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35C7F" w14:textId="77777777" w:rsidR="00365108" w:rsidRDefault="00365108" w:rsidP="009E13FD">
      <w:pPr>
        <w:pStyle w:val="Title"/>
        <w:spacing w:line="360" w:lineRule="auto"/>
        <w:jc w:val="both"/>
        <w:rPr>
          <w:rFonts w:ascii="Calibri" w:eastAsia="Calibri" w:hAnsi="Calibri" w:cs="Calibri"/>
          <w:b/>
          <w:sz w:val="40"/>
          <w:szCs w:val="40"/>
        </w:rPr>
      </w:pPr>
      <w:r>
        <w:rPr>
          <w:rFonts w:ascii="Calibri" w:eastAsia="Calibri" w:hAnsi="Calibri" w:cs="Calibri"/>
          <w:b/>
          <w:sz w:val="40"/>
          <w:szCs w:val="40"/>
        </w:rPr>
        <w:t>Methodology and value of measuring symptoms in dialysis patients: case study of chronic kidney disease associated pruritus</w:t>
      </w:r>
    </w:p>
    <w:p w14:paraId="165025E4" w14:textId="77777777" w:rsidR="00365108" w:rsidRDefault="00365108" w:rsidP="009E13FD">
      <w:pPr>
        <w:spacing w:line="360" w:lineRule="auto"/>
        <w:jc w:val="both"/>
      </w:pPr>
    </w:p>
    <w:p w14:paraId="1BCA66AF" w14:textId="77777777" w:rsidR="00365108" w:rsidRDefault="00365108" w:rsidP="009E13FD">
      <w:pPr>
        <w:spacing w:line="360" w:lineRule="auto"/>
        <w:jc w:val="both"/>
      </w:pPr>
      <w:r>
        <w:t>Thesis submitted for the degree of Doctor of Philosophy by published work</w:t>
      </w:r>
    </w:p>
    <w:p w14:paraId="3ED20CA9" w14:textId="77777777" w:rsidR="00365108" w:rsidRDefault="00365108" w:rsidP="009E13FD">
      <w:pPr>
        <w:spacing w:line="360" w:lineRule="auto"/>
        <w:jc w:val="both"/>
      </w:pPr>
    </w:p>
    <w:p w14:paraId="1B3C7501" w14:textId="77777777" w:rsidR="00365108" w:rsidRDefault="00365108" w:rsidP="009E13FD">
      <w:pPr>
        <w:spacing w:line="360" w:lineRule="auto"/>
        <w:jc w:val="both"/>
      </w:pPr>
      <w:r>
        <w:t>The University of Sheffield</w:t>
      </w:r>
    </w:p>
    <w:p w14:paraId="79617762" w14:textId="77777777" w:rsidR="00365108" w:rsidRDefault="00365108" w:rsidP="009E13FD">
      <w:pPr>
        <w:spacing w:line="360" w:lineRule="auto"/>
        <w:jc w:val="both"/>
      </w:pPr>
      <w:r>
        <w:t>Sheffield Centre for Health and Related Research (SCHARR)</w:t>
      </w:r>
    </w:p>
    <w:p w14:paraId="2B2DEA81" w14:textId="77777777" w:rsidR="00365108" w:rsidRDefault="00365108" w:rsidP="009E13FD">
      <w:pPr>
        <w:spacing w:line="360" w:lineRule="auto"/>
        <w:jc w:val="both"/>
      </w:pPr>
    </w:p>
    <w:p w14:paraId="1B8A331A" w14:textId="77777777" w:rsidR="00365108" w:rsidRDefault="00365108" w:rsidP="009E13FD">
      <w:pPr>
        <w:spacing w:line="360" w:lineRule="auto"/>
        <w:jc w:val="both"/>
        <w:rPr>
          <w:lang w:val="de-DE"/>
        </w:rPr>
      </w:pPr>
      <w:r w:rsidRPr="00DC01E0">
        <w:rPr>
          <w:lang w:val="de-DE"/>
        </w:rPr>
        <w:t>Dr Pann Ei Hnynn S</w:t>
      </w:r>
      <w:r>
        <w:rPr>
          <w:lang w:val="de-DE"/>
        </w:rPr>
        <w:t>i</w:t>
      </w:r>
    </w:p>
    <w:p w14:paraId="1FD736ED" w14:textId="77777777" w:rsidR="00365108" w:rsidRDefault="00365108" w:rsidP="009E13FD">
      <w:pPr>
        <w:spacing w:line="360" w:lineRule="auto"/>
        <w:jc w:val="both"/>
        <w:rPr>
          <w:lang w:val="de-DE"/>
        </w:rPr>
      </w:pPr>
      <w:r>
        <w:rPr>
          <w:lang w:val="de-DE"/>
        </w:rPr>
        <w:t>March 2024</w:t>
      </w:r>
    </w:p>
    <w:p w14:paraId="1E62EAB5" w14:textId="77777777" w:rsidR="00365108" w:rsidRPr="00456BAF" w:rsidRDefault="00365108" w:rsidP="009E13FD">
      <w:pPr>
        <w:spacing w:line="360" w:lineRule="auto"/>
        <w:jc w:val="both"/>
      </w:pPr>
      <w:r w:rsidRPr="00456BAF">
        <w:t>Registration number - 220280523</w:t>
      </w:r>
    </w:p>
    <w:p w14:paraId="53D2D59A" w14:textId="77777777" w:rsidR="00365108" w:rsidRPr="00456BAF" w:rsidRDefault="00365108" w:rsidP="009E13FD">
      <w:pPr>
        <w:spacing w:line="360" w:lineRule="auto"/>
        <w:jc w:val="both"/>
      </w:pPr>
    </w:p>
    <w:p w14:paraId="5A596975" w14:textId="77777777" w:rsidR="00365108" w:rsidRPr="00456BAF" w:rsidRDefault="00365108" w:rsidP="009E13FD">
      <w:pPr>
        <w:spacing w:line="360" w:lineRule="auto"/>
        <w:jc w:val="both"/>
      </w:pPr>
    </w:p>
    <w:p w14:paraId="332F98A7" w14:textId="77777777" w:rsidR="00365108" w:rsidRPr="00456BAF" w:rsidRDefault="00365108" w:rsidP="009E13FD">
      <w:pPr>
        <w:spacing w:line="360" w:lineRule="auto"/>
        <w:jc w:val="both"/>
      </w:pPr>
    </w:p>
    <w:p w14:paraId="44000EC4" w14:textId="77777777" w:rsidR="00365108" w:rsidRPr="00456BAF" w:rsidRDefault="00365108" w:rsidP="009E13FD">
      <w:pPr>
        <w:spacing w:line="360" w:lineRule="auto"/>
        <w:jc w:val="both"/>
      </w:pPr>
    </w:p>
    <w:p w14:paraId="514355B6" w14:textId="77777777" w:rsidR="00365108" w:rsidRPr="00456BAF" w:rsidRDefault="00365108" w:rsidP="009E13FD">
      <w:pPr>
        <w:spacing w:line="360" w:lineRule="auto"/>
        <w:jc w:val="both"/>
      </w:pPr>
    </w:p>
    <w:p w14:paraId="1F3BFF29" w14:textId="77777777" w:rsidR="00365108" w:rsidRPr="00456BAF" w:rsidRDefault="00365108" w:rsidP="009E13FD">
      <w:pPr>
        <w:spacing w:line="360" w:lineRule="auto"/>
        <w:jc w:val="both"/>
      </w:pPr>
    </w:p>
    <w:p w14:paraId="5BB88BC7" w14:textId="77777777" w:rsidR="00365108" w:rsidRPr="00456BAF" w:rsidRDefault="00365108" w:rsidP="009E13FD">
      <w:pPr>
        <w:spacing w:line="360" w:lineRule="auto"/>
        <w:jc w:val="both"/>
      </w:pPr>
    </w:p>
    <w:p w14:paraId="51D740DC" w14:textId="77777777" w:rsidR="00365108" w:rsidRDefault="00365108" w:rsidP="009E13FD">
      <w:pPr>
        <w:pStyle w:val="Heading1"/>
        <w:spacing w:line="360" w:lineRule="auto"/>
        <w:jc w:val="both"/>
      </w:pPr>
    </w:p>
    <w:p w14:paraId="002D418B" w14:textId="77777777" w:rsidR="008571B3" w:rsidRDefault="008571B3" w:rsidP="00BB1480">
      <w:pPr>
        <w:spacing w:line="360" w:lineRule="auto"/>
      </w:pPr>
    </w:p>
    <w:p w14:paraId="2457ACDE" w14:textId="77777777" w:rsidR="008571B3" w:rsidRDefault="008571B3" w:rsidP="00BB1480">
      <w:pPr>
        <w:spacing w:line="360" w:lineRule="auto"/>
      </w:pPr>
    </w:p>
    <w:p w14:paraId="12E1B65D" w14:textId="77777777" w:rsidR="008571B3" w:rsidRDefault="008571B3" w:rsidP="00BB1480">
      <w:pPr>
        <w:spacing w:line="360" w:lineRule="auto"/>
      </w:pPr>
    </w:p>
    <w:p w14:paraId="36BF78DD" w14:textId="77777777" w:rsidR="00365108" w:rsidRDefault="00365108" w:rsidP="00BB1480">
      <w:pPr>
        <w:pStyle w:val="Heading1"/>
        <w:spacing w:line="360" w:lineRule="auto"/>
      </w:pPr>
      <w:bookmarkStart w:id="0" w:name="_Toc190349559"/>
      <w:r>
        <w:lastRenderedPageBreak/>
        <w:t>Acknowledgement</w:t>
      </w:r>
      <w:bookmarkEnd w:id="0"/>
    </w:p>
    <w:p w14:paraId="6A8C7E10" w14:textId="7797DA30" w:rsidR="00365108" w:rsidRDefault="00365108" w:rsidP="009E13FD">
      <w:pPr>
        <w:spacing w:line="360" w:lineRule="auto"/>
        <w:jc w:val="both"/>
      </w:pPr>
      <w:r>
        <w:t xml:space="preserve">First, I extend my deepest gratitude to my supervisors, </w:t>
      </w:r>
      <w:r w:rsidR="00331B7E">
        <w:t>Prof</w:t>
      </w:r>
      <w:r>
        <w:t>. James Fotheringham and Prof. Monica Hernandez Alva, for their guidance, invaluable support, and encouragement throughout this journey. Their expertise, insights, and patience have been instrumental in shaping this thesis.</w:t>
      </w:r>
    </w:p>
    <w:p w14:paraId="2ACD2C77" w14:textId="77777777" w:rsidR="00365108" w:rsidRDefault="00365108" w:rsidP="009E13FD">
      <w:pPr>
        <w:spacing w:line="360" w:lineRule="auto"/>
        <w:jc w:val="both"/>
      </w:pPr>
      <w:r w:rsidRPr="0049550D">
        <w:t>I also like to give special thanks to participants and co-authors of the publications presented in this thesis.</w:t>
      </w:r>
      <w:r>
        <w:t xml:space="preserve"> Collaborating with them has been a rewarding experience, and I am grateful for their invaluable contributions. Additionally, I am thankful to my colleagues and friends for their encouragement, engaging discussions, and support during challenging times.</w:t>
      </w:r>
    </w:p>
    <w:p w14:paraId="1C2FA65A" w14:textId="77777777" w:rsidR="00365108" w:rsidRDefault="00365108" w:rsidP="009E13FD">
      <w:pPr>
        <w:spacing w:line="360" w:lineRule="auto"/>
        <w:jc w:val="both"/>
      </w:pPr>
      <w:r>
        <w:t>Lastly, I express my deepest appreciation to my family, particularly my husband, for their unconditional love, understanding, and unwavering encouragement throughout this journey. Their support has been a constant source of strength and motivation.</w:t>
      </w:r>
    </w:p>
    <w:p w14:paraId="1FDE4E49" w14:textId="77777777" w:rsidR="00B1375C" w:rsidRDefault="00B1375C" w:rsidP="00BB1480">
      <w:pPr>
        <w:pStyle w:val="Heading1"/>
        <w:spacing w:line="360" w:lineRule="auto"/>
      </w:pPr>
      <w:bookmarkStart w:id="1" w:name="_Toc190349560"/>
      <w:r>
        <w:t>Copyright information</w:t>
      </w:r>
      <w:bookmarkEnd w:id="1"/>
      <w:r>
        <w:t xml:space="preserve"> </w:t>
      </w:r>
    </w:p>
    <w:p w14:paraId="7112FF46" w14:textId="4C617A34" w:rsidR="00B1375C" w:rsidRDefault="00B1375C" w:rsidP="009E13FD">
      <w:pPr>
        <w:spacing w:line="360" w:lineRule="auto"/>
        <w:jc w:val="both"/>
      </w:pPr>
      <w:r>
        <w:t>The papers included in this thesis are open-access articles published under the Creative Commons Attribution License. This license allows for unrestricted use, distribution, and reproduction in any medium, as long as the original authors and sources are properly credited.</w:t>
      </w:r>
    </w:p>
    <w:sdt>
      <w:sdtPr>
        <w:rPr>
          <w:rFonts w:asciiTheme="minorHAnsi" w:eastAsiaTheme="minorEastAsia" w:hAnsiTheme="minorHAnsi" w:cs="Times New Roman"/>
          <w:color w:val="auto"/>
          <w:sz w:val="22"/>
          <w:szCs w:val="22"/>
        </w:rPr>
        <w:id w:val="1719024537"/>
        <w:docPartObj>
          <w:docPartGallery w:val="Table of Contents"/>
          <w:docPartUnique/>
        </w:docPartObj>
      </w:sdtPr>
      <w:sdtEndPr/>
      <w:sdtContent>
        <w:p w14:paraId="6B0D8B5B" w14:textId="77777777" w:rsidR="00365108" w:rsidRDefault="00365108" w:rsidP="009E13FD">
          <w:pPr>
            <w:pStyle w:val="TOCHeading"/>
            <w:spacing w:line="360" w:lineRule="auto"/>
            <w:jc w:val="both"/>
          </w:pPr>
          <w:r>
            <w:t>Table of Contents</w:t>
          </w:r>
        </w:p>
        <w:p w14:paraId="2E444D9D" w14:textId="4D69DA46" w:rsidR="001D12BA" w:rsidRDefault="00365108">
          <w:pPr>
            <w:pStyle w:val="TOC1"/>
            <w:rPr>
              <w:rFonts w:cstheme="minorBidi"/>
              <w:noProof/>
              <w:kern w:val="2"/>
              <w:sz w:val="24"/>
              <w:szCs w:val="24"/>
              <w:lang w:val="en-GB" w:eastAsia="en-GB"/>
              <w14:ligatures w14:val="standardContextual"/>
            </w:rPr>
          </w:pPr>
          <w:r>
            <w:fldChar w:fldCharType="begin"/>
          </w:r>
          <w:r>
            <w:instrText>TOC \o "1-3" \z \u \h</w:instrText>
          </w:r>
          <w:r>
            <w:fldChar w:fldCharType="separate"/>
          </w:r>
          <w:hyperlink w:anchor="_Toc190349559" w:history="1">
            <w:r w:rsidR="001D12BA" w:rsidRPr="00067FB8">
              <w:rPr>
                <w:rStyle w:val="Hyperlink"/>
                <w:noProof/>
                <w:lang w:bidi="my-MM"/>
              </w:rPr>
              <w:t>Acknowledgement</w:t>
            </w:r>
            <w:r w:rsidR="001D12BA">
              <w:rPr>
                <w:noProof/>
                <w:webHidden/>
              </w:rPr>
              <w:tab/>
            </w:r>
            <w:r w:rsidR="001D12BA">
              <w:rPr>
                <w:noProof/>
                <w:webHidden/>
              </w:rPr>
              <w:fldChar w:fldCharType="begin"/>
            </w:r>
            <w:r w:rsidR="001D12BA">
              <w:rPr>
                <w:noProof/>
                <w:webHidden/>
              </w:rPr>
              <w:instrText xml:space="preserve"> PAGEREF _Toc190349559 \h </w:instrText>
            </w:r>
            <w:r w:rsidR="001D12BA">
              <w:rPr>
                <w:noProof/>
                <w:webHidden/>
              </w:rPr>
            </w:r>
            <w:r w:rsidR="001D12BA">
              <w:rPr>
                <w:noProof/>
                <w:webHidden/>
              </w:rPr>
              <w:fldChar w:fldCharType="separate"/>
            </w:r>
            <w:r w:rsidR="001D12BA">
              <w:rPr>
                <w:noProof/>
                <w:webHidden/>
              </w:rPr>
              <w:t>2</w:t>
            </w:r>
            <w:r w:rsidR="001D12BA">
              <w:rPr>
                <w:noProof/>
                <w:webHidden/>
              </w:rPr>
              <w:fldChar w:fldCharType="end"/>
            </w:r>
          </w:hyperlink>
        </w:p>
        <w:p w14:paraId="0D6259EA" w14:textId="46FFA475" w:rsidR="001D12BA" w:rsidRDefault="001D12BA">
          <w:pPr>
            <w:pStyle w:val="TOC1"/>
            <w:rPr>
              <w:rFonts w:cstheme="minorBidi"/>
              <w:noProof/>
              <w:kern w:val="2"/>
              <w:sz w:val="24"/>
              <w:szCs w:val="24"/>
              <w:lang w:val="en-GB" w:eastAsia="en-GB"/>
              <w14:ligatures w14:val="standardContextual"/>
            </w:rPr>
          </w:pPr>
          <w:hyperlink w:anchor="_Toc190349560" w:history="1">
            <w:r w:rsidRPr="00067FB8">
              <w:rPr>
                <w:rStyle w:val="Hyperlink"/>
                <w:noProof/>
                <w:lang w:bidi="my-MM"/>
              </w:rPr>
              <w:t>Copyright information</w:t>
            </w:r>
            <w:r>
              <w:rPr>
                <w:noProof/>
                <w:webHidden/>
              </w:rPr>
              <w:tab/>
            </w:r>
            <w:r>
              <w:rPr>
                <w:noProof/>
                <w:webHidden/>
              </w:rPr>
              <w:fldChar w:fldCharType="begin"/>
            </w:r>
            <w:r>
              <w:rPr>
                <w:noProof/>
                <w:webHidden/>
              </w:rPr>
              <w:instrText xml:space="preserve"> PAGEREF _Toc190349560 \h </w:instrText>
            </w:r>
            <w:r>
              <w:rPr>
                <w:noProof/>
                <w:webHidden/>
              </w:rPr>
            </w:r>
            <w:r>
              <w:rPr>
                <w:noProof/>
                <w:webHidden/>
              </w:rPr>
              <w:fldChar w:fldCharType="separate"/>
            </w:r>
            <w:r>
              <w:rPr>
                <w:noProof/>
                <w:webHidden/>
              </w:rPr>
              <w:t>2</w:t>
            </w:r>
            <w:r>
              <w:rPr>
                <w:noProof/>
                <w:webHidden/>
              </w:rPr>
              <w:fldChar w:fldCharType="end"/>
            </w:r>
          </w:hyperlink>
        </w:p>
        <w:p w14:paraId="112027FC" w14:textId="0D7819D9" w:rsidR="001D12BA" w:rsidRDefault="001D12BA">
          <w:pPr>
            <w:pStyle w:val="TOC1"/>
            <w:rPr>
              <w:rFonts w:cstheme="minorBidi"/>
              <w:noProof/>
              <w:kern w:val="2"/>
              <w:sz w:val="24"/>
              <w:szCs w:val="24"/>
              <w:lang w:val="en-GB" w:eastAsia="en-GB"/>
              <w14:ligatures w14:val="standardContextual"/>
            </w:rPr>
          </w:pPr>
          <w:hyperlink w:anchor="_Toc190349561" w:history="1">
            <w:r w:rsidRPr="00067FB8">
              <w:rPr>
                <w:rStyle w:val="Hyperlink"/>
                <w:noProof/>
                <w:lang w:bidi="my-MM"/>
              </w:rPr>
              <w:t>List of Tables</w:t>
            </w:r>
            <w:r>
              <w:rPr>
                <w:noProof/>
                <w:webHidden/>
              </w:rPr>
              <w:tab/>
            </w:r>
            <w:r>
              <w:rPr>
                <w:noProof/>
                <w:webHidden/>
              </w:rPr>
              <w:fldChar w:fldCharType="begin"/>
            </w:r>
            <w:r>
              <w:rPr>
                <w:noProof/>
                <w:webHidden/>
              </w:rPr>
              <w:instrText xml:space="preserve"> PAGEREF _Toc190349561 \h </w:instrText>
            </w:r>
            <w:r>
              <w:rPr>
                <w:noProof/>
                <w:webHidden/>
              </w:rPr>
            </w:r>
            <w:r>
              <w:rPr>
                <w:noProof/>
                <w:webHidden/>
              </w:rPr>
              <w:fldChar w:fldCharType="separate"/>
            </w:r>
            <w:r>
              <w:rPr>
                <w:noProof/>
                <w:webHidden/>
              </w:rPr>
              <w:t>4</w:t>
            </w:r>
            <w:r>
              <w:rPr>
                <w:noProof/>
                <w:webHidden/>
              </w:rPr>
              <w:fldChar w:fldCharType="end"/>
            </w:r>
          </w:hyperlink>
        </w:p>
        <w:p w14:paraId="19AAB2B2" w14:textId="271B473C" w:rsidR="001D12BA" w:rsidRDefault="001D12BA">
          <w:pPr>
            <w:pStyle w:val="TOC1"/>
            <w:rPr>
              <w:rFonts w:cstheme="minorBidi"/>
              <w:noProof/>
              <w:kern w:val="2"/>
              <w:sz w:val="24"/>
              <w:szCs w:val="24"/>
              <w:lang w:val="en-GB" w:eastAsia="en-GB"/>
              <w14:ligatures w14:val="standardContextual"/>
            </w:rPr>
          </w:pPr>
          <w:hyperlink w:anchor="_Toc190349562" w:history="1">
            <w:r w:rsidRPr="00067FB8">
              <w:rPr>
                <w:rStyle w:val="Hyperlink"/>
                <w:noProof/>
                <w:lang w:bidi="my-MM"/>
              </w:rPr>
              <w:t>List of Figures</w:t>
            </w:r>
            <w:r>
              <w:rPr>
                <w:noProof/>
                <w:webHidden/>
              </w:rPr>
              <w:tab/>
            </w:r>
            <w:r>
              <w:rPr>
                <w:noProof/>
                <w:webHidden/>
              </w:rPr>
              <w:fldChar w:fldCharType="begin"/>
            </w:r>
            <w:r>
              <w:rPr>
                <w:noProof/>
                <w:webHidden/>
              </w:rPr>
              <w:instrText xml:space="preserve"> PAGEREF _Toc190349562 \h </w:instrText>
            </w:r>
            <w:r>
              <w:rPr>
                <w:noProof/>
                <w:webHidden/>
              </w:rPr>
            </w:r>
            <w:r>
              <w:rPr>
                <w:noProof/>
                <w:webHidden/>
              </w:rPr>
              <w:fldChar w:fldCharType="separate"/>
            </w:r>
            <w:r>
              <w:rPr>
                <w:noProof/>
                <w:webHidden/>
              </w:rPr>
              <w:t>4</w:t>
            </w:r>
            <w:r>
              <w:rPr>
                <w:noProof/>
                <w:webHidden/>
              </w:rPr>
              <w:fldChar w:fldCharType="end"/>
            </w:r>
          </w:hyperlink>
        </w:p>
        <w:p w14:paraId="44962514" w14:textId="4C3E3672" w:rsidR="001D12BA" w:rsidRDefault="001D12BA">
          <w:pPr>
            <w:pStyle w:val="TOC1"/>
            <w:rPr>
              <w:rFonts w:cstheme="minorBidi"/>
              <w:noProof/>
              <w:kern w:val="2"/>
              <w:sz w:val="24"/>
              <w:szCs w:val="24"/>
              <w:lang w:val="en-GB" w:eastAsia="en-GB"/>
              <w14:ligatures w14:val="standardContextual"/>
            </w:rPr>
          </w:pPr>
          <w:hyperlink w:anchor="_Toc190349563" w:history="1">
            <w:r w:rsidRPr="00067FB8">
              <w:rPr>
                <w:rStyle w:val="Hyperlink"/>
                <w:noProof/>
                <w:lang w:bidi="my-MM"/>
              </w:rPr>
              <w:t>Abbreviation</w:t>
            </w:r>
            <w:r>
              <w:rPr>
                <w:noProof/>
                <w:webHidden/>
              </w:rPr>
              <w:tab/>
            </w:r>
            <w:r>
              <w:rPr>
                <w:noProof/>
                <w:webHidden/>
              </w:rPr>
              <w:fldChar w:fldCharType="begin"/>
            </w:r>
            <w:r>
              <w:rPr>
                <w:noProof/>
                <w:webHidden/>
              </w:rPr>
              <w:instrText xml:space="preserve"> PAGEREF _Toc190349563 \h </w:instrText>
            </w:r>
            <w:r>
              <w:rPr>
                <w:noProof/>
                <w:webHidden/>
              </w:rPr>
            </w:r>
            <w:r>
              <w:rPr>
                <w:noProof/>
                <w:webHidden/>
              </w:rPr>
              <w:fldChar w:fldCharType="separate"/>
            </w:r>
            <w:r>
              <w:rPr>
                <w:noProof/>
                <w:webHidden/>
              </w:rPr>
              <w:t>5</w:t>
            </w:r>
            <w:r>
              <w:rPr>
                <w:noProof/>
                <w:webHidden/>
              </w:rPr>
              <w:fldChar w:fldCharType="end"/>
            </w:r>
          </w:hyperlink>
        </w:p>
        <w:p w14:paraId="4F193A42" w14:textId="6E752701" w:rsidR="001D12BA" w:rsidRDefault="001D12BA">
          <w:pPr>
            <w:pStyle w:val="TOC1"/>
            <w:rPr>
              <w:rFonts w:cstheme="minorBidi"/>
              <w:noProof/>
              <w:kern w:val="2"/>
              <w:sz w:val="24"/>
              <w:szCs w:val="24"/>
              <w:lang w:val="en-GB" w:eastAsia="en-GB"/>
              <w14:ligatures w14:val="standardContextual"/>
            </w:rPr>
          </w:pPr>
          <w:hyperlink w:anchor="_Toc190349564" w:history="1">
            <w:r w:rsidRPr="00067FB8">
              <w:rPr>
                <w:rStyle w:val="Hyperlink"/>
                <w:noProof/>
                <w:lang w:bidi="my-MM"/>
              </w:rPr>
              <w:t>Career Pathway</w:t>
            </w:r>
            <w:r>
              <w:rPr>
                <w:noProof/>
                <w:webHidden/>
              </w:rPr>
              <w:tab/>
            </w:r>
            <w:r>
              <w:rPr>
                <w:noProof/>
                <w:webHidden/>
              </w:rPr>
              <w:fldChar w:fldCharType="begin"/>
            </w:r>
            <w:r>
              <w:rPr>
                <w:noProof/>
                <w:webHidden/>
              </w:rPr>
              <w:instrText xml:space="preserve"> PAGEREF _Toc190349564 \h </w:instrText>
            </w:r>
            <w:r>
              <w:rPr>
                <w:noProof/>
                <w:webHidden/>
              </w:rPr>
            </w:r>
            <w:r>
              <w:rPr>
                <w:noProof/>
                <w:webHidden/>
              </w:rPr>
              <w:fldChar w:fldCharType="separate"/>
            </w:r>
            <w:r>
              <w:rPr>
                <w:noProof/>
                <w:webHidden/>
              </w:rPr>
              <w:t>6</w:t>
            </w:r>
            <w:r>
              <w:rPr>
                <w:noProof/>
                <w:webHidden/>
              </w:rPr>
              <w:fldChar w:fldCharType="end"/>
            </w:r>
          </w:hyperlink>
        </w:p>
        <w:p w14:paraId="15DCCACC" w14:textId="2A444826" w:rsidR="001D12BA" w:rsidRDefault="001D12BA">
          <w:pPr>
            <w:pStyle w:val="TOC1"/>
            <w:rPr>
              <w:rFonts w:cstheme="minorBidi"/>
              <w:noProof/>
              <w:kern w:val="2"/>
              <w:sz w:val="24"/>
              <w:szCs w:val="24"/>
              <w:lang w:val="en-GB" w:eastAsia="en-GB"/>
              <w14:ligatures w14:val="standardContextual"/>
            </w:rPr>
          </w:pPr>
          <w:hyperlink w:anchor="_Toc190349565" w:history="1">
            <w:r w:rsidRPr="00067FB8">
              <w:rPr>
                <w:rStyle w:val="Hyperlink"/>
                <w:noProof/>
                <w:lang w:bidi="my-MM"/>
              </w:rPr>
              <w:t>Lists of papers informing this thesis</w:t>
            </w:r>
            <w:r>
              <w:rPr>
                <w:noProof/>
                <w:webHidden/>
              </w:rPr>
              <w:tab/>
            </w:r>
            <w:r>
              <w:rPr>
                <w:noProof/>
                <w:webHidden/>
              </w:rPr>
              <w:fldChar w:fldCharType="begin"/>
            </w:r>
            <w:r>
              <w:rPr>
                <w:noProof/>
                <w:webHidden/>
              </w:rPr>
              <w:instrText xml:space="preserve"> PAGEREF _Toc190349565 \h </w:instrText>
            </w:r>
            <w:r>
              <w:rPr>
                <w:noProof/>
                <w:webHidden/>
              </w:rPr>
            </w:r>
            <w:r>
              <w:rPr>
                <w:noProof/>
                <w:webHidden/>
              </w:rPr>
              <w:fldChar w:fldCharType="separate"/>
            </w:r>
            <w:r>
              <w:rPr>
                <w:noProof/>
                <w:webHidden/>
              </w:rPr>
              <w:t>7</w:t>
            </w:r>
            <w:r>
              <w:rPr>
                <w:noProof/>
                <w:webHidden/>
              </w:rPr>
              <w:fldChar w:fldCharType="end"/>
            </w:r>
          </w:hyperlink>
        </w:p>
        <w:p w14:paraId="525CBF43" w14:textId="1680EF31" w:rsidR="001D12BA" w:rsidRDefault="001D12BA">
          <w:pPr>
            <w:pStyle w:val="TOC1"/>
            <w:rPr>
              <w:rFonts w:cstheme="minorBidi"/>
              <w:noProof/>
              <w:kern w:val="2"/>
              <w:sz w:val="24"/>
              <w:szCs w:val="24"/>
              <w:lang w:val="en-GB" w:eastAsia="en-GB"/>
              <w14:ligatures w14:val="standardContextual"/>
            </w:rPr>
          </w:pPr>
          <w:hyperlink w:anchor="_Toc190349566" w:history="1">
            <w:r w:rsidRPr="00067FB8">
              <w:rPr>
                <w:rStyle w:val="Hyperlink"/>
                <w:noProof/>
                <w:lang w:bidi="my-MM"/>
              </w:rPr>
              <w:t>Abstract</w:t>
            </w:r>
            <w:r>
              <w:rPr>
                <w:noProof/>
                <w:webHidden/>
              </w:rPr>
              <w:tab/>
            </w:r>
            <w:r>
              <w:rPr>
                <w:noProof/>
                <w:webHidden/>
              </w:rPr>
              <w:fldChar w:fldCharType="begin"/>
            </w:r>
            <w:r>
              <w:rPr>
                <w:noProof/>
                <w:webHidden/>
              </w:rPr>
              <w:instrText xml:space="preserve"> PAGEREF _Toc190349566 \h </w:instrText>
            </w:r>
            <w:r>
              <w:rPr>
                <w:noProof/>
                <w:webHidden/>
              </w:rPr>
            </w:r>
            <w:r>
              <w:rPr>
                <w:noProof/>
                <w:webHidden/>
              </w:rPr>
              <w:fldChar w:fldCharType="separate"/>
            </w:r>
            <w:r>
              <w:rPr>
                <w:noProof/>
                <w:webHidden/>
              </w:rPr>
              <w:t>9</w:t>
            </w:r>
            <w:r>
              <w:rPr>
                <w:noProof/>
                <w:webHidden/>
              </w:rPr>
              <w:fldChar w:fldCharType="end"/>
            </w:r>
          </w:hyperlink>
        </w:p>
        <w:p w14:paraId="4B224E4C" w14:textId="2A834A87" w:rsidR="001D12BA" w:rsidRDefault="001D12BA">
          <w:pPr>
            <w:pStyle w:val="TOC1"/>
            <w:rPr>
              <w:rFonts w:cstheme="minorBidi"/>
              <w:noProof/>
              <w:kern w:val="2"/>
              <w:sz w:val="24"/>
              <w:szCs w:val="24"/>
              <w:lang w:val="en-GB" w:eastAsia="en-GB"/>
              <w14:ligatures w14:val="standardContextual"/>
            </w:rPr>
          </w:pPr>
          <w:hyperlink w:anchor="_Toc190349567" w:history="1">
            <w:r w:rsidRPr="00067FB8">
              <w:rPr>
                <w:rStyle w:val="Hyperlink"/>
                <w:noProof/>
                <w:lang w:bidi="my-MM"/>
              </w:rPr>
              <w:t>Chapter 1: Introduction</w:t>
            </w:r>
            <w:r>
              <w:rPr>
                <w:noProof/>
                <w:webHidden/>
              </w:rPr>
              <w:tab/>
            </w:r>
            <w:r>
              <w:rPr>
                <w:noProof/>
                <w:webHidden/>
              </w:rPr>
              <w:fldChar w:fldCharType="begin"/>
            </w:r>
            <w:r>
              <w:rPr>
                <w:noProof/>
                <w:webHidden/>
              </w:rPr>
              <w:instrText xml:space="preserve"> PAGEREF _Toc190349567 \h </w:instrText>
            </w:r>
            <w:r>
              <w:rPr>
                <w:noProof/>
                <w:webHidden/>
              </w:rPr>
            </w:r>
            <w:r>
              <w:rPr>
                <w:noProof/>
                <w:webHidden/>
              </w:rPr>
              <w:fldChar w:fldCharType="separate"/>
            </w:r>
            <w:r>
              <w:rPr>
                <w:noProof/>
                <w:webHidden/>
              </w:rPr>
              <w:t>10</w:t>
            </w:r>
            <w:r>
              <w:rPr>
                <w:noProof/>
                <w:webHidden/>
              </w:rPr>
              <w:fldChar w:fldCharType="end"/>
            </w:r>
          </w:hyperlink>
        </w:p>
        <w:p w14:paraId="7E229518" w14:textId="452280AD" w:rsidR="001D12BA" w:rsidRDefault="001D12BA">
          <w:pPr>
            <w:pStyle w:val="TOC1"/>
            <w:rPr>
              <w:rFonts w:cstheme="minorBidi"/>
              <w:noProof/>
              <w:kern w:val="2"/>
              <w:sz w:val="24"/>
              <w:szCs w:val="24"/>
              <w:lang w:val="en-GB" w:eastAsia="en-GB"/>
              <w14:ligatures w14:val="standardContextual"/>
            </w:rPr>
          </w:pPr>
          <w:hyperlink w:anchor="_Toc190349568" w:history="1">
            <w:r w:rsidRPr="00067FB8">
              <w:rPr>
                <w:rStyle w:val="Hyperlink"/>
                <w:noProof/>
                <w:lang w:bidi="my-MM"/>
              </w:rPr>
              <w:t>Chapter 2: Literature review on symptoms in people on HD</w:t>
            </w:r>
            <w:r>
              <w:rPr>
                <w:noProof/>
                <w:webHidden/>
              </w:rPr>
              <w:tab/>
            </w:r>
            <w:r>
              <w:rPr>
                <w:noProof/>
                <w:webHidden/>
              </w:rPr>
              <w:fldChar w:fldCharType="begin"/>
            </w:r>
            <w:r>
              <w:rPr>
                <w:noProof/>
                <w:webHidden/>
              </w:rPr>
              <w:instrText xml:space="preserve"> PAGEREF _Toc190349568 \h </w:instrText>
            </w:r>
            <w:r>
              <w:rPr>
                <w:noProof/>
                <w:webHidden/>
              </w:rPr>
            </w:r>
            <w:r>
              <w:rPr>
                <w:noProof/>
                <w:webHidden/>
              </w:rPr>
              <w:fldChar w:fldCharType="separate"/>
            </w:r>
            <w:r>
              <w:rPr>
                <w:noProof/>
                <w:webHidden/>
              </w:rPr>
              <w:t>11</w:t>
            </w:r>
            <w:r>
              <w:rPr>
                <w:noProof/>
                <w:webHidden/>
              </w:rPr>
              <w:fldChar w:fldCharType="end"/>
            </w:r>
          </w:hyperlink>
        </w:p>
        <w:p w14:paraId="0FBEB19B" w14:textId="29BCF3CE" w:rsidR="001D12BA" w:rsidRDefault="001D12BA">
          <w:pPr>
            <w:pStyle w:val="TOC2"/>
            <w:rPr>
              <w:rFonts w:cstheme="minorBidi"/>
              <w:noProof/>
              <w:kern w:val="2"/>
              <w:sz w:val="24"/>
              <w:szCs w:val="24"/>
              <w:lang w:val="en-GB" w:eastAsia="en-GB"/>
              <w14:ligatures w14:val="standardContextual"/>
            </w:rPr>
          </w:pPr>
          <w:hyperlink w:anchor="_Toc190349569" w:history="1">
            <w:r w:rsidRPr="00067FB8">
              <w:rPr>
                <w:rStyle w:val="Hyperlink"/>
                <w:noProof/>
                <w:lang w:bidi="my-MM"/>
              </w:rPr>
              <w:t>2.1 Symptoms in people on HD</w:t>
            </w:r>
            <w:r>
              <w:rPr>
                <w:noProof/>
                <w:webHidden/>
              </w:rPr>
              <w:tab/>
            </w:r>
            <w:r>
              <w:rPr>
                <w:noProof/>
                <w:webHidden/>
              </w:rPr>
              <w:fldChar w:fldCharType="begin"/>
            </w:r>
            <w:r>
              <w:rPr>
                <w:noProof/>
                <w:webHidden/>
              </w:rPr>
              <w:instrText xml:space="preserve"> PAGEREF _Toc190349569 \h </w:instrText>
            </w:r>
            <w:r>
              <w:rPr>
                <w:noProof/>
                <w:webHidden/>
              </w:rPr>
            </w:r>
            <w:r>
              <w:rPr>
                <w:noProof/>
                <w:webHidden/>
              </w:rPr>
              <w:fldChar w:fldCharType="separate"/>
            </w:r>
            <w:r>
              <w:rPr>
                <w:noProof/>
                <w:webHidden/>
              </w:rPr>
              <w:t>12</w:t>
            </w:r>
            <w:r>
              <w:rPr>
                <w:noProof/>
                <w:webHidden/>
              </w:rPr>
              <w:fldChar w:fldCharType="end"/>
            </w:r>
          </w:hyperlink>
        </w:p>
        <w:p w14:paraId="21B052C3" w14:textId="1959B34C"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70" w:history="1">
            <w:r w:rsidRPr="00067FB8">
              <w:rPr>
                <w:rStyle w:val="Hyperlink"/>
                <w:noProof/>
                <w:lang w:bidi="my-MM"/>
              </w:rPr>
              <w:t>2.1.1 Importance of symptom measuring</w:t>
            </w:r>
            <w:r>
              <w:rPr>
                <w:noProof/>
                <w:webHidden/>
              </w:rPr>
              <w:tab/>
            </w:r>
            <w:r>
              <w:rPr>
                <w:noProof/>
                <w:webHidden/>
              </w:rPr>
              <w:fldChar w:fldCharType="begin"/>
            </w:r>
            <w:r>
              <w:rPr>
                <w:noProof/>
                <w:webHidden/>
              </w:rPr>
              <w:instrText xml:space="preserve"> PAGEREF _Toc190349570 \h </w:instrText>
            </w:r>
            <w:r>
              <w:rPr>
                <w:noProof/>
                <w:webHidden/>
              </w:rPr>
            </w:r>
            <w:r>
              <w:rPr>
                <w:noProof/>
                <w:webHidden/>
              </w:rPr>
              <w:fldChar w:fldCharType="separate"/>
            </w:r>
            <w:r>
              <w:rPr>
                <w:noProof/>
                <w:webHidden/>
              </w:rPr>
              <w:t>12</w:t>
            </w:r>
            <w:r>
              <w:rPr>
                <w:noProof/>
                <w:webHidden/>
              </w:rPr>
              <w:fldChar w:fldCharType="end"/>
            </w:r>
          </w:hyperlink>
        </w:p>
        <w:p w14:paraId="0463D950" w14:textId="57064612"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71" w:history="1">
            <w:r w:rsidRPr="00067FB8">
              <w:rPr>
                <w:rStyle w:val="Hyperlink"/>
                <w:noProof/>
                <w:lang w:bidi="my-MM"/>
              </w:rPr>
              <w:t>2.1.2 Role of PROMs</w:t>
            </w:r>
            <w:r>
              <w:rPr>
                <w:noProof/>
                <w:webHidden/>
              </w:rPr>
              <w:tab/>
            </w:r>
            <w:r>
              <w:rPr>
                <w:noProof/>
                <w:webHidden/>
              </w:rPr>
              <w:fldChar w:fldCharType="begin"/>
            </w:r>
            <w:r>
              <w:rPr>
                <w:noProof/>
                <w:webHidden/>
              </w:rPr>
              <w:instrText xml:space="preserve"> PAGEREF _Toc190349571 \h </w:instrText>
            </w:r>
            <w:r>
              <w:rPr>
                <w:noProof/>
                <w:webHidden/>
              </w:rPr>
            </w:r>
            <w:r>
              <w:rPr>
                <w:noProof/>
                <w:webHidden/>
              </w:rPr>
              <w:fldChar w:fldCharType="separate"/>
            </w:r>
            <w:r>
              <w:rPr>
                <w:noProof/>
                <w:webHidden/>
              </w:rPr>
              <w:t>12</w:t>
            </w:r>
            <w:r>
              <w:rPr>
                <w:noProof/>
                <w:webHidden/>
              </w:rPr>
              <w:fldChar w:fldCharType="end"/>
            </w:r>
          </w:hyperlink>
        </w:p>
        <w:p w14:paraId="059476B5" w14:textId="245AEE99"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72" w:history="1">
            <w:r w:rsidRPr="00067FB8">
              <w:rPr>
                <w:rStyle w:val="Hyperlink"/>
                <w:noProof/>
                <w:lang w:bidi="my-MM"/>
              </w:rPr>
              <w:t>2.1.3 Significance of symptoms in people on HD</w:t>
            </w:r>
            <w:r>
              <w:rPr>
                <w:noProof/>
                <w:webHidden/>
              </w:rPr>
              <w:tab/>
            </w:r>
            <w:r>
              <w:rPr>
                <w:noProof/>
                <w:webHidden/>
              </w:rPr>
              <w:fldChar w:fldCharType="begin"/>
            </w:r>
            <w:r>
              <w:rPr>
                <w:noProof/>
                <w:webHidden/>
              </w:rPr>
              <w:instrText xml:space="preserve"> PAGEREF _Toc190349572 \h </w:instrText>
            </w:r>
            <w:r>
              <w:rPr>
                <w:noProof/>
                <w:webHidden/>
              </w:rPr>
            </w:r>
            <w:r>
              <w:rPr>
                <w:noProof/>
                <w:webHidden/>
              </w:rPr>
              <w:fldChar w:fldCharType="separate"/>
            </w:r>
            <w:r>
              <w:rPr>
                <w:noProof/>
                <w:webHidden/>
              </w:rPr>
              <w:t>13</w:t>
            </w:r>
            <w:r>
              <w:rPr>
                <w:noProof/>
                <w:webHidden/>
              </w:rPr>
              <w:fldChar w:fldCharType="end"/>
            </w:r>
          </w:hyperlink>
        </w:p>
        <w:p w14:paraId="2B9AAA6A" w14:textId="4D91B84F"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73" w:history="1">
            <w:r w:rsidRPr="00067FB8">
              <w:rPr>
                <w:rStyle w:val="Hyperlink"/>
                <w:noProof/>
                <w:lang w:bidi="my-MM"/>
              </w:rPr>
              <w:t>2.1.4 Assessment Tools for evaluating Symptoms and HRQoL</w:t>
            </w:r>
            <w:r>
              <w:rPr>
                <w:noProof/>
                <w:webHidden/>
              </w:rPr>
              <w:tab/>
            </w:r>
            <w:r>
              <w:rPr>
                <w:noProof/>
                <w:webHidden/>
              </w:rPr>
              <w:fldChar w:fldCharType="begin"/>
            </w:r>
            <w:r>
              <w:rPr>
                <w:noProof/>
                <w:webHidden/>
              </w:rPr>
              <w:instrText xml:space="preserve"> PAGEREF _Toc190349573 \h </w:instrText>
            </w:r>
            <w:r>
              <w:rPr>
                <w:noProof/>
                <w:webHidden/>
              </w:rPr>
            </w:r>
            <w:r>
              <w:rPr>
                <w:noProof/>
                <w:webHidden/>
              </w:rPr>
              <w:fldChar w:fldCharType="separate"/>
            </w:r>
            <w:r>
              <w:rPr>
                <w:noProof/>
                <w:webHidden/>
              </w:rPr>
              <w:t>13</w:t>
            </w:r>
            <w:r>
              <w:rPr>
                <w:noProof/>
                <w:webHidden/>
              </w:rPr>
              <w:fldChar w:fldCharType="end"/>
            </w:r>
          </w:hyperlink>
        </w:p>
        <w:p w14:paraId="678861DF" w14:textId="6BF546AD"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74" w:history="1">
            <w:r w:rsidRPr="00067FB8">
              <w:rPr>
                <w:rStyle w:val="Hyperlink"/>
                <w:noProof/>
                <w:lang w:bidi="my-MM"/>
              </w:rPr>
              <w:t>2.1.5  Standardisation in measuring symptoms using validated instruments</w:t>
            </w:r>
            <w:r>
              <w:rPr>
                <w:noProof/>
                <w:webHidden/>
              </w:rPr>
              <w:tab/>
            </w:r>
            <w:r>
              <w:rPr>
                <w:noProof/>
                <w:webHidden/>
              </w:rPr>
              <w:fldChar w:fldCharType="begin"/>
            </w:r>
            <w:r>
              <w:rPr>
                <w:noProof/>
                <w:webHidden/>
              </w:rPr>
              <w:instrText xml:space="preserve"> PAGEREF _Toc190349574 \h </w:instrText>
            </w:r>
            <w:r>
              <w:rPr>
                <w:noProof/>
                <w:webHidden/>
              </w:rPr>
            </w:r>
            <w:r>
              <w:rPr>
                <w:noProof/>
                <w:webHidden/>
              </w:rPr>
              <w:fldChar w:fldCharType="separate"/>
            </w:r>
            <w:r>
              <w:rPr>
                <w:noProof/>
                <w:webHidden/>
              </w:rPr>
              <w:t>16</w:t>
            </w:r>
            <w:r>
              <w:rPr>
                <w:noProof/>
                <w:webHidden/>
              </w:rPr>
              <w:fldChar w:fldCharType="end"/>
            </w:r>
          </w:hyperlink>
        </w:p>
        <w:p w14:paraId="761F9F25" w14:textId="5171B496" w:rsidR="001D12BA" w:rsidRDefault="001D12BA">
          <w:pPr>
            <w:pStyle w:val="TOC2"/>
            <w:rPr>
              <w:rFonts w:cstheme="minorBidi"/>
              <w:noProof/>
              <w:kern w:val="2"/>
              <w:sz w:val="24"/>
              <w:szCs w:val="24"/>
              <w:lang w:val="en-GB" w:eastAsia="en-GB"/>
              <w14:ligatures w14:val="standardContextual"/>
            </w:rPr>
          </w:pPr>
          <w:hyperlink w:anchor="_Toc190349575" w:history="1">
            <w:r w:rsidRPr="00067FB8">
              <w:rPr>
                <w:rStyle w:val="Hyperlink"/>
                <w:noProof/>
                <w:lang w:bidi="my-MM"/>
              </w:rPr>
              <w:t>2.2 Chronic Kidney Disease-Associated Pruritus (CKD-aP)</w:t>
            </w:r>
            <w:r>
              <w:rPr>
                <w:noProof/>
                <w:webHidden/>
              </w:rPr>
              <w:tab/>
            </w:r>
            <w:r>
              <w:rPr>
                <w:noProof/>
                <w:webHidden/>
              </w:rPr>
              <w:fldChar w:fldCharType="begin"/>
            </w:r>
            <w:r>
              <w:rPr>
                <w:noProof/>
                <w:webHidden/>
              </w:rPr>
              <w:instrText xml:space="preserve"> PAGEREF _Toc190349575 \h </w:instrText>
            </w:r>
            <w:r>
              <w:rPr>
                <w:noProof/>
                <w:webHidden/>
              </w:rPr>
            </w:r>
            <w:r>
              <w:rPr>
                <w:noProof/>
                <w:webHidden/>
              </w:rPr>
              <w:fldChar w:fldCharType="separate"/>
            </w:r>
            <w:r>
              <w:rPr>
                <w:noProof/>
                <w:webHidden/>
              </w:rPr>
              <w:t>16</w:t>
            </w:r>
            <w:r>
              <w:rPr>
                <w:noProof/>
                <w:webHidden/>
              </w:rPr>
              <w:fldChar w:fldCharType="end"/>
            </w:r>
          </w:hyperlink>
        </w:p>
        <w:p w14:paraId="3629474D" w14:textId="66429B27"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76" w:history="1">
            <w:r w:rsidRPr="00067FB8">
              <w:rPr>
                <w:rStyle w:val="Hyperlink"/>
                <w:noProof/>
                <w:lang w:bidi="my-MM"/>
              </w:rPr>
              <w:t>2.2.1 CKD-aP disease specific instruments</w:t>
            </w:r>
            <w:r>
              <w:rPr>
                <w:noProof/>
                <w:webHidden/>
              </w:rPr>
              <w:tab/>
            </w:r>
            <w:r>
              <w:rPr>
                <w:noProof/>
                <w:webHidden/>
              </w:rPr>
              <w:fldChar w:fldCharType="begin"/>
            </w:r>
            <w:r>
              <w:rPr>
                <w:noProof/>
                <w:webHidden/>
              </w:rPr>
              <w:instrText xml:space="preserve"> PAGEREF _Toc190349576 \h </w:instrText>
            </w:r>
            <w:r>
              <w:rPr>
                <w:noProof/>
                <w:webHidden/>
              </w:rPr>
            </w:r>
            <w:r>
              <w:rPr>
                <w:noProof/>
                <w:webHidden/>
              </w:rPr>
              <w:fldChar w:fldCharType="separate"/>
            </w:r>
            <w:r>
              <w:rPr>
                <w:noProof/>
                <w:webHidden/>
              </w:rPr>
              <w:t>17</w:t>
            </w:r>
            <w:r>
              <w:rPr>
                <w:noProof/>
                <w:webHidden/>
              </w:rPr>
              <w:fldChar w:fldCharType="end"/>
            </w:r>
          </w:hyperlink>
        </w:p>
        <w:p w14:paraId="68A12E5C" w14:textId="3A5C0111"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77" w:history="1">
            <w:r w:rsidRPr="00067FB8">
              <w:rPr>
                <w:rStyle w:val="Hyperlink"/>
                <w:noProof/>
                <w:lang w:bidi="my-MM"/>
              </w:rPr>
              <w:t>2.2.2 Relationship between CKD-aP and HRQoL measures</w:t>
            </w:r>
            <w:r>
              <w:rPr>
                <w:noProof/>
                <w:webHidden/>
              </w:rPr>
              <w:tab/>
            </w:r>
            <w:r>
              <w:rPr>
                <w:noProof/>
                <w:webHidden/>
              </w:rPr>
              <w:fldChar w:fldCharType="begin"/>
            </w:r>
            <w:r>
              <w:rPr>
                <w:noProof/>
                <w:webHidden/>
              </w:rPr>
              <w:instrText xml:space="preserve"> PAGEREF _Toc190349577 \h </w:instrText>
            </w:r>
            <w:r>
              <w:rPr>
                <w:noProof/>
                <w:webHidden/>
              </w:rPr>
            </w:r>
            <w:r>
              <w:rPr>
                <w:noProof/>
                <w:webHidden/>
              </w:rPr>
              <w:fldChar w:fldCharType="separate"/>
            </w:r>
            <w:r>
              <w:rPr>
                <w:noProof/>
                <w:webHidden/>
              </w:rPr>
              <w:t>20</w:t>
            </w:r>
            <w:r>
              <w:rPr>
                <w:noProof/>
                <w:webHidden/>
              </w:rPr>
              <w:fldChar w:fldCharType="end"/>
            </w:r>
          </w:hyperlink>
        </w:p>
        <w:p w14:paraId="0A7C7404" w14:textId="0D67182C" w:rsidR="001D12BA" w:rsidRDefault="001D12BA">
          <w:pPr>
            <w:pStyle w:val="TOC2"/>
            <w:rPr>
              <w:rFonts w:cstheme="minorBidi"/>
              <w:noProof/>
              <w:kern w:val="2"/>
              <w:sz w:val="24"/>
              <w:szCs w:val="24"/>
              <w:lang w:val="en-GB" w:eastAsia="en-GB"/>
              <w14:ligatures w14:val="standardContextual"/>
            </w:rPr>
          </w:pPr>
          <w:hyperlink w:anchor="_Toc190349578" w:history="1">
            <w:r w:rsidRPr="00067FB8">
              <w:rPr>
                <w:rStyle w:val="Hyperlink"/>
                <w:noProof/>
                <w:lang w:bidi="my-MM"/>
              </w:rPr>
              <w:t>2.3 Recall period in PROMs</w:t>
            </w:r>
            <w:r>
              <w:rPr>
                <w:noProof/>
                <w:webHidden/>
              </w:rPr>
              <w:tab/>
            </w:r>
            <w:r>
              <w:rPr>
                <w:noProof/>
                <w:webHidden/>
              </w:rPr>
              <w:fldChar w:fldCharType="begin"/>
            </w:r>
            <w:r>
              <w:rPr>
                <w:noProof/>
                <w:webHidden/>
              </w:rPr>
              <w:instrText xml:space="preserve"> PAGEREF _Toc190349578 \h </w:instrText>
            </w:r>
            <w:r>
              <w:rPr>
                <w:noProof/>
                <w:webHidden/>
              </w:rPr>
            </w:r>
            <w:r>
              <w:rPr>
                <w:noProof/>
                <w:webHidden/>
              </w:rPr>
              <w:fldChar w:fldCharType="separate"/>
            </w:r>
            <w:r>
              <w:rPr>
                <w:noProof/>
                <w:webHidden/>
              </w:rPr>
              <w:t>20</w:t>
            </w:r>
            <w:r>
              <w:rPr>
                <w:noProof/>
                <w:webHidden/>
              </w:rPr>
              <w:fldChar w:fldCharType="end"/>
            </w:r>
          </w:hyperlink>
        </w:p>
        <w:p w14:paraId="637B62D7" w14:textId="2D35CA21" w:rsidR="001D12BA" w:rsidRDefault="001D12BA">
          <w:pPr>
            <w:pStyle w:val="TOC2"/>
            <w:rPr>
              <w:rFonts w:cstheme="minorBidi"/>
              <w:noProof/>
              <w:kern w:val="2"/>
              <w:sz w:val="24"/>
              <w:szCs w:val="24"/>
              <w:lang w:val="en-GB" w:eastAsia="en-GB"/>
              <w14:ligatures w14:val="standardContextual"/>
            </w:rPr>
          </w:pPr>
          <w:hyperlink w:anchor="_Toc190349579" w:history="1">
            <w:r w:rsidRPr="00067FB8">
              <w:rPr>
                <w:rStyle w:val="Hyperlink"/>
                <w:noProof/>
                <w:lang w:bidi="my-MM"/>
              </w:rPr>
              <w:t>2.4 Health Economic Implications associated with CKD-aP</w:t>
            </w:r>
            <w:r>
              <w:rPr>
                <w:noProof/>
                <w:webHidden/>
              </w:rPr>
              <w:tab/>
            </w:r>
            <w:r>
              <w:rPr>
                <w:noProof/>
                <w:webHidden/>
              </w:rPr>
              <w:fldChar w:fldCharType="begin"/>
            </w:r>
            <w:r>
              <w:rPr>
                <w:noProof/>
                <w:webHidden/>
              </w:rPr>
              <w:instrText xml:space="preserve"> PAGEREF _Toc190349579 \h </w:instrText>
            </w:r>
            <w:r>
              <w:rPr>
                <w:noProof/>
                <w:webHidden/>
              </w:rPr>
            </w:r>
            <w:r>
              <w:rPr>
                <w:noProof/>
                <w:webHidden/>
              </w:rPr>
              <w:fldChar w:fldCharType="separate"/>
            </w:r>
            <w:r>
              <w:rPr>
                <w:noProof/>
                <w:webHidden/>
              </w:rPr>
              <w:t>21</w:t>
            </w:r>
            <w:r>
              <w:rPr>
                <w:noProof/>
                <w:webHidden/>
              </w:rPr>
              <w:fldChar w:fldCharType="end"/>
            </w:r>
          </w:hyperlink>
        </w:p>
        <w:p w14:paraId="0F8BC473" w14:textId="5C18BD4F" w:rsidR="001D12BA" w:rsidRDefault="001D12BA">
          <w:pPr>
            <w:pStyle w:val="TOC1"/>
            <w:rPr>
              <w:rFonts w:cstheme="minorBidi"/>
              <w:noProof/>
              <w:kern w:val="2"/>
              <w:sz w:val="24"/>
              <w:szCs w:val="24"/>
              <w:lang w:val="en-GB" w:eastAsia="en-GB"/>
              <w14:ligatures w14:val="standardContextual"/>
            </w:rPr>
          </w:pPr>
          <w:hyperlink w:anchor="_Toc190349580" w:history="1">
            <w:r w:rsidRPr="00067FB8">
              <w:rPr>
                <w:rStyle w:val="Hyperlink"/>
                <w:noProof/>
                <w:lang w:bidi="my-MM"/>
              </w:rPr>
              <w:t>Chapter 3: Contextual background and overview/summary of each paper each paper and, my contributions</w:t>
            </w:r>
            <w:r>
              <w:rPr>
                <w:noProof/>
                <w:webHidden/>
              </w:rPr>
              <w:tab/>
            </w:r>
            <w:r>
              <w:rPr>
                <w:noProof/>
                <w:webHidden/>
              </w:rPr>
              <w:fldChar w:fldCharType="begin"/>
            </w:r>
            <w:r>
              <w:rPr>
                <w:noProof/>
                <w:webHidden/>
              </w:rPr>
              <w:instrText xml:space="preserve"> PAGEREF _Toc190349580 \h </w:instrText>
            </w:r>
            <w:r>
              <w:rPr>
                <w:noProof/>
                <w:webHidden/>
              </w:rPr>
            </w:r>
            <w:r>
              <w:rPr>
                <w:noProof/>
                <w:webHidden/>
              </w:rPr>
              <w:fldChar w:fldCharType="separate"/>
            </w:r>
            <w:r>
              <w:rPr>
                <w:noProof/>
                <w:webHidden/>
              </w:rPr>
              <w:t>23</w:t>
            </w:r>
            <w:r>
              <w:rPr>
                <w:noProof/>
                <w:webHidden/>
              </w:rPr>
              <w:fldChar w:fldCharType="end"/>
            </w:r>
          </w:hyperlink>
        </w:p>
        <w:p w14:paraId="7FFC2A4B" w14:textId="284F6614" w:rsidR="001D12BA" w:rsidRDefault="001D12BA">
          <w:pPr>
            <w:pStyle w:val="TOC2"/>
            <w:rPr>
              <w:rFonts w:cstheme="minorBidi"/>
              <w:noProof/>
              <w:kern w:val="2"/>
              <w:sz w:val="24"/>
              <w:szCs w:val="24"/>
              <w:lang w:val="en-GB" w:eastAsia="en-GB"/>
              <w14:ligatures w14:val="standardContextual"/>
            </w:rPr>
          </w:pPr>
          <w:hyperlink w:anchor="_Toc190349581" w:history="1">
            <w:r w:rsidRPr="00067FB8">
              <w:rPr>
                <w:rStyle w:val="Hyperlink"/>
                <w:noProof/>
                <w:lang w:bidi="my-MM"/>
              </w:rPr>
              <w:t>3.1 Datasets used to inform this thesis</w:t>
            </w:r>
            <w:r>
              <w:rPr>
                <w:noProof/>
                <w:webHidden/>
              </w:rPr>
              <w:tab/>
            </w:r>
            <w:r>
              <w:rPr>
                <w:noProof/>
                <w:webHidden/>
              </w:rPr>
              <w:fldChar w:fldCharType="begin"/>
            </w:r>
            <w:r>
              <w:rPr>
                <w:noProof/>
                <w:webHidden/>
              </w:rPr>
              <w:instrText xml:space="preserve"> PAGEREF _Toc190349581 \h </w:instrText>
            </w:r>
            <w:r>
              <w:rPr>
                <w:noProof/>
                <w:webHidden/>
              </w:rPr>
            </w:r>
            <w:r>
              <w:rPr>
                <w:noProof/>
                <w:webHidden/>
              </w:rPr>
              <w:fldChar w:fldCharType="separate"/>
            </w:r>
            <w:r>
              <w:rPr>
                <w:noProof/>
                <w:webHidden/>
              </w:rPr>
              <w:t>23</w:t>
            </w:r>
            <w:r>
              <w:rPr>
                <w:noProof/>
                <w:webHidden/>
              </w:rPr>
              <w:fldChar w:fldCharType="end"/>
            </w:r>
          </w:hyperlink>
        </w:p>
        <w:p w14:paraId="07EF7A22" w14:textId="57F2943B"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82" w:history="1">
            <w:r w:rsidRPr="00067FB8">
              <w:rPr>
                <w:rStyle w:val="Hyperlink"/>
                <w:noProof/>
                <w:lang w:bidi="my-MM"/>
              </w:rPr>
              <w:t>3.1.1 SHAREHD (61,62)</w:t>
            </w:r>
            <w:r>
              <w:rPr>
                <w:noProof/>
                <w:webHidden/>
              </w:rPr>
              <w:tab/>
            </w:r>
            <w:r>
              <w:rPr>
                <w:noProof/>
                <w:webHidden/>
              </w:rPr>
              <w:fldChar w:fldCharType="begin"/>
            </w:r>
            <w:r>
              <w:rPr>
                <w:noProof/>
                <w:webHidden/>
              </w:rPr>
              <w:instrText xml:space="preserve"> PAGEREF _Toc190349582 \h </w:instrText>
            </w:r>
            <w:r>
              <w:rPr>
                <w:noProof/>
                <w:webHidden/>
              </w:rPr>
            </w:r>
            <w:r>
              <w:rPr>
                <w:noProof/>
                <w:webHidden/>
              </w:rPr>
              <w:fldChar w:fldCharType="separate"/>
            </w:r>
            <w:r>
              <w:rPr>
                <w:noProof/>
                <w:webHidden/>
              </w:rPr>
              <w:t>23</w:t>
            </w:r>
            <w:r>
              <w:rPr>
                <w:noProof/>
                <w:webHidden/>
              </w:rPr>
              <w:fldChar w:fldCharType="end"/>
            </w:r>
          </w:hyperlink>
        </w:p>
        <w:p w14:paraId="092D19A3" w14:textId="370986A7"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83" w:history="1">
            <w:r w:rsidRPr="00067FB8">
              <w:rPr>
                <w:rStyle w:val="Hyperlink"/>
                <w:noProof/>
                <w:lang w:bidi="my-MM"/>
              </w:rPr>
              <w:t>3.1.2 Mapping Study (64)</w:t>
            </w:r>
            <w:r>
              <w:rPr>
                <w:noProof/>
                <w:webHidden/>
              </w:rPr>
              <w:tab/>
            </w:r>
            <w:r>
              <w:rPr>
                <w:noProof/>
                <w:webHidden/>
              </w:rPr>
              <w:fldChar w:fldCharType="begin"/>
            </w:r>
            <w:r>
              <w:rPr>
                <w:noProof/>
                <w:webHidden/>
              </w:rPr>
              <w:instrText xml:space="preserve"> PAGEREF _Toc190349583 \h </w:instrText>
            </w:r>
            <w:r>
              <w:rPr>
                <w:noProof/>
                <w:webHidden/>
              </w:rPr>
            </w:r>
            <w:r>
              <w:rPr>
                <w:noProof/>
                <w:webHidden/>
              </w:rPr>
              <w:fldChar w:fldCharType="separate"/>
            </w:r>
            <w:r>
              <w:rPr>
                <w:noProof/>
                <w:webHidden/>
              </w:rPr>
              <w:t>25</w:t>
            </w:r>
            <w:r>
              <w:rPr>
                <w:noProof/>
                <w:webHidden/>
              </w:rPr>
              <w:fldChar w:fldCharType="end"/>
            </w:r>
          </w:hyperlink>
        </w:p>
        <w:p w14:paraId="223D26EF" w14:textId="10439CF7" w:rsidR="001D12BA" w:rsidRDefault="001D12BA">
          <w:pPr>
            <w:pStyle w:val="TOC2"/>
            <w:rPr>
              <w:rFonts w:cstheme="minorBidi"/>
              <w:noProof/>
              <w:kern w:val="2"/>
              <w:sz w:val="24"/>
              <w:szCs w:val="24"/>
              <w:lang w:val="en-GB" w:eastAsia="en-GB"/>
              <w14:ligatures w14:val="standardContextual"/>
            </w:rPr>
          </w:pPr>
          <w:hyperlink w:anchor="_Toc190349584" w:history="1">
            <w:r w:rsidRPr="00067FB8">
              <w:rPr>
                <w:rStyle w:val="Hyperlink"/>
                <w:noProof/>
                <w:lang w:bidi="my-MM"/>
              </w:rPr>
              <w:t>3.2 Contextual background and my contributions to each paper</w:t>
            </w:r>
            <w:r>
              <w:rPr>
                <w:noProof/>
                <w:webHidden/>
              </w:rPr>
              <w:tab/>
            </w:r>
            <w:r>
              <w:rPr>
                <w:noProof/>
                <w:webHidden/>
              </w:rPr>
              <w:fldChar w:fldCharType="begin"/>
            </w:r>
            <w:r>
              <w:rPr>
                <w:noProof/>
                <w:webHidden/>
              </w:rPr>
              <w:instrText xml:space="preserve"> PAGEREF _Toc190349584 \h </w:instrText>
            </w:r>
            <w:r>
              <w:rPr>
                <w:noProof/>
                <w:webHidden/>
              </w:rPr>
            </w:r>
            <w:r>
              <w:rPr>
                <w:noProof/>
                <w:webHidden/>
              </w:rPr>
              <w:fldChar w:fldCharType="separate"/>
            </w:r>
            <w:r>
              <w:rPr>
                <w:noProof/>
                <w:webHidden/>
              </w:rPr>
              <w:t>26</w:t>
            </w:r>
            <w:r>
              <w:rPr>
                <w:noProof/>
                <w:webHidden/>
              </w:rPr>
              <w:fldChar w:fldCharType="end"/>
            </w:r>
          </w:hyperlink>
        </w:p>
        <w:p w14:paraId="1F0B5274" w14:textId="4A9F6F87"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85" w:history="1">
            <w:r w:rsidRPr="00067FB8">
              <w:rPr>
                <w:rStyle w:val="Hyperlink"/>
                <w:noProof/>
                <w:lang w:bidi="my-MM"/>
              </w:rPr>
              <w:t>3.2.1 My Contributions to paper 1 and 2 (paper 1: symptom burden in relation to dialysis day of the week and paper 2: Symptom trajectory)</w:t>
            </w:r>
            <w:r>
              <w:rPr>
                <w:noProof/>
                <w:webHidden/>
              </w:rPr>
              <w:tab/>
            </w:r>
            <w:r>
              <w:rPr>
                <w:noProof/>
                <w:webHidden/>
              </w:rPr>
              <w:fldChar w:fldCharType="begin"/>
            </w:r>
            <w:r>
              <w:rPr>
                <w:noProof/>
                <w:webHidden/>
              </w:rPr>
              <w:instrText xml:space="preserve"> PAGEREF _Toc190349585 \h </w:instrText>
            </w:r>
            <w:r>
              <w:rPr>
                <w:noProof/>
                <w:webHidden/>
              </w:rPr>
            </w:r>
            <w:r>
              <w:rPr>
                <w:noProof/>
                <w:webHidden/>
              </w:rPr>
              <w:fldChar w:fldCharType="separate"/>
            </w:r>
            <w:r>
              <w:rPr>
                <w:noProof/>
                <w:webHidden/>
              </w:rPr>
              <w:t>26</w:t>
            </w:r>
            <w:r>
              <w:rPr>
                <w:noProof/>
                <w:webHidden/>
              </w:rPr>
              <w:fldChar w:fldCharType="end"/>
            </w:r>
          </w:hyperlink>
        </w:p>
        <w:p w14:paraId="1066E564" w14:textId="6B770550"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86" w:history="1">
            <w:r w:rsidRPr="00067FB8">
              <w:rPr>
                <w:rStyle w:val="Hyperlink"/>
                <w:noProof/>
                <w:lang w:bidi="my-MM"/>
              </w:rPr>
              <w:t>3.2.2 My Contributions to paper 3 (The mapping study)</w:t>
            </w:r>
            <w:r>
              <w:rPr>
                <w:noProof/>
                <w:webHidden/>
              </w:rPr>
              <w:tab/>
            </w:r>
            <w:r>
              <w:rPr>
                <w:noProof/>
                <w:webHidden/>
              </w:rPr>
              <w:fldChar w:fldCharType="begin"/>
            </w:r>
            <w:r>
              <w:rPr>
                <w:noProof/>
                <w:webHidden/>
              </w:rPr>
              <w:instrText xml:space="preserve"> PAGEREF _Toc190349586 \h </w:instrText>
            </w:r>
            <w:r>
              <w:rPr>
                <w:noProof/>
                <w:webHidden/>
              </w:rPr>
            </w:r>
            <w:r>
              <w:rPr>
                <w:noProof/>
                <w:webHidden/>
              </w:rPr>
              <w:fldChar w:fldCharType="separate"/>
            </w:r>
            <w:r>
              <w:rPr>
                <w:noProof/>
                <w:webHidden/>
              </w:rPr>
              <w:t>28</w:t>
            </w:r>
            <w:r>
              <w:rPr>
                <w:noProof/>
                <w:webHidden/>
              </w:rPr>
              <w:fldChar w:fldCharType="end"/>
            </w:r>
          </w:hyperlink>
        </w:p>
        <w:p w14:paraId="567AD81C" w14:textId="13D7EEF9"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87" w:history="1">
            <w:r w:rsidRPr="00067FB8">
              <w:rPr>
                <w:rStyle w:val="Hyperlink"/>
                <w:noProof/>
                <w:lang w:bidi="my-MM"/>
              </w:rPr>
              <w:t>3.2.3 My contributions to paper 4 and 5</w:t>
            </w:r>
            <w:r>
              <w:rPr>
                <w:noProof/>
                <w:webHidden/>
              </w:rPr>
              <w:tab/>
            </w:r>
            <w:r>
              <w:rPr>
                <w:noProof/>
                <w:webHidden/>
              </w:rPr>
              <w:fldChar w:fldCharType="begin"/>
            </w:r>
            <w:r>
              <w:rPr>
                <w:noProof/>
                <w:webHidden/>
              </w:rPr>
              <w:instrText xml:space="preserve"> PAGEREF _Toc190349587 \h </w:instrText>
            </w:r>
            <w:r>
              <w:rPr>
                <w:noProof/>
                <w:webHidden/>
              </w:rPr>
            </w:r>
            <w:r>
              <w:rPr>
                <w:noProof/>
                <w:webHidden/>
              </w:rPr>
              <w:fldChar w:fldCharType="separate"/>
            </w:r>
            <w:r>
              <w:rPr>
                <w:noProof/>
                <w:webHidden/>
              </w:rPr>
              <w:t>29</w:t>
            </w:r>
            <w:r>
              <w:rPr>
                <w:noProof/>
                <w:webHidden/>
              </w:rPr>
              <w:fldChar w:fldCharType="end"/>
            </w:r>
          </w:hyperlink>
        </w:p>
        <w:p w14:paraId="41C19F83" w14:textId="475EFDB6" w:rsidR="001D12BA" w:rsidRDefault="001D12BA">
          <w:pPr>
            <w:pStyle w:val="TOC2"/>
            <w:rPr>
              <w:rFonts w:cstheme="minorBidi"/>
              <w:noProof/>
              <w:kern w:val="2"/>
              <w:sz w:val="24"/>
              <w:szCs w:val="24"/>
              <w:lang w:val="en-GB" w:eastAsia="en-GB"/>
              <w14:ligatures w14:val="standardContextual"/>
            </w:rPr>
          </w:pPr>
          <w:hyperlink w:anchor="_Toc190349588" w:history="1">
            <w:r w:rsidRPr="00067FB8">
              <w:rPr>
                <w:rStyle w:val="Hyperlink"/>
                <w:noProof/>
                <w:lang w:bidi="my-MM"/>
              </w:rPr>
              <w:t>3.3 Summary of each paper</w:t>
            </w:r>
            <w:r>
              <w:rPr>
                <w:noProof/>
                <w:webHidden/>
              </w:rPr>
              <w:tab/>
            </w:r>
            <w:r>
              <w:rPr>
                <w:noProof/>
                <w:webHidden/>
              </w:rPr>
              <w:fldChar w:fldCharType="begin"/>
            </w:r>
            <w:r>
              <w:rPr>
                <w:noProof/>
                <w:webHidden/>
              </w:rPr>
              <w:instrText xml:space="preserve"> PAGEREF _Toc190349588 \h </w:instrText>
            </w:r>
            <w:r>
              <w:rPr>
                <w:noProof/>
                <w:webHidden/>
              </w:rPr>
            </w:r>
            <w:r>
              <w:rPr>
                <w:noProof/>
                <w:webHidden/>
              </w:rPr>
              <w:fldChar w:fldCharType="separate"/>
            </w:r>
            <w:r>
              <w:rPr>
                <w:noProof/>
                <w:webHidden/>
              </w:rPr>
              <w:t>31</w:t>
            </w:r>
            <w:r>
              <w:rPr>
                <w:noProof/>
                <w:webHidden/>
              </w:rPr>
              <w:fldChar w:fldCharType="end"/>
            </w:r>
          </w:hyperlink>
        </w:p>
        <w:p w14:paraId="3C11294D" w14:textId="552DD104"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89" w:history="1">
            <w:r w:rsidRPr="00067FB8">
              <w:rPr>
                <w:rStyle w:val="Hyperlink"/>
                <w:noProof/>
                <w:lang w:bidi="my-MM"/>
              </w:rPr>
              <w:t xml:space="preserve">3.3.1 Paper 1: </w:t>
            </w:r>
            <w:r w:rsidRPr="00067FB8">
              <w:rPr>
                <w:rStyle w:val="Hyperlink"/>
                <w:rFonts w:eastAsia="Calibri"/>
                <w:noProof/>
                <w:lang w:bidi="my-MM"/>
              </w:rPr>
              <w:t>Symptom Burden According to Dialysis Day of the Week in Three Times a Week Haemodialysis Patients (1)</w:t>
            </w:r>
            <w:r>
              <w:rPr>
                <w:noProof/>
                <w:webHidden/>
              </w:rPr>
              <w:tab/>
            </w:r>
            <w:r>
              <w:rPr>
                <w:noProof/>
                <w:webHidden/>
              </w:rPr>
              <w:fldChar w:fldCharType="begin"/>
            </w:r>
            <w:r>
              <w:rPr>
                <w:noProof/>
                <w:webHidden/>
              </w:rPr>
              <w:instrText xml:space="preserve"> PAGEREF _Toc190349589 \h </w:instrText>
            </w:r>
            <w:r>
              <w:rPr>
                <w:noProof/>
                <w:webHidden/>
              </w:rPr>
            </w:r>
            <w:r>
              <w:rPr>
                <w:noProof/>
                <w:webHidden/>
              </w:rPr>
              <w:fldChar w:fldCharType="separate"/>
            </w:r>
            <w:r>
              <w:rPr>
                <w:noProof/>
                <w:webHidden/>
              </w:rPr>
              <w:t>36</w:t>
            </w:r>
            <w:r>
              <w:rPr>
                <w:noProof/>
                <w:webHidden/>
              </w:rPr>
              <w:fldChar w:fldCharType="end"/>
            </w:r>
          </w:hyperlink>
        </w:p>
        <w:p w14:paraId="796A3819" w14:textId="7491F79E"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90" w:history="1">
            <w:r w:rsidRPr="00067FB8">
              <w:rPr>
                <w:rStyle w:val="Hyperlink"/>
                <w:noProof/>
                <w:lang w:bidi="my-MM"/>
              </w:rPr>
              <w:t>3.3.2 Paper 2: Symptom Improvement with Standard Care in People Receiving Haemodialysis Across a Range of Symptoms in the POS-S Renal: Consideration for Clinical Practice and Trial Design (2)</w:t>
            </w:r>
            <w:r>
              <w:rPr>
                <w:noProof/>
                <w:webHidden/>
              </w:rPr>
              <w:tab/>
            </w:r>
            <w:r>
              <w:rPr>
                <w:noProof/>
                <w:webHidden/>
              </w:rPr>
              <w:fldChar w:fldCharType="begin"/>
            </w:r>
            <w:r>
              <w:rPr>
                <w:noProof/>
                <w:webHidden/>
              </w:rPr>
              <w:instrText xml:space="preserve"> PAGEREF _Toc190349590 \h </w:instrText>
            </w:r>
            <w:r>
              <w:rPr>
                <w:noProof/>
                <w:webHidden/>
              </w:rPr>
            </w:r>
            <w:r>
              <w:rPr>
                <w:noProof/>
                <w:webHidden/>
              </w:rPr>
              <w:fldChar w:fldCharType="separate"/>
            </w:r>
            <w:r>
              <w:rPr>
                <w:noProof/>
                <w:webHidden/>
              </w:rPr>
              <w:t>39</w:t>
            </w:r>
            <w:r>
              <w:rPr>
                <w:noProof/>
                <w:webHidden/>
              </w:rPr>
              <w:fldChar w:fldCharType="end"/>
            </w:r>
          </w:hyperlink>
        </w:p>
        <w:p w14:paraId="7AF72212" w14:textId="1C8756EA"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91" w:history="1">
            <w:r w:rsidRPr="00067FB8">
              <w:rPr>
                <w:rStyle w:val="Hyperlink"/>
                <w:noProof/>
                <w:lang w:bidi="my-MM"/>
              </w:rPr>
              <w:t>3.3.3 Paper 3: Mapping of Measures of CKD-aP Severity to the Generic EQ5D Instrument (3)</w:t>
            </w:r>
            <w:r>
              <w:rPr>
                <w:noProof/>
                <w:webHidden/>
              </w:rPr>
              <w:tab/>
            </w:r>
            <w:r>
              <w:rPr>
                <w:noProof/>
                <w:webHidden/>
              </w:rPr>
              <w:fldChar w:fldCharType="begin"/>
            </w:r>
            <w:r>
              <w:rPr>
                <w:noProof/>
                <w:webHidden/>
              </w:rPr>
              <w:instrText xml:space="preserve"> PAGEREF _Toc190349591 \h </w:instrText>
            </w:r>
            <w:r>
              <w:rPr>
                <w:noProof/>
                <w:webHidden/>
              </w:rPr>
            </w:r>
            <w:r>
              <w:rPr>
                <w:noProof/>
                <w:webHidden/>
              </w:rPr>
              <w:fldChar w:fldCharType="separate"/>
            </w:r>
            <w:r>
              <w:rPr>
                <w:noProof/>
                <w:webHidden/>
              </w:rPr>
              <w:t>44</w:t>
            </w:r>
            <w:r>
              <w:rPr>
                <w:noProof/>
                <w:webHidden/>
              </w:rPr>
              <w:fldChar w:fldCharType="end"/>
            </w:r>
          </w:hyperlink>
        </w:p>
        <w:p w14:paraId="75E30AA4" w14:textId="578D773D"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92" w:history="1">
            <w:r w:rsidRPr="00067FB8">
              <w:rPr>
                <w:rStyle w:val="Hyperlink"/>
                <w:noProof/>
                <w:lang w:bidi="my-MM"/>
              </w:rPr>
              <w:t>3.3.4 Paper 4</w:t>
            </w:r>
            <w:r w:rsidRPr="00067FB8">
              <w:rPr>
                <w:rStyle w:val="Hyperlink"/>
                <w:rFonts w:eastAsia="Calibri"/>
                <w:noProof/>
                <w:lang w:bidi="my-MM"/>
              </w:rPr>
              <w:t>: Cost-Effectiveness of Difelikefalin to Treat CKD-aP (4)</w:t>
            </w:r>
            <w:r>
              <w:rPr>
                <w:noProof/>
                <w:webHidden/>
              </w:rPr>
              <w:tab/>
            </w:r>
            <w:r>
              <w:rPr>
                <w:noProof/>
                <w:webHidden/>
              </w:rPr>
              <w:fldChar w:fldCharType="begin"/>
            </w:r>
            <w:r>
              <w:rPr>
                <w:noProof/>
                <w:webHidden/>
              </w:rPr>
              <w:instrText xml:space="preserve"> PAGEREF _Toc190349592 \h </w:instrText>
            </w:r>
            <w:r>
              <w:rPr>
                <w:noProof/>
                <w:webHidden/>
              </w:rPr>
            </w:r>
            <w:r>
              <w:rPr>
                <w:noProof/>
                <w:webHidden/>
              </w:rPr>
              <w:fldChar w:fldCharType="separate"/>
            </w:r>
            <w:r>
              <w:rPr>
                <w:noProof/>
                <w:webHidden/>
              </w:rPr>
              <w:t>46</w:t>
            </w:r>
            <w:r>
              <w:rPr>
                <w:noProof/>
                <w:webHidden/>
              </w:rPr>
              <w:fldChar w:fldCharType="end"/>
            </w:r>
          </w:hyperlink>
        </w:p>
        <w:p w14:paraId="221C2A65" w14:textId="5EF17FD6"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93" w:history="1">
            <w:r w:rsidRPr="00067FB8">
              <w:rPr>
                <w:rStyle w:val="Hyperlink"/>
                <w:noProof/>
                <w:lang w:bidi="my-MM"/>
              </w:rPr>
              <w:t>3.3.5 Additional material:  Health Care Resource Use Relating to Chronic Kidney Disease-Associated Pruritus Informed by UK Real World and Clinical Trial Datasets  (First author)</w:t>
            </w:r>
            <w:r>
              <w:rPr>
                <w:noProof/>
                <w:webHidden/>
              </w:rPr>
              <w:tab/>
            </w:r>
            <w:r>
              <w:rPr>
                <w:noProof/>
                <w:webHidden/>
              </w:rPr>
              <w:fldChar w:fldCharType="begin"/>
            </w:r>
            <w:r>
              <w:rPr>
                <w:noProof/>
                <w:webHidden/>
              </w:rPr>
              <w:instrText xml:space="preserve"> PAGEREF _Toc190349593 \h </w:instrText>
            </w:r>
            <w:r>
              <w:rPr>
                <w:noProof/>
                <w:webHidden/>
              </w:rPr>
            </w:r>
            <w:r>
              <w:rPr>
                <w:noProof/>
                <w:webHidden/>
              </w:rPr>
              <w:fldChar w:fldCharType="separate"/>
            </w:r>
            <w:r>
              <w:rPr>
                <w:noProof/>
                <w:webHidden/>
              </w:rPr>
              <w:t>47</w:t>
            </w:r>
            <w:r>
              <w:rPr>
                <w:noProof/>
                <w:webHidden/>
              </w:rPr>
              <w:fldChar w:fldCharType="end"/>
            </w:r>
          </w:hyperlink>
        </w:p>
        <w:p w14:paraId="2D931F10" w14:textId="68CB4D97" w:rsidR="001D12BA" w:rsidRDefault="001D12BA">
          <w:pPr>
            <w:pStyle w:val="TOC1"/>
            <w:rPr>
              <w:rFonts w:cstheme="minorBidi"/>
              <w:noProof/>
              <w:kern w:val="2"/>
              <w:sz w:val="24"/>
              <w:szCs w:val="24"/>
              <w:lang w:val="en-GB" w:eastAsia="en-GB"/>
              <w14:ligatures w14:val="standardContextual"/>
            </w:rPr>
          </w:pPr>
          <w:hyperlink w:anchor="_Toc190349594" w:history="1">
            <w:r w:rsidRPr="00067FB8">
              <w:rPr>
                <w:rStyle w:val="Hyperlink"/>
                <w:noProof/>
                <w:lang w:bidi="my-MM"/>
              </w:rPr>
              <w:t>Chapter 4: Synthesis and Discussion</w:t>
            </w:r>
            <w:r>
              <w:rPr>
                <w:noProof/>
                <w:webHidden/>
              </w:rPr>
              <w:tab/>
            </w:r>
            <w:r>
              <w:rPr>
                <w:noProof/>
                <w:webHidden/>
              </w:rPr>
              <w:fldChar w:fldCharType="begin"/>
            </w:r>
            <w:r>
              <w:rPr>
                <w:noProof/>
                <w:webHidden/>
              </w:rPr>
              <w:instrText xml:space="preserve"> PAGEREF _Toc190349594 \h </w:instrText>
            </w:r>
            <w:r>
              <w:rPr>
                <w:noProof/>
                <w:webHidden/>
              </w:rPr>
            </w:r>
            <w:r>
              <w:rPr>
                <w:noProof/>
                <w:webHidden/>
              </w:rPr>
              <w:fldChar w:fldCharType="separate"/>
            </w:r>
            <w:r>
              <w:rPr>
                <w:noProof/>
                <w:webHidden/>
              </w:rPr>
              <w:t>48</w:t>
            </w:r>
            <w:r>
              <w:rPr>
                <w:noProof/>
                <w:webHidden/>
              </w:rPr>
              <w:fldChar w:fldCharType="end"/>
            </w:r>
          </w:hyperlink>
        </w:p>
        <w:p w14:paraId="001B6F66" w14:textId="513DA030" w:rsidR="001D12BA" w:rsidRDefault="001D12BA">
          <w:pPr>
            <w:pStyle w:val="TOC2"/>
            <w:rPr>
              <w:rFonts w:cstheme="minorBidi"/>
              <w:noProof/>
              <w:kern w:val="2"/>
              <w:sz w:val="24"/>
              <w:szCs w:val="24"/>
              <w:lang w:val="en-GB" w:eastAsia="en-GB"/>
              <w14:ligatures w14:val="standardContextual"/>
            </w:rPr>
          </w:pPr>
          <w:hyperlink w:anchor="_Toc190349595" w:history="1">
            <w:r w:rsidRPr="00067FB8">
              <w:rPr>
                <w:rStyle w:val="Hyperlink"/>
                <w:noProof/>
                <w:lang w:bidi="my-MM"/>
              </w:rPr>
              <w:t>4.1 Symptom Burden and Quality of Life in people on HD</w:t>
            </w:r>
            <w:r>
              <w:rPr>
                <w:noProof/>
                <w:webHidden/>
              </w:rPr>
              <w:tab/>
            </w:r>
            <w:r>
              <w:rPr>
                <w:noProof/>
                <w:webHidden/>
              </w:rPr>
              <w:fldChar w:fldCharType="begin"/>
            </w:r>
            <w:r>
              <w:rPr>
                <w:noProof/>
                <w:webHidden/>
              </w:rPr>
              <w:instrText xml:space="preserve"> PAGEREF _Toc190349595 \h </w:instrText>
            </w:r>
            <w:r>
              <w:rPr>
                <w:noProof/>
                <w:webHidden/>
              </w:rPr>
            </w:r>
            <w:r>
              <w:rPr>
                <w:noProof/>
                <w:webHidden/>
              </w:rPr>
              <w:fldChar w:fldCharType="separate"/>
            </w:r>
            <w:r>
              <w:rPr>
                <w:noProof/>
                <w:webHidden/>
              </w:rPr>
              <w:t>48</w:t>
            </w:r>
            <w:r>
              <w:rPr>
                <w:noProof/>
                <w:webHidden/>
              </w:rPr>
              <w:fldChar w:fldCharType="end"/>
            </w:r>
          </w:hyperlink>
        </w:p>
        <w:p w14:paraId="378D5394" w14:textId="09F96250"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96" w:history="1">
            <w:r w:rsidRPr="00067FB8">
              <w:rPr>
                <w:rStyle w:val="Hyperlink"/>
                <w:noProof/>
                <w:lang w:bidi="my-MM"/>
              </w:rPr>
              <w:t>4.1.1 Impact of dialysis schedules on symptom burden assessments</w:t>
            </w:r>
            <w:r>
              <w:rPr>
                <w:noProof/>
                <w:webHidden/>
              </w:rPr>
              <w:tab/>
            </w:r>
            <w:r>
              <w:rPr>
                <w:noProof/>
                <w:webHidden/>
              </w:rPr>
              <w:fldChar w:fldCharType="begin"/>
            </w:r>
            <w:r>
              <w:rPr>
                <w:noProof/>
                <w:webHidden/>
              </w:rPr>
              <w:instrText xml:space="preserve"> PAGEREF _Toc190349596 \h </w:instrText>
            </w:r>
            <w:r>
              <w:rPr>
                <w:noProof/>
                <w:webHidden/>
              </w:rPr>
            </w:r>
            <w:r>
              <w:rPr>
                <w:noProof/>
                <w:webHidden/>
              </w:rPr>
              <w:fldChar w:fldCharType="separate"/>
            </w:r>
            <w:r>
              <w:rPr>
                <w:noProof/>
                <w:webHidden/>
              </w:rPr>
              <w:t>48</w:t>
            </w:r>
            <w:r>
              <w:rPr>
                <w:noProof/>
                <w:webHidden/>
              </w:rPr>
              <w:fldChar w:fldCharType="end"/>
            </w:r>
          </w:hyperlink>
        </w:p>
        <w:p w14:paraId="43CC1F19" w14:textId="77D5069F"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97" w:history="1">
            <w:r w:rsidRPr="00067FB8">
              <w:rPr>
                <w:rStyle w:val="Hyperlink"/>
                <w:noProof/>
                <w:lang w:bidi="my-MM"/>
              </w:rPr>
              <w:t>4.1.2 Longitudinal change in symptoms over time</w:t>
            </w:r>
            <w:r>
              <w:rPr>
                <w:noProof/>
                <w:webHidden/>
              </w:rPr>
              <w:tab/>
            </w:r>
            <w:r>
              <w:rPr>
                <w:noProof/>
                <w:webHidden/>
              </w:rPr>
              <w:fldChar w:fldCharType="begin"/>
            </w:r>
            <w:r>
              <w:rPr>
                <w:noProof/>
                <w:webHidden/>
              </w:rPr>
              <w:instrText xml:space="preserve"> PAGEREF _Toc190349597 \h </w:instrText>
            </w:r>
            <w:r>
              <w:rPr>
                <w:noProof/>
                <w:webHidden/>
              </w:rPr>
            </w:r>
            <w:r>
              <w:rPr>
                <w:noProof/>
                <w:webHidden/>
              </w:rPr>
              <w:fldChar w:fldCharType="separate"/>
            </w:r>
            <w:r>
              <w:rPr>
                <w:noProof/>
                <w:webHidden/>
              </w:rPr>
              <w:t>48</w:t>
            </w:r>
            <w:r>
              <w:rPr>
                <w:noProof/>
                <w:webHidden/>
              </w:rPr>
              <w:fldChar w:fldCharType="end"/>
            </w:r>
          </w:hyperlink>
        </w:p>
        <w:p w14:paraId="08D1CB24" w14:textId="4186FC95" w:rsidR="001D12BA" w:rsidRDefault="001D12BA">
          <w:pPr>
            <w:pStyle w:val="TOC2"/>
            <w:rPr>
              <w:rFonts w:cstheme="minorBidi"/>
              <w:noProof/>
              <w:kern w:val="2"/>
              <w:sz w:val="24"/>
              <w:szCs w:val="24"/>
              <w:lang w:val="en-GB" w:eastAsia="en-GB"/>
              <w14:ligatures w14:val="standardContextual"/>
            </w:rPr>
          </w:pPr>
          <w:hyperlink w:anchor="_Toc190349598" w:history="1">
            <w:r w:rsidRPr="00067FB8">
              <w:rPr>
                <w:rStyle w:val="Hyperlink"/>
                <w:noProof/>
                <w:lang w:bidi="my-MM"/>
              </w:rPr>
              <w:t>4.2 Methodological Innovations and Future Research Directions</w:t>
            </w:r>
            <w:r>
              <w:rPr>
                <w:noProof/>
                <w:webHidden/>
              </w:rPr>
              <w:tab/>
            </w:r>
            <w:r>
              <w:rPr>
                <w:noProof/>
                <w:webHidden/>
              </w:rPr>
              <w:fldChar w:fldCharType="begin"/>
            </w:r>
            <w:r>
              <w:rPr>
                <w:noProof/>
                <w:webHidden/>
              </w:rPr>
              <w:instrText xml:space="preserve"> PAGEREF _Toc190349598 \h </w:instrText>
            </w:r>
            <w:r>
              <w:rPr>
                <w:noProof/>
                <w:webHidden/>
              </w:rPr>
            </w:r>
            <w:r>
              <w:rPr>
                <w:noProof/>
                <w:webHidden/>
              </w:rPr>
              <w:fldChar w:fldCharType="separate"/>
            </w:r>
            <w:r>
              <w:rPr>
                <w:noProof/>
                <w:webHidden/>
              </w:rPr>
              <w:t>49</w:t>
            </w:r>
            <w:r>
              <w:rPr>
                <w:noProof/>
                <w:webHidden/>
              </w:rPr>
              <w:fldChar w:fldCharType="end"/>
            </w:r>
          </w:hyperlink>
        </w:p>
        <w:p w14:paraId="736ADB5F" w14:textId="7ABBE53E"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599" w:history="1">
            <w:r w:rsidRPr="00067FB8">
              <w:rPr>
                <w:rStyle w:val="Hyperlink"/>
                <w:noProof/>
                <w:lang w:bidi="my-MM"/>
              </w:rPr>
              <w:t>4.2.1 Standardising the use of Patient-Reported Outcome Measures</w:t>
            </w:r>
            <w:r>
              <w:rPr>
                <w:noProof/>
                <w:webHidden/>
              </w:rPr>
              <w:tab/>
            </w:r>
            <w:r>
              <w:rPr>
                <w:noProof/>
                <w:webHidden/>
              </w:rPr>
              <w:fldChar w:fldCharType="begin"/>
            </w:r>
            <w:r>
              <w:rPr>
                <w:noProof/>
                <w:webHidden/>
              </w:rPr>
              <w:instrText xml:space="preserve"> PAGEREF _Toc190349599 \h </w:instrText>
            </w:r>
            <w:r>
              <w:rPr>
                <w:noProof/>
                <w:webHidden/>
              </w:rPr>
            </w:r>
            <w:r>
              <w:rPr>
                <w:noProof/>
                <w:webHidden/>
              </w:rPr>
              <w:fldChar w:fldCharType="separate"/>
            </w:r>
            <w:r>
              <w:rPr>
                <w:noProof/>
                <w:webHidden/>
              </w:rPr>
              <w:t>49</w:t>
            </w:r>
            <w:r>
              <w:rPr>
                <w:noProof/>
                <w:webHidden/>
              </w:rPr>
              <w:fldChar w:fldCharType="end"/>
            </w:r>
          </w:hyperlink>
        </w:p>
        <w:p w14:paraId="656ECDA9" w14:textId="1B94FCC1"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600" w:history="1">
            <w:r w:rsidRPr="00067FB8">
              <w:rPr>
                <w:rStyle w:val="Hyperlink"/>
                <w:noProof/>
                <w:lang w:bidi="my-MM"/>
              </w:rPr>
              <w:t>4.2.2 Advancing Symptom Measurement Techniques Multi-Dimensional Symptom Assessment</w:t>
            </w:r>
            <w:r>
              <w:rPr>
                <w:noProof/>
                <w:webHidden/>
              </w:rPr>
              <w:tab/>
            </w:r>
            <w:r>
              <w:rPr>
                <w:noProof/>
                <w:webHidden/>
              </w:rPr>
              <w:fldChar w:fldCharType="begin"/>
            </w:r>
            <w:r>
              <w:rPr>
                <w:noProof/>
                <w:webHidden/>
              </w:rPr>
              <w:instrText xml:space="preserve"> PAGEREF _Toc190349600 \h </w:instrText>
            </w:r>
            <w:r>
              <w:rPr>
                <w:noProof/>
                <w:webHidden/>
              </w:rPr>
            </w:r>
            <w:r>
              <w:rPr>
                <w:noProof/>
                <w:webHidden/>
              </w:rPr>
              <w:fldChar w:fldCharType="separate"/>
            </w:r>
            <w:r>
              <w:rPr>
                <w:noProof/>
                <w:webHidden/>
              </w:rPr>
              <w:t>50</w:t>
            </w:r>
            <w:r>
              <w:rPr>
                <w:noProof/>
                <w:webHidden/>
              </w:rPr>
              <w:fldChar w:fldCharType="end"/>
            </w:r>
          </w:hyperlink>
        </w:p>
        <w:p w14:paraId="66D4B9DD" w14:textId="38BCE1F9"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601" w:history="1">
            <w:r w:rsidRPr="00067FB8">
              <w:rPr>
                <w:rStyle w:val="Hyperlink"/>
                <w:noProof/>
                <w:lang w:bidi="my-MM"/>
              </w:rPr>
              <w:t>4.2.3 The value of measuring and treating CKD-aP</w:t>
            </w:r>
            <w:r>
              <w:rPr>
                <w:noProof/>
                <w:webHidden/>
              </w:rPr>
              <w:tab/>
            </w:r>
            <w:r>
              <w:rPr>
                <w:noProof/>
                <w:webHidden/>
              </w:rPr>
              <w:fldChar w:fldCharType="begin"/>
            </w:r>
            <w:r>
              <w:rPr>
                <w:noProof/>
                <w:webHidden/>
              </w:rPr>
              <w:instrText xml:space="preserve"> PAGEREF _Toc190349601 \h </w:instrText>
            </w:r>
            <w:r>
              <w:rPr>
                <w:noProof/>
                <w:webHidden/>
              </w:rPr>
            </w:r>
            <w:r>
              <w:rPr>
                <w:noProof/>
                <w:webHidden/>
              </w:rPr>
              <w:fldChar w:fldCharType="separate"/>
            </w:r>
            <w:r>
              <w:rPr>
                <w:noProof/>
                <w:webHidden/>
              </w:rPr>
              <w:t>51</w:t>
            </w:r>
            <w:r>
              <w:rPr>
                <w:noProof/>
                <w:webHidden/>
              </w:rPr>
              <w:fldChar w:fldCharType="end"/>
            </w:r>
          </w:hyperlink>
        </w:p>
        <w:p w14:paraId="09EB3B97" w14:textId="6520B924" w:rsidR="001D12BA" w:rsidRDefault="001D12BA">
          <w:pPr>
            <w:pStyle w:val="TOC2"/>
            <w:rPr>
              <w:rFonts w:cstheme="minorBidi"/>
              <w:noProof/>
              <w:kern w:val="2"/>
              <w:sz w:val="24"/>
              <w:szCs w:val="24"/>
              <w:lang w:val="en-GB" w:eastAsia="en-GB"/>
              <w14:ligatures w14:val="standardContextual"/>
            </w:rPr>
          </w:pPr>
          <w:hyperlink w:anchor="_Toc190349602" w:history="1">
            <w:r w:rsidRPr="00067FB8">
              <w:rPr>
                <w:rStyle w:val="Hyperlink"/>
                <w:noProof/>
                <w:lang w:bidi="my-MM"/>
              </w:rPr>
              <w:t>4.3 Economic Implications of CKD-aP Treatment</w:t>
            </w:r>
            <w:r>
              <w:rPr>
                <w:noProof/>
                <w:webHidden/>
              </w:rPr>
              <w:tab/>
            </w:r>
            <w:r>
              <w:rPr>
                <w:noProof/>
                <w:webHidden/>
              </w:rPr>
              <w:fldChar w:fldCharType="begin"/>
            </w:r>
            <w:r>
              <w:rPr>
                <w:noProof/>
                <w:webHidden/>
              </w:rPr>
              <w:instrText xml:space="preserve"> PAGEREF _Toc190349602 \h </w:instrText>
            </w:r>
            <w:r>
              <w:rPr>
                <w:noProof/>
                <w:webHidden/>
              </w:rPr>
            </w:r>
            <w:r>
              <w:rPr>
                <w:noProof/>
                <w:webHidden/>
              </w:rPr>
              <w:fldChar w:fldCharType="separate"/>
            </w:r>
            <w:r>
              <w:rPr>
                <w:noProof/>
                <w:webHidden/>
              </w:rPr>
              <w:t>51</w:t>
            </w:r>
            <w:r>
              <w:rPr>
                <w:noProof/>
                <w:webHidden/>
              </w:rPr>
              <w:fldChar w:fldCharType="end"/>
            </w:r>
          </w:hyperlink>
        </w:p>
        <w:p w14:paraId="2059BD57" w14:textId="18555E68"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603" w:history="1">
            <w:r w:rsidRPr="00067FB8">
              <w:rPr>
                <w:rStyle w:val="Hyperlink"/>
                <w:noProof/>
                <w:lang w:bidi="my-MM"/>
              </w:rPr>
              <w:t>4.3.1 Healthcare Resource Utilisation and Costs</w:t>
            </w:r>
            <w:r>
              <w:rPr>
                <w:noProof/>
                <w:webHidden/>
              </w:rPr>
              <w:tab/>
            </w:r>
            <w:r>
              <w:rPr>
                <w:noProof/>
                <w:webHidden/>
              </w:rPr>
              <w:fldChar w:fldCharType="begin"/>
            </w:r>
            <w:r>
              <w:rPr>
                <w:noProof/>
                <w:webHidden/>
              </w:rPr>
              <w:instrText xml:space="preserve"> PAGEREF _Toc190349603 \h </w:instrText>
            </w:r>
            <w:r>
              <w:rPr>
                <w:noProof/>
                <w:webHidden/>
              </w:rPr>
            </w:r>
            <w:r>
              <w:rPr>
                <w:noProof/>
                <w:webHidden/>
              </w:rPr>
              <w:fldChar w:fldCharType="separate"/>
            </w:r>
            <w:r>
              <w:rPr>
                <w:noProof/>
                <w:webHidden/>
              </w:rPr>
              <w:t>51</w:t>
            </w:r>
            <w:r>
              <w:rPr>
                <w:noProof/>
                <w:webHidden/>
              </w:rPr>
              <w:fldChar w:fldCharType="end"/>
            </w:r>
          </w:hyperlink>
        </w:p>
        <w:p w14:paraId="2DC16FE6" w14:textId="08A5EFA7"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604" w:history="1">
            <w:r w:rsidRPr="00067FB8">
              <w:rPr>
                <w:rStyle w:val="Hyperlink"/>
                <w:noProof/>
                <w:lang w:bidi="my-MM"/>
              </w:rPr>
              <w:t>4.3.2 Unmet Need</w:t>
            </w:r>
            <w:r>
              <w:rPr>
                <w:noProof/>
                <w:webHidden/>
              </w:rPr>
              <w:tab/>
            </w:r>
            <w:r>
              <w:rPr>
                <w:noProof/>
                <w:webHidden/>
              </w:rPr>
              <w:fldChar w:fldCharType="begin"/>
            </w:r>
            <w:r>
              <w:rPr>
                <w:noProof/>
                <w:webHidden/>
              </w:rPr>
              <w:instrText xml:space="preserve"> PAGEREF _Toc190349604 \h </w:instrText>
            </w:r>
            <w:r>
              <w:rPr>
                <w:noProof/>
                <w:webHidden/>
              </w:rPr>
            </w:r>
            <w:r>
              <w:rPr>
                <w:noProof/>
                <w:webHidden/>
              </w:rPr>
              <w:fldChar w:fldCharType="separate"/>
            </w:r>
            <w:r>
              <w:rPr>
                <w:noProof/>
                <w:webHidden/>
              </w:rPr>
              <w:t>52</w:t>
            </w:r>
            <w:r>
              <w:rPr>
                <w:noProof/>
                <w:webHidden/>
              </w:rPr>
              <w:fldChar w:fldCharType="end"/>
            </w:r>
          </w:hyperlink>
        </w:p>
        <w:p w14:paraId="70EE945B" w14:textId="2F3EEC6D" w:rsidR="001D12BA" w:rsidRDefault="001D12BA">
          <w:pPr>
            <w:pStyle w:val="TOC3"/>
            <w:tabs>
              <w:tab w:val="right" w:leader="dot" w:pos="9016"/>
            </w:tabs>
            <w:rPr>
              <w:rFonts w:cstheme="minorBidi"/>
              <w:noProof/>
              <w:kern w:val="2"/>
              <w:sz w:val="24"/>
              <w:szCs w:val="24"/>
              <w:lang w:val="en-GB" w:eastAsia="en-GB"/>
              <w14:ligatures w14:val="standardContextual"/>
            </w:rPr>
          </w:pPr>
          <w:hyperlink w:anchor="_Toc190349605" w:history="1">
            <w:r w:rsidRPr="00067FB8">
              <w:rPr>
                <w:rStyle w:val="Hyperlink"/>
                <w:noProof/>
                <w:lang w:bidi="my-MM"/>
              </w:rPr>
              <w:t>4.3.3 Cost-Effectiveness of Difelikefalin</w:t>
            </w:r>
            <w:r>
              <w:rPr>
                <w:noProof/>
                <w:webHidden/>
              </w:rPr>
              <w:tab/>
            </w:r>
            <w:r>
              <w:rPr>
                <w:noProof/>
                <w:webHidden/>
              </w:rPr>
              <w:fldChar w:fldCharType="begin"/>
            </w:r>
            <w:r>
              <w:rPr>
                <w:noProof/>
                <w:webHidden/>
              </w:rPr>
              <w:instrText xml:space="preserve"> PAGEREF _Toc190349605 \h </w:instrText>
            </w:r>
            <w:r>
              <w:rPr>
                <w:noProof/>
                <w:webHidden/>
              </w:rPr>
            </w:r>
            <w:r>
              <w:rPr>
                <w:noProof/>
                <w:webHidden/>
              </w:rPr>
              <w:fldChar w:fldCharType="separate"/>
            </w:r>
            <w:r>
              <w:rPr>
                <w:noProof/>
                <w:webHidden/>
              </w:rPr>
              <w:t>52</w:t>
            </w:r>
            <w:r>
              <w:rPr>
                <w:noProof/>
                <w:webHidden/>
              </w:rPr>
              <w:fldChar w:fldCharType="end"/>
            </w:r>
          </w:hyperlink>
        </w:p>
        <w:p w14:paraId="0BBE640B" w14:textId="004F2945" w:rsidR="001D12BA" w:rsidRDefault="001D12BA">
          <w:pPr>
            <w:pStyle w:val="TOC2"/>
            <w:rPr>
              <w:rFonts w:cstheme="minorBidi"/>
              <w:noProof/>
              <w:kern w:val="2"/>
              <w:sz w:val="24"/>
              <w:szCs w:val="24"/>
              <w:lang w:val="en-GB" w:eastAsia="en-GB"/>
              <w14:ligatures w14:val="standardContextual"/>
            </w:rPr>
          </w:pPr>
          <w:hyperlink w:anchor="_Toc190349606" w:history="1">
            <w:r w:rsidRPr="00067FB8">
              <w:rPr>
                <w:rStyle w:val="Hyperlink"/>
                <w:noProof/>
                <w:lang w:bidi="my-MM"/>
              </w:rPr>
              <w:t>4.4 Generalisability of the findings in this thesis</w:t>
            </w:r>
            <w:r>
              <w:rPr>
                <w:noProof/>
                <w:webHidden/>
              </w:rPr>
              <w:tab/>
            </w:r>
            <w:r>
              <w:rPr>
                <w:noProof/>
                <w:webHidden/>
              </w:rPr>
              <w:fldChar w:fldCharType="begin"/>
            </w:r>
            <w:r>
              <w:rPr>
                <w:noProof/>
                <w:webHidden/>
              </w:rPr>
              <w:instrText xml:space="preserve"> PAGEREF _Toc190349606 \h </w:instrText>
            </w:r>
            <w:r>
              <w:rPr>
                <w:noProof/>
                <w:webHidden/>
              </w:rPr>
            </w:r>
            <w:r>
              <w:rPr>
                <w:noProof/>
                <w:webHidden/>
              </w:rPr>
              <w:fldChar w:fldCharType="separate"/>
            </w:r>
            <w:r>
              <w:rPr>
                <w:noProof/>
                <w:webHidden/>
              </w:rPr>
              <w:t>53</w:t>
            </w:r>
            <w:r>
              <w:rPr>
                <w:noProof/>
                <w:webHidden/>
              </w:rPr>
              <w:fldChar w:fldCharType="end"/>
            </w:r>
          </w:hyperlink>
        </w:p>
        <w:p w14:paraId="2210AC93" w14:textId="573B889C" w:rsidR="001D12BA" w:rsidRDefault="001D12BA">
          <w:pPr>
            <w:pStyle w:val="TOC2"/>
            <w:rPr>
              <w:rFonts w:cstheme="minorBidi"/>
              <w:noProof/>
              <w:kern w:val="2"/>
              <w:sz w:val="24"/>
              <w:szCs w:val="24"/>
              <w:lang w:val="en-GB" w:eastAsia="en-GB"/>
              <w14:ligatures w14:val="standardContextual"/>
            </w:rPr>
          </w:pPr>
          <w:hyperlink w:anchor="_Toc190349607" w:history="1">
            <w:r w:rsidRPr="00067FB8">
              <w:rPr>
                <w:rStyle w:val="Hyperlink"/>
                <w:noProof/>
                <w:lang w:bidi="my-MM"/>
              </w:rPr>
              <w:t>4.5 Conclusion Remarks</w:t>
            </w:r>
            <w:r>
              <w:rPr>
                <w:noProof/>
                <w:webHidden/>
              </w:rPr>
              <w:tab/>
            </w:r>
            <w:r>
              <w:rPr>
                <w:noProof/>
                <w:webHidden/>
              </w:rPr>
              <w:fldChar w:fldCharType="begin"/>
            </w:r>
            <w:r>
              <w:rPr>
                <w:noProof/>
                <w:webHidden/>
              </w:rPr>
              <w:instrText xml:space="preserve"> PAGEREF _Toc190349607 \h </w:instrText>
            </w:r>
            <w:r>
              <w:rPr>
                <w:noProof/>
                <w:webHidden/>
              </w:rPr>
            </w:r>
            <w:r>
              <w:rPr>
                <w:noProof/>
                <w:webHidden/>
              </w:rPr>
              <w:fldChar w:fldCharType="separate"/>
            </w:r>
            <w:r>
              <w:rPr>
                <w:noProof/>
                <w:webHidden/>
              </w:rPr>
              <w:t>53</w:t>
            </w:r>
            <w:r>
              <w:rPr>
                <w:noProof/>
                <w:webHidden/>
              </w:rPr>
              <w:fldChar w:fldCharType="end"/>
            </w:r>
          </w:hyperlink>
        </w:p>
        <w:p w14:paraId="74B94E2E" w14:textId="2E41F9C9" w:rsidR="001D12BA" w:rsidRDefault="001D12BA">
          <w:pPr>
            <w:pStyle w:val="TOC1"/>
            <w:rPr>
              <w:rFonts w:cstheme="minorBidi"/>
              <w:noProof/>
              <w:kern w:val="2"/>
              <w:sz w:val="24"/>
              <w:szCs w:val="24"/>
              <w:lang w:val="en-GB" w:eastAsia="en-GB"/>
              <w14:ligatures w14:val="standardContextual"/>
            </w:rPr>
          </w:pPr>
          <w:hyperlink w:anchor="_Toc190349608" w:history="1">
            <w:r w:rsidRPr="00067FB8">
              <w:rPr>
                <w:rStyle w:val="Hyperlink"/>
                <w:noProof/>
                <w:lang w:bidi="my-MM"/>
              </w:rPr>
              <w:t>Chapter 5: Implications for research and clinical practice</w:t>
            </w:r>
            <w:r>
              <w:rPr>
                <w:noProof/>
                <w:webHidden/>
              </w:rPr>
              <w:tab/>
            </w:r>
            <w:r>
              <w:rPr>
                <w:noProof/>
                <w:webHidden/>
              </w:rPr>
              <w:fldChar w:fldCharType="begin"/>
            </w:r>
            <w:r>
              <w:rPr>
                <w:noProof/>
                <w:webHidden/>
              </w:rPr>
              <w:instrText xml:space="preserve"> PAGEREF _Toc190349608 \h </w:instrText>
            </w:r>
            <w:r>
              <w:rPr>
                <w:noProof/>
                <w:webHidden/>
              </w:rPr>
            </w:r>
            <w:r>
              <w:rPr>
                <w:noProof/>
                <w:webHidden/>
              </w:rPr>
              <w:fldChar w:fldCharType="separate"/>
            </w:r>
            <w:r>
              <w:rPr>
                <w:noProof/>
                <w:webHidden/>
              </w:rPr>
              <w:t>55</w:t>
            </w:r>
            <w:r>
              <w:rPr>
                <w:noProof/>
                <w:webHidden/>
              </w:rPr>
              <w:fldChar w:fldCharType="end"/>
            </w:r>
          </w:hyperlink>
        </w:p>
        <w:p w14:paraId="03F91F32" w14:textId="02231EC9" w:rsidR="001D12BA" w:rsidRDefault="001D12BA">
          <w:pPr>
            <w:pStyle w:val="TOC2"/>
            <w:rPr>
              <w:rFonts w:cstheme="minorBidi"/>
              <w:noProof/>
              <w:kern w:val="2"/>
              <w:sz w:val="24"/>
              <w:szCs w:val="24"/>
              <w:lang w:val="en-GB" w:eastAsia="en-GB"/>
              <w14:ligatures w14:val="standardContextual"/>
            </w:rPr>
          </w:pPr>
          <w:hyperlink w:anchor="_Toc190349609" w:history="1">
            <w:r w:rsidRPr="00067FB8">
              <w:rPr>
                <w:rStyle w:val="Hyperlink"/>
                <w:noProof/>
                <w:lang w:bidi="my-MM"/>
              </w:rPr>
              <w:t>5.1 Standardising in measuring PROMs</w:t>
            </w:r>
            <w:r>
              <w:rPr>
                <w:noProof/>
                <w:webHidden/>
              </w:rPr>
              <w:tab/>
            </w:r>
            <w:r>
              <w:rPr>
                <w:noProof/>
                <w:webHidden/>
              </w:rPr>
              <w:fldChar w:fldCharType="begin"/>
            </w:r>
            <w:r>
              <w:rPr>
                <w:noProof/>
                <w:webHidden/>
              </w:rPr>
              <w:instrText xml:space="preserve"> PAGEREF _Toc190349609 \h </w:instrText>
            </w:r>
            <w:r>
              <w:rPr>
                <w:noProof/>
                <w:webHidden/>
              </w:rPr>
            </w:r>
            <w:r>
              <w:rPr>
                <w:noProof/>
                <w:webHidden/>
              </w:rPr>
              <w:fldChar w:fldCharType="separate"/>
            </w:r>
            <w:r>
              <w:rPr>
                <w:noProof/>
                <w:webHidden/>
              </w:rPr>
              <w:t>55</w:t>
            </w:r>
            <w:r>
              <w:rPr>
                <w:noProof/>
                <w:webHidden/>
              </w:rPr>
              <w:fldChar w:fldCharType="end"/>
            </w:r>
          </w:hyperlink>
        </w:p>
        <w:p w14:paraId="072E649C" w14:textId="4ECDBA7A" w:rsidR="001D12BA" w:rsidRDefault="001D12BA">
          <w:pPr>
            <w:pStyle w:val="TOC2"/>
            <w:rPr>
              <w:rFonts w:cstheme="minorBidi"/>
              <w:noProof/>
              <w:kern w:val="2"/>
              <w:sz w:val="24"/>
              <w:szCs w:val="24"/>
              <w:lang w:val="en-GB" w:eastAsia="en-GB"/>
              <w14:ligatures w14:val="standardContextual"/>
            </w:rPr>
          </w:pPr>
          <w:hyperlink w:anchor="_Toc190349610" w:history="1">
            <w:r w:rsidRPr="00067FB8">
              <w:rPr>
                <w:rStyle w:val="Hyperlink"/>
                <w:noProof/>
                <w:lang w:bidi="my-MM"/>
              </w:rPr>
              <w:t>5.2 Symptoms Trajectory</w:t>
            </w:r>
            <w:r>
              <w:rPr>
                <w:noProof/>
                <w:webHidden/>
              </w:rPr>
              <w:tab/>
            </w:r>
            <w:r>
              <w:rPr>
                <w:noProof/>
                <w:webHidden/>
              </w:rPr>
              <w:fldChar w:fldCharType="begin"/>
            </w:r>
            <w:r>
              <w:rPr>
                <w:noProof/>
                <w:webHidden/>
              </w:rPr>
              <w:instrText xml:space="preserve"> PAGEREF _Toc190349610 \h </w:instrText>
            </w:r>
            <w:r>
              <w:rPr>
                <w:noProof/>
                <w:webHidden/>
              </w:rPr>
            </w:r>
            <w:r>
              <w:rPr>
                <w:noProof/>
                <w:webHidden/>
              </w:rPr>
              <w:fldChar w:fldCharType="separate"/>
            </w:r>
            <w:r>
              <w:rPr>
                <w:noProof/>
                <w:webHidden/>
              </w:rPr>
              <w:t>56</w:t>
            </w:r>
            <w:r>
              <w:rPr>
                <w:noProof/>
                <w:webHidden/>
              </w:rPr>
              <w:fldChar w:fldCharType="end"/>
            </w:r>
          </w:hyperlink>
        </w:p>
        <w:p w14:paraId="19D664EE" w14:textId="257F03B6" w:rsidR="001D12BA" w:rsidRDefault="001D12BA">
          <w:pPr>
            <w:pStyle w:val="TOC2"/>
            <w:rPr>
              <w:rFonts w:cstheme="minorBidi"/>
              <w:noProof/>
              <w:kern w:val="2"/>
              <w:sz w:val="24"/>
              <w:szCs w:val="24"/>
              <w:lang w:val="en-GB" w:eastAsia="en-GB"/>
              <w14:ligatures w14:val="standardContextual"/>
            </w:rPr>
          </w:pPr>
          <w:hyperlink w:anchor="_Toc190349611" w:history="1">
            <w:r w:rsidRPr="00067FB8">
              <w:rPr>
                <w:rStyle w:val="Hyperlink"/>
                <w:noProof/>
                <w:lang w:bidi="my-MM"/>
              </w:rPr>
              <w:t>5.3 Mapping CKD-aP measures to EQ-5D</w:t>
            </w:r>
            <w:r>
              <w:rPr>
                <w:noProof/>
                <w:webHidden/>
              </w:rPr>
              <w:tab/>
            </w:r>
            <w:r>
              <w:rPr>
                <w:noProof/>
                <w:webHidden/>
              </w:rPr>
              <w:fldChar w:fldCharType="begin"/>
            </w:r>
            <w:r>
              <w:rPr>
                <w:noProof/>
                <w:webHidden/>
              </w:rPr>
              <w:instrText xml:space="preserve"> PAGEREF _Toc190349611 \h </w:instrText>
            </w:r>
            <w:r>
              <w:rPr>
                <w:noProof/>
                <w:webHidden/>
              </w:rPr>
            </w:r>
            <w:r>
              <w:rPr>
                <w:noProof/>
                <w:webHidden/>
              </w:rPr>
              <w:fldChar w:fldCharType="separate"/>
            </w:r>
            <w:r>
              <w:rPr>
                <w:noProof/>
                <w:webHidden/>
              </w:rPr>
              <w:t>56</w:t>
            </w:r>
            <w:r>
              <w:rPr>
                <w:noProof/>
                <w:webHidden/>
              </w:rPr>
              <w:fldChar w:fldCharType="end"/>
            </w:r>
          </w:hyperlink>
        </w:p>
        <w:p w14:paraId="50EAB109" w14:textId="677D6363" w:rsidR="001D12BA" w:rsidRDefault="001D12BA">
          <w:pPr>
            <w:pStyle w:val="TOC2"/>
            <w:rPr>
              <w:rFonts w:cstheme="minorBidi"/>
              <w:noProof/>
              <w:kern w:val="2"/>
              <w:sz w:val="24"/>
              <w:szCs w:val="24"/>
              <w:lang w:val="en-GB" w:eastAsia="en-GB"/>
              <w14:ligatures w14:val="standardContextual"/>
            </w:rPr>
          </w:pPr>
          <w:hyperlink w:anchor="_Toc190349612" w:history="1">
            <w:r w:rsidRPr="00067FB8">
              <w:rPr>
                <w:rStyle w:val="Hyperlink"/>
                <w:noProof/>
                <w:lang w:bidi="my-MM"/>
              </w:rPr>
              <w:t>5.4 Health care resource use and Cost Effectiveness Studies</w:t>
            </w:r>
            <w:r>
              <w:rPr>
                <w:noProof/>
                <w:webHidden/>
              </w:rPr>
              <w:tab/>
            </w:r>
            <w:r>
              <w:rPr>
                <w:noProof/>
                <w:webHidden/>
              </w:rPr>
              <w:fldChar w:fldCharType="begin"/>
            </w:r>
            <w:r>
              <w:rPr>
                <w:noProof/>
                <w:webHidden/>
              </w:rPr>
              <w:instrText xml:space="preserve"> PAGEREF _Toc190349612 \h </w:instrText>
            </w:r>
            <w:r>
              <w:rPr>
                <w:noProof/>
                <w:webHidden/>
              </w:rPr>
            </w:r>
            <w:r>
              <w:rPr>
                <w:noProof/>
                <w:webHidden/>
              </w:rPr>
              <w:fldChar w:fldCharType="separate"/>
            </w:r>
            <w:r>
              <w:rPr>
                <w:noProof/>
                <w:webHidden/>
              </w:rPr>
              <w:t>56</w:t>
            </w:r>
            <w:r>
              <w:rPr>
                <w:noProof/>
                <w:webHidden/>
              </w:rPr>
              <w:fldChar w:fldCharType="end"/>
            </w:r>
          </w:hyperlink>
        </w:p>
        <w:p w14:paraId="56969769" w14:textId="7898195C" w:rsidR="001D12BA" w:rsidRDefault="001D12BA">
          <w:pPr>
            <w:pStyle w:val="TOC1"/>
            <w:rPr>
              <w:rFonts w:cstheme="minorBidi"/>
              <w:noProof/>
              <w:kern w:val="2"/>
              <w:sz w:val="24"/>
              <w:szCs w:val="24"/>
              <w:lang w:val="en-GB" w:eastAsia="en-GB"/>
              <w14:ligatures w14:val="standardContextual"/>
            </w:rPr>
          </w:pPr>
          <w:hyperlink w:anchor="_Toc190349613" w:history="1">
            <w:r w:rsidRPr="00067FB8">
              <w:rPr>
                <w:rStyle w:val="Hyperlink"/>
                <w:noProof/>
                <w:lang w:bidi="my-MM"/>
              </w:rPr>
              <w:t>Chapter 6: Dissemination and Impact of included publications</w:t>
            </w:r>
            <w:r>
              <w:rPr>
                <w:noProof/>
                <w:webHidden/>
              </w:rPr>
              <w:tab/>
            </w:r>
            <w:r>
              <w:rPr>
                <w:noProof/>
                <w:webHidden/>
              </w:rPr>
              <w:fldChar w:fldCharType="begin"/>
            </w:r>
            <w:r>
              <w:rPr>
                <w:noProof/>
                <w:webHidden/>
              </w:rPr>
              <w:instrText xml:space="preserve"> PAGEREF _Toc190349613 \h </w:instrText>
            </w:r>
            <w:r>
              <w:rPr>
                <w:noProof/>
                <w:webHidden/>
              </w:rPr>
            </w:r>
            <w:r>
              <w:rPr>
                <w:noProof/>
                <w:webHidden/>
              </w:rPr>
              <w:fldChar w:fldCharType="separate"/>
            </w:r>
            <w:r>
              <w:rPr>
                <w:noProof/>
                <w:webHidden/>
              </w:rPr>
              <w:t>57</w:t>
            </w:r>
            <w:r>
              <w:rPr>
                <w:noProof/>
                <w:webHidden/>
              </w:rPr>
              <w:fldChar w:fldCharType="end"/>
            </w:r>
          </w:hyperlink>
        </w:p>
        <w:p w14:paraId="6A3B7B9F" w14:textId="09365D14" w:rsidR="001D12BA" w:rsidRDefault="001D12BA">
          <w:pPr>
            <w:pStyle w:val="TOC1"/>
            <w:rPr>
              <w:rFonts w:cstheme="minorBidi"/>
              <w:noProof/>
              <w:kern w:val="2"/>
              <w:sz w:val="24"/>
              <w:szCs w:val="24"/>
              <w:lang w:val="en-GB" w:eastAsia="en-GB"/>
              <w14:ligatures w14:val="standardContextual"/>
            </w:rPr>
          </w:pPr>
          <w:hyperlink w:anchor="_Toc190349614" w:history="1">
            <w:r w:rsidRPr="00067FB8">
              <w:rPr>
                <w:rStyle w:val="Hyperlink"/>
                <w:noProof/>
                <w:lang w:bidi="my-MM"/>
              </w:rPr>
              <w:t>Chapter 7: Conclusion</w:t>
            </w:r>
            <w:r>
              <w:rPr>
                <w:noProof/>
                <w:webHidden/>
              </w:rPr>
              <w:tab/>
            </w:r>
            <w:r>
              <w:rPr>
                <w:noProof/>
                <w:webHidden/>
              </w:rPr>
              <w:fldChar w:fldCharType="begin"/>
            </w:r>
            <w:r>
              <w:rPr>
                <w:noProof/>
                <w:webHidden/>
              </w:rPr>
              <w:instrText xml:space="preserve"> PAGEREF _Toc190349614 \h </w:instrText>
            </w:r>
            <w:r>
              <w:rPr>
                <w:noProof/>
                <w:webHidden/>
              </w:rPr>
            </w:r>
            <w:r>
              <w:rPr>
                <w:noProof/>
                <w:webHidden/>
              </w:rPr>
              <w:fldChar w:fldCharType="separate"/>
            </w:r>
            <w:r>
              <w:rPr>
                <w:noProof/>
                <w:webHidden/>
              </w:rPr>
              <w:t>58</w:t>
            </w:r>
            <w:r>
              <w:rPr>
                <w:noProof/>
                <w:webHidden/>
              </w:rPr>
              <w:fldChar w:fldCharType="end"/>
            </w:r>
          </w:hyperlink>
        </w:p>
        <w:p w14:paraId="070272DC" w14:textId="179CE4F9" w:rsidR="001D12BA" w:rsidRDefault="001D12BA">
          <w:pPr>
            <w:pStyle w:val="TOC2"/>
            <w:rPr>
              <w:rFonts w:cstheme="minorBidi"/>
              <w:noProof/>
              <w:kern w:val="2"/>
              <w:sz w:val="24"/>
              <w:szCs w:val="24"/>
              <w:lang w:val="en-GB" w:eastAsia="en-GB"/>
              <w14:ligatures w14:val="standardContextual"/>
            </w:rPr>
          </w:pPr>
          <w:hyperlink w:anchor="_Toc190349615" w:history="1">
            <w:r w:rsidRPr="00067FB8">
              <w:rPr>
                <w:rStyle w:val="Hyperlink"/>
                <w:noProof/>
                <w:lang w:bidi="my-MM"/>
              </w:rPr>
              <w:t>7.1 Unique Contribution of this Work</w:t>
            </w:r>
            <w:r>
              <w:rPr>
                <w:noProof/>
                <w:webHidden/>
              </w:rPr>
              <w:tab/>
            </w:r>
            <w:r>
              <w:rPr>
                <w:noProof/>
                <w:webHidden/>
              </w:rPr>
              <w:fldChar w:fldCharType="begin"/>
            </w:r>
            <w:r>
              <w:rPr>
                <w:noProof/>
                <w:webHidden/>
              </w:rPr>
              <w:instrText xml:space="preserve"> PAGEREF _Toc190349615 \h </w:instrText>
            </w:r>
            <w:r>
              <w:rPr>
                <w:noProof/>
                <w:webHidden/>
              </w:rPr>
            </w:r>
            <w:r>
              <w:rPr>
                <w:noProof/>
                <w:webHidden/>
              </w:rPr>
              <w:fldChar w:fldCharType="separate"/>
            </w:r>
            <w:r>
              <w:rPr>
                <w:noProof/>
                <w:webHidden/>
              </w:rPr>
              <w:t>58</w:t>
            </w:r>
            <w:r>
              <w:rPr>
                <w:noProof/>
                <w:webHidden/>
              </w:rPr>
              <w:fldChar w:fldCharType="end"/>
            </w:r>
          </w:hyperlink>
        </w:p>
        <w:p w14:paraId="03FD0B36" w14:textId="3CA08F40" w:rsidR="001D12BA" w:rsidRDefault="001D12BA">
          <w:pPr>
            <w:pStyle w:val="TOC2"/>
            <w:rPr>
              <w:rFonts w:cstheme="minorBidi"/>
              <w:noProof/>
              <w:kern w:val="2"/>
              <w:sz w:val="24"/>
              <w:szCs w:val="24"/>
              <w:lang w:val="en-GB" w:eastAsia="en-GB"/>
              <w14:ligatures w14:val="standardContextual"/>
            </w:rPr>
          </w:pPr>
          <w:hyperlink w:anchor="_Toc190349616" w:history="1">
            <w:r w:rsidRPr="00067FB8">
              <w:rPr>
                <w:rStyle w:val="Hyperlink"/>
                <w:noProof/>
                <w:lang w:bidi="my-MM"/>
              </w:rPr>
              <w:t>7.2 Strengths and Limitations</w:t>
            </w:r>
            <w:r>
              <w:rPr>
                <w:noProof/>
                <w:webHidden/>
              </w:rPr>
              <w:tab/>
            </w:r>
            <w:r>
              <w:rPr>
                <w:noProof/>
                <w:webHidden/>
              </w:rPr>
              <w:fldChar w:fldCharType="begin"/>
            </w:r>
            <w:r>
              <w:rPr>
                <w:noProof/>
                <w:webHidden/>
              </w:rPr>
              <w:instrText xml:space="preserve"> PAGEREF _Toc190349616 \h </w:instrText>
            </w:r>
            <w:r>
              <w:rPr>
                <w:noProof/>
                <w:webHidden/>
              </w:rPr>
            </w:r>
            <w:r>
              <w:rPr>
                <w:noProof/>
                <w:webHidden/>
              </w:rPr>
              <w:fldChar w:fldCharType="separate"/>
            </w:r>
            <w:r>
              <w:rPr>
                <w:noProof/>
                <w:webHidden/>
              </w:rPr>
              <w:t>58</w:t>
            </w:r>
            <w:r>
              <w:rPr>
                <w:noProof/>
                <w:webHidden/>
              </w:rPr>
              <w:fldChar w:fldCharType="end"/>
            </w:r>
          </w:hyperlink>
        </w:p>
        <w:p w14:paraId="1DA3CD51" w14:textId="0496AF70" w:rsidR="001D12BA" w:rsidRDefault="001D12BA">
          <w:pPr>
            <w:pStyle w:val="TOC2"/>
            <w:rPr>
              <w:rFonts w:cstheme="minorBidi"/>
              <w:noProof/>
              <w:kern w:val="2"/>
              <w:sz w:val="24"/>
              <w:szCs w:val="24"/>
              <w:lang w:val="en-GB" w:eastAsia="en-GB"/>
              <w14:ligatures w14:val="standardContextual"/>
            </w:rPr>
          </w:pPr>
          <w:hyperlink w:anchor="_Toc190349617" w:history="1">
            <w:r w:rsidRPr="00067FB8">
              <w:rPr>
                <w:rStyle w:val="Hyperlink"/>
                <w:noProof/>
                <w:lang w:bidi="my-MM"/>
              </w:rPr>
              <w:t>7.3 Recommendation for future Work</w:t>
            </w:r>
            <w:r>
              <w:rPr>
                <w:noProof/>
                <w:webHidden/>
              </w:rPr>
              <w:tab/>
            </w:r>
            <w:r>
              <w:rPr>
                <w:noProof/>
                <w:webHidden/>
              </w:rPr>
              <w:fldChar w:fldCharType="begin"/>
            </w:r>
            <w:r>
              <w:rPr>
                <w:noProof/>
                <w:webHidden/>
              </w:rPr>
              <w:instrText xml:space="preserve"> PAGEREF _Toc190349617 \h </w:instrText>
            </w:r>
            <w:r>
              <w:rPr>
                <w:noProof/>
                <w:webHidden/>
              </w:rPr>
            </w:r>
            <w:r>
              <w:rPr>
                <w:noProof/>
                <w:webHidden/>
              </w:rPr>
              <w:fldChar w:fldCharType="separate"/>
            </w:r>
            <w:r>
              <w:rPr>
                <w:noProof/>
                <w:webHidden/>
              </w:rPr>
              <w:t>59</w:t>
            </w:r>
            <w:r>
              <w:rPr>
                <w:noProof/>
                <w:webHidden/>
              </w:rPr>
              <w:fldChar w:fldCharType="end"/>
            </w:r>
          </w:hyperlink>
        </w:p>
        <w:p w14:paraId="300866D5" w14:textId="54EBE0BD" w:rsidR="001D12BA" w:rsidRDefault="001D12BA">
          <w:pPr>
            <w:pStyle w:val="TOC1"/>
            <w:rPr>
              <w:rFonts w:cstheme="minorBidi"/>
              <w:noProof/>
              <w:kern w:val="2"/>
              <w:sz w:val="24"/>
              <w:szCs w:val="24"/>
              <w:lang w:val="en-GB" w:eastAsia="en-GB"/>
              <w14:ligatures w14:val="standardContextual"/>
            </w:rPr>
          </w:pPr>
          <w:hyperlink w:anchor="_Toc190349618" w:history="1">
            <w:r w:rsidRPr="00067FB8">
              <w:rPr>
                <w:rStyle w:val="Hyperlink"/>
                <w:noProof/>
                <w:lang w:bidi="my-MM"/>
              </w:rPr>
              <w:t>Disclosures</w:t>
            </w:r>
            <w:r>
              <w:rPr>
                <w:noProof/>
                <w:webHidden/>
              </w:rPr>
              <w:tab/>
            </w:r>
            <w:r>
              <w:rPr>
                <w:noProof/>
                <w:webHidden/>
              </w:rPr>
              <w:fldChar w:fldCharType="begin"/>
            </w:r>
            <w:r>
              <w:rPr>
                <w:noProof/>
                <w:webHidden/>
              </w:rPr>
              <w:instrText xml:space="preserve"> PAGEREF _Toc190349618 \h </w:instrText>
            </w:r>
            <w:r>
              <w:rPr>
                <w:noProof/>
                <w:webHidden/>
              </w:rPr>
            </w:r>
            <w:r>
              <w:rPr>
                <w:noProof/>
                <w:webHidden/>
              </w:rPr>
              <w:fldChar w:fldCharType="separate"/>
            </w:r>
            <w:r>
              <w:rPr>
                <w:noProof/>
                <w:webHidden/>
              </w:rPr>
              <w:t>61</w:t>
            </w:r>
            <w:r>
              <w:rPr>
                <w:noProof/>
                <w:webHidden/>
              </w:rPr>
              <w:fldChar w:fldCharType="end"/>
            </w:r>
          </w:hyperlink>
        </w:p>
        <w:p w14:paraId="4D5DBB04" w14:textId="41B019CB" w:rsidR="001D12BA" w:rsidRDefault="001D12BA">
          <w:pPr>
            <w:pStyle w:val="TOC1"/>
            <w:rPr>
              <w:rFonts w:cstheme="minorBidi"/>
              <w:noProof/>
              <w:kern w:val="2"/>
              <w:sz w:val="24"/>
              <w:szCs w:val="24"/>
              <w:lang w:val="en-GB" w:eastAsia="en-GB"/>
              <w14:ligatures w14:val="standardContextual"/>
            </w:rPr>
          </w:pPr>
          <w:hyperlink w:anchor="_Toc190349619" w:history="1">
            <w:r w:rsidRPr="00067FB8">
              <w:rPr>
                <w:rStyle w:val="Hyperlink"/>
                <w:noProof/>
                <w:lang w:bidi="my-MM"/>
              </w:rPr>
              <w:t>Acknowledging collaboration and roles of co-authors</w:t>
            </w:r>
            <w:r>
              <w:rPr>
                <w:noProof/>
                <w:webHidden/>
              </w:rPr>
              <w:tab/>
            </w:r>
            <w:r>
              <w:rPr>
                <w:noProof/>
                <w:webHidden/>
              </w:rPr>
              <w:fldChar w:fldCharType="begin"/>
            </w:r>
            <w:r>
              <w:rPr>
                <w:noProof/>
                <w:webHidden/>
              </w:rPr>
              <w:instrText xml:space="preserve"> PAGEREF _Toc190349619 \h </w:instrText>
            </w:r>
            <w:r>
              <w:rPr>
                <w:noProof/>
                <w:webHidden/>
              </w:rPr>
            </w:r>
            <w:r>
              <w:rPr>
                <w:noProof/>
                <w:webHidden/>
              </w:rPr>
              <w:fldChar w:fldCharType="separate"/>
            </w:r>
            <w:r>
              <w:rPr>
                <w:noProof/>
                <w:webHidden/>
              </w:rPr>
              <w:t>61</w:t>
            </w:r>
            <w:r>
              <w:rPr>
                <w:noProof/>
                <w:webHidden/>
              </w:rPr>
              <w:fldChar w:fldCharType="end"/>
            </w:r>
          </w:hyperlink>
        </w:p>
        <w:p w14:paraId="1FDC66CA" w14:textId="2FCBA3A3" w:rsidR="001D12BA" w:rsidRDefault="001D12BA">
          <w:pPr>
            <w:pStyle w:val="TOC1"/>
            <w:rPr>
              <w:rFonts w:cstheme="minorBidi"/>
              <w:noProof/>
              <w:kern w:val="2"/>
              <w:sz w:val="24"/>
              <w:szCs w:val="24"/>
              <w:lang w:val="en-GB" w:eastAsia="en-GB"/>
              <w14:ligatures w14:val="standardContextual"/>
            </w:rPr>
          </w:pPr>
          <w:hyperlink w:anchor="_Toc190349620" w:history="1">
            <w:r w:rsidRPr="00067FB8">
              <w:rPr>
                <w:rStyle w:val="Hyperlink"/>
                <w:noProof/>
                <w:lang w:bidi="my-MM"/>
              </w:rPr>
              <w:t>References</w:t>
            </w:r>
            <w:r>
              <w:rPr>
                <w:noProof/>
                <w:webHidden/>
              </w:rPr>
              <w:tab/>
            </w:r>
            <w:r>
              <w:rPr>
                <w:noProof/>
                <w:webHidden/>
              </w:rPr>
              <w:fldChar w:fldCharType="begin"/>
            </w:r>
            <w:r>
              <w:rPr>
                <w:noProof/>
                <w:webHidden/>
              </w:rPr>
              <w:instrText xml:space="preserve"> PAGEREF _Toc190349620 \h </w:instrText>
            </w:r>
            <w:r>
              <w:rPr>
                <w:noProof/>
                <w:webHidden/>
              </w:rPr>
            </w:r>
            <w:r>
              <w:rPr>
                <w:noProof/>
                <w:webHidden/>
              </w:rPr>
              <w:fldChar w:fldCharType="separate"/>
            </w:r>
            <w:r>
              <w:rPr>
                <w:noProof/>
                <w:webHidden/>
              </w:rPr>
              <w:t>61</w:t>
            </w:r>
            <w:r>
              <w:rPr>
                <w:noProof/>
                <w:webHidden/>
              </w:rPr>
              <w:fldChar w:fldCharType="end"/>
            </w:r>
          </w:hyperlink>
        </w:p>
        <w:p w14:paraId="65602128" w14:textId="508513BD" w:rsidR="001D12BA" w:rsidRDefault="001D12BA">
          <w:pPr>
            <w:pStyle w:val="TOC1"/>
            <w:rPr>
              <w:rFonts w:cstheme="minorBidi"/>
              <w:noProof/>
              <w:kern w:val="2"/>
              <w:sz w:val="24"/>
              <w:szCs w:val="24"/>
              <w:lang w:val="en-GB" w:eastAsia="en-GB"/>
              <w14:ligatures w14:val="standardContextual"/>
            </w:rPr>
          </w:pPr>
          <w:hyperlink w:anchor="_Toc190349621" w:history="1">
            <w:r w:rsidRPr="00067FB8">
              <w:rPr>
                <w:rStyle w:val="Hyperlink"/>
                <w:noProof/>
                <w:lang w:bidi="my-MM"/>
              </w:rPr>
              <w:t>Appendices</w:t>
            </w:r>
            <w:r>
              <w:rPr>
                <w:noProof/>
                <w:webHidden/>
              </w:rPr>
              <w:tab/>
            </w:r>
            <w:r>
              <w:rPr>
                <w:noProof/>
                <w:webHidden/>
              </w:rPr>
              <w:fldChar w:fldCharType="begin"/>
            </w:r>
            <w:r>
              <w:rPr>
                <w:noProof/>
                <w:webHidden/>
              </w:rPr>
              <w:instrText xml:space="preserve"> PAGEREF _Toc190349621 \h </w:instrText>
            </w:r>
            <w:r>
              <w:rPr>
                <w:noProof/>
                <w:webHidden/>
              </w:rPr>
            </w:r>
            <w:r>
              <w:rPr>
                <w:noProof/>
                <w:webHidden/>
              </w:rPr>
              <w:fldChar w:fldCharType="separate"/>
            </w:r>
            <w:r>
              <w:rPr>
                <w:noProof/>
                <w:webHidden/>
              </w:rPr>
              <w:t>67</w:t>
            </w:r>
            <w:r>
              <w:rPr>
                <w:noProof/>
                <w:webHidden/>
              </w:rPr>
              <w:fldChar w:fldCharType="end"/>
            </w:r>
          </w:hyperlink>
        </w:p>
        <w:p w14:paraId="33E4EA34" w14:textId="18678898" w:rsidR="001D12BA" w:rsidRDefault="001D12BA">
          <w:pPr>
            <w:pStyle w:val="TOC2"/>
            <w:rPr>
              <w:rFonts w:cstheme="minorBidi"/>
              <w:noProof/>
              <w:kern w:val="2"/>
              <w:sz w:val="24"/>
              <w:szCs w:val="24"/>
              <w:lang w:val="en-GB" w:eastAsia="en-GB"/>
              <w14:ligatures w14:val="standardContextual"/>
            </w:rPr>
          </w:pPr>
          <w:hyperlink w:anchor="_Toc190349622" w:history="1">
            <w:r w:rsidRPr="00067FB8">
              <w:rPr>
                <w:rStyle w:val="Hyperlink"/>
                <w:noProof/>
                <w:lang w:bidi="my-MM"/>
              </w:rPr>
              <w:t>Included publications</w:t>
            </w:r>
            <w:r>
              <w:rPr>
                <w:noProof/>
                <w:webHidden/>
              </w:rPr>
              <w:tab/>
            </w:r>
            <w:r>
              <w:rPr>
                <w:noProof/>
                <w:webHidden/>
              </w:rPr>
              <w:fldChar w:fldCharType="begin"/>
            </w:r>
            <w:r>
              <w:rPr>
                <w:noProof/>
                <w:webHidden/>
              </w:rPr>
              <w:instrText xml:space="preserve"> PAGEREF _Toc190349622 \h </w:instrText>
            </w:r>
            <w:r>
              <w:rPr>
                <w:noProof/>
                <w:webHidden/>
              </w:rPr>
            </w:r>
            <w:r>
              <w:rPr>
                <w:noProof/>
                <w:webHidden/>
              </w:rPr>
              <w:fldChar w:fldCharType="separate"/>
            </w:r>
            <w:r>
              <w:rPr>
                <w:noProof/>
                <w:webHidden/>
              </w:rPr>
              <w:t>67</w:t>
            </w:r>
            <w:r>
              <w:rPr>
                <w:noProof/>
                <w:webHidden/>
              </w:rPr>
              <w:fldChar w:fldCharType="end"/>
            </w:r>
          </w:hyperlink>
        </w:p>
        <w:p w14:paraId="0D3953AB" w14:textId="00C7FF23" w:rsidR="00365108" w:rsidRDefault="00365108" w:rsidP="00BB1480">
          <w:pPr>
            <w:pStyle w:val="TOC1"/>
            <w:spacing w:line="360" w:lineRule="auto"/>
            <w:rPr>
              <w:rStyle w:val="Hyperlink"/>
              <w:rFonts w:ascii="Calibri" w:eastAsia="Calibri" w:hAnsi="Calibri" w:cs="Calibri"/>
              <w:lang w:val="en-GB" w:eastAsia="en-GB" w:bidi="my-MM"/>
            </w:rPr>
          </w:pPr>
          <w:r>
            <w:fldChar w:fldCharType="end"/>
          </w:r>
        </w:p>
      </w:sdtContent>
    </w:sdt>
    <w:p w14:paraId="6B4B8D40" w14:textId="77777777" w:rsidR="00365108" w:rsidRDefault="00365108" w:rsidP="009E13FD">
      <w:pPr>
        <w:spacing w:line="360" w:lineRule="auto"/>
        <w:jc w:val="both"/>
      </w:pPr>
    </w:p>
    <w:p w14:paraId="4C76D10D" w14:textId="77777777" w:rsidR="00365108" w:rsidRDefault="00365108" w:rsidP="009E13FD">
      <w:pPr>
        <w:pStyle w:val="Heading1"/>
        <w:spacing w:line="360" w:lineRule="auto"/>
        <w:rPr>
          <w:lang w:val="en-US"/>
        </w:rPr>
      </w:pPr>
      <w:bookmarkStart w:id="2" w:name="_Toc190349561"/>
      <w:r w:rsidRPr="4766D4A1">
        <w:rPr>
          <w:lang w:val="en-US"/>
        </w:rPr>
        <w:t>List of Tables</w:t>
      </w:r>
      <w:bookmarkEnd w:id="2"/>
    </w:p>
    <w:p w14:paraId="05E666C2" w14:textId="77777777" w:rsidR="00E43B78" w:rsidRDefault="00926CFE" w:rsidP="00BB1480">
      <w:pPr>
        <w:spacing w:line="360" w:lineRule="auto"/>
        <w:rPr>
          <w:lang w:val="en-US"/>
        </w:rPr>
      </w:pPr>
      <w:r>
        <w:rPr>
          <w:lang w:val="en-US"/>
        </w:rPr>
        <w:t xml:space="preserve">Table 1: </w:t>
      </w:r>
      <w:r w:rsidR="00E43B78" w:rsidRPr="00E43B78">
        <w:rPr>
          <w:lang w:val="en-US"/>
        </w:rPr>
        <w:t>Summary of assessment tools used in this thesis for measuring symptoms in HD patients and HRQoL</w:t>
      </w:r>
    </w:p>
    <w:p w14:paraId="33B9C313" w14:textId="37B3C056" w:rsidR="00926CFE" w:rsidRPr="00926CFE" w:rsidRDefault="00926CFE" w:rsidP="00BB1480">
      <w:pPr>
        <w:spacing w:line="360" w:lineRule="auto"/>
        <w:rPr>
          <w:lang w:val="en-US"/>
        </w:rPr>
      </w:pPr>
      <w:r>
        <w:rPr>
          <w:lang w:val="en-US"/>
        </w:rPr>
        <w:t>Table 2: CKD associated pruritus instruments</w:t>
      </w:r>
    </w:p>
    <w:p w14:paraId="053EC2DB" w14:textId="13938CCD" w:rsidR="00365108" w:rsidRPr="009D5D5B" w:rsidRDefault="00365108" w:rsidP="009E13FD">
      <w:pPr>
        <w:spacing w:line="360" w:lineRule="auto"/>
        <w:jc w:val="both"/>
        <w:rPr>
          <w:lang w:val="en-US"/>
        </w:rPr>
      </w:pPr>
      <w:r w:rsidRPr="009D5D5B">
        <w:rPr>
          <w:lang w:val="en-US"/>
        </w:rPr>
        <w:t xml:space="preserve">Table </w:t>
      </w:r>
      <w:r w:rsidR="00926CFE">
        <w:rPr>
          <w:lang w:val="en-US"/>
        </w:rPr>
        <w:t>3</w:t>
      </w:r>
      <w:r w:rsidRPr="009D5D5B">
        <w:rPr>
          <w:lang w:val="en-US"/>
        </w:rPr>
        <w:t>: Summary table of each paper</w:t>
      </w:r>
    </w:p>
    <w:p w14:paraId="53C60AF2" w14:textId="1E8D58F6" w:rsidR="00365108" w:rsidRPr="00D84A22" w:rsidRDefault="00365108" w:rsidP="009E13FD">
      <w:pPr>
        <w:spacing w:line="360" w:lineRule="auto"/>
        <w:jc w:val="both"/>
        <w:rPr>
          <w:b/>
          <w:bCs/>
          <w:lang w:val="en-US"/>
        </w:rPr>
      </w:pPr>
      <w:r w:rsidRPr="009D5D5B">
        <w:rPr>
          <w:lang w:val="en-US"/>
        </w:rPr>
        <w:t xml:space="preserve">Table </w:t>
      </w:r>
      <w:r w:rsidR="00926CFE">
        <w:rPr>
          <w:lang w:val="en-US"/>
        </w:rPr>
        <w:t>4</w:t>
      </w:r>
      <w:r w:rsidRPr="009D5D5B">
        <w:rPr>
          <w:lang w:val="en-US"/>
        </w:rPr>
        <w:t>:  Proportions /probabilities of people with moderate or worse severity at baseline moving in and out of severe group over 6 months</w:t>
      </w:r>
      <w:r w:rsidDel="004818D4">
        <w:rPr>
          <w:b/>
          <w:bCs/>
          <w:lang w:val="en-US"/>
        </w:rPr>
        <w:t xml:space="preserve"> </w:t>
      </w:r>
    </w:p>
    <w:p w14:paraId="6F9ED960" w14:textId="77777777" w:rsidR="00365108" w:rsidRPr="008F3273" w:rsidRDefault="00365108" w:rsidP="009E13FD">
      <w:pPr>
        <w:pStyle w:val="Heading1"/>
        <w:spacing w:line="360" w:lineRule="auto"/>
        <w:rPr>
          <w:lang w:val="en-US"/>
        </w:rPr>
      </w:pPr>
      <w:bookmarkStart w:id="3" w:name="_Toc190349562"/>
      <w:r w:rsidRPr="4766D4A1">
        <w:rPr>
          <w:lang w:val="en-US"/>
        </w:rPr>
        <w:t>List of Figures</w:t>
      </w:r>
      <w:bookmarkEnd w:id="3"/>
    </w:p>
    <w:p w14:paraId="3C06348E" w14:textId="77777777" w:rsidR="00365108" w:rsidRPr="004818D4" w:rsidRDefault="00365108" w:rsidP="009E13FD">
      <w:pPr>
        <w:spacing w:line="360" w:lineRule="auto"/>
        <w:jc w:val="both"/>
        <w:rPr>
          <w:lang w:val="en-US"/>
        </w:rPr>
      </w:pPr>
      <w:r w:rsidRPr="004818D4">
        <w:rPr>
          <w:lang w:val="en-US"/>
        </w:rPr>
        <w:t>Figure 1: Symptom severity stratified by HD day (dialysis day of the week). The observations from 4 time points (baseline, 6,12 and 18 months) were used to inform this figure.</w:t>
      </w:r>
    </w:p>
    <w:p w14:paraId="551B0F04" w14:textId="77777777" w:rsidR="00365108" w:rsidRPr="004818D4" w:rsidRDefault="00365108" w:rsidP="009E13FD">
      <w:pPr>
        <w:spacing w:line="360" w:lineRule="auto"/>
        <w:jc w:val="both"/>
        <w:rPr>
          <w:lang w:val="en-US"/>
        </w:rPr>
      </w:pPr>
      <w:r w:rsidRPr="004818D4">
        <w:rPr>
          <w:lang w:val="en-US"/>
        </w:rPr>
        <w:lastRenderedPageBreak/>
        <w:t xml:space="preserve">Figure 2: Multivariable mixed effects linear regression comparing each hemodialysis day after long break, each HD days from HD1, HD day vs non-HD day </w:t>
      </w:r>
    </w:p>
    <w:p w14:paraId="0A1BE7B8" w14:textId="77777777" w:rsidR="00365108" w:rsidRPr="004818D4" w:rsidRDefault="00365108" w:rsidP="009E13FD">
      <w:pPr>
        <w:spacing w:line="360" w:lineRule="auto"/>
        <w:jc w:val="both"/>
        <w:rPr>
          <w:lang w:val="en-US"/>
        </w:rPr>
      </w:pPr>
      <w:r w:rsidRPr="004818D4">
        <w:rPr>
          <w:lang w:val="en-US"/>
        </w:rPr>
        <w:t xml:space="preserve">Figure 3: Change in symptoms prevalence over 18 months in people with moderately affected or worse at baseline. This figure was stratified by (A) symptoms with </w:t>
      </w:r>
      <w:r w:rsidRPr="004818D4">
        <w:rPr>
          <w:rFonts w:ascii="Cambria Math" w:hAnsi="Cambria Math" w:cs="Cambria Math"/>
          <w:lang w:val="en-US"/>
        </w:rPr>
        <w:t>≦</w:t>
      </w:r>
      <w:r w:rsidRPr="004818D4">
        <w:rPr>
          <w:lang w:val="en-US"/>
        </w:rPr>
        <w:t>20% change and (B) &gt; 20% change in the prevalence in those reporting severe degree.</w:t>
      </w:r>
    </w:p>
    <w:p w14:paraId="6B953A75" w14:textId="77777777" w:rsidR="00365108" w:rsidRPr="004818D4" w:rsidRDefault="00365108" w:rsidP="009E13FD">
      <w:pPr>
        <w:spacing w:line="360" w:lineRule="auto"/>
        <w:jc w:val="both"/>
        <w:rPr>
          <w:lang w:val="en-US"/>
        </w:rPr>
      </w:pPr>
      <w:r w:rsidRPr="004818D4">
        <w:rPr>
          <w:lang w:val="en-US"/>
        </w:rPr>
        <w:t>Figure 4: Proportions of people with moderate or worse severity at baseline moving in and out of severe group over 6 months</w:t>
      </w:r>
    </w:p>
    <w:p w14:paraId="56F098AF" w14:textId="77777777" w:rsidR="00365108" w:rsidRDefault="00365108" w:rsidP="009E13FD">
      <w:pPr>
        <w:spacing w:line="360" w:lineRule="auto"/>
        <w:jc w:val="both"/>
        <w:rPr>
          <w:lang w:val="en-US"/>
        </w:rPr>
      </w:pPr>
      <w:r w:rsidRPr="004818D4">
        <w:rPr>
          <w:lang w:val="en-US"/>
        </w:rPr>
        <w:t>Figure 5: Estimated means of EQ-5D-3L and 95% bootstrapped confidence intervals by 5-D itch index (left) and Worst Itching Intensity Numerical Rating Scale (WI-NRS) (right) (5-D itch scale 20 includes all observations in the range 20–25).</w:t>
      </w:r>
    </w:p>
    <w:p w14:paraId="671E46EA" w14:textId="77777777" w:rsidR="00365108" w:rsidRPr="00D84A22" w:rsidRDefault="00365108" w:rsidP="009E13FD">
      <w:pPr>
        <w:spacing w:line="360" w:lineRule="auto"/>
        <w:jc w:val="both"/>
        <w:rPr>
          <w:b/>
          <w:bCs/>
          <w:lang w:val="en-US"/>
        </w:rPr>
      </w:pPr>
      <w:r w:rsidRPr="004818D4">
        <w:rPr>
          <w:lang w:val="en-US"/>
        </w:rPr>
        <w:t>Figure 6: Distribution of the 16 body parts assessed in the 5-D itch according to 3 populations</w:t>
      </w:r>
      <w:r>
        <w:rPr>
          <w:lang w:val="en-US"/>
        </w:rPr>
        <w:t xml:space="preserve"> </w:t>
      </w:r>
      <w:r w:rsidRPr="004818D4">
        <w:rPr>
          <w:lang w:val="en-US"/>
        </w:rPr>
        <w:t>identified</w:t>
      </w:r>
      <w:r>
        <w:rPr>
          <w:lang w:val="en-US"/>
        </w:rPr>
        <w:t xml:space="preserve"> </w:t>
      </w:r>
      <w:r w:rsidRPr="004818D4">
        <w:rPr>
          <w:lang w:val="en-US"/>
        </w:rPr>
        <w:t>using latent class analysis.</w:t>
      </w:r>
    </w:p>
    <w:p w14:paraId="0F937AF1" w14:textId="77777777" w:rsidR="00365108" w:rsidRDefault="00365108" w:rsidP="00BB1480">
      <w:pPr>
        <w:pStyle w:val="Heading1"/>
        <w:spacing w:line="360" w:lineRule="auto"/>
      </w:pPr>
      <w:bookmarkStart w:id="4" w:name="_Toc190349563"/>
      <w:r>
        <w:t>Abbreviation</w:t>
      </w:r>
      <w:bookmarkEnd w:id="4"/>
    </w:p>
    <w:tbl>
      <w:tblPr>
        <w:tblStyle w:val="TableGrid"/>
        <w:tblW w:w="0" w:type="auto"/>
        <w:tblLook w:val="04A0" w:firstRow="1" w:lastRow="0" w:firstColumn="1" w:lastColumn="0" w:noHBand="0" w:noVBand="1"/>
      </w:tblPr>
      <w:tblGrid>
        <w:gridCol w:w="4508"/>
        <w:gridCol w:w="4508"/>
      </w:tblGrid>
      <w:tr w:rsidR="00365108" w14:paraId="04F50C1A" w14:textId="77777777" w:rsidTr="4863D17A">
        <w:trPr>
          <w:trHeight w:val="416"/>
        </w:trPr>
        <w:tc>
          <w:tcPr>
            <w:tcW w:w="4508" w:type="dxa"/>
          </w:tcPr>
          <w:p w14:paraId="27E033AA" w14:textId="77777777" w:rsidR="00365108" w:rsidRDefault="00365108" w:rsidP="009E13FD">
            <w:pPr>
              <w:spacing w:line="360" w:lineRule="auto"/>
              <w:jc w:val="both"/>
            </w:pPr>
            <w:r>
              <w:t>CKD</w:t>
            </w:r>
          </w:p>
        </w:tc>
        <w:tc>
          <w:tcPr>
            <w:tcW w:w="4508" w:type="dxa"/>
          </w:tcPr>
          <w:p w14:paraId="5F2AB881" w14:textId="2F9A9518" w:rsidR="00365108" w:rsidRDefault="00365108" w:rsidP="009E13FD">
            <w:pPr>
              <w:spacing w:line="360" w:lineRule="auto"/>
              <w:jc w:val="both"/>
            </w:pPr>
            <w:r>
              <w:t xml:space="preserve">Chronic </w:t>
            </w:r>
            <w:r w:rsidR="00306B50">
              <w:t>k</w:t>
            </w:r>
            <w:r>
              <w:t>idney disease</w:t>
            </w:r>
          </w:p>
        </w:tc>
      </w:tr>
      <w:tr w:rsidR="00365108" w14:paraId="40058BB7" w14:textId="77777777" w:rsidTr="4863D17A">
        <w:trPr>
          <w:trHeight w:val="416"/>
        </w:trPr>
        <w:tc>
          <w:tcPr>
            <w:tcW w:w="4508" w:type="dxa"/>
          </w:tcPr>
          <w:p w14:paraId="47DDEFC0" w14:textId="77777777" w:rsidR="00365108" w:rsidRDefault="00365108" w:rsidP="009E13FD">
            <w:pPr>
              <w:spacing w:line="360" w:lineRule="auto"/>
              <w:jc w:val="both"/>
            </w:pPr>
            <w:r>
              <w:t>CKD-aP</w:t>
            </w:r>
          </w:p>
        </w:tc>
        <w:tc>
          <w:tcPr>
            <w:tcW w:w="4508" w:type="dxa"/>
          </w:tcPr>
          <w:p w14:paraId="28437C55" w14:textId="77777777" w:rsidR="00365108" w:rsidRDefault="00365108" w:rsidP="009E13FD">
            <w:pPr>
              <w:spacing w:line="360" w:lineRule="auto"/>
              <w:jc w:val="both"/>
            </w:pPr>
            <w:r>
              <w:t>Chronic Kidney Disease associated pruritus</w:t>
            </w:r>
          </w:p>
        </w:tc>
      </w:tr>
      <w:tr w:rsidR="00365108" w14:paraId="468CFAF2" w14:textId="77777777" w:rsidTr="4863D17A">
        <w:trPr>
          <w:trHeight w:val="416"/>
        </w:trPr>
        <w:tc>
          <w:tcPr>
            <w:tcW w:w="4508" w:type="dxa"/>
          </w:tcPr>
          <w:p w14:paraId="2FCDC638" w14:textId="77777777" w:rsidR="00365108" w:rsidRDefault="00365108" w:rsidP="009E13FD">
            <w:pPr>
              <w:spacing w:line="360" w:lineRule="auto"/>
              <w:jc w:val="both"/>
            </w:pPr>
            <w:r>
              <w:t>EAG</w:t>
            </w:r>
          </w:p>
        </w:tc>
        <w:tc>
          <w:tcPr>
            <w:tcW w:w="4508" w:type="dxa"/>
          </w:tcPr>
          <w:p w14:paraId="043A2AEA" w14:textId="585692FF" w:rsidR="00365108" w:rsidRPr="009E2902" w:rsidRDefault="008657F5" w:rsidP="009E13FD">
            <w:pPr>
              <w:spacing w:line="360" w:lineRule="auto"/>
              <w:jc w:val="both"/>
              <w:rPr>
                <w:rFonts w:asciiTheme="minorHAnsi" w:hAnsiTheme="minorHAnsi" w:cstheme="minorHAnsi"/>
              </w:rPr>
            </w:pPr>
            <w:r>
              <w:rPr>
                <w:rFonts w:asciiTheme="minorHAnsi" w:hAnsiTheme="minorHAnsi" w:cstheme="minorHAnsi"/>
                <w:color w:val="0D0D0D"/>
                <w:shd w:val="clear" w:color="auto" w:fill="FFFFFF"/>
              </w:rPr>
              <w:t>External Assessment Group</w:t>
            </w:r>
          </w:p>
        </w:tc>
      </w:tr>
      <w:tr w:rsidR="00365108" w14:paraId="104AFCCD" w14:textId="77777777" w:rsidTr="4863D17A">
        <w:trPr>
          <w:trHeight w:val="416"/>
        </w:trPr>
        <w:tc>
          <w:tcPr>
            <w:tcW w:w="4508" w:type="dxa"/>
          </w:tcPr>
          <w:p w14:paraId="2983E8A3" w14:textId="0C521798" w:rsidR="00365108" w:rsidRDefault="00365108" w:rsidP="009E13FD">
            <w:pPr>
              <w:spacing w:line="360" w:lineRule="auto"/>
              <w:jc w:val="both"/>
            </w:pPr>
            <w:r>
              <w:t>ESKD</w:t>
            </w:r>
          </w:p>
        </w:tc>
        <w:tc>
          <w:tcPr>
            <w:tcW w:w="4508" w:type="dxa"/>
          </w:tcPr>
          <w:p w14:paraId="44807D12" w14:textId="445FE102" w:rsidR="00365108" w:rsidRDefault="00365108" w:rsidP="009E13FD">
            <w:pPr>
              <w:spacing w:line="360" w:lineRule="auto"/>
              <w:jc w:val="both"/>
            </w:pPr>
            <w:r>
              <w:t>End-stage kidney disease</w:t>
            </w:r>
          </w:p>
        </w:tc>
      </w:tr>
      <w:tr w:rsidR="00365108" w14:paraId="48CDD291" w14:textId="77777777" w:rsidTr="4863D17A">
        <w:trPr>
          <w:trHeight w:val="416"/>
        </w:trPr>
        <w:tc>
          <w:tcPr>
            <w:tcW w:w="4508" w:type="dxa"/>
          </w:tcPr>
          <w:p w14:paraId="27D0EF1C" w14:textId="77777777" w:rsidR="00365108" w:rsidRDefault="00365108" w:rsidP="009E13FD">
            <w:pPr>
              <w:spacing w:line="360" w:lineRule="auto"/>
              <w:jc w:val="both"/>
            </w:pPr>
            <w:r>
              <w:t>HRQoL</w:t>
            </w:r>
          </w:p>
        </w:tc>
        <w:tc>
          <w:tcPr>
            <w:tcW w:w="4508" w:type="dxa"/>
          </w:tcPr>
          <w:p w14:paraId="1571C636" w14:textId="77777777" w:rsidR="00365108" w:rsidRDefault="00365108" w:rsidP="009E13FD">
            <w:pPr>
              <w:spacing w:line="360" w:lineRule="auto"/>
              <w:jc w:val="both"/>
            </w:pPr>
            <w:r>
              <w:t>Health-related quality of life</w:t>
            </w:r>
          </w:p>
        </w:tc>
      </w:tr>
      <w:tr w:rsidR="00365108" w14:paraId="0AEF1E03" w14:textId="77777777" w:rsidTr="4863D17A">
        <w:trPr>
          <w:trHeight w:val="416"/>
        </w:trPr>
        <w:tc>
          <w:tcPr>
            <w:tcW w:w="4508" w:type="dxa"/>
          </w:tcPr>
          <w:p w14:paraId="1B13F36C" w14:textId="77777777" w:rsidR="00365108" w:rsidRDefault="00365108" w:rsidP="009E13FD">
            <w:pPr>
              <w:spacing w:line="360" w:lineRule="auto"/>
              <w:jc w:val="both"/>
            </w:pPr>
            <w:r w:rsidRPr="00C773FF">
              <w:t>KDQOL</w:t>
            </w:r>
          </w:p>
        </w:tc>
        <w:tc>
          <w:tcPr>
            <w:tcW w:w="4508" w:type="dxa"/>
          </w:tcPr>
          <w:p w14:paraId="676E3B8A" w14:textId="77777777" w:rsidR="00365108" w:rsidRDefault="00365108" w:rsidP="009E13FD">
            <w:pPr>
              <w:spacing w:line="360" w:lineRule="auto"/>
              <w:jc w:val="both"/>
            </w:pPr>
            <w:r w:rsidRPr="00C773FF">
              <w:t>Kidney Disease Quality of Life</w:t>
            </w:r>
          </w:p>
        </w:tc>
      </w:tr>
      <w:tr w:rsidR="00365108" w14:paraId="2F54D01B" w14:textId="77777777" w:rsidTr="4863D17A">
        <w:trPr>
          <w:trHeight w:val="416"/>
        </w:trPr>
        <w:tc>
          <w:tcPr>
            <w:tcW w:w="4508" w:type="dxa"/>
          </w:tcPr>
          <w:p w14:paraId="125F1CC1" w14:textId="77777777" w:rsidR="00365108" w:rsidRDefault="00365108" w:rsidP="009E13FD">
            <w:pPr>
              <w:spacing w:line="360" w:lineRule="auto"/>
              <w:jc w:val="both"/>
            </w:pPr>
            <w:r>
              <w:t>NICE</w:t>
            </w:r>
          </w:p>
        </w:tc>
        <w:tc>
          <w:tcPr>
            <w:tcW w:w="4508" w:type="dxa"/>
          </w:tcPr>
          <w:p w14:paraId="65DECC69" w14:textId="77777777" w:rsidR="00365108" w:rsidRDefault="00365108" w:rsidP="009E13FD">
            <w:pPr>
              <w:spacing w:line="360" w:lineRule="auto"/>
              <w:jc w:val="both"/>
            </w:pPr>
            <w:r w:rsidRPr="009E2902">
              <w:t>National Institute for Health and Care Excellence</w:t>
            </w:r>
          </w:p>
        </w:tc>
      </w:tr>
      <w:tr w:rsidR="00365108" w:rsidRPr="004D01FD" w14:paraId="1E6B8709" w14:textId="77777777" w:rsidTr="4863D17A">
        <w:trPr>
          <w:trHeight w:val="416"/>
        </w:trPr>
        <w:tc>
          <w:tcPr>
            <w:tcW w:w="4508" w:type="dxa"/>
          </w:tcPr>
          <w:p w14:paraId="63C06E3A" w14:textId="77777777" w:rsidR="00365108" w:rsidRDefault="00365108" w:rsidP="009E13FD">
            <w:pPr>
              <w:spacing w:line="360" w:lineRule="auto"/>
              <w:jc w:val="both"/>
            </w:pPr>
            <w:r w:rsidRPr="00C773FF">
              <w:t>POS-S Renal</w:t>
            </w:r>
          </w:p>
        </w:tc>
        <w:tc>
          <w:tcPr>
            <w:tcW w:w="4508" w:type="dxa"/>
          </w:tcPr>
          <w:p w14:paraId="68519FC7" w14:textId="77777777" w:rsidR="00365108" w:rsidRPr="009D5D5B" w:rsidRDefault="00365108" w:rsidP="009E13FD">
            <w:pPr>
              <w:spacing w:line="360" w:lineRule="auto"/>
              <w:jc w:val="both"/>
              <w:rPr>
                <w:lang w:val="fr-FR"/>
              </w:rPr>
            </w:pPr>
            <w:r w:rsidRPr="009D5D5B">
              <w:rPr>
                <w:lang w:val="fr-FR"/>
              </w:rPr>
              <w:t>Palliative Outcome Scale-Symptoms Renal</w:t>
            </w:r>
          </w:p>
        </w:tc>
      </w:tr>
      <w:tr w:rsidR="00365108" w14:paraId="2A36E7F3" w14:textId="77777777" w:rsidTr="4863D17A">
        <w:trPr>
          <w:trHeight w:val="416"/>
        </w:trPr>
        <w:tc>
          <w:tcPr>
            <w:tcW w:w="4508" w:type="dxa"/>
          </w:tcPr>
          <w:p w14:paraId="1E2833C5" w14:textId="77777777" w:rsidR="00365108" w:rsidRDefault="00365108" w:rsidP="009E13FD">
            <w:pPr>
              <w:spacing w:line="360" w:lineRule="auto"/>
              <w:jc w:val="both"/>
            </w:pPr>
            <w:r>
              <w:t>PROMs</w:t>
            </w:r>
          </w:p>
        </w:tc>
        <w:tc>
          <w:tcPr>
            <w:tcW w:w="4508" w:type="dxa"/>
          </w:tcPr>
          <w:p w14:paraId="0756DBB2" w14:textId="77777777" w:rsidR="00365108" w:rsidRDefault="00365108" w:rsidP="009E13FD">
            <w:pPr>
              <w:spacing w:line="360" w:lineRule="auto"/>
              <w:jc w:val="both"/>
            </w:pPr>
            <w:r>
              <w:t>Patient reported outcome measures</w:t>
            </w:r>
          </w:p>
        </w:tc>
      </w:tr>
      <w:tr w:rsidR="00365108" w14:paraId="2221F3D7" w14:textId="77777777" w:rsidTr="4863D17A">
        <w:trPr>
          <w:trHeight w:val="416"/>
        </w:trPr>
        <w:tc>
          <w:tcPr>
            <w:tcW w:w="4508" w:type="dxa"/>
          </w:tcPr>
          <w:p w14:paraId="176D162B" w14:textId="77777777" w:rsidR="00365108" w:rsidRDefault="00365108" w:rsidP="009E13FD">
            <w:pPr>
              <w:spacing w:line="360" w:lineRule="auto"/>
              <w:jc w:val="both"/>
            </w:pPr>
            <w:r>
              <w:t>SWCRT</w:t>
            </w:r>
          </w:p>
        </w:tc>
        <w:tc>
          <w:tcPr>
            <w:tcW w:w="4508" w:type="dxa"/>
          </w:tcPr>
          <w:p w14:paraId="4EF82EA3" w14:textId="2D47EBCF" w:rsidR="00365108" w:rsidRDefault="00365108" w:rsidP="009E13FD">
            <w:pPr>
              <w:spacing w:line="360" w:lineRule="auto"/>
              <w:jc w:val="both"/>
            </w:pPr>
            <w:r w:rsidRPr="00B87577">
              <w:t>Stepped Wedge Cluster Randomi</w:t>
            </w:r>
            <w:r w:rsidR="00497DA8">
              <w:t>s</w:t>
            </w:r>
            <w:r w:rsidRPr="00B87577">
              <w:t>ed Trial</w:t>
            </w:r>
          </w:p>
        </w:tc>
      </w:tr>
      <w:tr w:rsidR="00365108" w14:paraId="336993EF" w14:textId="77777777" w:rsidTr="4863D17A">
        <w:trPr>
          <w:trHeight w:val="416"/>
        </w:trPr>
        <w:tc>
          <w:tcPr>
            <w:tcW w:w="4508" w:type="dxa"/>
          </w:tcPr>
          <w:p w14:paraId="0B9443AB" w14:textId="77777777" w:rsidR="00365108" w:rsidRDefault="00365108" w:rsidP="009E13FD">
            <w:pPr>
              <w:spacing w:line="360" w:lineRule="auto"/>
              <w:jc w:val="both"/>
            </w:pPr>
            <w:r w:rsidRPr="007F249A">
              <w:rPr>
                <w:lang w:val="en-US"/>
              </w:rPr>
              <w:t>QALY</w:t>
            </w:r>
          </w:p>
        </w:tc>
        <w:tc>
          <w:tcPr>
            <w:tcW w:w="4508" w:type="dxa"/>
          </w:tcPr>
          <w:p w14:paraId="51F4B250" w14:textId="3B2E351F" w:rsidR="00365108" w:rsidRPr="00B87577" w:rsidRDefault="00306B50" w:rsidP="009E13FD">
            <w:pPr>
              <w:spacing w:line="360" w:lineRule="auto"/>
              <w:jc w:val="both"/>
            </w:pPr>
            <w:r>
              <w:rPr>
                <w:lang w:val="en-US"/>
              </w:rPr>
              <w:t>Q</w:t>
            </w:r>
            <w:r w:rsidR="00365108" w:rsidRPr="007F249A">
              <w:rPr>
                <w:lang w:val="en-US"/>
              </w:rPr>
              <w:t xml:space="preserve">uality-adjusted life year </w:t>
            </w:r>
          </w:p>
        </w:tc>
      </w:tr>
      <w:tr w:rsidR="00365108" w14:paraId="1C0DCBB1" w14:textId="77777777" w:rsidTr="4863D17A">
        <w:trPr>
          <w:trHeight w:val="416"/>
        </w:trPr>
        <w:tc>
          <w:tcPr>
            <w:tcW w:w="4508" w:type="dxa"/>
          </w:tcPr>
          <w:p w14:paraId="745D0EBD" w14:textId="77777777" w:rsidR="00365108" w:rsidRDefault="00365108" w:rsidP="009E13FD">
            <w:pPr>
              <w:spacing w:line="360" w:lineRule="auto"/>
              <w:jc w:val="both"/>
            </w:pPr>
            <w:r w:rsidRPr="00884B1D">
              <w:t>VRS</w:t>
            </w:r>
          </w:p>
        </w:tc>
        <w:tc>
          <w:tcPr>
            <w:tcW w:w="4508" w:type="dxa"/>
          </w:tcPr>
          <w:p w14:paraId="310B5D79" w14:textId="77777777" w:rsidR="00365108" w:rsidRPr="00B87577" w:rsidRDefault="00365108" w:rsidP="009E13FD">
            <w:pPr>
              <w:spacing w:line="360" w:lineRule="auto"/>
              <w:jc w:val="both"/>
            </w:pPr>
            <w:r>
              <w:t>Verbal rating scale</w:t>
            </w:r>
          </w:p>
        </w:tc>
      </w:tr>
      <w:tr w:rsidR="00365108" w14:paraId="17C2463E" w14:textId="77777777" w:rsidTr="4863D17A">
        <w:trPr>
          <w:trHeight w:val="416"/>
        </w:trPr>
        <w:tc>
          <w:tcPr>
            <w:tcW w:w="4508" w:type="dxa"/>
          </w:tcPr>
          <w:p w14:paraId="584C0BE2" w14:textId="77777777" w:rsidR="00365108" w:rsidRPr="00884B1D" w:rsidRDefault="00365108" w:rsidP="009E13FD">
            <w:pPr>
              <w:spacing w:line="360" w:lineRule="auto"/>
              <w:jc w:val="both"/>
            </w:pPr>
            <w:r>
              <w:t>WI-NRS</w:t>
            </w:r>
          </w:p>
        </w:tc>
        <w:tc>
          <w:tcPr>
            <w:tcW w:w="4508" w:type="dxa"/>
          </w:tcPr>
          <w:p w14:paraId="7870BAFC" w14:textId="77777777" w:rsidR="00365108" w:rsidRDefault="00365108" w:rsidP="009E13FD">
            <w:pPr>
              <w:spacing w:line="360" w:lineRule="auto"/>
              <w:jc w:val="both"/>
            </w:pPr>
            <w:r w:rsidRPr="00F147DD">
              <w:t>Worst Itching Intensity Numerical Rating Scale</w:t>
            </w:r>
          </w:p>
        </w:tc>
      </w:tr>
    </w:tbl>
    <w:p w14:paraId="4232557D" w14:textId="77777777" w:rsidR="00BF3E8A" w:rsidRDefault="00BF3E8A" w:rsidP="00BF3E8A"/>
    <w:p w14:paraId="3A6950EF" w14:textId="77777777" w:rsidR="00BF3E8A" w:rsidRDefault="00BF3E8A" w:rsidP="00BF3E8A"/>
    <w:p w14:paraId="1D2637BF" w14:textId="77777777" w:rsidR="00BF3E8A" w:rsidRPr="00BF3E8A" w:rsidRDefault="00BF3E8A" w:rsidP="00BF3E8A"/>
    <w:p w14:paraId="461B3BA7" w14:textId="76B8C6B1" w:rsidR="00365108" w:rsidRPr="002B4B86" w:rsidRDefault="00365108" w:rsidP="00BB1480">
      <w:pPr>
        <w:pStyle w:val="Heading1"/>
        <w:spacing w:line="360" w:lineRule="auto"/>
      </w:pPr>
      <w:bookmarkStart w:id="5" w:name="_Toc190349564"/>
      <w:r>
        <w:lastRenderedPageBreak/>
        <w:t>Career Pathway</w:t>
      </w:r>
      <w:bookmarkEnd w:id="5"/>
      <w:r>
        <w:t xml:space="preserve"> </w:t>
      </w:r>
    </w:p>
    <w:p w14:paraId="1DCC52F5" w14:textId="77777777" w:rsidR="00365108" w:rsidRDefault="00365108" w:rsidP="009E13FD">
      <w:pPr>
        <w:spacing w:line="360" w:lineRule="auto"/>
        <w:jc w:val="both"/>
      </w:pPr>
      <w:r>
        <w:t xml:space="preserve">My journey in the field of renal medicine began in 2015 when I joined the Sheffield Kidney Institute  as a renal speciality training doctor. It was during this time that I developed a keen interest in managing symptoms in people on haemodialysis (HD). </w:t>
      </w:r>
    </w:p>
    <w:p w14:paraId="429739F3" w14:textId="29AB6BBD" w:rsidR="00365108" w:rsidRDefault="00365108" w:rsidP="009E13FD">
      <w:pPr>
        <w:spacing w:line="360" w:lineRule="auto"/>
        <w:jc w:val="both"/>
      </w:pPr>
      <w:r>
        <w:t xml:space="preserve">I commenced my journey with my first manuscript focusing on the symptom burden in people on HD, which I successfully published. This experience led me to a profound interest in the measurement of symptoms, prompting me to pursue a research fellowship opportunity, which ultimately led me to be seconded to SCHARR, </w:t>
      </w:r>
      <w:r w:rsidRPr="00A337F5">
        <w:t>actively engaging in research projects that have contributed to the papers included in this thesi</w:t>
      </w:r>
      <w:r>
        <w:t>s. Recogni</w:t>
      </w:r>
      <w:r w:rsidR="00497DA8">
        <w:t>s</w:t>
      </w:r>
      <w:r>
        <w:t>ing the challenges of pursuing a traditional PhD pathway alongside clinical duties, I decided to pursue a PhD by publication pathway. This approach allowed me to combine research activities with my training as a renal registrar.</w:t>
      </w:r>
    </w:p>
    <w:p w14:paraId="3E96FAEA" w14:textId="77777777" w:rsidR="00365108" w:rsidRDefault="00365108" w:rsidP="009E13FD">
      <w:pPr>
        <w:spacing w:line="360" w:lineRule="auto"/>
        <w:jc w:val="both"/>
      </w:pPr>
      <w:r>
        <w:t xml:space="preserve">Now, as I near the completion of my training as renal speciality trainee, I will apply for consultant position while continuing to contribute through my research to the clinical and academic knowledge base of symptom management in </w:t>
      </w:r>
      <w:r w:rsidRPr="0036779B">
        <w:t xml:space="preserve">people on </w:t>
      </w:r>
      <w:r>
        <w:t>HD. My goal is to blend clinical practice with my experience in research, aiming to make meaningful advancements in the field and ultimately improve patient care and outcomes.</w:t>
      </w:r>
    </w:p>
    <w:p w14:paraId="4124C277" w14:textId="77777777" w:rsidR="00365108" w:rsidRDefault="00365108" w:rsidP="009E13FD">
      <w:pPr>
        <w:spacing w:line="360" w:lineRule="auto"/>
        <w:jc w:val="both"/>
      </w:pPr>
    </w:p>
    <w:p w14:paraId="3A4538CE" w14:textId="77777777" w:rsidR="00365108" w:rsidRDefault="00365108" w:rsidP="009E13FD">
      <w:pPr>
        <w:spacing w:line="360" w:lineRule="auto"/>
        <w:jc w:val="both"/>
      </w:pPr>
    </w:p>
    <w:p w14:paraId="0CA10E0E" w14:textId="77777777" w:rsidR="00365108" w:rsidRDefault="00365108" w:rsidP="009E13FD">
      <w:pPr>
        <w:spacing w:line="360" w:lineRule="auto"/>
        <w:jc w:val="both"/>
      </w:pPr>
    </w:p>
    <w:p w14:paraId="19A4F30C" w14:textId="77777777" w:rsidR="00365108" w:rsidRDefault="00365108" w:rsidP="009E13FD">
      <w:pPr>
        <w:spacing w:line="360" w:lineRule="auto"/>
        <w:jc w:val="both"/>
      </w:pPr>
    </w:p>
    <w:p w14:paraId="680CE388" w14:textId="77777777" w:rsidR="00365108" w:rsidRDefault="00365108" w:rsidP="009E13FD">
      <w:pPr>
        <w:spacing w:line="360" w:lineRule="auto"/>
        <w:jc w:val="both"/>
      </w:pPr>
    </w:p>
    <w:p w14:paraId="5181BFE2" w14:textId="77777777" w:rsidR="00365108" w:rsidRDefault="00365108" w:rsidP="009E13FD">
      <w:pPr>
        <w:spacing w:line="360" w:lineRule="auto"/>
        <w:jc w:val="both"/>
      </w:pPr>
    </w:p>
    <w:p w14:paraId="79AB1505" w14:textId="77777777" w:rsidR="00365108" w:rsidRDefault="00365108" w:rsidP="009E13FD">
      <w:pPr>
        <w:pStyle w:val="Heading1"/>
        <w:spacing w:line="360" w:lineRule="auto"/>
      </w:pPr>
    </w:p>
    <w:p w14:paraId="33524B71" w14:textId="77777777" w:rsidR="00365108" w:rsidRDefault="00365108" w:rsidP="009E13FD">
      <w:pPr>
        <w:pStyle w:val="Heading1"/>
        <w:spacing w:line="360" w:lineRule="auto"/>
      </w:pPr>
    </w:p>
    <w:p w14:paraId="2618259B" w14:textId="77777777" w:rsidR="00EA1907" w:rsidRDefault="00EA1907" w:rsidP="00BB1480">
      <w:pPr>
        <w:spacing w:line="360" w:lineRule="auto"/>
      </w:pPr>
    </w:p>
    <w:p w14:paraId="5BA80BC6" w14:textId="77777777" w:rsidR="00EA1907" w:rsidRDefault="00EA1907" w:rsidP="00BB1480">
      <w:pPr>
        <w:spacing w:line="360" w:lineRule="auto"/>
      </w:pPr>
    </w:p>
    <w:p w14:paraId="58AE4F00" w14:textId="77777777" w:rsidR="00EA1907" w:rsidRDefault="00EA1907" w:rsidP="00BB1480">
      <w:pPr>
        <w:spacing w:line="360" w:lineRule="auto"/>
      </w:pPr>
    </w:p>
    <w:p w14:paraId="551E4C74" w14:textId="2D8C9DB2" w:rsidR="00365108" w:rsidRDefault="00365108" w:rsidP="00BB1480">
      <w:pPr>
        <w:pStyle w:val="Heading1"/>
        <w:spacing w:line="360" w:lineRule="auto"/>
      </w:pPr>
      <w:bookmarkStart w:id="6" w:name="_Toc190349565"/>
      <w:r>
        <w:lastRenderedPageBreak/>
        <w:t xml:space="preserve">Lists of papers </w:t>
      </w:r>
      <w:r w:rsidR="00692D5C">
        <w:t>informing</w:t>
      </w:r>
      <w:r>
        <w:t xml:space="preserve"> this thesis</w:t>
      </w:r>
      <w:bookmarkEnd w:id="6"/>
      <w:r>
        <w:t xml:space="preserve"> </w:t>
      </w:r>
    </w:p>
    <w:p w14:paraId="0667D8BC" w14:textId="77777777" w:rsidR="00365108" w:rsidRPr="006547E9" w:rsidRDefault="00365108" w:rsidP="009E13FD">
      <w:pPr>
        <w:spacing w:line="360" w:lineRule="auto"/>
      </w:pPr>
    </w:p>
    <w:p w14:paraId="58F24890" w14:textId="77777777" w:rsidR="00365108" w:rsidRDefault="00365108" w:rsidP="009E13FD">
      <w:pPr>
        <w:spacing w:line="360" w:lineRule="auto"/>
        <w:jc w:val="both"/>
      </w:pPr>
      <w:r w:rsidRPr="00D966FE">
        <w:t>In this thesis, I am incorporating four published papers and one manuscript</w:t>
      </w:r>
      <w:r>
        <w:t xml:space="preserve">, which has undergone peer review </w:t>
      </w:r>
      <w:r w:rsidRPr="00D966FE">
        <w:t xml:space="preserve">as </w:t>
      </w:r>
      <w:r>
        <w:t>additional</w:t>
      </w:r>
      <w:r w:rsidRPr="00D966FE">
        <w:t xml:space="preserve"> materials. The full texts of all included manuscripts can be found in the appendix section.</w:t>
      </w:r>
    </w:p>
    <w:p w14:paraId="61D692DA" w14:textId="0EA291EE" w:rsidR="00365108" w:rsidRDefault="00365108" w:rsidP="009E13FD">
      <w:pPr>
        <w:spacing w:line="360" w:lineRule="auto"/>
        <w:jc w:val="both"/>
        <w:rPr>
          <w:b/>
        </w:rPr>
      </w:pPr>
      <w:r>
        <w:rPr>
          <w:b/>
        </w:rPr>
        <w:t xml:space="preserve">Paper 1: </w:t>
      </w:r>
      <w:bookmarkStart w:id="7" w:name="_Hlk159925263"/>
      <w:r>
        <w:rPr>
          <w:b/>
        </w:rPr>
        <w:t>Symptom burden according to dialysis day of the week in three times a week haemodialysis patients</w:t>
      </w:r>
      <w:bookmarkEnd w:id="7"/>
      <w:r w:rsidR="006D254F">
        <w:rPr>
          <w:b/>
        </w:rPr>
        <w:t xml:space="preserve"> </w:t>
      </w:r>
      <w:sdt>
        <w:sdtPr>
          <w:rPr>
            <w:color w:val="000000"/>
          </w:rPr>
          <w:tag w:val="MENDELEY_CITATION_v3_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"/>
          <w:id w:val="321556627"/>
          <w:placeholder>
            <w:docPart w:val="DefaultPlaceholder_-1854013440"/>
          </w:placeholder>
        </w:sdtPr>
        <w:sdtEndPr/>
        <w:sdtContent>
          <w:r w:rsidR="002B5DDD" w:rsidRPr="002B5DDD">
            <w:rPr>
              <w:color w:val="000000"/>
            </w:rPr>
            <w:t>(1)</w:t>
          </w:r>
        </w:sdtContent>
      </w:sdt>
    </w:p>
    <w:p w14:paraId="7FCCAD87" w14:textId="77777777" w:rsidR="00365108" w:rsidRDefault="00365108" w:rsidP="009E13FD">
      <w:pPr>
        <w:spacing w:line="360" w:lineRule="auto"/>
      </w:pPr>
      <w:r w:rsidRPr="009D5D5B">
        <w:t xml:space="preserve">Pann Ei Hnynn Si, Rachel Gair, Tania Barnes, Louese Dunn, Sonia Lee, Steven Ariss, Stephen J. Walters, Martin Wilkie , James Fotheringham </w:t>
      </w:r>
      <w:r w:rsidRPr="00D966FE">
        <w:rPr>
          <w:rStyle w:val="CommentReference"/>
          <w:sz w:val="22"/>
          <w:szCs w:val="22"/>
        </w:rPr>
        <w:t>: S</w:t>
      </w:r>
      <w:r w:rsidRPr="00D966FE">
        <w:t>ym</w:t>
      </w:r>
      <w:r>
        <w:t xml:space="preserve">ptom burden according to dialysis day of the week in three times a week haemodialysis patients. PLOS ONE 17(9): e0274599. </w:t>
      </w:r>
      <w:hyperlink r:id="rId12">
        <w:r>
          <w:rPr>
            <w:color w:val="0000FF"/>
            <w:u w:val="single"/>
          </w:rPr>
          <w:t>https://doi.org/10.1371/journal.pone.0274599</w:t>
        </w:r>
      </w:hyperlink>
    </w:p>
    <w:p w14:paraId="6A2A094E" w14:textId="7C8522EA" w:rsidR="00365108" w:rsidRDefault="00365108" w:rsidP="009E13FD">
      <w:pPr>
        <w:spacing w:line="360" w:lineRule="auto"/>
        <w:jc w:val="both"/>
        <w:rPr>
          <w:b/>
        </w:rPr>
      </w:pPr>
      <w:r>
        <w:rPr>
          <w:b/>
        </w:rPr>
        <w:t xml:space="preserve">Paper 2: </w:t>
      </w:r>
      <w:bookmarkStart w:id="8" w:name="_Hlk159925271"/>
      <w:r>
        <w:rPr>
          <w:b/>
        </w:rPr>
        <w:t>The trajectory of a range of commonly captured symptoms with standard care in people with kidney failure receiving haemodialysis: consideration for clinical trial design</w:t>
      </w:r>
      <w:r w:rsidR="003E5FAF">
        <w:rPr>
          <w:b/>
        </w:rPr>
        <w:t xml:space="preserve"> </w:t>
      </w:r>
      <w:sdt>
        <w:sdtPr>
          <w:rPr>
            <w:color w:val="000000"/>
          </w:rPr>
          <w:tag w:val="MENDELEY_CITATION_v3_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"/>
          <w:id w:val="-1848697219"/>
          <w:placeholder>
            <w:docPart w:val="DefaultPlaceholder_-1854013440"/>
          </w:placeholder>
        </w:sdtPr>
        <w:sdtEndPr/>
        <w:sdtContent>
          <w:r w:rsidR="002B5DDD" w:rsidRPr="002B5DDD">
            <w:rPr>
              <w:color w:val="000000"/>
            </w:rPr>
            <w:t>(2)</w:t>
          </w:r>
        </w:sdtContent>
      </w:sdt>
    </w:p>
    <w:bookmarkEnd w:id="8"/>
    <w:p w14:paraId="69B3D983" w14:textId="77777777" w:rsidR="00365108" w:rsidRDefault="00365108" w:rsidP="009E13FD">
      <w:pPr>
        <w:spacing w:line="360" w:lineRule="auto"/>
      </w:pPr>
      <w:r w:rsidRPr="00D966FE">
        <w:t xml:space="preserve">Pann Ei Hnynn Si, Mónica Hernández-Alava, Louese Dunn, Martin Wilkie &amp; James Fotheringham </w:t>
      </w:r>
      <w:r>
        <w:t xml:space="preserve">: </w:t>
      </w:r>
      <w:r w:rsidRPr="00D966FE">
        <w:t xml:space="preserve"> </w:t>
      </w:r>
      <w:r>
        <w:t xml:space="preserve">The trajectory of a range of commonly captured symptoms with standard care in people with kidney failure receiving haemodialysis: consideration for clinical trial design. BMC Nephrol 24, 341 (2023). </w:t>
      </w:r>
      <w:hyperlink r:id="rId13">
        <w:r>
          <w:rPr>
            <w:color w:val="0000FF"/>
            <w:u w:val="single"/>
          </w:rPr>
          <w:t>https://doi.org/10.1186/s12882-023-03394-w</w:t>
        </w:r>
      </w:hyperlink>
    </w:p>
    <w:p w14:paraId="33AC712C" w14:textId="67615BB2" w:rsidR="00365108" w:rsidRDefault="00365108" w:rsidP="009E13FD">
      <w:pPr>
        <w:spacing w:line="360" w:lineRule="auto"/>
        <w:jc w:val="both"/>
        <w:rPr>
          <w:b/>
        </w:rPr>
      </w:pPr>
      <w:r>
        <w:rPr>
          <w:b/>
        </w:rPr>
        <w:t xml:space="preserve">Paper 3: </w:t>
      </w:r>
      <w:bookmarkStart w:id="9" w:name="_Hlk159925278"/>
      <w:r>
        <w:rPr>
          <w:b/>
        </w:rPr>
        <w:t>Relationship Between Standardised Measures of Chronic Kidney Disease-associated Pruritus Intensity and Health-related Quality of Life Measured with the EQ-5D Questionnaire</w:t>
      </w:r>
      <w:bookmarkEnd w:id="9"/>
      <w:r w:rsidR="00735626">
        <w:rPr>
          <w:b/>
        </w:rPr>
        <w:t xml:space="preserve"> </w:t>
      </w:r>
      <w:sdt>
        <w:sdtPr>
          <w:rPr>
            <w:color w:val="000000"/>
          </w:rPr>
          <w:tag w:val="MENDELEY_CITATION_v3_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"/>
          <w:id w:val="-50846636"/>
          <w:placeholder>
            <w:docPart w:val="DefaultPlaceholder_-1854013440"/>
          </w:placeholder>
        </w:sdtPr>
        <w:sdtEndPr/>
        <w:sdtContent>
          <w:r w:rsidR="002B5DDD" w:rsidRPr="002B5DDD">
            <w:rPr>
              <w:color w:val="000000"/>
            </w:rPr>
            <w:t>(3)</w:t>
          </w:r>
        </w:sdtContent>
      </w:sdt>
    </w:p>
    <w:p w14:paraId="797E851D" w14:textId="068A762E" w:rsidR="00365108" w:rsidRDefault="00365108" w:rsidP="009E13FD">
      <w:pPr>
        <w:spacing w:line="360" w:lineRule="auto"/>
        <w:jc w:val="both"/>
      </w:pPr>
      <w:r w:rsidRPr="00D966FE">
        <w:t>Hernandez Alava, Monica, Alessandro Sasso, Pann Ei Hnynn Si, Matthew Gittus, Richard Powell, Louese Dunn, Praveen Thokala, and James Fotheringham. 2023. “Relationship Between Standardi</w:t>
      </w:r>
      <w:r w:rsidR="00383D8C">
        <w:t>s</w:t>
      </w:r>
      <w:r w:rsidRPr="00D966FE">
        <w:t>ed Measures of Chronic Kidney Disease-Associated Pruritus Intensity and Health-Related Quality of Life Measured With the EQ-5D Questionnaire: A Mapping Study”. Acta Dermato-Venereologica 103 (September): https://doi.org/10.2340/actadv.v103.11604.</w:t>
      </w:r>
    </w:p>
    <w:p w14:paraId="05C5AB77" w14:textId="746ABEFE" w:rsidR="00365108" w:rsidRDefault="00365108" w:rsidP="009E13FD">
      <w:pPr>
        <w:spacing w:line="360" w:lineRule="auto"/>
        <w:jc w:val="both"/>
        <w:rPr>
          <w:b/>
        </w:rPr>
      </w:pPr>
      <w:r>
        <w:rPr>
          <w:b/>
        </w:rPr>
        <w:t xml:space="preserve">Paper 4: </w:t>
      </w:r>
      <w:bookmarkStart w:id="10" w:name="_Hlk159925285"/>
      <w:r>
        <w:rPr>
          <w:b/>
        </w:rPr>
        <w:t>Cost Effectiveness of Difelikefalin Compared to Standard Care for Treating Chronic Kidney Disease Associated Pruritus (CKD-aP) in People with Kidney Failure Receiving Haemodialysis</w:t>
      </w:r>
      <w:r w:rsidR="006B3C63">
        <w:rPr>
          <w:b/>
        </w:rPr>
        <w:t xml:space="preserve"> </w:t>
      </w:r>
      <w:sdt>
        <w:sdtPr>
          <w:rPr>
            <w:color w:val="000000"/>
          </w:rPr>
          <w:tag w:val="MENDELEY_CITATION_v3_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"/>
          <w:id w:val="1780914342"/>
          <w:placeholder>
            <w:docPart w:val="DefaultPlaceholder_-1854013440"/>
          </w:placeholder>
        </w:sdtPr>
        <w:sdtEndPr/>
        <w:sdtContent>
          <w:r w:rsidR="002B5DDD" w:rsidRPr="002B5DDD">
            <w:rPr>
              <w:color w:val="000000"/>
            </w:rPr>
            <w:t>(4)</w:t>
          </w:r>
        </w:sdtContent>
      </w:sdt>
    </w:p>
    <w:bookmarkEnd w:id="10"/>
    <w:p w14:paraId="0B4FA683" w14:textId="77777777" w:rsidR="00365108" w:rsidRDefault="00365108" w:rsidP="009E13FD">
      <w:pPr>
        <w:spacing w:line="360" w:lineRule="auto"/>
        <w:jc w:val="both"/>
      </w:pPr>
      <w:r w:rsidRPr="00FC5012">
        <w:t xml:space="preserve">Praveen Thokala, Pann Ei Hnynn Si, Monica Hernandez Alava, Alessandro Sasso, Thilo Schaufler, Marco Soro &amp; James Fotheringham. </w:t>
      </w:r>
      <w:r>
        <w:t xml:space="preserve">Cost Effectiveness of Difelikefalin Compared to Standard Care for Treating Chronic Kidney Disease Associated Pruritus (CKD-aP) in People with Kidney Failure Receiving </w:t>
      </w:r>
      <w:r>
        <w:lastRenderedPageBreak/>
        <w:t xml:space="preserve">Haemodialysis. PharmacoEconomics 41, 457–466 (2023). </w:t>
      </w:r>
      <w:hyperlink r:id="rId14" w:history="1">
        <w:r w:rsidRPr="00241397">
          <w:rPr>
            <w:rStyle w:val="Hyperlink"/>
          </w:rPr>
          <w:t>https://doi.org/10.1007/s40273-022-01237-4</w:t>
        </w:r>
      </w:hyperlink>
    </w:p>
    <w:p w14:paraId="09B39E80" w14:textId="77777777" w:rsidR="00365108" w:rsidRPr="00FC5012" w:rsidRDefault="00365108" w:rsidP="009E13FD">
      <w:pPr>
        <w:spacing w:line="360" w:lineRule="auto"/>
        <w:jc w:val="both"/>
        <w:rPr>
          <w:b/>
          <w:bCs/>
        </w:rPr>
      </w:pPr>
      <w:bookmarkStart w:id="11" w:name="_Hlk159922607"/>
      <w:r>
        <w:rPr>
          <w:b/>
          <w:bCs/>
        </w:rPr>
        <w:t xml:space="preserve">Additional material: </w:t>
      </w:r>
      <w:r w:rsidRPr="00FC5012">
        <w:rPr>
          <w:b/>
          <w:bCs/>
        </w:rPr>
        <w:t>Health care resource use relating to chronic kidney disease associated pruritus informed by UK real world and clinical trial datasets. This manuscript has</w:t>
      </w:r>
      <w:r>
        <w:rPr>
          <w:b/>
          <w:bCs/>
        </w:rPr>
        <w:t xml:space="preserve"> gone through peer review process and not been published</w:t>
      </w:r>
      <w:r w:rsidRPr="00FC5012">
        <w:rPr>
          <w:b/>
          <w:bCs/>
        </w:rPr>
        <w:t xml:space="preserve">. </w:t>
      </w:r>
    </w:p>
    <w:p w14:paraId="4AD43CBC" w14:textId="77777777" w:rsidR="00365108" w:rsidRDefault="00365108" w:rsidP="009E13FD">
      <w:pPr>
        <w:spacing w:line="360" w:lineRule="auto"/>
        <w:jc w:val="both"/>
      </w:pPr>
      <w:r w:rsidRPr="00FC5012">
        <w:t>Pann Ei Hnynn Si, Mónica Hernández-Alava, Marco Soro, Thilo Schaufler, Matthew Gittus, Richard Powell, Louese Dunn, Martin Wilkie, James Fotheringham</w:t>
      </w:r>
      <w:r>
        <w:t>.</w:t>
      </w:r>
    </w:p>
    <w:p w14:paraId="4B2AE6E4" w14:textId="77777777" w:rsidR="00365108" w:rsidRDefault="00365108" w:rsidP="009E13FD">
      <w:pPr>
        <w:spacing w:line="360" w:lineRule="auto"/>
        <w:rPr>
          <w:rFonts w:asciiTheme="majorHAnsi" w:eastAsiaTheme="majorEastAsia" w:hAnsiTheme="majorHAnsi" w:cstheme="majorBidi"/>
          <w:color w:val="2F5496" w:themeColor="accent1" w:themeShade="BF"/>
          <w:sz w:val="32"/>
          <w:szCs w:val="32"/>
        </w:rPr>
      </w:pPr>
      <w:r>
        <w:br w:type="page"/>
      </w:r>
    </w:p>
    <w:p w14:paraId="47E89690" w14:textId="77777777" w:rsidR="00365108" w:rsidRDefault="00365108" w:rsidP="009E13FD">
      <w:pPr>
        <w:pStyle w:val="Heading1"/>
        <w:spacing w:line="360" w:lineRule="auto"/>
        <w:jc w:val="both"/>
      </w:pPr>
      <w:bookmarkStart w:id="12" w:name="_Toc190349566"/>
      <w:bookmarkEnd w:id="11"/>
      <w:r>
        <w:t>Abstract</w:t>
      </w:r>
      <w:bookmarkEnd w:id="12"/>
    </w:p>
    <w:p w14:paraId="40E4F511" w14:textId="08E48540" w:rsidR="00365108" w:rsidRDefault="00365108" w:rsidP="009E13FD">
      <w:pPr>
        <w:spacing w:line="360" w:lineRule="auto"/>
        <w:jc w:val="both"/>
      </w:pPr>
      <w:r>
        <w:t>People on haemodialysis (HD) experience significant symptom burden and effects on health-related quality of life (HRQoL). Chronic Kidney Disease associated pruritus (CKD-aP) is one of the common symptoms reported by HD patients. In the UK, patient reported outcome measures (PROMs) are not routinely measured in HD populations. Neglecting to assess and manage symptoms in this cohort, notably CKD-aP, has been shown to prolonged suffering, increased healthcare utili</w:t>
      </w:r>
      <w:r w:rsidR="00497DA8">
        <w:t>s</w:t>
      </w:r>
      <w:r>
        <w:t xml:space="preserve">ation, and higher healthcare costs, significantly impacting patients' overall HRQoL and healthcare outcomes. </w:t>
      </w:r>
    </w:p>
    <w:p w14:paraId="2A9A7674" w14:textId="77777777" w:rsidR="00365108" w:rsidRDefault="00365108" w:rsidP="009E13FD">
      <w:pPr>
        <w:spacing w:line="360" w:lineRule="auto"/>
        <w:jc w:val="both"/>
      </w:pPr>
      <w:r w:rsidRPr="00B87577">
        <w:t>Hence, this thesis examin</w:t>
      </w:r>
      <w:r>
        <w:t>es</w:t>
      </w:r>
      <w:r w:rsidRPr="00B87577">
        <w:t xml:space="preserve"> these aspects through primary data analysis</w:t>
      </w:r>
      <w:r>
        <w:t xml:space="preserve">, </w:t>
      </w:r>
      <w:r w:rsidRPr="00B87577">
        <w:t xml:space="preserve">a mapping study involving established </w:t>
      </w:r>
      <w:r>
        <w:t xml:space="preserve">PROMs </w:t>
      </w:r>
      <w:r w:rsidRPr="00B87577">
        <w:t xml:space="preserve">for </w:t>
      </w:r>
      <w:r>
        <w:t>CKD-aP</w:t>
      </w:r>
      <w:r w:rsidRPr="00B87577">
        <w:t>, as well as secondary data analysis from an observational longitudinal study</w:t>
      </w:r>
      <w:r>
        <w:t xml:space="preserve">, </w:t>
      </w:r>
      <w:r w:rsidRPr="00B87577">
        <w:t xml:space="preserve">the SHAREHD </w:t>
      </w:r>
      <w:r>
        <w:t>trial.</w:t>
      </w:r>
    </w:p>
    <w:p w14:paraId="02BEFB7D" w14:textId="3F74034B" w:rsidR="00365108" w:rsidRPr="006D09E1" w:rsidRDefault="00365108" w:rsidP="009E13FD">
      <w:pPr>
        <w:pStyle w:val="CommentText"/>
        <w:spacing w:line="360" w:lineRule="auto"/>
        <w:jc w:val="both"/>
        <w:rPr>
          <w:sz w:val="22"/>
          <w:szCs w:val="22"/>
        </w:rPr>
      </w:pPr>
      <w:r w:rsidRPr="008D2E47">
        <w:rPr>
          <w:sz w:val="22"/>
          <w:szCs w:val="22"/>
        </w:rPr>
        <w:t>The first manuscript highlight</w:t>
      </w:r>
      <w:r>
        <w:rPr>
          <w:sz w:val="22"/>
          <w:szCs w:val="22"/>
        </w:rPr>
        <w:t>s</w:t>
      </w:r>
      <w:r w:rsidRPr="008D2E47">
        <w:rPr>
          <w:sz w:val="22"/>
          <w:szCs w:val="22"/>
        </w:rPr>
        <w:t xml:space="preserve"> the significance of standardi</w:t>
      </w:r>
      <w:r w:rsidR="00BC1E15">
        <w:rPr>
          <w:sz w:val="22"/>
          <w:szCs w:val="22"/>
        </w:rPr>
        <w:t>s</w:t>
      </w:r>
      <w:r w:rsidRPr="008D2E47">
        <w:rPr>
          <w:sz w:val="22"/>
          <w:szCs w:val="22"/>
        </w:rPr>
        <w:t>ing the timing of symptom assessment measures to accurately capture their dynamics and impact on</w:t>
      </w:r>
      <w:r>
        <w:rPr>
          <w:sz w:val="22"/>
          <w:szCs w:val="22"/>
        </w:rPr>
        <w:t xml:space="preserve"> PROMs</w:t>
      </w:r>
      <w:r w:rsidRPr="008D2E47">
        <w:rPr>
          <w:sz w:val="22"/>
          <w:szCs w:val="22"/>
        </w:rPr>
        <w:t>. The second manuscript explore</w:t>
      </w:r>
      <w:r>
        <w:rPr>
          <w:sz w:val="22"/>
          <w:szCs w:val="22"/>
        </w:rPr>
        <w:t>s</w:t>
      </w:r>
      <w:r w:rsidRPr="008D2E47">
        <w:rPr>
          <w:sz w:val="22"/>
          <w:szCs w:val="22"/>
        </w:rPr>
        <w:t xml:space="preserve"> the symptoms</w:t>
      </w:r>
      <w:r>
        <w:rPr>
          <w:sz w:val="22"/>
          <w:szCs w:val="22"/>
        </w:rPr>
        <w:t xml:space="preserve"> trajectory</w:t>
      </w:r>
      <w:r w:rsidRPr="008D2E47">
        <w:rPr>
          <w:sz w:val="22"/>
          <w:szCs w:val="22"/>
        </w:rPr>
        <w:t xml:space="preserve"> in prevalent HD patients, emphasi</w:t>
      </w:r>
      <w:r w:rsidR="008160CB">
        <w:rPr>
          <w:sz w:val="22"/>
          <w:szCs w:val="22"/>
        </w:rPr>
        <w:t>s</w:t>
      </w:r>
      <w:r w:rsidRPr="008D2E47">
        <w:rPr>
          <w:sz w:val="22"/>
          <w:szCs w:val="22"/>
        </w:rPr>
        <w:t xml:space="preserve">ing the importance of considering symptom improvements with standard care in clinical trial design. </w:t>
      </w:r>
      <w:r>
        <w:rPr>
          <w:sz w:val="22"/>
          <w:szCs w:val="22"/>
        </w:rPr>
        <w:t xml:space="preserve">The third study </w:t>
      </w:r>
      <w:r w:rsidRPr="008D2E47">
        <w:rPr>
          <w:sz w:val="22"/>
          <w:szCs w:val="22"/>
        </w:rPr>
        <w:t>suggest</w:t>
      </w:r>
      <w:r>
        <w:rPr>
          <w:sz w:val="22"/>
          <w:szCs w:val="22"/>
        </w:rPr>
        <w:t>s</w:t>
      </w:r>
      <w:r w:rsidRPr="008D2E47">
        <w:rPr>
          <w:sz w:val="22"/>
          <w:szCs w:val="22"/>
        </w:rPr>
        <w:t xml:space="preserve"> that pruritus instruments should include additional domains beyond severity to align more closely with generic HRQoL measures such as EQ-5D.</w:t>
      </w:r>
      <w:r>
        <w:rPr>
          <w:sz w:val="22"/>
          <w:szCs w:val="22"/>
        </w:rPr>
        <w:t xml:space="preserve"> </w:t>
      </w:r>
      <w:r w:rsidRPr="008D2E47">
        <w:rPr>
          <w:sz w:val="22"/>
          <w:szCs w:val="22"/>
        </w:rPr>
        <w:t>The fourth manuscript assesse</w:t>
      </w:r>
      <w:r>
        <w:rPr>
          <w:sz w:val="22"/>
          <w:szCs w:val="22"/>
        </w:rPr>
        <w:t>s</w:t>
      </w:r>
      <w:r w:rsidRPr="008D2E47">
        <w:rPr>
          <w:sz w:val="22"/>
          <w:szCs w:val="22"/>
        </w:rPr>
        <w:t xml:space="preserve"> the cost-effectiveness of </w:t>
      </w:r>
      <w:r w:rsidR="00BF3E8A">
        <w:rPr>
          <w:sz w:val="22"/>
          <w:szCs w:val="22"/>
        </w:rPr>
        <w:t>D</w:t>
      </w:r>
      <w:r w:rsidRPr="008D2E47">
        <w:rPr>
          <w:sz w:val="22"/>
          <w:szCs w:val="22"/>
        </w:rPr>
        <w:t xml:space="preserve">ifelikefalin, </w:t>
      </w:r>
      <w:r>
        <w:rPr>
          <w:sz w:val="22"/>
          <w:szCs w:val="22"/>
        </w:rPr>
        <w:t xml:space="preserve">offering </w:t>
      </w:r>
      <w:r w:rsidRPr="008D2E47">
        <w:rPr>
          <w:sz w:val="22"/>
          <w:szCs w:val="22"/>
        </w:rPr>
        <w:t>its value in addressing the disease burden of CKD-</w:t>
      </w:r>
      <w:r>
        <w:rPr>
          <w:sz w:val="22"/>
          <w:szCs w:val="22"/>
        </w:rPr>
        <w:t>a</w:t>
      </w:r>
      <w:r w:rsidRPr="008D2E47">
        <w:rPr>
          <w:sz w:val="22"/>
          <w:szCs w:val="22"/>
        </w:rPr>
        <w:t>P among people on HD</w:t>
      </w:r>
      <w:r>
        <w:rPr>
          <w:sz w:val="22"/>
          <w:szCs w:val="22"/>
        </w:rPr>
        <w:t xml:space="preserve"> and the 5</w:t>
      </w:r>
      <w:r w:rsidRPr="00803F51">
        <w:rPr>
          <w:sz w:val="22"/>
          <w:szCs w:val="22"/>
          <w:vertAlign w:val="superscript"/>
        </w:rPr>
        <w:t>th</w:t>
      </w:r>
      <w:r>
        <w:rPr>
          <w:sz w:val="22"/>
          <w:szCs w:val="22"/>
        </w:rPr>
        <w:t xml:space="preserve"> manuscript explores </w:t>
      </w:r>
      <w:r w:rsidRPr="006D09E1">
        <w:rPr>
          <w:sz w:val="22"/>
          <w:szCs w:val="22"/>
        </w:rPr>
        <w:t>the economic dimensions of CKD-aP, revealing significant healthcare costs and unmet need.</w:t>
      </w:r>
      <w:r w:rsidRPr="003A2734">
        <w:t xml:space="preserve"> </w:t>
      </w:r>
    </w:p>
    <w:p w14:paraId="73C2987D" w14:textId="746471FA" w:rsidR="00365108" w:rsidRDefault="00365108" w:rsidP="009E13FD">
      <w:pPr>
        <w:spacing w:line="360" w:lineRule="auto"/>
        <w:jc w:val="both"/>
      </w:pPr>
      <w:r w:rsidRPr="00036A37">
        <w:t>The overall recommendation resulting from this work emphasi</w:t>
      </w:r>
      <w:r w:rsidR="008160CB">
        <w:t>s</w:t>
      </w:r>
      <w:r w:rsidRPr="00036A37">
        <w:t>e</w:t>
      </w:r>
      <w:r>
        <w:t>s</w:t>
      </w:r>
      <w:r w:rsidRPr="00036A37">
        <w:t xml:space="preserve"> </w:t>
      </w:r>
      <w:r w:rsidRPr="007838FB">
        <w:t>the importance for healthcare practitioners</w:t>
      </w:r>
      <w:r>
        <w:t xml:space="preserve"> and</w:t>
      </w:r>
      <w:r w:rsidRPr="007838FB">
        <w:t xml:space="preserve"> researchers to use standardi</w:t>
      </w:r>
      <w:r w:rsidR="00383D8C">
        <w:t>s</w:t>
      </w:r>
      <w:r w:rsidRPr="007838FB">
        <w:t>ed measurement methods and comprehensive assessments when dealing with symptoms in</w:t>
      </w:r>
      <w:r>
        <w:t xml:space="preserve"> people on HD</w:t>
      </w:r>
      <w:r w:rsidRPr="007838FB">
        <w:t>, particularly</w:t>
      </w:r>
      <w:r w:rsidRPr="005149BE">
        <w:t xml:space="preserve"> </w:t>
      </w:r>
      <w:r w:rsidRPr="003E5C93">
        <w:t>CKD-aP</w:t>
      </w:r>
      <w:r>
        <w:t>. U</w:t>
      </w:r>
      <w:r w:rsidRPr="0052300A">
        <w:t>nderstanding how symptoms evolve over time and how they interact with</w:t>
      </w:r>
      <w:r>
        <w:t xml:space="preserve"> </w:t>
      </w:r>
      <w:r w:rsidRPr="0052300A">
        <w:t xml:space="preserve">economic factors and </w:t>
      </w:r>
      <w:r>
        <w:t>HRQoL</w:t>
      </w:r>
      <w:r w:rsidRPr="0052300A">
        <w:t xml:space="preserve"> is crucial for optimi</w:t>
      </w:r>
      <w:r w:rsidR="00335964">
        <w:t>s</w:t>
      </w:r>
      <w:r w:rsidRPr="0052300A">
        <w:t>ing patient care and resource allocation</w:t>
      </w:r>
      <w:r>
        <w:t>.</w:t>
      </w:r>
      <w:r w:rsidRPr="007838FB">
        <w:t xml:space="preserve"> </w:t>
      </w:r>
      <w:r>
        <w:t xml:space="preserve">Understanding cost effectiveness and unmet needs in terms of symptoms management </w:t>
      </w:r>
      <w:r w:rsidRPr="007838FB">
        <w:t xml:space="preserve">enables more effective healthcare interventions </w:t>
      </w:r>
      <w:r>
        <w:t xml:space="preserve">to </w:t>
      </w:r>
      <w:r w:rsidRPr="007838FB">
        <w:t xml:space="preserve">enhance </w:t>
      </w:r>
      <w:r>
        <w:t xml:space="preserve">HRQoL </w:t>
      </w:r>
      <w:r w:rsidRPr="007838FB">
        <w:t xml:space="preserve">and allocate resources efficiently among diverse populations. </w:t>
      </w:r>
    </w:p>
    <w:p w14:paraId="0B60E874" w14:textId="77777777" w:rsidR="00365108" w:rsidRDefault="00365108" w:rsidP="009E13FD">
      <w:pPr>
        <w:spacing w:line="360" w:lineRule="auto"/>
      </w:pPr>
    </w:p>
    <w:p w14:paraId="1FC26A0F" w14:textId="77777777" w:rsidR="00365108" w:rsidRDefault="00365108" w:rsidP="009E13FD">
      <w:pPr>
        <w:spacing w:line="360" w:lineRule="auto"/>
      </w:pPr>
    </w:p>
    <w:p w14:paraId="006B729B" w14:textId="77777777" w:rsidR="00365108" w:rsidRDefault="00365108" w:rsidP="009E13FD">
      <w:pPr>
        <w:spacing w:line="360" w:lineRule="auto"/>
      </w:pPr>
    </w:p>
    <w:p w14:paraId="35185DC8" w14:textId="77777777" w:rsidR="00365108" w:rsidRDefault="00365108" w:rsidP="009E13FD">
      <w:pPr>
        <w:spacing w:line="360" w:lineRule="auto"/>
        <w:rPr>
          <w:rFonts w:asciiTheme="majorHAnsi" w:eastAsiaTheme="majorEastAsia" w:hAnsiTheme="majorHAnsi" w:cstheme="majorBidi"/>
          <w:color w:val="2F5496" w:themeColor="accent1" w:themeShade="BF"/>
          <w:sz w:val="32"/>
          <w:szCs w:val="32"/>
        </w:rPr>
      </w:pPr>
      <w:r>
        <w:br w:type="page"/>
      </w:r>
    </w:p>
    <w:p w14:paraId="02D2815A" w14:textId="77777777" w:rsidR="00365108" w:rsidRDefault="00365108" w:rsidP="009E13FD">
      <w:pPr>
        <w:pStyle w:val="Heading1"/>
        <w:spacing w:line="360" w:lineRule="auto"/>
        <w:jc w:val="both"/>
      </w:pPr>
      <w:bookmarkStart w:id="13" w:name="_Toc190349567"/>
      <w:r>
        <w:t>Chapter 1: Introduction</w:t>
      </w:r>
      <w:bookmarkEnd w:id="13"/>
    </w:p>
    <w:p w14:paraId="60B90171" w14:textId="5112060D" w:rsidR="00365108" w:rsidRDefault="00365108" w:rsidP="009E13FD">
      <w:pPr>
        <w:spacing w:line="360" w:lineRule="auto"/>
        <w:jc w:val="both"/>
      </w:pPr>
      <w:r>
        <w:t xml:space="preserve">Chronic Kidney Disease (CKD) is a global public health concern, affecting millions of individuals worldwide, with an increasing prevalence that is projected to continue growing in the coming years </w:t>
      </w:r>
      <w:sdt>
        <w:sdtPr>
          <w:rPr>
            <w:color w:val="000000"/>
          </w:rPr>
          <w:tag w:val="MENDELEY_CITATION_v3_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"/>
          <w:id w:val="-1174797110"/>
          <w:placeholder>
            <w:docPart w:val="27D072FA52074DFA8308FA4031B14B58"/>
          </w:placeholder>
        </w:sdtPr>
        <w:sdtEndPr/>
        <w:sdtContent>
          <w:r w:rsidR="002B5DDD" w:rsidRPr="002B5DDD">
            <w:rPr>
              <w:color w:val="000000"/>
            </w:rPr>
            <w:t>(5)</w:t>
          </w:r>
        </w:sdtContent>
      </w:sdt>
      <w:r>
        <w:t xml:space="preserve">. As CKD progresses, people with kidney disease often require renal replacement therapy, and haemodialysis (HD) becomes a life-sustaining intervention for those with end-stage kidney </w:t>
      </w:r>
      <w:r w:rsidR="0025451B">
        <w:t xml:space="preserve">disease </w:t>
      </w:r>
      <w:r>
        <w:t xml:space="preserve">(ESKD). Although HD has significantly extended the lives of people with CKD, it is associated with challenges, including a range of debilitating symptoms that can profoundly impact their quality of life </w:t>
      </w:r>
      <w:sdt>
        <w:sdtPr>
          <w:rPr>
            <w:color w:val="000000"/>
          </w:rPr>
          <w:tag w:val="MENDELEY_CITATION_v3_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"/>
          <w:id w:val="997233019"/>
          <w:placeholder>
            <w:docPart w:val="27D072FA52074DFA8308FA4031B14B58"/>
          </w:placeholder>
        </w:sdtPr>
        <w:sdtEndPr/>
        <w:sdtContent>
          <w:r w:rsidR="002B5DDD" w:rsidRPr="002B5DDD">
            <w:rPr>
              <w:color w:val="000000"/>
            </w:rPr>
            <w:t>(6)</w:t>
          </w:r>
        </w:sdtContent>
      </w:sdt>
      <w:r>
        <w:t>.</w:t>
      </w:r>
    </w:p>
    <w:p w14:paraId="347946E6" w14:textId="109EA0A7" w:rsidR="00365108" w:rsidRDefault="00365108" w:rsidP="009E13FD">
      <w:pPr>
        <w:spacing w:line="360" w:lineRule="auto"/>
        <w:jc w:val="both"/>
      </w:pPr>
      <w:r>
        <w:t>Among the symptoms reported by people on HD, chronic kidney disease associate pruritus (CKD-aP) is a particularly distressing and debilitating condition, characteri</w:t>
      </w:r>
      <w:r w:rsidR="00497DA8">
        <w:t>s</w:t>
      </w:r>
      <w:r>
        <w:t xml:space="preserve">ed by relentless itching of the skin. CKD-aP affects a substantial proportion of people on HD, with prevalence estimates ranging from 30% to 70% </w:t>
      </w:r>
      <w:sdt>
        <w:sdtPr>
          <w:rPr>
            <w:color w:val="000000"/>
          </w:rPr>
          <w:tag w:val="MENDELEY_CITATION_v3_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"/>
          <w:id w:val="1359310702"/>
          <w:placeholder>
            <w:docPart w:val="27D072FA52074DFA8308FA4031B14B58"/>
          </w:placeholder>
        </w:sdtPr>
        <w:sdtEndPr/>
        <w:sdtContent>
          <w:r w:rsidR="002B5DDD" w:rsidRPr="002B5DDD">
            <w:rPr>
              <w:color w:val="000000"/>
            </w:rPr>
            <w:t>(7)</w:t>
          </w:r>
        </w:sdtContent>
      </w:sdt>
      <w:r>
        <w:t xml:space="preserve">. This distressing symptom not only leads to physical discomfort but also carries profound psychological and social implications, often diminishing the overall well-being of affected individuals </w:t>
      </w:r>
      <w:sdt>
        <w:sdtPr>
          <w:rPr>
            <w:color w:val="000000"/>
          </w:rPr>
          <w:tag w:val="MENDELEY_CITATION_v3_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"/>
          <w:id w:val="-1717728808"/>
          <w:placeholder>
            <w:docPart w:val="27D072FA52074DFA8308FA4031B14B58"/>
          </w:placeholder>
        </w:sdtPr>
        <w:sdtEndPr/>
        <w:sdtContent>
          <w:r w:rsidR="002B5DDD" w:rsidRPr="002B5DDD">
            <w:rPr>
              <w:color w:val="000000"/>
            </w:rPr>
            <w:t>(8)</w:t>
          </w:r>
        </w:sdtContent>
      </w:sdt>
      <w:r>
        <w:t>.</w:t>
      </w:r>
    </w:p>
    <w:p w14:paraId="2BA1BB80" w14:textId="3085E143" w:rsidR="00365108" w:rsidRDefault="00365108" w:rsidP="009E13FD">
      <w:pPr>
        <w:spacing w:line="360" w:lineRule="auto"/>
        <w:jc w:val="both"/>
      </w:pPr>
      <w:r>
        <w:t>The significance of addressing CKD-aP extends beyond mere symptom relief; it underscores the broader issue of recogni</w:t>
      </w:r>
      <w:r w:rsidR="00B55250">
        <w:t>s</w:t>
      </w:r>
      <w:r>
        <w:t xml:space="preserve">ing the importance of measuring symptoms in people on HD comprehensively. Symptoms refer to not just physical discomfort, but also encompass emotional and psychosocial factors. These aspects can influence patients' adherence to treatment, their overall satisfaction with care, the economic burden, and, consequently, clinical outcomes. Emotional distress or psychosocial stressors, such as anxiety or depression, can lead to decreased motivation or engagement in treatment, potentially impacting treatment adherence and, subsequently, clinical outcomes </w:t>
      </w:r>
      <w:sdt>
        <w:sdtPr>
          <w:rPr>
            <w:color w:val="000000"/>
          </w:rPr>
          <w:tag w:val="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"/>
          <w:id w:val="-2021082397"/>
          <w:placeholder>
            <w:docPart w:val="27D072FA52074DFA8308FA4031B14B58"/>
          </w:placeholder>
        </w:sdtPr>
        <w:sdtEndPr/>
        <w:sdtContent>
          <w:r w:rsidR="002B5DDD" w:rsidRPr="002B5DDD">
            <w:rPr>
              <w:color w:val="000000"/>
            </w:rPr>
            <w:t>(9,10)</w:t>
          </w:r>
        </w:sdtContent>
      </w:sdt>
      <w:r>
        <w:t xml:space="preserve">. </w:t>
      </w:r>
    </w:p>
    <w:p w14:paraId="76A2DE16" w14:textId="280FB489" w:rsidR="00365108" w:rsidRDefault="00365108" w:rsidP="009E13FD">
      <w:pPr>
        <w:spacing w:line="360" w:lineRule="auto"/>
        <w:jc w:val="both"/>
      </w:pPr>
      <w:r>
        <w:t xml:space="preserve">In the UK, Patient Reported Outcome Measures (PROMs) are not routinely collected for people on HD. This lack of routine measurement is highlighted in several studies and reports </w:t>
      </w:r>
      <w:sdt>
        <w:sdtPr>
          <w:rPr>
            <w:color w:val="000000"/>
          </w:rPr>
          <w:tag w:val="MENDELEY_CITATION_v3_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"/>
          <w:id w:val="-954865926"/>
          <w:placeholder>
            <w:docPart w:val="27D072FA52074DFA8308FA4031B14B58"/>
          </w:placeholder>
        </w:sdtPr>
        <w:sdtEndPr/>
        <w:sdtContent>
          <w:r w:rsidR="002B5DDD" w:rsidRPr="002B5DDD">
            <w:rPr>
              <w:color w:val="000000"/>
            </w:rPr>
            <w:t>(11)</w:t>
          </w:r>
        </w:sdtContent>
      </w:sdt>
      <w:r>
        <w:t xml:space="preserve">. </w:t>
      </w:r>
      <w:r w:rsidR="00B55250">
        <w:t>W</w:t>
      </w:r>
      <w:r>
        <w:t xml:space="preserve">hile symptoms are common in people on HD, there is significant variation in their assessment and </w:t>
      </w:r>
      <w:r w:rsidR="00B55250">
        <w:t>documentation among</w:t>
      </w:r>
      <w:r>
        <w:t xml:space="preserve"> healthcare professionals </w:t>
      </w:r>
      <w:sdt>
        <w:sdtPr>
          <w:rPr>
            <w:color w:val="000000"/>
          </w:rPr>
          <w:tag w:val="MENDELEY_CITATION_v3_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"/>
          <w:id w:val="-801921736"/>
          <w:placeholder>
            <w:docPart w:val="27D072FA52074DFA8308FA4031B14B58"/>
          </w:placeholder>
        </w:sdtPr>
        <w:sdtEndPr/>
        <w:sdtContent>
          <w:r w:rsidR="002B5DDD" w:rsidRPr="002B5DDD">
            <w:rPr>
              <w:color w:val="000000"/>
            </w:rPr>
            <w:t>(12)</w:t>
          </w:r>
        </w:sdtContent>
      </w:sdt>
      <w:r>
        <w:t xml:space="preserve"> . PROMs provide valuable insights into patients' subjective experiences, including their symptoms, functioning, and quality of life, which may not be captured through traditional clinical assessments alone. By systematically collecting PROMs data, healthcare providers can better understand the symptom burden and overall well-being of people on HD, allowing for more personali</w:t>
      </w:r>
      <w:r w:rsidR="00B55250">
        <w:t>s</w:t>
      </w:r>
      <w:r>
        <w:t>ed and patient-</w:t>
      </w:r>
      <w:r w:rsidR="009F7BA4">
        <w:t>centred</w:t>
      </w:r>
      <w:r>
        <w:t xml:space="preserve"> care. Additionally, PROMs can serve as important indicators of treatment effectiveness, helping healthcare professionals assess the impact of interventions and tailor treatment plans accordingly. Therefore, the </w:t>
      </w:r>
      <w:r w:rsidR="00B55250">
        <w:t xml:space="preserve">lack of </w:t>
      </w:r>
      <w:r>
        <w:t>routine measurement of PROMs for people on HD in the UK suggests a potential gap in the assessment and management of symptoms, which could impede efforts to optimi</w:t>
      </w:r>
      <w:r w:rsidR="00B55250">
        <w:t>s</w:t>
      </w:r>
      <w:r>
        <w:t>e patient outcomes and quality of life in this population.</w:t>
      </w:r>
    </w:p>
    <w:p w14:paraId="612EE1DC" w14:textId="3E9E747D" w:rsidR="00365108" w:rsidRDefault="00365108" w:rsidP="009E13FD">
      <w:pPr>
        <w:spacing w:line="360" w:lineRule="auto"/>
        <w:jc w:val="both"/>
      </w:pPr>
      <w:r>
        <w:t>This</w:t>
      </w:r>
      <w:r w:rsidRPr="007B0149">
        <w:t xml:space="preserve"> thesis entitled "Methodology and Value of Measuring Symptoms in Dialysis Patients: Case Study of Chronic Kidney Disease-Associated Pruritus," is a comprehensive examination of symptom measurement in </w:t>
      </w:r>
      <w:r>
        <w:t>people on HD</w:t>
      </w:r>
      <w:r w:rsidRPr="007B0149">
        <w:t xml:space="preserve">, with a particular emphasis on </w:t>
      </w:r>
      <w:r>
        <w:t>CKD-aP</w:t>
      </w:r>
      <w:r w:rsidRPr="007B0149">
        <w:t xml:space="preserve">. Through a series of </w:t>
      </w:r>
      <w:r>
        <w:t xml:space="preserve">related </w:t>
      </w:r>
      <w:r w:rsidRPr="007B0149">
        <w:t xml:space="preserve">research papers, it addresses </w:t>
      </w:r>
      <w:r>
        <w:t>important</w:t>
      </w:r>
      <w:r w:rsidRPr="007B0149">
        <w:t xml:space="preserve"> aspects of symptom assessment, the </w:t>
      </w:r>
      <w:r>
        <w:t xml:space="preserve">trajectories </w:t>
      </w:r>
      <w:r w:rsidRPr="007B0149">
        <w:t>of symptoms over time, and the utili</w:t>
      </w:r>
      <w:r w:rsidR="00B55250">
        <w:t>s</w:t>
      </w:r>
      <w:r w:rsidRPr="007B0149">
        <w:t xml:space="preserve">ation of healthcare resources in the context of CKD-aP and HD. The primary objective is to refine the methodology for measuring symptoms in HD and CKD populations by developing a comprehensive framework that covers various dimensions of symptom evaluation, such as optimal assessment timing, understanding symptom </w:t>
      </w:r>
      <w:r>
        <w:t>change and trajectories of symptoms in response to standard HD treatment</w:t>
      </w:r>
      <w:r w:rsidRPr="007B0149">
        <w:t xml:space="preserve">, and identifying patterns of improvement or exacerbation. </w:t>
      </w:r>
      <w:r>
        <w:t>As a case study, it investigates</w:t>
      </w:r>
      <w:r w:rsidRPr="004E16D1">
        <w:t xml:space="preserve"> how CKD</w:t>
      </w:r>
      <w:r>
        <w:t>-a</w:t>
      </w:r>
      <w:r w:rsidRPr="004E16D1">
        <w:t>P measures correlate to gener</w:t>
      </w:r>
      <w:r>
        <w:t>ic</w:t>
      </w:r>
      <w:r w:rsidRPr="004E16D1">
        <w:t xml:space="preserve"> </w:t>
      </w:r>
      <w:r>
        <w:t>HRQoL</w:t>
      </w:r>
      <w:r w:rsidRPr="004E16D1">
        <w:t xml:space="preserve"> measures and emphasi</w:t>
      </w:r>
      <w:r w:rsidR="00B55250">
        <w:t>s</w:t>
      </w:r>
      <w:r w:rsidRPr="004E16D1">
        <w:t>es the value of measuring these symptoms by highlighting their economic impact and estimating the potential reduction in economic burden through CKD</w:t>
      </w:r>
      <w:r>
        <w:t>-a</w:t>
      </w:r>
      <w:r w:rsidRPr="004E16D1">
        <w:t>P treatment measures.</w:t>
      </w:r>
      <w:r w:rsidRPr="007B0149">
        <w:t xml:space="preserve"> </w:t>
      </w:r>
    </w:p>
    <w:p w14:paraId="5E9B961A" w14:textId="5FE7B20E" w:rsidR="00365108" w:rsidRDefault="00365108" w:rsidP="009E13FD">
      <w:pPr>
        <w:spacing w:line="360" w:lineRule="auto"/>
        <w:jc w:val="both"/>
      </w:pPr>
      <w:r>
        <w:t xml:space="preserve">The thesis comprises four published papers </w:t>
      </w:r>
      <w:r w:rsidRPr="00FD21C0">
        <w:t>along with an analysis of healthcare resource utili</w:t>
      </w:r>
      <w:r w:rsidR="00B55250">
        <w:t>s</w:t>
      </w:r>
      <w:r w:rsidRPr="00FD21C0">
        <w:t>ation that has undergone peer review.</w:t>
      </w:r>
      <w:r>
        <w:t xml:space="preserve"> Details of the two datasets used in these papers are described in chapter 3. </w:t>
      </w:r>
      <w:r w:rsidRPr="00D93910">
        <w:t>These papers are interlinked, building upon each other to address gaps in the literature regarding systematic symptom measurement to reduce bias and capture the impact of HRQoL, as well as the value of symptom measurement in reducing the economic burden of CKD</w:t>
      </w:r>
      <w:r>
        <w:t>-</w:t>
      </w:r>
      <w:r w:rsidRPr="00D93910">
        <w:t>aP.</w:t>
      </w:r>
    </w:p>
    <w:p w14:paraId="11DA53D7" w14:textId="52E18A9F" w:rsidR="00365108" w:rsidRDefault="00365108" w:rsidP="009E13FD">
      <w:pPr>
        <w:spacing w:line="360" w:lineRule="auto"/>
        <w:jc w:val="both"/>
      </w:pPr>
      <w:r w:rsidRPr="007B0149">
        <w:t xml:space="preserve">The chapters within the thesis include </w:t>
      </w:r>
      <w:r w:rsidR="00B55250">
        <w:t>the detailed</w:t>
      </w:r>
      <w:r w:rsidRPr="007B0149">
        <w:t xml:space="preserve"> review on symptoms in </w:t>
      </w:r>
      <w:r>
        <w:t xml:space="preserve">people on </w:t>
      </w:r>
      <w:r w:rsidRPr="007B0149">
        <w:t>HD and a detailed narrative behind the included publications, outlining the methods employed and the author's contributions to each study.</w:t>
      </w:r>
    </w:p>
    <w:p w14:paraId="7FCF2443" w14:textId="77777777" w:rsidR="00365108" w:rsidRDefault="00365108" w:rsidP="009E13FD">
      <w:pPr>
        <w:pStyle w:val="Heading1"/>
        <w:spacing w:line="360" w:lineRule="auto"/>
        <w:jc w:val="both"/>
      </w:pPr>
      <w:bookmarkStart w:id="14" w:name="_Toc190349568"/>
      <w:r>
        <w:t>Chapter 2: Literature review on symptoms in people on HD</w:t>
      </w:r>
      <w:bookmarkEnd w:id="14"/>
      <w:r>
        <w:t xml:space="preserve"> </w:t>
      </w:r>
    </w:p>
    <w:p w14:paraId="48AF1148" w14:textId="240AECDE" w:rsidR="00365108" w:rsidRDefault="00365108" w:rsidP="009E13FD">
      <w:pPr>
        <w:spacing w:line="360" w:lineRule="auto"/>
        <w:jc w:val="both"/>
      </w:pPr>
      <w:r>
        <w:t xml:space="preserve">This chapter is structured to provide the understanding of symptom measurement and its implications for individuals undergoing HD, particularly focusing on CKD-aP. The preceding section highlights the significance of symptom measurement in people on HD to capture the dynamic nature of symptoms. Building upon this, the subsequent section delves into the specific measures used to assess symptoms in HD population, CKD-aP severity and HRQoL. It explores disease-specific instruments alongside generic measures, outlining </w:t>
      </w:r>
      <w:r w:rsidR="004F7C1C" w:rsidRPr="004F7C1C">
        <w:t xml:space="preserve">their application, key domains, recall periods, and validation studies to assess their effectiveness </w:t>
      </w:r>
      <w:r>
        <w:t xml:space="preserve"> in capturing the broader impact of CKD-aP on patients' lives. Furthermore, this chapter discusses the health economic implications </w:t>
      </w:r>
      <w:r w:rsidR="00D529A3">
        <w:t xml:space="preserve">and disease burden </w:t>
      </w:r>
      <w:r>
        <w:t>associated with CKD-aP, elucidating the considerable financial burden and resource utili</w:t>
      </w:r>
      <w:r w:rsidR="00B55250">
        <w:t>s</w:t>
      </w:r>
      <w:r>
        <w:t xml:space="preserve">ation challenges </w:t>
      </w:r>
      <w:r w:rsidR="00813E58">
        <w:t xml:space="preserve">attributed </w:t>
      </w:r>
      <w:r>
        <w:t>by individuals with varying degrees of CKD-aP severity. It highlights the importance of evaluating the cost-effectiveness of interventions for CKD-aP to inform decision-making processes and optimi</w:t>
      </w:r>
      <w:r w:rsidR="00B55250">
        <w:t>s</w:t>
      </w:r>
      <w:r>
        <w:t xml:space="preserve">e resource allocation within healthcare system. </w:t>
      </w:r>
      <w:r w:rsidR="0063519B" w:rsidRPr="0063519B">
        <w:t>It also delves into the profound impact on patients' quality of life, emphasi</w:t>
      </w:r>
      <w:r w:rsidR="00B06ED4">
        <w:t>s</w:t>
      </w:r>
      <w:r w:rsidR="0063519B" w:rsidRPr="0063519B">
        <w:t>ing how the disease burden extends beyond economic factors to affect daily functioning, emotional well-being, and overall health outcomes.</w:t>
      </w:r>
    </w:p>
    <w:p w14:paraId="7F36C334" w14:textId="77777777" w:rsidR="00365108" w:rsidRPr="00EF7FA1" w:rsidRDefault="00365108" w:rsidP="009E13FD">
      <w:pPr>
        <w:pStyle w:val="Heading2"/>
        <w:spacing w:line="360" w:lineRule="auto"/>
        <w:jc w:val="both"/>
      </w:pPr>
      <w:bookmarkStart w:id="15" w:name="_Toc190349569"/>
      <w:r>
        <w:t>2.1 Symptoms in people on HD</w:t>
      </w:r>
      <w:bookmarkEnd w:id="15"/>
    </w:p>
    <w:p w14:paraId="72EBB01A" w14:textId="77777777" w:rsidR="00365108" w:rsidRPr="00EF7FA1" w:rsidRDefault="00365108" w:rsidP="009E13FD">
      <w:pPr>
        <w:pStyle w:val="Heading3"/>
        <w:spacing w:line="360" w:lineRule="auto"/>
        <w:jc w:val="both"/>
      </w:pPr>
      <w:bookmarkStart w:id="16" w:name="_Toc190349570"/>
      <w:r>
        <w:t>2.1.1 Importance of symptom measuring</w:t>
      </w:r>
      <w:bookmarkEnd w:id="16"/>
    </w:p>
    <w:p w14:paraId="56CFCC5B" w14:textId="2CC23E14" w:rsidR="00365108" w:rsidRDefault="00365108" w:rsidP="009E13FD">
      <w:pPr>
        <w:spacing w:line="360" w:lineRule="auto"/>
        <w:jc w:val="both"/>
      </w:pPr>
      <w:r>
        <w:t xml:space="preserve">Understanding the spectrum of symptoms experienced by people on HD is crucial for providing comprehensive care. The symptoms in this population vary widely and can significantly impact their quality of life and treatment outcomes </w:t>
      </w:r>
      <w:sdt>
        <w:sdtPr>
          <w:rPr>
            <w:color w:val="000000"/>
          </w:rPr>
          <w:tag w:val="MENDELEY_CITATION_v3_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"/>
          <w:id w:val="125203074"/>
          <w:placeholder>
            <w:docPart w:val="27D072FA52074DFA8308FA4031B14B58"/>
          </w:placeholder>
        </w:sdtPr>
        <w:sdtEndPr/>
        <w:sdtContent>
          <w:r w:rsidR="002B5DDD" w:rsidRPr="002B5DDD">
            <w:rPr>
              <w:color w:val="000000"/>
            </w:rPr>
            <w:t>(13)</w:t>
          </w:r>
        </w:sdtContent>
      </w:sdt>
      <w:r>
        <w:t xml:space="preserve">. </w:t>
      </w:r>
      <w:r w:rsidRPr="00F308C5">
        <w:t xml:space="preserve">Effective symptom management strategies, such as multidisciplinary approaches and tailored therapies, have demonstrated promise in alleviating symptoms and enhancing </w:t>
      </w:r>
      <w:r>
        <w:t xml:space="preserve">HRQoL </w:t>
      </w:r>
      <w:r w:rsidRPr="00F308C5">
        <w:t>in HD patients</w:t>
      </w:r>
      <w:r>
        <w:t xml:space="preserve"> </w:t>
      </w:r>
      <w:sdt>
        <w:sdtPr>
          <w:rPr>
            <w:color w:val="000000"/>
          </w:rPr>
          <w:tag w:val="MENDELEY_CITATION_v3_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"/>
          <w:id w:val="-1660527952"/>
          <w:placeholder>
            <w:docPart w:val="27D072FA52074DFA8308FA4031B14B58"/>
          </w:placeholder>
        </w:sdtPr>
        <w:sdtEndPr/>
        <w:sdtContent>
          <w:r w:rsidR="002B5DDD" w:rsidRPr="002B5DDD">
            <w:rPr>
              <w:color w:val="000000"/>
            </w:rPr>
            <w:t>(14)</w:t>
          </w:r>
        </w:sdtContent>
      </w:sdt>
      <w:r w:rsidRPr="00F308C5">
        <w:t>. Thus, symptom measurement serves as a cornerstone for developing and implementing interventions that address the dynamic nature of symptoms and promote better patient care and outcomes</w:t>
      </w:r>
      <w:r>
        <w:t xml:space="preserve"> </w:t>
      </w:r>
      <w:sdt>
        <w:sdtPr>
          <w:rPr>
            <w:color w:val="000000"/>
          </w:rPr>
          <w:tag w:val="MENDELEY_CITATION_v3_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"/>
          <w:id w:val="-1766837019"/>
          <w:placeholder>
            <w:docPart w:val="27D072FA52074DFA8308FA4031B14B58"/>
          </w:placeholder>
        </w:sdtPr>
        <w:sdtEndPr/>
        <w:sdtContent>
          <w:r w:rsidR="002B5DDD" w:rsidRPr="002B5DDD">
            <w:rPr>
              <w:color w:val="000000"/>
            </w:rPr>
            <w:t>(15)</w:t>
          </w:r>
        </w:sdtContent>
      </w:sdt>
      <w:r>
        <w:t xml:space="preserve">. </w:t>
      </w:r>
    </w:p>
    <w:p w14:paraId="7CDFA316" w14:textId="77777777" w:rsidR="00365108" w:rsidRPr="00EF7FA1" w:rsidRDefault="00365108" w:rsidP="009E13FD">
      <w:pPr>
        <w:pStyle w:val="Heading3"/>
        <w:spacing w:line="360" w:lineRule="auto"/>
        <w:jc w:val="both"/>
      </w:pPr>
      <w:bookmarkStart w:id="17" w:name="_Toc190349571"/>
      <w:r>
        <w:t>2.1.2 Role of PROMs</w:t>
      </w:r>
      <w:bookmarkEnd w:id="17"/>
    </w:p>
    <w:p w14:paraId="2A806FA4" w14:textId="7B190E9A" w:rsidR="00365108" w:rsidRDefault="00365108" w:rsidP="009E13FD">
      <w:pPr>
        <w:spacing w:before="240" w:after="240" w:line="360" w:lineRule="auto"/>
        <w:jc w:val="both"/>
      </w:pPr>
      <w:r>
        <w:t xml:space="preserve">PROMs play a crucial role in assessing the experiences of patients, capturing various aspects of health status, symptoms, functional abilities, and quality of life directly reported by patients themselves. Using validated instruments and adhering to principles of standardisation in measurement </w:t>
      </w:r>
      <w:r w:rsidR="00071226">
        <w:t xml:space="preserve">is </w:t>
      </w:r>
      <w:r>
        <w:t xml:space="preserve">crucial for several reasons. Firstly, validated tools applied in standardised settings </w:t>
      </w:r>
      <w:r w:rsidR="008657F5">
        <w:t xml:space="preserve">(either on HD days or non- HD days) </w:t>
      </w:r>
      <w:r>
        <w:t>ensure consistency and comparability across different studies and populations, allowing for meaningful comparisons and generali</w:t>
      </w:r>
      <w:r w:rsidR="00497DA8">
        <w:t>s</w:t>
      </w:r>
      <w:r>
        <w:t xml:space="preserve">ability of findings. Moreover, it promotes reliability and validity, enhancing the accuracy and credibility of collected data, thus increasing the reliability and robustness of study results </w:t>
      </w:r>
      <w:sdt>
        <w:sdtPr>
          <w:rPr>
            <w:color w:val="000000"/>
          </w:rPr>
          <w:tag w:val="MENDELEY_CITATION_v3_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"/>
          <w:id w:val="2014491877"/>
          <w:placeholder>
            <w:docPart w:val="27D072FA52074DFA8308FA4031B14B58"/>
          </w:placeholder>
        </w:sdtPr>
        <w:sdtEndPr/>
        <w:sdtContent>
          <w:r w:rsidR="002B5DDD" w:rsidRPr="002B5DDD">
            <w:rPr>
              <w:color w:val="000000"/>
            </w:rPr>
            <w:t>(16)</w:t>
          </w:r>
        </w:sdtContent>
      </w:sdt>
      <w:r>
        <w:t>.</w:t>
      </w:r>
      <w:r w:rsidR="00692D5C">
        <w:t xml:space="preserve"> </w:t>
      </w:r>
      <w:r>
        <w:t>It is noteworthy that, in many cases, the content validity</w:t>
      </w:r>
      <w:r w:rsidR="00D168AE">
        <w:t xml:space="preserve"> (</w:t>
      </w:r>
      <w:r>
        <w:t xml:space="preserve"> </w:t>
      </w:r>
      <w:r w:rsidR="00D168AE" w:rsidRPr="00D168AE">
        <w:t>the extent to which a test or measure covers all relevant aspects of the concept being assessed)</w:t>
      </w:r>
      <w:r w:rsidR="00D168AE">
        <w:t xml:space="preserve"> </w:t>
      </w:r>
      <w:r>
        <w:t>of PROMs is assumed based on face validity</w:t>
      </w:r>
      <w:r w:rsidR="00D168AE">
        <w:t xml:space="preserve"> </w:t>
      </w:r>
      <w:r w:rsidR="00D168AE" w:rsidRPr="00D168AE">
        <w:t>(the degree to which a test appears, on the surface, to measure what it claims to measure)</w:t>
      </w:r>
      <w:r>
        <w:t xml:space="preserve"> rather than being rigorously examined by users</w:t>
      </w:r>
      <w:r w:rsidR="00324B38">
        <w:t xml:space="preserve"> </w:t>
      </w:r>
      <w:sdt>
        <w:sdtPr>
          <w:rPr>
            <w:color w:val="000000"/>
          </w:rPr>
          <w:tag w:val="MENDELEY_CITATION_v3_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"/>
          <w:id w:val="-1322031401"/>
          <w:placeholder>
            <w:docPart w:val="DefaultPlaceholder_-1854013440"/>
          </w:placeholder>
        </w:sdtPr>
        <w:sdtEndPr/>
        <w:sdtContent>
          <w:r w:rsidR="002B5DDD" w:rsidRPr="002B5DDD">
            <w:rPr>
              <w:color w:val="000000"/>
            </w:rPr>
            <w:t>(17)</w:t>
          </w:r>
        </w:sdtContent>
      </w:sdt>
      <w:r>
        <w:t xml:space="preserve">. While face validity provides an intuitive assessment of a measure’s relevance, deeper exploration of content validity through systematic patient and expert involvement is often lacking. This highlights the need for greater scrutiny in understanding how these scales were developed </w:t>
      </w:r>
      <w:r w:rsidR="00D168AE">
        <w:t xml:space="preserve">and adopted </w:t>
      </w:r>
      <w:r>
        <w:t xml:space="preserve">and the implications of their use in clinical and research settings. </w:t>
      </w:r>
      <w:r w:rsidRPr="7E9DE17A">
        <w:t xml:space="preserve"> </w:t>
      </w:r>
      <w:r w:rsidR="00BB1480">
        <w:t>F</w:t>
      </w:r>
      <w:r w:rsidRPr="7E9DE17A">
        <w:t>ailure to critically assess the validation process may result in reliance on tools that do not comprehensively capture the intended constructs or that perform inconsistently across different patient populations. Researchers and clinicians must therefore ensure that PROMs are appropriately validated and suited for their specific contexts before integrating them into patient care and decision-making processes. I provided a detailed discussion of each instrument used in this thesis, along with their validation references, in Tables 1 and 2.</w:t>
      </w:r>
    </w:p>
    <w:p w14:paraId="0421436A" w14:textId="77777777" w:rsidR="00365108" w:rsidRDefault="00365108" w:rsidP="009E13FD">
      <w:pPr>
        <w:pStyle w:val="Heading3"/>
        <w:spacing w:line="360" w:lineRule="auto"/>
        <w:jc w:val="both"/>
      </w:pPr>
      <w:bookmarkStart w:id="18" w:name="_Toc190349572"/>
      <w:r>
        <w:t>2.1.3 Significance of symptoms in people on HD</w:t>
      </w:r>
      <w:bookmarkEnd w:id="18"/>
    </w:p>
    <w:p w14:paraId="0B23EA71" w14:textId="7625D953" w:rsidR="00365108" w:rsidRDefault="00365108" w:rsidP="009E13FD">
      <w:pPr>
        <w:spacing w:line="360" w:lineRule="auto"/>
        <w:jc w:val="both"/>
      </w:pPr>
      <w:r>
        <w:t xml:space="preserve">PROMs in HD populations are particularly important due to the significant impact they have on treatment decisions and symptom burden management. People on HD often experience a wide range of symptoms and complications associated with their underlying disease as well as treatment related complications and decreased HRQoL. By routinely collecting PROMs, healthcare providers can systematically monitor the severity and progression of these symptoms, enabling early detection of changes and prompt intervention. This allows for timely adjustments to treatment regimens, such as medication dosages or dialysis prescriptions, tailored to address individual patient needs.  By integrating these measures into routine care, healthcare providers </w:t>
      </w:r>
      <w:r w:rsidR="00D168AE">
        <w:t xml:space="preserve">are in a position to incorporate </w:t>
      </w:r>
      <w:r>
        <w:t xml:space="preserve">patient perspectives </w:t>
      </w:r>
      <w:r w:rsidR="00D168AE">
        <w:t xml:space="preserve">in </w:t>
      </w:r>
      <w:r>
        <w:t>decision-making, fostering a more collaborative approach to treatment.  Without routine assessment, healthcare providers may overlook changes in symptom severity, potentially leading to inadequate symptom management and poorer patient experiences. Additionally, failing to address symptom burden in a timely manner may result in decreased treatment adherence, increased healthcare utili</w:t>
      </w:r>
      <w:r w:rsidR="00910868">
        <w:t>s</w:t>
      </w:r>
      <w:r>
        <w:t>ation, and reduced quality of life for patients (17).  For instance, studies have shown that patients with CKD-aP</w:t>
      </w:r>
      <w:r w:rsidR="00910868">
        <w:t xml:space="preserve"> </w:t>
      </w:r>
      <w:r>
        <w:t>often experience substantial impaired HRQoL</w:t>
      </w:r>
      <w:r w:rsidR="00910868">
        <w:t xml:space="preserve"> and</w:t>
      </w:r>
      <w:r>
        <w:t xml:space="preserve"> </w:t>
      </w:r>
      <w:r w:rsidR="00910868">
        <w:t>w</w:t>
      </w:r>
      <w:r>
        <w:t>ithout regular measurement and intervention, CKD-aP can lead to persistent itching, sleep disturbances, and psychological distress, significantly impacting patients' overall well-being (17). These challenges can affect treatment adherence, creating a cycle where poor adherence exacerbates symptoms associated with being undertreated on HD, further diminishing quality of life.</w:t>
      </w:r>
    </w:p>
    <w:p w14:paraId="7BE5959D" w14:textId="77777777" w:rsidR="00365108" w:rsidRPr="003F3C7A" w:rsidRDefault="00365108" w:rsidP="009E13FD">
      <w:pPr>
        <w:pStyle w:val="Heading3"/>
        <w:spacing w:line="360" w:lineRule="auto"/>
        <w:jc w:val="both"/>
      </w:pPr>
      <w:bookmarkStart w:id="19" w:name="_Toc190349573"/>
      <w:r>
        <w:t>2.1.4 Assessment Tools for evaluating Symptoms and HRQoL</w:t>
      </w:r>
      <w:bookmarkEnd w:id="19"/>
      <w:r>
        <w:t xml:space="preserve"> </w:t>
      </w:r>
    </w:p>
    <w:p w14:paraId="529715B4" w14:textId="4D5D03E5" w:rsidR="00365108" w:rsidRDefault="00365108" w:rsidP="009E13FD">
      <w:pPr>
        <w:spacing w:line="360" w:lineRule="auto"/>
        <w:jc w:val="both"/>
      </w:pPr>
      <w:r>
        <w:t xml:space="preserve">Various assessment tools are available to evaluate symptoms and HRQoL in CKD  and people on HD, including the Palliative Outcome Scale-Symptoms Renal (POS-S Renal), EQ-5D questionnaire, Kidney Disease Quality of Life (KDQOL) Instrument, and Short-Form Health Survey (SF-36 or SF-12) </w:t>
      </w:r>
      <w:sdt>
        <w:sdtPr>
          <w:rPr>
            <w:color w:val="000000"/>
          </w:rPr>
          <w:tag w:val="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"/>
          <w:id w:val="-1693602175"/>
          <w:placeholder>
            <w:docPart w:val="27D072FA52074DFA8308FA4031B14B58"/>
          </w:placeholder>
        </w:sdtPr>
        <w:sdtEndPr/>
        <w:sdtContent>
          <w:r w:rsidR="002B5DDD" w:rsidRPr="002B5DDD">
            <w:rPr>
              <w:color w:val="000000"/>
            </w:rPr>
            <w:t>(18–21)</w:t>
          </w:r>
        </w:sdtContent>
      </w:sdt>
      <w:r>
        <w:t xml:space="preserve"> . Disease-specific tools like POS-S Renal and KDQOL offer focused insights relevant to CKD and HD, whereas generic tools like EQ-5D and SF-36 allow for broader comparisons across diverse populations.  In this se</w:t>
      </w:r>
      <w:r w:rsidR="007E4DD0">
        <w:t>ction</w:t>
      </w:r>
      <w:r>
        <w:t xml:space="preserve"> I will provide a detailed overview of the assessment tools (POS-S Renal and EQ-5D) used in this thesis to evaluate symptoms and HRQoL in people undergoing HD (Table 1). Additionally, in session 2.2.1, I will focus specifically on the disease-specific instruments used to assess CKD-aP (Table 2). </w:t>
      </w:r>
    </w:p>
    <w:p w14:paraId="092871C3" w14:textId="77777777" w:rsidR="00365108" w:rsidRDefault="00365108" w:rsidP="009E13FD">
      <w:pPr>
        <w:spacing w:line="360" w:lineRule="auto"/>
        <w:jc w:val="both"/>
        <w:rPr>
          <w:b/>
          <w:bCs/>
        </w:rPr>
      </w:pPr>
    </w:p>
    <w:p w14:paraId="17B94F81" w14:textId="77777777" w:rsidR="00365108" w:rsidRDefault="00365108" w:rsidP="009E13FD">
      <w:pPr>
        <w:spacing w:line="360" w:lineRule="auto"/>
        <w:jc w:val="both"/>
        <w:rPr>
          <w:b/>
          <w:bCs/>
        </w:rPr>
        <w:sectPr w:rsidR="00365108" w:rsidSect="00365108">
          <w:footerReference w:type="default" r:id="rId15"/>
          <w:pgSz w:w="11906" w:h="16838"/>
          <w:pgMar w:top="1440" w:right="1440" w:bottom="1440" w:left="1440" w:header="709" w:footer="709" w:gutter="0"/>
          <w:pgNumType w:start="1"/>
          <w:cols w:space="720"/>
          <w:docGrid w:linePitch="299"/>
        </w:sectPr>
      </w:pPr>
    </w:p>
    <w:p w14:paraId="1A178F40" w14:textId="5B5980BF" w:rsidR="00365108" w:rsidRDefault="00365108" w:rsidP="009E13FD">
      <w:pPr>
        <w:spacing w:line="360" w:lineRule="auto"/>
        <w:jc w:val="both"/>
        <w:rPr>
          <w:b/>
          <w:bCs/>
        </w:rPr>
      </w:pPr>
      <w:r>
        <w:rPr>
          <w:b/>
          <w:bCs/>
        </w:rPr>
        <w:t>Table 1: Summary of assessment tools</w:t>
      </w:r>
      <w:r w:rsidR="00321193">
        <w:rPr>
          <w:b/>
          <w:bCs/>
        </w:rPr>
        <w:t xml:space="preserve"> used in th</w:t>
      </w:r>
      <w:r w:rsidR="00E43B78">
        <w:rPr>
          <w:b/>
          <w:bCs/>
        </w:rPr>
        <w:t>is thesis</w:t>
      </w:r>
      <w:r>
        <w:rPr>
          <w:b/>
          <w:bCs/>
        </w:rPr>
        <w:t xml:space="preserve"> for </w:t>
      </w:r>
      <w:r w:rsidR="00321193">
        <w:rPr>
          <w:b/>
          <w:bCs/>
        </w:rPr>
        <w:t xml:space="preserve">measuring </w:t>
      </w:r>
      <w:r>
        <w:rPr>
          <w:b/>
          <w:bCs/>
        </w:rPr>
        <w:t>symptoms in HD patients and HRQoL</w:t>
      </w:r>
    </w:p>
    <w:tbl>
      <w:tblPr>
        <w:tblStyle w:val="TableGrid"/>
        <w:tblW w:w="14170" w:type="dxa"/>
        <w:tblLayout w:type="fixed"/>
        <w:tblLook w:val="06A0" w:firstRow="1" w:lastRow="0" w:firstColumn="1" w:lastColumn="0" w:noHBand="1" w:noVBand="1"/>
      </w:tblPr>
      <w:tblGrid>
        <w:gridCol w:w="1502"/>
        <w:gridCol w:w="3738"/>
        <w:gridCol w:w="3969"/>
        <w:gridCol w:w="4961"/>
      </w:tblGrid>
      <w:tr w:rsidR="00365108" w:rsidRPr="00882D22" w14:paraId="1F72E407" w14:textId="77777777" w:rsidTr="00BB1480">
        <w:trPr>
          <w:trHeight w:val="300"/>
        </w:trPr>
        <w:tc>
          <w:tcPr>
            <w:tcW w:w="1502" w:type="dxa"/>
          </w:tcPr>
          <w:p w14:paraId="14DF5255" w14:textId="77777777" w:rsidR="00365108" w:rsidRPr="00BB1480" w:rsidRDefault="00365108" w:rsidP="00BB1480">
            <w:pPr>
              <w:spacing w:line="360" w:lineRule="auto"/>
              <w:rPr>
                <w:rFonts w:asciiTheme="minorHAnsi" w:hAnsiTheme="minorHAnsi" w:cstheme="minorHAnsi"/>
              </w:rPr>
            </w:pPr>
            <w:r w:rsidRPr="00BB1480">
              <w:rPr>
                <w:rFonts w:asciiTheme="minorHAnsi" w:hAnsiTheme="minorHAnsi" w:cstheme="minorHAnsi"/>
              </w:rPr>
              <w:t>Instruments</w:t>
            </w:r>
          </w:p>
        </w:tc>
        <w:tc>
          <w:tcPr>
            <w:tcW w:w="3738" w:type="dxa"/>
          </w:tcPr>
          <w:p w14:paraId="566656AD" w14:textId="77777777" w:rsidR="00365108" w:rsidRPr="00BB1480" w:rsidRDefault="00365108" w:rsidP="00BB1480">
            <w:pPr>
              <w:spacing w:line="360" w:lineRule="auto"/>
              <w:rPr>
                <w:rFonts w:asciiTheme="minorHAnsi" w:hAnsiTheme="minorHAnsi" w:cstheme="minorHAnsi"/>
              </w:rPr>
            </w:pPr>
            <w:r w:rsidRPr="00BB1480">
              <w:rPr>
                <w:rFonts w:asciiTheme="minorHAnsi" w:hAnsiTheme="minorHAnsi" w:cstheme="minorHAnsi"/>
              </w:rPr>
              <w:t>Details/domains</w:t>
            </w:r>
          </w:p>
        </w:tc>
        <w:tc>
          <w:tcPr>
            <w:tcW w:w="3969" w:type="dxa"/>
          </w:tcPr>
          <w:p w14:paraId="2F1815D9" w14:textId="77777777" w:rsidR="00365108" w:rsidRPr="00BB1480" w:rsidRDefault="00365108" w:rsidP="00BB1480">
            <w:pPr>
              <w:spacing w:line="360" w:lineRule="auto"/>
              <w:rPr>
                <w:rFonts w:asciiTheme="minorHAnsi" w:hAnsiTheme="minorHAnsi" w:cstheme="minorHAnsi"/>
              </w:rPr>
            </w:pPr>
            <w:r w:rsidRPr="00BB1480">
              <w:rPr>
                <w:rFonts w:asciiTheme="minorHAnsi" w:hAnsiTheme="minorHAnsi" w:cstheme="minorHAnsi"/>
              </w:rPr>
              <w:t>Scoring and recall period</w:t>
            </w:r>
          </w:p>
        </w:tc>
        <w:tc>
          <w:tcPr>
            <w:tcW w:w="4961" w:type="dxa"/>
          </w:tcPr>
          <w:p w14:paraId="4A0AE7FE" w14:textId="77777777" w:rsidR="00365108" w:rsidRPr="00BB1480" w:rsidRDefault="00365108" w:rsidP="00BB1480">
            <w:pPr>
              <w:spacing w:line="360" w:lineRule="auto"/>
              <w:rPr>
                <w:rFonts w:asciiTheme="minorHAnsi" w:hAnsiTheme="minorHAnsi" w:cstheme="minorHAnsi"/>
              </w:rPr>
            </w:pPr>
            <w:r w:rsidRPr="00BB1480">
              <w:rPr>
                <w:rFonts w:asciiTheme="minorHAnsi" w:hAnsiTheme="minorHAnsi" w:cstheme="minorHAnsi"/>
              </w:rPr>
              <w:t>Validation studies</w:t>
            </w:r>
          </w:p>
        </w:tc>
      </w:tr>
      <w:tr w:rsidR="00365108" w:rsidRPr="00882D22" w14:paraId="4D608F3C" w14:textId="77777777" w:rsidTr="00BB1480">
        <w:trPr>
          <w:trHeight w:val="300"/>
        </w:trPr>
        <w:tc>
          <w:tcPr>
            <w:tcW w:w="1502" w:type="dxa"/>
          </w:tcPr>
          <w:p w14:paraId="15A29179" w14:textId="7E8C5828" w:rsidR="00365108" w:rsidRPr="00BB1480" w:rsidRDefault="00831376" w:rsidP="00BB1480">
            <w:pPr>
              <w:spacing w:line="360" w:lineRule="auto"/>
              <w:rPr>
                <w:rFonts w:asciiTheme="minorHAnsi" w:hAnsiTheme="minorHAnsi" w:cstheme="minorHAnsi"/>
              </w:rPr>
            </w:pPr>
            <w:r>
              <w:rPr>
                <w:color w:val="000000"/>
              </w:rPr>
              <w:t xml:space="preserve">POS-S Renal </w:t>
            </w:r>
            <w:sdt>
              <w:sdtPr>
                <w:rPr>
                  <w:color w:val="000000"/>
                </w:rPr>
                <w:tag w:val="MENDELEY_CITATION_v3_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"/>
                <w:id w:val="-506218086"/>
                <w:placeholder>
                  <w:docPart w:val="DefaultPlaceholder_-1854013440"/>
                </w:placeholder>
              </w:sdtPr>
              <w:sdtEndPr/>
              <w:sdtContent>
                <w:r w:rsidR="002B5DDD" w:rsidRPr="002B5DDD">
                  <w:rPr>
                    <w:color w:val="000000"/>
                  </w:rPr>
                  <w:t>(22,23)</w:t>
                </w:r>
              </w:sdtContent>
            </w:sdt>
          </w:p>
        </w:tc>
        <w:tc>
          <w:tcPr>
            <w:tcW w:w="3738" w:type="dxa"/>
          </w:tcPr>
          <w:p w14:paraId="18B399E3" w14:textId="45E51BEF" w:rsidR="00365108" w:rsidRPr="00BB1480" w:rsidRDefault="00365108" w:rsidP="00BB1480">
            <w:pPr>
              <w:spacing w:line="360" w:lineRule="auto"/>
              <w:rPr>
                <w:rFonts w:asciiTheme="minorHAnsi" w:eastAsia="Aptos" w:hAnsiTheme="minorHAnsi" w:cstheme="minorHAnsi"/>
              </w:rPr>
            </w:pPr>
            <w:r w:rsidRPr="00BB1480">
              <w:rPr>
                <w:rFonts w:asciiTheme="minorHAnsi" w:hAnsiTheme="minorHAnsi" w:cstheme="minorHAnsi"/>
                <w:color w:val="000000" w:themeColor="text1"/>
              </w:rPr>
              <w:t>This instrument specifically targets symptoms experienced by individuals with renal conditions. It focuses on of 17 symptoms: weakness, poor mobility, pain, difficulty sleeping, breathlessness, drowsiness, feeling anxious, itching, dry mouth, restless legs, feeling depressed, poor appetite, changes in skin, constipation, nausea, diarrhoea and vomiting</w:t>
            </w:r>
            <w:r w:rsidR="00AA1D77">
              <w:rPr>
                <w:rFonts w:asciiTheme="minorHAnsi" w:hAnsiTheme="minorHAnsi" w:cstheme="minorHAnsi"/>
                <w:color w:val="000000" w:themeColor="text1"/>
              </w:rPr>
              <w:t>.</w:t>
            </w:r>
          </w:p>
        </w:tc>
        <w:tc>
          <w:tcPr>
            <w:tcW w:w="3969" w:type="dxa"/>
          </w:tcPr>
          <w:p w14:paraId="3D236584" w14:textId="279589A6" w:rsidR="00365108" w:rsidRPr="00BB1480" w:rsidRDefault="00365108" w:rsidP="00BB1480">
            <w:pPr>
              <w:spacing w:line="360" w:lineRule="auto"/>
              <w:rPr>
                <w:rFonts w:asciiTheme="minorHAnsi" w:eastAsia="Aptos" w:hAnsiTheme="minorHAnsi" w:cstheme="minorHAnsi"/>
              </w:rPr>
            </w:pPr>
            <w:r w:rsidRPr="00BB1480">
              <w:rPr>
                <w:rFonts w:asciiTheme="minorHAnsi" w:hAnsiTheme="minorHAnsi" w:cstheme="minorHAnsi"/>
                <w:color w:val="000000" w:themeColor="text1"/>
              </w:rPr>
              <w:t>Each symptom is scored on a 5-level ordinal verbal rating scale (none, mild, moderate, severe and overwhelming). Recall period is 7 days</w:t>
            </w:r>
            <w:r w:rsidR="00CC275D">
              <w:rPr>
                <w:rFonts w:asciiTheme="minorHAnsi" w:hAnsiTheme="minorHAnsi" w:cstheme="minorHAnsi"/>
                <w:color w:val="000000" w:themeColor="text1"/>
              </w:rPr>
              <w:t>.</w:t>
            </w:r>
          </w:p>
        </w:tc>
        <w:tc>
          <w:tcPr>
            <w:tcW w:w="4961" w:type="dxa"/>
          </w:tcPr>
          <w:p w14:paraId="11FA60CF" w14:textId="254656BF" w:rsidR="00365108" w:rsidRPr="00BB1480" w:rsidRDefault="00365108" w:rsidP="00BB1480">
            <w:pPr>
              <w:spacing w:line="360" w:lineRule="auto"/>
              <w:jc w:val="both"/>
              <w:rPr>
                <w:rFonts w:asciiTheme="minorHAnsi" w:eastAsia="Aptos" w:hAnsiTheme="minorHAnsi" w:cstheme="minorHAnsi"/>
              </w:rPr>
            </w:pPr>
            <w:r w:rsidRPr="00BB1480">
              <w:rPr>
                <w:rFonts w:asciiTheme="minorHAnsi" w:eastAsia="Aptos" w:hAnsiTheme="minorHAnsi" w:cstheme="minorHAnsi"/>
              </w:rPr>
              <w:t xml:space="preserve">The POS-S has undergone thorough psychometric evaluation, demonstrating strong validity and reliable internal consistency  as well as test–retest reliability  in diverse settings </w:t>
            </w:r>
            <w:sdt>
              <w:sdtPr>
                <w:rPr>
                  <w:rFonts w:asciiTheme="minorHAnsi" w:eastAsia="Aptos" w:hAnsiTheme="minorHAnsi" w:cstheme="minorHAnsi"/>
                  <w:color w:val="000000"/>
                </w:rPr>
                <w:tag w:val="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"/>
                <w:id w:val="2110385802"/>
                <w:placeholder>
                  <w:docPart w:val="DefaultPlaceholder_-1854013440"/>
                </w:placeholder>
              </w:sdtPr>
              <w:sdtEndPr/>
              <w:sdtContent>
                <w:r w:rsidR="002B5DDD" w:rsidRPr="002B5DDD">
                  <w:rPr>
                    <w:rFonts w:asciiTheme="minorHAnsi" w:eastAsia="Aptos" w:hAnsiTheme="minorHAnsi" w:cstheme="minorHAnsi"/>
                    <w:color w:val="000000"/>
                  </w:rPr>
                  <w:t>(24–26)</w:t>
                </w:r>
              </w:sdtContent>
            </w:sdt>
            <w:r w:rsidRPr="00BB1480">
              <w:rPr>
                <w:rFonts w:asciiTheme="minorHAnsi" w:eastAsia="Aptos" w:hAnsiTheme="minorHAnsi" w:cstheme="minorHAnsi"/>
              </w:rPr>
              <w:t>. It has been translated, culturally adapted, and validated in fourteen languages, making it widely utili</w:t>
            </w:r>
            <w:r w:rsidR="00763908">
              <w:rPr>
                <w:rFonts w:asciiTheme="minorHAnsi" w:eastAsia="Aptos" w:hAnsiTheme="minorHAnsi" w:cstheme="minorHAnsi"/>
              </w:rPr>
              <w:t>s</w:t>
            </w:r>
            <w:r w:rsidRPr="00BB1480">
              <w:rPr>
                <w:rFonts w:asciiTheme="minorHAnsi" w:eastAsia="Aptos" w:hAnsiTheme="minorHAnsi" w:cstheme="minorHAnsi"/>
              </w:rPr>
              <w:t xml:space="preserve">ed on an international scale </w:t>
            </w:r>
            <w:sdt>
              <w:sdtPr>
                <w:rPr>
                  <w:rFonts w:asciiTheme="minorHAnsi" w:eastAsia="Aptos" w:hAnsiTheme="minorHAnsi" w:cstheme="minorHAnsi"/>
                  <w:color w:val="000000"/>
                </w:rPr>
                <w:tag w:val="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"/>
                <w:id w:val="-629241340"/>
                <w:placeholder>
                  <w:docPart w:val="DefaultPlaceholder_-1854013440"/>
                </w:placeholder>
              </w:sdtPr>
              <w:sdtEndPr/>
              <w:sdtContent>
                <w:r w:rsidR="002B5DDD" w:rsidRPr="002B5DDD">
                  <w:rPr>
                    <w:rFonts w:asciiTheme="minorHAnsi" w:eastAsia="Aptos" w:hAnsiTheme="minorHAnsi" w:cstheme="minorHAnsi"/>
                    <w:color w:val="000000"/>
                  </w:rPr>
                  <w:t>(22,27,28)</w:t>
                </w:r>
              </w:sdtContent>
            </w:sdt>
          </w:p>
        </w:tc>
      </w:tr>
    </w:tbl>
    <w:p w14:paraId="6B285FE6" w14:textId="60E8291F" w:rsidR="00910868" w:rsidRDefault="00910868">
      <w:pPr>
        <w:spacing w:line="360" w:lineRule="auto"/>
        <w:rPr>
          <w:rFonts w:asciiTheme="minorHAnsi" w:hAnsiTheme="minorHAnsi" w:cstheme="minorHAnsi"/>
        </w:rPr>
      </w:pPr>
      <w:r>
        <w:rPr>
          <w:rFonts w:asciiTheme="minorHAnsi" w:hAnsiTheme="minorHAnsi" w:cstheme="minorHAnsi"/>
        </w:rPr>
        <w:br w:type="page"/>
      </w:r>
    </w:p>
    <w:p w14:paraId="457E80A7" w14:textId="77777777" w:rsidR="007E4DD0" w:rsidRDefault="007E4DD0">
      <w:pPr>
        <w:spacing w:line="360" w:lineRule="auto"/>
        <w:rPr>
          <w:rFonts w:asciiTheme="minorHAnsi" w:hAnsiTheme="minorHAnsi" w:cstheme="minorHAnsi"/>
        </w:rPr>
        <w:sectPr w:rsidR="007E4DD0" w:rsidSect="00910868">
          <w:pgSz w:w="16838" w:h="11906" w:orient="landscape"/>
          <w:pgMar w:top="1440" w:right="1440" w:bottom="1440" w:left="1440" w:header="709" w:footer="709" w:gutter="0"/>
          <w:pgNumType w:start="0"/>
          <w:cols w:space="720"/>
          <w:docGrid w:linePitch="299"/>
        </w:sectPr>
      </w:pPr>
    </w:p>
    <w:tbl>
      <w:tblPr>
        <w:tblStyle w:val="TableGrid"/>
        <w:tblW w:w="14170" w:type="dxa"/>
        <w:tblLayout w:type="fixed"/>
        <w:tblLook w:val="06A0" w:firstRow="1" w:lastRow="0" w:firstColumn="1" w:lastColumn="0" w:noHBand="1" w:noVBand="1"/>
      </w:tblPr>
      <w:tblGrid>
        <w:gridCol w:w="1502"/>
        <w:gridCol w:w="3738"/>
        <w:gridCol w:w="3969"/>
        <w:gridCol w:w="4961"/>
      </w:tblGrid>
      <w:tr w:rsidR="00365108" w:rsidRPr="00882D22" w14:paraId="7B993D55" w14:textId="77777777" w:rsidTr="00BB1480">
        <w:trPr>
          <w:trHeight w:val="300"/>
        </w:trPr>
        <w:tc>
          <w:tcPr>
            <w:tcW w:w="1502" w:type="dxa"/>
          </w:tcPr>
          <w:p w14:paraId="0C63C6D1" w14:textId="167AB37B" w:rsidR="00365108" w:rsidRPr="00BB1480" w:rsidRDefault="00365108" w:rsidP="00BB1480">
            <w:pPr>
              <w:spacing w:line="360" w:lineRule="auto"/>
              <w:rPr>
                <w:rFonts w:asciiTheme="minorHAnsi" w:hAnsiTheme="minorHAnsi" w:cstheme="minorHAnsi"/>
              </w:rPr>
            </w:pPr>
            <w:r w:rsidRPr="00BB1480">
              <w:rPr>
                <w:rFonts w:asciiTheme="minorHAnsi" w:hAnsiTheme="minorHAnsi" w:cstheme="minorHAnsi"/>
              </w:rPr>
              <w:t>EQ</w:t>
            </w:r>
            <w:r w:rsidR="001A7A58">
              <w:rPr>
                <w:rFonts w:asciiTheme="minorHAnsi" w:hAnsiTheme="minorHAnsi" w:cstheme="minorHAnsi"/>
              </w:rPr>
              <w:t>-</w:t>
            </w:r>
            <w:r w:rsidRPr="00BB1480">
              <w:rPr>
                <w:rFonts w:asciiTheme="minorHAnsi" w:hAnsiTheme="minorHAnsi" w:cstheme="minorHAnsi"/>
              </w:rPr>
              <w:t>5D</w:t>
            </w:r>
            <w:sdt>
              <w:sdtPr>
                <w:rPr>
                  <w:rFonts w:asciiTheme="minorHAnsi" w:hAnsiTheme="minorHAnsi" w:cstheme="minorHAnsi"/>
                  <w:color w:val="000000"/>
                </w:rPr>
                <w:tag w:val="MENDELEY_CITATION_v3_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"/>
                <w:id w:val="-143505412"/>
                <w:placeholder>
                  <w:docPart w:val="27D072FA52074DFA8308FA4031B14B58"/>
                </w:placeholder>
              </w:sdtPr>
              <w:sdtEndPr>
                <w:rPr>
                  <w:rFonts w:ascii="Calibri" w:hAnsi="Calibri" w:cs="Calibri"/>
                </w:rPr>
              </w:sdtEndPr>
              <w:sdtContent>
                <w:r w:rsidR="002B5DDD" w:rsidRPr="002B5DDD">
                  <w:rPr>
                    <w:rFonts w:asciiTheme="minorHAnsi" w:hAnsiTheme="minorHAnsi" w:cstheme="minorHAnsi"/>
                    <w:color w:val="000000"/>
                  </w:rPr>
                  <w:t>(29)</w:t>
                </w:r>
              </w:sdtContent>
            </w:sdt>
          </w:p>
        </w:tc>
        <w:tc>
          <w:tcPr>
            <w:tcW w:w="3738" w:type="dxa"/>
          </w:tcPr>
          <w:p w14:paraId="6ACF077B" w14:textId="61F98CE1" w:rsidR="00365108" w:rsidRPr="00BB1480" w:rsidRDefault="00365108" w:rsidP="00BB1480">
            <w:pPr>
              <w:spacing w:line="360" w:lineRule="auto"/>
              <w:rPr>
                <w:rFonts w:asciiTheme="minorHAnsi" w:hAnsiTheme="minorHAnsi" w:cstheme="minorHAnsi"/>
                <w:color w:val="000000" w:themeColor="text1"/>
              </w:rPr>
            </w:pPr>
            <w:r>
              <w:rPr>
                <w:rFonts w:asciiTheme="minorHAnsi" w:hAnsiTheme="minorHAnsi" w:cstheme="minorHAnsi"/>
                <w:color w:val="000000" w:themeColor="text1"/>
              </w:rPr>
              <w:t>A</w:t>
            </w:r>
            <w:r w:rsidRPr="00BB1480">
              <w:rPr>
                <w:rFonts w:asciiTheme="minorHAnsi" w:hAnsiTheme="minorHAnsi" w:cstheme="minorHAnsi"/>
                <w:color w:val="000000" w:themeColor="text1"/>
              </w:rPr>
              <w:t xml:space="preserve"> generic measure of HRQoL that includes a descriptive system comprising five dimensions: mobility, self-care, usual activities, pain/discomfort, and anxiety/depression. Respondents rate each dimension by selecting a severity level.</w:t>
            </w:r>
          </w:p>
          <w:p w14:paraId="235EE56F" w14:textId="77777777" w:rsidR="00365108" w:rsidRPr="00BB1480" w:rsidRDefault="00365108" w:rsidP="00BB1480">
            <w:pPr>
              <w:spacing w:line="360" w:lineRule="auto"/>
              <w:rPr>
                <w:rFonts w:asciiTheme="minorHAnsi" w:hAnsiTheme="minorHAnsi" w:cstheme="minorHAnsi"/>
                <w:color w:val="000000" w:themeColor="text1"/>
              </w:rPr>
            </w:pPr>
          </w:p>
          <w:p w14:paraId="0A948E99" w14:textId="3D9E75AC" w:rsidR="00365108" w:rsidRPr="00BB1480" w:rsidRDefault="00365108" w:rsidP="00BB1480">
            <w:pPr>
              <w:spacing w:line="360" w:lineRule="auto"/>
              <w:rPr>
                <w:rFonts w:asciiTheme="minorHAnsi" w:hAnsiTheme="minorHAnsi" w:cstheme="minorHAnsi"/>
                <w:color w:val="000000" w:themeColor="text1"/>
              </w:rPr>
            </w:pPr>
            <w:r w:rsidRPr="00BB1480">
              <w:rPr>
                <w:rFonts w:asciiTheme="minorHAnsi" w:hAnsiTheme="minorHAnsi" w:cstheme="minorHAnsi"/>
                <w:color w:val="000000" w:themeColor="text1"/>
              </w:rPr>
              <w:t>EQ-5D-3L: Offers three levels of severity for each dimension</w:t>
            </w:r>
            <w:r w:rsidR="00763908">
              <w:rPr>
                <w:rFonts w:asciiTheme="minorHAnsi" w:hAnsiTheme="minorHAnsi" w:cstheme="minorHAnsi"/>
                <w:color w:val="000000" w:themeColor="text1"/>
              </w:rPr>
              <w:t xml:space="preserve">: </w:t>
            </w:r>
            <w:r w:rsidRPr="00BB1480">
              <w:rPr>
                <w:rFonts w:asciiTheme="minorHAnsi" w:hAnsiTheme="minorHAnsi" w:cstheme="minorHAnsi"/>
                <w:color w:val="000000" w:themeColor="text1"/>
              </w:rPr>
              <w:t>no problems, some problems, and extreme problems.</w:t>
            </w:r>
          </w:p>
          <w:p w14:paraId="002F2AB3" w14:textId="77777777" w:rsidR="00365108" w:rsidRPr="00BB1480" w:rsidRDefault="00365108" w:rsidP="00BB1480">
            <w:pPr>
              <w:spacing w:line="360" w:lineRule="auto"/>
              <w:rPr>
                <w:rFonts w:asciiTheme="minorHAnsi" w:hAnsiTheme="minorHAnsi" w:cstheme="minorHAnsi"/>
              </w:rPr>
            </w:pPr>
            <w:r w:rsidRPr="00BB1480">
              <w:rPr>
                <w:rFonts w:asciiTheme="minorHAnsi" w:hAnsiTheme="minorHAnsi" w:cstheme="minorHAnsi"/>
                <w:color w:val="000000" w:themeColor="text1"/>
              </w:rPr>
              <w:t>EQ-5D-5L: Expands the scale to five levels, ranging from no problems to unbearable or being unable to perform the domain.</w:t>
            </w:r>
          </w:p>
        </w:tc>
        <w:tc>
          <w:tcPr>
            <w:tcW w:w="3969" w:type="dxa"/>
          </w:tcPr>
          <w:p w14:paraId="2C85C176" w14:textId="5EAEC95C" w:rsidR="00365108" w:rsidRPr="00BB1480" w:rsidRDefault="00365108" w:rsidP="00BB1480">
            <w:pPr>
              <w:spacing w:line="360" w:lineRule="auto"/>
              <w:rPr>
                <w:rFonts w:asciiTheme="minorHAnsi" w:eastAsia="Aptos" w:hAnsiTheme="minorHAnsi" w:cstheme="minorHAnsi"/>
              </w:rPr>
            </w:pPr>
            <w:r w:rsidRPr="00BB1480">
              <w:rPr>
                <w:rFonts w:asciiTheme="minorHAnsi" w:hAnsiTheme="minorHAnsi" w:cstheme="minorHAnsi"/>
                <w:color w:val="000000" w:themeColor="text1"/>
              </w:rPr>
              <w:t>From these responses, a utility scale ranging from zero to one can be calculated, where zero represents death and one represents perfect health. The EQ-5D-5L typically uses a recall period of "today," capturing the respondent's health state at the time of completion</w:t>
            </w:r>
            <w:r w:rsidR="001A7A58">
              <w:rPr>
                <w:rFonts w:asciiTheme="minorHAnsi" w:hAnsiTheme="minorHAnsi" w:cstheme="minorHAnsi"/>
                <w:color w:val="000000" w:themeColor="text1"/>
              </w:rPr>
              <w:t xml:space="preserve"> </w:t>
            </w:r>
            <w:r w:rsidRPr="00BB1480">
              <w:rPr>
                <w:rFonts w:asciiTheme="minorHAnsi" w:hAnsiTheme="minorHAnsi" w:cstheme="minorHAnsi"/>
                <w:color w:val="000000" w:themeColor="text1"/>
              </w:rPr>
              <w:t>focus</w:t>
            </w:r>
            <w:r w:rsidR="001A7A58">
              <w:rPr>
                <w:rFonts w:asciiTheme="minorHAnsi" w:hAnsiTheme="minorHAnsi" w:cstheme="minorHAnsi"/>
                <w:color w:val="000000" w:themeColor="text1"/>
              </w:rPr>
              <w:t>ing</w:t>
            </w:r>
            <w:r w:rsidRPr="00BB1480">
              <w:rPr>
                <w:rFonts w:asciiTheme="minorHAnsi" w:hAnsiTheme="minorHAnsi" w:cstheme="minorHAnsi"/>
                <w:color w:val="000000" w:themeColor="text1"/>
              </w:rPr>
              <w:t xml:space="preserve"> on the individual’s current health state. While the EQ-5D-3L has been tested in recall mode, the EuroQol Group intentionally prioriti</w:t>
            </w:r>
            <w:r w:rsidR="00497DA8">
              <w:rPr>
                <w:rFonts w:asciiTheme="minorHAnsi" w:hAnsiTheme="minorHAnsi" w:cstheme="minorHAnsi"/>
                <w:color w:val="000000" w:themeColor="text1"/>
              </w:rPr>
              <w:t>s</w:t>
            </w:r>
            <w:r w:rsidRPr="00BB1480">
              <w:rPr>
                <w:rFonts w:asciiTheme="minorHAnsi" w:hAnsiTheme="minorHAnsi" w:cstheme="minorHAnsi"/>
                <w:color w:val="000000" w:themeColor="text1"/>
              </w:rPr>
              <w:t>ed immediate health status measurement</w:t>
            </w:r>
            <w:r w:rsidR="00BA62D8">
              <w:rPr>
                <w:rFonts w:asciiTheme="minorHAnsi" w:hAnsiTheme="minorHAnsi" w:cstheme="minorHAnsi"/>
                <w:color w:val="000000" w:themeColor="text1"/>
              </w:rPr>
              <w:t xml:space="preserve"> </w:t>
            </w:r>
            <w:sdt>
              <w:sdtPr>
                <w:rPr>
                  <w:rFonts w:asciiTheme="minorHAnsi" w:hAnsiTheme="minorHAnsi" w:cstheme="minorHAnsi"/>
                  <w:color w:val="000000"/>
                </w:rPr>
                <w:tag w:val="MENDELEY_CITATION_v3_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"/>
                <w:id w:val="408736284"/>
                <w:placeholder>
                  <w:docPart w:val="DefaultPlaceholder_-1854013440"/>
                </w:placeholder>
              </w:sdtPr>
              <w:sdtEndPr/>
              <w:sdtContent>
                <w:r w:rsidR="002B5DDD" w:rsidRPr="002B5DDD">
                  <w:rPr>
                    <w:rFonts w:asciiTheme="minorHAnsi" w:hAnsiTheme="minorHAnsi" w:cstheme="minorHAnsi"/>
                    <w:color w:val="000000"/>
                  </w:rPr>
                  <w:t>(30)</w:t>
                </w:r>
              </w:sdtContent>
            </w:sdt>
            <w:r w:rsidRPr="00BB1480">
              <w:rPr>
                <w:rFonts w:asciiTheme="minorHAnsi" w:hAnsiTheme="minorHAnsi" w:cstheme="minorHAnsi"/>
                <w:color w:val="000000" w:themeColor="text1"/>
              </w:rPr>
              <w:t>. This approach ensures the instrument accurately reflects the respondent's present condition, as emphasi</w:t>
            </w:r>
            <w:r w:rsidR="001A7A58">
              <w:rPr>
                <w:rFonts w:asciiTheme="minorHAnsi" w:hAnsiTheme="minorHAnsi" w:cstheme="minorHAnsi"/>
                <w:color w:val="000000" w:themeColor="text1"/>
              </w:rPr>
              <w:t>s</w:t>
            </w:r>
            <w:r w:rsidRPr="00BB1480">
              <w:rPr>
                <w:rFonts w:asciiTheme="minorHAnsi" w:hAnsiTheme="minorHAnsi" w:cstheme="minorHAnsi"/>
                <w:color w:val="000000" w:themeColor="text1"/>
              </w:rPr>
              <w:t xml:space="preserve">ed by its focus on "your health today." </w:t>
            </w:r>
            <w:sdt>
              <w:sdtPr>
                <w:rPr>
                  <w:rFonts w:asciiTheme="minorHAnsi" w:hAnsiTheme="minorHAnsi" w:cstheme="minorHAnsi"/>
                  <w:color w:val="000000"/>
                </w:rPr>
                <w:tag w:val="MENDELEY_CITATION_v3_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"/>
                <w:id w:val="59997021"/>
                <w:placeholder>
                  <w:docPart w:val="27D072FA52074DFA8308FA4031B14B58"/>
                </w:placeholder>
              </w:sdtPr>
              <w:sdtEndPr>
                <w:rPr>
                  <w:rFonts w:ascii="Calibri" w:hAnsi="Calibri" w:cs="Calibri"/>
                </w:rPr>
              </w:sdtEndPr>
              <w:sdtContent>
                <w:r w:rsidR="002B5DDD" w:rsidRPr="002B5DDD">
                  <w:rPr>
                    <w:color w:val="000000"/>
                  </w:rPr>
                  <w:t>(31,32)</w:t>
                </w:r>
              </w:sdtContent>
            </w:sdt>
          </w:p>
        </w:tc>
        <w:tc>
          <w:tcPr>
            <w:tcW w:w="4961" w:type="dxa"/>
          </w:tcPr>
          <w:p w14:paraId="212E8096" w14:textId="770CA801" w:rsidR="007E4DD0" w:rsidRPr="00195D9C" w:rsidRDefault="00365108" w:rsidP="007E4DD0">
            <w:pPr>
              <w:spacing w:line="360" w:lineRule="auto"/>
              <w:rPr>
                <w:rFonts w:asciiTheme="minorHAnsi" w:hAnsiTheme="minorHAnsi" w:cstheme="minorBidi"/>
              </w:rPr>
            </w:pPr>
            <w:r w:rsidRPr="00BB1480">
              <w:rPr>
                <w:rFonts w:asciiTheme="minorHAnsi" w:hAnsiTheme="minorHAnsi" w:cstheme="minorBidi"/>
              </w:rPr>
              <w:t xml:space="preserve">The EQ-5D has demonstrated strong validity and reliability in various populations, including those with chronic diseases and renal disease </w:t>
            </w:r>
            <w:sdt>
              <w:sdtPr>
                <w:rPr>
                  <w:rFonts w:asciiTheme="minorHAnsi" w:hAnsiTheme="minorHAnsi" w:cstheme="minorBidi"/>
                  <w:color w:val="000000"/>
                </w:rPr>
                <w:tag w:val="MENDELEY_CITATION_v3_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"/>
                <w:id w:val="-1096782793"/>
                <w:placeholder>
                  <w:docPart w:val="27D072FA52074DFA8308FA4031B14B58"/>
                </w:placeholder>
              </w:sdtPr>
              <w:sdtEndPr>
                <w:rPr>
                  <w:rFonts w:ascii="Calibri" w:hAnsi="Calibri" w:cs="Calibri"/>
                </w:rPr>
              </w:sdtEndPr>
              <w:sdtContent>
                <w:r w:rsidR="002B5DDD" w:rsidRPr="002B5DDD">
                  <w:rPr>
                    <w:color w:val="000000"/>
                  </w:rPr>
                  <w:t>(33,34)</w:t>
                </w:r>
              </w:sdtContent>
            </w:sdt>
            <w:r w:rsidRPr="00BB1480">
              <w:rPr>
                <w:rFonts w:asciiTheme="minorHAnsi" w:hAnsiTheme="minorHAnsi" w:cstheme="minorBidi"/>
              </w:rPr>
              <w:t xml:space="preserve"> </w:t>
            </w:r>
            <w:r w:rsidR="007E4DD0" w:rsidRPr="7E9DE17A">
              <w:rPr>
                <w:rFonts w:asciiTheme="minorHAnsi" w:hAnsiTheme="minorHAnsi" w:cstheme="minorBidi"/>
              </w:rPr>
              <w:t xml:space="preserve">Studies such as Janssen et al. </w:t>
            </w:r>
            <w:sdt>
              <w:sdtPr>
                <w:rPr>
                  <w:rFonts w:asciiTheme="minorHAnsi" w:hAnsiTheme="minorHAnsi" w:cstheme="minorBidi"/>
                  <w:color w:val="000000"/>
                </w:rPr>
                <w:tag w:val="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"/>
                <w:id w:val="2033995275"/>
                <w:placeholder>
                  <w:docPart w:val="3E8491835B764D41A8B4BB86C3A9B73F"/>
                </w:placeholder>
              </w:sdtPr>
              <w:sdtEndPr/>
              <w:sdtContent>
                <w:r w:rsidR="002B5DDD" w:rsidRPr="002B5DDD">
                  <w:rPr>
                    <w:rFonts w:asciiTheme="minorHAnsi" w:hAnsiTheme="minorHAnsi" w:cstheme="minorBidi"/>
                    <w:color w:val="000000"/>
                  </w:rPr>
                  <w:t>(34,35)</w:t>
                </w:r>
              </w:sdtContent>
            </w:sdt>
            <w:r w:rsidR="007E4DD0" w:rsidRPr="7E9DE17A">
              <w:rPr>
                <w:rFonts w:asciiTheme="minorHAnsi" w:hAnsiTheme="minorHAnsi" w:cstheme="minorBidi"/>
              </w:rPr>
              <w:t xml:space="preserve"> confirmed its enhanced sensitivity and reliability, with test-retest reliability showing intraclass correlation coefficients (ICCs) ranging from 0.75 to 0.90.</w:t>
            </w:r>
          </w:p>
          <w:p w14:paraId="225B9AB2" w14:textId="456DCC46" w:rsidR="00365108" w:rsidRPr="00BB1480" w:rsidRDefault="00865E3B" w:rsidP="00BB1480">
            <w:pPr>
              <w:spacing w:line="360" w:lineRule="auto"/>
              <w:rPr>
                <w:rFonts w:asciiTheme="minorHAnsi" w:hAnsiTheme="minorHAnsi" w:cstheme="minorBidi"/>
              </w:rPr>
            </w:pPr>
            <w:r>
              <w:rPr>
                <w:rFonts w:asciiTheme="minorHAnsi" w:hAnsiTheme="minorHAnsi" w:cstheme="minorBidi"/>
              </w:rPr>
              <w:t>In th</w:t>
            </w:r>
            <w:r w:rsidR="00C170EE">
              <w:rPr>
                <w:rFonts w:asciiTheme="minorHAnsi" w:hAnsiTheme="minorHAnsi" w:cstheme="minorBidi"/>
              </w:rPr>
              <w:t>e mapping study, d</w:t>
            </w:r>
            <w:r w:rsidR="00365108" w:rsidRPr="00BB1480">
              <w:rPr>
                <w:rFonts w:asciiTheme="minorHAnsi" w:hAnsiTheme="minorHAnsi" w:cstheme="minorBidi"/>
              </w:rPr>
              <w:t xml:space="preserve">ue to concerns about the EQ-5D-5L value set, EQ-5D-5L </w:t>
            </w:r>
            <w:r w:rsidR="001D5F49">
              <w:rPr>
                <w:rFonts w:asciiTheme="minorHAnsi" w:hAnsiTheme="minorHAnsi" w:cstheme="minorBidi"/>
              </w:rPr>
              <w:t>responses</w:t>
            </w:r>
            <w:r w:rsidR="00365108" w:rsidRPr="00BB1480">
              <w:rPr>
                <w:rFonts w:asciiTheme="minorHAnsi" w:hAnsiTheme="minorHAnsi" w:cstheme="minorBidi"/>
              </w:rPr>
              <w:t xml:space="preserve"> were converted into EQ-5D-3L UK utility values using the van Hout crosswalk, in line with NICE guidance at the time </w:t>
            </w:r>
            <w:sdt>
              <w:sdtPr>
                <w:rPr>
                  <w:rFonts w:asciiTheme="minorHAnsi" w:hAnsiTheme="minorHAnsi" w:cstheme="minorBidi"/>
                  <w:color w:val="000000"/>
                </w:rPr>
                <w:tag w:val="MENDELEY_CITATION_v3_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"/>
                <w:id w:val="1656650862"/>
                <w:placeholder>
                  <w:docPart w:val="27D072FA52074DFA8308FA4031B14B58"/>
                </w:placeholder>
              </w:sdtPr>
              <w:sdtEndPr>
                <w:rPr>
                  <w:rFonts w:ascii="Calibri" w:hAnsi="Calibri" w:cs="Calibri"/>
                </w:rPr>
              </w:sdtEndPr>
              <w:sdtContent>
                <w:r w:rsidR="002B5DDD" w:rsidRPr="002B5DDD">
                  <w:rPr>
                    <w:color w:val="000000"/>
                  </w:rPr>
                  <w:t>(36)</w:t>
                </w:r>
              </w:sdtContent>
            </w:sdt>
            <w:r w:rsidR="00365108" w:rsidRPr="7E9DE17A">
              <w:rPr>
                <w:rFonts w:asciiTheme="minorHAnsi" w:hAnsiTheme="minorHAnsi" w:cstheme="minorBidi"/>
              </w:rPr>
              <w:t xml:space="preserve">. </w:t>
            </w:r>
          </w:p>
          <w:p w14:paraId="2F4A63D3" w14:textId="77777777" w:rsidR="00365108" w:rsidRPr="00882D22" w:rsidRDefault="00365108" w:rsidP="009E13FD">
            <w:pPr>
              <w:spacing w:line="360" w:lineRule="auto"/>
              <w:rPr>
                <w:rFonts w:asciiTheme="minorHAnsi" w:hAnsiTheme="minorHAnsi" w:cstheme="minorBidi"/>
              </w:rPr>
            </w:pPr>
          </w:p>
          <w:p w14:paraId="53E4623A" w14:textId="77777777" w:rsidR="00365108" w:rsidRPr="00BB1480" w:rsidRDefault="00365108" w:rsidP="009E13FD">
            <w:pPr>
              <w:spacing w:line="360" w:lineRule="auto"/>
              <w:rPr>
                <w:rFonts w:asciiTheme="minorHAnsi" w:hAnsiTheme="minorHAnsi" w:cstheme="minorBidi"/>
              </w:rPr>
            </w:pPr>
          </w:p>
        </w:tc>
      </w:tr>
    </w:tbl>
    <w:p w14:paraId="40D2E628" w14:textId="77777777" w:rsidR="00365108" w:rsidRDefault="00365108" w:rsidP="009E13FD">
      <w:pPr>
        <w:spacing w:line="360" w:lineRule="auto"/>
        <w:jc w:val="both"/>
      </w:pPr>
    </w:p>
    <w:p w14:paraId="75D4652B" w14:textId="77777777" w:rsidR="00365108" w:rsidRDefault="00365108" w:rsidP="009E13FD">
      <w:pPr>
        <w:spacing w:line="360" w:lineRule="auto"/>
        <w:jc w:val="both"/>
        <w:sectPr w:rsidR="00365108" w:rsidSect="00275764">
          <w:pgSz w:w="16838" w:h="11906" w:orient="landscape"/>
          <w:pgMar w:top="1440" w:right="1440" w:bottom="1440" w:left="1440" w:header="709" w:footer="709" w:gutter="0"/>
          <w:pgNumType w:start="0"/>
          <w:cols w:space="720"/>
          <w:docGrid w:linePitch="299"/>
        </w:sectPr>
      </w:pPr>
    </w:p>
    <w:p w14:paraId="31FD87EE" w14:textId="1CE9081B" w:rsidR="00365108" w:rsidRDefault="00365108" w:rsidP="00BB1480">
      <w:pPr>
        <w:pStyle w:val="Heading3"/>
        <w:spacing w:line="360" w:lineRule="auto"/>
      </w:pPr>
      <w:bookmarkStart w:id="20" w:name="_Toc190349574"/>
      <w:r>
        <w:t>2.1.5  Standardisation in measuring symptoms using validated instruments</w:t>
      </w:r>
      <w:bookmarkEnd w:id="20"/>
    </w:p>
    <w:p w14:paraId="66549225" w14:textId="58C808A3" w:rsidR="00365108" w:rsidRDefault="00365108" w:rsidP="009E13FD">
      <w:pPr>
        <w:spacing w:line="360" w:lineRule="auto"/>
        <w:jc w:val="both"/>
      </w:pPr>
      <w:r>
        <w:t>Despite the utility of these assessment tools in trials, there is currently no standardisation regarding the timing or location of their collection in relation to the dialysis schedule. Studies have shown that symptoms in people on HD can fluctuate in severity over time, highlighting the importance of repeated assessments to capture these dynamic changes effectively (17). For instance, symptoms like pain, fatigue, and pruritus have been reported to fluctuate more, highlighting the need for frequent monitoring and tailored interventions to address symptom management effectively (4). On the other hand, certain symptoms such as depression or anxiety may exhibit more stability over time. Understanding these fluctuations and stability patterns is essential for optimi</w:t>
      </w:r>
      <w:r w:rsidR="00457EEA">
        <w:t>s</w:t>
      </w:r>
      <w:r>
        <w:t xml:space="preserve">ing symptom management strategies and improving HRQoL. This lack of standardisation </w:t>
      </w:r>
      <w:r w:rsidR="001F1BAC">
        <w:t xml:space="preserve">in terms of location and timing in relation to HD schedule </w:t>
      </w:r>
      <w:r>
        <w:t xml:space="preserve">in measuring symptoms could introduce bias and result in conflicting results, prompting further investigation for symptom assessment. </w:t>
      </w:r>
    </w:p>
    <w:p w14:paraId="65EBA12D" w14:textId="71BAA20D" w:rsidR="00365108" w:rsidRDefault="00365108" w:rsidP="00BB1480">
      <w:pPr>
        <w:spacing w:line="360" w:lineRule="auto"/>
        <w:jc w:val="both"/>
      </w:pPr>
      <w:r>
        <w:t>Various PROMs used in dialysis and CKD patients may differ in their recall periods, which can impact the accuracy of reported symptoms and can influence the reported severity of symptoms, especially considering the fluctuating nature of symptoms in this population. The rapid evolution of symptoms, such as pain, fatigue, or pruritus, can vary significantly within shorter time frames, potentially leading to differences between PROMs depending on their recall periods. Hence, comprehending the dynamic trajectory of symptom evolution and establishing a standardised framework for measuring symptoms in HD patients may represent a potential opportunity for accurate assessment, tailored interventions, and ultimately, improved patient outcomes.  Failure to do so can introduce various threats, particularly the accuracy and reliability of symptom assessment as well as, a risk of inconsistency and variability in reported symptoms, leading to discrepancies in data interpretation. When PROMs are not used appropriately or consistently, there is a risk of failing to capture the full spectrum of symptoms experienced by HD patients</w:t>
      </w:r>
      <w:r w:rsidR="004F6570">
        <w:t>,</w:t>
      </w:r>
      <w:r w:rsidR="004F6570" w:rsidRPr="004F6570">
        <w:t xml:space="preserve"> leading to an incomplete assessment of patient burden</w:t>
      </w:r>
      <w:r w:rsidR="004F6570">
        <w:t>. In addition,</w:t>
      </w:r>
      <w:r w:rsidR="004F6570" w:rsidRPr="004F6570">
        <w:t xml:space="preserve"> inconsistencies in how they are used can create variations</w:t>
      </w:r>
      <w:r w:rsidR="004F6570">
        <w:t xml:space="preserve"> </w:t>
      </w:r>
      <w:r w:rsidR="004F6570" w:rsidRPr="004F6570">
        <w:t>which can reduce the precision of statistical comparisons and weaken the reliability of findings</w:t>
      </w:r>
      <w:r w:rsidR="004F6570">
        <w:t xml:space="preserve">. </w:t>
      </w:r>
      <w:r>
        <w:t xml:space="preserve"> This can limit healthcare providers’ ability to effectively assess and address patient needs.</w:t>
      </w:r>
      <w:r w:rsidR="006C0471">
        <w:t xml:space="preserve"> </w:t>
      </w:r>
      <w:r>
        <w:t>In the following section, we explore CKD-aP, a debilitating symptom in HD patients, discussing its prevalence and profound impact on HRQoL to justify focusing on CKD-aP as a case study.</w:t>
      </w:r>
    </w:p>
    <w:p w14:paraId="75053F94" w14:textId="77777777" w:rsidR="00365108" w:rsidRDefault="00365108" w:rsidP="009E13FD">
      <w:pPr>
        <w:pStyle w:val="Heading2"/>
        <w:spacing w:line="360" w:lineRule="auto"/>
        <w:jc w:val="both"/>
      </w:pPr>
      <w:bookmarkStart w:id="21" w:name="_Toc190349575"/>
      <w:r>
        <w:t>2.2 Chronic Kidney Disease-Associated Pruritus (CKD-aP)</w:t>
      </w:r>
      <w:bookmarkEnd w:id="21"/>
    </w:p>
    <w:p w14:paraId="656519BC" w14:textId="3041AA66" w:rsidR="00365108" w:rsidRDefault="00365108" w:rsidP="009E13FD">
      <w:pPr>
        <w:spacing w:line="360" w:lineRule="auto"/>
        <w:jc w:val="both"/>
      </w:pPr>
      <w:r>
        <w:t xml:space="preserve">This review focuses on understanding the measures used to assess CKD-aP, its impact on HRQoL, and the economic implications associated with its management. CKD-aP affects approximately 80% of people with ESKD, with 37% reporting moderate to severe degree of pruritus </w:t>
      </w:r>
      <w:sdt>
        <w:sdtPr>
          <w:rPr>
            <w:color w:val="000000"/>
          </w:rPr>
          <w:tag w:val="MENDELEY_CITATION_v3_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"/>
          <w:id w:val="686799040"/>
          <w:placeholder>
            <w:docPart w:val="27D072FA52074DFA8308FA4031B14B58"/>
          </w:placeholder>
        </w:sdtPr>
        <w:sdtEndPr/>
        <w:sdtContent>
          <w:r w:rsidR="002B5DDD" w:rsidRPr="002B5DDD">
            <w:rPr>
              <w:color w:val="000000"/>
            </w:rPr>
            <w:t>(37)</w:t>
          </w:r>
        </w:sdtContent>
      </w:sdt>
      <w:r>
        <w:t xml:space="preserve">. It is associated with poor HRQoL, impaired sleep, depression, and increased mortality </w:t>
      </w:r>
      <w:sdt>
        <w:sdtPr>
          <w:rPr>
            <w:color w:val="000000"/>
          </w:rPr>
          <w:tag w:val="MENDELEY_CITATION_v3_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"/>
          <w:id w:val="-248042037"/>
          <w:placeholder>
            <w:docPart w:val="27D072FA52074DFA8308FA4031B14B58"/>
          </w:placeholder>
        </w:sdtPr>
        <w:sdtEndPr/>
        <w:sdtContent>
          <w:r w:rsidR="002B5DDD" w:rsidRPr="002B5DDD">
            <w:rPr>
              <w:color w:val="000000"/>
            </w:rPr>
            <w:t>(7)</w:t>
          </w:r>
        </w:sdtContent>
      </w:sdt>
      <w:r>
        <w:t xml:space="preserve">.  The pathogenesis of pruritus in people with ESKD receiving HD is multifactorial, with theories underlying the cause of pruritus including metabolic disequilibrium, endocrine disorders, iron deficiency anaemia and inadequate dialysis </w:t>
      </w:r>
      <w:sdt>
        <w:sdtPr>
          <w:rPr>
            <w:color w:val="000000"/>
          </w:rPr>
          <w:tag w:val="MENDELEY_CITATION_v3_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"/>
          <w:id w:val="979505595"/>
          <w:placeholder>
            <w:docPart w:val="27D072FA52074DFA8308FA4031B14B58"/>
          </w:placeholder>
        </w:sdtPr>
        <w:sdtEndPr/>
        <w:sdtContent>
          <w:r w:rsidR="002B5DDD" w:rsidRPr="002B5DDD">
            <w:rPr>
              <w:color w:val="000000"/>
            </w:rPr>
            <w:t>(7)</w:t>
          </w:r>
        </w:sdtContent>
      </w:sdt>
      <w:r>
        <w:t xml:space="preserve">. Studies have also shown that relative to those with less severe CKD-aP, patients with moderate to severe CKD-aP incur substantial healthcare resource use through a range of other mechanisms including their medications, hospital admission for symptom management and associated skin infection and psychological distress requiring more frequent specialist review and consultations </w:t>
      </w:r>
      <w:sdt>
        <w:sdtPr>
          <w:rPr>
            <w:color w:val="000000"/>
          </w:rPr>
          <w:tag w:val="MENDELEY_CITATION_v3_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"/>
          <w:id w:val="-1498651013"/>
          <w:placeholder>
            <w:docPart w:val="27D072FA52074DFA8308FA4031B14B58"/>
          </w:placeholder>
        </w:sdtPr>
        <w:sdtEndPr/>
        <w:sdtContent>
          <w:r w:rsidR="002B5DDD" w:rsidRPr="002B5DDD">
            <w:rPr>
              <w:color w:val="000000"/>
            </w:rPr>
            <w:t>(38)</w:t>
          </w:r>
        </w:sdtContent>
      </w:sdt>
      <w:r>
        <w:t xml:space="preserve">. Unfortunately, CKD-aP is a chronic condition where individuals continue to have this symptom for months, even years in some </w:t>
      </w:r>
      <w:sdt>
        <w:sdtPr>
          <w:rPr>
            <w:color w:val="000000"/>
          </w:rPr>
          <w:tag w:val="MENDELEY_CITATION_v3_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"/>
          <w:id w:val="820931547"/>
          <w:placeholder>
            <w:docPart w:val="27D072FA52074DFA8308FA4031B14B58"/>
          </w:placeholder>
        </w:sdtPr>
        <w:sdtEndPr/>
        <w:sdtContent>
          <w:r w:rsidR="002B5DDD" w:rsidRPr="002B5DDD">
            <w:rPr>
              <w:color w:val="000000"/>
            </w:rPr>
            <w:t>(39)</w:t>
          </w:r>
        </w:sdtContent>
      </w:sdt>
      <w:r>
        <w:t>. This prolonged persistence of CKD-aP can be attributed to various factors, notably its under-recognition and under-reporting in clinical settings. Additionally, the multifactorial nature of CKD-aP, involving complex physiological mechanisms and diverse symptom presentations, contributes to its chronicity. Furthermore, inadequate management strategies, limited access to effective treatments and the lack of routine measurement and standardi</w:t>
      </w:r>
      <w:r w:rsidR="00383D8C">
        <w:t>s</w:t>
      </w:r>
      <w:r>
        <w:t xml:space="preserve">ed assessment protocols delaying timely intervention exacerbate the chronicity of symptoms. </w:t>
      </w:r>
    </w:p>
    <w:p w14:paraId="72991CA2" w14:textId="77777777" w:rsidR="00365108" w:rsidRPr="00617050" w:rsidRDefault="00365108" w:rsidP="009E13FD">
      <w:pPr>
        <w:pStyle w:val="Heading3"/>
        <w:spacing w:line="360" w:lineRule="auto"/>
        <w:jc w:val="both"/>
      </w:pPr>
      <w:bookmarkStart w:id="22" w:name="_Toc190349576"/>
      <w:r>
        <w:t>2.2.1 CKD-aP disease specific instruments</w:t>
      </w:r>
      <w:bookmarkEnd w:id="22"/>
      <w:r>
        <w:t xml:space="preserve"> </w:t>
      </w:r>
    </w:p>
    <w:p w14:paraId="76EC5CCC" w14:textId="5641AE54" w:rsidR="00365108" w:rsidRDefault="00365108" w:rsidP="009E13FD">
      <w:pPr>
        <w:spacing w:line="360" w:lineRule="auto"/>
        <w:jc w:val="both"/>
      </w:pPr>
      <w:r>
        <w:t>Various disease specific instruments are utili</w:t>
      </w:r>
      <w:r w:rsidR="000C0914">
        <w:t>s</w:t>
      </w:r>
      <w:r>
        <w:t>ed to measure CKD-aP severity and its impact on patients' lives.  Among these, the severity-based verbal rating scale (VRS) and Worst Itching Intensity Numerical Rating Scale (WI-NRS) are commonly used to measure the intensity of pruritus symptoms. These instruments primarily focus on quantifying the severity of itching experienced by patients. Additionally, disease-specific quality of life measures, such as the 5-D itch and SKINDEX-10, provide a multidimensional assessment of how CKD-aP affects various aspects of patients' lives beyond just symptom severity. Table 2 explored these measures in greater detail in the following sections.</w:t>
      </w:r>
    </w:p>
    <w:p w14:paraId="56AE0CFB" w14:textId="4930E950" w:rsidR="00365108" w:rsidRDefault="00365108" w:rsidP="00BB1480">
      <w:pPr>
        <w:spacing w:line="360" w:lineRule="auto"/>
        <w:sectPr w:rsidR="00365108" w:rsidSect="00535ABB">
          <w:pgSz w:w="11906" w:h="16838"/>
          <w:pgMar w:top="1440" w:right="1440" w:bottom="1440" w:left="1440" w:header="709" w:footer="709" w:gutter="0"/>
          <w:pgNumType w:start="0"/>
          <w:cols w:space="720"/>
          <w:docGrid w:linePitch="299"/>
        </w:sectPr>
      </w:pPr>
    </w:p>
    <w:p w14:paraId="6E34E06F" w14:textId="77777777" w:rsidR="00365108" w:rsidRPr="00BB1480" w:rsidRDefault="00365108" w:rsidP="00BB1480">
      <w:pPr>
        <w:spacing w:line="360" w:lineRule="auto"/>
        <w:rPr>
          <w:b/>
          <w:bCs/>
        </w:rPr>
      </w:pPr>
      <w:r w:rsidRPr="00BB1480">
        <w:rPr>
          <w:b/>
          <w:bCs/>
        </w:rPr>
        <w:t>Table 2: CKD-aP instruments</w:t>
      </w:r>
    </w:p>
    <w:p w14:paraId="7D92E7B3" w14:textId="77777777" w:rsidR="00365108" w:rsidRDefault="00365108" w:rsidP="00BB1480">
      <w:pPr>
        <w:spacing w:line="360" w:lineRule="auto"/>
      </w:pPr>
    </w:p>
    <w:tbl>
      <w:tblPr>
        <w:tblStyle w:val="TableGrid"/>
        <w:tblW w:w="0" w:type="auto"/>
        <w:tblLook w:val="04A0" w:firstRow="1" w:lastRow="0" w:firstColumn="1" w:lastColumn="0" w:noHBand="0" w:noVBand="1"/>
      </w:tblPr>
      <w:tblGrid>
        <w:gridCol w:w="1838"/>
        <w:gridCol w:w="3686"/>
        <w:gridCol w:w="4394"/>
        <w:gridCol w:w="4030"/>
      </w:tblGrid>
      <w:tr w:rsidR="009E13FD" w14:paraId="5DFE070D" w14:textId="77777777" w:rsidTr="00701307">
        <w:tc>
          <w:tcPr>
            <w:tcW w:w="1838" w:type="dxa"/>
          </w:tcPr>
          <w:p w14:paraId="07CFB518" w14:textId="77777777" w:rsidR="00365108" w:rsidRDefault="00365108" w:rsidP="00BB1480">
            <w:pPr>
              <w:spacing w:line="360" w:lineRule="auto"/>
            </w:pPr>
            <w:r w:rsidRPr="001A7F67">
              <w:rPr>
                <w:rFonts w:asciiTheme="minorHAnsi" w:hAnsiTheme="minorHAnsi" w:cstheme="minorHAnsi"/>
              </w:rPr>
              <w:t>Instruments</w:t>
            </w:r>
          </w:p>
        </w:tc>
        <w:tc>
          <w:tcPr>
            <w:tcW w:w="3686" w:type="dxa"/>
          </w:tcPr>
          <w:p w14:paraId="4662FEF5" w14:textId="77777777" w:rsidR="00365108" w:rsidRDefault="00365108" w:rsidP="00BB1480">
            <w:pPr>
              <w:spacing w:line="360" w:lineRule="auto"/>
            </w:pPr>
            <w:r w:rsidRPr="001A7F67">
              <w:rPr>
                <w:rFonts w:asciiTheme="minorHAnsi" w:hAnsiTheme="minorHAnsi" w:cstheme="minorHAnsi"/>
              </w:rPr>
              <w:t>Details/domains</w:t>
            </w:r>
          </w:p>
        </w:tc>
        <w:tc>
          <w:tcPr>
            <w:tcW w:w="4394" w:type="dxa"/>
          </w:tcPr>
          <w:p w14:paraId="5EDBE168" w14:textId="77777777" w:rsidR="00365108" w:rsidRDefault="00365108" w:rsidP="00BB1480">
            <w:pPr>
              <w:spacing w:line="360" w:lineRule="auto"/>
            </w:pPr>
            <w:r w:rsidRPr="001A7F67">
              <w:rPr>
                <w:rFonts w:asciiTheme="minorHAnsi" w:hAnsiTheme="minorHAnsi" w:cstheme="minorHAnsi"/>
              </w:rPr>
              <w:t>Scoring and recall period</w:t>
            </w:r>
          </w:p>
        </w:tc>
        <w:tc>
          <w:tcPr>
            <w:tcW w:w="4030" w:type="dxa"/>
          </w:tcPr>
          <w:p w14:paraId="34633BE8" w14:textId="77777777" w:rsidR="00365108" w:rsidRDefault="00365108" w:rsidP="00BB1480">
            <w:pPr>
              <w:spacing w:line="360" w:lineRule="auto"/>
            </w:pPr>
            <w:r w:rsidRPr="001A7F67">
              <w:rPr>
                <w:rFonts w:asciiTheme="minorHAnsi" w:hAnsiTheme="minorHAnsi" w:cstheme="minorHAnsi"/>
              </w:rPr>
              <w:t>Validation studies</w:t>
            </w:r>
          </w:p>
        </w:tc>
      </w:tr>
      <w:tr w:rsidR="009E13FD" w14:paraId="54E7B348" w14:textId="77777777" w:rsidTr="00701307">
        <w:tc>
          <w:tcPr>
            <w:tcW w:w="1838" w:type="dxa"/>
          </w:tcPr>
          <w:p w14:paraId="75615A68" w14:textId="3B81809B" w:rsidR="00365108" w:rsidRDefault="00365108" w:rsidP="00BB1480">
            <w:pPr>
              <w:spacing w:line="360" w:lineRule="auto"/>
            </w:pPr>
            <w:r w:rsidRPr="00F147DD">
              <w:t>Worst Itching Intensity Numerical Rating Scale (WI-NRS)</w:t>
            </w:r>
            <w:sdt>
              <w:sdtPr>
                <w:rPr>
                  <w:color w:val="000000"/>
                </w:rPr>
                <w:tag w:val="MENDELEY_CITATION_v3_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"/>
                <w:id w:val="1113170003"/>
                <w:placeholder>
                  <w:docPart w:val="27D072FA52074DFA8308FA4031B14B58"/>
                </w:placeholder>
              </w:sdtPr>
              <w:sdtEndPr/>
              <w:sdtContent>
                <w:r w:rsidR="002B5DDD" w:rsidRPr="002B5DDD">
                  <w:rPr>
                    <w:color w:val="000000"/>
                  </w:rPr>
                  <w:t>(40)</w:t>
                </w:r>
              </w:sdtContent>
            </w:sdt>
          </w:p>
        </w:tc>
        <w:tc>
          <w:tcPr>
            <w:tcW w:w="3686" w:type="dxa"/>
          </w:tcPr>
          <w:p w14:paraId="32D63C12" w14:textId="52FBE7E0" w:rsidR="00365108" w:rsidRDefault="00365108" w:rsidP="00BB1480">
            <w:pPr>
              <w:spacing w:line="360" w:lineRule="auto"/>
            </w:pPr>
            <w:r w:rsidRPr="00624B90">
              <w:t>WI-NRS asks the respondent to indicate the highest intensity of their pruritus over the last 24 h</w:t>
            </w:r>
            <w:r w:rsidR="00A13974">
              <w:t>ours.</w:t>
            </w:r>
          </w:p>
        </w:tc>
        <w:tc>
          <w:tcPr>
            <w:tcW w:w="4394" w:type="dxa"/>
          </w:tcPr>
          <w:p w14:paraId="5FCB54C8" w14:textId="23B3AB66" w:rsidR="00365108" w:rsidRDefault="00365108" w:rsidP="00BB1480">
            <w:pPr>
              <w:spacing w:line="360" w:lineRule="auto"/>
            </w:pPr>
            <w:r>
              <w:t>Scoring</w:t>
            </w:r>
            <w:r w:rsidRPr="00624B90">
              <w:t xml:space="preserve"> from 0 (no itching) to 10 (worst itching imaginable)</w:t>
            </w:r>
            <w:r>
              <w:t xml:space="preserve"> and recall period is last 24</w:t>
            </w:r>
            <w:r w:rsidR="00A13974">
              <w:t xml:space="preserve"> hour</w:t>
            </w:r>
            <w:r>
              <w:t>s.</w:t>
            </w:r>
          </w:p>
        </w:tc>
        <w:tc>
          <w:tcPr>
            <w:tcW w:w="4030" w:type="dxa"/>
          </w:tcPr>
          <w:p w14:paraId="1680591F" w14:textId="0FDAA245" w:rsidR="00365108" w:rsidRDefault="00ED1DB3" w:rsidP="00BB1480">
            <w:pPr>
              <w:spacing w:line="360" w:lineRule="auto"/>
            </w:pPr>
            <w:r>
              <w:t>S</w:t>
            </w:r>
            <w:r w:rsidR="00365108" w:rsidRPr="00C64FE2">
              <w:t>trong reliability, with consistent results across test-retest evaluations, and a high correlation with other itch measures, confirming its validity. A reduction of 3 or more points on the scale was identified as a meaningful improvement in itch intensity, as confirmed by patient feedback</w:t>
            </w:r>
            <w:r w:rsidR="00365108">
              <w:t xml:space="preserve"> </w:t>
            </w:r>
            <w:sdt>
              <w:sdtPr>
                <w:rPr>
                  <w:color w:val="000000"/>
                </w:rPr>
                <w:tag w:val="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"/>
                <w:id w:val="-2047974855"/>
                <w:placeholder>
                  <w:docPart w:val="27D072FA52074DFA8308FA4031B14B58"/>
                </w:placeholder>
              </w:sdtPr>
              <w:sdtEndPr/>
              <w:sdtContent>
                <w:r w:rsidR="002B5DDD" w:rsidRPr="002B5DDD">
                  <w:rPr>
                    <w:color w:val="000000"/>
                  </w:rPr>
                  <w:t>(41–43)</w:t>
                </w:r>
              </w:sdtContent>
            </w:sdt>
          </w:p>
        </w:tc>
      </w:tr>
      <w:tr w:rsidR="009E13FD" w14:paraId="1C73F00F" w14:textId="77777777" w:rsidTr="00701307">
        <w:tc>
          <w:tcPr>
            <w:tcW w:w="1838" w:type="dxa"/>
          </w:tcPr>
          <w:p w14:paraId="57D5B3C3" w14:textId="39BAF64B" w:rsidR="00365108" w:rsidRDefault="00AB1A34" w:rsidP="00BB1480">
            <w:pPr>
              <w:spacing w:line="360" w:lineRule="auto"/>
            </w:pPr>
            <w:r>
              <w:rPr>
                <w:color w:val="000000"/>
              </w:rPr>
              <w:t xml:space="preserve">Verbal rating scale (VRS) </w:t>
            </w:r>
            <w:sdt>
              <w:sdtPr>
                <w:rPr>
                  <w:color w:val="000000"/>
                </w:rPr>
                <w:tag w:val="MENDELEY_CITATION_v3_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"/>
                <w:id w:val="-537040228"/>
                <w:placeholder>
                  <w:docPart w:val="DefaultPlaceholder_-1854013440"/>
                </w:placeholder>
              </w:sdtPr>
              <w:sdtEndPr/>
              <w:sdtContent>
                <w:r w:rsidR="002B5DDD" w:rsidRPr="002B5DDD">
                  <w:rPr>
                    <w:color w:val="000000"/>
                  </w:rPr>
                  <w:t>(44)</w:t>
                </w:r>
              </w:sdtContent>
            </w:sdt>
          </w:p>
        </w:tc>
        <w:tc>
          <w:tcPr>
            <w:tcW w:w="3686" w:type="dxa"/>
          </w:tcPr>
          <w:p w14:paraId="3C5E1B2E" w14:textId="1896C6C0" w:rsidR="00365108" w:rsidRDefault="00365108" w:rsidP="00BB1480">
            <w:pPr>
              <w:spacing w:line="360" w:lineRule="auto"/>
            </w:pPr>
            <w:r w:rsidRPr="00C64FE2">
              <w:t>VRS asks the respondents to report over the last week how much their itching bothers</w:t>
            </w:r>
            <w:r w:rsidR="00ED1DB3">
              <w:t xml:space="preserve"> them</w:t>
            </w:r>
            <w:r w:rsidR="00A13974">
              <w:t>.</w:t>
            </w:r>
          </w:p>
        </w:tc>
        <w:tc>
          <w:tcPr>
            <w:tcW w:w="4394" w:type="dxa"/>
          </w:tcPr>
          <w:p w14:paraId="0145774D" w14:textId="31DCDBA2" w:rsidR="00365108" w:rsidRDefault="00701307" w:rsidP="00BB1480">
            <w:pPr>
              <w:spacing w:line="360" w:lineRule="auto"/>
            </w:pPr>
            <w:r>
              <w:t>O</w:t>
            </w:r>
            <w:r w:rsidR="00365108" w:rsidRPr="00C64FE2">
              <w:t>rdinal scale (None, slightly, moderately, severely and overwhelmingly)</w:t>
            </w:r>
            <w:r w:rsidR="00365108">
              <w:t xml:space="preserve">. Recall period is last week. </w:t>
            </w:r>
          </w:p>
        </w:tc>
        <w:tc>
          <w:tcPr>
            <w:tcW w:w="4030" w:type="dxa"/>
          </w:tcPr>
          <w:p w14:paraId="60FE724D" w14:textId="386CFDE6" w:rsidR="00365108" w:rsidRDefault="00365108" w:rsidP="00BB1480">
            <w:pPr>
              <w:spacing w:line="360" w:lineRule="auto"/>
            </w:pPr>
            <w:r w:rsidRPr="0031229D">
              <w:t>Studies have demonstrated that the VRS is a reliable and validated tool for assessing itch intensity across various conditions, including chronic pruritus and CKD-associated pruritus. It has shown strong validity, correlating well with other itch measurement tools, and has been widely used in clinical and research settings</w:t>
            </w:r>
            <w:r>
              <w:t xml:space="preserve">  </w:t>
            </w:r>
            <w:sdt>
              <w:sdtPr>
                <w:rPr>
                  <w:color w:val="000000"/>
                </w:rPr>
                <w:tag w:val="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"/>
                <w:id w:val="-1823420454"/>
                <w:placeholder>
                  <w:docPart w:val="27D072FA52074DFA8308FA4031B14B58"/>
                </w:placeholder>
              </w:sdtPr>
              <w:sdtEndPr/>
              <w:sdtContent>
                <w:r w:rsidR="002B5DDD" w:rsidRPr="002B5DDD">
                  <w:rPr>
                    <w:color w:val="000000"/>
                  </w:rPr>
                  <w:t>(41,43,45)</w:t>
                </w:r>
              </w:sdtContent>
            </w:sdt>
          </w:p>
        </w:tc>
      </w:tr>
      <w:tr w:rsidR="009E13FD" w14:paraId="349424D5" w14:textId="77777777" w:rsidTr="00701307">
        <w:tc>
          <w:tcPr>
            <w:tcW w:w="1838" w:type="dxa"/>
          </w:tcPr>
          <w:p w14:paraId="26CD2699" w14:textId="5DF40BE0" w:rsidR="00365108" w:rsidRDefault="00365108" w:rsidP="00BB1480">
            <w:pPr>
              <w:spacing w:line="360" w:lineRule="auto"/>
            </w:pPr>
            <w:r>
              <w:t xml:space="preserve">5-D itch </w:t>
            </w:r>
            <w:sdt>
              <w:sdtPr>
                <w:rPr>
                  <w:color w:val="000000"/>
                </w:rPr>
                <w:tag w:val="MENDELEY_CITATION_v3_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"/>
                <w:id w:val="1523978692"/>
                <w:placeholder>
                  <w:docPart w:val="27D072FA52074DFA8308FA4031B14B58"/>
                </w:placeholder>
              </w:sdtPr>
              <w:sdtEndPr/>
              <w:sdtContent>
                <w:r w:rsidR="002B5DDD" w:rsidRPr="002B5DDD">
                  <w:rPr>
                    <w:color w:val="000000"/>
                  </w:rPr>
                  <w:t>(46)</w:t>
                </w:r>
              </w:sdtContent>
            </w:sdt>
          </w:p>
        </w:tc>
        <w:tc>
          <w:tcPr>
            <w:tcW w:w="3686" w:type="dxa"/>
          </w:tcPr>
          <w:p w14:paraId="274E896F" w14:textId="59868CC7" w:rsidR="00365108" w:rsidRDefault="00365108" w:rsidP="00BB1480">
            <w:pPr>
              <w:spacing w:line="360" w:lineRule="auto"/>
            </w:pPr>
            <w:r>
              <w:t>The 5-D itch scale is a 5-domain disease-specific instrument evaluating the duration, degree (severity in 5-level VRS), direction (improving, unaltered or worsening), disability (impact on sleep, leisure/social, housework/errands and school/work activities) and distribution (body part affected)</w:t>
            </w:r>
            <w:r w:rsidR="000C0914">
              <w:t>.</w:t>
            </w:r>
          </w:p>
        </w:tc>
        <w:tc>
          <w:tcPr>
            <w:tcW w:w="4394" w:type="dxa"/>
          </w:tcPr>
          <w:p w14:paraId="0AFB369A" w14:textId="77777777" w:rsidR="00365108" w:rsidRDefault="00365108" w:rsidP="00BB1480">
            <w:pPr>
              <w:spacing w:line="360" w:lineRule="auto"/>
            </w:pPr>
            <w:r w:rsidRPr="00CB1F46">
              <w:t xml:space="preserve">Each dimension is scored individually, and the total score ranges from </w:t>
            </w:r>
            <w:r w:rsidRPr="00CB1F46">
              <w:rPr>
                <w:b/>
                <w:bCs/>
              </w:rPr>
              <w:t>5 to 25</w:t>
            </w:r>
            <w:r w:rsidRPr="00CB1F46">
              <w:t>, with higher scores indicating greater itch burden.</w:t>
            </w:r>
            <w:r>
              <w:t xml:space="preserve"> Recall period is 2 weeks. </w:t>
            </w:r>
          </w:p>
        </w:tc>
        <w:tc>
          <w:tcPr>
            <w:tcW w:w="4030" w:type="dxa"/>
          </w:tcPr>
          <w:p w14:paraId="27C46645" w14:textId="7BF4D16B" w:rsidR="00A51CBA" w:rsidRDefault="00F93466" w:rsidP="00BB1480">
            <w:pPr>
              <w:spacing w:line="360" w:lineRule="auto"/>
            </w:pPr>
            <w:r>
              <w:t>Elam et</w:t>
            </w:r>
            <w:r w:rsidR="005260B2">
              <w:t xml:space="preserve">.al </w:t>
            </w:r>
            <w:sdt>
              <w:sdtPr>
                <w:rPr>
                  <w:color w:val="000000"/>
                </w:rPr>
                <w:tag w:val="MENDELEY_CITATION_v3_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"/>
                <w:id w:val="851686705"/>
                <w:placeholder>
                  <w:docPart w:val="DefaultPlaceholder_-1854013440"/>
                </w:placeholder>
              </w:sdtPr>
              <w:sdtEndPr/>
              <w:sdtContent>
                <w:r w:rsidR="002B5DDD" w:rsidRPr="002B5DDD">
                  <w:rPr>
                    <w:color w:val="000000"/>
                  </w:rPr>
                  <w:t>(47)</w:t>
                </w:r>
              </w:sdtContent>
            </w:sdt>
            <w:r w:rsidR="00ED1DB3">
              <w:rPr>
                <w:color w:val="000000"/>
              </w:rPr>
              <w:t xml:space="preserve"> </w:t>
            </w:r>
            <w:r w:rsidR="00D42D92" w:rsidRPr="00D42D92">
              <w:t xml:space="preserve">demonstrated </w:t>
            </w:r>
            <w:r w:rsidR="00103732">
              <w:t xml:space="preserve">5D-Itch has </w:t>
            </w:r>
            <w:r w:rsidR="00D42D92" w:rsidRPr="00D42D92">
              <w:t>strong correlations with the Visual Analogue Scale (VAS) at multiple time points</w:t>
            </w:r>
            <w:r w:rsidR="00103732">
              <w:t xml:space="preserve"> (baseline, 3-day repeat and 6-week follow up).</w:t>
            </w:r>
            <w:r w:rsidR="00D42D92" w:rsidRPr="00D42D92">
              <w:t xml:space="preserve"> The scale also exhibited high test-retest reliability, as shown in a subset of untreated patients whose mean 5-D scores remained unchanged between day 1 and day 3 (ICC = 0.96</w:t>
            </w:r>
            <w:r w:rsidR="002568C7">
              <w:t xml:space="preserve">). </w:t>
            </w:r>
            <w:r w:rsidR="00365108">
              <w:t>Validation across three ethnic groups confirmed its sound psychometric properties and its close relationship to</w:t>
            </w:r>
            <w:r w:rsidR="00AB1A34">
              <w:t xml:space="preserve"> other </w:t>
            </w:r>
            <w:r w:rsidR="00B428CA">
              <w:t>measures</w:t>
            </w:r>
            <w:r w:rsidR="00AB1A34">
              <w:t xml:space="preserve"> such as </w:t>
            </w:r>
            <w:r w:rsidR="00365108">
              <w:t>the WI-NRS</w:t>
            </w:r>
            <w:sdt>
              <w:sdtPr>
                <w:rPr>
                  <w:color w:val="000000"/>
                </w:rPr>
                <w:tag w:val="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"/>
                <w:id w:val="466093326"/>
                <w:placeholder>
                  <w:docPart w:val="27D072FA52074DFA8308FA4031B14B58"/>
                </w:placeholder>
              </w:sdtPr>
              <w:sdtEndPr/>
              <w:sdtContent>
                <w:r w:rsidR="002B5DDD" w:rsidRPr="002B5DDD">
                  <w:rPr>
                    <w:color w:val="000000"/>
                  </w:rPr>
                  <w:t>(47,48)</w:t>
                </w:r>
              </w:sdtContent>
            </w:sdt>
            <w:r w:rsidR="00365108">
              <w:t>.</w:t>
            </w:r>
          </w:p>
        </w:tc>
      </w:tr>
      <w:tr w:rsidR="009E13FD" w14:paraId="27799E6C" w14:textId="77777777" w:rsidTr="00701307">
        <w:tc>
          <w:tcPr>
            <w:tcW w:w="1838" w:type="dxa"/>
          </w:tcPr>
          <w:p w14:paraId="3255C8F6" w14:textId="7F684018" w:rsidR="00365108" w:rsidRDefault="00365108" w:rsidP="00BB1480">
            <w:pPr>
              <w:spacing w:line="360" w:lineRule="auto"/>
            </w:pPr>
            <w:r w:rsidRPr="00F147DD">
              <w:t>SKINDEX-10</w:t>
            </w:r>
            <w:r>
              <w:t xml:space="preserve"> </w:t>
            </w:r>
            <w:sdt>
              <w:sdtPr>
                <w:rPr>
                  <w:color w:val="000000"/>
                </w:rPr>
                <w:tag w:val="MENDELEY_CITATION_v3_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"/>
                <w:id w:val="2041929706"/>
                <w:placeholder>
                  <w:docPart w:val="27D072FA52074DFA8308FA4031B14B58"/>
                </w:placeholder>
              </w:sdtPr>
              <w:sdtEndPr/>
              <w:sdtContent>
                <w:r w:rsidR="002B5DDD" w:rsidRPr="002B5DDD">
                  <w:rPr>
                    <w:color w:val="000000"/>
                  </w:rPr>
                  <w:t>(49)</w:t>
                </w:r>
              </w:sdtContent>
            </w:sdt>
          </w:p>
        </w:tc>
        <w:tc>
          <w:tcPr>
            <w:tcW w:w="3686" w:type="dxa"/>
          </w:tcPr>
          <w:p w14:paraId="200B4715" w14:textId="77777777" w:rsidR="00365108" w:rsidRDefault="00365108" w:rsidP="00BB1480">
            <w:pPr>
              <w:spacing w:line="360" w:lineRule="auto"/>
            </w:pPr>
            <w:r w:rsidRPr="000C0914">
              <w:t xml:space="preserve">The </w:t>
            </w:r>
            <w:r w:rsidRPr="00BB1480">
              <w:t>Skindex-10</w:t>
            </w:r>
            <w:r w:rsidRPr="00B1457A">
              <w:t xml:space="preserve"> is a concise, patient-reported questionnaire designed to assess the impact of skin conditions, including pruritus, on patients' quality of life. It comprises 10 items that evaluate how frequently patients have been bothered by specific skin-related issues over the past week</w:t>
            </w:r>
          </w:p>
        </w:tc>
        <w:tc>
          <w:tcPr>
            <w:tcW w:w="4394" w:type="dxa"/>
          </w:tcPr>
          <w:p w14:paraId="6BB2AF91" w14:textId="3B3DA8A8" w:rsidR="00365108" w:rsidRPr="00CB1F46" w:rsidRDefault="00365108" w:rsidP="00BB1480">
            <w:pPr>
              <w:spacing w:line="360" w:lineRule="auto"/>
            </w:pPr>
            <w:r w:rsidRPr="00B1457A">
              <w:t>Each item is rated on a 7-point Likert scale, ranging from 0 ("never bothered") to 6 ("always bothered"). The total score ranges from 0 to 60, with higher scores indicating a greater negative impact on quality of life.</w:t>
            </w:r>
            <w:r>
              <w:t xml:space="preserve"> </w:t>
            </w:r>
            <w:r w:rsidR="008B10A2">
              <w:t>T</w:t>
            </w:r>
            <w:r w:rsidRPr="00A13875">
              <w:t xml:space="preserve">he recall period for the Skindex-10 is the </w:t>
            </w:r>
            <w:r w:rsidRPr="00A13875">
              <w:rPr>
                <w:b/>
                <w:bCs/>
              </w:rPr>
              <w:t>past week</w:t>
            </w:r>
          </w:p>
        </w:tc>
        <w:tc>
          <w:tcPr>
            <w:tcW w:w="4030" w:type="dxa"/>
          </w:tcPr>
          <w:p w14:paraId="41063DB2" w14:textId="680922CA" w:rsidR="00365108" w:rsidRDefault="00365108" w:rsidP="00BB1480">
            <w:pPr>
              <w:spacing w:line="360" w:lineRule="auto"/>
            </w:pPr>
            <w:r w:rsidRPr="00A13875">
              <w:t>Validation studies have demonstrated that the Skindex-10 is a reliable and valid instrument for assessing the effects of skin diseases, including pruritus, on patients' quality of life</w:t>
            </w:r>
            <w:r>
              <w:t xml:space="preserve"> </w:t>
            </w:r>
            <w:sdt>
              <w:sdtPr>
                <w:rPr>
                  <w:color w:val="000000"/>
                </w:rPr>
                <w:tag w:val="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"/>
                <w:id w:val="-1362896091"/>
                <w:placeholder>
                  <w:docPart w:val="27D072FA52074DFA8308FA4031B14B58"/>
                </w:placeholder>
              </w:sdtPr>
              <w:sdtEndPr/>
              <w:sdtContent>
                <w:r w:rsidR="002B5DDD" w:rsidRPr="002B5DDD">
                  <w:rPr>
                    <w:color w:val="000000"/>
                  </w:rPr>
                  <w:t>(50–52)</w:t>
                </w:r>
              </w:sdtContent>
            </w:sdt>
          </w:p>
        </w:tc>
      </w:tr>
    </w:tbl>
    <w:p w14:paraId="700602F6" w14:textId="77777777" w:rsidR="00365108" w:rsidRDefault="00365108" w:rsidP="009E13FD">
      <w:pPr>
        <w:spacing w:before="240" w:after="240" w:line="360" w:lineRule="auto"/>
        <w:jc w:val="both"/>
        <w:sectPr w:rsidR="00365108" w:rsidSect="00535ABB">
          <w:pgSz w:w="16838" w:h="11906" w:orient="landscape"/>
          <w:pgMar w:top="1440" w:right="1440" w:bottom="1440" w:left="1440" w:header="709" w:footer="709" w:gutter="0"/>
          <w:pgNumType w:start="0"/>
          <w:cols w:space="720"/>
          <w:docGrid w:linePitch="299"/>
        </w:sectPr>
      </w:pPr>
    </w:p>
    <w:p w14:paraId="3A3F36E4" w14:textId="77777777" w:rsidR="00365108" w:rsidRDefault="00365108" w:rsidP="009E13FD">
      <w:pPr>
        <w:pStyle w:val="Heading3"/>
        <w:spacing w:line="360" w:lineRule="auto"/>
        <w:jc w:val="both"/>
      </w:pPr>
      <w:bookmarkStart w:id="23" w:name="_Toc190349577"/>
      <w:r>
        <w:t>2.2.2 Relationship between CKD-aP and HRQoL measures</w:t>
      </w:r>
      <w:bookmarkEnd w:id="23"/>
    </w:p>
    <w:p w14:paraId="2629958E" w14:textId="12124BAD" w:rsidR="00365108" w:rsidRDefault="00365108" w:rsidP="009E13FD">
      <w:pPr>
        <w:spacing w:line="360" w:lineRule="auto"/>
        <w:jc w:val="both"/>
      </w:pPr>
      <w:r>
        <w:t xml:space="preserve">Studies using disease-specific instruments to assess CKD-aP have revealed a strong correlation between worsening pruritus and decreased generic health related quality of life measures, such as the EQ-5D </w:t>
      </w:r>
      <w:sdt>
        <w:sdtPr>
          <w:rPr>
            <w:color w:val="000000"/>
          </w:rPr>
          <w:tag w:val="MENDELEY_CITATION_v3_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"/>
          <w:id w:val="-845855726"/>
          <w:placeholder>
            <w:docPart w:val="27D072FA52074DFA8308FA4031B14B58"/>
          </w:placeholder>
        </w:sdtPr>
        <w:sdtEndPr/>
        <w:sdtContent>
          <w:r w:rsidR="002B5DDD" w:rsidRPr="002B5DDD">
            <w:rPr>
              <w:color w:val="000000"/>
            </w:rPr>
            <w:t>(7)</w:t>
          </w:r>
        </w:sdtContent>
      </w:sdt>
      <w:r>
        <w:t xml:space="preserve">. Although </w:t>
      </w:r>
      <w:sdt>
        <w:sdtPr>
          <w:tag w:val="goog_rdk_37"/>
          <w:id w:val="-2103024428"/>
        </w:sdtPr>
        <w:sdtEndPr/>
        <w:sdtContent/>
      </w:sdt>
      <w:r>
        <w:t xml:space="preserve"> disease-specific quality of life measures, such as the 5-D itch and SKINDEX-10 capture domains including severity and how pruritus affects body parts, mental health and social  functioning,  they  are  not  the preferred  measures  when  evaluating  the  cost-effectiveness of therapies. Reimbursement agencies and other decision-makers prefer generic instruments such as EQ-5D for cost-utility analyses due to their ability to ensure consistent decision-making across different diseases, facilitating comparisons of healthcare interventions and resource allocation across diverse patient populations </w:t>
      </w:r>
      <w:sdt>
        <w:sdtPr>
          <w:rPr>
            <w:color w:val="000000"/>
          </w:rPr>
          <w:tag w:val="MENDELEY_CITATION_v3_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"/>
          <w:id w:val="20824336"/>
          <w:placeholder>
            <w:docPart w:val="27D072FA52074DFA8308FA4031B14B58"/>
          </w:placeholder>
        </w:sdtPr>
        <w:sdtEndPr/>
        <w:sdtContent>
          <w:r w:rsidR="002B5DDD" w:rsidRPr="002B5DDD">
            <w:rPr>
              <w:color w:val="000000"/>
            </w:rPr>
            <w:t>(32)</w:t>
          </w:r>
        </w:sdtContent>
      </w:sdt>
      <w:r>
        <w:t xml:space="preserve">. Many health economic models that have led to successful policy decisions on dermatological treatments have adopted a severity-focused </w:t>
      </w:r>
      <w:r w:rsidR="0092112D">
        <w:t>structure and</w:t>
      </w:r>
      <w:r>
        <w:t xml:space="preserve"> been informed by generic measures of HRQoL </w:t>
      </w:r>
      <w:sdt>
        <w:sdtPr>
          <w:rPr>
            <w:color w:val="000000"/>
          </w:rPr>
          <w:tag w:val="MENDELEY_CITATION_v3_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"/>
          <w:id w:val="-1399204395"/>
          <w:placeholder>
            <w:docPart w:val="27D072FA52074DFA8308FA4031B14B58"/>
          </w:placeholder>
        </w:sdtPr>
        <w:sdtEndPr/>
        <w:sdtContent>
          <w:r w:rsidR="002B5DDD" w:rsidRPr="002B5DDD">
            <w:rPr>
              <w:color w:val="000000"/>
            </w:rPr>
            <w:t>(53)</w:t>
          </w:r>
        </w:sdtContent>
      </w:sdt>
      <w:r>
        <w:t>. The extent to which disease-specific measures capturing the broader impact of CKD-aP on the patient relate to generic measures used for cost-effectiveness analyses is unknown. Understanding these relationships could inform the design, conduct and analyses of interventional and observational studies of HRQoL in people with CKD-aP, particularly when trying to determine the cost-effectiveness of treatments.</w:t>
      </w:r>
    </w:p>
    <w:p w14:paraId="17AF4343" w14:textId="62EDD774" w:rsidR="001E7BB9" w:rsidRDefault="001E7BB9" w:rsidP="009E13FD">
      <w:pPr>
        <w:pStyle w:val="Heading2"/>
        <w:spacing w:line="360" w:lineRule="auto"/>
      </w:pPr>
      <w:bookmarkStart w:id="24" w:name="_Toc190349578"/>
      <w:r>
        <w:t>2.3 Recall period in PROMs</w:t>
      </w:r>
      <w:bookmarkEnd w:id="24"/>
    </w:p>
    <w:p w14:paraId="39B4109F" w14:textId="73ED8A73" w:rsidR="001E7BB9" w:rsidRDefault="001E7BB9" w:rsidP="009E13FD">
      <w:pPr>
        <w:spacing w:before="240" w:after="240" w:line="360" w:lineRule="auto"/>
        <w:jc w:val="both"/>
      </w:pPr>
      <w:r w:rsidRPr="4863D17A">
        <w:t>The recall period in PROMs is a critical factor in accurately assessing symptoms in HD patients, particularly given the nature of symptoms fluctuation.</w:t>
      </w:r>
      <w:r>
        <w:t xml:space="preserve"> </w:t>
      </w:r>
      <w:r w:rsidRPr="0046676E">
        <w:t xml:space="preserve">The selection of a recall period for a patient-reported outcome measure depends on several factors, including the nature of the </w:t>
      </w:r>
      <w:r w:rsidR="003B1216">
        <w:t>disease or symptoms being measured</w:t>
      </w:r>
      <w:r w:rsidRPr="0046676E">
        <w:t>, patient burden, recall ability, and the intended outcome measurement</w:t>
      </w:r>
      <w:r>
        <w:t xml:space="preserve"> </w:t>
      </w:r>
      <w:sdt>
        <w:sdtPr>
          <w:rPr>
            <w:color w:val="000000"/>
          </w:rPr>
          <w:tag w:val="MENDELEY_CITATION_v3_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"/>
          <w:id w:val="-1334601075"/>
          <w:placeholder>
            <w:docPart w:val="4517BDB6D3E04DB29D15AA83FCC55386"/>
          </w:placeholder>
        </w:sdtPr>
        <w:sdtEndPr/>
        <w:sdtContent>
          <w:r w:rsidR="002B5DDD" w:rsidRPr="002B5DDD">
            <w:rPr>
              <w:color w:val="000000"/>
            </w:rPr>
            <w:t>(54)</w:t>
          </w:r>
        </w:sdtContent>
      </w:sdt>
      <w:r w:rsidRPr="0046676E">
        <w:t>.</w:t>
      </w:r>
      <w:r w:rsidRPr="4863D17A">
        <w:t xml:space="preserve"> Recall periods dictate the timeframe over which patients are asked to reflect on their symptoms, with commonly used durations including "today," "the past 24 hours," "the past week," or longer. People on HD often experience highly variable symptomatology, with symptoms being influenced by the HD treatment process, dietary changes and other comorbid conditions. Studies have shown that shorter recall periods, such as "the past 24 hours," may provide more accurate representations of symptom severity by minimi</w:t>
      </w:r>
      <w:r w:rsidR="00497DA8">
        <w:t>s</w:t>
      </w:r>
      <w:r w:rsidRPr="4863D17A">
        <w:t>ing recall bias</w:t>
      </w:r>
      <w:r w:rsidR="000C0914">
        <w:t>, h</w:t>
      </w:r>
      <w:r w:rsidRPr="4863D17A">
        <w:t>owever, they may fail to capture fluctuations over time, potentially leading to incomplete assessments of chronic conditions like CKD-aP</w:t>
      </w:r>
      <w:r>
        <w:t xml:space="preserve"> </w:t>
      </w:r>
      <w:sdt>
        <w:sdtPr>
          <w:rPr>
            <w:color w:val="000000"/>
          </w:rPr>
          <w:tag w:val="MENDELEY_CITATION_v3_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"/>
          <w:id w:val="1830246781"/>
          <w:placeholder>
            <w:docPart w:val="4517BDB6D3E04DB29D15AA83FCC55386"/>
          </w:placeholder>
        </w:sdtPr>
        <w:sdtEndPr/>
        <w:sdtContent>
          <w:r w:rsidR="002B5DDD" w:rsidRPr="002B5DDD">
            <w:rPr>
              <w:color w:val="000000"/>
            </w:rPr>
            <w:t>(55)</w:t>
          </w:r>
        </w:sdtContent>
      </w:sdt>
      <w:r w:rsidRPr="4863D17A">
        <w:t>. On the other hand, longer recall periods may lead to overgenerali</w:t>
      </w:r>
      <w:r w:rsidR="000C0914">
        <w:t>s</w:t>
      </w:r>
      <w:r w:rsidRPr="4863D17A">
        <w:t xml:space="preserve">ations or selective memory, as patients might disproportionately focus on the most severe or recent episodes of itching, ignoring periods of relative stability or mild symptoms </w:t>
      </w:r>
      <w:sdt>
        <w:sdtPr>
          <w:rPr>
            <w:color w:val="000000"/>
          </w:rPr>
          <w:tag w:val="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"/>
          <w:id w:val="1782444331"/>
          <w:placeholder>
            <w:docPart w:val="4517BDB6D3E04DB29D15AA83FCC55386"/>
          </w:placeholder>
        </w:sdtPr>
        <w:sdtEndPr/>
        <w:sdtContent>
          <w:r w:rsidR="002B5DDD" w:rsidRPr="002B5DDD">
            <w:rPr>
              <w:color w:val="000000"/>
            </w:rPr>
            <w:t>(54–56)</w:t>
          </w:r>
        </w:sdtContent>
      </w:sdt>
      <w:r>
        <w:t xml:space="preserve">. </w:t>
      </w:r>
      <w:r w:rsidRPr="4863D17A">
        <w:t>Patients may unconsciously emphasi</w:t>
      </w:r>
      <w:r w:rsidR="000C0914">
        <w:t>s</w:t>
      </w:r>
      <w:r w:rsidRPr="4863D17A">
        <w:t xml:space="preserve">e or suppress certain symptom experiences due to memory limitations, cognitive load, or emotional responses. For instance, pruritus might feel more burdensome after a poor night's sleep or during a particularly stressful day, leading to exaggerated reporting when using longer recall periods. A systematic review by </w:t>
      </w:r>
      <w:r w:rsidRPr="009E4881">
        <w:t xml:space="preserve">Arizmendi </w:t>
      </w:r>
      <w:r w:rsidR="00DF0D5A" w:rsidRPr="009E4881">
        <w:t>C,</w:t>
      </w:r>
      <w:r w:rsidR="00DF0D5A" w:rsidRPr="4863D17A">
        <w:t xml:space="preserve"> et al.</w:t>
      </w:r>
      <w:r w:rsidRPr="4863D17A">
        <w:t xml:space="preserve"> highlighted the importance of aligning recall periods with the temporal nature of the symptoms being measured, particularly in chronic illnesses like </w:t>
      </w:r>
      <w:r>
        <w:t xml:space="preserve">ESKD </w:t>
      </w:r>
      <w:sdt>
        <w:sdtPr>
          <w:rPr>
            <w:color w:val="000000"/>
          </w:rPr>
          <w:tag w:val="MENDELEY_CITATION_v3_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"/>
          <w:id w:val="2063442789"/>
          <w:placeholder>
            <w:docPart w:val="4517BDB6D3E04DB29D15AA83FCC55386"/>
          </w:placeholder>
        </w:sdtPr>
        <w:sdtEndPr/>
        <w:sdtContent>
          <w:r w:rsidR="002B5DDD" w:rsidRPr="002B5DDD">
            <w:rPr>
              <w:color w:val="000000"/>
            </w:rPr>
            <w:t>(54)</w:t>
          </w:r>
        </w:sdtContent>
      </w:sdt>
      <w:r w:rsidRPr="4863D17A">
        <w:t>. Recall bias can also complicate efforts to correlate patient-reported symptoms with objective clinical markers, such as inflammatory markers or dialysis adequacy</w:t>
      </w:r>
      <w:r w:rsidR="00375DC8">
        <w:t xml:space="preserve"> as</w:t>
      </w:r>
      <w:r w:rsidR="00375DC8" w:rsidRPr="00DF0D5A">
        <w:t xml:space="preserve"> patien</w:t>
      </w:r>
      <w:r w:rsidR="00375DC8">
        <w:t>ts may</w:t>
      </w:r>
      <w:r w:rsidR="00375DC8" w:rsidRPr="00DF0D5A">
        <w:t xml:space="preserve"> overestimate or underestimate their symptoms due to recent experiences rather than their overall condition</w:t>
      </w:r>
      <w:r>
        <w:t xml:space="preserve"> </w:t>
      </w:r>
      <w:sdt>
        <w:sdtPr>
          <w:rPr>
            <w:color w:val="000000"/>
          </w:rPr>
          <w:tag w:val="MENDELEY_CITATION_v3_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"/>
          <w:id w:val="-1367210384"/>
          <w:placeholder>
            <w:docPart w:val="4517BDB6D3E04DB29D15AA83FCC55386"/>
          </w:placeholder>
        </w:sdtPr>
        <w:sdtEndPr/>
        <w:sdtContent>
          <w:r w:rsidR="002B5DDD" w:rsidRPr="002B5DDD">
            <w:rPr>
              <w:color w:val="000000"/>
            </w:rPr>
            <w:t>(57)</w:t>
          </w:r>
        </w:sdtContent>
      </w:sdt>
      <w:r w:rsidRPr="4863D17A">
        <w:t>.</w:t>
      </w:r>
      <w:r>
        <w:t xml:space="preserve"> </w:t>
      </w:r>
      <w:r w:rsidR="00DF0D5A">
        <w:t xml:space="preserve"> </w:t>
      </w:r>
      <w:r w:rsidR="00DF0D5A" w:rsidRPr="00DF0D5A">
        <w:t>This weakens the reliability of PROMs in both clinical practice and research, making it more challenging to draw meaningful conclusions or track symptom progression effectively.</w:t>
      </w:r>
      <w:r w:rsidR="00DF0D5A">
        <w:t xml:space="preserve"> </w:t>
      </w:r>
      <w:r w:rsidRPr="001300AA">
        <w:t>To mitigate recall bias in PROMs, several strategies can be employed</w:t>
      </w:r>
      <w:r>
        <w:t xml:space="preserve"> </w:t>
      </w:r>
      <w:sdt>
        <w:sdtPr>
          <w:rPr>
            <w:color w:val="000000"/>
          </w:rPr>
          <w:tag w:val="MENDELEY_CITATION_v3_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"/>
          <w:id w:val="1121422078"/>
          <w:placeholder>
            <w:docPart w:val="4517BDB6D3E04DB29D15AA83FCC55386"/>
          </w:placeholder>
        </w:sdtPr>
        <w:sdtEndPr/>
        <w:sdtContent>
          <w:r w:rsidR="002B5DDD" w:rsidRPr="002B5DDD">
            <w:rPr>
              <w:color w:val="000000"/>
            </w:rPr>
            <w:t>(57,58)</w:t>
          </w:r>
        </w:sdtContent>
      </w:sdt>
      <w:r w:rsidRPr="001300AA">
        <w:t>. First, anchoring events can be used to help patients place their symptoms within a specific timeframe, such as recalling experiences relative to a major personal or public event</w:t>
      </w:r>
      <w:r w:rsidR="000C0914">
        <w:t xml:space="preserve"> </w:t>
      </w:r>
      <w:sdt>
        <w:sdtPr>
          <w:rPr>
            <w:color w:val="000000"/>
          </w:rPr>
          <w:tag w:val="MENDELEY_CITATION_v3_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"/>
          <w:id w:val="-2138637095"/>
          <w:placeholder>
            <w:docPart w:val="DefaultPlaceholder_-1854013440"/>
          </w:placeholder>
        </w:sdtPr>
        <w:sdtEndPr/>
        <w:sdtContent>
          <w:r w:rsidR="002B5DDD" w:rsidRPr="002B5DDD">
            <w:rPr>
              <w:color w:val="000000"/>
            </w:rPr>
            <w:t>(56)</w:t>
          </w:r>
        </w:sdtContent>
      </w:sdt>
      <w:r w:rsidRPr="001300AA">
        <w:t xml:space="preserve">. Second, </w:t>
      </w:r>
      <w:r w:rsidR="000C0914">
        <w:t>using validated</w:t>
      </w:r>
      <w:r w:rsidRPr="001300AA">
        <w:t xml:space="preserve"> questions with clear timeframes </w:t>
      </w:r>
      <w:r w:rsidR="000C0914">
        <w:t xml:space="preserve">in standardised settings </w:t>
      </w:r>
      <w:r w:rsidRPr="001300AA">
        <w:t>(e.g., "In the past 7 days, how often did you experience pain?") help reduce variability in interpretation</w:t>
      </w:r>
      <w:r>
        <w:t xml:space="preserve"> </w:t>
      </w:r>
      <w:sdt>
        <w:sdtPr>
          <w:rPr>
            <w:color w:val="000000"/>
          </w:rPr>
          <w:tag w:val="MENDELEY_CITATION_v3_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"/>
          <w:id w:val="-1792740865"/>
          <w:placeholder>
            <w:docPart w:val="4517BDB6D3E04DB29D15AA83FCC55386"/>
          </w:placeholder>
        </w:sdtPr>
        <w:sdtEndPr/>
        <w:sdtContent>
          <w:r w:rsidR="002B5DDD" w:rsidRPr="002B5DDD">
            <w:rPr>
              <w:color w:val="000000"/>
            </w:rPr>
            <w:t>(57)</w:t>
          </w:r>
        </w:sdtContent>
      </w:sdt>
      <w:r w:rsidRPr="001300AA">
        <w:t xml:space="preserve">. </w:t>
      </w:r>
      <w:r>
        <w:t>Third</w:t>
      </w:r>
      <w:r w:rsidRPr="001300AA">
        <w:t>, repeated measurements over shorter intervals rather than a single long-term recall assessment can improve the accuracy of symptom trajectories</w:t>
      </w:r>
      <w:sdt>
        <w:sdtPr>
          <w:rPr>
            <w:color w:val="000000"/>
          </w:rPr>
          <w:tag w:val="MENDELEY_CITATION_v3_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"/>
          <w:id w:val="-1813785999"/>
          <w:placeholder>
            <w:docPart w:val="DefaultPlaceholder_-1854013440"/>
          </w:placeholder>
        </w:sdtPr>
        <w:sdtEndPr/>
        <w:sdtContent>
          <w:r w:rsidR="002B5DDD" w:rsidRPr="002B5DDD">
            <w:rPr>
              <w:color w:val="000000"/>
            </w:rPr>
            <w:t>(58)</w:t>
          </w:r>
        </w:sdtContent>
      </w:sdt>
      <w:r w:rsidRPr="001300AA">
        <w:t>. Lastly, cross-referencing PROM responses with objective clinical data or caregiver reports can provide additional validation and improve reliability</w:t>
      </w:r>
      <w:r w:rsidR="00EA4078">
        <w:t xml:space="preserve"> </w:t>
      </w:r>
      <w:sdt>
        <w:sdtPr>
          <w:rPr>
            <w:color w:val="000000"/>
          </w:rPr>
          <w:tag w:val="MENDELEY_CITATION_v3_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"/>
          <w:id w:val="-1155074402"/>
          <w:placeholder>
            <w:docPart w:val="DefaultPlaceholder_-1854013440"/>
          </w:placeholder>
        </w:sdtPr>
        <w:sdtEndPr/>
        <w:sdtContent>
          <w:r w:rsidR="002B5DDD" w:rsidRPr="002B5DDD">
            <w:rPr>
              <w:color w:val="000000"/>
            </w:rPr>
            <w:t>(54,56,58)</w:t>
          </w:r>
        </w:sdtContent>
      </w:sdt>
      <w:r w:rsidRPr="001300AA">
        <w:t>. By carefully selecting an appropriate recall period and implementing these strategies, researchers and clinicians can enhance the accuracy and clinical utility of PROMs while minimi</w:t>
      </w:r>
      <w:r w:rsidR="000C0914">
        <w:t>s</w:t>
      </w:r>
      <w:r w:rsidRPr="001300AA">
        <w:t>ing recall bias.</w:t>
      </w:r>
    </w:p>
    <w:p w14:paraId="245B426D" w14:textId="77777777" w:rsidR="00365108" w:rsidRDefault="00365108" w:rsidP="00BB1480">
      <w:pPr>
        <w:spacing w:before="240" w:after="240" w:line="360" w:lineRule="auto"/>
        <w:jc w:val="both"/>
      </w:pPr>
    </w:p>
    <w:p w14:paraId="5C102145" w14:textId="7AE544CD" w:rsidR="00365108" w:rsidRDefault="00365108" w:rsidP="009E13FD">
      <w:pPr>
        <w:pStyle w:val="Heading2"/>
        <w:spacing w:line="360" w:lineRule="auto"/>
        <w:jc w:val="both"/>
      </w:pPr>
      <w:bookmarkStart w:id="25" w:name="_Toc190349579"/>
      <w:r>
        <w:t>2.</w:t>
      </w:r>
      <w:r w:rsidR="001E7BB9">
        <w:t>4</w:t>
      </w:r>
      <w:r>
        <w:t xml:space="preserve"> Health Economic Implications associated with CKD-aP</w:t>
      </w:r>
      <w:bookmarkEnd w:id="25"/>
    </w:p>
    <w:p w14:paraId="71D92D74" w14:textId="340D6120" w:rsidR="00365108" w:rsidRDefault="00365108" w:rsidP="009E13FD">
      <w:pPr>
        <w:spacing w:line="360" w:lineRule="auto"/>
        <w:jc w:val="both"/>
      </w:pPr>
      <w:r>
        <w:t xml:space="preserve">Although the cost and service delivery implications of the direct management of CKD and ESKD are well characterised </w:t>
      </w:r>
      <w:sdt>
        <w:sdtPr>
          <w:rPr>
            <w:color w:val="000000"/>
          </w:rPr>
          <w:tag w:val="MENDELEY_CITATION_v3_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"/>
          <w:id w:val="-547229294"/>
          <w:placeholder>
            <w:docPart w:val="27D072FA52074DFA8308FA4031B14B58"/>
          </w:placeholder>
        </w:sdtPr>
        <w:sdtEndPr/>
        <w:sdtContent>
          <w:r w:rsidR="002B5DDD" w:rsidRPr="002B5DDD">
            <w:rPr>
              <w:color w:val="000000"/>
            </w:rPr>
            <w:t>(59)</w:t>
          </w:r>
        </w:sdtContent>
      </w:sdt>
      <w:r>
        <w:t>, little is known about healthcare resource utilisation in line with varying degrees of CKD-aP severity. The economic burden linked to CKD-aP is considerable, extending beyond direct healthcare expenses and indirect costs to encompass effects on resource utili</w:t>
      </w:r>
      <w:r w:rsidR="00EA4078">
        <w:t>s</w:t>
      </w:r>
      <w:r>
        <w:t>ation and diminished health benefits. This includes reduced quality of life, the emotional toll of living with unmanaged symptoms, and limitations on daily activities.  This assertion is supported by various studies that have highlighted the significant financial implications of managing CKD-aP, demonstrating pruritus among people on HD was associated with increased healthcare resource utili</w:t>
      </w:r>
      <w:r w:rsidR="00EA4078">
        <w:t>s</w:t>
      </w:r>
      <w:r>
        <w:t>ation and higher costs</w:t>
      </w:r>
      <w:r w:rsidR="00EA4078">
        <w:t xml:space="preserve"> </w:t>
      </w:r>
      <w:sdt>
        <w:sdtPr>
          <w:rPr>
            <w:color w:val="000000"/>
          </w:rPr>
          <w:tag w:val="MENDELEY_CITATION_v3_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"/>
          <w:id w:val="-1965883689"/>
          <w:placeholder>
            <w:docPart w:val="27D072FA52074DFA8308FA4031B14B58"/>
          </w:placeholder>
        </w:sdtPr>
        <w:sdtEndPr/>
        <w:sdtContent>
          <w:r w:rsidR="002B5DDD" w:rsidRPr="002B5DDD">
            <w:rPr>
              <w:color w:val="000000"/>
            </w:rPr>
            <w:t>(37)</w:t>
          </w:r>
        </w:sdtContent>
      </w:sdt>
      <w:r>
        <w:t xml:space="preserve"> . Analysis of healthcare resource utili</w:t>
      </w:r>
      <w:r w:rsidR="00EA4078">
        <w:t>s</w:t>
      </w:r>
      <w:r>
        <w:t xml:space="preserve">ation in patients with varying degrees of CKD-aP severity has highlighted increased medication use, particularly antipruritic medications, and its associated costs </w:t>
      </w:r>
      <w:sdt>
        <w:sdtPr>
          <w:rPr>
            <w:color w:val="000000"/>
          </w:rPr>
          <w:tag w:val="MENDELEY_CITATION_v3_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"/>
          <w:id w:val="1408267187"/>
          <w:placeholder>
            <w:docPart w:val="27D072FA52074DFA8308FA4031B14B58"/>
          </w:placeholder>
        </w:sdtPr>
        <w:sdtEndPr/>
        <w:sdtContent>
          <w:r w:rsidR="002B5DDD" w:rsidRPr="002B5DDD">
            <w:rPr>
              <w:color w:val="000000"/>
            </w:rPr>
            <w:t>(38)</w:t>
          </w:r>
        </w:sdtContent>
      </w:sdt>
      <w:r>
        <w:t xml:space="preserve">. Furthermore, patients with severe CKD-aP </w:t>
      </w:r>
      <w:sdt>
        <w:sdtPr>
          <w:tag w:val="goog_rdk_40"/>
          <w:id w:val="2004849413"/>
        </w:sdtPr>
        <w:sdtEndPr/>
        <w:sdtContent/>
      </w:sdt>
      <w:r>
        <w:t xml:space="preserve">often require more frequent dialysis sessions as pruritus can be associated with higher levels of inflammation and uraemia, which may require more intensive dialysis, resulting in increased healthcare expenditures </w:t>
      </w:r>
      <w:sdt>
        <w:sdtPr>
          <w:rPr>
            <w:color w:val="000000"/>
          </w:rPr>
          <w:tag w:val="MENDELEY_CITATION_v3_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"/>
          <w:id w:val="12572532"/>
          <w:placeholder>
            <w:docPart w:val="27D072FA52074DFA8308FA4031B14B58"/>
          </w:placeholder>
        </w:sdtPr>
        <w:sdtEndPr/>
        <w:sdtContent>
          <w:r w:rsidR="002B5DDD" w:rsidRPr="002B5DDD">
            <w:rPr>
              <w:color w:val="000000"/>
            </w:rPr>
            <w:t>(38)</w:t>
          </w:r>
        </w:sdtContent>
      </w:sdt>
      <w:r>
        <w:t xml:space="preserve">. Acknowledging the potential mechanisms through which a person with increasing severity of CKD-aP on HD may consume more healthcare resources is crucial. Understanding the costs associated with medications, dialysis duration, and frequency is important alongside existing knowledge on the negative impact on HRQoL, which more generally informs the health economics of CKD-aP and the value proposition of its treatment </w:t>
      </w:r>
      <w:sdt>
        <w:sdtPr>
          <w:rPr>
            <w:color w:val="000000"/>
          </w:rPr>
          <w:tag w:val="MENDELEY_CITATION_v3_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"/>
          <w:id w:val="606315278"/>
          <w:placeholder>
            <w:docPart w:val="27D072FA52074DFA8308FA4031B14B58"/>
          </w:placeholder>
        </w:sdtPr>
        <w:sdtEndPr/>
        <w:sdtContent>
          <w:r w:rsidR="002B5DDD" w:rsidRPr="002B5DDD">
            <w:rPr>
              <w:color w:val="000000"/>
            </w:rPr>
            <w:t>(60)</w:t>
          </w:r>
        </w:sdtContent>
      </w:sdt>
      <w:r w:rsidRPr="4863D17A">
        <w:rPr>
          <w:color w:val="000000" w:themeColor="text1"/>
          <w:highlight w:val="white"/>
        </w:rPr>
        <w:t xml:space="preserve">. A better understanding of resource use and its impact on HRQoL by treating CKD-aP may </w:t>
      </w:r>
      <w:r>
        <w:t xml:space="preserve">stimulate further research and lead to improvement in clinical practice. </w:t>
      </w:r>
    </w:p>
    <w:p w14:paraId="33B1AFBB" w14:textId="0070895D" w:rsidR="00365108" w:rsidRDefault="00365108" w:rsidP="009E13FD">
      <w:pPr>
        <w:spacing w:line="360" w:lineRule="auto"/>
        <w:jc w:val="both"/>
      </w:pPr>
      <w:r>
        <w:t xml:space="preserve">Studies assessing the impact of CKD-aP treatment, such as </w:t>
      </w:r>
      <w:r w:rsidR="009D7A6B">
        <w:t>D</w:t>
      </w:r>
      <w:r>
        <w:t>ifelikefalin, have shown promising results in reducing CKD-aP severity and improving HRQoL (25). However, cost effectiveness of this new therapy compared to standard existing therapies for CKD-aP has not been explored. Evaluating the cost-effectiveness of interventions for CKD-aP is crucial, especially within the evolving area of healthcare where access to new technologies and the prioriti</w:t>
      </w:r>
      <w:r w:rsidR="00EA4078">
        <w:t>s</w:t>
      </w:r>
      <w:r>
        <w:t>ation of research efforts by both industry and academia.  Economic evaluation plays a crucial role in assessing the value and impact of healthcare interventions, providing key insights for a range of stakeholders, including policymakers, healthcare providers,</w:t>
      </w:r>
      <w:r w:rsidR="00375DC8">
        <w:t xml:space="preserve"> industries</w:t>
      </w:r>
      <w:r>
        <w:t xml:space="preserve"> and commissioners, to guide decision-making processes. These evaluations aim to ensure the efficient allocation of resources within healthcare systems while considering the patients, whose outcomes ultimately define the success of an intervention. Decisions about whether patient outcomes have been improved are shaped by a combination of clinical evidence, patient-reported outcomes, and the priorities set by healthcare systems.</w:t>
      </w:r>
    </w:p>
    <w:p w14:paraId="42AF64B0" w14:textId="72A4951A" w:rsidR="00365108" w:rsidRDefault="00365108" w:rsidP="009E13FD">
      <w:pPr>
        <w:spacing w:line="360" w:lineRule="auto"/>
        <w:jc w:val="both"/>
      </w:pPr>
      <w:r>
        <w:t>Health economic evaluation plays a pivotal role in balancing the costs of treatment against the human benefits, making it a valuable tool for understanding the broader impact of healthcare interventions. While costs</w:t>
      </w:r>
      <w:r w:rsidR="004E2C24">
        <w:t xml:space="preserve">, </w:t>
      </w:r>
      <w:r>
        <w:t>both direct and indirect</w:t>
      </w:r>
      <w:r w:rsidR="004E2C24">
        <w:t xml:space="preserve">, </w:t>
      </w:r>
      <w:r>
        <w:t>are often a focus of these analyses, it is equally crucial to emphasi</w:t>
      </w:r>
      <w:r w:rsidR="00EA4078">
        <w:t>s</w:t>
      </w:r>
      <w:r>
        <w:t xml:space="preserve">e the benefits that treatments can provide, particularly in </w:t>
      </w:r>
      <w:r w:rsidR="00727A5D">
        <w:t xml:space="preserve">chronic </w:t>
      </w:r>
      <w:r>
        <w:t>conditions like CKD-aP. These benefits extend beyond simple symptom relief, encompassing improvements in</w:t>
      </w:r>
      <w:r w:rsidR="00EE4E39">
        <w:t xml:space="preserve"> </w:t>
      </w:r>
      <w:r>
        <w:t>HRQoL, emotional well-being, social engagement, and overall daily functioning. By addressing the burden of pruritus, effective interventions have the potential to reduce healthcare resource utili</w:t>
      </w:r>
      <w:r w:rsidR="00EA4078">
        <w:t>s</w:t>
      </w:r>
      <w:r>
        <w:t>ation and improve patient-reported outcomes, which are critical in determining the success of treatment strategies.</w:t>
      </w:r>
    </w:p>
    <w:p w14:paraId="3D5614E4" w14:textId="43A55425" w:rsidR="00365108" w:rsidRDefault="00365108" w:rsidP="009E13FD">
      <w:pPr>
        <w:spacing w:line="360" w:lineRule="auto"/>
        <w:jc w:val="both"/>
      </w:pPr>
      <w:r>
        <w:t>However, the benefits of effective pruritus management are not always straightforward or easily understood. The mechanisms linking good treatment to better clinical outcomes can be complex and multifactorial. For example, reducing pruritus may indirectly improve sleep quality, decrease anxiety or depression, and enhance a patient’s ability to participate in social or work-related activities. These improvements, while profoundly impactful on the patient’s personal life, may not immediately translate into measurable clinical outcomes, making them harder to quantify in traditional evaluations.</w:t>
      </w:r>
      <w:r w:rsidR="00053576">
        <w:t xml:space="preserve"> </w:t>
      </w:r>
      <w:r>
        <w:t>Moreover, the subjective nature of patient-reported outcomes poses challenges in capturing the full scope of these benefits</w:t>
      </w:r>
      <w:r w:rsidR="00EA4078">
        <w:t xml:space="preserve">, highlighting </w:t>
      </w:r>
      <w:r>
        <w:t xml:space="preserve">the importance of using validated tools </w:t>
      </w:r>
      <w:r w:rsidR="00CC4FA8">
        <w:t xml:space="preserve">in standardised settings </w:t>
      </w:r>
      <w:r>
        <w:t>in health economic evaluations to effectively</w:t>
      </w:r>
      <w:r w:rsidR="00EA4078">
        <w:t xml:space="preserve"> measure the symptoms</w:t>
      </w:r>
      <w:r>
        <w:t>. Such an approach ensures that both tangible clinical improvements and intangible quality-of-life gains are adequately captured and weighed.</w:t>
      </w:r>
    </w:p>
    <w:p w14:paraId="166082FA" w14:textId="1F8B5403" w:rsidR="00365108" w:rsidRDefault="00365108" w:rsidP="009E13FD">
      <w:pPr>
        <w:spacing w:line="360" w:lineRule="auto"/>
        <w:jc w:val="both"/>
      </w:pPr>
      <w:r>
        <w:t xml:space="preserve">In the subsequent chapter, I explore the contextual background of each included paper, elucidating my contributions to each study and presenting a condensed overview of their respective contents. </w:t>
      </w:r>
    </w:p>
    <w:p w14:paraId="0F8D7BE7" w14:textId="77777777" w:rsidR="00365108" w:rsidRDefault="00365108" w:rsidP="009E13FD">
      <w:pPr>
        <w:spacing w:line="360" w:lineRule="auto"/>
        <w:jc w:val="both"/>
      </w:pPr>
    </w:p>
    <w:p w14:paraId="41D7008B" w14:textId="77777777" w:rsidR="00365108" w:rsidRDefault="00365108" w:rsidP="009E13FD">
      <w:pPr>
        <w:pStyle w:val="Heading1"/>
        <w:spacing w:line="360" w:lineRule="auto"/>
        <w:jc w:val="both"/>
      </w:pPr>
      <w:bookmarkStart w:id="26" w:name="_Toc190349580"/>
      <w:r>
        <w:t xml:space="preserve">Chapter 3: </w:t>
      </w:r>
      <w:bookmarkStart w:id="27" w:name="_Hlk160047625"/>
      <w:r>
        <w:t>Contextual background and overview/summary of each paper each paper and, my contributions</w:t>
      </w:r>
      <w:bookmarkEnd w:id="26"/>
      <w:r>
        <w:t xml:space="preserve"> </w:t>
      </w:r>
      <w:bookmarkEnd w:id="27"/>
    </w:p>
    <w:p w14:paraId="703CB41A" w14:textId="3F22BDBF" w:rsidR="00365108" w:rsidRDefault="00365108" w:rsidP="009E13FD">
      <w:pPr>
        <w:spacing w:line="360" w:lineRule="auto"/>
      </w:pPr>
      <w:r w:rsidRPr="00E762F7">
        <w:t>In this chapter, I will provide details about the datasets used for the papers included in this thesis, summari</w:t>
      </w:r>
      <w:r w:rsidR="00EA4078">
        <w:t>s</w:t>
      </w:r>
      <w:r w:rsidRPr="00E762F7">
        <w:t>e each paper, and outline my contributions to each study.</w:t>
      </w:r>
    </w:p>
    <w:p w14:paraId="63D640F4" w14:textId="6F8F90C1" w:rsidR="00365108" w:rsidRDefault="00802410" w:rsidP="00BB1480">
      <w:pPr>
        <w:pStyle w:val="Heading2"/>
        <w:spacing w:line="360" w:lineRule="auto"/>
      </w:pPr>
      <w:bookmarkStart w:id="28" w:name="_Toc190349581"/>
      <w:r>
        <w:t xml:space="preserve">3.1 </w:t>
      </w:r>
      <w:r w:rsidR="00365108">
        <w:t>Datasets used to inform this thesis</w:t>
      </w:r>
      <w:bookmarkEnd w:id="28"/>
    </w:p>
    <w:p w14:paraId="2668D2C4" w14:textId="32D62D3E" w:rsidR="00365108" w:rsidRDefault="00365108" w:rsidP="009E13FD">
      <w:pPr>
        <w:spacing w:line="360" w:lineRule="auto"/>
      </w:pPr>
      <w:r w:rsidRPr="00FD538E">
        <w:t>The papers included in this thesis utili</w:t>
      </w:r>
      <w:r w:rsidR="00EA4078">
        <w:t>s</w:t>
      </w:r>
      <w:r w:rsidRPr="00FD538E">
        <w:t>ed two datasets: the SHAREHD</w:t>
      </w:r>
      <w:r>
        <w:t xml:space="preserve"> and Mapping study. </w:t>
      </w:r>
    </w:p>
    <w:p w14:paraId="1E6A6E37" w14:textId="301C3395" w:rsidR="00365108" w:rsidRDefault="00802410" w:rsidP="00BB1480">
      <w:pPr>
        <w:pStyle w:val="Heading3"/>
        <w:spacing w:line="360" w:lineRule="auto"/>
      </w:pPr>
      <w:bookmarkStart w:id="29" w:name="_Toc190349582"/>
      <w:r>
        <w:t xml:space="preserve">3.1.1 </w:t>
      </w:r>
      <w:r w:rsidR="00365108">
        <w:t xml:space="preserve">SHAREHD </w:t>
      </w:r>
      <w:sdt>
        <w:sdtPr>
          <w:rPr>
            <w:color w:val="000000"/>
          </w:rPr>
          <w:tag w:val="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"/>
          <w:id w:val="1540702466"/>
          <w:placeholder>
            <w:docPart w:val="DefaultPlaceholder_-1854013440"/>
          </w:placeholder>
        </w:sdtPr>
        <w:sdtEndPr/>
        <w:sdtContent>
          <w:r w:rsidR="002B5DDD" w:rsidRPr="002B5DDD">
            <w:rPr>
              <w:color w:val="000000"/>
            </w:rPr>
            <w:t>(61,62)</w:t>
          </w:r>
        </w:sdtContent>
      </w:sdt>
      <w:bookmarkEnd w:id="29"/>
    </w:p>
    <w:p w14:paraId="15F291E9" w14:textId="12BD9D70" w:rsidR="00365108" w:rsidRDefault="00365108" w:rsidP="009E13FD">
      <w:pPr>
        <w:spacing w:line="360" w:lineRule="auto"/>
        <w:jc w:val="both"/>
      </w:pPr>
      <w:r>
        <w:t>This thesis stem from secondary analyses conducted on data derived from the SHAREHD, an observational longitudinal cohort study, a Stepped Wedge Cluster Randomised Trial (SWCRT). This trial aimed to evaluate a quality improvement collaborative designed to facilitate greater independence among individuals with kidney failure undergoing in-</w:t>
      </w:r>
      <w:r w:rsidR="003532AA">
        <w:t>centre</w:t>
      </w:r>
      <w:r>
        <w:t xml:space="preserve"> HD. Expanding patient involvement in treatment tasks offers numerous advantages. It enhances patient engagement, adherence, and satisfaction, while also optimi</w:t>
      </w:r>
      <w:r w:rsidR="00EA4078">
        <w:t>s</w:t>
      </w:r>
      <w:r>
        <w:t>ing resource utili</w:t>
      </w:r>
      <w:r w:rsidR="00EA4078">
        <w:t>s</w:t>
      </w:r>
      <w:r>
        <w:t xml:space="preserve">ation and reducing healthcare costs. </w:t>
      </w:r>
      <w:r w:rsidR="0027150A">
        <w:t>The full study protocol, methodology, and results are detailed in related publications</w:t>
      </w:r>
      <w:r w:rsidR="005A7245">
        <w:t xml:space="preserve"> </w:t>
      </w:r>
      <w:r w:rsidR="002B5DDD" w:rsidRPr="002B5DDD">
        <w:rPr>
          <w:color w:val="000000"/>
        </w:rPr>
        <w:t>(61,62)</w:t>
      </w:r>
    </w:p>
    <w:p w14:paraId="6A43D1DD" w14:textId="0C770D39" w:rsidR="00827599" w:rsidRPr="00827599" w:rsidRDefault="00827599" w:rsidP="00BB1480">
      <w:pPr>
        <w:pStyle w:val="Heading4"/>
        <w:spacing w:line="360" w:lineRule="auto"/>
      </w:pPr>
      <w:r w:rsidRPr="00827599">
        <w:t>Study Design</w:t>
      </w:r>
      <w:r w:rsidR="00EB25F6">
        <w:t xml:space="preserve"> </w:t>
      </w:r>
    </w:p>
    <w:p w14:paraId="41314DD1" w14:textId="3E8E638D" w:rsidR="00EB25F6" w:rsidRDefault="00365108" w:rsidP="009E13FD">
      <w:pPr>
        <w:spacing w:line="360" w:lineRule="auto"/>
        <w:jc w:val="both"/>
      </w:pPr>
      <w:r>
        <w:t>A stepped-wedge cluster randomi</w:t>
      </w:r>
      <w:r w:rsidR="00497DA8">
        <w:t>s</w:t>
      </w:r>
      <w:r>
        <w:t xml:space="preserve">ed trial was conducted across 12 UK renal </w:t>
      </w:r>
      <w:r w:rsidR="003532AA">
        <w:t>centres</w:t>
      </w:r>
      <w:r>
        <w:t>, enrolling prevalent in-</w:t>
      </w:r>
      <w:r w:rsidR="003532AA">
        <w:t>centre</w:t>
      </w:r>
      <w:r>
        <w:t xml:space="preserve"> HD patients. The </w:t>
      </w:r>
      <w:r w:rsidR="003532AA">
        <w:t>centres</w:t>
      </w:r>
      <w:r>
        <w:t xml:space="preserve"> were randomi</w:t>
      </w:r>
      <w:r w:rsidR="00C55657">
        <w:t>s</w:t>
      </w:r>
      <w:r>
        <w:t>ed into early and late participation in a 12-month breakthrough series collaborative, which incorporated data collection, learning events, Plan-Do-Study-Act (PDSA) cycles, and teleconferences every six weeks. The intervention was supported by a dedicated faculty, co-production with stakeholders, educational materials, and a nursing course. The primary outcome was the proportion of patients performing five or more dialysis-related tasks or transitioning to home h</w:t>
      </w:r>
      <w:r w:rsidR="00531C73">
        <w:t>a</w:t>
      </w:r>
      <w:r>
        <w:t>emodialysis. Secondary outcomes included rates of independent h</w:t>
      </w:r>
      <w:r w:rsidR="00531C73">
        <w:t>a</w:t>
      </w:r>
      <w:r>
        <w:t>emodialysis, quality of life, symptom burden, patient activation, and hospitali</w:t>
      </w:r>
      <w:r w:rsidR="00531C73">
        <w:t>s</w:t>
      </w:r>
      <w:r>
        <w:t xml:space="preserve">ations. </w:t>
      </w:r>
      <w:r w:rsidR="00EB25F6">
        <w:t>The evaluation lasted 18 months, with a subsequent six-month sustainability period, conducted across 12 renal centres in England. After a baseline control period of six months, six centres underwent the intervention immediately (step one), while the remaining six centres joined after an additional six months (step two). Data collection utili</w:t>
      </w:r>
      <w:r w:rsidR="00C55657">
        <w:t>s</w:t>
      </w:r>
      <w:r w:rsidR="00EB25F6">
        <w:t xml:space="preserve">ed The Think Kidneys Your Health Survey (YHS) questionnaires, including the POS-S Renal instrument and 5 domains of EQ5D-5L. Participants were asked to complete instruments at baseline, six, 12, and 18 months. </w:t>
      </w:r>
      <w:r w:rsidR="006852D4" w:rsidRPr="006852D4">
        <w:t xml:space="preserve">Sociodemographic variables including age, gender, ethnicity and education were also collected. The Modified </w:t>
      </w:r>
      <w:r w:rsidR="006852D4">
        <w:t xml:space="preserve">ESKD </w:t>
      </w:r>
      <w:r w:rsidR="006852D4" w:rsidRPr="006852D4">
        <w:t xml:space="preserve">Charlson comorbidity index (CCI) score </w:t>
      </w:r>
      <w:sdt>
        <w:sdtPr>
          <w:rPr>
            <w:color w:val="000000"/>
          </w:rPr>
          <w:tag w:val="MENDELEY_CITATION_v3_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"/>
          <w:id w:val="2016955525"/>
          <w:placeholder>
            <w:docPart w:val="DefaultPlaceholder_-1854013440"/>
          </w:placeholder>
        </w:sdtPr>
        <w:sdtEndPr/>
        <w:sdtContent>
          <w:r w:rsidR="002B5DDD" w:rsidRPr="002B5DDD">
            <w:rPr>
              <w:color w:val="000000"/>
            </w:rPr>
            <w:t>(63)</w:t>
          </w:r>
        </w:sdtContent>
      </w:sdt>
      <w:r w:rsidR="006852D4" w:rsidRPr="006852D4">
        <w:t xml:space="preserve"> was calculated using established algorithms and weights from hospitalisation data obtained through linkage to hospital episode statistics by the NHS Digital Data Access Request Service</w:t>
      </w:r>
      <w:r w:rsidR="009E074D">
        <w:t>.</w:t>
      </w:r>
    </w:p>
    <w:p w14:paraId="57B8F4E6" w14:textId="35C00984" w:rsidR="001F19A8" w:rsidRPr="001F19A8" w:rsidRDefault="00A05F3C" w:rsidP="00BB1480">
      <w:pPr>
        <w:pStyle w:val="Heading4"/>
        <w:spacing w:line="360" w:lineRule="auto"/>
      </w:pPr>
      <w:r>
        <w:t>Setting</w:t>
      </w:r>
    </w:p>
    <w:p w14:paraId="15D44A86" w14:textId="58597932" w:rsidR="00365108" w:rsidRPr="00B1336F" w:rsidRDefault="00A05F3C" w:rsidP="009E13FD">
      <w:pPr>
        <w:spacing w:line="360" w:lineRule="auto"/>
        <w:jc w:val="both"/>
      </w:pPr>
      <w:r>
        <w:t>Trained, delegated research nurses gained written informed consent to participate from prevalent HD patients established on centre-based haemodialysis. The study adhered to the declaration of Helsinki, ethical approval was obtained from West London &amp; GTAC Research Ethics Committee (IRAS project ID 212395) and the trial was registered (ISRCTN Number 93999549). This presented analysis was specified in the research protocol</w:t>
      </w:r>
      <w:r w:rsidR="00D20520">
        <w:t xml:space="preserve"> </w:t>
      </w:r>
      <w:sdt>
        <w:sdtPr>
          <w:rPr>
            <w:color w:val="000000"/>
          </w:rPr>
          <w:tag w:val="MENDELEY_CITATION_v3_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"/>
          <w:id w:val="-1544438327"/>
          <w:placeholder>
            <w:docPart w:val="DefaultPlaceholder_-1854013440"/>
          </w:placeholder>
        </w:sdtPr>
        <w:sdtEndPr/>
        <w:sdtContent>
          <w:r w:rsidR="002B5DDD" w:rsidRPr="002B5DDD">
            <w:rPr>
              <w:color w:val="000000"/>
            </w:rPr>
            <w:t>(61)</w:t>
          </w:r>
        </w:sdtContent>
      </w:sdt>
      <w:r w:rsidR="001F19A8">
        <w:t xml:space="preserve">. </w:t>
      </w:r>
      <w:r>
        <w:t>The recruitment exclusion criteria were patients too unwell to engage in the study, as judged by the clinical team, or patients unable to understand written and verbal communication in English</w:t>
      </w:r>
      <w:r w:rsidR="0011497A">
        <w:t>.</w:t>
      </w:r>
    </w:p>
    <w:p w14:paraId="0601DD76" w14:textId="0C5A8C32" w:rsidR="001F19A8" w:rsidRPr="00B1336F" w:rsidRDefault="001F19A8" w:rsidP="00BB1480">
      <w:pPr>
        <w:pStyle w:val="Heading4"/>
        <w:spacing w:line="360" w:lineRule="auto"/>
      </w:pPr>
      <w:r>
        <w:t>Outcome of the SHAREHD study</w:t>
      </w:r>
    </w:p>
    <w:p w14:paraId="69E71C16" w14:textId="39509B48" w:rsidR="00365108" w:rsidRPr="00B1336F" w:rsidRDefault="00365108" w:rsidP="009E13FD">
      <w:pPr>
        <w:spacing w:line="360" w:lineRule="auto"/>
        <w:jc w:val="both"/>
      </w:pPr>
      <w:r>
        <w:t>The intervention did not result in a substantial increase in dialysis-related tasks performed by the overall in-</w:t>
      </w:r>
      <w:r w:rsidR="00E02F17">
        <w:t>centre</w:t>
      </w:r>
      <w:r>
        <w:t xml:space="preserve"> patient population. However, improvements were observed in the subgroup of patients performing fewer tasks at baseline and in the uptake of home h</w:t>
      </w:r>
      <w:r w:rsidR="00F0143A">
        <w:t>a</w:t>
      </w:r>
      <w:r>
        <w:t xml:space="preserve">emodialysis.  </w:t>
      </w:r>
    </w:p>
    <w:p w14:paraId="09AB8058" w14:textId="6461F9E3" w:rsidR="00F0143A" w:rsidRPr="00F0143A" w:rsidRDefault="00F0143A" w:rsidP="00BB1480">
      <w:pPr>
        <w:pStyle w:val="Heading4"/>
        <w:spacing w:line="360" w:lineRule="auto"/>
      </w:pPr>
      <w:r>
        <w:t>My Role within SHAREHD trial</w:t>
      </w:r>
    </w:p>
    <w:p w14:paraId="0338610F" w14:textId="2BA1E793" w:rsidR="00365108" w:rsidRPr="00B1336F" w:rsidRDefault="00365108" w:rsidP="009E13FD">
      <w:pPr>
        <w:spacing w:line="360" w:lineRule="auto"/>
        <w:jc w:val="both"/>
      </w:pPr>
      <w:r>
        <w:t>I d</w:t>
      </w:r>
      <w:r w:rsidR="00BB1480">
        <w:t>id</w:t>
      </w:r>
      <w:r>
        <w:t xml:space="preserve"> not have direct involvement with the SHAREHD study, as it was completed and its outcomes were published before my involvement. However, I have used data from a secondary analysis of the SHAREHD study to inform my thesis and papers 1, 2, 4 and 5.  The use of this dataset aligns with the data availability statement provided in the original study, which ensures that data access and usage comply with established protocols. Specifically, the data required to reach the conclusions of the SHAREHD study involved the linkage of identifiable patient information collected during the trial to Hospital Episode Statistics (HES) data, as facilitated by NHS Digital's Data Access Request Service (NHS DARS). This process includes submitting an application to NHS DARS, detailing lawful processing of the dataset and the period for which HES data is required. NHS DARS verifies permissions through this application process, and data sharing agreements between the relevant parties enable data transfer from the University of Sheffield to NHS DARS, and ultimately to researchers conducting the analyses.</w:t>
      </w:r>
    </w:p>
    <w:p w14:paraId="24F02D74" w14:textId="77777777" w:rsidR="00365108" w:rsidRPr="00B1336F" w:rsidRDefault="00365108" w:rsidP="009E13FD">
      <w:pPr>
        <w:spacing w:line="360" w:lineRule="auto"/>
        <w:jc w:val="both"/>
      </w:pPr>
      <w:r>
        <w:t>Given these safeguards and the protocols outlined in the data availability statement, my use of the SHAREHD dataset is protected and lawful, provided it complies with these conditions</w:t>
      </w:r>
    </w:p>
    <w:p w14:paraId="5255EDC0" w14:textId="6C098F48" w:rsidR="00365108" w:rsidRPr="007A5926" w:rsidRDefault="001D5BC0" w:rsidP="00BB1480">
      <w:pPr>
        <w:pStyle w:val="Heading3"/>
        <w:spacing w:line="360" w:lineRule="auto"/>
      </w:pPr>
      <w:bookmarkStart w:id="30" w:name="_Toc190349583"/>
      <w:r>
        <w:t xml:space="preserve">3.1.2 </w:t>
      </w:r>
      <w:r w:rsidR="00365108">
        <w:t xml:space="preserve">Mapping Study </w:t>
      </w:r>
      <w:sdt>
        <w:sdtPr>
          <w:rPr>
            <w:color w:val="000000"/>
          </w:rPr>
          <w:tag w:val="MENDELEY_CITATION_v3_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"/>
          <w:id w:val="866340935"/>
          <w:placeholder>
            <w:docPart w:val="27D072FA52074DFA8308FA4031B14B58"/>
          </w:placeholder>
        </w:sdtPr>
        <w:sdtEndPr/>
        <w:sdtContent>
          <w:r w:rsidR="002B5DDD" w:rsidRPr="002B5DDD">
            <w:rPr>
              <w:color w:val="000000"/>
            </w:rPr>
            <w:t>(64)</w:t>
          </w:r>
        </w:sdtContent>
      </w:sdt>
      <w:bookmarkEnd w:id="30"/>
    </w:p>
    <w:p w14:paraId="03B38BE3" w14:textId="45CAA5FB" w:rsidR="00936069" w:rsidRPr="00936069" w:rsidRDefault="00936069" w:rsidP="00BB1480">
      <w:pPr>
        <w:pStyle w:val="Heading4"/>
        <w:spacing w:line="360" w:lineRule="auto"/>
      </w:pPr>
      <w:r>
        <w:t>Study Design and settings</w:t>
      </w:r>
    </w:p>
    <w:p w14:paraId="23D6B091" w14:textId="0286FF90" w:rsidR="00365108" w:rsidRDefault="00365108" w:rsidP="009E13FD">
      <w:pPr>
        <w:spacing w:line="360" w:lineRule="auto"/>
        <w:jc w:val="both"/>
      </w:pPr>
      <w:r w:rsidRPr="4766D4A1">
        <w:rPr>
          <w:rFonts w:cstheme="minorBidi"/>
          <w:color w:val="000000" w:themeColor="text1"/>
          <w:lang w:val="en-US"/>
        </w:rPr>
        <w:t xml:space="preserve">This </w:t>
      </w:r>
      <w:r w:rsidR="00C55657">
        <w:rPr>
          <w:rFonts w:cstheme="minorBidi"/>
          <w:color w:val="000000" w:themeColor="text1"/>
          <w:lang w:val="en-US"/>
        </w:rPr>
        <w:t xml:space="preserve">study </w:t>
      </w:r>
      <w:r w:rsidRPr="4766D4A1">
        <w:rPr>
          <w:rFonts w:cstheme="minorBidi"/>
          <w:color w:val="000000" w:themeColor="text1"/>
          <w:lang w:val="en-US"/>
        </w:rPr>
        <w:t xml:space="preserve">is a cross-sectional study collecting established PROMs which assess pruritus using the WI-NRS, 5D-itch, and HRQoL assessed through the EQ-5D </w:t>
      </w:r>
      <w:r w:rsidRPr="4766D4A1">
        <w:t xml:space="preserve">across five UK renal </w:t>
      </w:r>
      <w:r w:rsidR="004731F9" w:rsidRPr="4766D4A1">
        <w:t>centres</w:t>
      </w:r>
      <w:r w:rsidRPr="4766D4A1">
        <w:t xml:space="preserve"> between November 2020 and July 2021. </w:t>
      </w:r>
      <w:r w:rsidR="00DA6818" w:rsidRPr="00DA6818">
        <w:t xml:space="preserve">The </w:t>
      </w:r>
      <w:r w:rsidR="00DA6818">
        <w:t xml:space="preserve">primary </w:t>
      </w:r>
      <w:r w:rsidR="00DA6818" w:rsidRPr="00DA6818">
        <w:t xml:space="preserve">objective of this study was to measure the relationship between each of these pruritus measures and EQ-5D to identify which pruritus measure is the most sensitive to changes in HRQoL and then to generate a mapping between one or more of these pruritus measures and the EQ-5D. </w:t>
      </w:r>
      <w:r w:rsidRPr="4766D4A1">
        <w:t xml:space="preserve"> Ethical approval for the study was granted by the North West – Greater Manchester Ethics Committee (Integrated Research Application System Reference: 285714), and written informed consent was obtained from all participants. Eligible participants were adults over the age of 18 years who had been on in-</w:t>
      </w:r>
      <w:r w:rsidR="004731F9" w:rsidRPr="4766D4A1">
        <w:t>centre</w:t>
      </w:r>
      <w:r w:rsidRPr="4766D4A1">
        <w:t xml:space="preserve"> h</w:t>
      </w:r>
      <w:r w:rsidR="004731F9">
        <w:t>a</w:t>
      </w:r>
      <w:r w:rsidRPr="4766D4A1">
        <w:t xml:space="preserve">emodialysis for kidney failure for more than three months. Individuals unable to provide informed consent or comprehend written English were excluded. Importantly, current or past experience of pruritus was not an inclusion criterion, as the study sought to quantify the benefits of both having and not having CKD-aP. </w:t>
      </w:r>
      <w:r w:rsidR="00C55657">
        <w:t xml:space="preserve"> </w:t>
      </w:r>
      <w:r w:rsidRPr="4766D4A1">
        <w:t>Participants were given questionnaires to complete during the initial encounter or at home, with assistance provided to those completing the forms during dialysis, particularly patients unable to fill out the forms due to dialysis-related physical limitations.</w:t>
      </w:r>
    </w:p>
    <w:p w14:paraId="3ED5F635" w14:textId="1006F847" w:rsidR="003D7CE9" w:rsidRPr="003D7CE9" w:rsidRDefault="0067410C" w:rsidP="00BB1480">
      <w:pPr>
        <w:pStyle w:val="Heading4"/>
        <w:spacing w:line="360" w:lineRule="auto"/>
      </w:pPr>
      <w:r>
        <w:t>Data collection and Instruments</w:t>
      </w:r>
    </w:p>
    <w:p w14:paraId="62C4DD70" w14:textId="27A7ECB3" w:rsidR="00D35E67" w:rsidRDefault="00D35E67" w:rsidP="00BB1480">
      <w:pPr>
        <w:spacing w:line="360" w:lineRule="auto"/>
        <w:jc w:val="both"/>
      </w:pPr>
      <w:r>
        <w:t>The study collected four pruritus-related measures (WI-NRS, 5D-Itch, VRS, and Skindex-10) alongside EQ-5D-5L data. While VRS and Skindex-10 were not included in the mapping analysis, they played a crucial role in data verification and cleaning. The EQ-5D-5L responses were converted into country-specific utility values, ranging from negative values (health states worse than death) to 1 (perfect health), enabling health economic evaluations and comparisons of health-related quality of life (HRQoL) among individuals with chronic conditions. In addition to pruritus severity, data on patient demographics, comorbidities, dialysis prescriptions, and CKD-aP-related medication use were documented; however, information on other skin conditions was not collected.</w:t>
      </w:r>
    </w:p>
    <w:p w14:paraId="26E40F95" w14:textId="70305036" w:rsidR="00D35E67" w:rsidRDefault="00D35E67" w:rsidP="00BB1480">
      <w:pPr>
        <w:spacing w:line="360" w:lineRule="auto"/>
        <w:jc w:val="both"/>
      </w:pPr>
      <w:r>
        <w:t>The sample size was determined based on the requirements of the mapping models, ensuring sufficient representation across the full spectrum of CKD-aP severity. Data from the SHAREHD randomi</w:t>
      </w:r>
      <w:r w:rsidR="00497DA8">
        <w:t>s</w:t>
      </w:r>
      <w:r>
        <w:t>ed controlled trial were used to estimate the number of participants needed, leveraging EQ-5D-5L scores and a pruritus severity scale ranging from none to overwhelming, allowing for the design of mixture distribution models. The sampling strategy aimed to ensure a representative cohort of h</w:t>
      </w:r>
      <w:r w:rsidR="00D115DD">
        <w:t>a</w:t>
      </w:r>
      <w:r>
        <w:t>emodialysis patients with varying levels of CKD-aP severity. Of the 523 individuals approached, 487 consented to participate (93% engagement rate), reducing the risk of non-response bias. However, the exclusion of individuals with language barriers or cognitive impairment may limit the inclusivity of the dataset.</w:t>
      </w:r>
    </w:p>
    <w:p w14:paraId="26A16D75" w14:textId="48A78178" w:rsidR="00365108" w:rsidRDefault="00D35E67" w:rsidP="00BB1480">
      <w:pPr>
        <w:spacing w:before="240" w:after="240" w:line="360" w:lineRule="auto"/>
        <w:jc w:val="both"/>
        <w:rPr>
          <w:rFonts w:cstheme="minorBidi"/>
          <w:color w:val="000000"/>
          <w:lang w:val="en-US"/>
        </w:rPr>
      </w:pPr>
      <w:r>
        <w:t>Patients reporting a 5-D itch score of 5 were identified as those who had no pruritus over the past two weeks and considered their itching completely resolved compared to the previous month. The most common score on the 5-D itch index was 8, often reported by participants without recent pruritus experience. However, a subgroup of 65 participants selected "Not present" in the degree dimension while indicating "unchanged" (score of 4) in the direction dimension, rather than the more accurate "completely resolved" option. This inconsistency led to an artificially inflated score of 8 on the 5-D itch scale. Since individuals without prior or current pruritus may not accurately represent the population relevant to the mapping study, they were excluded from further analyses, resulting in a final sample size of 377 observations. Further details on the study protocol, methodology, and results can be found in the related publication</w:t>
      </w:r>
      <w:sdt>
        <w:sdtPr>
          <w:rPr>
            <w:color w:val="000000"/>
          </w:rPr>
          <w:tag w:val="MENDELEY_CITATION_v3_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"/>
          <w:id w:val="-1101023076"/>
          <w:placeholder>
            <w:docPart w:val="27D072FA52074DFA8308FA4031B14B58"/>
          </w:placeholder>
        </w:sdtPr>
        <w:sdtEndPr/>
        <w:sdtContent>
          <w:r w:rsidR="002B5DDD" w:rsidRPr="002B5DDD">
            <w:rPr>
              <w:color w:val="000000"/>
            </w:rPr>
            <w:t>(64)</w:t>
          </w:r>
        </w:sdtContent>
      </w:sdt>
      <w:r w:rsidR="00365108">
        <w:t>.</w:t>
      </w:r>
      <w:r w:rsidR="00365108" w:rsidRPr="4766D4A1">
        <w:rPr>
          <w:rFonts w:cstheme="minorBidi"/>
          <w:color w:val="000000" w:themeColor="text1"/>
          <w:lang w:val="en-US"/>
        </w:rPr>
        <w:t xml:space="preserve"> </w:t>
      </w:r>
    </w:p>
    <w:p w14:paraId="70F8F8E1" w14:textId="77777777" w:rsidR="00D115DD" w:rsidRDefault="00D115DD" w:rsidP="00BB1480">
      <w:pPr>
        <w:pStyle w:val="Heading4"/>
        <w:spacing w:line="360" w:lineRule="auto"/>
        <w:rPr>
          <w:lang w:val="en-US"/>
        </w:rPr>
      </w:pPr>
      <w:r>
        <w:rPr>
          <w:lang w:val="en-US"/>
        </w:rPr>
        <w:t>My Role within Mapping study</w:t>
      </w:r>
    </w:p>
    <w:p w14:paraId="19F0DAE7" w14:textId="21D6BB50" w:rsidR="00365108" w:rsidRDefault="00365108">
      <w:pPr>
        <w:spacing w:line="360" w:lineRule="auto"/>
        <w:jc w:val="both"/>
        <w:rPr>
          <w:lang w:val="en-US"/>
        </w:rPr>
      </w:pPr>
      <w:r w:rsidRPr="4766D4A1">
        <w:rPr>
          <w:lang w:val="en-US"/>
        </w:rPr>
        <w:t>My contribution to the mapping study included initial involvement in writing the protocol for the study. However, due to the timing of my out-of-</w:t>
      </w:r>
      <w:r w:rsidR="00C55657" w:rsidRPr="4766D4A1">
        <w:rPr>
          <w:lang w:val="en-US"/>
        </w:rPr>
        <w:t>program</w:t>
      </w:r>
      <w:r w:rsidRPr="4766D4A1">
        <w:rPr>
          <w:lang w:val="en-US"/>
        </w:rPr>
        <w:t xml:space="preserve"> approval, I was unable to participate in the data collection phase when the project commenced. Despite this, I played a significant role in subsequent stages, including data entry, data curation, analysis, and dissemination of findings. The details of my involvement in each paper published from this study are outlined in the following section, under the description of each respective paper.</w:t>
      </w:r>
    </w:p>
    <w:p w14:paraId="5EE1E49D" w14:textId="77777777" w:rsidR="007E276B" w:rsidRDefault="007E276B" w:rsidP="00BB1480">
      <w:pPr>
        <w:spacing w:line="360" w:lineRule="auto"/>
        <w:jc w:val="both"/>
        <w:rPr>
          <w:lang w:val="en-US"/>
        </w:rPr>
      </w:pPr>
    </w:p>
    <w:p w14:paraId="5728C24F" w14:textId="79166F3D" w:rsidR="00365108" w:rsidRDefault="001D5BC0" w:rsidP="00BB1480">
      <w:pPr>
        <w:pStyle w:val="Heading2"/>
        <w:spacing w:line="360" w:lineRule="auto"/>
        <w:rPr>
          <w:lang w:val="en-US"/>
        </w:rPr>
      </w:pPr>
      <w:bookmarkStart w:id="31" w:name="_Toc190349584"/>
      <w:r>
        <w:rPr>
          <w:lang w:val="en-US"/>
        </w:rPr>
        <w:t xml:space="preserve">3.2 </w:t>
      </w:r>
      <w:r w:rsidR="00365108" w:rsidRPr="4766D4A1">
        <w:rPr>
          <w:lang w:val="en-US"/>
        </w:rPr>
        <w:t>Contextual background and my contributions to each paper</w:t>
      </w:r>
      <w:bookmarkEnd w:id="31"/>
      <w:r w:rsidR="00365108" w:rsidRPr="4766D4A1">
        <w:rPr>
          <w:lang w:val="en-US"/>
        </w:rPr>
        <w:t xml:space="preserve"> </w:t>
      </w:r>
    </w:p>
    <w:p w14:paraId="6425A2C4" w14:textId="28398281" w:rsidR="00365108" w:rsidRDefault="001D5BC0" w:rsidP="009E13FD">
      <w:pPr>
        <w:pStyle w:val="Heading3"/>
        <w:spacing w:line="360" w:lineRule="auto"/>
        <w:rPr>
          <w:rFonts w:asciiTheme="minorHAnsi" w:eastAsiaTheme="minorEastAsia" w:hAnsiTheme="minorHAnsi" w:cstheme="minorBidi"/>
          <w:sz w:val="22"/>
          <w:szCs w:val="22"/>
        </w:rPr>
      </w:pPr>
      <w:bookmarkStart w:id="32" w:name="_Toc190349585"/>
      <w:r>
        <w:rPr>
          <w:rFonts w:asciiTheme="minorHAnsi" w:eastAsiaTheme="minorEastAsia" w:hAnsiTheme="minorHAnsi" w:cstheme="minorBidi"/>
          <w:sz w:val="22"/>
          <w:szCs w:val="22"/>
        </w:rPr>
        <w:t xml:space="preserve">3.2.1 </w:t>
      </w:r>
      <w:r w:rsidR="00365108" w:rsidRPr="00BB1480">
        <w:rPr>
          <w:rFonts w:asciiTheme="minorHAnsi" w:eastAsiaTheme="minorEastAsia" w:hAnsiTheme="minorHAnsi" w:cstheme="minorBidi"/>
          <w:sz w:val="22"/>
          <w:szCs w:val="22"/>
        </w:rPr>
        <w:t xml:space="preserve">My Contributions to paper 1 and 2 (paper 1: symptom burden in relation to dialysis day of the week and paper 2: </w:t>
      </w:r>
      <w:r w:rsidR="00B423CF">
        <w:rPr>
          <w:rFonts w:asciiTheme="minorHAnsi" w:eastAsiaTheme="minorEastAsia" w:hAnsiTheme="minorHAnsi" w:cstheme="minorBidi"/>
          <w:sz w:val="22"/>
          <w:szCs w:val="22"/>
        </w:rPr>
        <w:t>S</w:t>
      </w:r>
      <w:r w:rsidR="00365108" w:rsidRPr="00BB1480">
        <w:rPr>
          <w:rFonts w:asciiTheme="minorHAnsi" w:eastAsiaTheme="minorEastAsia" w:hAnsiTheme="minorHAnsi" w:cstheme="minorBidi"/>
          <w:sz w:val="22"/>
          <w:szCs w:val="22"/>
        </w:rPr>
        <w:t>ymptom trajectory)</w:t>
      </w:r>
      <w:bookmarkEnd w:id="32"/>
      <w:r w:rsidR="00365108" w:rsidRPr="00BB1480">
        <w:rPr>
          <w:rFonts w:asciiTheme="minorHAnsi" w:eastAsiaTheme="minorEastAsia" w:hAnsiTheme="minorHAnsi" w:cstheme="minorBidi"/>
          <w:sz w:val="22"/>
          <w:szCs w:val="22"/>
        </w:rPr>
        <w:t xml:space="preserve"> </w:t>
      </w:r>
    </w:p>
    <w:p w14:paraId="12E21AFD" w14:textId="22249081" w:rsidR="00365108" w:rsidRPr="00BB1480" w:rsidRDefault="00365108" w:rsidP="00BB1480">
      <w:pPr>
        <w:spacing w:line="360" w:lineRule="auto"/>
        <w:jc w:val="both"/>
        <w:rPr>
          <w:b/>
          <w:bCs/>
        </w:rPr>
      </w:pPr>
      <w:r w:rsidRPr="001300AA">
        <w:t>My interest in understanding and addressing the symptom burden experienced by people on HD derived from witnessing the impact that symptoms such as pruritus, fatigue, and pain could have on patients' quality of life and overall well-being. Using POS-S Renal data from SHAREHD, I conducted an analysis to investigate potential variations in symptoms based on the dialysis day of the week to inform the findings of paper 1 in this thesis. Following this, I developed a keen interest in symptomatology within the HD population and utili</w:t>
      </w:r>
      <w:r w:rsidR="008A77EA">
        <w:t>s</w:t>
      </w:r>
      <w:r w:rsidRPr="001300AA">
        <w:t>ed the same dataset developing an analytical plan aimed at examining how symptoms evolve over time, leading to the development of paper 2. In the SHAREHD study, Your Health Survey (YHS) questionnaires were collected at four time points, providing ample data to evaluate longitudinal changes in symptoms in response to standard dialysis treatment. This analysis contributed to identifying certain symptoms that exhibited clinically meaningful shifts, both at the population and individual levels</w:t>
      </w:r>
      <w:r>
        <w:t xml:space="preserve">, I have used data from a secondary analysis of the SHAREHD study to inform my thesis </w:t>
      </w:r>
      <w:r w:rsidRPr="001300AA">
        <w:t>As the first author of these two papers,</w:t>
      </w:r>
      <w:r w:rsidRPr="4766D4A1">
        <w:t xml:space="preserve"> my contributions to these 2 papers include: </w:t>
      </w:r>
    </w:p>
    <w:p w14:paraId="073210F7" w14:textId="77777777" w:rsidR="00365108" w:rsidRPr="00BB1480" w:rsidRDefault="00365108" w:rsidP="00BB1480">
      <w:pPr>
        <w:pStyle w:val="ListParagraph"/>
        <w:numPr>
          <w:ilvl w:val="0"/>
          <w:numId w:val="8"/>
        </w:numPr>
        <w:autoSpaceDE w:val="0"/>
        <w:autoSpaceDN w:val="0"/>
        <w:adjustRightInd w:val="0"/>
        <w:spacing w:before="240" w:after="240" w:line="360" w:lineRule="auto"/>
        <w:jc w:val="both"/>
        <w:rPr>
          <w:rFonts w:asciiTheme="minorHAnsi" w:eastAsiaTheme="minorEastAsia" w:hAnsiTheme="minorHAnsi" w:cstheme="minorBidi"/>
        </w:rPr>
      </w:pPr>
      <w:r w:rsidRPr="00BB1480">
        <w:rPr>
          <w:rFonts w:asciiTheme="minorHAnsi" w:eastAsiaTheme="minorEastAsia" w:hAnsiTheme="minorHAnsi" w:cstheme="minorBidi"/>
          <w:b/>
          <w:bCs/>
        </w:rPr>
        <w:t>Analysis Planning</w:t>
      </w:r>
      <w:r w:rsidRPr="00BB1480">
        <w:rPr>
          <w:rFonts w:asciiTheme="minorHAnsi" w:eastAsiaTheme="minorEastAsia" w:hAnsiTheme="minorHAnsi" w:cstheme="minorBidi"/>
        </w:rPr>
        <w:t>:</w:t>
      </w:r>
    </w:p>
    <w:p w14:paraId="26C177EC" w14:textId="77777777" w:rsidR="00365108" w:rsidRPr="00BB1480" w:rsidRDefault="00365108" w:rsidP="00BB1480">
      <w:pPr>
        <w:pStyle w:val="ListParagraph"/>
        <w:numPr>
          <w:ilvl w:val="1"/>
          <w:numId w:val="8"/>
        </w:numPr>
        <w:autoSpaceDE w:val="0"/>
        <w:autoSpaceDN w:val="0"/>
        <w:adjustRightInd w:val="0"/>
        <w:spacing w:after="0" w:line="360" w:lineRule="auto"/>
        <w:jc w:val="both"/>
        <w:rPr>
          <w:rFonts w:asciiTheme="minorHAnsi" w:eastAsiaTheme="minorEastAsia" w:hAnsiTheme="minorHAnsi" w:cstheme="minorBidi"/>
        </w:rPr>
      </w:pPr>
      <w:r w:rsidRPr="00BB1480">
        <w:rPr>
          <w:rFonts w:asciiTheme="minorHAnsi" w:eastAsiaTheme="minorEastAsia" w:hAnsiTheme="minorHAnsi" w:cstheme="minorBidi"/>
        </w:rPr>
        <w:t>Developed the research questions and analysis plan for the secondary data analysis of the SHAREHD dataset.</w:t>
      </w:r>
    </w:p>
    <w:p w14:paraId="6722684E" w14:textId="77777777" w:rsidR="00365108" w:rsidRPr="00BB1480" w:rsidRDefault="00365108" w:rsidP="00BB1480">
      <w:pPr>
        <w:pStyle w:val="ListParagraph"/>
        <w:numPr>
          <w:ilvl w:val="1"/>
          <w:numId w:val="8"/>
        </w:numPr>
        <w:autoSpaceDE w:val="0"/>
        <w:autoSpaceDN w:val="0"/>
        <w:adjustRightInd w:val="0"/>
        <w:spacing w:after="0" w:line="360" w:lineRule="auto"/>
        <w:jc w:val="both"/>
        <w:rPr>
          <w:rFonts w:asciiTheme="minorHAnsi" w:eastAsiaTheme="minorEastAsia" w:hAnsiTheme="minorHAnsi" w:cstheme="minorBidi"/>
        </w:rPr>
      </w:pPr>
      <w:r w:rsidRPr="00BB1480">
        <w:rPr>
          <w:rFonts w:asciiTheme="minorHAnsi" w:eastAsiaTheme="minorEastAsia" w:hAnsiTheme="minorHAnsi" w:cstheme="minorBidi"/>
        </w:rPr>
        <w:t>Collaborated with the supervisor to identify key variables and define the analytical approach aligned with the research objectives.</w:t>
      </w:r>
    </w:p>
    <w:p w14:paraId="2E0874CB" w14:textId="77777777" w:rsidR="00365108" w:rsidRPr="00BB1480" w:rsidRDefault="00365108" w:rsidP="00BB1480">
      <w:pPr>
        <w:pStyle w:val="ListParagraph"/>
        <w:numPr>
          <w:ilvl w:val="0"/>
          <w:numId w:val="8"/>
        </w:numPr>
        <w:autoSpaceDE w:val="0"/>
        <w:autoSpaceDN w:val="0"/>
        <w:adjustRightInd w:val="0"/>
        <w:spacing w:before="240" w:after="240" w:line="360" w:lineRule="auto"/>
        <w:jc w:val="both"/>
        <w:rPr>
          <w:rFonts w:asciiTheme="minorHAnsi" w:eastAsiaTheme="minorEastAsia" w:hAnsiTheme="minorHAnsi" w:cstheme="minorBidi"/>
        </w:rPr>
      </w:pPr>
      <w:r w:rsidRPr="00BB1480">
        <w:rPr>
          <w:rFonts w:asciiTheme="minorHAnsi" w:eastAsiaTheme="minorEastAsia" w:hAnsiTheme="minorHAnsi" w:cstheme="minorBidi"/>
          <w:b/>
          <w:bCs/>
        </w:rPr>
        <w:t>Data Preparation and Curation</w:t>
      </w:r>
      <w:r w:rsidRPr="00BB1480">
        <w:rPr>
          <w:rFonts w:asciiTheme="minorHAnsi" w:eastAsiaTheme="minorEastAsia" w:hAnsiTheme="minorHAnsi" w:cstheme="minorBidi"/>
        </w:rPr>
        <w:t>:</w:t>
      </w:r>
    </w:p>
    <w:p w14:paraId="15755E46" w14:textId="77777777" w:rsidR="00365108" w:rsidRPr="00BB1480" w:rsidRDefault="00365108" w:rsidP="00BB1480">
      <w:pPr>
        <w:pStyle w:val="ListParagraph"/>
        <w:numPr>
          <w:ilvl w:val="1"/>
          <w:numId w:val="8"/>
        </w:numPr>
        <w:autoSpaceDE w:val="0"/>
        <w:autoSpaceDN w:val="0"/>
        <w:adjustRightInd w:val="0"/>
        <w:spacing w:after="0" w:line="360" w:lineRule="auto"/>
        <w:jc w:val="both"/>
        <w:rPr>
          <w:rFonts w:asciiTheme="minorHAnsi" w:eastAsiaTheme="minorEastAsia" w:hAnsiTheme="minorHAnsi" w:cstheme="minorBidi"/>
        </w:rPr>
      </w:pPr>
      <w:r w:rsidRPr="00BB1480">
        <w:rPr>
          <w:rFonts w:asciiTheme="minorHAnsi" w:eastAsiaTheme="minorEastAsia" w:hAnsiTheme="minorHAnsi" w:cstheme="minorBidi"/>
        </w:rPr>
        <w:t>Conducted data cleaning to ensure accuracy and consistency of the dataset.</w:t>
      </w:r>
    </w:p>
    <w:p w14:paraId="0759BC29" w14:textId="77777777" w:rsidR="00365108" w:rsidRPr="00BB1480" w:rsidRDefault="00365108" w:rsidP="00BB1480">
      <w:pPr>
        <w:pStyle w:val="ListParagraph"/>
        <w:numPr>
          <w:ilvl w:val="0"/>
          <w:numId w:val="8"/>
        </w:numPr>
        <w:autoSpaceDE w:val="0"/>
        <w:autoSpaceDN w:val="0"/>
        <w:adjustRightInd w:val="0"/>
        <w:spacing w:before="240" w:after="240" w:line="360" w:lineRule="auto"/>
        <w:jc w:val="both"/>
        <w:rPr>
          <w:rFonts w:asciiTheme="minorHAnsi" w:eastAsiaTheme="minorEastAsia" w:hAnsiTheme="minorHAnsi" w:cstheme="minorBidi"/>
        </w:rPr>
      </w:pPr>
      <w:r w:rsidRPr="00BB1480">
        <w:rPr>
          <w:rFonts w:asciiTheme="minorHAnsi" w:eastAsiaTheme="minorEastAsia" w:hAnsiTheme="minorHAnsi" w:cstheme="minorBidi"/>
          <w:b/>
          <w:bCs/>
        </w:rPr>
        <w:t>Analysis</w:t>
      </w:r>
      <w:r w:rsidRPr="00BB1480">
        <w:rPr>
          <w:rFonts w:asciiTheme="minorHAnsi" w:eastAsiaTheme="minorEastAsia" w:hAnsiTheme="minorHAnsi" w:cstheme="minorBidi"/>
        </w:rPr>
        <w:t>:</w:t>
      </w:r>
    </w:p>
    <w:p w14:paraId="18942CEA" w14:textId="77777777" w:rsidR="00365108" w:rsidRDefault="00365108" w:rsidP="00BB1480">
      <w:pPr>
        <w:pStyle w:val="ListParagraph"/>
        <w:numPr>
          <w:ilvl w:val="1"/>
          <w:numId w:val="8"/>
        </w:numPr>
        <w:autoSpaceDE w:val="0"/>
        <w:autoSpaceDN w:val="0"/>
        <w:adjustRightInd w:val="0"/>
        <w:spacing w:after="0" w:line="360" w:lineRule="auto"/>
        <w:jc w:val="both"/>
        <w:rPr>
          <w:rFonts w:asciiTheme="minorHAnsi" w:eastAsiaTheme="minorEastAsia" w:hAnsiTheme="minorHAnsi" w:cstheme="minorBidi"/>
        </w:rPr>
      </w:pPr>
      <w:r w:rsidRPr="4766D4A1">
        <w:rPr>
          <w:rFonts w:asciiTheme="minorHAnsi" w:eastAsiaTheme="minorEastAsia" w:hAnsiTheme="minorHAnsi" w:cstheme="minorBidi"/>
        </w:rPr>
        <w:t xml:space="preserve">Paper 1: </w:t>
      </w:r>
      <w:r w:rsidRPr="00BB1480">
        <w:rPr>
          <w:rFonts w:asciiTheme="minorHAnsi" w:eastAsiaTheme="minorEastAsia" w:hAnsiTheme="minorHAnsi" w:cstheme="minorBidi"/>
        </w:rPr>
        <w:t xml:space="preserve">Performed the statistical analysis </w:t>
      </w:r>
      <w:r w:rsidRPr="4766D4A1">
        <w:rPr>
          <w:rFonts w:asciiTheme="minorHAnsi" w:eastAsiaTheme="minorEastAsia" w:hAnsiTheme="minorHAnsi" w:cstheme="minorBidi"/>
        </w:rPr>
        <w:t xml:space="preserve">mixed effects Linear Regression, </w:t>
      </w:r>
      <w:r w:rsidRPr="00BB1480">
        <w:rPr>
          <w:rFonts w:asciiTheme="minorHAnsi" w:eastAsiaTheme="minorEastAsia" w:hAnsiTheme="minorHAnsi" w:cstheme="minorBidi"/>
        </w:rPr>
        <w:t>using SPSS software, following discussions and guidance from my supervisor.</w:t>
      </w:r>
    </w:p>
    <w:p w14:paraId="078BD372" w14:textId="1D6AE3B5" w:rsidR="00365108" w:rsidRDefault="00365108" w:rsidP="009E13FD">
      <w:pPr>
        <w:pStyle w:val="ListParagraph"/>
        <w:numPr>
          <w:ilvl w:val="1"/>
          <w:numId w:val="8"/>
        </w:numPr>
        <w:autoSpaceDE w:val="0"/>
        <w:autoSpaceDN w:val="0"/>
        <w:adjustRightInd w:val="0"/>
        <w:spacing w:after="0" w:line="360" w:lineRule="auto"/>
        <w:jc w:val="both"/>
        <w:rPr>
          <w:rFonts w:asciiTheme="minorHAnsi" w:eastAsiaTheme="minorEastAsia" w:hAnsiTheme="minorHAnsi" w:cstheme="minorBidi"/>
        </w:rPr>
      </w:pPr>
      <w:r w:rsidRPr="4766D4A1">
        <w:rPr>
          <w:rFonts w:asciiTheme="minorHAnsi" w:eastAsiaTheme="minorEastAsia" w:hAnsiTheme="minorHAnsi" w:cstheme="minorBidi"/>
        </w:rPr>
        <w:t xml:space="preserve">Paper 2: Performed multi-level mixed effects probit regression, using Stata software. </w:t>
      </w:r>
      <w:r w:rsidR="001300AA">
        <w:rPr>
          <w:rFonts w:asciiTheme="minorHAnsi" w:eastAsiaTheme="minorEastAsia" w:hAnsiTheme="minorHAnsi" w:cstheme="minorBidi"/>
        </w:rPr>
        <w:t xml:space="preserve">The choice of statistical analysis was </w:t>
      </w:r>
      <w:r w:rsidR="00217CB9">
        <w:rPr>
          <w:rFonts w:asciiTheme="minorHAnsi" w:eastAsiaTheme="minorEastAsia" w:hAnsiTheme="minorHAnsi" w:cstheme="minorBidi"/>
        </w:rPr>
        <w:t>guided</w:t>
      </w:r>
      <w:r w:rsidR="001300AA">
        <w:rPr>
          <w:rFonts w:asciiTheme="minorHAnsi" w:eastAsiaTheme="minorEastAsia" w:hAnsiTheme="minorHAnsi" w:cstheme="minorBidi"/>
        </w:rPr>
        <w:t xml:space="preserve"> </w:t>
      </w:r>
      <w:r w:rsidR="00217CB9">
        <w:rPr>
          <w:rFonts w:asciiTheme="minorHAnsi" w:eastAsiaTheme="minorEastAsia" w:hAnsiTheme="minorHAnsi" w:cstheme="minorBidi"/>
        </w:rPr>
        <w:t>by</w:t>
      </w:r>
      <w:r w:rsidR="001300AA">
        <w:rPr>
          <w:rFonts w:asciiTheme="minorHAnsi" w:eastAsiaTheme="minorEastAsia" w:hAnsiTheme="minorHAnsi" w:cstheme="minorBidi"/>
        </w:rPr>
        <w:t xml:space="preserve"> supervisors.</w:t>
      </w:r>
    </w:p>
    <w:p w14:paraId="26C9EA41" w14:textId="64B8E5B6" w:rsidR="00217CB9" w:rsidRPr="00BB1480" w:rsidRDefault="00BB1480" w:rsidP="009E13FD">
      <w:pPr>
        <w:pStyle w:val="ListParagraph"/>
        <w:numPr>
          <w:ilvl w:val="1"/>
          <w:numId w:val="8"/>
        </w:numPr>
        <w:autoSpaceDE w:val="0"/>
        <w:autoSpaceDN w:val="0"/>
        <w:adjustRightInd w:val="0"/>
        <w:spacing w:after="0" w:line="360" w:lineRule="auto"/>
        <w:jc w:val="both"/>
        <w:rPr>
          <w:rFonts w:asciiTheme="minorHAnsi" w:eastAsiaTheme="minorEastAsia" w:hAnsiTheme="minorHAnsi" w:cstheme="minorBidi"/>
        </w:rPr>
      </w:pPr>
      <w:r>
        <w:rPr>
          <w:rFonts w:asciiTheme="minorHAnsi" w:eastAsiaTheme="minorEastAsia" w:hAnsiTheme="minorHAnsi" w:cstheme="minorBidi"/>
        </w:rPr>
        <w:t>P</w:t>
      </w:r>
      <w:r w:rsidR="00217CB9">
        <w:rPr>
          <w:rFonts w:asciiTheme="minorHAnsi" w:eastAsiaTheme="minorEastAsia" w:hAnsiTheme="minorHAnsi" w:cstheme="minorBidi"/>
        </w:rPr>
        <w:t>erformed both statistical analys</w:t>
      </w:r>
      <w:r w:rsidR="00675B44">
        <w:rPr>
          <w:rFonts w:asciiTheme="minorHAnsi" w:eastAsiaTheme="minorEastAsia" w:hAnsiTheme="minorHAnsi" w:cstheme="minorBidi"/>
        </w:rPr>
        <w:t>es</w:t>
      </w:r>
      <w:r w:rsidR="00217CB9">
        <w:rPr>
          <w:rFonts w:asciiTheme="minorHAnsi" w:eastAsiaTheme="minorEastAsia" w:hAnsiTheme="minorHAnsi" w:cstheme="minorBidi"/>
        </w:rPr>
        <w:t xml:space="preserve"> independently. </w:t>
      </w:r>
    </w:p>
    <w:p w14:paraId="1A3B6600" w14:textId="77777777" w:rsidR="00365108" w:rsidRPr="00BB1480" w:rsidRDefault="00365108" w:rsidP="00BB1480">
      <w:pPr>
        <w:pStyle w:val="ListParagraph"/>
        <w:numPr>
          <w:ilvl w:val="0"/>
          <w:numId w:val="8"/>
        </w:numPr>
        <w:autoSpaceDE w:val="0"/>
        <w:autoSpaceDN w:val="0"/>
        <w:adjustRightInd w:val="0"/>
        <w:spacing w:after="0" w:line="360" w:lineRule="auto"/>
        <w:jc w:val="both"/>
        <w:rPr>
          <w:rFonts w:asciiTheme="minorHAnsi" w:eastAsiaTheme="minorEastAsia" w:hAnsiTheme="minorHAnsi" w:cstheme="minorBidi"/>
        </w:rPr>
      </w:pPr>
      <w:r w:rsidRPr="00BB1480">
        <w:rPr>
          <w:rFonts w:asciiTheme="minorHAnsi" w:eastAsiaTheme="minorEastAsia" w:hAnsiTheme="minorHAnsi" w:cstheme="minorBidi"/>
          <w:b/>
          <w:bCs/>
        </w:rPr>
        <w:t>Data Interpretation and Dissemination</w:t>
      </w:r>
      <w:r w:rsidRPr="00BB1480">
        <w:rPr>
          <w:rFonts w:asciiTheme="minorHAnsi" w:eastAsiaTheme="minorEastAsia" w:hAnsiTheme="minorHAnsi" w:cstheme="minorBidi"/>
        </w:rPr>
        <w:t>:</w:t>
      </w:r>
    </w:p>
    <w:p w14:paraId="73C4E091" w14:textId="77777777" w:rsidR="00365108" w:rsidRPr="00BB1480" w:rsidRDefault="00365108" w:rsidP="00BB1480">
      <w:pPr>
        <w:pStyle w:val="ListParagraph"/>
        <w:numPr>
          <w:ilvl w:val="1"/>
          <w:numId w:val="8"/>
        </w:numPr>
        <w:autoSpaceDE w:val="0"/>
        <w:autoSpaceDN w:val="0"/>
        <w:adjustRightInd w:val="0"/>
        <w:spacing w:after="0" w:line="360" w:lineRule="auto"/>
        <w:jc w:val="both"/>
        <w:rPr>
          <w:rFonts w:asciiTheme="minorHAnsi" w:eastAsiaTheme="minorEastAsia" w:hAnsiTheme="minorHAnsi" w:cstheme="minorBidi"/>
        </w:rPr>
      </w:pPr>
      <w:r w:rsidRPr="00BB1480">
        <w:rPr>
          <w:rFonts w:asciiTheme="minorHAnsi" w:eastAsiaTheme="minorEastAsia" w:hAnsiTheme="minorHAnsi" w:cstheme="minorBidi"/>
        </w:rPr>
        <w:t>Interpreted the results of the analysis in the context of the research objectives and existing literature.</w:t>
      </w:r>
    </w:p>
    <w:p w14:paraId="62E82152" w14:textId="77777777" w:rsidR="00365108" w:rsidRPr="00BB1480" w:rsidRDefault="00365108" w:rsidP="00BB1480">
      <w:pPr>
        <w:pStyle w:val="ListParagraph"/>
        <w:numPr>
          <w:ilvl w:val="1"/>
          <w:numId w:val="8"/>
        </w:numPr>
        <w:autoSpaceDE w:val="0"/>
        <w:autoSpaceDN w:val="0"/>
        <w:adjustRightInd w:val="0"/>
        <w:spacing w:after="0" w:line="360" w:lineRule="auto"/>
        <w:jc w:val="both"/>
        <w:rPr>
          <w:rFonts w:asciiTheme="minorHAnsi" w:eastAsiaTheme="minorEastAsia" w:hAnsiTheme="minorHAnsi" w:cstheme="minorBidi"/>
        </w:rPr>
      </w:pPr>
      <w:r w:rsidRPr="00BB1480">
        <w:rPr>
          <w:rFonts w:asciiTheme="minorHAnsi" w:eastAsiaTheme="minorEastAsia" w:hAnsiTheme="minorHAnsi" w:cstheme="minorBidi"/>
        </w:rPr>
        <w:t>Contributed to the dissemination of findings through abstracts, conference presentations, and the final manuscript.</w:t>
      </w:r>
    </w:p>
    <w:p w14:paraId="7E53305C" w14:textId="77777777" w:rsidR="00365108" w:rsidRPr="00BB1480" w:rsidRDefault="00365108" w:rsidP="00BB1480">
      <w:pPr>
        <w:pStyle w:val="ListParagraph"/>
        <w:numPr>
          <w:ilvl w:val="0"/>
          <w:numId w:val="8"/>
        </w:numPr>
        <w:autoSpaceDE w:val="0"/>
        <w:autoSpaceDN w:val="0"/>
        <w:adjustRightInd w:val="0"/>
        <w:spacing w:before="240" w:after="240" w:line="360" w:lineRule="auto"/>
        <w:jc w:val="both"/>
        <w:rPr>
          <w:rFonts w:asciiTheme="minorHAnsi" w:eastAsiaTheme="minorEastAsia" w:hAnsiTheme="minorHAnsi" w:cstheme="minorBidi"/>
        </w:rPr>
      </w:pPr>
      <w:r w:rsidRPr="00BB1480">
        <w:rPr>
          <w:rFonts w:asciiTheme="minorHAnsi" w:eastAsiaTheme="minorEastAsia" w:hAnsiTheme="minorHAnsi" w:cstheme="minorBidi"/>
          <w:b/>
          <w:bCs/>
        </w:rPr>
        <w:t>Writing and Responding to Peer Review</w:t>
      </w:r>
      <w:r w:rsidRPr="00BB1480">
        <w:rPr>
          <w:rFonts w:asciiTheme="minorHAnsi" w:eastAsiaTheme="minorEastAsia" w:hAnsiTheme="minorHAnsi" w:cstheme="minorBidi"/>
        </w:rPr>
        <w:t>:</w:t>
      </w:r>
    </w:p>
    <w:p w14:paraId="58733700" w14:textId="77777777" w:rsidR="00365108" w:rsidRPr="00BB1480" w:rsidRDefault="00365108" w:rsidP="00BB1480">
      <w:pPr>
        <w:pStyle w:val="ListParagraph"/>
        <w:numPr>
          <w:ilvl w:val="1"/>
          <w:numId w:val="8"/>
        </w:numPr>
        <w:autoSpaceDE w:val="0"/>
        <w:autoSpaceDN w:val="0"/>
        <w:adjustRightInd w:val="0"/>
        <w:spacing w:after="0" w:line="360" w:lineRule="auto"/>
        <w:jc w:val="both"/>
        <w:rPr>
          <w:rFonts w:asciiTheme="minorHAnsi" w:eastAsiaTheme="minorEastAsia" w:hAnsiTheme="minorHAnsi" w:cstheme="minorBidi"/>
        </w:rPr>
      </w:pPr>
      <w:r w:rsidRPr="00BB1480">
        <w:rPr>
          <w:rFonts w:asciiTheme="minorHAnsi" w:eastAsiaTheme="minorEastAsia" w:hAnsiTheme="minorHAnsi" w:cstheme="minorBidi"/>
        </w:rPr>
        <w:t>Led the writing of the manuscript, including drafting the methods, results, and discussion sections.</w:t>
      </w:r>
    </w:p>
    <w:p w14:paraId="5711E552" w14:textId="77777777" w:rsidR="00365108" w:rsidRPr="00BB1480" w:rsidRDefault="00365108" w:rsidP="00BB1480">
      <w:pPr>
        <w:pStyle w:val="ListParagraph"/>
        <w:numPr>
          <w:ilvl w:val="1"/>
          <w:numId w:val="8"/>
        </w:numPr>
        <w:autoSpaceDE w:val="0"/>
        <w:autoSpaceDN w:val="0"/>
        <w:adjustRightInd w:val="0"/>
        <w:spacing w:after="0" w:line="360" w:lineRule="auto"/>
        <w:jc w:val="both"/>
        <w:rPr>
          <w:rFonts w:asciiTheme="minorHAnsi" w:eastAsiaTheme="minorEastAsia" w:hAnsiTheme="minorHAnsi" w:cstheme="minorBidi"/>
        </w:rPr>
      </w:pPr>
      <w:r w:rsidRPr="00BB1480">
        <w:rPr>
          <w:rFonts w:asciiTheme="minorHAnsi" w:eastAsiaTheme="minorEastAsia" w:hAnsiTheme="minorHAnsi" w:cstheme="minorBidi"/>
        </w:rPr>
        <w:t>Actively responded to peer review comments by addressing reviewer feedback, revising the manuscript as necessary, and ensuring clarity and scientific rigor in the final version.</w:t>
      </w:r>
    </w:p>
    <w:p w14:paraId="4E984868" w14:textId="736AE472" w:rsidR="00365108" w:rsidRDefault="001D5BC0" w:rsidP="00BB1480">
      <w:pPr>
        <w:pStyle w:val="Heading3"/>
        <w:spacing w:line="360" w:lineRule="auto"/>
        <w:rPr>
          <w:lang w:val="en-US"/>
        </w:rPr>
      </w:pPr>
      <w:bookmarkStart w:id="33" w:name="_Toc190349586"/>
      <w:r>
        <w:rPr>
          <w:lang w:val="en-US"/>
        </w:rPr>
        <w:t xml:space="preserve">3.2.2 </w:t>
      </w:r>
      <w:r w:rsidR="00365108" w:rsidRPr="4766D4A1">
        <w:rPr>
          <w:lang w:val="en-US"/>
        </w:rPr>
        <w:t>My Contributions to paper 3 (</w:t>
      </w:r>
      <w:r w:rsidR="00927187">
        <w:rPr>
          <w:lang w:val="en-US"/>
        </w:rPr>
        <w:t>The</w:t>
      </w:r>
      <w:r w:rsidR="00365108" w:rsidRPr="4766D4A1">
        <w:rPr>
          <w:lang w:val="en-US"/>
        </w:rPr>
        <w:t xml:space="preserve"> mapping study)</w:t>
      </w:r>
      <w:bookmarkEnd w:id="33"/>
    </w:p>
    <w:p w14:paraId="431EA868" w14:textId="66CAE172" w:rsidR="00365108" w:rsidRDefault="00365108" w:rsidP="009E13FD">
      <w:pPr>
        <w:autoSpaceDE w:val="0"/>
        <w:autoSpaceDN w:val="0"/>
        <w:adjustRightInd w:val="0"/>
        <w:spacing w:after="240" w:line="360" w:lineRule="auto"/>
        <w:jc w:val="both"/>
        <w:rPr>
          <w:rFonts w:cstheme="minorHAnsi"/>
          <w:color w:val="000000"/>
          <w:lang w:val="en-US"/>
        </w:rPr>
      </w:pPr>
      <w:r w:rsidRPr="0040376B">
        <w:rPr>
          <w:rFonts w:cstheme="minorHAnsi"/>
          <w:color w:val="000000"/>
          <w:lang w:val="en-US"/>
        </w:rPr>
        <w:t xml:space="preserve">The experiences outlined in the </w:t>
      </w:r>
      <w:r>
        <w:rPr>
          <w:rFonts w:cstheme="minorHAnsi"/>
          <w:color w:val="000000"/>
          <w:lang w:val="en-US"/>
        </w:rPr>
        <w:t xml:space="preserve">previously </w:t>
      </w:r>
      <w:r w:rsidRPr="0040376B">
        <w:rPr>
          <w:rFonts w:cstheme="minorHAnsi"/>
          <w:color w:val="000000"/>
          <w:lang w:val="en-US"/>
        </w:rPr>
        <w:t>mentioned papers led me to recogni</w:t>
      </w:r>
      <w:r w:rsidR="008A77EA">
        <w:rPr>
          <w:rFonts w:cstheme="minorHAnsi"/>
          <w:color w:val="000000"/>
          <w:lang w:val="en-US"/>
        </w:rPr>
        <w:t>s</w:t>
      </w:r>
      <w:r w:rsidRPr="0040376B">
        <w:rPr>
          <w:rFonts w:cstheme="minorHAnsi"/>
          <w:color w:val="000000"/>
          <w:lang w:val="en-US"/>
        </w:rPr>
        <w:t xml:space="preserve">e the profound impact of debilitating symptoms </w:t>
      </w:r>
      <w:r>
        <w:rPr>
          <w:rFonts w:cstheme="minorHAnsi"/>
          <w:color w:val="000000"/>
          <w:lang w:val="en-US"/>
        </w:rPr>
        <w:t>in people on HD</w:t>
      </w:r>
      <w:r w:rsidRPr="0040376B">
        <w:rPr>
          <w:rFonts w:cstheme="minorHAnsi"/>
          <w:color w:val="000000"/>
          <w:lang w:val="en-US"/>
        </w:rPr>
        <w:t xml:space="preserve">, prompting </w:t>
      </w:r>
      <w:r w:rsidRPr="008403B2">
        <w:rPr>
          <w:rFonts w:cstheme="minorHAnsi"/>
          <w:color w:val="000000"/>
          <w:lang w:val="en-US"/>
        </w:rPr>
        <w:t xml:space="preserve">me to </w:t>
      </w:r>
      <w:r>
        <w:rPr>
          <w:rFonts w:cstheme="minorHAnsi"/>
          <w:color w:val="000000"/>
          <w:lang w:val="en-US"/>
        </w:rPr>
        <w:t>explore</w:t>
      </w:r>
      <w:r w:rsidRPr="008403B2">
        <w:rPr>
          <w:rFonts w:cstheme="minorHAnsi"/>
          <w:color w:val="000000"/>
          <w:lang w:val="en-US"/>
        </w:rPr>
        <w:t xml:space="preserve"> deeper into one of the most frequently reported symptoms,</w:t>
      </w:r>
      <w:r>
        <w:rPr>
          <w:rFonts w:cstheme="minorHAnsi"/>
          <w:color w:val="000000"/>
          <w:lang w:val="en-US"/>
        </w:rPr>
        <w:t xml:space="preserve"> CKD-aP. </w:t>
      </w:r>
      <w:r w:rsidRPr="0040376B">
        <w:rPr>
          <w:rFonts w:cstheme="minorHAnsi"/>
          <w:color w:val="000000"/>
          <w:lang w:val="en-US"/>
        </w:rPr>
        <w:t xml:space="preserve">Subsequently, I had the opportunity to be seconded to SCHARR as a research clinical fellow, where I collaborated on a project with SCHARR and Vifor company. </w:t>
      </w:r>
      <w:r w:rsidRPr="00576D27">
        <w:rPr>
          <w:rFonts w:cstheme="minorHAnsi"/>
          <w:color w:val="000000"/>
          <w:lang w:val="en-US"/>
        </w:rPr>
        <w:t xml:space="preserve"> </w:t>
      </w:r>
      <w:r w:rsidRPr="0040376B">
        <w:rPr>
          <w:rFonts w:cstheme="minorHAnsi"/>
          <w:color w:val="000000"/>
          <w:lang w:val="en-US"/>
        </w:rPr>
        <w:t xml:space="preserve"> </w:t>
      </w:r>
      <w:r w:rsidRPr="00576D27">
        <w:rPr>
          <w:rFonts w:cstheme="minorHAnsi"/>
          <w:color w:val="000000"/>
          <w:lang w:val="en-US"/>
        </w:rPr>
        <w:t>Adding to the clinical relevance</w:t>
      </w:r>
      <w:r>
        <w:rPr>
          <w:rFonts w:cstheme="minorHAnsi"/>
          <w:color w:val="000000"/>
          <w:lang w:val="en-US"/>
        </w:rPr>
        <w:t xml:space="preserve"> of CKD-aP</w:t>
      </w:r>
      <w:r w:rsidRPr="00576D27">
        <w:rPr>
          <w:rFonts w:cstheme="minorHAnsi"/>
          <w:color w:val="000000"/>
          <w:lang w:val="en-US"/>
        </w:rPr>
        <w:t xml:space="preserve">, many health economic models that have guided policy decisions on dermatological treatments have typically focused on severity and employed generic measures of HRQoL. However, the extent to which disease-specific measures, capturing the broader impact of dermatological conditions on patients, correlate with these generic measures used in cost-effectiveness analyses remains uncertain. To address these gaps and provide insights for reimbursement decisions, our study presents a UK multi-center primary data collection involving these instruments within a cohort of prevalent individuals with kidney failure </w:t>
      </w:r>
      <w:r>
        <w:rPr>
          <w:rFonts w:cstheme="minorHAnsi"/>
          <w:color w:val="000000"/>
          <w:lang w:val="en-US"/>
        </w:rPr>
        <w:t>on HD</w:t>
      </w:r>
      <w:r w:rsidRPr="00576D27">
        <w:rPr>
          <w:rFonts w:cstheme="minorHAnsi"/>
          <w:color w:val="000000"/>
          <w:lang w:val="en-US"/>
        </w:rPr>
        <w:t xml:space="preserve">. </w:t>
      </w:r>
    </w:p>
    <w:p w14:paraId="0A2F6378" w14:textId="77777777" w:rsidR="00365108" w:rsidRDefault="00365108" w:rsidP="009E13FD">
      <w:pPr>
        <w:autoSpaceDE w:val="0"/>
        <w:autoSpaceDN w:val="0"/>
        <w:adjustRightInd w:val="0"/>
        <w:spacing w:after="240" w:line="360" w:lineRule="auto"/>
        <w:jc w:val="both"/>
        <w:rPr>
          <w:rFonts w:cstheme="minorBidi"/>
          <w:color w:val="000000" w:themeColor="text1"/>
          <w:lang w:val="en-US"/>
        </w:rPr>
      </w:pPr>
      <w:r w:rsidRPr="4766D4A1">
        <w:rPr>
          <w:rFonts w:cstheme="minorBidi"/>
          <w:color w:val="000000" w:themeColor="text1"/>
          <w:lang w:val="en-US"/>
        </w:rPr>
        <w:t>The 3</w:t>
      </w:r>
      <w:r w:rsidRPr="4766D4A1">
        <w:rPr>
          <w:rFonts w:cstheme="minorBidi"/>
          <w:color w:val="000000" w:themeColor="text1"/>
          <w:vertAlign w:val="superscript"/>
          <w:lang w:val="en-US"/>
        </w:rPr>
        <w:t>rd</w:t>
      </w:r>
      <w:r w:rsidRPr="4766D4A1">
        <w:rPr>
          <w:rFonts w:cstheme="minorBidi"/>
          <w:color w:val="000000" w:themeColor="text1"/>
          <w:lang w:val="en-US"/>
        </w:rPr>
        <w:t xml:space="preserve"> paper resulting from this work were published, with me as a co-author. My contributions include: </w:t>
      </w:r>
    </w:p>
    <w:p w14:paraId="487E01D3" w14:textId="77777777" w:rsidR="008A77EA" w:rsidRDefault="008A77EA" w:rsidP="00BB1480">
      <w:pPr>
        <w:pStyle w:val="paragraph"/>
        <w:numPr>
          <w:ilvl w:val="0"/>
          <w:numId w:val="3"/>
        </w:numPr>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sz w:val="22"/>
          <w:szCs w:val="22"/>
          <w:lang w:val="en-US"/>
        </w:rPr>
        <w:t>Protocol Writing</w:t>
      </w:r>
      <w:r>
        <w:rPr>
          <w:rStyle w:val="normaltextrun"/>
          <w:rFonts w:ascii="Calibri" w:hAnsi="Calibri" w:cs="Calibri"/>
          <w:sz w:val="22"/>
          <w:szCs w:val="22"/>
          <w:lang w:val="en-US"/>
        </w:rPr>
        <w:t>:</w:t>
      </w:r>
      <w:r>
        <w:rPr>
          <w:rStyle w:val="eop"/>
          <w:rFonts w:ascii="Calibri" w:eastAsiaTheme="majorEastAsia" w:hAnsi="Calibri" w:cs="Calibri"/>
          <w:sz w:val="22"/>
          <w:szCs w:val="22"/>
        </w:rPr>
        <w:t> </w:t>
      </w:r>
    </w:p>
    <w:p w14:paraId="44DA5A48" w14:textId="7C865529" w:rsidR="008A77EA" w:rsidRPr="00BB1480" w:rsidRDefault="008A77EA" w:rsidP="008A77EA">
      <w:pPr>
        <w:pStyle w:val="paragraph"/>
        <w:numPr>
          <w:ilvl w:val="1"/>
          <w:numId w:val="3"/>
        </w:numPr>
        <w:spacing w:before="0" w:beforeAutospacing="0" w:after="0" w:afterAutospacing="0" w:line="360" w:lineRule="auto"/>
        <w:textAlignment w:val="baseline"/>
        <w:rPr>
          <w:rStyle w:val="eop"/>
          <w:rFonts w:ascii="Calibri" w:hAnsi="Calibri" w:cs="Calibri"/>
          <w:sz w:val="22"/>
          <w:szCs w:val="22"/>
        </w:rPr>
      </w:pPr>
      <w:r w:rsidRPr="008A77EA">
        <w:rPr>
          <w:rStyle w:val="normaltextrun"/>
          <w:rFonts w:ascii="Calibri" w:hAnsi="Calibri" w:cs="Calibri"/>
          <w:sz w:val="22"/>
          <w:szCs w:val="22"/>
          <w:lang w:val="en-US"/>
        </w:rPr>
        <w:t>Contributed to the development of the study protocol, outlining research objectives, key variables, and the analytical framework required for the mapping study.</w:t>
      </w:r>
      <w:r w:rsidRPr="008A77EA">
        <w:rPr>
          <w:rStyle w:val="eop"/>
          <w:rFonts w:ascii="Calibri" w:eastAsiaTheme="majorEastAsia" w:hAnsi="Calibri" w:cs="Calibri"/>
          <w:sz w:val="22"/>
          <w:szCs w:val="22"/>
        </w:rPr>
        <w:t> </w:t>
      </w:r>
    </w:p>
    <w:p w14:paraId="63ABDB78" w14:textId="77777777" w:rsidR="008A77EA" w:rsidRPr="008A77EA" w:rsidRDefault="008A77EA" w:rsidP="00BB1480">
      <w:pPr>
        <w:pStyle w:val="paragraph"/>
        <w:spacing w:before="0" w:beforeAutospacing="0" w:after="0" w:afterAutospacing="0" w:line="360" w:lineRule="auto"/>
        <w:ind w:left="1440"/>
        <w:textAlignment w:val="baseline"/>
        <w:rPr>
          <w:rFonts w:ascii="Calibri" w:hAnsi="Calibri" w:cs="Calibri"/>
          <w:sz w:val="22"/>
          <w:szCs w:val="22"/>
        </w:rPr>
      </w:pPr>
    </w:p>
    <w:p w14:paraId="40C4295F" w14:textId="685E5B6F" w:rsidR="00365108" w:rsidRDefault="00365108" w:rsidP="00BB1480">
      <w:pPr>
        <w:pStyle w:val="ListParagraph"/>
        <w:numPr>
          <w:ilvl w:val="0"/>
          <w:numId w:val="3"/>
        </w:numPr>
        <w:autoSpaceDE w:val="0"/>
        <w:autoSpaceDN w:val="0"/>
        <w:adjustRightInd w:val="0"/>
        <w:spacing w:before="240" w:after="240" w:line="360" w:lineRule="auto"/>
        <w:rPr>
          <w:lang w:val="en-US"/>
        </w:rPr>
      </w:pPr>
      <w:r w:rsidRPr="4766D4A1">
        <w:rPr>
          <w:b/>
          <w:bCs/>
          <w:lang w:val="en-US"/>
        </w:rPr>
        <w:t>Data</w:t>
      </w:r>
      <w:r w:rsidR="00EE482C">
        <w:rPr>
          <w:b/>
          <w:bCs/>
          <w:lang w:val="en-US"/>
        </w:rPr>
        <w:t xml:space="preserve"> Entry and</w:t>
      </w:r>
      <w:r w:rsidRPr="4766D4A1">
        <w:rPr>
          <w:b/>
          <w:bCs/>
          <w:lang w:val="en-US"/>
        </w:rPr>
        <w:t xml:space="preserve"> Curation</w:t>
      </w:r>
      <w:r w:rsidRPr="4766D4A1">
        <w:rPr>
          <w:lang w:val="en-US"/>
        </w:rPr>
        <w:t>:</w:t>
      </w:r>
    </w:p>
    <w:p w14:paraId="4073FD39" w14:textId="594482AC" w:rsidR="00365108" w:rsidRDefault="00365108" w:rsidP="00BB1480">
      <w:pPr>
        <w:pStyle w:val="ListParagraph"/>
        <w:numPr>
          <w:ilvl w:val="1"/>
          <w:numId w:val="3"/>
        </w:numPr>
        <w:autoSpaceDE w:val="0"/>
        <w:autoSpaceDN w:val="0"/>
        <w:adjustRightInd w:val="0"/>
        <w:spacing w:after="0" w:line="360" w:lineRule="auto"/>
        <w:rPr>
          <w:lang w:val="en-US"/>
        </w:rPr>
      </w:pPr>
      <w:r w:rsidRPr="4766D4A1">
        <w:rPr>
          <w:lang w:val="en-US"/>
        </w:rPr>
        <w:t>Organi</w:t>
      </w:r>
      <w:r w:rsidR="008014F1">
        <w:rPr>
          <w:lang w:val="en-US"/>
        </w:rPr>
        <w:t>s</w:t>
      </w:r>
      <w:r w:rsidRPr="4766D4A1">
        <w:rPr>
          <w:lang w:val="en-US"/>
        </w:rPr>
        <w:t>ed and prepared the dataset for analysis in alignment with the requirements of the mapping model.</w:t>
      </w:r>
    </w:p>
    <w:p w14:paraId="3CC65A22" w14:textId="6048C9EC" w:rsidR="00365108" w:rsidRDefault="00365108" w:rsidP="00BB1480">
      <w:pPr>
        <w:pStyle w:val="ListParagraph"/>
        <w:autoSpaceDE w:val="0"/>
        <w:autoSpaceDN w:val="0"/>
        <w:adjustRightInd w:val="0"/>
        <w:spacing w:after="0" w:line="360" w:lineRule="auto"/>
        <w:ind w:left="1440"/>
        <w:jc w:val="both"/>
        <w:rPr>
          <w:lang w:val="en-US"/>
        </w:rPr>
      </w:pPr>
    </w:p>
    <w:p w14:paraId="207CAFCF" w14:textId="77777777" w:rsidR="00365108" w:rsidRDefault="00365108" w:rsidP="00BB1480">
      <w:pPr>
        <w:pStyle w:val="ListParagraph"/>
        <w:numPr>
          <w:ilvl w:val="0"/>
          <w:numId w:val="3"/>
        </w:numPr>
        <w:autoSpaceDE w:val="0"/>
        <w:autoSpaceDN w:val="0"/>
        <w:adjustRightInd w:val="0"/>
        <w:spacing w:before="240" w:after="240" w:line="360" w:lineRule="auto"/>
        <w:jc w:val="both"/>
        <w:rPr>
          <w:lang w:val="en-US"/>
        </w:rPr>
      </w:pPr>
      <w:r w:rsidRPr="4766D4A1">
        <w:rPr>
          <w:b/>
          <w:bCs/>
          <w:lang w:val="en-US"/>
        </w:rPr>
        <w:t>Statistical Planning</w:t>
      </w:r>
      <w:r w:rsidRPr="4766D4A1">
        <w:rPr>
          <w:lang w:val="en-US"/>
        </w:rPr>
        <w:t>:</w:t>
      </w:r>
    </w:p>
    <w:p w14:paraId="6A71496D" w14:textId="77777777" w:rsidR="00365108" w:rsidRDefault="00365108" w:rsidP="00BB1480">
      <w:pPr>
        <w:pStyle w:val="ListParagraph"/>
        <w:numPr>
          <w:ilvl w:val="1"/>
          <w:numId w:val="3"/>
        </w:numPr>
        <w:autoSpaceDE w:val="0"/>
        <w:autoSpaceDN w:val="0"/>
        <w:adjustRightInd w:val="0"/>
        <w:spacing w:after="0" w:line="360" w:lineRule="auto"/>
        <w:jc w:val="both"/>
        <w:rPr>
          <w:lang w:val="en-US"/>
        </w:rPr>
      </w:pPr>
      <w:r w:rsidRPr="4766D4A1">
        <w:rPr>
          <w:lang w:val="en-US"/>
        </w:rPr>
        <w:t>Collaborated with the team to design appropriate analytical approaches to address the research questions.</w:t>
      </w:r>
    </w:p>
    <w:p w14:paraId="171AC167" w14:textId="77777777" w:rsidR="00365108" w:rsidRDefault="00365108" w:rsidP="00BB1480">
      <w:pPr>
        <w:pStyle w:val="ListParagraph"/>
        <w:numPr>
          <w:ilvl w:val="1"/>
          <w:numId w:val="3"/>
        </w:numPr>
        <w:autoSpaceDE w:val="0"/>
        <w:autoSpaceDN w:val="0"/>
        <w:adjustRightInd w:val="0"/>
        <w:spacing w:after="0" w:line="360" w:lineRule="auto"/>
        <w:jc w:val="both"/>
        <w:rPr>
          <w:lang w:val="en-US"/>
        </w:rPr>
      </w:pPr>
      <w:r w:rsidRPr="4766D4A1">
        <w:rPr>
          <w:lang w:val="en-US"/>
        </w:rPr>
        <w:t>Contributed to defining variables and methods needed for the mapping study.</w:t>
      </w:r>
    </w:p>
    <w:p w14:paraId="787A47FC" w14:textId="77777777" w:rsidR="00365108" w:rsidRDefault="00365108" w:rsidP="00BB1480">
      <w:pPr>
        <w:pStyle w:val="ListParagraph"/>
        <w:numPr>
          <w:ilvl w:val="0"/>
          <w:numId w:val="3"/>
        </w:numPr>
        <w:autoSpaceDE w:val="0"/>
        <w:autoSpaceDN w:val="0"/>
        <w:adjustRightInd w:val="0"/>
        <w:spacing w:before="240" w:after="240" w:line="360" w:lineRule="auto"/>
        <w:jc w:val="both"/>
        <w:rPr>
          <w:lang w:val="en-US"/>
        </w:rPr>
      </w:pPr>
      <w:r w:rsidRPr="4766D4A1">
        <w:rPr>
          <w:b/>
          <w:bCs/>
          <w:lang w:val="en-US"/>
        </w:rPr>
        <w:t>Data Analysis</w:t>
      </w:r>
      <w:r w:rsidRPr="4766D4A1">
        <w:rPr>
          <w:lang w:val="en-US"/>
        </w:rPr>
        <w:t>:</w:t>
      </w:r>
    </w:p>
    <w:p w14:paraId="062877E6" w14:textId="6377439D" w:rsidR="00365108" w:rsidRDefault="00365108" w:rsidP="00BB1480">
      <w:pPr>
        <w:pStyle w:val="ListParagraph"/>
        <w:numPr>
          <w:ilvl w:val="1"/>
          <w:numId w:val="3"/>
        </w:numPr>
        <w:autoSpaceDE w:val="0"/>
        <w:autoSpaceDN w:val="0"/>
        <w:adjustRightInd w:val="0"/>
        <w:spacing w:after="0" w:line="360" w:lineRule="auto"/>
        <w:jc w:val="both"/>
        <w:rPr>
          <w:lang w:val="en-US"/>
        </w:rPr>
      </w:pPr>
      <w:r w:rsidRPr="4766D4A1">
        <w:rPr>
          <w:b/>
          <w:bCs/>
          <w:lang w:val="en-US"/>
        </w:rPr>
        <w:t>Mapping Model</w:t>
      </w:r>
      <w:r w:rsidRPr="4766D4A1">
        <w:rPr>
          <w:lang w:val="en-US"/>
        </w:rPr>
        <w:t>: The mapping model was performed by MH. However, I provided the demographic data and baseline characteristics required</w:t>
      </w:r>
      <w:r w:rsidR="008A77EA">
        <w:rPr>
          <w:lang w:val="en-US"/>
        </w:rPr>
        <w:t xml:space="preserve"> </w:t>
      </w:r>
      <w:r w:rsidR="008A77EA" w:rsidRPr="008A77EA">
        <w:rPr>
          <w:lang w:val="en-US"/>
        </w:rPr>
        <w:t>to develop and execute the model</w:t>
      </w:r>
      <w:r w:rsidR="00645FCD">
        <w:rPr>
          <w:lang w:val="en-US"/>
        </w:rPr>
        <w:t>.</w:t>
      </w:r>
    </w:p>
    <w:p w14:paraId="598C7504" w14:textId="7169D8EA" w:rsidR="00365108" w:rsidRDefault="00365108" w:rsidP="00BB1480">
      <w:pPr>
        <w:pStyle w:val="ListParagraph"/>
        <w:numPr>
          <w:ilvl w:val="1"/>
          <w:numId w:val="3"/>
        </w:numPr>
        <w:autoSpaceDE w:val="0"/>
        <w:autoSpaceDN w:val="0"/>
        <w:adjustRightInd w:val="0"/>
        <w:spacing w:after="0" w:line="360" w:lineRule="auto"/>
        <w:jc w:val="both"/>
        <w:rPr>
          <w:lang w:val="en-US"/>
        </w:rPr>
      </w:pPr>
      <w:r w:rsidRPr="4766D4A1">
        <w:rPr>
          <w:b/>
          <w:bCs/>
          <w:lang w:val="en-US"/>
        </w:rPr>
        <w:t>Model Fit</w:t>
      </w:r>
      <w:r w:rsidRPr="4766D4A1">
        <w:rPr>
          <w:lang w:val="en-US"/>
        </w:rPr>
        <w:t>: I actively participated in decision-making regarding the model fit alongside other co-authors</w:t>
      </w:r>
      <w:r w:rsidR="008A77EA">
        <w:rPr>
          <w:lang w:val="en-US"/>
        </w:rPr>
        <w:t>.</w:t>
      </w:r>
    </w:p>
    <w:p w14:paraId="3B5F4B4A" w14:textId="04B38505" w:rsidR="00365108" w:rsidRPr="008014F1" w:rsidRDefault="00365108" w:rsidP="00BB1480">
      <w:pPr>
        <w:pStyle w:val="ListParagraph"/>
        <w:numPr>
          <w:ilvl w:val="1"/>
          <w:numId w:val="3"/>
        </w:numPr>
        <w:autoSpaceDE w:val="0"/>
        <w:autoSpaceDN w:val="0"/>
        <w:adjustRightInd w:val="0"/>
        <w:spacing w:after="0" w:line="360" w:lineRule="auto"/>
        <w:jc w:val="both"/>
        <w:rPr>
          <w:lang w:val="en-US"/>
        </w:rPr>
      </w:pPr>
      <w:r w:rsidRPr="4766D4A1">
        <w:rPr>
          <w:b/>
          <w:bCs/>
          <w:lang w:val="en-US"/>
        </w:rPr>
        <w:t>EQ-5D-3L Crosswalk</w:t>
      </w:r>
      <w:r w:rsidRPr="4766D4A1">
        <w:rPr>
          <w:lang w:val="en-US"/>
        </w:rPr>
        <w:t>: The EQ-5D-3L crosswalk was conducted by MH.</w:t>
      </w:r>
    </w:p>
    <w:p w14:paraId="6BABF4E6" w14:textId="15D8AC64" w:rsidR="00365108" w:rsidRDefault="00365108" w:rsidP="00BB1480">
      <w:pPr>
        <w:pStyle w:val="ListParagraph"/>
        <w:numPr>
          <w:ilvl w:val="1"/>
          <w:numId w:val="3"/>
        </w:numPr>
        <w:autoSpaceDE w:val="0"/>
        <w:autoSpaceDN w:val="0"/>
        <w:adjustRightInd w:val="0"/>
        <w:spacing w:after="0" w:line="360" w:lineRule="auto"/>
        <w:jc w:val="both"/>
        <w:rPr>
          <w:lang w:val="en-US"/>
        </w:rPr>
      </w:pPr>
      <w:r w:rsidRPr="4766D4A1">
        <w:rPr>
          <w:lang w:val="en-US"/>
        </w:rPr>
        <w:t xml:space="preserve">I </w:t>
      </w:r>
      <w:r w:rsidR="00CD7157" w:rsidRPr="00CD7157">
        <w:rPr>
          <w:lang w:val="en-US"/>
        </w:rPr>
        <w:t>performed the latent analysis to determine the distribution of the 16 body parts assessed in the 5-D itch scale</w:t>
      </w:r>
      <w:r w:rsidR="008014F1">
        <w:rPr>
          <w:lang w:val="en-US"/>
        </w:rPr>
        <w:t xml:space="preserve">. Choice of latent classes were guided by supervisors. </w:t>
      </w:r>
    </w:p>
    <w:p w14:paraId="3EDEF997" w14:textId="77777777" w:rsidR="00365108" w:rsidRDefault="00365108" w:rsidP="009E13FD">
      <w:pPr>
        <w:pStyle w:val="ListParagraph"/>
        <w:autoSpaceDE w:val="0"/>
        <w:autoSpaceDN w:val="0"/>
        <w:adjustRightInd w:val="0"/>
        <w:spacing w:after="0" w:line="360" w:lineRule="auto"/>
        <w:jc w:val="both"/>
        <w:rPr>
          <w:lang w:val="en-US"/>
        </w:rPr>
      </w:pPr>
    </w:p>
    <w:p w14:paraId="0B19EE33" w14:textId="77777777" w:rsidR="00365108" w:rsidRDefault="00365108" w:rsidP="00BB1480">
      <w:pPr>
        <w:pStyle w:val="ListParagraph"/>
        <w:numPr>
          <w:ilvl w:val="0"/>
          <w:numId w:val="3"/>
        </w:numPr>
        <w:autoSpaceDE w:val="0"/>
        <w:autoSpaceDN w:val="0"/>
        <w:adjustRightInd w:val="0"/>
        <w:spacing w:before="240" w:after="240" w:line="360" w:lineRule="auto"/>
        <w:jc w:val="both"/>
        <w:rPr>
          <w:lang w:val="en-US"/>
        </w:rPr>
      </w:pPr>
      <w:r w:rsidRPr="4766D4A1">
        <w:rPr>
          <w:b/>
          <w:bCs/>
          <w:lang w:val="en-US"/>
        </w:rPr>
        <w:t>Manuscript Writing</w:t>
      </w:r>
      <w:r w:rsidRPr="4766D4A1">
        <w:rPr>
          <w:lang w:val="en-US"/>
        </w:rPr>
        <w:t>:</w:t>
      </w:r>
    </w:p>
    <w:p w14:paraId="7CD3D3EB" w14:textId="77777777" w:rsidR="00365108" w:rsidRDefault="00365108" w:rsidP="00BB1480">
      <w:pPr>
        <w:pStyle w:val="ListParagraph"/>
        <w:numPr>
          <w:ilvl w:val="1"/>
          <w:numId w:val="3"/>
        </w:numPr>
        <w:autoSpaceDE w:val="0"/>
        <w:autoSpaceDN w:val="0"/>
        <w:adjustRightInd w:val="0"/>
        <w:spacing w:after="0" w:line="360" w:lineRule="auto"/>
        <w:jc w:val="both"/>
        <w:rPr>
          <w:lang w:val="en-US"/>
        </w:rPr>
      </w:pPr>
      <w:r w:rsidRPr="4766D4A1">
        <w:rPr>
          <w:lang w:val="en-US"/>
        </w:rPr>
        <w:t>Contributed to drafting the manuscript, particularly focusing on methods, results, and discussion sections.</w:t>
      </w:r>
    </w:p>
    <w:p w14:paraId="6575E3D1" w14:textId="77777777" w:rsidR="00365108" w:rsidRDefault="00365108" w:rsidP="00BB1480">
      <w:pPr>
        <w:pStyle w:val="ListParagraph"/>
        <w:numPr>
          <w:ilvl w:val="1"/>
          <w:numId w:val="3"/>
        </w:numPr>
        <w:autoSpaceDE w:val="0"/>
        <w:autoSpaceDN w:val="0"/>
        <w:adjustRightInd w:val="0"/>
        <w:spacing w:after="0" w:line="360" w:lineRule="auto"/>
        <w:jc w:val="both"/>
        <w:rPr>
          <w:lang w:val="en-US"/>
        </w:rPr>
      </w:pPr>
      <w:r w:rsidRPr="4766D4A1">
        <w:rPr>
          <w:lang w:val="en-US"/>
        </w:rPr>
        <w:t>Assisted in refining and editing the paper to ensure effective communication of the findings.</w:t>
      </w:r>
    </w:p>
    <w:p w14:paraId="76B1B618" w14:textId="77777777" w:rsidR="00365108" w:rsidRDefault="00365108" w:rsidP="009E13FD">
      <w:pPr>
        <w:autoSpaceDE w:val="0"/>
        <w:autoSpaceDN w:val="0"/>
        <w:adjustRightInd w:val="0"/>
        <w:spacing w:after="240" w:line="360" w:lineRule="auto"/>
        <w:jc w:val="both"/>
        <w:rPr>
          <w:rFonts w:cstheme="minorBidi"/>
          <w:color w:val="000000" w:themeColor="text1"/>
          <w:lang w:val="en-US"/>
        </w:rPr>
      </w:pPr>
    </w:p>
    <w:p w14:paraId="13AAC48F" w14:textId="5EFAF6E8" w:rsidR="00365108" w:rsidRDefault="001D5BC0" w:rsidP="00BB1480">
      <w:pPr>
        <w:pStyle w:val="Heading3"/>
        <w:spacing w:line="360" w:lineRule="auto"/>
        <w:jc w:val="both"/>
      </w:pPr>
      <w:bookmarkStart w:id="34" w:name="_Toc190349587"/>
      <w:r>
        <w:t xml:space="preserve">3.2.3 </w:t>
      </w:r>
      <w:r w:rsidR="00365108">
        <w:t>My contributions to paper 4 and 5</w:t>
      </w:r>
      <w:bookmarkEnd w:id="34"/>
    </w:p>
    <w:p w14:paraId="487019EA" w14:textId="12E0E213" w:rsidR="00365108" w:rsidRDefault="00365108" w:rsidP="009E13FD">
      <w:pPr>
        <w:autoSpaceDE w:val="0"/>
        <w:autoSpaceDN w:val="0"/>
        <w:adjustRightInd w:val="0"/>
        <w:spacing w:after="240" w:line="360" w:lineRule="auto"/>
        <w:jc w:val="both"/>
        <w:rPr>
          <w:rFonts w:cstheme="minorBidi"/>
          <w:color w:val="000000" w:themeColor="text1"/>
          <w:lang w:val="en-US"/>
        </w:rPr>
      </w:pPr>
      <w:r w:rsidRPr="4766D4A1">
        <w:rPr>
          <w:rFonts w:cstheme="minorBidi"/>
          <w:color w:val="000000" w:themeColor="text1"/>
          <w:lang w:val="en-US"/>
        </w:rPr>
        <w:t>Recogni</w:t>
      </w:r>
      <w:r w:rsidR="008A77EA">
        <w:rPr>
          <w:rFonts w:cstheme="minorBidi"/>
          <w:color w:val="000000" w:themeColor="text1"/>
          <w:lang w:val="en-US"/>
        </w:rPr>
        <w:t>s</w:t>
      </w:r>
      <w:r w:rsidRPr="4766D4A1">
        <w:rPr>
          <w:rFonts w:cstheme="minorBidi"/>
          <w:color w:val="000000" w:themeColor="text1"/>
          <w:lang w:val="en-US"/>
        </w:rPr>
        <w:t xml:space="preserve">ing the significant prevalence of CKD-aP and its considerable impact on HRQoL, I conducted a review to explore existing management strategies to inform data collection domains. Although a number of existing topical and systemic therapies exist, issues such as poor adherence, undesirable side effects and varied efficacy result in a residual unmet need for patients with CKD-aP </w:t>
      </w:r>
      <w:sdt>
        <w:sdtPr>
          <w:rPr>
            <w:rFonts w:cstheme="minorBidi"/>
            <w:color w:val="000000"/>
            <w:lang w:val="en-US"/>
          </w:rPr>
          <w:tag w:val="MENDELEY_CITATION_v3_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"/>
          <w:id w:val="664904617"/>
          <w:placeholder>
            <w:docPart w:val="27D072FA52074DFA8308FA4031B14B58"/>
          </w:placeholder>
        </w:sdtPr>
        <w:sdtEndPr>
          <w:rPr>
            <w:rFonts w:cs="Calibri"/>
            <w:lang w:val="en-GB"/>
          </w:rPr>
        </w:sdtEndPr>
        <w:sdtContent>
          <w:r w:rsidR="002B5DDD" w:rsidRPr="002B5DDD">
            <w:rPr>
              <w:color w:val="000000"/>
            </w:rPr>
            <w:t>(38)</w:t>
          </w:r>
        </w:sdtContent>
      </w:sdt>
      <w:r w:rsidRPr="4766D4A1">
        <w:rPr>
          <w:rFonts w:cstheme="minorBidi"/>
          <w:color w:val="000000" w:themeColor="text1"/>
          <w:lang w:val="en-US"/>
        </w:rPr>
        <w:t xml:space="preserve">. Despite recent approval of specific treatments for CKD-aP, there remains a concerning lack of adequate management, leading to significant economic burden and unmet needs in CKD-aP management </w:t>
      </w:r>
      <w:sdt>
        <w:sdtPr>
          <w:rPr>
            <w:rFonts w:cstheme="minorBidi"/>
            <w:color w:val="000000"/>
            <w:lang w:val="en-US"/>
          </w:rPr>
          <w:tag w:val="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"/>
          <w:id w:val="626438978"/>
          <w:placeholder>
            <w:docPart w:val="27D072FA52074DFA8308FA4031B14B58"/>
          </w:placeholder>
        </w:sdtPr>
        <w:sdtEndPr>
          <w:rPr>
            <w:rFonts w:cs="Calibri"/>
            <w:lang w:val="en-GB"/>
          </w:rPr>
        </w:sdtEndPr>
        <w:sdtContent>
          <w:r w:rsidR="002B5DDD" w:rsidRPr="002B5DDD">
            <w:rPr>
              <w:color w:val="000000"/>
            </w:rPr>
            <w:t>(38,65)</w:t>
          </w:r>
        </w:sdtContent>
      </w:sdt>
      <w:r w:rsidRPr="4766D4A1">
        <w:rPr>
          <w:rFonts w:cstheme="minorBidi"/>
          <w:color w:val="000000" w:themeColor="text1"/>
          <w:lang w:val="en-US"/>
        </w:rPr>
        <w:t xml:space="preserve"> . Subsequently, I formulated an analytical plan utili</w:t>
      </w:r>
      <w:r w:rsidR="008A77EA">
        <w:rPr>
          <w:rFonts w:cstheme="minorBidi"/>
          <w:color w:val="000000" w:themeColor="text1"/>
          <w:lang w:val="en-US"/>
        </w:rPr>
        <w:t>s</w:t>
      </w:r>
      <w:r w:rsidRPr="4766D4A1">
        <w:rPr>
          <w:rFonts w:cstheme="minorBidi"/>
          <w:color w:val="000000" w:themeColor="text1"/>
          <w:lang w:val="en-US"/>
        </w:rPr>
        <w:t>ing mapping data and SHAREHD to highlight economic burden and the unmet needs in CKD-aP management by investigating healthcare resource utili</w:t>
      </w:r>
      <w:r w:rsidR="008A77EA">
        <w:rPr>
          <w:rFonts w:cstheme="minorBidi"/>
          <w:color w:val="000000" w:themeColor="text1"/>
          <w:lang w:val="en-US"/>
        </w:rPr>
        <w:t>s</w:t>
      </w:r>
      <w:r w:rsidRPr="4766D4A1">
        <w:rPr>
          <w:rFonts w:cstheme="minorBidi"/>
          <w:color w:val="000000" w:themeColor="text1"/>
          <w:lang w:val="en-US"/>
        </w:rPr>
        <w:t>ation across varying degrees of CKD-aP severity, arguing for targeted therapies.</w:t>
      </w:r>
      <w:r>
        <w:t xml:space="preserve"> </w:t>
      </w:r>
      <w:r w:rsidRPr="4766D4A1">
        <w:rPr>
          <w:rFonts w:cstheme="minorBidi"/>
          <w:color w:val="000000" w:themeColor="text1"/>
          <w:lang w:val="en-US"/>
        </w:rPr>
        <w:t>The manuscript titled "Healthcare Resource Use Relating to CKD-aP: Insights from UK Real-World and Clinical Trial Datasets," which utili</w:t>
      </w:r>
      <w:r w:rsidR="008A77EA">
        <w:rPr>
          <w:rFonts w:cstheme="minorBidi"/>
          <w:color w:val="000000" w:themeColor="text1"/>
          <w:lang w:val="en-US"/>
        </w:rPr>
        <w:t>s</w:t>
      </w:r>
      <w:r w:rsidRPr="4766D4A1">
        <w:rPr>
          <w:rFonts w:cstheme="minorBidi"/>
          <w:color w:val="000000" w:themeColor="text1"/>
          <w:lang w:val="en-US"/>
        </w:rPr>
        <w:t>es both SHAREHD data and mapping data, has undergone peer review but has not yet been published. The findings of this manuscript directly inform the fourth paper examining the cost-effectiveness of new CKD-aP drug, difelikefalin, compared with standard care for CKD-aP. In the fourth paper, data on the natural progression of CKD-aP, utilities estimated from a mapping study, resource use from both datasets and data from pivotal trials were integrated to assess the cost-effectiveness of difelikefalin. My contribution</w:t>
      </w:r>
      <w:r w:rsidR="0031733B">
        <w:rPr>
          <w:rFonts w:cstheme="minorBidi"/>
          <w:color w:val="000000" w:themeColor="text1"/>
          <w:lang w:val="en-US"/>
        </w:rPr>
        <w:t>s</w:t>
      </w:r>
      <w:r w:rsidRPr="4766D4A1">
        <w:rPr>
          <w:rFonts w:cstheme="minorBidi"/>
          <w:color w:val="000000" w:themeColor="text1"/>
          <w:lang w:val="en-US"/>
        </w:rPr>
        <w:t xml:space="preserve"> to this paper 4 include: </w:t>
      </w:r>
    </w:p>
    <w:p w14:paraId="0F9F0253" w14:textId="77777777" w:rsidR="00365108" w:rsidRPr="00BB1480" w:rsidRDefault="00365108" w:rsidP="00BB1480">
      <w:pPr>
        <w:spacing w:line="360" w:lineRule="auto"/>
        <w:rPr>
          <w:b/>
          <w:bCs/>
          <w:lang w:val="en-US"/>
        </w:rPr>
      </w:pPr>
      <w:r w:rsidRPr="00BB1480">
        <w:rPr>
          <w:b/>
          <w:bCs/>
          <w:lang w:val="en-US"/>
        </w:rPr>
        <w:t>My Contribution to Paper 4 and 5</w:t>
      </w:r>
    </w:p>
    <w:p w14:paraId="6228D53C" w14:textId="584DB3DD" w:rsidR="00365108" w:rsidRDefault="00365108" w:rsidP="00BB1480">
      <w:pPr>
        <w:pStyle w:val="ListParagraph"/>
        <w:numPr>
          <w:ilvl w:val="0"/>
          <w:numId w:val="1"/>
        </w:numPr>
        <w:autoSpaceDE w:val="0"/>
        <w:autoSpaceDN w:val="0"/>
        <w:adjustRightInd w:val="0"/>
        <w:spacing w:before="240" w:after="240" w:line="360" w:lineRule="auto"/>
        <w:jc w:val="both"/>
        <w:rPr>
          <w:lang w:val="en-US"/>
        </w:rPr>
      </w:pPr>
      <w:r w:rsidRPr="4766D4A1">
        <w:rPr>
          <w:b/>
          <w:bCs/>
          <w:lang w:val="en-US"/>
        </w:rPr>
        <w:t>Analysis of Resource Utili</w:t>
      </w:r>
      <w:r w:rsidR="00497DA8">
        <w:rPr>
          <w:b/>
          <w:bCs/>
          <w:lang w:val="en-US"/>
        </w:rPr>
        <w:t>s</w:t>
      </w:r>
      <w:r w:rsidRPr="4766D4A1">
        <w:rPr>
          <w:b/>
          <w:bCs/>
          <w:lang w:val="en-US"/>
        </w:rPr>
        <w:t>ation and Costs</w:t>
      </w:r>
      <w:r w:rsidRPr="4766D4A1">
        <w:rPr>
          <w:lang w:val="en-US"/>
        </w:rPr>
        <w:t>:</w:t>
      </w:r>
    </w:p>
    <w:p w14:paraId="538949A5" w14:textId="37FA11A2" w:rsidR="00365108" w:rsidRDefault="00365108" w:rsidP="00BB1480">
      <w:pPr>
        <w:pStyle w:val="ListParagraph"/>
        <w:numPr>
          <w:ilvl w:val="1"/>
          <w:numId w:val="1"/>
        </w:numPr>
        <w:autoSpaceDE w:val="0"/>
        <w:autoSpaceDN w:val="0"/>
        <w:adjustRightInd w:val="0"/>
        <w:spacing w:after="0" w:line="360" w:lineRule="auto"/>
        <w:jc w:val="both"/>
        <w:rPr>
          <w:lang w:val="en-US"/>
        </w:rPr>
      </w:pPr>
      <w:r w:rsidRPr="4766D4A1">
        <w:rPr>
          <w:lang w:val="en-US"/>
        </w:rPr>
        <w:t>Conducted the analysis to estimate resource utili</w:t>
      </w:r>
      <w:r w:rsidR="00497DA8">
        <w:rPr>
          <w:lang w:val="en-US"/>
        </w:rPr>
        <w:t>s</w:t>
      </w:r>
      <w:r w:rsidRPr="4766D4A1">
        <w:rPr>
          <w:lang w:val="en-US"/>
        </w:rPr>
        <w:t>ation and associated costs across varying degrees of CKD-aP severity (paper 5)</w:t>
      </w:r>
    </w:p>
    <w:p w14:paraId="54DB1987" w14:textId="0F83405B" w:rsidR="00365108" w:rsidRDefault="00365108" w:rsidP="00BB1480">
      <w:pPr>
        <w:pStyle w:val="ListParagraph"/>
        <w:numPr>
          <w:ilvl w:val="1"/>
          <w:numId w:val="1"/>
        </w:numPr>
        <w:autoSpaceDE w:val="0"/>
        <w:autoSpaceDN w:val="0"/>
        <w:adjustRightInd w:val="0"/>
        <w:spacing w:after="0" w:line="360" w:lineRule="auto"/>
        <w:jc w:val="both"/>
        <w:rPr>
          <w:lang w:val="en-US"/>
        </w:rPr>
      </w:pPr>
      <w:r w:rsidRPr="4766D4A1">
        <w:rPr>
          <w:lang w:val="en-US"/>
        </w:rPr>
        <w:t>Performed the resource use analysis independently, utili</w:t>
      </w:r>
      <w:r w:rsidR="00CD7157">
        <w:rPr>
          <w:lang w:val="en-US"/>
        </w:rPr>
        <w:t>s</w:t>
      </w:r>
      <w:r w:rsidRPr="4766D4A1">
        <w:rPr>
          <w:lang w:val="en-US"/>
        </w:rPr>
        <w:t>ing both the SHAREHD and mapping datasets to develop and refine the model.</w:t>
      </w:r>
    </w:p>
    <w:p w14:paraId="746F4108" w14:textId="77777777" w:rsidR="00365108" w:rsidRDefault="00365108" w:rsidP="00BB1480">
      <w:pPr>
        <w:pStyle w:val="ListParagraph"/>
        <w:numPr>
          <w:ilvl w:val="1"/>
          <w:numId w:val="1"/>
        </w:numPr>
        <w:autoSpaceDE w:val="0"/>
        <w:autoSpaceDN w:val="0"/>
        <w:adjustRightInd w:val="0"/>
        <w:spacing w:after="0" w:line="360" w:lineRule="auto"/>
        <w:jc w:val="both"/>
        <w:rPr>
          <w:lang w:val="en-US"/>
        </w:rPr>
      </w:pPr>
      <w:r w:rsidRPr="4766D4A1">
        <w:rPr>
          <w:lang w:val="en-US"/>
        </w:rPr>
        <w:t>Provided the resource use data for the standard care arm, which was integral to the health economic model.</w:t>
      </w:r>
    </w:p>
    <w:p w14:paraId="6B1ECCCF" w14:textId="77777777" w:rsidR="00365108" w:rsidRDefault="00365108" w:rsidP="00BB1480">
      <w:pPr>
        <w:pStyle w:val="ListParagraph"/>
        <w:numPr>
          <w:ilvl w:val="0"/>
          <w:numId w:val="1"/>
        </w:numPr>
        <w:autoSpaceDE w:val="0"/>
        <w:autoSpaceDN w:val="0"/>
        <w:adjustRightInd w:val="0"/>
        <w:spacing w:before="240" w:after="240" w:line="360" w:lineRule="auto"/>
        <w:jc w:val="both"/>
        <w:rPr>
          <w:lang w:val="en-US"/>
        </w:rPr>
      </w:pPr>
      <w:r w:rsidRPr="4766D4A1">
        <w:rPr>
          <w:b/>
          <w:bCs/>
          <w:lang w:val="en-US"/>
        </w:rPr>
        <w:t>Health Economic Model</w:t>
      </w:r>
      <w:r w:rsidRPr="4766D4A1">
        <w:rPr>
          <w:lang w:val="en-US"/>
        </w:rPr>
        <w:t>:</w:t>
      </w:r>
    </w:p>
    <w:p w14:paraId="17A4199D" w14:textId="3948A7FE" w:rsidR="00365108" w:rsidRDefault="00365108">
      <w:pPr>
        <w:pStyle w:val="ListParagraph"/>
        <w:numPr>
          <w:ilvl w:val="1"/>
          <w:numId w:val="1"/>
        </w:numPr>
        <w:autoSpaceDE w:val="0"/>
        <w:autoSpaceDN w:val="0"/>
        <w:adjustRightInd w:val="0"/>
        <w:spacing w:after="0" w:line="360" w:lineRule="auto"/>
        <w:jc w:val="both"/>
        <w:rPr>
          <w:lang w:val="en-US"/>
        </w:rPr>
      </w:pPr>
      <w:r w:rsidRPr="4766D4A1">
        <w:rPr>
          <w:lang w:val="en-US"/>
        </w:rPr>
        <w:t>While the health economic model was performed by P</w:t>
      </w:r>
      <w:r w:rsidR="008D42C7">
        <w:rPr>
          <w:lang w:val="en-US"/>
        </w:rPr>
        <w:t>T</w:t>
      </w:r>
      <w:r w:rsidRPr="4766D4A1">
        <w:rPr>
          <w:lang w:val="en-US"/>
        </w:rPr>
        <w:t>, the resource use data required for the standard care arm was derived from my analysis of the SHAREHD and mapping datasets.</w:t>
      </w:r>
    </w:p>
    <w:p w14:paraId="7CE87A13" w14:textId="632143E3" w:rsidR="00CD7157" w:rsidRDefault="00086159" w:rsidP="00BB1480">
      <w:pPr>
        <w:pStyle w:val="ListParagraph"/>
        <w:numPr>
          <w:ilvl w:val="1"/>
          <w:numId w:val="1"/>
        </w:numPr>
        <w:autoSpaceDE w:val="0"/>
        <w:autoSpaceDN w:val="0"/>
        <w:adjustRightInd w:val="0"/>
        <w:spacing w:after="0" w:line="360" w:lineRule="auto"/>
        <w:jc w:val="both"/>
        <w:rPr>
          <w:lang w:val="en-US"/>
        </w:rPr>
      </w:pPr>
      <w:r w:rsidRPr="00086159">
        <w:rPr>
          <w:lang w:val="en-US"/>
        </w:rPr>
        <w:t>I performed analysis of the  data from SHAREHD to extrapolate the prevalence of CKD-aP severity in a cohort receiving standard CKD-aP therapy.</w:t>
      </w:r>
      <w:r w:rsidR="00CD7157">
        <w:rPr>
          <w:lang w:val="en-US"/>
        </w:rPr>
        <w:t xml:space="preserve"> </w:t>
      </w:r>
    </w:p>
    <w:p w14:paraId="79A52F69" w14:textId="7A1D30B9" w:rsidR="00365108" w:rsidRDefault="00365108" w:rsidP="00BB1480">
      <w:pPr>
        <w:pStyle w:val="ListParagraph"/>
        <w:numPr>
          <w:ilvl w:val="0"/>
          <w:numId w:val="1"/>
        </w:numPr>
        <w:autoSpaceDE w:val="0"/>
        <w:autoSpaceDN w:val="0"/>
        <w:adjustRightInd w:val="0"/>
        <w:spacing w:after="0" w:line="360" w:lineRule="auto"/>
        <w:jc w:val="both"/>
        <w:rPr>
          <w:lang w:val="en-US"/>
        </w:rPr>
      </w:pPr>
      <w:r w:rsidRPr="4766D4A1">
        <w:rPr>
          <w:b/>
          <w:bCs/>
          <w:lang w:val="en-US"/>
        </w:rPr>
        <w:t>Conceptuali</w:t>
      </w:r>
      <w:r w:rsidR="00086159">
        <w:rPr>
          <w:b/>
          <w:bCs/>
          <w:lang w:val="en-US"/>
        </w:rPr>
        <w:t>z</w:t>
      </w:r>
      <w:r w:rsidRPr="4766D4A1">
        <w:rPr>
          <w:b/>
          <w:bCs/>
          <w:lang w:val="en-US"/>
        </w:rPr>
        <w:t>ation</w:t>
      </w:r>
      <w:r w:rsidRPr="4766D4A1">
        <w:rPr>
          <w:lang w:val="en-US"/>
        </w:rPr>
        <w:t>:</w:t>
      </w:r>
    </w:p>
    <w:p w14:paraId="5118D69D" w14:textId="77777777" w:rsidR="00365108" w:rsidRDefault="00365108" w:rsidP="00BB1480">
      <w:pPr>
        <w:pStyle w:val="ListParagraph"/>
        <w:numPr>
          <w:ilvl w:val="1"/>
          <w:numId w:val="1"/>
        </w:numPr>
        <w:autoSpaceDE w:val="0"/>
        <w:autoSpaceDN w:val="0"/>
        <w:adjustRightInd w:val="0"/>
        <w:spacing w:after="0" w:line="360" w:lineRule="auto"/>
        <w:jc w:val="both"/>
        <w:rPr>
          <w:lang w:val="en-US"/>
        </w:rPr>
      </w:pPr>
      <w:r w:rsidRPr="4766D4A1">
        <w:rPr>
          <w:lang w:val="en-US"/>
        </w:rPr>
        <w:t>Contributed to the development of the conceptual framework for the paper, aligning the research objectives with the analysis outcomes.</w:t>
      </w:r>
    </w:p>
    <w:p w14:paraId="40EE2E76" w14:textId="77777777" w:rsidR="00365108" w:rsidRDefault="00365108" w:rsidP="009E13FD">
      <w:pPr>
        <w:autoSpaceDE w:val="0"/>
        <w:autoSpaceDN w:val="0"/>
        <w:adjustRightInd w:val="0"/>
        <w:spacing w:after="240" w:line="360" w:lineRule="auto"/>
        <w:jc w:val="both"/>
        <w:rPr>
          <w:rFonts w:cstheme="minorBidi"/>
          <w:color w:val="000000" w:themeColor="text1"/>
          <w:lang w:val="en-US"/>
        </w:rPr>
      </w:pPr>
    </w:p>
    <w:p w14:paraId="1FEC3402" w14:textId="77777777" w:rsidR="00365108" w:rsidRDefault="00365108" w:rsidP="009E13FD">
      <w:pPr>
        <w:autoSpaceDE w:val="0"/>
        <w:autoSpaceDN w:val="0"/>
        <w:adjustRightInd w:val="0"/>
        <w:spacing w:after="240" w:line="360" w:lineRule="auto"/>
        <w:jc w:val="both"/>
        <w:rPr>
          <w:rFonts w:cstheme="minorHAnsi"/>
          <w:color w:val="000000"/>
          <w:lang w:val="en-US"/>
        </w:rPr>
      </w:pPr>
      <w:r w:rsidRPr="0012483B">
        <w:rPr>
          <w:rFonts w:cstheme="minorHAnsi"/>
          <w:color w:val="000000"/>
          <w:lang w:val="en-US"/>
        </w:rPr>
        <w:t>In the following section, I will provide a brief summary of each paper</w:t>
      </w:r>
      <w:r>
        <w:rPr>
          <w:rFonts w:cstheme="minorHAnsi"/>
          <w:color w:val="000000"/>
          <w:lang w:val="en-US"/>
        </w:rPr>
        <w:t>. More details of all published papers and the peer reviewed manuscript (paper number 5) are attached in appendix.</w:t>
      </w:r>
    </w:p>
    <w:p w14:paraId="43940027" w14:textId="77777777" w:rsidR="00365108" w:rsidRDefault="00365108" w:rsidP="009E13FD">
      <w:pPr>
        <w:autoSpaceDE w:val="0"/>
        <w:autoSpaceDN w:val="0"/>
        <w:adjustRightInd w:val="0"/>
        <w:spacing w:after="240" w:line="360" w:lineRule="auto"/>
        <w:jc w:val="both"/>
        <w:rPr>
          <w:rFonts w:cstheme="minorHAnsi"/>
          <w:color w:val="000000"/>
          <w:lang w:val="en-US"/>
        </w:rPr>
      </w:pPr>
    </w:p>
    <w:p w14:paraId="1FD6A054" w14:textId="77777777" w:rsidR="00365108" w:rsidRDefault="00365108" w:rsidP="009E13FD">
      <w:pPr>
        <w:autoSpaceDE w:val="0"/>
        <w:autoSpaceDN w:val="0"/>
        <w:adjustRightInd w:val="0"/>
        <w:spacing w:after="240" w:line="360" w:lineRule="auto"/>
        <w:jc w:val="both"/>
        <w:rPr>
          <w:rFonts w:cstheme="minorHAnsi"/>
          <w:color w:val="000000"/>
          <w:lang w:val="en-US"/>
        </w:rPr>
      </w:pPr>
    </w:p>
    <w:p w14:paraId="07D166EC" w14:textId="77777777" w:rsidR="00365108" w:rsidRDefault="00365108" w:rsidP="009E13FD">
      <w:pPr>
        <w:pStyle w:val="Heading2"/>
        <w:spacing w:line="360" w:lineRule="auto"/>
        <w:jc w:val="both"/>
        <w:rPr>
          <w:lang w:val="en-US"/>
        </w:rPr>
        <w:sectPr w:rsidR="00365108" w:rsidSect="005F5CDF">
          <w:pgSz w:w="11906" w:h="16838"/>
          <w:pgMar w:top="1440" w:right="1440" w:bottom="1440" w:left="1440" w:header="709" w:footer="709" w:gutter="0"/>
          <w:pgNumType w:start="0"/>
          <w:cols w:space="720"/>
          <w:docGrid w:linePitch="299"/>
        </w:sectPr>
      </w:pPr>
    </w:p>
    <w:p w14:paraId="07662C40" w14:textId="77777777" w:rsidR="00365108" w:rsidRDefault="00365108" w:rsidP="009E13FD">
      <w:pPr>
        <w:pStyle w:val="Heading2"/>
        <w:spacing w:line="360" w:lineRule="auto"/>
        <w:jc w:val="both"/>
        <w:rPr>
          <w:lang w:val="en-US"/>
        </w:rPr>
      </w:pPr>
      <w:bookmarkStart w:id="35" w:name="_Toc190349588"/>
      <w:r w:rsidRPr="4766D4A1">
        <w:rPr>
          <w:lang w:val="en-US"/>
        </w:rPr>
        <w:t>3.3 Summary of each paper</w:t>
      </w:r>
      <w:bookmarkEnd w:id="35"/>
    </w:p>
    <w:p w14:paraId="75BC55C9" w14:textId="77777777" w:rsidR="00365108" w:rsidRDefault="00365108" w:rsidP="009E13FD">
      <w:pPr>
        <w:spacing w:line="360" w:lineRule="auto"/>
        <w:jc w:val="both"/>
        <w:rPr>
          <w:lang w:val="en-US"/>
        </w:rPr>
      </w:pPr>
    </w:p>
    <w:p w14:paraId="5533E53F" w14:textId="77777777" w:rsidR="00365108" w:rsidRDefault="00365108" w:rsidP="009E13FD">
      <w:pPr>
        <w:spacing w:line="360" w:lineRule="auto"/>
        <w:jc w:val="both"/>
        <w:rPr>
          <w:lang w:val="en-US"/>
        </w:rPr>
      </w:pPr>
      <w:r>
        <w:rPr>
          <w:lang w:val="en-US"/>
        </w:rPr>
        <w:t xml:space="preserve">Table 1: Summary table of each paper </w:t>
      </w:r>
    </w:p>
    <w:tbl>
      <w:tblPr>
        <w:tblStyle w:val="TableGrid"/>
        <w:tblW w:w="5000" w:type="pct"/>
        <w:tblLook w:val="04A0" w:firstRow="1" w:lastRow="0" w:firstColumn="1" w:lastColumn="0" w:noHBand="0" w:noVBand="1"/>
      </w:tblPr>
      <w:tblGrid>
        <w:gridCol w:w="2323"/>
        <w:gridCol w:w="1359"/>
        <w:gridCol w:w="2834"/>
        <w:gridCol w:w="2781"/>
        <w:gridCol w:w="2324"/>
        <w:gridCol w:w="2327"/>
      </w:tblGrid>
      <w:tr w:rsidR="00365108" w:rsidRPr="007F249A" w14:paraId="0DCF5CEC" w14:textId="77777777" w:rsidTr="00BB1480">
        <w:tc>
          <w:tcPr>
            <w:tcW w:w="833" w:type="pct"/>
          </w:tcPr>
          <w:p w14:paraId="42EE8B03" w14:textId="77777777" w:rsidR="00365108" w:rsidRPr="007F249A" w:rsidRDefault="00365108" w:rsidP="009E13FD">
            <w:pPr>
              <w:spacing w:after="160" w:line="360" w:lineRule="auto"/>
              <w:rPr>
                <w:lang w:val="en-US"/>
              </w:rPr>
            </w:pPr>
            <w:bookmarkStart w:id="36" w:name="_Hlk159925668"/>
            <w:r w:rsidRPr="007F249A">
              <w:rPr>
                <w:lang w:val="en-US"/>
              </w:rPr>
              <w:t>Paper</w:t>
            </w:r>
          </w:p>
        </w:tc>
        <w:tc>
          <w:tcPr>
            <w:tcW w:w="487" w:type="pct"/>
          </w:tcPr>
          <w:p w14:paraId="5457C5DC" w14:textId="77777777" w:rsidR="00365108" w:rsidRPr="007F249A" w:rsidRDefault="00365108" w:rsidP="009E13FD">
            <w:pPr>
              <w:spacing w:after="160" w:line="360" w:lineRule="auto"/>
              <w:rPr>
                <w:lang w:val="en-US"/>
              </w:rPr>
            </w:pPr>
            <w:r w:rsidRPr="007F249A">
              <w:rPr>
                <w:lang w:val="en-US"/>
              </w:rPr>
              <w:t>Data source</w:t>
            </w:r>
          </w:p>
        </w:tc>
        <w:tc>
          <w:tcPr>
            <w:tcW w:w="1016" w:type="pct"/>
          </w:tcPr>
          <w:p w14:paraId="464E659C" w14:textId="77777777" w:rsidR="00365108" w:rsidRPr="007F249A" w:rsidRDefault="00365108" w:rsidP="009E13FD">
            <w:pPr>
              <w:spacing w:after="160" w:line="360" w:lineRule="auto"/>
              <w:rPr>
                <w:lang w:val="en-US"/>
              </w:rPr>
            </w:pPr>
            <w:r>
              <w:rPr>
                <w:lang w:val="en-US"/>
              </w:rPr>
              <w:t>R</w:t>
            </w:r>
            <w:r w:rsidRPr="007F249A">
              <w:rPr>
                <w:lang w:val="en-US"/>
              </w:rPr>
              <w:t>esearch question</w:t>
            </w:r>
            <w:r>
              <w:rPr>
                <w:lang w:val="en-US"/>
              </w:rPr>
              <w:t>s</w:t>
            </w:r>
          </w:p>
        </w:tc>
        <w:tc>
          <w:tcPr>
            <w:tcW w:w="997" w:type="pct"/>
          </w:tcPr>
          <w:p w14:paraId="489CDF99" w14:textId="77777777" w:rsidR="00365108" w:rsidRPr="007F249A" w:rsidRDefault="00365108" w:rsidP="009E13FD">
            <w:pPr>
              <w:spacing w:after="160" w:line="360" w:lineRule="auto"/>
              <w:rPr>
                <w:lang w:val="en-US"/>
              </w:rPr>
            </w:pPr>
            <w:r w:rsidRPr="007F249A">
              <w:rPr>
                <w:lang w:val="en-US"/>
              </w:rPr>
              <w:t>Main statistical methods</w:t>
            </w:r>
          </w:p>
        </w:tc>
        <w:tc>
          <w:tcPr>
            <w:tcW w:w="833" w:type="pct"/>
          </w:tcPr>
          <w:p w14:paraId="453AC6D3" w14:textId="77777777" w:rsidR="00365108" w:rsidRPr="007F249A" w:rsidRDefault="00365108" w:rsidP="009E13FD">
            <w:pPr>
              <w:spacing w:after="160" w:line="360" w:lineRule="auto"/>
              <w:rPr>
                <w:lang w:val="en-US"/>
              </w:rPr>
            </w:pPr>
            <w:r w:rsidRPr="007F249A">
              <w:rPr>
                <w:lang w:val="en-US"/>
              </w:rPr>
              <w:t>Main results/Key Findings</w:t>
            </w:r>
          </w:p>
        </w:tc>
        <w:tc>
          <w:tcPr>
            <w:tcW w:w="834" w:type="pct"/>
          </w:tcPr>
          <w:p w14:paraId="7AEA691C" w14:textId="77777777" w:rsidR="00365108" w:rsidRPr="007F249A" w:rsidRDefault="00365108" w:rsidP="009E13FD">
            <w:pPr>
              <w:spacing w:after="160" w:line="360" w:lineRule="auto"/>
              <w:rPr>
                <w:lang w:val="en-US"/>
              </w:rPr>
            </w:pPr>
            <w:r w:rsidRPr="007F249A">
              <w:rPr>
                <w:lang w:val="en-US"/>
              </w:rPr>
              <w:t>Recommendation</w:t>
            </w:r>
          </w:p>
        </w:tc>
      </w:tr>
      <w:tr w:rsidR="00365108" w:rsidRPr="007F249A" w14:paraId="6C0C722A" w14:textId="77777777" w:rsidTr="00BB1480">
        <w:tc>
          <w:tcPr>
            <w:tcW w:w="833" w:type="pct"/>
          </w:tcPr>
          <w:p w14:paraId="672C860D" w14:textId="77777777" w:rsidR="00365108" w:rsidRPr="007F249A" w:rsidRDefault="00365108" w:rsidP="009E13FD">
            <w:pPr>
              <w:spacing w:line="360" w:lineRule="auto"/>
              <w:rPr>
                <w:b/>
              </w:rPr>
            </w:pPr>
            <w:r w:rsidRPr="007F249A">
              <w:rPr>
                <w:lang w:val="en-US"/>
              </w:rPr>
              <w:t xml:space="preserve">Paper 1: </w:t>
            </w:r>
            <w:r w:rsidRPr="007F249A">
              <w:rPr>
                <w:b/>
              </w:rPr>
              <w:t xml:space="preserve">Symptom burden according to dialysis day of the week in three times a week </w:t>
            </w:r>
            <w:r>
              <w:rPr>
                <w:b/>
              </w:rPr>
              <w:t>HD</w:t>
            </w:r>
            <w:r w:rsidRPr="007F249A">
              <w:rPr>
                <w:b/>
              </w:rPr>
              <w:t xml:space="preserve"> patients</w:t>
            </w:r>
          </w:p>
          <w:p w14:paraId="321F8308" w14:textId="77777777" w:rsidR="00365108" w:rsidRPr="007F249A" w:rsidRDefault="00365108" w:rsidP="009E13FD">
            <w:pPr>
              <w:spacing w:after="160" w:line="360" w:lineRule="auto"/>
            </w:pPr>
          </w:p>
        </w:tc>
        <w:tc>
          <w:tcPr>
            <w:tcW w:w="487" w:type="pct"/>
          </w:tcPr>
          <w:p w14:paraId="7DF2895E" w14:textId="77777777" w:rsidR="00365108" w:rsidRPr="007F249A" w:rsidRDefault="00365108" w:rsidP="009E13FD">
            <w:pPr>
              <w:spacing w:after="160" w:line="360" w:lineRule="auto"/>
              <w:jc w:val="both"/>
              <w:rPr>
                <w:lang w:val="en-US"/>
              </w:rPr>
            </w:pPr>
            <w:r w:rsidRPr="007F249A">
              <w:rPr>
                <w:lang w:val="en-US"/>
              </w:rPr>
              <w:t>SHAREHD</w:t>
            </w:r>
          </w:p>
        </w:tc>
        <w:tc>
          <w:tcPr>
            <w:tcW w:w="1016" w:type="pct"/>
          </w:tcPr>
          <w:p w14:paraId="5C8CD594" w14:textId="7CFDF66C" w:rsidR="00365108" w:rsidRPr="007F249A" w:rsidRDefault="00365108" w:rsidP="009E13FD">
            <w:pPr>
              <w:spacing w:after="160" w:line="360" w:lineRule="auto"/>
              <w:rPr>
                <w:lang w:val="en-US"/>
              </w:rPr>
            </w:pPr>
            <w:r w:rsidRPr="4863D17A">
              <w:rPr>
                <w:lang w:val="en-US"/>
              </w:rPr>
              <w:t>How does the timing of symptom assessment in relation to dialysis sessions impact PROMs completion across different dialysis days, considering patient characteristics, in people undergoing HD for ESKD?</w:t>
            </w:r>
          </w:p>
        </w:tc>
        <w:tc>
          <w:tcPr>
            <w:tcW w:w="997" w:type="pct"/>
          </w:tcPr>
          <w:p w14:paraId="21EA877A" w14:textId="77777777" w:rsidR="00365108" w:rsidRPr="007F249A" w:rsidRDefault="00365108" w:rsidP="009E13FD">
            <w:pPr>
              <w:spacing w:after="160" w:line="360" w:lineRule="auto"/>
              <w:rPr>
                <w:lang w:val="en-US"/>
              </w:rPr>
            </w:pPr>
            <w:r w:rsidRPr="4766D4A1">
              <w:rPr>
                <w:lang w:val="en-US"/>
              </w:rPr>
              <w:t>*Linear mixed-effects regression analysis, alongside descriptive statistics and sensitivity analyses, to explore the relationship between symptom severity and HD schedules</w:t>
            </w:r>
          </w:p>
        </w:tc>
        <w:tc>
          <w:tcPr>
            <w:tcW w:w="833" w:type="pct"/>
          </w:tcPr>
          <w:p w14:paraId="2031E9B7" w14:textId="77777777" w:rsidR="00365108" w:rsidRDefault="00365108" w:rsidP="009E13FD">
            <w:pPr>
              <w:spacing w:after="160" w:line="360" w:lineRule="auto"/>
              <w:rPr>
                <w:lang w:val="en-US"/>
              </w:rPr>
            </w:pPr>
            <w:r w:rsidRPr="007F249A">
              <w:rPr>
                <w:lang w:val="en-US"/>
              </w:rPr>
              <w:t xml:space="preserve">Measuring symptom severity and HRQoL in </w:t>
            </w:r>
            <w:r>
              <w:rPr>
                <w:lang w:val="en-US"/>
              </w:rPr>
              <w:t>HD</w:t>
            </w:r>
            <w:r w:rsidRPr="007F249A">
              <w:rPr>
                <w:lang w:val="en-US"/>
              </w:rPr>
              <w:t xml:space="preserve"> populations doesn't require accounting for dialysis timing or schedule, but the location of completion, whether on a dialysis day or non-dialysis day, could introduce bias that may impact intervention evaluation.</w:t>
            </w:r>
          </w:p>
          <w:p w14:paraId="3D5C1EB3" w14:textId="77777777" w:rsidR="008537EA" w:rsidRPr="007F249A" w:rsidRDefault="008537EA" w:rsidP="009E13FD">
            <w:pPr>
              <w:spacing w:after="160" w:line="360" w:lineRule="auto"/>
              <w:rPr>
                <w:lang w:val="en-US"/>
              </w:rPr>
            </w:pPr>
          </w:p>
        </w:tc>
        <w:tc>
          <w:tcPr>
            <w:tcW w:w="834" w:type="pct"/>
          </w:tcPr>
          <w:p w14:paraId="12128888" w14:textId="39D4A44B" w:rsidR="00365108" w:rsidRPr="007F249A" w:rsidRDefault="00365108" w:rsidP="009E13FD">
            <w:pPr>
              <w:spacing w:after="160" w:line="360" w:lineRule="auto"/>
              <w:rPr>
                <w:lang w:val="en-US"/>
              </w:rPr>
            </w:pPr>
            <w:r w:rsidRPr="007F249A">
              <w:rPr>
                <w:lang w:val="en-US"/>
              </w:rPr>
              <w:t>Researchers should ensure standardi</w:t>
            </w:r>
            <w:r w:rsidR="00383D8C">
              <w:rPr>
                <w:lang w:val="en-US"/>
              </w:rPr>
              <w:t>s</w:t>
            </w:r>
            <w:r w:rsidR="006F2910">
              <w:rPr>
                <w:lang w:val="en-US"/>
              </w:rPr>
              <w:t xml:space="preserve">ing in </w:t>
            </w:r>
            <w:r w:rsidRPr="007F249A">
              <w:rPr>
                <w:lang w:val="en-US"/>
              </w:rPr>
              <w:t xml:space="preserve">completion of these </w:t>
            </w:r>
            <w:r w:rsidR="006F2910">
              <w:rPr>
                <w:lang w:val="en-US"/>
              </w:rPr>
              <w:t xml:space="preserve">validated </w:t>
            </w:r>
            <w:r w:rsidRPr="007F249A">
              <w:rPr>
                <w:lang w:val="en-US"/>
              </w:rPr>
              <w:t>instruments on either dialysis or non-dialysis days to minimi</w:t>
            </w:r>
            <w:r w:rsidR="00086159">
              <w:rPr>
                <w:lang w:val="en-US"/>
              </w:rPr>
              <w:t>s</w:t>
            </w:r>
            <w:r w:rsidRPr="007F249A">
              <w:rPr>
                <w:lang w:val="en-US"/>
              </w:rPr>
              <w:t>e such bias.</w:t>
            </w:r>
          </w:p>
        </w:tc>
      </w:tr>
      <w:tr w:rsidR="00365108" w:rsidRPr="007F249A" w14:paraId="60553F4F" w14:textId="77777777" w:rsidTr="00BB1480">
        <w:tc>
          <w:tcPr>
            <w:tcW w:w="833" w:type="pct"/>
          </w:tcPr>
          <w:p w14:paraId="3484AE45" w14:textId="77777777" w:rsidR="00365108" w:rsidRPr="007F249A" w:rsidRDefault="00365108" w:rsidP="009E13FD">
            <w:pPr>
              <w:spacing w:after="160" w:line="360" w:lineRule="auto"/>
              <w:rPr>
                <w:b/>
              </w:rPr>
            </w:pPr>
            <w:r w:rsidRPr="007F249A">
              <w:rPr>
                <w:lang w:val="en-US"/>
              </w:rPr>
              <w:t xml:space="preserve">Paper 2: </w:t>
            </w:r>
            <w:r w:rsidRPr="007F249A">
              <w:rPr>
                <w:b/>
              </w:rPr>
              <w:t>The trajectory of a range of commonly captured symptoms with standard care in people with kidney failure receiving haemodialysis: consideration for clinical trial design</w:t>
            </w:r>
          </w:p>
          <w:p w14:paraId="611E4E07" w14:textId="77777777" w:rsidR="00365108" w:rsidRPr="007F249A" w:rsidRDefault="00365108" w:rsidP="009E13FD">
            <w:pPr>
              <w:spacing w:after="160" w:line="360" w:lineRule="auto"/>
            </w:pPr>
          </w:p>
        </w:tc>
        <w:tc>
          <w:tcPr>
            <w:tcW w:w="487" w:type="pct"/>
          </w:tcPr>
          <w:p w14:paraId="62A44EE3" w14:textId="77777777" w:rsidR="00365108" w:rsidRPr="007F249A" w:rsidRDefault="00365108" w:rsidP="009E13FD">
            <w:pPr>
              <w:spacing w:after="160" w:line="360" w:lineRule="auto"/>
              <w:rPr>
                <w:lang w:val="en-US"/>
              </w:rPr>
            </w:pPr>
            <w:r w:rsidRPr="007F249A">
              <w:rPr>
                <w:lang w:val="en-US"/>
              </w:rPr>
              <w:t>SHAREHD</w:t>
            </w:r>
          </w:p>
        </w:tc>
        <w:tc>
          <w:tcPr>
            <w:tcW w:w="1016" w:type="pct"/>
          </w:tcPr>
          <w:p w14:paraId="54734D54" w14:textId="77777777" w:rsidR="00365108" w:rsidRPr="007F249A" w:rsidRDefault="00365108" w:rsidP="009E13FD">
            <w:pPr>
              <w:spacing w:line="360" w:lineRule="auto"/>
              <w:rPr>
                <w:lang w:val="en-US"/>
              </w:rPr>
            </w:pPr>
            <w:r w:rsidRPr="007F249A">
              <w:rPr>
                <w:lang w:val="en-US"/>
              </w:rPr>
              <w:t xml:space="preserve">How do symptoms evolve over time among individuals undergoing in-center </w:t>
            </w:r>
            <w:r>
              <w:rPr>
                <w:lang w:val="en-US"/>
              </w:rPr>
              <w:t>HD</w:t>
            </w:r>
            <w:r w:rsidRPr="007F249A">
              <w:rPr>
                <w:lang w:val="en-US"/>
              </w:rPr>
              <w:t xml:space="preserve"> and how can this knowledge inform the design of clinical trials to alleviate symptom burden and enhance HRQoL in this population?</w:t>
            </w:r>
          </w:p>
          <w:p w14:paraId="666A7AD0" w14:textId="77777777" w:rsidR="00365108" w:rsidRPr="007F249A" w:rsidRDefault="00365108" w:rsidP="009E13FD">
            <w:pPr>
              <w:spacing w:line="360" w:lineRule="auto"/>
              <w:rPr>
                <w:lang w:val="en-US"/>
              </w:rPr>
            </w:pPr>
          </w:p>
          <w:p w14:paraId="1DF65B9A" w14:textId="77777777" w:rsidR="00365108" w:rsidRPr="007F249A" w:rsidRDefault="00365108" w:rsidP="009E13FD">
            <w:pPr>
              <w:spacing w:line="360" w:lineRule="auto"/>
              <w:rPr>
                <w:lang w:val="en-US"/>
              </w:rPr>
            </w:pPr>
          </w:p>
          <w:p w14:paraId="0F24D4DA" w14:textId="77777777" w:rsidR="00365108" w:rsidRPr="007F249A" w:rsidRDefault="00365108" w:rsidP="009E13FD">
            <w:pPr>
              <w:spacing w:line="360" w:lineRule="auto"/>
              <w:rPr>
                <w:lang w:val="en-US"/>
              </w:rPr>
            </w:pPr>
          </w:p>
          <w:p w14:paraId="130661A0" w14:textId="77777777" w:rsidR="00365108" w:rsidRPr="007F249A" w:rsidRDefault="00365108" w:rsidP="009E13FD">
            <w:pPr>
              <w:spacing w:line="360" w:lineRule="auto"/>
              <w:rPr>
                <w:lang w:val="en-US"/>
              </w:rPr>
            </w:pPr>
          </w:p>
          <w:p w14:paraId="76DBF3F7" w14:textId="77777777" w:rsidR="00365108" w:rsidRPr="007F249A" w:rsidRDefault="00365108" w:rsidP="009E13FD">
            <w:pPr>
              <w:spacing w:after="160" w:line="360" w:lineRule="auto"/>
              <w:rPr>
                <w:lang w:val="en-US"/>
              </w:rPr>
            </w:pPr>
          </w:p>
        </w:tc>
        <w:tc>
          <w:tcPr>
            <w:tcW w:w="997" w:type="pct"/>
          </w:tcPr>
          <w:p w14:paraId="6F2B3773" w14:textId="2E3669DF" w:rsidR="00365108" w:rsidRPr="007F249A" w:rsidRDefault="00365108" w:rsidP="009E13FD">
            <w:pPr>
              <w:spacing w:after="160" w:line="360" w:lineRule="auto"/>
              <w:rPr>
                <w:lang w:val="en-US"/>
              </w:rPr>
            </w:pPr>
            <w:r w:rsidRPr="4766D4A1">
              <w:rPr>
                <w:lang w:val="en-US"/>
              </w:rPr>
              <w:t xml:space="preserve">*Multi-level mixed effects ordered probit model to estimate changes in symptom prevalence over time. </w:t>
            </w:r>
            <w:r w:rsidR="006F2910">
              <w:rPr>
                <w:lang w:val="en-US"/>
              </w:rPr>
              <w:t>*</w:t>
            </w:r>
            <w:r w:rsidRPr="4766D4A1">
              <w:rPr>
                <w:lang w:val="en-US"/>
              </w:rPr>
              <w:t>Transition probabilities were estimated to assess longitudinal changes.</w:t>
            </w:r>
          </w:p>
        </w:tc>
        <w:tc>
          <w:tcPr>
            <w:tcW w:w="833" w:type="pct"/>
          </w:tcPr>
          <w:p w14:paraId="67FB2632" w14:textId="77777777" w:rsidR="00365108" w:rsidRPr="007F249A" w:rsidRDefault="00365108" w:rsidP="009E13FD">
            <w:pPr>
              <w:spacing w:after="160" w:line="360" w:lineRule="auto"/>
              <w:rPr>
                <w:lang w:val="en-US"/>
              </w:rPr>
            </w:pPr>
            <w:r w:rsidRPr="007F249A">
              <w:rPr>
                <w:lang w:val="en-US"/>
              </w:rPr>
              <w:t>Changes in symptom severity were frequent within six months under standard care, with clinically meaningful shifts observed at both population and individual levels.</w:t>
            </w:r>
          </w:p>
        </w:tc>
        <w:tc>
          <w:tcPr>
            <w:tcW w:w="834" w:type="pct"/>
          </w:tcPr>
          <w:p w14:paraId="616F9644" w14:textId="77777777" w:rsidR="00365108" w:rsidRDefault="00365108" w:rsidP="009E13FD">
            <w:pPr>
              <w:spacing w:after="160" w:line="360" w:lineRule="auto"/>
              <w:rPr>
                <w:lang w:val="en-US"/>
              </w:rPr>
            </w:pPr>
            <w:r w:rsidRPr="007F249A">
              <w:rPr>
                <w:lang w:val="en-US"/>
              </w:rPr>
              <w:t xml:space="preserve">Researchers should consider improvements in symptom severity when determining sample size and statistical power for trials, ensuring trials are designed to robustly detect genuine treatment effects while accounting for potential spontaneous changes associated with standard </w:t>
            </w:r>
            <w:r>
              <w:rPr>
                <w:lang w:val="en-US"/>
              </w:rPr>
              <w:t>HD</w:t>
            </w:r>
            <w:r w:rsidRPr="007F249A">
              <w:rPr>
                <w:lang w:val="en-US"/>
              </w:rPr>
              <w:t>.</w:t>
            </w:r>
          </w:p>
          <w:p w14:paraId="62A425E5" w14:textId="77777777" w:rsidR="008537EA" w:rsidRDefault="008537EA" w:rsidP="009E13FD">
            <w:pPr>
              <w:spacing w:after="160" w:line="360" w:lineRule="auto"/>
              <w:rPr>
                <w:lang w:val="en-US"/>
              </w:rPr>
            </w:pPr>
          </w:p>
          <w:p w14:paraId="3472A2F8" w14:textId="77777777" w:rsidR="008537EA" w:rsidRDefault="008537EA" w:rsidP="009E13FD">
            <w:pPr>
              <w:spacing w:after="160" w:line="360" w:lineRule="auto"/>
              <w:rPr>
                <w:lang w:val="en-US"/>
              </w:rPr>
            </w:pPr>
          </w:p>
          <w:p w14:paraId="28F529E7" w14:textId="77777777" w:rsidR="008537EA" w:rsidRPr="007F249A" w:rsidRDefault="008537EA" w:rsidP="009E13FD">
            <w:pPr>
              <w:spacing w:after="160" w:line="360" w:lineRule="auto"/>
              <w:rPr>
                <w:lang w:val="en-US"/>
              </w:rPr>
            </w:pPr>
          </w:p>
        </w:tc>
      </w:tr>
      <w:tr w:rsidR="00365108" w:rsidRPr="007F249A" w14:paraId="60532429" w14:textId="77777777" w:rsidTr="00BB1480">
        <w:tc>
          <w:tcPr>
            <w:tcW w:w="833" w:type="pct"/>
          </w:tcPr>
          <w:p w14:paraId="416AA2F9" w14:textId="77777777" w:rsidR="00365108" w:rsidRPr="007F249A" w:rsidRDefault="00365108" w:rsidP="009E13FD">
            <w:pPr>
              <w:spacing w:line="360" w:lineRule="auto"/>
              <w:rPr>
                <w:b/>
              </w:rPr>
            </w:pPr>
            <w:r w:rsidRPr="007F249A">
              <w:rPr>
                <w:lang w:val="en-US"/>
              </w:rPr>
              <w:t xml:space="preserve">Paper 3: </w:t>
            </w:r>
            <w:r w:rsidRPr="007F249A">
              <w:rPr>
                <w:b/>
              </w:rPr>
              <w:t>Relationship Between Standardised Measures of Chronic Kidney Disease-associated Pruritus Intensity and Health-related Quality of Life Measured with the EQ-5D Questionnaire</w:t>
            </w:r>
          </w:p>
          <w:p w14:paraId="32FB0C2A" w14:textId="77777777" w:rsidR="00365108" w:rsidRPr="007F249A" w:rsidRDefault="00365108" w:rsidP="009E13FD">
            <w:pPr>
              <w:spacing w:after="160" w:line="360" w:lineRule="auto"/>
            </w:pPr>
          </w:p>
        </w:tc>
        <w:tc>
          <w:tcPr>
            <w:tcW w:w="487" w:type="pct"/>
          </w:tcPr>
          <w:p w14:paraId="640E7BB3" w14:textId="77777777" w:rsidR="00365108" w:rsidRPr="007F249A" w:rsidRDefault="00365108" w:rsidP="009E13FD">
            <w:pPr>
              <w:spacing w:after="160" w:line="360" w:lineRule="auto"/>
              <w:rPr>
                <w:lang w:val="en-US"/>
              </w:rPr>
            </w:pPr>
            <w:r w:rsidRPr="007F249A">
              <w:rPr>
                <w:lang w:val="en-US"/>
              </w:rPr>
              <w:t>Mapping</w:t>
            </w:r>
          </w:p>
        </w:tc>
        <w:tc>
          <w:tcPr>
            <w:tcW w:w="1016" w:type="pct"/>
          </w:tcPr>
          <w:p w14:paraId="1AAC7711" w14:textId="77777777" w:rsidR="00365108" w:rsidRDefault="00365108" w:rsidP="009E13FD">
            <w:pPr>
              <w:spacing w:after="160" w:line="360" w:lineRule="auto"/>
              <w:rPr>
                <w:lang w:val="en-US"/>
              </w:rPr>
            </w:pPr>
            <w:r>
              <w:rPr>
                <w:lang w:val="en-US"/>
              </w:rPr>
              <w:t>1.</w:t>
            </w:r>
            <w:r w:rsidRPr="007F249A">
              <w:rPr>
                <w:lang w:val="en-US"/>
              </w:rPr>
              <w:t>To what extent do disease-specific measures the 5-D itch questionnaire</w:t>
            </w:r>
            <w:r>
              <w:rPr>
                <w:lang w:val="en-US"/>
              </w:rPr>
              <w:t xml:space="preserve"> and WI NRS</w:t>
            </w:r>
            <w:r w:rsidRPr="007F249A">
              <w:rPr>
                <w:lang w:val="en-US"/>
              </w:rPr>
              <w:t xml:space="preserve">, capture the broader impact of </w:t>
            </w:r>
            <w:r>
              <w:rPr>
                <w:lang w:val="en-US"/>
              </w:rPr>
              <w:t xml:space="preserve">CKD-aP on </w:t>
            </w:r>
            <w:r w:rsidRPr="007F249A">
              <w:rPr>
                <w:lang w:val="en-US"/>
              </w:rPr>
              <w:t>HRQoL compared to generic measures like the EQ-5D questionnaire</w:t>
            </w:r>
            <w:r>
              <w:rPr>
                <w:lang w:val="en-US"/>
              </w:rPr>
              <w:t>.</w:t>
            </w:r>
          </w:p>
          <w:p w14:paraId="6560965F" w14:textId="77777777" w:rsidR="00365108" w:rsidRPr="0024591C" w:rsidRDefault="00365108" w:rsidP="009E13FD">
            <w:pPr>
              <w:spacing w:line="360" w:lineRule="auto"/>
              <w:rPr>
                <w:lang w:val="en-US"/>
              </w:rPr>
            </w:pPr>
            <w:r>
              <w:rPr>
                <w:lang w:val="en-US"/>
              </w:rPr>
              <w:t xml:space="preserve">2. To </w:t>
            </w:r>
            <w:r w:rsidRPr="007F249A">
              <w:rPr>
                <w:lang w:val="en-US"/>
              </w:rPr>
              <w:t>identify clusters of patients with similarly affected body parts</w:t>
            </w:r>
            <w:r>
              <w:rPr>
                <w:lang w:val="en-US"/>
              </w:rPr>
              <w:t xml:space="preserve"> and </w:t>
            </w:r>
            <w:r w:rsidRPr="0024591C">
              <w:rPr>
                <w:lang w:val="en-US"/>
              </w:rPr>
              <w:t>how does the severity of pruritus and EQ</w:t>
            </w:r>
            <w:r>
              <w:rPr>
                <w:lang w:val="en-US"/>
              </w:rPr>
              <w:t>-</w:t>
            </w:r>
            <w:r w:rsidRPr="0024591C">
              <w:rPr>
                <w:lang w:val="en-US"/>
              </w:rPr>
              <w:t>5D vary within each cluster of patients?</w:t>
            </w:r>
          </w:p>
          <w:p w14:paraId="4575BA7D" w14:textId="77777777" w:rsidR="00365108" w:rsidRPr="0024591C" w:rsidRDefault="00365108" w:rsidP="009E13FD">
            <w:pPr>
              <w:spacing w:line="360" w:lineRule="auto"/>
              <w:rPr>
                <w:lang w:val="en-US"/>
              </w:rPr>
            </w:pPr>
          </w:p>
          <w:p w14:paraId="5080308A" w14:textId="77777777" w:rsidR="00365108" w:rsidRPr="0024591C" w:rsidRDefault="00365108" w:rsidP="009E13FD">
            <w:pPr>
              <w:spacing w:line="360" w:lineRule="auto"/>
              <w:rPr>
                <w:lang w:val="en-US"/>
              </w:rPr>
            </w:pPr>
          </w:p>
          <w:p w14:paraId="60D303E2" w14:textId="77777777" w:rsidR="00365108" w:rsidRPr="0024591C" w:rsidRDefault="00365108" w:rsidP="009E13FD">
            <w:pPr>
              <w:spacing w:line="360" w:lineRule="auto"/>
              <w:rPr>
                <w:lang w:val="en-US"/>
              </w:rPr>
            </w:pPr>
          </w:p>
          <w:p w14:paraId="1A48E892" w14:textId="77777777" w:rsidR="00365108" w:rsidRPr="0024591C" w:rsidRDefault="00365108" w:rsidP="009E13FD">
            <w:pPr>
              <w:spacing w:line="360" w:lineRule="auto"/>
              <w:rPr>
                <w:lang w:val="en-US"/>
              </w:rPr>
            </w:pPr>
          </w:p>
          <w:p w14:paraId="7A0ED8FD" w14:textId="77777777" w:rsidR="00365108" w:rsidRPr="0024591C" w:rsidRDefault="00365108" w:rsidP="009E13FD">
            <w:pPr>
              <w:spacing w:line="360" w:lineRule="auto"/>
              <w:rPr>
                <w:lang w:val="en-US"/>
              </w:rPr>
            </w:pPr>
          </w:p>
          <w:p w14:paraId="26A76BB5" w14:textId="77777777" w:rsidR="00365108" w:rsidRPr="007F249A" w:rsidRDefault="00365108" w:rsidP="009E13FD">
            <w:pPr>
              <w:spacing w:after="160" w:line="360" w:lineRule="auto"/>
              <w:rPr>
                <w:lang w:val="en-US"/>
              </w:rPr>
            </w:pPr>
          </w:p>
        </w:tc>
        <w:tc>
          <w:tcPr>
            <w:tcW w:w="997" w:type="pct"/>
          </w:tcPr>
          <w:p w14:paraId="7FDBB3BA" w14:textId="2DAF979B" w:rsidR="00365108" w:rsidRPr="007F249A" w:rsidRDefault="00365108" w:rsidP="009E13FD">
            <w:pPr>
              <w:spacing w:after="160" w:line="360" w:lineRule="auto"/>
              <w:rPr>
                <w:lang w:val="en-US"/>
              </w:rPr>
            </w:pPr>
            <w:r w:rsidRPr="4766D4A1">
              <w:rPr>
                <w:lang w:val="en-US"/>
              </w:rPr>
              <w:t>*Latent class models were utili</w:t>
            </w:r>
            <w:r w:rsidR="005A4355">
              <w:rPr>
                <w:lang w:val="en-US"/>
              </w:rPr>
              <w:t>s</w:t>
            </w:r>
            <w:r w:rsidRPr="4766D4A1">
              <w:rPr>
                <w:lang w:val="en-US"/>
              </w:rPr>
              <w:t>ed to identify clusters of patients with similarly affected body parts, while **mixture models were employed to map the pruritus measures to the EQ-5D.</w:t>
            </w:r>
          </w:p>
        </w:tc>
        <w:tc>
          <w:tcPr>
            <w:tcW w:w="833" w:type="pct"/>
          </w:tcPr>
          <w:p w14:paraId="2A8AD085" w14:textId="77777777" w:rsidR="00365108" w:rsidRPr="007F249A" w:rsidRDefault="00365108" w:rsidP="009E13FD">
            <w:pPr>
              <w:spacing w:line="360" w:lineRule="auto"/>
              <w:rPr>
                <w:lang w:val="en-US"/>
              </w:rPr>
            </w:pPr>
            <w:r w:rsidRPr="007F249A">
              <w:rPr>
                <w:lang w:val="en-US"/>
              </w:rPr>
              <w:t xml:space="preserve">Latent class analysis identified three groups of patients with progressively worsening severity </w:t>
            </w:r>
            <w:r>
              <w:rPr>
                <w:lang w:val="en-US"/>
              </w:rPr>
              <w:t>with</w:t>
            </w:r>
            <w:r w:rsidRPr="007F249A">
              <w:rPr>
                <w:lang w:val="en-US"/>
              </w:rPr>
              <w:t xml:space="preserve"> an increasing number of affected body parts</w:t>
            </w:r>
            <w:r>
              <w:rPr>
                <w:lang w:val="en-US"/>
              </w:rPr>
              <w:t>, but</w:t>
            </w:r>
            <w:r>
              <w:t xml:space="preserve"> </w:t>
            </w:r>
            <w:r w:rsidRPr="002C1219">
              <w:rPr>
                <w:lang w:val="en-US"/>
              </w:rPr>
              <w:t>the distribution of body parts affected seems to be relatively constant</w:t>
            </w:r>
          </w:p>
          <w:p w14:paraId="2A6E522A" w14:textId="77777777" w:rsidR="00365108" w:rsidRPr="007F249A" w:rsidRDefault="00365108" w:rsidP="009E13FD">
            <w:pPr>
              <w:spacing w:after="160" w:line="360" w:lineRule="auto"/>
              <w:rPr>
                <w:lang w:val="en-US"/>
              </w:rPr>
            </w:pPr>
            <w:r w:rsidRPr="007F249A">
              <w:rPr>
                <w:lang w:val="en-US"/>
              </w:rPr>
              <w:t xml:space="preserve">The </w:t>
            </w:r>
            <w:r>
              <w:rPr>
                <w:lang w:val="en-US"/>
              </w:rPr>
              <w:t xml:space="preserve">WI-NRS </w:t>
            </w:r>
            <w:r w:rsidRPr="007F249A">
              <w:rPr>
                <w:lang w:val="en-US"/>
              </w:rPr>
              <w:t>and 5-D itch instruments showed correlation, with the latter demonstrating a stronger relationship with EQ-5D.</w:t>
            </w:r>
          </w:p>
        </w:tc>
        <w:tc>
          <w:tcPr>
            <w:tcW w:w="834" w:type="pct"/>
          </w:tcPr>
          <w:p w14:paraId="6552D28C" w14:textId="77777777" w:rsidR="00365108" w:rsidRDefault="00365108" w:rsidP="009E13FD">
            <w:pPr>
              <w:spacing w:after="160" w:line="360" w:lineRule="auto"/>
              <w:rPr>
                <w:lang w:val="en-US"/>
              </w:rPr>
            </w:pPr>
            <w:r>
              <w:rPr>
                <w:lang w:val="en-US"/>
              </w:rPr>
              <w:t xml:space="preserve">5D-Itch </w:t>
            </w:r>
            <w:r w:rsidRPr="007F249A">
              <w:rPr>
                <w:lang w:val="en-US"/>
              </w:rPr>
              <w:t xml:space="preserve">better approximate EQ-5D, recommending their inclusion for more comprehensive quality of life assessment in </w:t>
            </w:r>
            <w:r>
              <w:rPr>
                <w:lang w:val="en-US"/>
              </w:rPr>
              <w:t>people with CKD-aP.</w:t>
            </w:r>
          </w:p>
          <w:p w14:paraId="35643507" w14:textId="77777777" w:rsidR="00365108" w:rsidRPr="007F249A" w:rsidRDefault="00365108" w:rsidP="009E13FD">
            <w:pPr>
              <w:spacing w:after="160" w:line="360" w:lineRule="auto"/>
              <w:rPr>
                <w:lang w:val="en-US"/>
              </w:rPr>
            </w:pPr>
          </w:p>
        </w:tc>
      </w:tr>
      <w:tr w:rsidR="00365108" w:rsidRPr="007F249A" w14:paraId="33D52590" w14:textId="77777777" w:rsidTr="00BB1480">
        <w:tc>
          <w:tcPr>
            <w:tcW w:w="833" w:type="pct"/>
          </w:tcPr>
          <w:p w14:paraId="709F11D5" w14:textId="77777777" w:rsidR="00365108" w:rsidRPr="007F249A" w:rsidRDefault="00365108" w:rsidP="009E13FD">
            <w:pPr>
              <w:spacing w:after="160" w:line="360" w:lineRule="auto"/>
              <w:rPr>
                <w:b/>
              </w:rPr>
            </w:pPr>
            <w:r w:rsidRPr="007F249A">
              <w:rPr>
                <w:lang w:val="en-US"/>
              </w:rPr>
              <w:t xml:space="preserve">Paper 4: </w:t>
            </w:r>
            <w:r w:rsidRPr="007F249A">
              <w:rPr>
                <w:b/>
              </w:rPr>
              <w:t xml:space="preserve">Cost Effectiveness of Difelikefalin Compared to Standard Care for Treating </w:t>
            </w:r>
            <w:r>
              <w:rPr>
                <w:b/>
              </w:rPr>
              <w:t>CKD</w:t>
            </w:r>
            <w:r w:rsidRPr="007F249A">
              <w:rPr>
                <w:b/>
              </w:rPr>
              <w:t xml:space="preserve">-aP in People with Kidney Failure Receiving </w:t>
            </w:r>
            <w:r>
              <w:rPr>
                <w:b/>
              </w:rPr>
              <w:t>HD</w:t>
            </w:r>
          </w:p>
          <w:p w14:paraId="217C0986" w14:textId="77777777" w:rsidR="00365108" w:rsidRPr="007F249A" w:rsidRDefault="00365108" w:rsidP="009E13FD">
            <w:pPr>
              <w:spacing w:after="160" w:line="360" w:lineRule="auto"/>
            </w:pPr>
          </w:p>
        </w:tc>
        <w:tc>
          <w:tcPr>
            <w:tcW w:w="487" w:type="pct"/>
          </w:tcPr>
          <w:p w14:paraId="2E8617F2" w14:textId="77777777" w:rsidR="00365108" w:rsidRPr="007F249A" w:rsidRDefault="00365108" w:rsidP="009E13FD">
            <w:pPr>
              <w:spacing w:after="160" w:line="360" w:lineRule="auto"/>
              <w:rPr>
                <w:lang w:val="en-US"/>
              </w:rPr>
            </w:pPr>
            <w:r w:rsidRPr="007F249A">
              <w:rPr>
                <w:lang w:val="en-US"/>
              </w:rPr>
              <w:t>SHAREHD</w:t>
            </w:r>
            <w:r>
              <w:rPr>
                <w:lang w:val="en-US"/>
              </w:rPr>
              <w:t xml:space="preserve">, </w:t>
            </w:r>
            <w:r w:rsidRPr="007F249A">
              <w:rPr>
                <w:lang w:val="en-US"/>
              </w:rPr>
              <w:t>mapping</w:t>
            </w:r>
            <w:r>
              <w:rPr>
                <w:lang w:val="en-US"/>
              </w:rPr>
              <w:t>, KALM trial and Literature</w:t>
            </w:r>
          </w:p>
        </w:tc>
        <w:tc>
          <w:tcPr>
            <w:tcW w:w="1016" w:type="pct"/>
          </w:tcPr>
          <w:p w14:paraId="69517694" w14:textId="77777777" w:rsidR="00365108" w:rsidRPr="007F249A" w:rsidRDefault="00365108" w:rsidP="009E13FD">
            <w:pPr>
              <w:spacing w:after="160" w:line="360" w:lineRule="auto"/>
              <w:rPr>
                <w:lang w:val="en-US"/>
              </w:rPr>
            </w:pPr>
            <w:r w:rsidRPr="007F249A">
              <w:rPr>
                <w:lang w:val="en-US"/>
              </w:rPr>
              <w:t xml:space="preserve">What is the cost-effectiveness of difelikefalin compared to standard care for treating CKD-aP among </w:t>
            </w:r>
            <w:r>
              <w:rPr>
                <w:lang w:val="en-US"/>
              </w:rPr>
              <w:t xml:space="preserve">people on HD, </w:t>
            </w:r>
            <w:r w:rsidRPr="007F249A">
              <w:rPr>
                <w:lang w:val="en-US"/>
              </w:rPr>
              <w:t>considering its clinical benefits and impact on patients' quality of life?</w:t>
            </w:r>
          </w:p>
        </w:tc>
        <w:tc>
          <w:tcPr>
            <w:tcW w:w="997" w:type="pct"/>
          </w:tcPr>
          <w:p w14:paraId="753EF988" w14:textId="4457DE4A" w:rsidR="00365108" w:rsidRPr="007F249A" w:rsidRDefault="00365108" w:rsidP="009E13FD">
            <w:pPr>
              <w:spacing w:after="160" w:line="360" w:lineRule="auto"/>
              <w:rPr>
                <w:lang w:val="en-US"/>
              </w:rPr>
            </w:pPr>
            <w:r w:rsidRPr="4766D4A1">
              <w:rPr>
                <w:lang w:val="en-US"/>
              </w:rPr>
              <w:t>**</w:t>
            </w:r>
            <w:r w:rsidRPr="00BB1480">
              <w:rPr>
                <w:b/>
                <w:bCs/>
                <w:lang w:val="en-US"/>
              </w:rPr>
              <w:t>Conceptual modeling</w:t>
            </w:r>
            <w:r w:rsidRPr="4766D4A1">
              <w:rPr>
                <w:lang w:val="en-US"/>
              </w:rPr>
              <w:t xml:space="preserve"> to structure a model capturing </w:t>
            </w:r>
            <w:r w:rsidR="00086159">
              <w:rPr>
                <w:lang w:val="en-US"/>
              </w:rPr>
              <w:t>*</w:t>
            </w:r>
            <w:r w:rsidRPr="00BB1480">
              <w:rPr>
                <w:b/>
                <w:bCs/>
                <w:lang w:val="en-US"/>
              </w:rPr>
              <w:t>CKD-aP health states, costs, and utilities</w:t>
            </w:r>
            <w:r w:rsidRPr="4766D4A1">
              <w:rPr>
                <w:lang w:val="en-US"/>
              </w:rPr>
              <w:t>, utili</w:t>
            </w:r>
            <w:r w:rsidR="005A4355">
              <w:rPr>
                <w:lang w:val="en-US"/>
              </w:rPr>
              <w:t>s</w:t>
            </w:r>
            <w:r w:rsidRPr="4766D4A1">
              <w:rPr>
                <w:lang w:val="en-US"/>
              </w:rPr>
              <w:t>ing KALM trial data and SHAREHD SWCRT data to model trajectories for difelikefalin and standard care over a 64-week period, estimating incremental cost per quality-adjusted life year (QALY) gained.</w:t>
            </w:r>
          </w:p>
        </w:tc>
        <w:tc>
          <w:tcPr>
            <w:tcW w:w="833" w:type="pct"/>
          </w:tcPr>
          <w:p w14:paraId="0BF7DA95" w14:textId="77777777" w:rsidR="00365108" w:rsidRPr="007F249A" w:rsidRDefault="00365108" w:rsidP="009E13FD">
            <w:pPr>
              <w:spacing w:after="160" w:line="360" w:lineRule="auto"/>
              <w:rPr>
                <w:lang w:val="en-US"/>
              </w:rPr>
            </w:pPr>
            <w:r w:rsidRPr="007F249A">
              <w:rPr>
                <w:lang w:val="en-US"/>
              </w:rPr>
              <w:t>In the base-case analysis, difelikefalin had an incremental cost-effectiveness ratio of £19,558 per QALY compared to standard care over 64 weeks, with scenario analyses showing ratios ranging from £10,154/QALY to £16,957/QALY</w:t>
            </w:r>
          </w:p>
        </w:tc>
        <w:tc>
          <w:tcPr>
            <w:tcW w:w="834" w:type="pct"/>
          </w:tcPr>
          <w:p w14:paraId="3E89497D" w14:textId="77777777" w:rsidR="00365108" w:rsidRPr="007F249A" w:rsidRDefault="00365108" w:rsidP="009E13FD">
            <w:pPr>
              <w:spacing w:after="160" w:line="360" w:lineRule="auto"/>
              <w:rPr>
                <w:lang w:val="en-US"/>
              </w:rPr>
            </w:pPr>
            <w:r w:rsidRPr="007F249A">
              <w:rPr>
                <w:lang w:val="en-US"/>
              </w:rPr>
              <w:t xml:space="preserve">Difelikefalin's cost-effectiveness in multiple scenarios highlights its potential as a crucial pharmacotherapy for addressing the considerable burden of CKD-aP. </w:t>
            </w:r>
          </w:p>
        </w:tc>
      </w:tr>
      <w:tr w:rsidR="00365108" w:rsidRPr="007F249A" w14:paraId="03C6F3EB" w14:textId="77777777" w:rsidTr="00BB1480">
        <w:tc>
          <w:tcPr>
            <w:tcW w:w="833" w:type="pct"/>
          </w:tcPr>
          <w:p w14:paraId="130EE766" w14:textId="77777777" w:rsidR="00365108" w:rsidRPr="00036D2D" w:rsidRDefault="00365108" w:rsidP="009E13FD">
            <w:pPr>
              <w:spacing w:after="160" w:line="360" w:lineRule="auto"/>
              <w:rPr>
                <w:b/>
                <w:bCs/>
                <w:lang w:val="en-US"/>
              </w:rPr>
            </w:pPr>
            <w:r w:rsidRPr="00036D2D">
              <w:rPr>
                <w:b/>
                <w:bCs/>
                <w:lang w:val="en-US"/>
              </w:rPr>
              <w:t>Peer reviewed manuscript</w:t>
            </w:r>
            <w:r>
              <w:rPr>
                <w:b/>
                <w:bCs/>
                <w:lang w:val="en-US"/>
              </w:rPr>
              <w:t>-</w:t>
            </w:r>
            <w:r w:rsidRPr="00036D2D">
              <w:rPr>
                <w:b/>
                <w:bCs/>
                <w:lang w:val="en-US"/>
              </w:rPr>
              <w:t xml:space="preserve"> Health care resource use relating to CKD-</w:t>
            </w:r>
            <w:r>
              <w:rPr>
                <w:b/>
                <w:bCs/>
                <w:lang w:val="en-US"/>
              </w:rPr>
              <w:t>a</w:t>
            </w:r>
            <w:r w:rsidRPr="00036D2D">
              <w:rPr>
                <w:b/>
                <w:bCs/>
                <w:lang w:val="en-US"/>
              </w:rPr>
              <w:t>P informed by UK real world and clinical trial datasets</w:t>
            </w:r>
          </w:p>
        </w:tc>
        <w:tc>
          <w:tcPr>
            <w:tcW w:w="487" w:type="pct"/>
          </w:tcPr>
          <w:p w14:paraId="3DCFDE9D" w14:textId="77777777" w:rsidR="00365108" w:rsidRPr="007F249A" w:rsidRDefault="00365108" w:rsidP="009E13FD">
            <w:pPr>
              <w:spacing w:after="160" w:line="360" w:lineRule="auto"/>
              <w:rPr>
                <w:lang w:val="en-US"/>
              </w:rPr>
            </w:pPr>
            <w:r w:rsidRPr="007F249A">
              <w:rPr>
                <w:lang w:val="en-US"/>
              </w:rPr>
              <w:t>SHAREHD and mapping</w:t>
            </w:r>
          </w:p>
        </w:tc>
        <w:tc>
          <w:tcPr>
            <w:tcW w:w="1016" w:type="pct"/>
          </w:tcPr>
          <w:p w14:paraId="6A9C0D77" w14:textId="5CFA19B8" w:rsidR="00365108" w:rsidRPr="007F249A" w:rsidRDefault="00365108" w:rsidP="009E13FD">
            <w:pPr>
              <w:spacing w:after="160" w:line="360" w:lineRule="auto"/>
              <w:rPr>
                <w:lang w:val="en-US"/>
              </w:rPr>
            </w:pPr>
            <w:r w:rsidRPr="007F249A">
              <w:rPr>
                <w:lang w:val="en-US"/>
              </w:rPr>
              <w:t>What are the healthcare resource utili</w:t>
            </w:r>
            <w:r w:rsidR="005A4355">
              <w:rPr>
                <w:lang w:val="en-US"/>
              </w:rPr>
              <w:t>s</w:t>
            </w:r>
            <w:r w:rsidRPr="007F249A">
              <w:rPr>
                <w:lang w:val="en-US"/>
              </w:rPr>
              <w:t xml:space="preserve">ation and associated costs among </w:t>
            </w:r>
            <w:r>
              <w:rPr>
                <w:lang w:val="en-US"/>
              </w:rPr>
              <w:t xml:space="preserve">people on HD </w:t>
            </w:r>
            <w:r w:rsidRPr="007F249A">
              <w:rPr>
                <w:lang w:val="en-US"/>
              </w:rPr>
              <w:t>with varying degrees of CKD-aP</w:t>
            </w:r>
            <w:r w:rsidR="005D07CC">
              <w:rPr>
                <w:lang w:val="en-US"/>
              </w:rPr>
              <w:t>?</w:t>
            </w:r>
          </w:p>
        </w:tc>
        <w:tc>
          <w:tcPr>
            <w:tcW w:w="997" w:type="pct"/>
          </w:tcPr>
          <w:p w14:paraId="7FBD85AA" w14:textId="01B98CB4" w:rsidR="00365108" w:rsidRPr="007F249A" w:rsidRDefault="00365108" w:rsidP="009E13FD">
            <w:pPr>
              <w:spacing w:after="160" w:line="360" w:lineRule="auto"/>
              <w:rPr>
                <w:lang w:val="en-US"/>
              </w:rPr>
            </w:pPr>
            <w:r w:rsidRPr="4766D4A1">
              <w:rPr>
                <w:lang w:val="en-US"/>
              </w:rPr>
              <w:t>*Descriptive analyses were conducted to examine medication utili</w:t>
            </w:r>
            <w:r w:rsidR="005A4355">
              <w:rPr>
                <w:lang w:val="en-US"/>
              </w:rPr>
              <w:t>s</w:t>
            </w:r>
            <w:r w:rsidRPr="4766D4A1">
              <w:rPr>
                <w:lang w:val="en-US"/>
              </w:rPr>
              <w:t>ation, HD frequency, duration, and associated costs, stratified by varying degrees of CKD-aP severity.</w:t>
            </w:r>
          </w:p>
        </w:tc>
        <w:tc>
          <w:tcPr>
            <w:tcW w:w="833" w:type="pct"/>
          </w:tcPr>
          <w:p w14:paraId="24BDB921" w14:textId="77777777" w:rsidR="00365108" w:rsidRPr="007F249A" w:rsidRDefault="00365108" w:rsidP="009E13FD">
            <w:pPr>
              <w:spacing w:after="160" w:line="360" w:lineRule="auto"/>
              <w:rPr>
                <w:lang w:val="en-US"/>
              </w:rPr>
            </w:pPr>
            <w:r w:rsidRPr="007F249A">
              <w:rPr>
                <w:lang w:val="en-US"/>
              </w:rPr>
              <w:t>Severe CKD-aP showed high antipruritic medication usage and costs, indicating</w:t>
            </w:r>
            <w:r>
              <w:rPr>
                <w:lang w:val="en-US"/>
              </w:rPr>
              <w:t xml:space="preserve"> </w:t>
            </w:r>
            <w:r w:rsidRPr="00630E9A">
              <w:rPr>
                <w:lang w:val="en-US"/>
              </w:rPr>
              <w:t>high symptom severity despite use of current standard</w:t>
            </w:r>
            <w:r>
              <w:rPr>
                <w:lang w:val="en-US"/>
              </w:rPr>
              <w:t xml:space="preserve"> therapies and increased HD cost due to </w:t>
            </w:r>
            <w:r w:rsidRPr="007F249A">
              <w:rPr>
                <w:lang w:val="en-US"/>
              </w:rPr>
              <w:t xml:space="preserve">more frequent </w:t>
            </w:r>
            <w:r>
              <w:rPr>
                <w:lang w:val="en-US"/>
              </w:rPr>
              <w:t>HD.</w:t>
            </w:r>
          </w:p>
        </w:tc>
        <w:tc>
          <w:tcPr>
            <w:tcW w:w="834" w:type="pct"/>
          </w:tcPr>
          <w:p w14:paraId="1D73EFE5" w14:textId="4657753C" w:rsidR="00365108" w:rsidRPr="007F249A" w:rsidRDefault="00365108" w:rsidP="009E13FD">
            <w:pPr>
              <w:spacing w:after="160" w:line="360" w:lineRule="auto"/>
              <w:rPr>
                <w:lang w:val="en-US"/>
              </w:rPr>
            </w:pPr>
            <w:r>
              <w:rPr>
                <w:lang w:val="en-US"/>
              </w:rPr>
              <w:t>T</w:t>
            </w:r>
            <w:r w:rsidRPr="007F249A">
              <w:rPr>
                <w:lang w:val="en-US"/>
              </w:rPr>
              <w:t>he economic impact of CKD-aP on healthcare systems</w:t>
            </w:r>
            <w:r>
              <w:rPr>
                <w:lang w:val="en-US"/>
              </w:rPr>
              <w:t xml:space="preserve"> and high symptom severity despite standard therapies justify the demand for new interventions to treat CKD-</w:t>
            </w:r>
            <w:r w:rsidR="005A4355">
              <w:rPr>
                <w:lang w:val="en-US"/>
              </w:rPr>
              <w:t>a</w:t>
            </w:r>
            <w:r>
              <w:rPr>
                <w:lang w:val="en-US"/>
              </w:rPr>
              <w:t xml:space="preserve">P </w:t>
            </w:r>
          </w:p>
        </w:tc>
      </w:tr>
    </w:tbl>
    <w:bookmarkEnd w:id="36"/>
    <w:p w14:paraId="02883C0B" w14:textId="77777777" w:rsidR="00365108" w:rsidRPr="00BB1480" w:rsidRDefault="00365108" w:rsidP="00BB1480">
      <w:pPr>
        <w:spacing w:line="360" w:lineRule="auto"/>
        <w:jc w:val="both"/>
        <w:rPr>
          <w:b/>
          <w:bCs/>
          <w:lang w:val="en-US"/>
        </w:rPr>
      </w:pPr>
      <w:r w:rsidRPr="00BB1480">
        <w:rPr>
          <w:b/>
          <w:bCs/>
          <w:lang w:val="en-US"/>
        </w:rPr>
        <w:t>* Statistical methods performed by me</w:t>
      </w:r>
    </w:p>
    <w:p w14:paraId="62E02662" w14:textId="50929B2D" w:rsidR="00365108" w:rsidRPr="00BB1480" w:rsidRDefault="00365108" w:rsidP="009E13FD">
      <w:pPr>
        <w:spacing w:line="360" w:lineRule="auto"/>
        <w:jc w:val="both"/>
        <w:rPr>
          <w:b/>
          <w:bCs/>
          <w:lang w:val="en-US"/>
        </w:rPr>
      </w:pPr>
      <w:r w:rsidRPr="00BB1480">
        <w:rPr>
          <w:b/>
          <w:bCs/>
          <w:lang w:val="en-US"/>
        </w:rPr>
        <w:t>** Statistical methods were performed by co-authors; however, I contributed by preparing and providing the necessary data required to carry out these analyses (detailed contribution described in section above</w:t>
      </w:r>
      <w:r w:rsidR="008537EA" w:rsidRPr="00BB1480">
        <w:rPr>
          <w:b/>
          <w:bCs/>
          <w:lang w:val="en-US"/>
        </w:rPr>
        <w:t>)</w:t>
      </w:r>
    </w:p>
    <w:p w14:paraId="4C2D6F6B" w14:textId="77777777" w:rsidR="00365108" w:rsidRDefault="00365108" w:rsidP="009E13FD">
      <w:pPr>
        <w:spacing w:line="360" w:lineRule="auto"/>
        <w:jc w:val="both"/>
        <w:sectPr w:rsidR="00365108" w:rsidSect="00365108">
          <w:pgSz w:w="16838" w:h="11906" w:orient="landscape"/>
          <w:pgMar w:top="1440" w:right="1440" w:bottom="1440" w:left="1440" w:header="709" w:footer="709" w:gutter="0"/>
          <w:cols w:space="720"/>
          <w:docGrid w:linePitch="299"/>
        </w:sectPr>
      </w:pPr>
    </w:p>
    <w:p w14:paraId="06183258" w14:textId="77777777" w:rsidR="00365108" w:rsidRDefault="00365108" w:rsidP="009E13FD">
      <w:pPr>
        <w:spacing w:line="360" w:lineRule="auto"/>
        <w:jc w:val="both"/>
      </w:pPr>
    </w:p>
    <w:p w14:paraId="694FFE9B" w14:textId="0C3A11C3" w:rsidR="00365108" w:rsidRDefault="00365108" w:rsidP="009E13FD">
      <w:pPr>
        <w:pStyle w:val="Heading3"/>
        <w:spacing w:line="360" w:lineRule="auto"/>
        <w:jc w:val="both"/>
        <w:rPr>
          <w:rFonts w:eastAsia="Calibri"/>
        </w:rPr>
      </w:pPr>
      <w:bookmarkStart w:id="37" w:name="_Toc190349589"/>
      <w:r>
        <w:t xml:space="preserve">3.3.1 Paper 1: </w:t>
      </w:r>
      <w:r w:rsidRPr="4766D4A1">
        <w:rPr>
          <w:rFonts w:eastAsia="Calibri"/>
        </w:rPr>
        <w:t xml:space="preserve">Symptom Burden According to Dialysis Day of the Week in Three Times a Week Haemodialysis Patients </w:t>
      </w:r>
      <w:sdt>
        <w:sdtPr>
          <w:rPr>
            <w:rFonts w:eastAsia="Calibri"/>
            <w:color w:val="000000"/>
          </w:rPr>
          <w:tag w:val="MENDELEY_CITATION_v3_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"/>
          <w:id w:val="-2093001363"/>
          <w:placeholder>
            <w:docPart w:val="DefaultPlaceholder_-1854013440"/>
          </w:placeholder>
        </w:sdtPr>
        <w:sdtEndPr/>
        <w:sdtContent>
          <w:r w:rsidR="002B5DDD" w:rsidRPr="002B5DDD">
            <w:rPr>
              <w:rFonts w:eastAsia="Calibri"/>
              <w:color w:val="000000"/>
            </w:rPr>
            <w:t>(1)</w:t>
          </w:r>
        </w:sdtContent>
      </w:sdt>
      <w:bookmarkEnd w:id="37"/>
    </w:p>
    <w:p w14:paraId="3CE779B1" w14:textId="77777777" w:rsidR="00365108" w:rsidRDefault="00365108" w:rsidP="009E13FD">
      <w:pPr>
        <w:spacing w:line="360" w:lineRule="auto"/>
        <w:jc w:val="both"/>
      </w:pPr>
    </w:p>
    <w:p w14:paraId="17345F08" w14:textId="0CD66955" w:rsidR="00365108" w:rsidRDefault="00365108" w:rsidP="009E13FD">
      <w:pPr>
        <w:spacing w:line="360" w:lineRule="auto"/>
        <w:jc w:val="both"/>
      </w:pPr>
      <w:r>
        <w:t>This paper  investigates the symptom burden of people undergoing thrice-weekly HD and analyses the impact of dialysis day on symptoms using validated assessment tools.</w:t>
      </w:r>
    </w:p>
    <w:p w14:paraId="0A1A8D0C" w14:textId="0621F0DA" w:rsidR="005652C5" w:rsidRDefault="003A45BD" w:rsidP="009E13FD">
      <w:pPr>
        <w:spacing w:line="360" w:lineRule="auto"/>
        <w:jc w:val="both"/>
      </w:pPr>
      <w:r w:rsidRPr="005652C5">
        <w:t>Method</w:t>
      </w:r>
      <w:r>
        <w:t xml:space="preserve">: </w:t>
      </w:r>
      <w:r w:rsidR="00365108">
        <w:t>Data were sourced from the SHAREHD SWCRT.  Patients provided information at baseline and subsequent intervals (six, 12, and 18 months) using instruments like the POS-S Renal and EQ-5D-5L.   HD1 was assigned to those who dialy</w:t>
      </w:r>
      <w:r w:rsidR="005A4355">
        <w:t>s</w:t>
      </w:r>
      <w:r w:rsidR="00365108">
        <w:t xml:space="preserve">ed and completed the instruments on Mon/Tue/Sun, HD2 to Wed/Thu/Tue and HD3 to Fri/Sat/Thu respectively. Participants who completed instruments on non-dialysis days were assigned to non-HD day. Descriptive statistics and linear mixed-effects regression were employed to explore symptoms' relationship with HD schedules, treating the day of symptom completion as a continuous variable. </w:t>
      </w:r>
    </w:p>
    <w:p w14:paraId="46F193B5" w14:textId="2FD4035A" w:rsidR="00365108" w:rsidRDefault="005652C5" w:rsidP="009E13FD">
      <w:pPr>
        <w:spacing w:line="360" w:lineRule="auto"/>
        <w:jc w:val="both"/>
      </w:pPr>
      <w:r>
        <w:rPr>
          <w:b/>
          <w:bCs/>
        </w:rPr>
        <w:t xml:space="preserve">Result: </w:t>
      </w:r>
      <w:r w:rsidR="00365108">
        <w:t>The study included 552 in-</w:t>
      </w:r>
      <w:r w:rsidR="00086159">
        <w:t>centre</w:t>
      </w:r>
      <w:r w:rsidR="00365108">
        <w:t xml:space="preserve"> HD patients, among whom 517 completed questionnaires at four time points.  Figure 1 in this thesis shows the severity of each of the 17 symptoms, stratified by HD Day.  Age, years on dialysis, and comorbidities independently predicted symptom severity, with older patients (&gt;65 years) reporting fewer symptoms. However, no patient characteristic resulted in a change in symptom severity greater than one level of verbal rating scale.  Figure2 in this thesis reports the changes in symptom severity associated with increasing time from the long interdialytic interval, HD days compared to non-HD days, and individual HD days (HD1 vs HD2 and HD1 vs HD3).  The EQ-5D-5L score showed no significant change over time but was notably lower on non-HD days compared to HD days.</w:t>
      </w:r>
    </w:p>
    <w:p w14:paraId="6C679E0B" w14:textId="65488E08" w:rsidR="005652C5" w:rsidRDefault="003533CC" w:rsidP="009E13FD">
      <w:pPr>
        <w:spacing w:line="360" w:lineRule="auto"/>
        <w:jc w:val="both"/>
      </w:pPr>
      <w:r>
        <w:rPr>
          <w:b/>
          <w:bCs/>
        </w:rPr>
        <w:t>Discussion</w:t>
      </w:r>
      <w:r w:rsidR="005652C5">
        <w:t xml:space="preserve">:  Changes in symptom severity were noted across different dialysis days, with restless legs and skin changes worsening over time from the two-day break. Non-dialysis days showed higher symptom burden and lower HRQoL compared to dialysis days. Although observed changes in symptom severity were statistically significant, using distribution-based method ½ SD, they were below minimum important differences, suggesting limited clinical significance </w:t>
      </w:r>
      <w:sdt>
        <w:sdtPr>
          <w:rPr>
            <w:color w:val="000000"/>
          </w:rPr>
          <w:tag w:val="MENDELEY_CITATION_v3_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"/>
          <w:id w:val="-1585363989"/>
          <w:placeholder>
            <w:docPart w:val="12B68E17846C4AFCB67081F9D480A9E7"/>
          </w:placeholder>
        </w:sdtPr>
        <w:sdtEndPr/>
        <w:sdtContent>
          <w:r w:rsidR="002B5DDD" w:rsidRPr="002B5DDD">
            <w:rPr>
              <w:color w:val="000000"/>
            </w:rPr>
            <w:t>(66)</w:t>
          </w:r>
        </w:sdtContent>
      </w:sdt>
      <w:r w:rsidR="005652C5">
        <w:t xml:space="preserve">. However, providing these assessments are consistently performed on a specific day, either HD or non-HD day, and comparisons across providers are adjusted for demography, the timing of the assessment in relation to dialysis day of the week does not need to be standardised. </w:t>
      </w:r>
    </w:p>
    <w:p w14:paraId="4FD81625" w14:textId="5E270501" w:rsidR="005652C5" w:rsidRDefault="005652C5" w:rsidP="009E13FD">
      <w:pPr>
        <w:spacing w:line="360" w:lineRule="auto"/>
        <w:jc w:val="both"/>
      </w:pPr>
    </w:p>
    <w:p w14:paraId="54D7AC3A" w14:textId="77777777" w:rsidR="00365108" w:rsidRPr="00ED4529" w:rsidRDefault="00365108" w:rsidP="009E13FD">
      <w:pPr>
        <w:spacing w:line="360" w:lineRule="auto"/>
        <w:jc w:val="both"/>
        <w:rPr>
          <w:b/>
          <w:bCs/>
        </w:rPr>
      </w:pPr>
      <w:bookmarkStart w:id="38" w:name="_Hlk161819761"/>
      <w:r w:rsidRPr="00ED4529">
        <w:rPr>
          <w:b/>
          <w:bCs/>
        </w:rPr>
        <w:t>Figure 1: Symptom severity stratified by HD day (dialysis day of the week). The observations from 4 time points (baseline, 6,12 and 18 months) were used to inform this figure.</w:t>
      </w:r>
    </w:p>
    <w:bookmarkEnd w:id="38"/>
    <w:p w14:paraId="70F71D29" w14:textId="77777777" w:rsidR="00365108" w:rsidRPr="006A0592" w:rsidRDefault="00365108" w:rsidP="009E13FD">
      <w:pPr>
        <w:spacing w:line="360" w:lineRule="auto"/>
        <w:jc w:val="both"/>
      </w:pPr>
      <w:r>
        <w:t xml:space="preserve"> </w:t>
      </w:r>
      <w:r w:rsidRPr="006A0592">
        <w:rPr>
          <w:noProof/>
        </w:rPr>
        <w:drawing>
          <wp:inline distT="0" distB="0" distL="0" distR="0" wp14:anchorId="7250AF9F" wp14:editId="1C6E4EC4">
            <wp:extent cx="5731510" cy="5790565"/>
            <wp:effectExtent l="0" t="0" r="2540" b="635"/>
            <wp:docPr id="1834204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90565"/>
                    </a:xfrm>
                    <a:prstGeom prst="rect">
                      <a:avLst/>
                    </a:prstGeom>
                    <a:noFill/>
                    <a:ln>
                      <a:noFill/>
                    </a:ln>
                  </pic:spPr>
                </pic:pic>
              </a:graphicData>
            </a:graphic>
          </wp:inline>
        </w:drawing>
      </w:r>
    </w:p>
    <w:p w14:paraId="5326A3E8" w14:textId="77777777" w:rsidR="00365108" w:rsidRDefault="00365108" w:rsidP="009E13FD">
      <w:pPr>
        <w:spacing w:line="360" w:lineRule="auto"/>
        <w:jc w:val="both"/>
      </w:pPr>
    </w:p>
    <w:p w14:paraId="0C6AD86C" w14:textId="22E0446F" w:rsidR="00365108" w:rsidRPr="009D5D5B" w:rsidRDefault="00365108" w:rsidP="009E13FD">
      <w:pPr>
        <w:spacing w:line="360" w:lineRule="auto"/>
        <w:jc w:val="both"/>
        <w:rPr>
          <w:b/>
          <w:bCs/>
          <w:sz w:val="18"/>
          <w:szCs w:val="18"/>
        </w:rPr>
      </w:pPr>
      <w:r w:rsidRPr="009D5D5B">
        <w:rPr>
          <w:b/>
          <w:bCs/>
          <w:sz w:val="18"/>
          <w:szCs w:val="18"/>
        </w:rPr>
        <w:t>HD1 -those who dialy</w:t>
      </w:r>
      <w:r w:rsidR="005A4355">
        <w:rPr>
          <w:b/>
          <w:bCs/>
          <w:sz w:val="18"/>
          <w:szCs w:val="18"/>
        </w:rPr>
        <w:t>s</w:t>
      </w:r>
      <w:r w:rsidRPr="009D5D5B">
        <w:rPr>
          <w:b/>
          <w:bCs/>
          <w:sz w:val="18"/>
          <w:szCs w:val="18"/>
        </w:rPr>
        <w:t xml:space="preserve">ed and completed the instruments on Mon/Tue/Sun, HD2 -Wed/Thu/Tue and HD3 - Fri/Sat/Thu. </w:t>
      </w:r>
    </w:p>
    <w:p w14:paraId="79FD523D" w14:textId="77777777" w:rsidR="00365108" w:rsidRPr="009D5D5B" w:rsidRDefault="00365108" w:rsidP="009E13FD">
      <w:pPr>
        <w:spacing w:line="360" w:lineRule="auto"/>
        <w:jc w:val="both"/>
        <w:rPr>
          <w:b/>
          <w:bCs/>
          <w:sz w:val="18"/>
          <w:szCs w:val="18"/>
        </w:rPr>
      </w:pPr>
      <w:r w:rsidRPr="009D5D5B">
        <w:rPr>
          <w:b/>
          <w:bCs/>
          <w:sz w:val="18"/>
          <w:szCs w:val="18"/>
        </w:rPr>
        <w:t>Non-HD day - those who completed instruments on non-dialysis days.</w:t>
      </w:r>
    </w:p>
    <w:p w14:paraId="0648F868" w14:textId="77777777" w:rsidR="00365108" w:rsidRDefault="00365108" w:rsidP="009E13FD">
      <w:pPr>
        <w:spacing w:line="360" w:lineRule="auto"/>
        <w:jc w:val="both"/>
      </w:pPr>
    </w:p>
    <w:p w14:paraId="386E6634" w14:textId="77777777" w:rsidR="00365108" w:rsidRDefault="00365108" w:rsidP="009E13FD">
      <w:pPr>
        <w:spacing w:line="360" w:lineRule="auto"/>
        <w:jc w:val="both"/>
      </w:pPr>
      <w:bookmarkStart w:id="39" w:name="_Hlk161819769"/>
    </w:p>
    <w:p w14:paraId="7E53AA1C" w14:textId="77777777" w:rsidR="00365108" w:rsidRPr="00ED4529" w:rsidRDefault="00365108" w:rsidP="009E13FD">
      <w:pPr>
        <w:spacing w:line="360" w:lineRule="auto"/>
        <w:jc w:val="both"/>
        <w:rPr>
          <w:b/>
          <w:bCs/>
        </w:rPr>
      </w:pPr>
      <w:r w:rsidRPr="00ED4529">
        <w:rPr>
          <w:b/>
          <w:bCs/>
        </w:rPr>
        <w:t xml:space="preserve">Figure 2: Multivariable mixed effects linear regression comparing each </w:t>
      </w:r>
      <w:r>
        <w:rPr>
          <w:b/>
          <w:bCs/>
        </w:rPr>
        <w:t>HD</w:t>
      </w:r>
      <w:r w:rsidRPr="00ED4529">
        <w:rPr>
          <w:b/>
          <w:bCs/>
        </w:rPr>
        <w:t xml:space="preserve"> day after long break, each HD days from HD1, HD day vs non-HD day </w:t>
      </w:r>
    </w:p>
    <w:bookmarkEnd w:id="39"/>
    <w:p w14:paraId="6AB1F07A" w14:textId="77777777" w:rsidR="00365108" w:rsidRDefault="00365108" w:rsidP="009E13FD">
      <w:pPr>
        <w:spacing w:line="360" w:lineRule="auto"/>
        <w:jc w:val="both"/>
      </w:pPr>
      <w:r>
        <w:t xml:space="preserve">Panel A: </w:t>
      </w:r>
      <w:r w:rsidRPr="007D6F2A">
        <w:t>Estimating symptom changes over time after 2-day break (</w:t>
      </w:r>
      <w:r>
        <w:t>increasing days</w:t>
      </w:r>
      <w:r w:rsidRPr="007D6F2A">
        <w:t xml:space="preserve"> from HD1</w:t>
      </w:r>
      <w:r>
        <w:t>)</w:t>
      </w:r>
    </w:p>
    <w:p w14:paraId="47635F59" w14:textId="77777777" w:rsidR="00365108" w:rsidRDefault="00365108" w:rsidP="009E13FD">
      <w:pPr>
        <w:spacing w:line="360" w:lineRule="auto"/>
        <w:jc w:val="both"/>
      </w:pPr>
      <w:r>
        <w:t xml:space="preserve">Panel B: </w:t>
      </w:r>
      <w:r w:rsidRPr="00044758">
        <w:t>Estimating symptom changes</w:t>
      </w:r>
      <w:r>
        <w:t>, c</w:t>
      </w:r>
      <w:r w:rsidRPr="00D41E6C">
        <w:t>omparing the HD days individuals to each other</w:t>
      </w:r>
      <w:r>
        <w:t xml:space="preserve"> (HD1 vs HD2, HD1 vs HD3)</w:t>
      </w:r>
    </w:p>
    <w:p w14:paraId="4A4DA9CE" w14:textId="77777777" w:rsidR="00365108" w:rsidRDefault="00365108" w:rsidP="009E13FD">
      <w:pPr>
        <w:spacing w:line="360" w:lineRule="auto"/>
        <w:jc w:val="both"/>
      </w:pPr>
      <w:r>
        <w:t xml:space="preserve">Panel C: </w:t>
      </w:r>
      <w:r w:rsidRPr="00044758">
        <w:t>Estimating symptom changes, comparing the HD days</w:t>
      </w:r>
      <w:r>
        <w:t xml:space="preserve"> and non-HD days</w:t>
      </w:r>
    </w:p>
    <w:p w14:paraId="207820D3" w14:textId="77777777" w:rsidR="00365108" w:rsidRPr="00E534C8" w:rsidRDefault="00365108" w:rsidP="009E13FD">
      <w:pPr>
        <w:spacing w:line="360" w:lineRule="auto"/>
        <w:jc w:val="both"/>
      </w:pPr>
      <w:r w:rsidRPr="00E534C8">
        <w:rPr>
          <w:noProof/>
        </w:rPr>
        <w:drawing>
          <wp:inline distT="0" distB="0" distL="0" distR="0" wp14:anchorId="4ED06D2D" wp14:editId="2CF92520">
            <wp:extent cx="5731510" cy="6351270"/>
            <wp:effectExtent l="0" t="0" r="2540" b="0"/>
            <wp:docPr id="1508140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351270"/>
                    </a:xfrm>
                    <a:prstGeom prst="rect">
                      <a:avLst/>
                    </a:prstGeom>
                    <a:noFill/>
                    <a:ln>
                      <a:noFill/>
                    </a:ln>
                  </pic:spPr>
                </pic:pic>
              </a:graphicData>
            </a:graphic>
          </wp:inline>
        </w:drawing>
      </w:r>
    </w:p>
    <w:p w14:paraId="3B900217" w14:textId="77777777" w:rsidR="00365108" w:rsidRDefault="00365108" w:rsidP="009E13FD">
      <w:pPr>
        <w:spacing w:line="360" w:lineRule="auto"/>
        <w:jc w:val="both"/>
      </w:pPr>
    </w:p>
    <w:p w14:paraId="490E703A" w14:textId="6D4CF3F5" w:rsidR="00365108" w:rsidRDefault="00365108" w:rsidP="00BB1480">
      <w:pPr>
        <w:pStyle w:val="Heading3"/>
        <w:spacing w:line="360" w:lineRule="auto"/>
      </w:pPr>
      <w:bookmarkStart w:id="40" w:name="_Toc190349590"/>
      <w:r>
        <w:t xml:space="preserve">3.3.2 Paper 2: Symptom Improvement with Standard Care in People Receiving Haemodialysis Across a Range of Symptoms in the POS-S Renal: Consideration for Clinical Practice and Trial Design </w:t>
      </w:r>
      <w:sdt>
        <w:sdtPr>
          <w:rPr>
            <w:color w:val="000000"/>
          </w:rPr>
          <w:tag w:val="MENDELEY_CITATION_v3_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"/>
          <w:id w:val="-2111106376"/>
          <w:placeholder>
            <w:docPart w:val="DefaultPlaceholder_-1854013440"/>
          </w:placeholder>
        </w:sdtPr>
        <w:sdtEndPr/>
        <w:sdtContent>
          <w:r w:rsidR="002B5DDD" w:rsidRPr="002B5DDD">
            <w:rPr>
              <w:color w:val="000000"/>
            </w:rPr>
            <w:t>(2)</w:t>
          </w:r>
        </w:sdtContent>
      </w:sdt>
      <w:bookmarkEnd w:id="40"/>
    </w:p>
    <w:p w14:paraId="49F443E7" w14:textId="77777777" w:rsidR="00365108" w:rsidRDefault="00365108" w:rsidP="00BB1480">
      <w:pPr>
        <w:spacing w:line="360" w:lineRule="auto"/>
      </w:pPr>
    </w:p>
    <w:p w14:paraId="3ADDBECC" w14:textId="7EE196AA" w:rsidR="00365108" w:rsidRDefault="00365108" w:rsidP="009E13FD">
      <w:pPr>
        <w:pBdr>
          <w:top w:val="nil"/>
          <w:left w:val="nil"/>
          <w:bottom w:val="nil"/>
          <w:right w:val="nil"/>
          <w:between w:val="nil"/>
        </w:pBdr>
        <w:spacing w:after="0" w:line="360" w:lineRule="auto"/>
        <w:jc w:val="both"/>
        <w:rPr>
          <w:color w:val="000000" w:themeColor="text1"/>
        </w:rPr>
      </w:pPr>
      <w:r w:rsidRPr="4766D4A1">
        <w:rPr>
          <w:color w:val="000000" w:themeColor="text1"/>
        </w:rPr>
        <w:t xml:space="preserve">This </w:t>
      </w:r>
      <w:r w:rsidRPr="00BB1480">
        <w:rPr>
          <w:color w:val="000000" w:themeColor="text1"/>
        </w:rPr>
        <w:t>paper</w:t>
      </w:r>
      <w:r w:rsidRPr="4766D4A1">
        <w:rPr>
          <w:b/>
          <w:bCs/>
          <w:color w:val="000000" w:themeColor="text1"/>
        </w:rPr>
        <w:t xml:space="preserve"> </w:t>
      </w:r>
      <w:r w:rsidRPr="4766D4A1">
        <w:rPr>
          <w:color w:val="000000" w:themeColor="text1"/>
        </w:rPr>
        <w:t>assessed changes in symptom prevalence among individuals undergoing in-</w:t>
      </w:r>
      <w:r w:rsidR="00086159" w:rsidRPr="4766D4A1">
        <w:rPr>
          <w:color w:val="000000" w:themeColor="text1"/>
        </w:rPr>
        <w:t>centre</w:t>
      </w:r>
      <w:r w:rsidRPr="4766D4A1">
        <w:rPr>
          <w:color w:val="000000" w:themeColor="text1"/>
        </w:rPr>
        <w:t xml:space="preserve"> HD at both population and individual levels. </w:t>
      </w:r>
    </w:p>
    <w:p w14:paraId="1BC9027C" w14:textId="424387C3" w:rsidR="00365108" w:rsidRDefault="00A53D4E" w:rsidP="009E13FD">
      <w:pPr>
        <w:pBdr>
          <w:top w:val="nil"/>
          <w:left w:val="nil"/>
          <w:bottom w:val="nil"/>
          <w:right w:val="nil"/>
          <w:between w:val="nil"/>
        </w:pBdr>
        <w:spacing w:after="0" w:line="360" w:lineRule="auto"/>
        <w:jc w:val="both"/>
        <w:rPr>
          <w:color w:val="000000"/>
        </w:rPr>
      </w:pPr>
      <w:r>
        <w:rPr>
          <w:b/>
          <w:bCs/>
          <w:color w:val="000000" w:themeColor="text1"/>
        </w:rPr>
        <w:t xml:space="preserve">Method: </w:t>
      </w:r>
      <w:r w:rsidR="00365108" w:rsidRPr="4766D4A1">
        <w:rPr>
          <w:color w:val="000000" w:themeColor="text1"/>
        </w:rPr>
        <w:t xml:space="preserve">Prevalent HD patients in the SHAREHD trial reported 17 POS-S Renal symptoms (none, mild, moderate, severe and overwhelming scale) at baseline, 6, 12 and 18 months. Respondents reporting moderate or worse for each of these symptoms at baseline were identified.  To assess the prevalence change at population level, the multi-level mixed effects probit regression was estimated in people reporting moderate or worse symptoms at baseline.  To assess changes at individual level, the proportion of people changing their symptom score (transition probabilities) every 6 months was estimated. </w:t>
      </w:r>
    </w:p>
    <w:p w14:paraId="09711A34" w14:textId="451A0F7A" w:rsidR="00365108" w:rsidRDefault="00365108" w:rsidP="009E13FD">
      <w:pPr>
        <w:spacing w:line="360" w:lineRule="auto"/>
        <w:jc w:val="both"/>
        <w:rPr>
          <w:rFonts w:cstheme="minorBidi"/>
        </w:rPr>
      </w:pPr>
      <w:r w:rsidRPr="4766D4A1">
        <w:rPr>
          <w:b/>
          <w:bCs/>
          <w:color w:val="000000" w:themeColor="text1"/>
        </w:rPr>
        <w:t>Results</w:t>
      </w:r>
      <w:r w:rsidRPr="4766D4A1">
        <w:rPr>
          <w:color w:val="000000" w:themeColor="text1"/>
        </w:rPr>
        <w:t xml:space="preserve">: </w:t>
      </w:r>
      <w:r w:rsidRPr="4766D4A1">
        <w:rPr>
          <w:rFonts w:cstheme="minorBidi"/>
          <w:color w:val="000000" w:themeColor="text1"/>
          <w:lang w:val="en-US"/>
        </w:rPr>
        <w:t xml:space="preserve">Across all 17 symptoms with moderate or worse symptom severity at baseline, the majority of the change in symptom prevalence at population level occurred in the ‘severe’ category (Figure 3). In order to detect within individual changes, the proportion of people changing their symptom score every six months period in this group was estimated (Figure 4 and Table </w:t>
      </w:r>
      <w:r w:rsidR="00700E3A">
        <w:rPr>
          <w:rFonts w:cstheme="minorBidi"/>
          <w:color w:val="000000" w:themeColor="text1"/>
          <w:lang w:val="en-US"/>
        </w:rPr>
        <w:t>4</w:t>
      </w:r>
      <w:r w:rsidRPr="4766D4A1">
        <w:rPr>
          <w:rFonts w:cstheme="minorBidi"/>
          <w:color w:val="000000" w:themeColor="text1"/>
          <w:lang w:val="en-US"/>
        </w:rPr>
        <w:t xml:space="preserve">). </w:t>
      </w:r>
      <w:r w:rsidRPr="4766D4A1">
        <w:rPr>
          <w:rFonts w:cstheme="minorBidi"/>
        </w:rPr>
        <w:t xml:space="preserve">We observed improvement (20% or less) in the prevalence of the 'severe' category for eleven out of seventeen symptoms over 18 months. However, even with this small change, there was significant shifting of individuals moving into and out of the severe category every six months.  Meanwhile, larger changes in </w:t>
      </w:r>
      <w:r w:rsidRPr="4766D4A1">
        <w:rPr>
          <w:rFonts w:cstheme="minorBidi"/>
          <w:color w:val="000000" w:themeColor="text1"/>
          <w:lang w:val="en-US"/>
        </w:rPr>
        <w:t xml:space="preserve">prevalence of &gt;20% were observed in </w:t>
      </w:r>
      <w:r w:rsidR="003533CC">
        <w:rPr>
          <w:rFonts w:cstheme="minorBidi"/>
          <w:color w:val="000000" w:themeColor="text1"/>
          <w:lang w:val="en-US"/>
        </w:rPr>
        <w:t xml:space="preserve">remaining </w:t>
      </w:r>
      <w:r w:rsidRPr="4766D4A1">
        <w:rPr>
          <w:rFonts w:cstheme="minorBidi"/>
          <w:color w:val="000000" w:themeColor="text1"/>
          <w:lang w:val="en-US"/>
        </w:rPr>
        <w:t>six symptoms</w:t>
      </w:r>
      <w:r w:rsidR="003533CC">
        <w:rPr>
          <w:rFonts w:cstheme="minorBidi"/>
          <w:color w:val="000000" w:themeColor="text1"/>
          <w:lang w:val="en-US"/>
        </w:rPr>
        <w:t xml:space="preserve"> (Table </w:t>
      </w:r>
      <w:r w:rsidR="00700E3A">
        <w:rPr>
          <w:rFonts w:cstheme="minorBidi"/>
          <w:color w:val="000000" w:themeColor="text1"/>
          <w:lang w:val="en-US"/>
        </w:rPr>
        <w:t>4</w:t>
      </w:r>
      <w:r w:rsidR="003533CC">
        <w:rPr>
          <w:rFonts w:cstheme="minorBidi"/>
          <w:color w:val="000000" w:themeColor="text1"/>
          <w:lang w:val="en-US"/>
        </w:rPr>
        <w:t>).</w:t>
      </w:r>
      <w:r w:rsidRPr="4766D4A1">
        <w:rPr>
          <w:rFonts w:cstheme="minorBidi"/>
          <w:color w:val="000000" w:themeColor="text1"/>
          <w:lang w:val="en-US"/>
        </w:rPr>
        <w:t xml:space="preserve"> </w:t>
      </w:r>
      <w:r w:rsidRPr="4766D4A1">
        <w:rPr>
          <w:rFonts w:cstheme="minorBidi"/>
        </w:rPr>
        <w:t xml:space="preserve">  All symptoms had &gt;50% of people in severe group changing severity within 6 months. </w:t>
      </w:r>
    </w:p>
    <w:p w14:paraId="28D86D02" w14:textId="0234DEE4" w:rsidR="003533CC" w:rsidRDefault="003533CC" w:rsidP="009E13FD">
      <w:pPr>
        <w:spacing w:line="360" w:lineRule="auto"/>
        <w:jc w:val="both"/>
      </w:pPr>
      <w:r w:rsidRPr="4766D4A1">
        <w:rPr>
          <w:b/>
          <w:bCs/>
        </w:rPr>
        <w:t>Discussion</w:t>
      </w:r>
      <w:r>
        <w:t xml:space="preserve">: While some symptoms showed a slight reduction in the prevalence of severity overall, there was notable fluctuation within the severe category, with over 50% of individuals experiencing changes in their symptom severity. Given that over half of the patients with severe symptoms show changes within 6 months, we advocate for consistent and frequent symptom evaluations in people on HD to identify those requiring interventions. It's important to acknowledge the significance of factoring in variations or improvements in symptoms when calculating the sample size and statistical power of a trial. By acknowledging the possibility of improvement with routine care, researchers can design trials that sufficiently detect genuine treatment effects, distinguishing them from changes that may occur spontaneously due to standard </w:t>
      </w:r>
      <w:r w:rsidR="005B0172">
        <w:t xml:space="preserve">management. </w:t>
      </w:r>
    </w:p>
    <w:p w14:paraId="1CE1B0FA" w14:textId="77777777" w:rsidR="003533CC" w:rsidRDefault="003533CC" w:rsidP="009E13FD">
      <w:pPr>
        <w:spacing w:line="360" w:lineRule="auto"/>
        <w:jc w:val="both"/>
        <w:rPr>
          <w:rFonts w:cstheme="minorBidi"/>
        </w:rPr>
      </w:pPr>
    </w:p>
    <w:p w14:paraId="4D512B89" w14:textId="77777777" w:rsidR="00365108" w:rsidRDefault="00365108" w:rsidP="009E13FD">
      <w:pPr>
        <w:spacing w:line="360" w:lineRule="auto"/>
        <w:jc w:val="both"/>
        <w:rPr>
          <w:rFonts w:cstheme="minorHAnsi"/>
        </w:rPr>
      </w:pPr>
    </w:p>
    <w:p w14:paraId="1ADA7108" w14:textId="77777777" w:rsidR="00365108" w:rsidRDefault="00365108" w:rsidP="009E13FD">
      <w:pPr>
        <w:spacing w:line="360" w:lineRule="auto"/>
        <w:jc w:val="both"/>
        <w:rPr>
          <w:rFonts w:cstheme="minorHAnsi"/>
          <w:b/>
          <w:bCs/>
        </w:rPr>
      </w:pPr>
      <w:bookmarkStart w:id="41" w:name="_Hlk161820083"/>
      <w:r w:rsidRPr="005E4501">
        <w:rPr>
          <w:rFonts w:cstheme="minorHAnsi"/>
          <w:b/>
          <w:bCs/>
        </w:rPr>
        <w:t xml:space="preserve">Figure </w:t>
      </w:r>
      <w:r>
        <w:rPr>
          <w:rFonts w:cstheme="minorHAnsi"/>
          <w:b/>
          <w:bCs/>
        </w:rPr>
        <w:t>3</w:t>
      </w:r>
      <w:r w:rsidRPr="005E4501">
        <w:rPr>
          <w:rFonts w:cstheme="minorHAnsi"/>
          <w:b/>
          <w:bCs/>
        </w:rPr>
        <w:t xml:space="preserve">: </w:t>
      </w:r>
      <w:r>
        <w:rPr>
          <w:rFonts w:cstheme="minorHAnsi"/>
          <w:b/>
          <w:bCs/>
        </w:rPr>
        <w:t>C</w:t>
      </w:r>
      <w:r w:rsidRPr="005E4501">
        <w:rPr>
          <w:rFonts w:cstheme="minorHAnsi"/>
          <w:b/>
          <w:bCs/>
        </w:rPr>
        <w:t>hange in</w:t>
      </w:r>
      <w:r>
        <w:rPr>
          <w:rFonts w:cstheme="minorHAnsi"/>
          <w:b/>
          <w:bCs/>
        </w:rPr>
        <w:t xml:space="preserve"> symptoms prevalence over 18 months in people with moderately affected or worse at baseline. </w:t>
      </w:r>
      <w:r w:rsidRPr="00A06EF1">
        <w:rPr>
          <w:rFonts w:cstheme="minorHAnsi"/>
          <w:b/>
          <w:bCs/>
        </w:rPr>
        <w:t xml:space="preserve">This figure was stratified by (A) symptoms with </w:t>
      </w:r>
      <w:r w:rsidRPr="00A06EF1">
        <w:rPr>
          <w:rFonts w:ascii="Cambria Math" w:hAnsi="Cambria Math" w:cs="Cambria Math"/>
          <w:b/>
          <w:bCs/>
        </w:rPr>
        <w:t>≦</w:t>
      </w:r>
      <w:r w:rsidRPr="00A06EF1">
        <w:rPr>
          <w:rFonts w:cstheme="minorHAnsi"/>
          <w:b/>
          <w:bCs/>
        </w:rPr>
        <w:t>20% change and (B)</w:t>
      </w:r>
      <w:r w:rsidRPr="00A06EF1">
        <w:rPr>
          <w:b/>
          <w:bCs/>
        </w:rPr>
        <w:t> </w:t>
      </w:r>
      <w:r w:rsidRPr="00A06EF1">
        <w:rPr>
          <w:rFonts w:cstheme="minorHAnsi"/>
          <w:b/>
          <w:bCs/>
        </w:rPr>
        <w:t>&gt;</w:t>
      </w:r>
      <w:r w:rsidRPr="00A06EF1">
        <w:rPr>
          <w:b/>
          <w:bCs/>
        </w:rPr>
        <w:t> </w:t>
      </w:r>
      <w:r w:rsidRPr="00A06EF1">
        <w:rPr>
          <w:rFonts w:cstheme="minorHAnsi"/>
          <w:b/>
          <w:bCs/>
        </w:rPr>
        <w:t>20% change in the prevalence in those reporting severe degree.</w:t>
      </w:r>
    </w:p>
    <w:bookmarkEnd w:id="41"/>
    <w:p w14:paraId="492F0BE2" w14:textId="77777777" w:rsidR="00365108" w:rsidRDefault="00365108" w:rsidP="009E13FD">
      <w:pPr>
        <w:spacing w:line="360" w:lineRule="auto"/>
        <w:jc w:val="both"/>
        <w:rPr>
          <w:rFonts w:cstheme="minorHAnsi"/>
          <w:b/>
          <w:bCs/>
        </w:rPr>
      </w:pPr>
    </w:p>
    <w:p w14:paraId="2CE7BDFC" w14:textId="77777777" w:rsidR="00365108" w:rsidRDefault="00365108" w:rsidP="009E13FD">
      <w:pPr>
        <w:spacing w:line="360" w:lineRule="auto"/>
        <w:jc w:val="both"/>
        <w:rPr>
          <w:rFonts w:cstheme="minorHAnsi"/>
          <w:b/>
          <w:bCs/>
        </w:rPr>
      </w:pPr>
      <w:r>
        <w:rPr>
          <w:rFonts w:cstheme="minorHAnsi"/>
          <w:b/>
          <w:bCs/>
          <w:noProof/>
        </w:rPr>
        <w:drawing>
          <wp:inline distT="0" distB="0" distL="0" distR="0" wp14:anchorId="6D1204EE" wp14:editId="6754032A">
            <wp:extent cx="6381750" cy="7589108"/>
            <wp:effectExtent l="0" t="0" r="0" b="0"/>
            <wp:docPr id="88159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8420" cy="7597040"/>
                    </a:xfrm>
                    <a:prstGeom prst="rect">
                      <a:avLst/>
                    </a:prstGeom>
                    <a:noFill/>
                  </pic:spPr>
                </pic:pic>
              </a:graphicData>
            </a:graphic>
          </wp:inline>
        </w:drawing>
      </w:r>
    </w:p>
    <w:p w14:paraId="51704111" w14:textId="77777777" w:rsidR="00365108" w:rsidRDefault="00365108" w:rsidP="009E13FD">
      <w:pPr>
        <w:spacing w:line="360" w:lineRule="auto"/>
        <w:jc w:val="both"/>
      </w:pPr>
      <w:r w:rsidRPr="00AB305D">
        <w:rPr>
          <w:b/>
          <w:bCs/>
        </w:rPr>
        <w:t>Figure 4:</w:t>
      </w:r>
      <w:r>
        <w:t xml:space="preserve"> </w:t>
      </w:r>
      <w:r w:rsidRPr="00163842">
        <w:rPr>
          <w:b/>
          <w:bCs/>
        </w:rPr>
        <w:t xml:space="preserve">Proportions </w:t>
      </w:r>
      <w:r>
        <w:rPr>
          <w:b/>
          <w:bCs/>
        </w:rPr>
        <w:t>of people with moderate or worse severity at baseline</w:t>
      </w:r>
      <w:r w:rsidRPr="00163842">
        <w:rPr>
          <w:b/>
          <w:bCs/>
        </w:rPr>
        <w:t xml:space="preserve"> moving in and out of severe group over 6 months</w:t>
      </w:r>
    </w:p>
    <w:p w14:paraId="5A7CFED1" w14:textId="77777777" w:rsidR="00365108" w:rsidRPr="00BA68E8" w:rsidRDefault="00365108" w:rsidP="009E13FD">
      <w:pPr>
        <w:spacing w:line="360" w:lineRule="auto"/>
        <w:jc w:val="both"/>
        <w:rPr>
          <w:rFonts w:cstheme="minorHAnsi"/>
        </w:rPr>
      </w:pPr>
      <w:r w:rsidRPr="00294BED">
        <w:rPr>
          <w:noProof/>
        </w:rPr>
        <w:drawing>
          <wp:inline distT="0" distB="0" distL="0" distR="0" wp14:anchorId="1D0A40E5" wp14:editId="2D68547A">
            <wp:extent cx="5534025" cy="4943475"/>
            <wp:effectExtent l="0" t="0" r="9525" b="9525"/>
            <wp:docPr id="156987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71154" name=""/>
                    <pic:cNvPicPr/>
                  </pic:nvPicPr>
                  <pic:blipFill rotWithShape="1">
                    <a:blip r:embed="rId19"/>
                    <a:srcRect l="1994" r="1452" b="2076"/>
                    <a:stretch/>
                  </pic:blipFill>
                  <pic:spPr bwMode="auto">
                    <a:xfrm>
                      <a:off x="0" y="0"/>
                      <a:ext cx="5534025" cy="4943475"/>
                    </a:xfrm>
                    <a:prstGeom prst="rect">
                      <a:avLst/>
                    </a:prstGeom>
                    <a:ln>
                      <a:noFill/>
                    </a:ln>
                    <a:extLst>
                      <a:ext uri="{53640926-AAD7-44D8-BBD7-CCE9431645EC}">
                        <a14:shadowObscured xmlns:a14="http://schemas.microsoft.com/office/drawing/2010/main"/>
                      </a:ext>
                    </a:extLst>
                  </pic:spPr>
                </pic:pic>
              </a:graphicData>
            </a:graphic>
          </wp:inline>
        </w:drawing>
      </w:r>
    </w:p>
    <w:p w14:paraId="0848895F" w14:textId="77777777" w:rsidR="00365108" w:rsidRDefault="00365108" w:rsidP="009E13FD">
      <w:pPr>
        <w:spacing w:line="360" w:lineRule="auto"/>
        <w:jc w:val="both"/>
        <w:rPr>
          <w:b/>
          <w:bCs/>
        </w:rPr>
      </w:pPr>
    </w:p>
    <w:p w14:paraId="61CAB523" w14:textId="77777777" w:rsidR="00365108" w:rsidRDefault="00365108" w:rsidP="009E13FD">
      <w:pPr>
        <w:spacing w:line="360" w:lineRule="auto"/>
        <w:jc w:val="both"/>
        <w:rPr>
          <w:b/>
          <w:bCs/>
        </w:rPr>
      </w:pPr>
    </w:p>
    <w:p w14:paraId="3893DF53" w14:textId="77777777" w:rsidR="00365108" w:rsidRDefault="00365108" w:rsidP="009E13FD">
      <w:pPr>
        <w:spacing w:line="360" w:lineRule="auto"/>
        <w:jc w:val="both"/>
        <w:rPr>
          <w:b/>
          <w:bCs/>
        </w:rPr>
      </w:pPr>
    </w:p>
    <w:p w14:paraId="1BEB444D" w14:textId="77777777" w:rsidR="00365108" w:rsidRDefault="00365108" w:rsidP="009E13FD">
      <w:pPr>
        <w:spacing w:line="360" w:lineRule="auto"/>
        <w:jc w:val="both"/>
        <w:rPr>
          <w:b/>
          <w:bCs/>
        </w:rPr>
      </w:pPr>
    </w:p>
    <w:p w14:paraId="2BA80CF3" w14:textId="77777777" w:rsidR="00365108" w:rsidRDefault="00365108" w:rsidP="009E13FD">
      <w:pPr>
        <w:spacing w:line="360" w:lineRule="auto"/>
        <w:jc w:val="both"/>
        <w:rPr>
          <w:b/>
          <w:bCs/>
        </w:rPr>
      </w:pPr>
    </w:p>
    <w:p w14:paraId="69058AFC" w14:textId="77777777" w:rsidR="00365108" w:rsidRDefault="00365108" w:rsidP="009E13FD">
      <w:pPr>
        <w:spacing w:line="360" w:lineRule="auto"/>
        <w:jc w:val="both"/>
        <w:rPr>
          <w:b/>
          <w:bCs/>
        </w:rPr>
      </w:pPr>
    </w:p>
    <w:p w14:paraId="14B1D50B" w14:textId="77777777" w:rsidR="00365108" w:rsidRDefault="00365108" w:rsidP="009E13FD">
      <w:pPr>
        <w:spacing w:line="360" w:lineRule="auto"/>
        <w:jc w:val="both"/>
        <w:rPr>
          <w:b/>
          <w:bCs/>
        </w:rPr>
      </w:pPr>
    </w:p>
    <w:p w14:paraId="0546C544" w14:textId="77777777" w:rsidR="00365108" w:rsidRDefault="00365108" w:rsidP="009E13FD">
      <w:pPr>
        <w:spacing w:line="360" w:lineRule="auto"/>
        <w:jc w:val="both"/>
        <w:rPr>
          <w:b/>
          <w:bCs/>
        </w:rPr>
      </w:pPr>
    </w:p>
    <w:p w14:paraId="070A7302" w14:textId="239D6445" w:rsidR="00365108" w:rsidRPr="00163842" w:rsidRDefault="00365108" w:rsidP="009E13FD">
      <w:pPr>
        <w:spacing w:line="360" w:lineRule="auto"/>
        <w:jc w:val="both"/>
      </w:pPr>
      <w:r>
        <w:rPr>
          <w:b/>
          <w:bCs/>
        </w:rPr>
        <w:t xml:space="preserve">Table </w:t>
      </w:r>
      <w:r w:rsidR="00492B0E">
        <w:rPr>
          <w:b/>
          <w:bCs/>
        </w:rPr>
        <w:t>4</w:t>
      </w:r>
      <w:r>
        <w:rPr>
          <w:b/>
          <w:bCs/>
        </w:rPr>
        <w:t xml:space="preserve">: </w:t>
      </w:r>
      <w:r w:rsidRPr="00163842">
        <w:rPr>
          <w:b/>
          <w:bCs/>
        </w:rPr>
        <w:t xml:space="preserve"> Proportions </w:t>
      </w:r>
      <w:r>
        <w:rPr>
          <w:b/>
          <w:bCs/>
        </w:rPr>
        <w:t xml:space="preserve">/probabilities </w:t>
      </w:r>
      <w:r w:rsidRPr="00163842">
        <w:rPr>
          <w:b/>
          <w:bCs/>
        </w:rPr>
        <w:t xml:space="preserve">of </w:t>
      </w:r>
      <w:r>
        <w:rPr>
          <w:b/>
          <w:bCs/>
        </w:rPr>
        <w:t>people with moderate or worse severity at baseline</w:t>
      </w:r>
      <w:r w:rsidRPr="00163842">
        <w:rPr>
          <w:b/>
          <w:bCs/>
        </w:rPr>
        <w:t xml:space="preserve"> moving in and out of severe group over 6 months </w:t>
      </w:r>
    </w:p>
    <w:p w14:paraId="36EADB22" w14:textId="77777777" w:rsidR="00365108" w:rsidRPr="00163842" w:rsidRDefault="00365108" w:rsidP="009E13FD">
      <w:pPr>
        <w:spacing w:line="360" w:lineRule="auto"/>
        <w:jc w:val="both"/>
      </w:pPr>
    </w:p>
    <w:tbl>
      <w:tblPr>
        <w:tblStyle w:val="TableGrid"/>
        <w:tblW w:w="9016" w:type="dxa"/>
        <w:tblLayout w:type="fixed"/>
        <w:tblLook w:val="04A0" w:firstRow="1" w:lastRow="0" w:firstColumn="1" w:lastColumn="0" w:noHBand="0" w:noVBand="1"/>
      </w:tblPr>
      <w:tblGrid>
        <w:gridCol w:w="785"/>
        <w:gridCol w:w="1458"/>
        <w:gridCol w:w="1458"/>
        <w:gridCol w:w="1458"/>
        <w:gridCol w:w="1458"/>
        <w:gridCol w:w="1458"/>
        <w:gridCol w:w="941"/>
      </w:tblGrid>
      <w:tr w:rsidR="00365108" w:rsidRPr="00422C7F" w14:paraId="2A4B2382" w14:textId="77777777" w:rsidTr="002B123B">
        <w:trPr>
          <w:trHeight w:val="553"/>
        </w:trPr>
        <w:tc>
          <w:tcPr>
            <w:tcW w:w="785" w:type="dxa"/>
          </w:tcPr>
          <w:p w14:paraId="6AE58529" w14:textId="77777777" w:rsidR="00365108" w:rsidRPr="00422C7F" w:rsidRDefault="00365108" w:rsidP="009E13FD">
            <w:pPr>
              <w:spacing w:line="360" w:lineRule="auto"/>
              <w:jc w:val="both"/>
              <w:rPr>
                <w:rFonts w:cstheme="minorHAnsi"/>
                <w:b/>
                <w:bCs/>
                <w:sz w:val="18"/>
                <w:szCs w:val="18"/>
              </w:rPr>
            </w:pPr>
            <w:bookmarkStart w:id="42" w:name="OLE_LINK1"/>
            <w:r w:rsidRPr="00422C7F">
              <w:rPr>
                <w:rFonts w:cstheme="minorHAnsi"/>
                <w:b/>
                <w:bCs/>
                <w:sz w:val="18"/>
                <w:szCs w:val="18"/>
              </w:rPr>
              <w:t>Group</w:t>
            </w:r>
          </w:p>
        </w:tc>
        <w:tc>
          <w:tcPr>
            <w:tcW w:w="1458" w:type="dxa"/>
            <w:hideMark/>
          </w:tcPr>
          <w:p w14:paraId="02325F9F" w14:textId="77777777" w:rsidR="00365108" w:rsidRPr="00422C7F" w:rsidRDefault="00365108" w:rsidP="009E13FD">
            <w:pPr>
              <w:spacing w:line="360" w:lineRule="auto"/>
              <w:jc w:val="both"/>
              <w:rPr>
                <w:rFonts w:cstheme="minorHAnsi"/>
                <w:sz w:val="18"/>
                <w:szCs w:val="18"/>
              </w:rPr>
            </w:pPr>
            <w:r w:rsidRPr="00422C7F">
              <w:rPr>
                <w:rFonts w:cstheme="minorHAnsi"/>
                <w:b/>
                <w:bCs/>
                <w:sz w:val="18"/>
                <w:szCs w:val="18"/>
              </w:rPr>
              <w:t>Symptoms</w:t>
            </w:r>
          </w:p>
        </w:tc>
        <w:tc>
          <w:tcPr>
            <w:tcW w:w="1458" w:type="dxa"/>
          </w:tcPr>
          <w:p w14:paraId="618B15A0" w14:textId="77777777" w:rsidR="00365108" w:rsidRPr="00422C7F" w:rsidRDefault="00365108" w:rsidP="009E13FD">
            <w:pPr>
              <w:spacing w:line="360" w:lineRule="auto"/>
              <w:jc w:val="both"/>
              <w:rPr>
                <w:rFonts w:cstheme="minorHAnsi"/>
                <w:b/>
                <w:bCs/>
                <w:sz w:val="18"/>
                <w:szCs w:val="18"/>
                <w:highlight w:val="yellow"/>
              </w:rPr>
            </w:pPr>
            <w:r w:rsidRPr="00D039CB">
              <w:rPr>
                <w:rFonts w:cstheme="minorHAnsi"/>
                <w:b/>
                <w:bCs/>
                <w:sz w:val="18"/>
                <w:szCs w:val="18"/>
              </w:rPr>
              <w:t>Prevalence of Severe category at time point 0</w:t>
            </w:r>
          </w:p>
        </w:tc>
        <w:tc>
          <w:tcPr>
            <w:tcW w:w="1458" w:type="dxa"/>
            <w:hideMark/>
          </w:tcPr>
          <w:p w14:paraId="2FC9842E" w14:textId="77777777" w:rsidR="00365108" w:rsidRPr="00422C7F" w:rsidRDefault="00365108" w:rsidP="009E13FD">
            <w:pPr>
              <w:spacing w:line="360" w:lineRule="auto"/>
              <w:jc w:val="both"/>
              <w:rPr>
                <w:rFonts w:cstheme="minorHAnsi"/>
                <w:sz w:val="18"/>
                <w:szCs w:val="18"/>
              </w:rPr>
            </w:pPr>
            <w:r>
              <w:rPr>
                <w:rFonts w:cstheme="minorHAnsi"/>
                <w:b/>
                <w:bCs/>
                <w:sz w:val="18"/>
                <w:szCs w:val="18"/>
              </w:rPr>
              <w:t xml:space="preserve">Proportions of people (those at time point 0) who remained in the </w:t>
            </w:r>
            <w:r w:rsidRPr="00422C7F">
              <w:rPr>
                <w:rFonts w:cstheme="minorHAnsi"/>
                <w:b/>
                <w:bCs/>
                <w:sz w:val="18"/>
                <w:szCs w:val="18"/>
              </w:rPr>
              <w:t>severe category</w:t>
            </w:r>
            <w:r>
              <w:rPr>
                <w:rFonts w:cstheme="minorHAnsi"/>
                <w:b/>
                <w:bCs/>
                <w:sz w:val="18"/>
                <w:szCs w:val="18"/>
              </w:rPr>
              <w:t xml:space="preserve"> at time point 1</w:t>
            </w:r>
          </w:p>
        </w:tc>
        <w:tc>
          <w:tcPr>
            <w:tcW w:w="1458" w:type="dxa"/>
          </w:tcPr>
          <w:p w14:paraId="60E09627" w14:textId="77777777" w:rsidR="00365108" w:rsidRPr="00422C7F" w:rsidRDefault="00365108" w:rsidP="009E13FD">
            <w:pPr>
              <w:spacing w:line="360" w:lineRule="auto"/>
              <w:jc w:val="both"/>
              <w:rPr>
                <w:rFonts w:cstheme="minorHAnsi"/>
                <w:b/>
                <w:bCs/>
                <w:sz w:val="18"/>
                <w:szCs w:val="18"/>
              </w:rPr>
            </w:pPr>
            <w:r>
              <w:rPr>
                <w:rFonts w:cstheme="minorHAnsi"/>
                <w:b/>
                <w:bCs/>
                <w:sz w:val="18"/>
                <w:szCs w:val="18"/>
              </w:rPr>
              <w:t xml:space="preserve">Proportions of people </w:t>
            </w:r>
            <w:r w:rsidRPr="00422C7F">
              <w:rPr>
                <w:rFonts w:cstheme="minorHAnsi"/>
                <w:b/>
                <w:bCs/>
                <w:sz w:val="18"/>
                <w:szCs w:val="18"/>
              </w:rPr>
              <w:t>Moving out of severe category</w:t>
            </w:r>
            <w:r>
              <w:rPr>
                <w:rFonts w:cstheme="minorHAnsi"/>
                <w:b/>
                <w:bCs/>
                <w:sz w:val="18"/>
                <w:szCs w:val="18"/>
              </w:rPr>
              <w:t xml:space="preserve"> to other categories (moving out from timepoint 0 to 1)</w:t>
            </w:r>
          </w:p>
        </w:tc>
        <w:tc>
          <w:tcPr>
            <w:tcW w:w="1458" w:type="dxa"/>
          </w:tcPr>
          <w:p w14:paraId="22ED2DE9" w14:textId="77777777" w:rsidR="00365108" w:rsidRPr="00422C7F" w:rsidRDefault="00365108" w:rsidP="009E13FD">
            <w:pPr>
              <w:spacing w:line="360" w:lineRule="auto"/>
              <w:jc w:val="both"/>
              <w:rPr>
                <w:rFonts w:cstheme="minorHAnsi"/>
                <w:b/>
                <w:bCs/>
                <w:sz w:val="18"/>
                <w:szCs w:val="18"/>
              </w:rPr>
            </w:pPr>
            <w:r w:rsidRPr="00422C7F">
              <w:rPr>
                <w:rFonts w:cstheme="minorHAnsi"/>
                <w:b/>
                <w:bCs/>
                <w:sz w:val="18"/>
                <w:szCs w:val="18"/>
              </w:rPr>
              <w:t>Moving into severe category from other categories</w:t>
            </w:r>
            <w:r>
              <w:rPr>
                <w:rFonts w:cstheme="minorHAnsi"/>
                <w:b/>
                <w:bCs/>
                <w:sz w:val="18"/>
                <w:szCs w:val="18"/>
              </w:rPr>
              <w:t xml:space="preserve"> (moving into timepoint 1 from 0)</w:t>
            </w:r>
          </w:p>
        </w:tc>
        <w:tc>
          <w:tcPr>
            <w:tcW w:w="941" w:type="dxa"/>
            <w:hideMark/>
          </w:tcPr>
          <w:p w14:paraId="00071206" w14:textId="77777777" w:rsidR="00365108" w:rsidRPr="006C2DE2" w:rsidRDefault="00365108" w:rsidP="009E13FD">
            <w:pPr>
              <w:spacing w:line="360" w:lineRule="auto"/>
              <w:jc w:val="both"/>
              <w:rPr>
                <w:rFonts w:cstheme="minorHAnsi"/>
                <w:sz w:val="16"/>
                <w:szCs w:val="16"/>
              </w:rPr>
            </w:pPr>
            <w:r w:rsidRPr="006C2DE2">
              <w:rPr>
                <w:rFonts w:cstheme="minorHAnsi"/>
                <w:b/>
                <w:bCs/>
                <w:sz w:val="16"/>
                <w:szCs w:val="16"/>
              </w:rPr>
              <w:t>Difference between moving in and out</w:t>
            </w:r>
          </w:p>
        </w:tc>
      </w:tr>
      <w:tr w:rsidR="00365108" w:rsidRPr="00422C7F" w14:paraId="359FE043" w14:textId="77777777" w:rsidTr="002B123B">
        <w:trPr>
          <w:trHeight w:val="577"/>
        </w:trPr>
        <w:tc>
          <w:tcPr>
            <w:tcW w:w="785" w:type="dxa"/>
            <w:vMerge w:val="restart"/>
          </w:tcPr>
          <w:p w14:paraId="1F9DF5F7" w14:textId="77777777" w:rsidR="00365108" w:rsidRPr="00422C7F" w:rsidRDefault="00365108" w:rsidP="009E13FD">
            <w:pPr>
              <w:spacing w:line="360" w:lineRule="auto"/>
              <w:jc w:val="both"/>
              <w:rPr>
                <w:rFonts w:cstheme="minorHAnsi"/>
                <w:b/>
                <w:bCs/>
                <w:sz w:val="18"/>
                <w:szCs w:val="18"/>
              </w:rPr>
            </w:pPr>
            <w:bookmarkStart w:id="43" w:name="_Hlk147312318"/>
            <w:r>
              <w:rPr>
                <w:rFonts w:ascii="Cambria Math" w:hAnsi="Cambria Math" w:cstheme="minorHAnsi" w:hint="eastAsia"/>
                <w:b/>
                <w:bCs/>
                <w:sz w:val="18"/>
                <w:szCs w:val="18"/>
                <w:lang w:eastAsia="ja-JP"/>
              </w:rPr>
              <w:t>≦</w:t>
            </w:r>
            <w:bookmarkEnd w:id="43"/>
            <w:r>
              <w:rPr>
                <w:rFonts w:cstheme="minorHAnsi"/>
                <w:b/>
                <w:bCs/>
                <w:sz w:val="18"/>
                <w:szCs w:val="18"/>
              </w:rPr>
              <w:t>20% change</w:t>
            </w:r>
          </w:p>
        </w:tc>
        <w:tc>
          <w:tcPr>
            <w:tcW w:w="1458" w:type="dxa"/>
            <w:hideMark/>
          </w:tcPr>
          <w:p w14:paraId="09F1CDA4" w14:textId="77777777" w:rsidR="00365108" w:rsidRPr="00422C7F" w:rsidRDefault="00365108" w:rsidP="009E13FD">
            <w:pPr>
              <w:spacing w:line="360" w:lineRule="auto"/>
              <w:jc w:val="both"/>
              <w:rPr>
                <w:rFonts w:cstheme="minorHAnsi"/>
                <w:sz w:val="18"/>
                <w:szCs w:val="18"/>
              </w:rPr>
            </w:pPr>
            <w:r w:rsidRPr="00422C7F">
              <w:rPr>
                <w:rFonts w:cstheme="minorHAnsi"/>
                <w:b/>
                <w:bCs/>
                <w:sz w:val="18"/>
                <w:szCs w:val="18"/>
              </w:rPr>
              <w:t>Difficult sleeping</w:t>
            </w:r>
          </w:p>
        </w:tc>
        <w:tc>
          <w:tcPr>
            <w:tcW w:w="1458" w:type="dxa"/>
          </w:tcPr>
          <w:p w14:paraId="1C6AB5F1" w14:textId="77777777" w:rsidR="00365108" w:rsidRPr="006C2DE2" w:rsidRDefault="00365108" w:rsidP="009E13FD">
            <w:pPr>
              <w:spacing w:line="360" w:lineRule="auto"/>
              <w:jc w:val="both"/>
              <w:rPr>
                <w:rFonts w:cstheme="minorHAnsi"/>
                <w:sz w:val="18"/>
                <w:szCs w:val="18"/>
              </w:rPr>
            </w:pPr>
            <w:r w:rsidRPr="006C2DE2">
              <w:rPr>
                <w:rFonts w:cstheme="minorHAnsi"/>
                <w:sz w:val="18"/>
                <w:szCs w:val="18"/>
              </w:rPr>
              <w:t>29.8% (111/373)</w:t>
            </w:r>
          </w:p>
        </w:tc>
        <w:tc>
          <w:tcPr>
            <w:tcW w:w="1458" w:type="dxa"/>
            <w:hideMark/>
          </w:tcPr>
          <w:p w14:paraId="44D29C38"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44.1%</w:t>
            </w:r>
            <w:r>
              <w:rPr>
                <w:rFonts w:cstheme="minorHAnsi"/>
                <w:sz w:val="18"/>
                <w:szCs w:val="18"/>
              </w:rPr>
              <w:t xml:space="preserve"> (49/111)</w:t>
            </w:r>
          </w:p>
          <w:p w14:paraId="5EBFD6A0" w14:textId="77777777" w:rsidR="00365108" w:rsidRPr="00422C7F" w:rsidRDefault="00365108" w:rsidP="009E13FD">
            <w:pPr>
              <w:spacing w:line="360" w:lineRule="auto"/>
              <w:jc w:val="both"/>
              <w:rPr>
                <w:rFonts w:cstheme="minorHAnsi"/>
                <w:sz w:val="18"/>
                <w:szCs w:val="18"/>
              </w:rPr>
            </w:pPr>
          </w:p>
        </w:tc>
        <w:tc>
          <w:tcPr>
            <w:tcW w:w="1458" w:type="dxa"/>
          </w:tcPr>
          <w:p w14:paraId="0099A081"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55.</w:t>
            </w:r>
            <w:r>
              <w:rPr>
                <w:rFonts w:cstheme="minorHAnsi"/>
                <w:sz w:val="18"/>
                <w:szCs w:val="18"/>
              </w:rPr>
              <w:t>9</w:t>
            </w:r>
            <w:r w:rsidRPr="00422C7F">
              <w:rPr>
                <w:rFonts w:cstheme="minorHAnsi"/>
                <w:sz w:val="18"/>
                <w:szCs w:val="18"/>
              </w:rPr>
              <w:t>%</w:t>
            </w:r>
            <w:r>
              <w:rPr>
                <w:rFonts w:cstheme="minorHAnsi"/>
                <w:sz w:val="18"/>
                <w:szCs w:val="18"/>
              </w:rPr>
              <w:t xml:space="preserve"> (62/111)</w:t>
            </w:r>
          </w:p>
        </w:tc>
        <w:tc>
          <w:tcPr>
            <w:tcW w:w="1458" w:type="dxa"/>
          </w:tcPr>
          <w:p w14:paraId="20AF2951"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5</w:t>
            </w:r>
            <w:r>
              <w:rPr>
                <w:rFonts w:cstheme="minorHAnsi"/>
                <w:sz w:val="18"/>
                <w:szCs w:val="18"/>
              </w:rPr>
              <w:t>5</w:t>
            </w:r>
            <w:r w:rsidRPr="00422C7F">
              <w:rPr>
                <w:rFonts w:cstheme="minorHAnsi"/>
                <w:sz w:val="18"/>
                <w:szCs w:val="18"/>
              </w:rPr>
              <w:t>.</w:t>
            </w:r>
            <w:r>
              <w:rPr>
                <w:rFonts w:cstheme="minorHAnsi"/>
                <w:sz w:val="18"/>
                <w:szCs w:val="18"/>
              </w:rPr>
              <w:t>9</w:t>
            </w:r>
            <w:r w:rsidRPr="00422C7F">
              <w:rPr>
                <w:rFonts w:cstheme="minorHAnsi"/>
                <w:sz w:val="18"/>
                <w:szCs w:val="18"/>
              </w:rPr>
              <w:t>%</w:t>
            </w:r>
            <w:r>
              <w:rPr>
                <w:rFonts w:cstheme="minorHAnsi"/>
                <w:sz w:val="18"/>
                <w:szCs w:val="18"/>
              </w:rPr>
              <w:t xml:space="preserve"> (62/111)</w:t>
            </w:r>
          </w:p>
        </w:tc>
        <w:tc>
          <w:tcPr>
            <w:tcW w:w="941" w:type="dxa"/>
            <w:hideMark/>
          </w:tcPr>
          <w:p w14:paraId="7AD0C198"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0%</w:t>
            </w:r>
          </w:p>
        </w:tc>
      </w:tr>
      <w:tr w:rsidR="00365108" w:rsidRPr="00422C7F" w14:paraId="720F5604" w14:textId="77777777" w:rsidTr="002B123B">
        <w:trPr>
          <w:trHeight w:val="577"/>
        </w:trPr>
        <w:tc>
          <w:tcPr>
            <w:tcW w:w="785" w:type="dxa"/>
            <w:vMerge/>
          </w:tcPr>
          <w:p w14:paraId="516B4C1F" w14:textId="77777777" w:rsidR="00365108" w:rsidRPr="00422C7F" w:rsidRDefault="00365108" w:rsidP="009E13FD">
            <w:pPr>
              <w:spacing w:line="360" w:lineRule="auto"/>
              <w:jc w:val="both"/>
              <w:rPr>
                <w:rFonts w:cstheme="minorHAnsi"/>
                <w:b/>
                <w:bCs/>
                <w:sz w:val="18"/>
                <w:szCs w:val="18"/>
              </w:rPr>
            </w:pPr>
          </w:p>
        </w:tc>
        <w:tc>
          <w:tcPr>
            <w:tcW w:w="1458" w:type="dxa"/>
            <w:hideMark/>
          </w:tcPr>
          <w:p w14:paraId="1C541CAD" w14:textId="77777777" w:rsidR="00365108" w:rsidRPr="00422C7F" w:rsidRDefault="00365108" w:rsidP="009E13FD">
            <w:pPr>
              <w:spacing w:line="360" w:lineRule="auto"/>
              <w:jc w:val="both"/>
              <w:rPr>
                <w:rFonts w:cstheme="minorHAnsi"/>
                <w:sz w:val="18"/>
                <w:szCs w:val="18"/>
              </w:rPr>
            </w:pPr>
            <w:r w:rsidRPr="00422C7F">
              <w:rPr>
                <w:rFonts w:cstheme="minorHAnsi"/>
                <w:b/>
                <w:bCs/>
                <w:sz w:val="18"/>
                <w:szCs w:val="18"/>
              </w:rPr>
              <w:t>Weakness</w:t>
            </w:r>
          </w:p>
        </w:tc>
        <w:tc>
          <w:tcPr>
            <w:tcW w:w="1458" w:type="dxa"/>
          </w:tcPr>
          <w:p w14:paraId="61DCE366" w14:textId="77777777" w:rsidR="00365108" w:rsidRPr="00422C7F" w:rsidRDefault="00365108" w:rsidP="009E13FD">
            <w:pPr>
              <w:spacing w:line="360" w:lineRule="auto"/>
              <w:jc w:val="both"/>
              <w:rPr>
                <w:rFonts w:cstheme="minorHAnsi"/>
                <w:sz w:val="18"/>
                <w:szCs w:val="18"/>
              </w:rPr>
            </w:pPr>
            <w:r>
              <w:rPr>
                <w:rFonts w:cstheme="minorHAnsi"/>
                <w:sz w:val="18"/>
                <w:szCs w:val="18"/>
              </w:rPr>
              <w:t>28% (134/478)</w:t>
            </w:r>
          </w:p>
        </w:tc>
        <w:tc>
          <w:tcPr>
            <w:tcW w:w="1458" w:type="dxa"/>
            <w:hideMark/>
          </w:tcPr>
          <w:p w14:paraId="720CB5FD"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35.8%</w:t>
            </w:r>
            <w:r>
              <w:rPr>
                <w:rFonts w:cstheme="minorHAnsi"/>
                <w:sz w:val="18"/>
                <w:szCs w:val="18"/>
              </w:rPr>
              <w:t xml:space="preserve"> (48/134)</w:t>
            </w:r>
          </w:p>
          <w:p w14:paraId="6CAEA75D" w14:textId="77777777" w:rsidR="00365108" w:rsidRPr="00422C7F" w:rsidRDefault="00365108" w:rsidP="009E13FD">
            <w:pPr>
              <w:spacing w:line="360" w:lineRule="auto"/>
              <w:jc w:val="both"/>
              <w:rPr>
                <w:rFonts w:cstheme="minorHAnsi"/>
                <w:sz w:val="18"/>
                <w:szCs w:val="18"/>
              </w:rPr>
            </w:pPr>
          </w:p>
        </w:tc>
        <w:tc>
          <w:tcPr>
            <w:tcW w:w="1458" w:type="dxa"/>
          </w:tcPr>
          <w:p w14:paraId="03578FC1"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64.</w:t>
            </w:r>
            <w:r>
              <w:rPr>
                <w:rFonts w:cstheme="minorHAnsi"/>
                <w:sz w:val="18"/>
                <w:szCs w:val="18"/>
              </w:rPr>
              <w:t>2</w:t>
            </w:r>
            <w:r w:rsidRPr="00422C7F">
              <w:rPr>
                <w:rFonts w:cstheme="minorHAnsi"/>
                <w:sz w:val="18"/>
                <w:szCs w:val="18"/>
              </w:rPr>
              <w:t>%</w:t>
            </w:r>
            <w:r>
              <w:rPr>
                <w:rFonts w:cstheme="minorHAnsi"/>
                <w:sz w:val="18"/>
                <w:szCs w:val="18"/>
              </w:rPr>
              <w:t xml:space="preserve"> (86/134)</w:t>
            </w:r>
          </w:p>
        </w:tc>
        <w:tc>
          <w:tcPr>
            <w:tcW w:w="1458" w:type="dxa"/>
          </w:tcPr>
          <w:p w14:paraId="5132810E" w14:textId="77777777" w:rsidR="00365108" w:rsidRPr="00422C7F" w:rsidRDefault="00365108" w:rsidP="009E13FD">
            <w:pPr>
              <w:spacing w:line="360" w:lineRule="auto"/>
              <w:jc w:val="both"/>
              <w:rPr>
                <w:rFonts w:cstheme="minorHAnsi"/>
                <w:sz w:val="18"/>
                <w:szCs w:val="18"/>
              </w:rPr>
            </w:pPr>
            <w:r>
              <w:rPr>
                <w:rFonts w:cstheme="minorHAnsi"/>
                <w:sz w:val="18"/>
                <w:szCs w:val="18"/>
              </w:rPr>
              <w:t>59.7</w:t>
            </w:r>
            <w:r w:rsidRPr="00422C7F">
              <w:rPr>
                <w:rFonts w:cstheme="minorHAnsi"/>
                <w:sz w:val="18"/>
                <w:szCs w:val="18"/>
              </w:rPr>
              <w:t>%</w:t>
            </w:r>
            <w:r>
              <w:rPr>
                <w:rFonts w:cstheme="minorHAnsi"/>
                <w:sz w:val="18"/>
                <w:szCs w:val="18"/>
              </w:rPr>
              <w:t xml:space="preserve"> (71/119)</w:t>
            </w:r>
          </w:p>
        </w:tc>
        <w:tc>
          <w:tcPr>
            <w:tcW w:w="941" w:type="dxa"/>
            <w:hideMark/>
          </w:tcPr>
          <w:p w14:paraId="198DDACB"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4</w:t>
            </w:r>
            <w:r>
              <w:rPr>
                <w:rFonts w:cstheme="minorHAnsi"/>
                <w:sz w:val="18"/>
                <w:szCs w:val="18"/>
              </w:rPr>
              <w:t>.5</w:t>
            </w:r>
            <w:r w:rsidRPr="00422C7F">
              <w:rPr>
                <w:rFonts w:cstheme="minorHAnsi"/>
                <w:sz w:val="18"/>
                <w:szCs w:val="18"/>
              </w:rPr>
              <w:t>%</w:t>
            </w:r>
          </w:p>
        </w:tc>
      </w:tr>
      <w:tr w:rsidR="00365108" w:rsidRPr="00422C7F" w14:paraId="57F6FA96" w14:textId="77777777" w:rsidTr="002B123B">
        <w:trPr>
          <w:trHeight w:val="577"/>
        </w:trPr>
        <w:tc>
          <w:tcPr>
            <w:tcW w:w="785" w:type="dxa"/>
            <w:vMerge/>
          </w:tcPr>
          <w:p w14:paraId="5163C11A" w14:textId="77777777" w:rsidR="00365108" w:rsidRPr="00422C7F" w:rsidRDefault="00365108" w:rsidP="009E13FD">
            <w:pPr>
              <w:spacing w:line="360" w:lineRule="auto"/>
              <w:jc w:val="both"/>
              <w:rPr>
                <w:rFonts w:cstheme="minorHAnsi"/>
                <w:b/>
                <w:bCs/>
                <w:sz w:val="18"/>
                <w:szCs w:val="18"/>
              </w:rPr>
            </w:pPr>
          </w:p>
        </w:tc>
        <w:tc>
          <w:tcPr>
            <w:tcW w:w="1458" w:type="dxa"/>
            <w:hideMark/>
          </w:tcPr>
          <w:p w14:paraId="7AF3E0C7" w14:textId="77777777" w:rsidR="00365108" w:rsidRPr="00422C7F" w:rsidRDefault="00365108" w:rsidP="009E13FD">
            <w:pPr>
              <w:spacing w:line="360" w:lineRule="auto"/>
              <w:jc w:val="both"/>
              <w:rPr>
                <w:rFonts w:cstheme="minorHAnsi"/>
                <w:sz w:val="18"/>
                <w:szCs w:val="18"/>
              </w:rPr>
            </w:pPr>
            <w:r>
              <w:rPr>
                <w:rFonts w:cstheme="minorHAnsi"/>
                <w:b/>
                <w:bCs/>
                <w:sz w:val="18"/>
                <w:szCs w:val="18"/>
              </w:rPr>
              <w:t>Anxiety</w:t>
            </w:r>
          </w:p>
        </w:tc>
        <w:tc>
          <w:tcPr>
            <w:tcW w:w="1458" w:type="dxa"/>
          </w:tcPr>
          <w:p w14:paraId="7903266E"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16</w:t>
            </w:r>
            <w:r>
              <w:rPr>
                <w:rFonts w:cstheme="minorHAnsi"/>
                <w:sz w:val="18"/>
                <w:szCs w:val="18"/>
              </w:rPr>
              <w:t>.0</w:t>
            </w:r>
            <w:r w:rsidRPr="00422C7F">
              <w:rPr>
                <w:rFonts w:cstheme="minorHAnsi"/>
                <w:sz w:val="18"/>
                <w:szCs w:val="18"/>
              </w:rPr>
              <w:t>% (34/207)</w:t>
            </w:r>
          </w:p>
        </w:tc>
        <w:tc>
          <w:tcPr>
            <w:tcW w:w="1458" w:type="dxa"/>
            <w:hideMark/>
          </w:tcPr>
          <w:p w14:paraId="08E638C9"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38.2%</w:t>
            </w:r>
            <w:r>
              <w:rPr>
                <w:rFonts w:cstheme="minorHAnsi"/>
                <w:sz w:val="18"/>
                <w:szCs w:val="18"/>
              </w:rPr>
              <w:t xml:space="preserve"> </w:t>
            </w:r>
            <w:r w:rsidRPr="00422C7F">
              <w:rPr>
                <w:rFonts w:cstheme="minorHAnsi"/>
                <w:sz w:val="18"/>
                <w:szCs w:val="18"/>
              </w:rPr>
              <w:t>(13/34)</w:t>
            </w:r>
          </w:p>
        </w:tc>
        <w:tc>
          <w:tcPr>
            <w:tcW w:w="1458" w:type="dxa"/>
          </w:tcPr>
          <w:p w14:paraId="031D1D03"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61.8% (21/34)</w:t>
            </w:r>
          </w:p>
        </w:tc>
        <w:tc>
          <w:tcPr>
            <w:tcW w:w="1458" w:type="dxa"/>
          </w:tcPr>
          <w:p w14:paraId="0EEEB317"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62.0% (22/35)</w:t>
            </w:r>
          </w:p>
        </w:tc>
        <w:tc>
          <w:tcPr>
            <w:tcW w:w="941" w:type="dxa"/>
            <w:hideMark/>
          </w:tcPr>
          <w:p w14:paraId="76593945"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0.2%</w:t>
            </w:r>
          </w:p>
        </w:tc>
      </w:tr>
      <w:tr w:rsidR="00365108" w:rsidRPr="00422C7F" w14:paraId="727BAFF7" w14:textId="77777777" w:rsidTr="002B123B">
        <w:trPr>
          <w:trHeight w:val="577"/>
        </w:trPr>
        <w:tc>
          <w:tcPr>
            <w:tcW w:w="785" w:type="dxa"/>
            <w:vMerge/>
          </w:tcPr>
          <w:p w14:paraId="38F82356" w14:textId="77777777" w:rsidR="00365108" w:rsidRPr="00422C7F" w:rsidRDefault="00365108" w:rsidP="009E13FD">
            <w:pPr>
              <w:spacing w:line="360" w:lineRule="auto"/>
              <w:jc w:val="both"/>
              <w:rPr>
                <w:rFonts w:cstheme="minorHAnsi"/>
                <w:b/>
                <w:bCs/>
                <w:sz w:val="18"/>
                <w:szCs w:val="18"/>
              </w:rPr>
            </w:pPr>
          </w:p>
        </w:tc>
        <w:tc>
          <w:tcPr>
            <w:tcW w:w="1458" w:type="dxa"/>
            <w:hideMark/>
          </w:tcPr>
          <w:p w14:paraId="227061BA" w14:textId="77777777" w:rsidR="00365108" w:rsidRPr="00422C7F" w:rsidRDefault="00365108" w:rsidP="009E13FD">
            <w:pPr>
              <w:spacing w:line="360" w:lineRule="auto"/>
              <w:jc w:val="both"/>
              <w:rPr>
                <w:rFonts w:cstheme="minorHAnsi"/>
                <w:sz w:val="18"/>
                <w:szCs w:val="18"/>
              </w:rPr>
            </w:pPr>
            <w:r>
              <w:rPr>
                <w:rFonts w:cstheme="minorHAnsi"/>
                <w:b/>
                <w:bCs/>
                <w:sz w:val="18"/>
                <w:szCs w:val="18"/>
              </w:rPr>
              <w:t>D</w:t>
            </w:r>
            <w:r w:rsidRPr="00422C7F">
              <w:rPr>
                <w:rFonts w:cstheme="minorHAnsi"/>
                <w:b/>
                <w:bCs/>
                <w:sz w:val="18"/>
                <w:szCs w:val="18"/>
              </w:rPr>
              <w:t>epression</w:t>
            </w:r>
          </w:p>
        </w:tc>
        <w:tc>
          <w:tcPr>
            <w:tcW w:w="1458" w:type="dxa"/>
          </w:tcPr>
          <w:p w14:paraId="4C61DAFC" w14:textId="77777777" w:rsidR="00365108" w:rsidRPr="00422C7F" w:rsidRDefault="00365108" w:rsidP="009E13FD">
            <w:pPr>
              <w:spacing w:line="360" w:lineRule="auto"/>
              <w:jc w:val="both"/>
              <w:rPr>
                <w:rFonts w:cstheme="minorHAnsi"/>
                <w:sz w:val="18"/>
                <w:szCs w:val="18"/>
              </w:rPr>
            </w:pPr>
            <w:r>
              <w:rPr>
                <w:rFonts w:cstheme="minorHAnsi"/>
                <w:sz w:val="18"/>
                <w:szCs w:val="18"/>
              </w:rPr>
              <w:t>20.6% (36/175)</w:t>
            </w:r>
          </w:p>
        </w:tc>
        <w:tc>
          <w:tcPr>
            <w:tcW w:w="1458" w:type="dxa"/>
            <w:hideMark/>
          </w:tcPr>
          <w:p w14:paraId="611ADB26"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22.2%</w:t>
            </w:r>
            <w:r>
              <w:rPr>
                <w:rFonts w:cstheme="minorHAnsi"/>
                <w:sz w:val="18"/>
                <w:szCs w:val="18"/>
              </w:rPr>
              <w:t xml:space="preserve"> (8/36)</w:t>
            </w:r>
          </w:p>
          <w:p w14:paraId="5E562655" w14:textId="77777777" w:rsidR="00365108" w:rsidRPr="00422C7F" w:rsidRDefault="00365108" w:rsidP="009E13FD">
            <w:pPr>
              <w:spacing w:line="360" w:lineRule="auto"/>
              <w:jc w:val="both"/>
              <w:rPr>
                <w:rFonts w:cstheme="minorHAnsi"/>
                <w:sz w:val="18"/>
                <w:szCs w:val="18"/>
              </w:rPr>
            </w:pPr>
          </w:p>
        </w:tc>
        <w:tc>
          <w:tcPr>
            <w:tcW w:w="1458" w:type="dxa"/>
          </w:tcPr>
          <w:p w14:paraId="2A096971"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77.</w:t>
            </w:r>
            <w:r>
              <w:rPr>
                <w:rFonts w:cstheme="minorHAnsi"/>
                <w:sz w:val="18"/>
                <w:szCs w:val="18"/>
              </w:rPr>
              <w:t>8</w:t>
            </w:r>
            <w:r w:rsidRPr="00422C7F">
              <w:rPr>
                <w:rFonts w:cstheme="minorHAnsi"/>
                <w:sz w:val="18"/>
                <w:szCs w:val="18"/>
              </w:rPr>
              <w:t>%</w:t>
            </w:r>
            <w:r>
              <w:rPr>
                <w:rFonts w:cstheme="minorHAnsi"/>
                <w:sz w:val="18"/>
                <w:szCs w:val="18"/>
              </w:rPr>
              <w:t xml:space="preserve"> (28/36)</w:t>
            </w:r>
          </w:p>
        </w:tc>
        <w:tc>
          <w:tcPr>
            <w:tcW w:w="1458" w:type="dxa"/>
          </w:tcPr>
          <w:p w14:paraId="461ED05E"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77.</w:t>
            </w:r>
            <w:r>
              <w:rPr>
                <w:rFonts w:cstheme="minorHAnsi"/>
                <w:sz w:val="18"/>
                <w:szCs w:val="18"/>
              </w:rPr>
              <w:t>1</w:t>
            </w:r>
            <w:r w:rsidRPr="00422C7F">
              <w:rPr>
                <w:rFonts w:cstheme="minorHAnsi"/>
                <w:sz w:val="18"/>
                <w:szCs w:val="18"/>
              </w:rPr>
              <w:t>%</w:t>
            </w:r>
            <w:r>
              <w:rPr>
                <w:rFonts w:cstheme="minorHAnsi"/>
                <w:sz w:val="18"/>
                <w:szCs w:val="18"/>
              </w:rPr>
              <w:t xml:space="preserve"> </w:t>
            </w:r>
          </w:p>
        </w:tc>
        <w:tc>
          <w:tcPr>
            <w:tcW w:w="941" w:type="dxa"/>
            <w:hideMark/>
          </w:tcPr>
          <w:p w14:paraId="272C8875" w14:textId="77777777" w:rsidR="00365108" w:rsidRPr="00422C7F" w:rsidRDefault="00365108" w:rsidP="009E13FD">
            <w:pPr>
              <w:spacing w:line="360" w:lineRule="auto"/>
              <w:jc w:val="both"/>
              <w:rPr>
                <w:rFonts w:cstheme="minorHAnsi"/>
                <w:sz w:val="18"/>
                <w:szCs w:val="18"/>
              </w:rPr>
            </w:pPr>
            <w:r>
              <w:rPr>
                <w:rFonts w:cstheme="minorHAnsi"/>
                <w:sz w:val="18"/>
                <w:szCs w:val="18"/>
              </w:rPr>
              <w:t>0.7</w:t>
            </w:r>
            <w:r w:rsidRPr="00422C7F">
              <w:rPr>
                <w:rFonts w:cstheme="minorHAnsi"/>
                <w:sz w:val="18"/>
                <w:szCs w:val="18"/>
              </w:rPr>
              <w:t>%</w:t>
            </w:r>
          </w:p>
        </w:tc>
      </w:tr>
      <w:tr w:rsidR="00365108" w:rsidRPr="00422C7F" w14:paraId="686853E3" w14:textId="77777777" w:rsidTr="002B123B">
        <w:trPr>
          <w:trHeight w:val="577"/>
        </w:trPr>
        <w:tc>
          <w:tcPr>
            <w:tcW w:w="785" w:type="dxa"/>
            <w:vMerge/>
          </w:tcPr>
          <w:p w14:paraId="0E1A912B" w14:textId="77777777" w:rsidR="00365108" w:rsidRPr="00422C7F" w:rsidRDefault="00365108" w:rsidP="009E13FD">
            <w:pPr>
              <w:spacing w:line="360" w:lineRule="auto"/>
              <w:jc w:val="both"/>
              <w:rPr>
                <w:rFonts w:cstheme="minorHAnsi"/>
                <w:b/>
                <w:bCs/>
                <w:sz w:val="18"/>
                <w:szCs w:val="18"/>
              </w:rPr>
            </w:pPr>
          </w:p>
        </w:tc>
        <w:tc>
          <w:tcPr>
            <w:tcW w:w="1458" w:type="dxa"/>
            <w:hideMark/>
          </w:tcPr>
          <w:p w14:paraId="2C3FCA9B" w14:textId="77777777" w:rsidR="00365108" w:rsidRPr="00422C7F" w:rsidRDefault="00365108" w:rsidP="009E13FD">
            <w:pPr>
              <w:spacing w:line="360" w:lineRule="auto"/>
              <w:jc w:val="both"/>
              <w:rPr>
                <w:rFonts w:cstheme="minorHAnsi"/>
                <w:sz w:val="18"/>
                <w:szCs w:val="18"/>
              </w:rPr>
            </w:pPr>
            <w:r w:rsidRPr="00422C7F">
              <w:rPr>
                <w:rFonts w:cstheme="minorHAnsi"/>
                <w:b/>
                <w:bCs/>
                <w:sz w:val="18"/>
                <w:szCs w:val="18"/>
              </w:rPr>
              <w:t>S</w:t>
            </w:r>
            <w:r>
              <w:rPr>
                <w:rFonts w:cstheme="minorHAnsi"/>
                <w:b/>
                <w:bCs/>
                <w:sz w:val="18"/>
                <w:szCs w:val="18"/>
              </w:rPr>
              <w:t>hortness of breath</w:t>
            </w:r>
          </w:p>
        </w:tc>
        <w:tc>
          <w:tcPr>
            <w:tcW w:w="1458" w:type="dxa"/>
          </w:tcPr>
          <w:p w14:paraId="264C67B0" w14:textId="77777777" w:rsidR="00365108" w:rsidRPr="00422C7F" w:rsidRDefault="00365108" w:rsidP="009E13FD">
            <w:pPr>
              <w:spacing w:line="360" w:lineRule="auto"/>
              <w:jc w:val="both"/>
              <w:rPr>
                <w:rFonts w:cstheme="minorHAnsi"/>
                <w:sz w:val="18"/>
                <w:szCs w:val="18"/>
              </w:rPr>
            </w:pPr>
            <w:r>
              <w:rPr>
                <w:rFonts w:cstheme="minorHAnsi"/>
                <w:sz w:val="18"/>
                <w:szCs w:val="18"/>
              </w:rPr>
              <w:t>21.1% (56/266)</w:t>
            </w:r>
          </w:p>
        </w:tc>
        <w:tc>
          <w:tcPr>
            <w:tcW w:w="1458" w:type="dxa"/>
            <w:hideMark/>
          </w:tcPr>
          <w:p w14:paraId="5C329A6F"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42.</w:t>
            </w:r>
            <w:r>
              <w:rPr>
                <w:rFonts w:cstheme="minorHAnsi"/>
                <w:sz w:val="18"/>
                <w:szCs w:val="18"/>
              </w:rPr>
              <w:t>9% (24/56)</w:t>
            </w:r>
          </w:p>
          <w:p w14:paraId="1C5B89D0" w14:textId="77777777" w:rsidR="00365108" w:rsidRPr="00422C7F" w:rsidRDefault="00365108" w:rsidP="009E13FD">
            <w:pPr>
              <w:spacing w:line="360" w:lineRule="auto"/>
              <w:jc w:val="both"/>
              <w:rPr>
                <w:rFonts w:cstheme="minorHAnsi"/>
                <w:sz w:val="18"/>
                <w:szCs w:val="18"/>
              </w:rPr>
            </w:pPr>
          </w:p>
        </w:tc>
        <w:tc>
          <w:tcPr>
            <w:tcW w:w="1458" w:type="dxa"/>
          </w:tcPr>
          <w:p w14:paraId="7EC2C334"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57.1</w:t>
            </w:r>
            <w:r>
              <w:rPr>
                <w:rFonts w:cstheme="minorHAnsi"/>
                <w:sz w:val="18"/>
                <w:szCs w:val="18"/>
              </w:rPr>
              <w:t>% (32/56)</w:t>
            </w:r>
          </w:p>
        </w:tc>
        <w:tc>
          <w:tcPr>
            <w:tcW w:w="1458" w:type="dxa"/>
          </w:tcPr>
          <w:p w14:paraId="10C7AF82"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52.0%</w:t>
            </w:r>
            <w:r>
              <w:rPr>
                <w:rFonts w:cstheme="minorHAnsi"/>
                <w:sz w:val="18"/>
                <w:szCs w:val="18"/>
              </w:rPr>
              <w:t xml:space="preserve"> (26/50)</w:t>
            </w:r>
          </w:p>
        </w:tc>
        <w:tc>
          <w:tcPr>
            <w:tcW w:w="941" w:type="dxa"/>
            <w:hideMark/>
          </w:tcPr>
          <w:p w14:paraId="57A4CD64"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5</w:t>
            </w:r>
            <w:r>
              <w:rPr>
                <w:rFonts w:cstheme="minorHAnsi"/>
                <w:sz w:val="18"/>
                <w:szCs w:val="18"/>
              </w:rPr>
              <w:t>.1</w:t>
            </w:r>
            <w:r w:rsidRPr="00422C7F">
              <w:rPr>
                <w:rFonts w:cstheme="minorHAnsi"/>
                <w:sz w:val="18"/>
                <w:szCs w:val="18"/>
              </w:rPr>
              <w:t>%</w:t>
            </w:r>
          </w:p>
        </w:tc>
      </w:tr>
      <w:tr w:rsidR="00365108" w:rsidRPr="00422C7F" w14:paraId="55CCD590" w14:textId="77777777" w:rsidTr="002B123B">
        <w:trPr>
          <w:trHeight w:val="577"/>
        </w:trPr>
        <w:tc>
          <w:tcPr>
            <w:tcW w:w="785" w:type="dxa"/>
            <w:vMerge/>
          </w:tcPr>
          <w:p w14:paraId="05670E26" w14:textId="77777777" w:rsidR="00365108" w:rsidRPr="00422C7F" w:rsidRDefault="00365108" w:rsidP="009E13FD">
            <w:pPr>
              <w:spacing w:line="360" w:lineRule="auto"/>
              <w:jc w:val="both"/>
              <w:rPr>
                <w:rFonts w:cstheme="minorHAnsi"/>
                <w:b/>
                <w:bCs/>
                <w:sz w:val="18"/>
                <w:szCs w:val="18"/>
              </w:rPr>
            </w:pPr>
          </w:p>
        </w:tc>
        <w:tc>
          <w:tcPr>
            <w:tcW w:w="1458" w:type="dxa"/>
            <w:hideMark/>
          </w:tcPr>
          <w:p w14:paraId="5D9683BF" w14:textId="77777777" w:rsidR="00365108" w:rsidRPr="00422C7F" w:rsidRDefault="00365108" w:rsidP="009E13FD">
            <w:pPr>
              <w:spacing w:line="360" w:lineRule="auto"/>
              <w:jc w:val="both"/>
              <w:rPr>
                <w:rFonts w:cstheme="minorHAnsi"/>
                <w:sz w:val="18"/>
                <w:szCs w:val="18"/>
              </w:rPr>
            </w:pPr>
            <w:r>
              <w:rPr>
                <w:rFonts w:cstheme="minorHAnsi"/>
                <w:b/>
                <w:bCs/>
                <w:sz w:val="18"/>
                <w:szCs w:val="18"/>
              </w:rPr>
              <w:t>P</w:t>
            </w:r>
            <w:r w:rsidRPr="00422C7F">
              <w:rPr>
                <w:rFonts w:cstheme="minorHAnsi"/>
                <w:b/>
                <w:bCs/>
                <w:sz w:val="18"/>
                <w:szCs w:val="18"/>
              </w:rPr>
              <w:t>oor mobility</w:t>
            </w:r>
          </w:p>
        </w:tc>
        <w:tc>
          <w:tcPr>
            <w:tcW w:w="1458" w:type="dxa"/>
          </w:tcPr>
          <w:p w14:paraId="72491C36" w14:textId="77777777" w:rsidR="00365108" w:rsidRPr="00422C7F" w:rsidRDefault="00365108" w:rsidP="009E13FD">
            <w:pPr>
              <w:spacing w:line="360" w:lineRule="auto"/>
              <w:jc w:val="both"/>
              <w:rPr>
                <w:rFonts w:cstheme="minorHAnsi"/>
                <w:sz w:val="18"/>
                <w:szCs w:val="18"/>
              </w:rPr>
            </w:pPr>
            <w:r>
              <w:rPr>
                <w:rFonts w:cstheme="minorHAnsi"/>
                <w:sz w:val="18"/>
                <w:szCs w:val="18"/>
              </w:rPr>
              <w:t>35.3% (150/425)</w:t>
            </w:r>
          </w:p>
        </w:tc>
        <w:tc>
          <w:tcPr>
            <w:tcW w:w="1458" w:type="dxa"/>
            <w:hideMark/>
          </w:tcPr>
          <w:p w14:paraId="79CC3E0C"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48</w:t>
            </w:r>
            <w:r>
              <w:rPr>
                <w:rFonts w:cstheme="minorHAnsi"/>
                <w:sz w:val="18"/>
                <w:szCs w:val="18"/>
              </w:rPr>
              <w:t>.0</w:t>
            </w:r>
            <w:r w:rsidRPr="00422C7F">
              <w:rPr>
                <w:rFonts w:cstheme="minorHAnsi"/>
                <w:sz w:val="18"/>
                <w:szCs w:val="18"/>
              </w:rPr>
              <w:t>%</w:t>
            </w:r>
            <w:r>
              <w:rPr>
                <w:rFonts w:cstheme="minorHAnsi"/>
                <w:sz w:val="18"/>
                <w:szCs w:val="18"/>
              </w:rPr>
              <w:t xml:space="preserve"> (72/150)</w:t>
            </w:r>
          </w:p>
          <w:p w14:paraId="2B754B12" w14:textId="77777777" w:rsidR="00365108" w:rsidRPr="00422C7F" w:rsidRDefault="00365108" w:rsidP="009E13FD">
            <w:pPr>
              <w:spacing w:line="360" w:lineRule="auto"/>
              <w:jc w:val="both"/>
              <w:rPr>
                <w:rFonts w:cstheme="minorHAnsi"/>
                <w:sz w:val="18"/>
                <w:szCs w:val="18"/>
              </w:rPr>
            </w:pPr>
          </w:p>
        </w:tc>
        <w:tc>
          <w:tcPr>
            <w:tcW w:w="1458" w:type="dxa"/>
          </w:tcPr>
          <w:p w14:paraId="4DCDBCFE"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52.0%</w:t>
            </w:r>
            <w:r>
              <w:rPr>
                <w:rFonts w:cstheme="minorHAnsi"/>
                <w:sz w:val="18"/>
                <w:szCs w:val="18"/>
              </w:rPr>
              <w:t xml:space="preserve"> (78/150)</w:t>
            </w:r>
          </w:p>
        </w:tc>
        <w:tc>
          <w:tcPr>
            <w:tcW w:w="1458" w:type="dxa"/>
          </w:tcPr>
          <w:p w14:paraId="68D832BD"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47</w:t>
            </w:r>
            <w:r>
              <w:rPr>
                <w:rFonts w:cstheme="minorHAnsi"/>
                <w:sz w:val="18"/>
                <w:szCs w:val="18"/>
              </w:rPr>
              <w:t>.1</w:t>
            </w:r>
            <w:r w:rsidRPr="00422C7F">
              <w:rPr>
                <w:rFonts w:cstheme="minorHAnsi"/>
                <w:sz w:val="18"/>
                <w:szCs w:val="18"/>
              </w:rPr>
              <w:t>%</w:t>
            </w:r>
            <w:r>
              <w:rPr>
                <w:rFonts w:cstheme="minorHAnsi"/>
                <w:sz w:val="18"/>
                <w:szCs w:val="18"/>
              </w:rPr>
              <w:t xml:space="preserve"> (64/136)</w:t>
            </w:r>
          </w:p>
        </w:tc>
        <w:tc>
          <w:tcPr>
            <w:tcW w:w="941" w:type="dxa"/>
            <w:hideMark/>
          </w:tcPr>
          <w:p w14:paraId="491F6E07" w14:textId="77777777" w:rsidR="00365108" w:rsidRPr="00422C7F" w:rsidRDefault="00365108" w:rsidP="009E13FD">
            <w:pPr>
              <w:spacing w:line="360" w:lineRule="auto"/>
              <w:jc w:val="both"/>
              <w:rPr>
                <w:rFonts w:cstheme="minorHAnsi"/>
                <w:sz w:val="18"/>
                <w:szCs w:val="18"/>
              </w:rPr>
            </w:pPr>
            <w:r>
              <w:rPr>
                <w:rFonts w:cstheme="minorHAnsi"/>
                <w:sz w:val="18"/>
                <w:szCs w:val="18"/>
              </w:rPr>
              <w:t>4.9</w:t>
            </w:r>
            <w:r w:rsidRPr="00422C7F">
              <w:rPr>
                <w:rFonts w:cstheme="minorHAnsi"/>
                <w:sz w:val="18"/>
                <w:szCs w:val="18"/>
              </w:rPr>
              <w:t>%</w:t>
            </w:r>
          </w:p>
        </w:tc>
      </w:tr>
      <w:tr w:rsidR="00365108" w:rsidRPr="00422C7F" w14:paraId="0A947145" w14:textId="77777777" w:rsidTr="002B123B">
        <w:trPr>
          <w:trHeight w:val="577"/>
        </w:trPr>
        <w:tc>
          <w:tcPr>
            <w:tcW w:w="785" w:type="dxa"/>
            <w:vMerge/>
          </w:tcPr>
          <w:p w14:paraId="2E29D90B" w14:textId="77777777" w:rsidR="00365108" w:rsidRPr="00422C7F" w:rsidRDefault="00365108" w:rsidP="009E13FD">
            <w:pPr>
              <w:spacing w:line="360" w:lineRule="auto"/>
              <w:jc w:val="both"/>
              <w:rPr>
                <w:rFonts w:cstheme="minorHAnsi"/>
                <w:b/>
                <w:bCs/>
                <w:sz w:val="18"/>
                <w:szCs w:val="18"/>
              </w:rPr>
            </w:pPr>
          </w:p>
        </w:tc>
        <w:tc>
          <w:tcPr>
            <w:tcW w:w="1458" w:type="dxa"/>
            <w:hideMark/>
          </w:tcPr>
          <w:p w14:paraId="16784BC6" w14:textId="77777777" w:rsidR="00365108" w:rsidRPr="00422C7F" w:rsidRDefault="00365108" w:rsidP="009E13FD">
            <w:pPr>
              <w:spacing w:line="360" w:lineRule="auto"/>
              <w:jc w:val="both"/>
              <w:rPr>
                <w:rFonts w:cstheme="minorHAnsi"/>
                <w:sz w:val="18"/>
                <w:szCs w:val="18"/>
              </w:rPr>
            </w:pPr>
            <w:r>
              <w:rPr>
                <w:rFonts w:cstheme="minorHAnsi"/>
                <w:b/>
                <w:bCs/>
                <w:sz w:val="18"/>
                <w:szCs w:val="18"/>
              </w:rPr>
              <w:t>C</w:t>
            </w:r>
            <w:r w:rsidRPr="00422C7F">
              <w:rPr>
                <w:rFonts w:cstheme="minorHAnsi"/>
                <w:b/>
                <w:bCs/>
                <w:sz w:val="18"/>
                <w:szCs w:val="18"/>
              </w:rPr>
              <w:t>hange</w:t>
            </w:r>
            <w:r>
              <w:rPr>
                <w:rFonts w:cstheme="minorHAnsi"/>
                <w:b/>
                <w:bCs/>
                <w:sz w:val="18"/>
                <w:szCs w:val="18"/>
              </w:rPr>
              <w:t>s</w:t>
            </w:r>
            <w:r w:rsidRPr="00422C7F">
              <w:rPr>
                <w:rFonts w:cstheme="minorHAnsi"/>
                <w:b/>
                <w:bCs/>
                <w:sz w:val="18"/>
                <w:szCs w:val="18"/>
              </w:rPr>
              <w:t xml:space="preserve"> in skin</w:t>
            </w:r>
          </w:p>
        </w:tc>
        <w:tc>
          <w:tcPr>
            <w:tcW w:w="1458" w:type="dxa"/>
          </w:tcPr>
          <w:p w14:paraId="1FFF9711" w14:textId="77777777" w:rsidR="00365108" w:rsidRPr="00422C7F" w:rsidRDefault="00365108" w:rsidP="009E13FD">
            <w:pPr>
              <w:spacing w:line="360" w:lineRule="auto"/>
              <w:jc w:val="both"/>
              <w:rPr>
                <w:rFonts w:cstheme="minorHAnsi"/>
                <w:sz w:val="18"/>
                <w:szCs w:val="18"/>
              </w:rPr>
            </w:pPr>
            <w:r>
              <w:rPr>
                <w:rFonts w:cstheme="minorHAnsi"/>
                <w:sz w:val="18"/>
                <w:szCs w:val="18"/>
              </w:rPr>
              <w:t>15.7% (37/235)</w:t>
            </w:r>
          </w:p>
        </w:tc>
        <w:tc>
          <w:tcPr>
            <w:tcW w:w="1458" w:type="dxa"/>
            <w:hideMark/>
          </w:tcPr>
          <w:p w14:paraId="2B531A21"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21.62%</w:t>
            </w:r>
            <w:r>
              <w:rPr>
                <w:rFonts w:cstheme="minorHAnsi"/>
                <w:sz w:val="18"/>
                <w:szCs w:val="18"/>
              </w:rPr>
              <w:t xml:space="preserve"> (8/37)</w:t>
            </w:r>
          </w:p>
          <w:p w14:paraId="2E1E2B3F" w14:textId="77777777" w:rsidR="00365108" w:rsidRPr="00422C7F" w:rsidRDefault="00365108" w:rsidP="009E13FD">
            <w:pPr>
              <w:spacing w:line="360" w:lineRule="auto"/>
              <w:jc w:val="both"/>
              <w:rPr>
                <w:rFonts w:cstheme="minorHAnsi"/>
                <w:sz w:val="18"/>
                <w:szCs w:val="18"/>
              </w:rPr>
            </w:pPr>
          </w:p>
        </w:tc>
        <w:tc>
          <w:tcPr>
            <w:tcW w:w="1458" w:type="dxa"/>
          </w:tcPr>
          <w:p w14:paraId="566DDFC2"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78.</w:t>
            </w:r>
            <w:r>
              <w:rPr>
                <w:rFonts w:cstheme="minorHAnsi"/>
                <w:sz w:val="18"/>
                <w:szCs w:val="18"/>
              </w:rPr>
              <w:t>4</w:t>
            </w:r>
            <w:r w:rsidRPr="00422C7F">
              <w:rPr>
                <w:rFonts w:cstheme="minorHAnsi"/>
                <w:sz w:val="18"/>
                <w:szCs w:val="18"/>
              </w:rPr>
              <w:t>%</w:t>
            </w:r>
            <w:r>
              <w:rPr>
                <w:rFonts w:cstheme="minorHAnsi"/>
                <w:sz w:val="18"/>
                <w:szCs w:val="18"/>
              </w:rPr>
              <w:t xml:space="preserve"> (29/37)</w:t>
            </w:r>
          </w:p>
        </w:tc>
        <w:tc>
          <w:tcPr>
            <w:tcW w:w="1458" w:type="dxa"/>
          </w:tcPr>
          <w:p w14:paraId="502E0771"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74.2%</w:t>
            </w:r>
            <w:r>
              <w:rPr>
                <w:rFonts w:cstheme="minorHAnsi"/>
                <w:sz w:val="18"/>
                <w:szCs w:val="18"/>
              </w:rPr>
              <w:t xml:space="preserve"> (23/31)</w:t>
            </w:r>
          </w:p>
        </w:tc>
        <w:tc>
          <w:tcPr>
            <w:tcW w:w="941" w:type="dxa"/>
            <w:hideMark/>
          </w:tcPr>
          <w:p w14:paraId="10E05E75"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4</w:t>
            </w:r>
            <w:r>
              <w:rPr>
                <w:rFonts w:cstheme="minorHAnsi"/>
                <w:sz w:val="18"/>
                <w:szCs w:val="18"/>
              </w:rPr>
              <w:t>.2</w:t>
            </w:r>
            <w:r w:rsidRPr="00422C7F">
              <w:rPr>
                <w:rFonts w:cstheme="minorHAnsi"/>
                <w:sz w:val="18"/>
                <w:szCs w:val="18"/>
              </w:rPr>
              <w:t>%</w:t>
            </w:r>
          </w:p>
        </w:tc>
      </w:tr>
      <w:tr w:rsidR="00365108" w:rsidRPr="00422C7F" w14:paraId="6FB88CF1" w14:textId="77777777" w:rsidTr="002B123B">
        <w:trPr>
          <w:trHeight w:val="577"/>
        </w:trPr>
        <w:tc>
          <w:tcPr>
            <w:tcW w:w="785" w:type="dxa"/>
            <w:vMerge/>
          </w:tcPr>
          <w:p w14:paraId="7BCA1178" w14:textId="77777777" w:rsidR="00365108" w:rsidRPr="00422C7F" w:rsidRDefault="00365108" w:rsidP="009E13FD">
            <w:pPr>
              <w:spacing w:line="360" w:lineRule="auto"/>
              <w:jc w:val="both"/>
              <w:rPr>
                <w:rFonts w:cstheme="minorHAnsi"/>
                <w:b/>
                <w:bCs/>
                <w:sz w:val="18"/>
                <w:szCs w:val="18"/>
              </w:rPr>
            </w:pPr>
          </w:p>
        </w:tc>
        <w:tc>
          <w:tcPr>
            <w:tcW w:w="1458" w:type="dxa"/>
            <w:hideMark/>
          </w:tcPr>
          <w:p w14:paraId="120D2BA5" w14:textId="77777777" w:rsidR="00365108" w:rsidRPr="00422C7F" w:rsidRDefault="00365108" w:rsidP="009E13FD">
            <w:pPr>
              <w:spacing w:line="360" w:lineRule="auto"/>
              <w:jc w:val="both"/>
              <w:rPr>
                <w:rFonts w:cstheme="minorHAnsi"/>
                <w:sz w:val="18"/>
                <w:szCs w:val="18"/>
              </w:rPr>
            </w:pPr>
            <w:r>
              <w:rPr>
                <w:rFonts w:cstheme="minorHAnsi"/>
                <w:b/>
                <w:bCs/>
                <w:sz w:val="18"/>
                <w:szCs w:val="18"/>
              </w:rPr>
              <w:t>D</w:t>
            </w:r>
            <w:r w:rsidRPr="00422C7F">
              <w:rPr>
                <w:rFonts w:cstheme="minorHAnsi"/>
                <w:b/>
                <w:bCs/>
                <w:sz w:val="18"/>
                <w:szCs w:val="18"/>
              </w:rPr>
              <w:t>rowsiness</w:t>
            </w:r>
          </w:p>
        </w:tc>
        <w:tc>
          <w:tcPr>
            <w:tcW w:w="1458" w:type="dxa"/>
          </w:tcPr>
          <w:p w14:paraId="1E5026F2" w14:textId="77777777" w:rsidR="00365108" w:rsidRPr="00422C7F" w:rsidRDefault="00365108" w:rsidP="009E13FD">
            <w:pPr>
              <w:spacing w:line="360" w:lineRule="auto"/>
              <w:jc w:val="both"/>
              <w:rPr>
                <w:rFonts w:cstheme="minorHAnsi"/>
                <w:sz w:val="18"/>
                <w:szCs w:val="18"/>
              </w:rPr>
            </w:pPr>
            <w:r>
              <w:rPr>
                <w:rFonts w:cstheme="minorHAnsi"/>
                <w:sz w:val="18"/>
                <w:szCs w:val="18"/>
              </w:rPr>
              <w:t>16.6% (54/326)</w:t>
            </w:r>
          </w:p>
        </w:tc>
        <w:tc>
          <w:tcPr>
            <w:tcW w:w="1458" w:type="dxa"/>
          </w:tcPr>
          <w:p w14:paraId="03F2C8C4" w14:textId="77777777" w:rsidR="00365108" w:rsidRPr="00422C7F" w:rsidRDefault="00365108" w:rsidP="009E13FD">
            <w:pPr>
              <w:spacing w:line="360" w:lineRule="auto"/>
              <w:jc w:val="both"/>
              <w:rPr>
                <w:rFonts w:cstheme="minorHAnsi"/>
                <w:sz w:val="18"/>
                <w:szCs w:val="18"/>
              </w:rPr>
            </w:pPr>
            <w:r>
              <w:rPr>
                <w:rFonts w:cstheme="minorHAnsi"/>
                <w:sz w:val="18"/>
                <w:szCs w:val="18"/>
              </w:rPr>
              <w:t>27.8 (15/54)</w:t>
            </w:r>
          </w:p>
        </w:tc>
        <w:tc>
          <w:tcPr>
            <w:tcW w:w="1458" w:type="dxa"/>
          </w:tcPr>
          <w:p w14:paraId="140CB92F" w14:textId="77777777" w:rsidR="00365108" w:rsidRPr="00422C7F" w:rsidRDefault="00365108" w:rsidP="009E13FD">
            <w:pPr>
              <w:spacing w:line="360" w:lineRule="auto"/>
              <w:jc w:val="both"/>
              <w:rPr>
                <w:rFonts w:cstheme="minorHAnsi"/>
                <w:sz w:val="18"/>
                <w:szCs w:val="18"/>
              </w:rPr>
            </w:pPr>
            <w:r>
              <w:rPr>
                <w:rFonts w:cstheme="minorHAnsi"/>
                <w:sz w:val="18"/>
                <w:szCs w:val="18"/>
              </w:rPr>
              <w:t>72.2% (39/54)</w:t>
            </w:r>
          </w:p>
        </w:tc>
        <w:tc>
          <w:tcPr>
            <w:tcW w:w="1458" w:type="dxa"/>
          </w:tcPr>
          <w:p w14:paraId="4728F978"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74.1%</w:t>
            </w:r>
            <w:r>
              <w:rPr>
                <w:rFonts w:cstheme="minorHAnsi"/>
                <w:sz w:val="18"/>
                <w:szCs w:val="18"/>
              </w:rPr>
              <w:t xml:space="preserve"> (43/58)</w:t>
            </w:r>
          </w:p>
        </w:tc>
        <w:tc>
          <w:tcPr>
            <w:tcW w:w="941" w:type="dxa"/>
            <w:hideMark/>
          </w:tcPr>
          <w:p w14:paraId="09F74FAE"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w:t>
            </w:r>
            <w:r>
              <w:rPr>
                <w:rFonts w:cstheme="minorHAnsi"/>
                <w:sz w:val="18"/>
                <w:szCs w:val="18"/>
              </w:rPr>
              <w:t>1.9</w:t>
            </w:r>
            <w:r w:rsidRPr="00422C7F">
              <w:rPr>
                <w:rFonts w:cstheme="minorHAnsi"/>
                <w:sz w:val="18"/>
                <w:szCs w:val="18"/>
              </w:rPr>
              <w:t>%</w:t>
            </w:r>
          </w:p>
        </w:tc>
      </w:tr>
      <w:tr w:rsidR="00365108" w:rsidRPr="00422C7F" w14:paraId="698F8E82" w14:textId="77777777" w:rsidTr="002B123B">
        <w:trPr>
          <w:trHeight w:val="577"/>
        </w:trPr>
        <w:tc>
          <w:tcPr>
            <w:tcW w:w="785" w:type="dxa"/>
            <w:vMerge/>
          </w:tcPr>
          <w:p w14:paraId="1603E560" w14:textId="77777777" w:rsidR="00365108" w:rsidRPr="00422C7F" w:rsidRDefault="00365108" w:rsidP="009E13FD">
            <w:pPr>
              <w:spacing w:line="360" w:lineRule="auto"/>
              <w:jc w:val="both"/>
              <w:rPr>
                <w:rFonts w:cstheme="minorHAnsi"/>
                <w:b/>
                <w:bCs/>
                <w:sz w:val="18"/>
                <w:szCs w:val="18"/>
              </w:rPr>
            </w:pPr>
          </w:p>
        </w:tc>
        <w:tc>
          <w:tcPr>
            <w:tcW w:w="1458" w:type="dxa"/>
            <w:hideMark/>
          </w:tcPr>
          <w:p w14:paraId="2E83560A" w14:textId="77777777" w:rsidR="00365108" w:rsidRPr="00422C7F" w:rsidRDefault="00365108" w:rsidP="009E13FD">
            <w:pPr>
              <w:spacing w:line="360" w:lineRule="auto"/>
              <w:jc w:val="both"/>
              <w:rPr>
                <w:rFonts w:cstheme="minorHAnsi"/>
                <w:sz w:val="18"/>
                <w:szCs w:val="18"/>
              </w:rPr>
            </w:pPr>
            <w:r>
              <w:rPr>
                <w:rFonts w:cstheme="minorHAnsi"/>
                <w:b/>
                <w:bCs/>
                <w:sz w:val="18"/>
                <w:szCs w:val="18"/>
              </w:rPr>
              <w:t>P</w:t>
            </w:r>
            <w:r w:rsidRPr="00422C7F">
              <w:rPr>
                <w:rFonts w:cstheme="minorHAnsi"/>
                <w:b/>
                <w:bCs/>
                <w:sz w:val="18"/>
                <w:szCs w:val="18"/>
              </w:rPr>
              <w:t>ain</w:t>
            </w:r>
          </w:p>
        </w:tc>
        <w:tc>
          <w:tcPr>
            <w:tcW w:w="1458" w:type="dxa"/>
          </w:tcPr>
          <w:p w14:paraId="7F888004" w14:textId="77777777" w:rsidR="00365108" w:rsidRPr="00422C7F" w:rsidRDefault="00365108" w:rsidP="009E13FD">
            <w:pPr>
              <w:spacing w:line="360" w:lineRule="auto"/>
              <w:jc w:val="both"/>
              <w:rPr>
                <w:rFonts w:cstheme="minorHAnsi"/>
                <w:sz w:val="18"/>
                <w:szCs w:val="18"/>
              </w:rPr>
            </w:pPr>
            <w:r>
              <w:rPr>
                <w:rFonts w:cstheme="minorHAnsi"/>
                <w:sz w:val="18"/>
                <w:szCs w:val="18"/>
              </w:rPr>
              <w:t>27.8% (93/334)</w:t>
            </w:r>
          </w:p>
        </w:tc>
        <w:tc>
          <w:tcPr>
            <w:tcW w:w="1458" w:type="dxa"/>
            <w:hideMark/>
          </w:tcPr>
          <w:p w14:paraId="32A4171C" w14:textId="77777777" w:rsidR="00365108" w:rsidRPr="00422C7F" w:rsidRDefault="00365108" w:rsidP="009E13FD">
            <w:pPr>
              <w:spacing w:line="360" w:lineRule="auto"/>
              <w:jc w:val="both"/>
              <w:rPr>
                <w:rFonts w:cstheme="minorHAnsi"/>
                <w:sz w:val="18"/>
                <w:szCs w:val="18"/>
              </w:rPr>
            </w:pPr>
            <w:r>
              <w:rPr>
                <w:rFonts w:cstheme="minorHAnsi"/>
                <w:sz w:val="18"/>
                <w:szCs w:val="18"/>
              </w:rPr>
              <w:t>36.6</w:t>
            </w:r>
            <w:r w:rsidRPr="00422C7F">
              <w:rPr>
                <w:rFonts w:cstheme="minorHAnsi"/>
                <w:sz w:val="18"/>
                <w:szCs w:val="18"/>
              </w:rPr>
              <w:t>%</w:t>
            </w:r>
            <w:r>
              <w:rPr>
                <w:rFonts w:cstheme="minorHAnsi"/>
                <w:sz w:val="18"/>
                <w:szCs w:val="18"/>
              </w:rPr>
              <w:t xml:space="preserve"> (34/93)</w:t>
            </w:r>
          </w:p>
        </w:tc>
        <w:tc>
          <w:tcPr>
            <w:tcW w:w="1458" w:type="dxa"/>
          </w:tcPr>
          <w:p w14:paraId="5C17582C" w14:textId="77777777" w:rsidR="00365108" w:rsidRPr="00422C7F" w:rsidRDefault="00365108" w:rsidP="009E13FD">
            <w:pPr>
              <w:spacing w:line="360" w:lineRule="auto"/>
              <w:jc w:val="both"/>
              <w:rPr>
                <w:rFonts w:cstheme="minorHAnsi"/>
                <w:sz w:val="18"/>
                <w:szCs w:val="18"/>
              </w:rPr>
            </w:pPr>
            <w:r>
              <w:rPr>
                <w:rFonts w:cstheme="minorHAnsi"/>
                <w:sz w:val="18"/>
                <w:szCs w:val="18"/>
              </w:rPr>
              <w:t>63.4% (59/93)</w:t>
            </w:r>
          </w:p>
        </w:tc>
        <w:tc>
          <w:tcPr>
            <w:tcW w:w="1458" w:type="dxa"/>
          </w:tcPr>
          <w:p w14:paraId="069E895F"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60.0%</w:t>
            </w:r>
            <w:r>
              <w:rPr>
                <w:rFonts w:cstheme="minorHAnsi"/>
                <w:sz w:val="18"/>
                <w:szCs w:val="18"/>
              </w:rPr>
              <w:t xml:space="preserve"> (51/85)</w:t>
            </w:r>
          </w:p>
        </w:tc>
        <w:tc>
          <w:tcPr>
            <w:tcW w:w="941" w:type="dxa"/>
            <w:hideMark/>
          </w:tcPr>
          <w:p w14:paraId="0B08BEE2"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3</w:t>
            </w:r>
            <w:r>
              <w:rPr>
                <w:rFonts w:cstheme="minorHAnsi"/>
                <w:sz w:val="18"/>
                <w:szCs w:val="18"/>
              </w:rPr>
              <w:t>.4</w:t>
            </w:r>
            <w:r w:rsidRPr="00422C7F">
              <w:rPr>
                <w:rFonts w:cstheme="minorHAnsi"/>
                <w:sz w:val="18"/>
                <w:szCs w:val="18"/>
              </w:rPr>
              <w:t>%</w:t>
            </w:r>
          </w:p>
        </w:tc>
      </w:tr>
      <w:tr w:rsidR="00365108" w:rsidRPr="00422C7F" w14:paraId="2EB3926B" w14:textId="77777777" w:rsidTr="002B123B">
        <w:trPr>
          <w:trHeight w:val="577"/>
        </w:trPr>
        <w:tc>
          <w:tcPr>
            <w:tcW w:w="785" w:type="dxa"/>
            <w:vMerge/>
          </w:tcPr>
          <w:p w14:paraId="435B0A16" w14:textId="77777777" w:rsidR="00365108" w:rsidRPr="00422C7F" w:rsidRDefault="00365108" w:rsidP="009E13FD">
            <w:pPr>
              <w:spacing w:line="360" w:lineRule="auto"/>
              <w:jc w:val="both"/>
              <w:rPr>
                <w:rFonts w:cstheme="minorHAnsi"/>
                <w:b/>
                <w:bCs/>
                <w:sz w:val="18"/>
                <w:szCs w:val="18"/>
              </w:rPr>
            </w:pPr>
          </w:p>
        </w:tc>
        <w:tc>
          <w:tcPr>
            <w:tcW w:w="1458" w:type="dxa"/>
            <w:hideMark/>
          </w:tcPr>
          <w:p w14:paraId="169EC74F" w14:textId="77777777" w:rsidR="00365108" w:rsidRPr="00422C7F" w:rsidRDefault="00365108" w:rsidP="009E13FD">
            <w:pPr>
              <w:spacing w:line="360" w:lineRule="auto"/>
              <w:jc w:val="both"/>
              <w:rPr>
                <w:rFonts w:cstheme="minorHAnsi"/>
                <w:sz w:val="18"/>
                <w:szCs w:val="18"/>
              </w:rPr>
            </w:pPr>
            <w:r>
              <w:rPr>
                <w:rFonts w:cstheme="minorHAnsi"/>
                <w:b/>
                <w:bCs/>
                <w:sz w:val="18"/>
                <w:szCs w:val="18"/>
              </w:rPr>
              <w:t>P</w:t>
            </w:r>
            <w:r w:rsidRPr="00422C7F">
              <w:rPr>
                <w:rFonts w:cstheme="minorHAnsi"/>
                <w:b/>
                <w:bCs/>
                <w:sz w:val="18"/>
                <w:szCs w:val="18"/>
              </w:rPr>
              <w:t>oor appetite</w:t>
            </w:r>
          </w:p>
        </w:tc>
        <w:tc>
          <w:tcPr>
            <w:tcW w:w="1458" w:type="dxa"/>
          </w:tcPr>
          <w:p w14:paraId="6450E8F4" w14:textId="77777777" w:rsidR="00365108" w:rsidRPr="00422C7F" w:rsidRDefault="00365108" w:rsidP="009E13FD">
            <w:pPr>
              <w:spacing w:line="360" w:lineRule="auto"/>
              <w:jc w:val="both"/>
              <w:rPr>
                <w:rFonts w:cstheme="minorHAnsi"/>
                <w:sz w:val="18"/>
                <w:szCs w:val="18"/>
              </w:rPr>
            </w:pPr>
            <w:r>
              <w:rPr>
                <w:rFonts w:cstheme="minorHAnsi"/>
                <w:sz w:val="18"/>
                <w:szCs w:val="18"/>
              </w:rPr>
              <w:t>18.0% (42/233)</w:t>
            </w:r>
          </w:p>
        </w:tc>
        <w:tc>
          <w:tcPr>
            <w:tcW w:w="1458" w:type="dxa"/>
            <w:hideMark/>
          </w:tcPr>
          <w:p w14:paraId="0F05CEE1"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35.7%</w:t>
            </w:r>
            <w:r>
              <w:rPr>
                <w:rFonts w:cstheme="minorHAnsi"/>
                <w:sz w:val="18"/>
                <w:szCs w:val="18"/>
              </w:rPr>
              <w:t xml:space="preserve"> (15/42) </w:t>
            </w:r>
          </w:p>
          <w:p w14:paraId="6CDE5957" w14:textId="77777777" w:rsidR="00365108" w:rsidRPr="00422C7F" w:rsidRDefault="00365108" w:rsidP="009E13FD">
            <w:pPr>
              <w:spacing w:line="360" w:lineRule="auto"/>
              <w:jc w:val="both"/>
              <w:rPr>
                <w:rFonts w:cstheme="minorHAnsi"/>
                <w:sz w:val="18"/>
                <w:szCs w:val="18"/>
              </w:rPr>
            </w:pPr>
          </w:p>
        </w:tc>
        <w:tc>
          <w:tcPr>
            <w:tcW w:w="1458" w:type="dxa"/>
          </w:tcPr>
          <w:p w14:paraId="29164303"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64.</w:t>
            </w:r>
            <w:r>
              <w:rPr>
                <w:rFonts w:cstheme="minorHAnsi"/>
                <w:sz w:val="18"/>
                <w:szCs w:val="18"/>
              </w:rPr>
              <w:t>3</w:t>
            </w:r>
            <w:r w:rsidRPr="00422C7F">
              <w:rPr>
                <w:rFonts w:cstheme="minorHAnsi"/>
                <w:sz w:val="18"/>
                <w:szCs w:val="18"/>
              </w:rPr>
              <w:t>%</w:t>
            </w:r>
            <w:r>
              <w:rPr>
                <w:rFonts w:cstheme="minorHAnsi"/>
                <w:sz w:val="18"/>
                <w:szCs w:val="18"/>
              </w:rPr>
              <w:t xml:space="preserve"> (27/42)</w:t>
            </w:r>
          </w:p>
        </w:tc>
        <w:tc>
          <w:tcPr>
            <w:tcW w:w="1458" w:type="dxa"/>
          </w:tcPr>
          <w:p w14:paraId="56158CDA"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60.5%</w:t>
            </w:r>
            <w:r>
              <w:rPr>
                <w:rFonts w:cstheme="minorHAnsi"/>
                <w:sz w:val="18"/>
                <w:szCs w:val="18"/>
              </w:rPr>
              <w:t xml:space="preserve"> (23/38)</w:t>
            </w:r>
          </w:p>
        </w:tc>
        <w:tc>
          <w:tcPr>
            <w:tcW w:w="941" w:type="dxa"/>
            <w:hideMark/>
          </w:tcPr>
          <w:p w14:paraId="13C95AF8" w14:textId="77777777" w:rsidR="00365108" w:rsidRPr="00422C7F" w:rsidRDefault="00365108" w:rsidP="009E13FD">
            <w:pPr>
              <w:spacing w:line="360" w:lineRule="auto"/>
              <w:jc w:val="both"/>
              <w:rPr>
                <w:rFonts w:cstheme="minorHAnsi"/>
                <w:sz w:val="18"/>
                <w:szCs w:val="18"/>
              </w:rPr>
            </w:pPr>
            <w:r>
              <w:rPr>
                <w:rFonts w:cstheme="minorHAnsi"/>
                <w:sz w:val="18"/>
                <w:szCs w:val="18"/>
              </w:rPr>
              <w:t>3.8</w:t>
            </w:r>
            <w:r w:rsidRPr="00422C7F">
              <w:rPr>
                <w:rFonts w:cstheme="minorHAnsi"/>
                <w:sz w:val="18"/>
                <w:szCs w:val="18"/>
              </w:rPr>
              <w:t>%</w:t>
            </w:r>
          </w:p>
        </w:tc>
      </w:tr>
      <w:tr w:rsidR="00365108" w:rsidRPr="00422C7F" w14:paraId="46707908" w14:textId="77777777" w:rsidTr="002B123B">
        <w:trPr>
          <w:trHeight w:val="577"/>
        </w:trPr>
        <w:tc>
          <w:tcPr>
            <w:tcW w:w="785" w:type="dxa"/>
            <w:vMerge/>
          </w:tcPr>
          <w:p w14:paraId="3A04E0CC" w14:textId="77777777" w:rsidR="00365108" w:rsidRPr="00422C7F" w:rsidRDefault="00365108" w:rsidP="009E13FD">
            <w:pPr>
              <w:spacing w:line="360" w:lineRule="auto"/>
              <w:jc w:val="both"/>
              <w:rPr>
                <w:rFonts w:cstheme="minorHAnsi"/>
                <w:b/>
                <w:bCs/>
                <w:sz w:val="18"/>
                <w:szCs w:val="18"/>
              </w:rPr>
            </w:pPr>
          </w:p>
        </w:tc>
        <w:tc>
          <w:tcPr>
            <w:tcW w:w="1458" w:type="dxa"/>
            <w:hideMark/>
          </w:tcPr>
          <w:p w14:paraId="6830C85A" w14:textId="77777777" w:rsidR="00365108" w:rsidRPr="00422C7F" w:rsidRDefault="00365108" w:rsidP="009E13FD">
            <w:pPr>
              <w:spacing w:line="360" w:lineRule="auto"/>
              <w:jc w:val="both"/>
              <w:rPr>
                <w:rFonts w:cstheme="minorHAnsi"/>
                <w:sz w:val="18"/>
                <w:szCs w:val="18"/>
              </w:rPr>
            </w:pPr>
            <w:r>
              <w:rPr>
                <w:rFonts w:cstheme="minorHAnsi"/>
                <w:b/>
                <w:bCs/>
                <w:sz w:val="18"/>
                <w:szCs w:val="18"/>
              </w:rPr>
              <w:t>R</w:t>
            </w:r>
            <w:r w:rsidRPr="00422C7F">
              <w:rPr>
                <w:rFonts w:cstheme="minorHAnsi"/>
                <w:b/>
                <w:bCs/>
                <w:sz w:val="18"/>
                <w:szCs w:val="18"/>
              </w:rPr>
              <w:t>estless leg</w:t>
            </w:r>
            <w:r>
              <w:rPr>
                <w:rFonts w:cstheme="minorHAnsi"/>
                <w:b/>
                <w:bCs/>
                <w:sz w:val="18"/>
                <w:szCs w:val="18"/>
              </w:rPr>
              <w:t>s</w:t>
            </w:r>
          </w:p>
        </w:tc>
        <w:tc>
          <w:tcPr>
            <w:tcW w:w="1458" w:type="dxa"/>
          </w:tcPr>
          <w:p w14:paraId="32830128" w14:textId="77777777" w:rsidR="00365108" w:rsidRPr="00422C7F" w:rsidRDefault="00365108" w:rsidP="009E13FD">
            <w:pPr>
              <w:spacing w:line="360" w:lineRule="auto"/>
              <w:jc w:val="both"/>
              <w:rPr>
                <w:rFonts w:cstheme="minorHAnsi"/>
                <w:sz w:val="18"/>
                <w:szCs w:val="18"/>
              </w:rPr>
            </w:pPr>
            <w:r>
              <w:rPr>
                <w:rFonts w:cstheme="minorHAnsi"/>
                <w:sz w:val="18"/>
                <w:szCs w:val="18"/>
              </w:rPr>
              <w:t>30.9% (97/314)</w:t>
            </w:r>
          </w:p>
        </w:tc>
        <w:tc>
          <w:tcPr>
            <w:tcW w:w="1458" w:type="dxa"/>
            <w:hideMark/>
          </w:tcPr>
          <w:p w14:paraId="66D03AEA"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43.3%</w:t>
            </w:r>
            <w:r>
              <w:rPr>
                <w:rFonts w:cstheme="minorHAnsi"/>
                <w:sz w:val="18"/>
                <w:szCs w:val="18"/>
              </w:rPr>
              <w:t xml:space="preserve"> (42/97)</w:t>
            </w:r>
          </w:p>
          <w:p w14:paraId="5D71059D" w14:textId="77777777" w:rsidR="00365108" w:rsidRPr="00422C7F" w:rsidRDefault="00365108" w:rsidP="009E13FD">
            <w:pPr>
              <w:spacing w:line="360" w:lineRule="auto"/>
              <w:jc w:val="both"/>
              <w:rPr>
                <w:rFonts w:cstheme="minorHAnsi"/>
                <w:sz w:val="18"/>
                <w:szCs w:val="18"/>
              </w:rPr>
            </w:pPr>
          </w:p>
        </w:tc>
        <w:tc>
          <w:tcPr>
            <w:tcW w:w="1458" w:type="dxa"/>
          </w:tcPr>
          <w:p w14:paraId="53F1335F"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56.7%</w:t>
            </w:r>
            <w:r>
              <w:rPr>
                <w:rFonts w:cstheme="minorHAnsi"/>
                <w:sz w:val="18"/>
                <w:szCs w:val="18"/>
              </w:rPr>
              <w:t xml:space="preserve"> (55/97)</w:t>
            </w:r>
          </w:p>
        </w:tc>
        <w:tc>
          <w:tcPr>
            <w:tcW w:w="1458" w:type="dxa"/>
          </w:tcPr>
          <w:p w14:paraId="674CAD75"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48.8%</w:t>
            </w:r>
            <w:r>
              <w:rPr>
                <w:rFonts w:cstheme="minorHAnsi"/>
                <w:sz w:val="18"/>
                <w:szCs w:val="18"/>
              </w:rPr>
              <w:t xml:space="preserve"> (40/82)</w:t>
            </w:r>
          </w:p>
        </w:tc>
        <w:tc>
          <w:tcPr>
            <w:tcW w:w="941" w:type="dxa"/>
            <w:hideMark/>
          </w:tcPr>
          <w:p w14:paraId="03A75B91" w14:textId="77777777" w:rsidR="00365108" w:rsidRPr="00422C7F" w:rsidRDefault="00365108" w:rsidP="009E13FD">
            <w:pPr>
              <w:spacing w:line="360" w:lineRule="auto"/>
              <w:jc w:val="both"/>
              <w:rPr>
                <w:rFonts w:cstheme="minorHAnsi"/>
                <w:sz w:val="18"/>
                <w:szCs w:val="18"/>
              </w:rPr>
            </w:pPr>
            <w:r>
              <w:rPr>
                <w:rFonts w:cstheme="minorHAnsi"/>
                <w:sz w:val="18"/>
                <w:szCs w:val="18"/>
              </w:rPr>
              <w:t>7.</w:t>
            </w:r>
            <w:r w:rsidRPr="00422C7F">
              <w:rPr>
                <w:rFonts w:cstheme="minorHAnsi"/>
                <w:sz w:val="18"/>
                <w:szCs w:val="18"/>
              </w:rPr>
              <w:t>8%</w:t>
            </w:r>
          </w:p>
        </w:tc>
      </w:tr>
      <w:tr w:rsidR="00365108" w:rsidRPr="00422C7F" w14:paraId="160EAA93" w14:textId="77777777" w:rsidTr="002B123B">
        <w:trPr>
          <w:trHeight w:val="577"/>
        </w:trPr>
        <w:tc>
          <w:tcPr>
            <w:tcW w:w="785" w:type="dxa"/>
            <w:vMerge w:val="restart"/>
          </w:tcPr>
          <w:p w14:paraId="63DFF9F3" w14:textId="77777777" w:rsidR="00365108" w:rsidRPr="00422C7F" w:rsidRDefault="00365108" w:rsidP="009E13FD">
            <w:pPr>
              <w:spacing w:line="360" w:lineRule="auto"/>
              <w:jc w:val="both"/>
              <w:rPr>
                <w:rFonts w:cstheme="minorHAnsi"/>
                <w:b/>
                <w:bCs/>
                <w:sz w:val="18"/>
                <w:szCs w:val="18"/>
              </w:rPr>
            </w:pPr>
            <w:r>
              <w:rPr>
                <w:rFonts w:cstheme="minorHAnsi"/>
                <w:b/>
                <w:bCs/>
                <w:sz w:val="18"/>
                <w:szCs w:val="18"/>
              </w:rPr>
              <w:t xml:space="preserve">&gt;20% change </w:t>
            </w:r>
          </w:p>
        </w:tc>
        <w:tc>
          <w:tcPr>
            <w:tcW w:w="1458" w:type="dxa"/>
          </w:tcPr>
          <w:p w14:paraId="2284DB83" w14:textId="77777777" w:rsidR="00365108" w:rsidRPr="00422C7F" w:rsidRDefault="00365108" w:rsidP="009E13FD">
            <w:pPr>
              <w:spacing w:line="360" w:lineRule="auto"/>
              <w:jc w:val="both"/>
              <w:rPr>
                <w:rFonts w:cstheme="minorHAnsi"/>
                <w:b/>
                <w:bCs/>
                <w:sz w:val="18"/>
                <w:szCs w:val="18"/>
              </w:rPr>
            </w:pPr>
            <w:r w:rsidRPr="00422C7F">
              <w:rPr>
                <w:rFonts w:cstheme="minorHAnsi"/>
                <w:b/>
                <w:bCs/>
                <w:sz w:val="18"/>
                <w:szCs w:val="18"/>
              </w:rPr>
              <w:t>Vomiting</w:t>
            </w:r>
          </w:p>
        </w:tc>
        <w:tc>
          <w:tcPr>
            <w:tcW w:w="1458" w:type="dxa"/>
          </w:tcPr>
          <w:p w14:paraId="5DE5EA35" w14:textId="77777777" w:rsidR="00365108" w:rsidRPr="00422C7F" w:rsidRDefault="00365108" w:rsidP="009E13FD">
            <w:pPr>
              <w:spacing w:line="360" w:lineRule="auto"/>
              <w:jc w:val="both"/>
              <w:rPr>
                <w:rFonts w:cstheme="minorHAnsi"/>
                <w:sz w:val="18"/>
                <w:szCs w:val="18"/>
              </w:rPr>
            </w:pPr>
            <w:r>
              <w:rPr>
                <w:rFonts w:cstheme="minorHAnsi"/>
                <w:sz w:val="18"/>
                <w:szCs w:val="18"/>
              </w:rPr>
              <w:t>18% (16/86)</w:t>
            </w:r>
          </w:p>
        </w:tc>
        <w:tc>
          <w:tcPr>
            <w:tcW w:w="1458" w:type="dxa"/>
          </w:tcPr>
          <w:p w14:paraId="5856E73E"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25%</w:t>
            </w:r>
            <w:r>
              <w:rPr>
                <w:rFonts w:cstheme="minorHAnsi"/>
                <w:sz w:val="18"/>
                <w:szCs w:val="18"/>
              </w:rPr>
              <w:t xml:space="preserve"> (4/16)</w:t>
            </w:r>
          </w:p>
          <w:p w14:paraId="18F21642" w14:textId="77777777" w:rsidR="00365108" w:rsidRPr="00422C7F" w:rsidRDefault="00365108" w:rsidP="009E13FD">
            <w:pPr>
              <w:spacing w:line="360" w:lineRule="auto"/>
              <w:jc w:val="both"/>
              <w:rPr>
                <w:rFonts w:cstheme="minorHAnsi"/>
                <w:sz w:val="18"/>
                <w:szCs w:val="18"/>
              </w:rPr>
            </w:pPr>
          </w:p>
        </w:tc>
        <w:tc>
          <w:tcPr>
            <w:tcW w:w="1458" w:type="dxa"/>
          </w:tcPr>
          <w:p w14:paraId="1A4CA890"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75%</w:t>
            </w:r>
            <w:r>
              <w:rPr>
                <w:rFonts w:cstheme="minorHAnsi"/>
                <w:sz w:val="18"/>
                <w:szCs w:val="18"/>
              </w:rPr>
              <w:t xml:space="preserve"> (12/16)</w:t>
            </w:r>
          </w:p>
        </w:tc>
        <w:tc>
          <w:tcPr>
            <w:tcW w:w="1458" w:type="dxa"/>
          </w:tcPr>
          <w:p w14:paraId="09EB53D7"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63</w:t>
            </w:r>
            <w:r>
              <w:rPr>
                <w:rFonts w:cstheme="minorHAnsi"/>
                <w:sz w:val="18"/>
                <w:szCs w:val="18"/>
              </w:rPr>
              <w:t>.6</w:t>
            </w:r>
            <w:r w:rsidRPr="00422C7F">
              <w:rPr>
                <w:rFonts w:cstheme="minorHAnsi"/>
                <w:sz w:val="18"/>
                <w:szCs w:val="18"/>
              </w:rPr>
              <w:t>%</w:t>
            </w:r>
            <w:r>
              <w:rPr>
                <w:rFonts w:cstheme="minorHAnsi"/>
                <w:sz w:val="18"/>
                <w:szCs w:val="18"/>
              </w:rPr>
              <w:t xml:space="preserve"> (7/11)</w:t>
            </w:r>
          </w:p>
        </w:tc>
        <w:tc>
          <w:tcPr>
            <w:tcW w:w="941" w:type="dxa"/>
          </w:tcPr>
          <w:p w14:paraId="23FC0313"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1</w:t>
            </w:r>
            <w:r>
              <w:rPr>
                <w:rFonts w:cstheme="minorHAnsi"/>
                <w:sz w:val="18"/>
                <w:szCs w:val="18"/>
              </w:rPr>
              <w:t>1.4</w:t>
            </w:r>
            <w:r w:rsidRPr="00422C7F">
              <w:rPr>
                <w:rFonts w:cstheme="minorHAnsi"/>
                <w:sz w:val="18"/>
                <w:szCs w:val="18"/>
              </w:rPr>
              <w:t>%</w:t>
            </w:r>
          </w:p>
        </w:tc>
      </w:tr>
      <w:tr w:rsidR="00365108" w:rsidRPr="00422C7F" w14:paraId="3D9D60AE" w14:textId="77777777" w:rsidTr="002B123B">
        <w:trPr>
          <w:trHeight w:val="577"/>
        </w:trPr>
        <w:tc>
          <w:tcPr>
            <w:tcW w:w="785" w:type="dxa"/>
            <w:vMerge/>
          </w:tcPr>
          <w:p w14:paraId="4BB2857F" w14:textId="77777777" w:rsidR="00365108" w:rsidRPr="00422C7F" w:rsidRDefault="00365108" w:rsidP="009E13FD">
            <w:pPr>
              <w:spacing w:line="360" w:lineRule="auto"/>
              <w:jc w:val="both"/>
              <w:rPr>
                <w:rFonts w:cstheme="minorHAnsi"/>
                <w:b/>
                <w:bCs/>
                <w:sz w:val="18"/>
                <w:szCs w:val="18"/>
              </w:rPr>
            </w:pPr>
          </w:p>
        </w:tc>
        <w:tc>
          <w:tcPr>
            <w:tcW w:w="1458" w:type="dxa"/>
          </w:tcPr>
          <w:p w14:paraId="1AB8268A" w14:textId="77777777" w:rsidR="00365108" w:rsidRPr="00422C7F" w:rsidRDefault="00365108" w:rsidP="009E13FD">
            <w:pPr>
              <w:spacing w:line="360" w:lineRule="auto"/>
              <w:jc w:val="both"/>
              <w:rPr>
                <w:rFonts w:cstheme="minorHAnsi"/>
                <w:b/>
                <w:bCs/>
                <w:sz w:val="18"/>
                <w:szCs w:val="18"/>
              </w:rPr>
            </w:pPr>
            <w:r w:rsidRPr="00422C7F">
              <w:rPr>
                <w:rFonts w:cstheme="minorHAnsi"/>
                <w:b/>
                <w:bCs/>
                <w:sz w:val="18"/>
                <w:szCs w:val="18"/>
              </w:rPr>
              <w:t>Nausea</w:t>
            </w:r>
          </w:p>
        </w:tc>
        <w:tc>
          <w:tcPr>
            <w:tcW w:w="1458" w:type="dxa"/>
          </w:tcPr>
          <w:p w14:paraId="25AB47F6" w14:textId="77777777" w:rsidR="00365108" w:rsidRPr="00422C7F" w:rsidRDefault="00365108" w:rsidP="009E13FD">
            <w:pPr>
              <w:spacing w:line="360" w:lineRule="auto"/>
              <w:jc w:val="both"/>
              <w:rPr>
                <w:rFonts w:cstheme="minorHAnsi"/>
                <w:sz w:val="18"/>
                <w:szCs w:val="18"/>
              </w:rPr>
            </w:pPr>
            <w:r>
              <w:rPr>
                <w:rFonts w:cstheme="minorHAnsi"/>
                <w:sz w:val="18"/>
                <w:szCs w:val="18"/>
              </w:rPr>
              <w:t>28.9% (43/149)</w:t>
            </w:r>
          </w:p>
        </w:tc>
        <w:tc>
          <w:tcPr>
            <w:tcW w:w="1458" w:type="dxa"/>
          </w:tcPr>
          <w:p w14:paraId="36F47B50"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2</w:t>
            </w:r>
            <w:r>
              <w:rPr>
                <w:rFonts w:cstheme="minorHAnsi"/>
                <w:sz w:val="18"/>
                <w:szCs w:val="18"/>
              </w:rPr>
              <w:t>7.9</w:t>
            </w:r>
            <w:r w:rsidRPr="00422C7F">
              <w:rPr>
                <w:rFonts w:cstheme="minorHAnsi"/>
                <w:sz w:val="18"/>
                <w:szCs w:val="18"/>
              </w:rPr>
              <w:t>%</w:t>
            </w:r>
            <w:r>
              <w:rPr>
                <w:rFonts w:cstheme="minorHAnsi"/>
                <w:sz w:val="18"/>
                <w:szCs w:val="18"/>
              </w:rPr>
              <w:t xml:space="preserve"> (12/43)</w:t>
            </w:r>
          </w:p>
          <w:p w14:paraId="5C2B88D3" w14:textId="77777777" w:rsidR="00365108" w:rsidRPr="00422C7F" w:rsidRDefault="00365108" w:rsidP="009E13FD">
            <w:pPr>
              <w:spacing w:line="360" w:lineRule="auto"/>
              <w:jc w:val="both"/>
              <w:rPr>
                <w:rFonts w:cstheme="minorHAnsi"/>
                <w:sz w:val="18"/>
                <w:szCs w:val="18"/>
              </w:rPr>
            </w:pPr>
          </w:p>
        </w:tc>
        <w:tc>
          <w:tcPr>
            <w:tcW w:w="1458" w:type="dxa"/>
          </w:tcPr>
          <w:p w14:paraId="0D2CDB8D"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72</w:t>
            </w:r>
            <w:r>
              <w:rPr>
                <w:rFonts w:cstheme="minorHAnsi"/>
                <w:sz w:val="18"/>
                <w:szCs w:val="18"/>
              </w:rPr>
              <w:t>.1</w:t>
            </w:r>
            <w:r w:rsidRPr="00422C7F">
              <w:rPr>
                <w:rFonts w:cstheme="minorHAnsi"/>
                <w:sz w:val="18"/>
                <w:szCs w:val="18"/>
              </w:rPr>
              <w:t>%</w:t>
            </w:r>
            <w:r>
              <w:rPr>
                <w:rFonts w:cstheme="minorHAnsi"/>
                <w:sz w:val="18"/>
                <w:szCs w:val="18"/>
              </w:rPr>
              <w:t xml:space="preserve"> (31/43)</w:t>
            </w:r>
          </w:p>
        </w:tc>
        <w:tc>
          <w:tcPr>
            <w:tcW w:w="1458" w:type="dxa"/>
          </w:tcPr>
          <w:p w14:paraId="0CEF5BFC"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6</w:t>
            </w:r>
            <w:r>
              <w:rPr>
                <w:rFonts w:cstheme="minorHAnsi"/>
                <w:sz w:val="18"/>
                <w:szCs w:val="18"/>
              </w:rPr>
              <w:t>2.5</w:t>
            </w:r>
            <w:r w:rsidRPr="00422C7F">
              <w:rPr>
                <w:rFonts w:cstheme="minorHAnsi"/>
                <w:sz w:val="18"/>
                <w:szCs w:val="18"/>
              </w:rPr>
              <w:t>%</w:t>
            </w:r>
            <w:r>
              <w:rPr>
                <w:rFonts w:cstheme="minorHAnsi"/>
                <w:sz w:val="18"/>
                <w:szCs w:val="18"/>
              </w:rPr>
              <w:t xml:space="preserve"> (20/32)</w:t>
            </w:r>
          </w:p>
        </w:tc>
        <w:tc>
          <w:tcPr>
            <w:tcW w:w="941" w:type="dxa"/>
          </w:tcPr>
          <w:p w14:paraId="55A88905" w14:textId="77777777" w:rsidR="00365108" w:rsidRPr="00422C7F" w:rsidRDefault="00365108" w:rsidP="009E13FD">
            <w:pPr>
              <w:spacing w:line="360" w:lineRule="auto"/>
              <w:jc w:val="both"/>
              <w:rPr>
                <w:rFonts w:cstheme="minorHAnsi"/>
                <w:sz w:val="18"/>
                <w:szCs w:val="18"/>
              </w:rPr>
            </w:pPr>
            <w:r>
              <w:rPr>
                <w:rFonts w:cstheme="minorHAnsi"/>
                <w:sz w:val="18"/>
                <w:szCs w:val="18"/>
              </w:rPr>
              <w:t>9.6</w:t>
            </w:r>
            <w:r w:rsidRPr="00422C7F">
              <w:rPr>
                <w:rFonts w:cstheme="minorHAnsi"/>
                <w:sz w:val="18"/>
                <w:szCs w:val="18"/>
              </w:rPr>
              <w:t>%</w:t>
            </w:r>
          </w:p>
        </w:tc>
      </w:tr>
      <w:tr w:rsidR="00365108" w:rsidRPr="00422C7F" w14:paraId="3BF62073" w14:textId="77777777" w:rsidTr="002B123B">
        <w:trPr>
          <w:trHeight w:val="577"/>
        </w:trPr>
        <w:tc>
          <w:tcPr>
            <w:tcW w:w="785" w:type="dxa"/>
            <w:vMerge/>
          </w:tcPr>
          <w:p w14:paraId="5992C136" w14:textId="77777777" w:rsidR="00365108" w:rsidRPr="00422C7F" w:rsidRDefault="00365108" w:rsidP="009E13FD">
            <w:pPr>
              <w:spacing w:line="360" w:lineRule="auto"/>
              <w:jc w:val="both"/>
              <w:rPr>
                <w:rFonts w:cstheme="minorHAnsi"/>
                <w:b/>
                <w:bCs/>
                <w:sz w:val="18"/>
                <w:szCs w:val="18"/>
              </w:rPr>
            </w:pPr>
          </w:p>
        </w:tc>
        <w:tc>
          <w:tcPr>
            <w:tcW w:w="1458" w:type="dxa"/>
          </w:tcPr>
          <w:p w14:paraId="6E0B11D3" w14:textId="77777777" w:rsidR="00365108" w:rsidRPr="00422C7F" w:rsidRDefault="00365108" w:rsidP="009E13FD">
            <w:pPr>
              <w:spacing w:line="360" w:lineRule="auto"/>
              <w:jc w:val="both"/>
              <w:rPr>
                <w:rFonts w:cstheme="minorHAnsi"/>
                <w:b/>
                <w:bCs/>
                <w:sz w:val="18"/>
                <w:szCs w:val="18"/>
              </w:rPr>
            </w:pPr>
            <w:r>
              <w:rPr>
                <w:rFonts w:cstheme="minorHAnsi"/>
                <w:b/>
                <w:bCs/>
                <w:sz w:val="18"/>
                <w:szCs w:val="18"/>
              </w:rPr>
              <w:t>C</w:t>
            </w:r>
            <w:r w:rsidRPr="00422C7F">
              <w:rPr>
                <w:rFonts w:cstheme="minorHAnsi"/>
                <w:b/>
                <w:bCs/>
                <w:sz w:val="18"/>
                <w:szCs w:val="18"/>
              </w:rPr>
              <w:t>onstipation</w:t>
            </w:r>
          </w:p>
        </w:tc>
        <w:tc>
          <w:tcPr>
            <w:tcW w:w="1458" w:type="dxa"/>
          </w:tcPr>
          <w:p w14:paraId="39B7CA5B" w14:textId="77777777" w:rsidR="00365108" w:rsidRPr="00422C7F" w:rsidRDefault="00365108" w:rsidP="009E13FD">
            <w:pPr>
              <w:spacing w:line="360" w:lineRule="auto"/>
              <w:jc w:val="both"/>
              <w:rPr>
                <w:rFonts w:cstheme="minorHAnsi"/>
                <w:sz w:val="18"/>
                <w:szCs w:val="18"/>
              </w:rPr>
            </w:pPr>
            <w:r>
              <w:rPr>
                <w:rFonts w:cstheme="minorHAnsi"/>
                <w:sz w:val="18"/>
                <w:szCs w:val="18"/>
              </w:rPr>
              <w:t>23% (31/135)</w:t>
            </w:r>
          </w:p>
        </w:tc>
        <w:tc>
          <w:tcPr>
            <w:tcW w:w="1458" w:type="dxa"/>
          </w:tcPr>
          <w:p w14:paraId="5ADAE4E4"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45.2%</w:t>
            </w:r>
            <w:r>
              <w:rPr>
                <w:rFonts w:cstheme="minorHAnsi"/>
                <w:sz w:val="18"/>
                <w:szCs w:val="18"/>
              </w:rPr>
              <w:t xml:space="preserve"> (14/31)</w:t>
            </w:r>
          </w:p>
          <w:p w14:paraId="1A8BE4E2" w14:textId="77777777" w:rsidR="00365108" w:rsidRPr="00422C7F" w:rsidRDefault="00365108" w:rsidP="009E13FD">
            <w:pPr>
              <w:spacing w:line="360" w:lineRule="auto"/>
              <w:jc w:val="both"/>
              <w:rPr>
                <w:rFonts w:cstheme="minorHAnsi"/>
                <w:sz w:val="18"/>
                <w:szCs w:val="18"/>
              </w:rPr>
            </w:pPr>
          </w:p>
        </w:tc>
        <w:tc>
          <w:tcPr>
            <w:tcW w:w="1458" w:type="dxa"/>
          </w:tcPr>
          <w:p w14:paraId="03D874B8"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54.8%</w:t>
            </w:r>
            <w:r>
              <w:rPr>
                <w:rFonts w:cstheme="minorHAnsi"/>
                <w:sz w:val="18"/>
                <w:szCs w:val="18"/>
              </w:rPr>
              <w:t xml:space="preserve"> (17/31)</w:t>
            </w:r>
          </w:p>
        </w:tc>
        <w:tc>
          <w:tcPr>
            <w:tcW w:w="1458" w:type="dxa"/>
          </w:tcPr>
          <w:p w14:paraId="22025651"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44.0%</w:t>
            </w:r>
            <w:r>
              <w:rPr>
                <w:rFonts w:cstheme="minorHAnsi"/>
                <w:sz w:val="18"/>
                <w:szCs w:val="18"/>
              </w:rPr>
              <w:t xml:space="preserve"> (11/25)</w:t>
            </w:r>
          </w:p>
        </w:tc>
        <w:tc>
          <w:tcPr>
            <w:tcW w:w="941" w:type="dxa"/>
          </w:tcPr>
          <w:p w14:paraId="4EB61FFE"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1</w:t>
            </w:r>
            <w:r>
              <w:rPr>
                <w:rFonts w:cstheme="minorHAnsi"/>
                <w:sz w:val="18"/>
                <w:szCs w:val="18"/>
              </w:rPr>
              <w:t>0.8</w:t>
            </w:r>
            <w:r w:rsidRPr="00422C7F">
              <w:rPr>
                <w:rFonts w:cstheme="minorHAnsi"/>
                <w:sz w:val="18"/>
                <w:szCs w:val="18"/>
              </w:rPr>
              <w:t>%</w:t>
            </w:r>
          </w:p>
        </w:tc>
      </w:tr>
      <w:tr w:rsidR="00365108" w:rsidRPr="00422C7F" w14:paraId="2F00977E" w14:textId="77777777" w:rsidTr="002B123B">
        <w:trPr>
          <w:trHeight w:val="577"/>
        </w:trPr>
        <w:tc>
          <w:tcPr>
            <w:tcW w:w="785" w:type="dxa"/>
            <w:vMerge/>
          </w:tcPr>
          <w:p w14:paraId="6C47B910" w14:textId="77777777" w:rsidR="00365108" w:rsidRPr="00422C7F" w:rsidRDefault="00365108" w:rsidP="009E13FD">
            <w:pPr>
              <w:spacing w:line="360" w:lineRule="auto"/>
              <w:jc w:val="both"/>
              <w:rPr>
                <w:rFonts w:cstheme="minorHAnsi"/>
                <w:b/>
                <w:bCs/>
                <w:sz w:val="18"/>
                <w:szCs w:val="18"/>
              </w:rPr>
            </w:pPr>
          </w:p>
        </w:tc>
        <w:tc>
          <w:tcPr>
            <w:tcW w:w="1458" w:type="dxa"/>
          </w:tcPr>
          <w:p w14:paraId="16937A20" w14:textId="77777777" w:rsidR="00365108" w:rsidRPr="00422C7F" w:rsidRDefault="00365108" w:rsidP="009E13FD">
            <w:pPr>
              <w:spacing w:line="360" w:lineRule="auto"/>
              <w:jc w:val="both"/>
              <w:rPr>
                <w:rFonts w:cstheme="minorHAnsi"/>
                <w:b/>
                <w:bCs/>
                <w:sz w:val="18"/>
                <w:szCs w:val="18"/>
              </w:rPr>
            </w:pPr>
            <w:r>
              <w:rPr>
                <w:rFonts w:cstheme="minorHAnsi"/>
                <w:b/>
                <w:bCs/>
                <w:sz w:val="18"/>
                <w:szCs w:val="18"/>
              </w:rPr>
              <w:t>D</w:t>
            </w:r>
            <w:r w:rsidRPr="00422C7F">
              <w:rPr>
                <w:rFonts w:cstheme="minorHAnsi"/>
                <w:b/>
                <w:bCs/>
                <w:sz w:val="18"/>
                <w:szCs w:val="18"/>
              </w:rPr>
              <w:t>iarrhoea</w:t>
            </w:r>
          </w:p>
        </w:tc>
        <w:tc>
          <w:tcPr>
            <w:tcW w:w="1458" w:type="dxa"/>
          </w:tcPr>
          <w:p w14:paraId="32C0D2E6" w14:textId="77777777" w:rsidR="00365108" w:rsidRPr="00422C7F" w:rsidRDefault="00365108" w:rsidP="009E13FD">
            <w:pPr>
              <w:spacing w:line="360" w:lineRule="auto"/>
              <w:jc w:val="both"/>
              <w:rPr>
                <w:rFonts w:cstheme="minorHAnsi"/>
                <w:sz w:val="18"/>
                <w:szCs w:val="18"/>
              </w:rPr>
            </w:pPr>
            <w:r>
              <w:rPr>
                <w:rFonts w:cstheme="minorHAnsi"/>
                <w:sz w:val="18"/>
                <w:szCs w:val="18"/>
              </w:rPr>
              <w:t>22.6% (24/106)</w:t>
            </w:r>
          </w:p>
        </w:tc>
        <w:tc>
          <w:tcPr>
            <w:tcW w:w="1458" w:type="dxa"/>
          </w:tcPr>
          <w:p w14:paraId="2A67A104"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25%</w:t>
            </w:r>
            <w:r>
              <w:rPr>
                <w:rFonts w:cstheme="minorHAnsi"/>
                <w:sz w:val="18"/>
                <w:szCs w:val="18"/>
              </w:rPr>
              <w:t xml:space="preserve"> (6/24)</w:t>
            </w:r>
          </w:p>
          <w:p w14:paraId="6498D9A9" w14:textId="77777777" w:rsidR="00365108" w:rsidRPr="00422C7F" w:rsidRDefault="00365108" w:rsidP="009E13FD">
            <w:pPr>
              <w:spacing w:line="360" w:lineRule="auto"/>
              <w:jc w:val="both"/>
              <w:rPr>
                <w:rFonts w:cstheme="minorHAnsi"/>
                <w:sz w:val="18"/>
                <w:szCs w:val="18"/>
              </w:rPr>
            </w:pPr>
          </w:p>
        </w:tc>
        <w:tc>
          <w:tcPr>
            <w:tcW w:w="1458" w:type="dxa"/>
          </w:tcPr>
          <w:p w14:paraId="56E325F9"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75.0%</w:t>
            </w:r>
            <w:r>
              <w:rPr>
                <w:rFonts w:cstheme="minorHAnsi"/>
                <w:sz w:val="18"/>
                <w:szCs w:val="18"/>
              </w:rPr>
              <w:t xml:space="preserve"> (12/24)</w:t>
            </w:r>
          </w:p>
        </w:tc>
        <w:tc>
          <w:tcPr>
            <w:tcW w:w="1458" w:type="dxa"/>
          </w:tcPr>
          <w:p w14:paraId="6334ABC7"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57</w:t>
            </w:r>
            <w:r>
              <w:rPr>
                <w:rFonts w:cstheme="minorHAnsi"/>
                <w:sz w:val="18"/>
                <w:szCs w:val="18"/>
              </w:rPr>
              <w:t>.1</w:t>
            </w:r>
            <w:r w:rsidRPr="00422C7F">
              <w:rPr>
                <w:rFonts w:cstheme="minorHAnsi"/>
                <w:sz w:val="18"/>
                <w:szCs w:val="18"/>
              </w:rPr>
              <w:t>%</w:t>
            </w:r>
            <w:r>
              <w:rPr>
                <w:rFonts w:cstheme="minorHAnsi"/>
                <w:sz w:val="18"/>
                <w:szCs w:val="18"/>
              </w:rPr>
              <w:t xml:space="preserve"> (8/14)</w:t>
            </w:r>
          </w:p>
        </w:tc>
        <w:tc>
          <w:tcPr>
            <w:tcW w:w="941" w:type="dxa"/>
          </w:tcPr>
          <w:p w14:paraId="76AEE7D4"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1</w:t>
            </w:r>
            <w:r>
              <w:rPr>
                <w:rFonts w:cstheme="minorHAnsi"/>
                <w:sz w:val="18"/>
                <w:szCs w:val="18"/>
              </w:rPr>
              <w:t>7.9</w:t>
            </w:r>
            <w:r w:rsidRPr="00422C7F">
              <w:rPr>
                <w:rFonts w:cstheme="minorHAnsi"/>
                <w:sz w:val="18"/>
                <w:szCs w:val="18"/>
              </w:rPr>
              <w:t>%</w:t>
            </w:r>
          </w:p>
        </w:tc>
      </w:tr>
      <w:tr w:rsidR="00365108" w:rsidRPr="00422C7F" w14:paraId="1D84F0EF" w14:textId="77777777" w:rsidTr="002B123B">
        <w:trPr>
          <w:trHeight w:val="577"/>
        </w:trPr>
        <w:tc>
          <w:tcPr>
            <w:tcW w:w="785" w:type="dxa"/>
            <w:vMerge/>
          </w:tcPr>
          <w:p w14:paraId="44C090C5" w14:textId="77777777" w:rsidR="00365108" w:rsidRPr="00422C7F" w:rsidRDefault="00365108" w:rsidP="009E13FD">
            <w:pPr>
              <w:spacing w:line="360" w:lineRule="auto"/>
              <w:jc w:val="both"/>
              <w:rPr>
                <w:rFonts w:cstheme="minorHAnsi"/>
                <w:b/>
                <w:bCs/>
                <w:sz w:val="18"/>
                <w:szCs w:val="18"/>
              </w:rPr>
            </w:pPr>
          </w:p>
        </w:tc>
        <w:tc>
          <w:tcPr>
            <w:tcW w:w="1458" w:type="dxa"/>
          </w:tcPr>
          <w:p w14:paraId="2A7EA0CC" w14:textId="77777777" w:rsidR="00365108" w:rsidRPr="00422C7F" w:rsidRDefault="00365108" w:rsidP="009E13FD">
            <w:pPr>
              <w:spacing w:line="360" w:lineRule="auto"/>
              <w:jc w:val="both"/>
              <w:rPr>
                <w:rFonts w:cstheme="minorHAnsi"/>
                <w:b/>
                <w:bCs/>
                <w:sz w:val="18"/>
                <w:szCs w:val="18"/>
              </w:rPr>
            </w:pPr>
            <w:r w:rsidRPr="00422C7F">
              <w:rPr>
                <w:rFonts w:cstheme="minorHAnsi"/>
                <w:b/>
                <w:bCs/>
                <w:sz w:val="18"/>
                <w:szCs w:val="18"/>
              </w:rPr>
              <w:t>Sore mouth</w:t>
            </w:r>
          </w:p>
        </w:tc>
        <w:tc>
          <w:tcPr>
            <w:tcW w:w="1458" w:type="dxa"/>
          </w:tcPr>
          <w:p w14:paraId="56EB73AC" w14:textId="77777777" w:rsidR="00365108" w:rsidRPr="00422C7F" w:rsidRDefault="00365108" w:rsidP="009E13FD">
            <w:pPr>
              <w:spacing w:line="360" w:lineRule="auto"/>
              <w:jc w:val="both"/>
              <w:rPr>
                <w:rFonts w:cstheme="minorHAnsi"/>
                <w:sz w:val="18"/>
                <w:szCs w:val="18"/>
              </w:rPr>
            </w:pPr>
            <w:r>
              <w:rPr>
                <w:rFonts w:cstheme="minorHAnsi"/>
                <w:sz w:val="18"/>
                <w:szCs w:val="18"/>
              </w:rPr>
              <w:t>20.6% (44/214)</w:t>
            </w:r>
          </w:p>
        </w:tc>
        <w:tc>
          <w:tcPr>
            <w:tcW w:w="1458" w:type="dxa"/>
          </w:tcPr>
          <w:p w14:paraId="21C164DA"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22.7%</w:t>
            </w:r>
            <w:r>
              <w:rPr>
                <w:rFonts w:cstheme="minorHAnsi"/>
                <w:sz w:val="18"/>
                <w:szCs w:val="18"/>
              </w:rPr>
              <w:t xml:space="preserve"> (10/44)</w:t>
            </w:r>
          </w:p>
          <w:p w14:paraId="1346D118" w14:textId="77777777" w:rsidR="00365108" w:rsidRPr="00422C7F" w:rsidRDefault="00365108" w:rsidP="009E13FD">
            <w:pPr>
              <w:spacing w:line="360" w:lineRule="auto"/>
              <w:jc w:val="both"/>
              <w:rPr>
                <w:rFonts w:cstheme="minorHAnsi"/>
                <w:sz w:val="18"/>
                <w:szCs w:val="18"/>
              </w:rPr>
            </w:pPr>
          </w:p>
        </w:tc>
        <w:tc>
          <w:tcPr>
            <w:tcW w:w="1458" w:type="dxa"/>
          </w:tcPr>
          <w:p w14:paraId="1ED04DA7"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77.3%</w:t>
            </w:r>
            <w:r>
              <w:rPr>
                <w:rFonts w:cstheme="minorHAnsi"/>
                <w:sz w:val="18"/>
                <w:szCs w:val="18"/>
              </w:rPr>
              <w:t xml:space="preserve"> (34/44)</w:t>
            </w:r>
          </w:p>
        </w:tc>
        <w:tc>
          <w:tcPr>
            <w:tcW w:w="1458" w:type="dxa"/>
          </w:tcPr>
          <w:p w14:paraId="383FC188"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68.</w:t>
            </w:r>
            <w:r>
              <w:rPr>
                <w:rFonts w:cstheme="minorHAnsi"/>
                <w:sz w:val="18"/>
                <w:szCs w:val="18"/>
              </w:rPr>
              <w:t>8</w:t>
            </w:r>
            <w:r w:rsidRPr="00422C7F">
              <w:rPr>
                <w:rFonts w:cstheme="minorHAnsi"/>
                <w:sz w:val="18"/>
                <w:szCs w:val="18"/>
              </w:rPr>
              <w:t>%</w:t>
            </w:r>
            <w:r>
              <w:rPr>
                <w:rFonts w:cstheme="minorHAnsi"/>
                <w:sz w:val="18"/>
                <w:szCs w:val="18"/>
              </w:rPr>
              <w:t xml:space="preserve"> (22/32)</w:t>
            </w:r>
          </w:p>
        </w:tc>
        <w:tc>
          <w:tcPr>
            <w:tcW w:w="941" w:type="dxa"/>
          </w:tcPr>
          <w:p w14:paraId="00F04B49" w14:textId="77777777" w:rsidR="00365108" w:rsidRPr="00422C7F" w:rsidRDefault="00365108" w:rsidP="009E13FD">
            <w:pPr>
              <w:spacing w:line="360" w:lineRule="auto"/>
              <w:jc w:val="both"/>
              <w:rPr>
                <w:rFonts w:cstheme="minorHAnsi"/>
                <w:sz w:val="18"/>
                <w:szCs w:val="18"/>
              </w:rPr>
            </w:pPr>
            <w:r>
              <w:rPr>
                <w:rFonts w:cstheme="minorHAnsi"/>
                <w:sz w:val="18"/>
                <w:szCs w:val="18"/>
              </w:rPr>
              <w:t>8.5</w:t>
            </w:r>
            <w:r w:rsidRPr="00422C7F">
              <w:rPr>
                <w:rFonts w:cstheme="minorHAnsi"/>
                <w:sz w:val="18"/>
                <w:szCs w:val="18"/>
              </w:rPr>
              <w:t>%</w:t>
            </w:r>
          </w:p>
        </w:tc>
      </w:tr>
      <w:tr w:rsidR="00365108" w:rsidRPr="00422C7F" w14:paraId="53F02B35" w14:textId="77777777" w:rsidTr="002B123B">
        <w:trPr>
          <w:trHeight w:val="577"/>
        </w:trPr>
        <w:tc>
          <w:tcPr>
            <w:tcW w:w="785" w:type="dxa"/>
            <w:vMerge/>
          </w:tcPr>
          <w:p w14:paraId="101BCA42" w14:textId="77777777" w:rsidR="00365108" w:rsidRPr="00422C7F" w:rsidRDefault="00365108" w:rsidP="009E13FD">
            <w:pPr>
              <w:spacing w:line="360" w:lineRule="auto"/>
              <w:jc w:val="both"/>
              <w:rPr>
                <w:rFonts w:cstheme="minorHAnsi"/>
                <w:b/>
                <w:bCs/>
                <w:sz w:val="18"/>
                <w:szCs w:val="18"/>
              </w:rPr>
            </w:pPr>
          </w:p>
        </w:tc>
        <w:tc>
          <w:tcPr>
            <w:tcW w:w="1458" w:type="dxa"/>
          </w:tcPr>
          <w:p w14:paraId="152B0542" w14:textId="77777777" w:rsidR="00365108" w:rsidRPr="00422C7F" w:rsidRDefault="00365108" w:rsidP="009E13FD">
            <w:pPr>
              <w:spacing w:line="360" w:lineRule="auto"/>
              <w:jc w:val="both"/>
              <w:rPr>
                <w:rFonts w:cstheme="minorHAnsi"/>
                <w:b/>
                <w:bCs/>
                <w:sz w:val="18"/>
                <w:szCs w:val="18"/>
              </w:rPr>
            </w:pPr>
            <w:r w:rsidRPr="00422C7F">
              <w:rPr>
                <w:rFonts w:cstheme="minorHAnsi"/>
                <w:b/>
                <w:bCs/>
                <w:sz w:val="18"/>
                <w:szCs w:val="18"/>
              </w:rPr>
              <w:t>Pruritis</w:t>
            </w:r>
          </w:p>
        </w:tc>
        <w:tc>
          <w:tcPr>
            <w:tcW w:w="1458" w:type="dxa"/>
          </w:tcPr>
          <w:p w14:paraId="2E756472" w14:textId="77777777" w:rsidR="00365108" w:rsidRPr="00422C7F" w:rsidRDefault="00365108" w:rsidP="009E13FD">
            <w:pPr>
              <w:spacing w:line="360" w:lineRule="auto"/>
              <w:jc w:val="both"/>
              <w:rPr>
                <w:rFonts w:cstheme="minorHAnsi"/>
                <w:sz w:val="18"/>
                <w:szCs w:val="18"/>
              </w:rPr>
            </w:pPr>
            <w:r>
              <w:rPr>
                <w:rFonts w:cstheme="minorHAnsi"/>
                <w:sz w:val="18"/>
                <w:szCs w:val="18"/>
              </w:rPr>
              <w:t>27.9% (92/330)</w:t>
            </w:r>
          </w:p>
        </w:tc>
        <w:tc>
          <w:tcPr>
            <w:tcW w:w="1458" w:type="dxa"/>
          </w:tcPr>
          <w:p w14:paraId="689B32BB"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27.</w:t>
            </w:r>
            <w:r>
              <w:rPr>
                <w:rFonts w:cstheme="minorHAnsi"/>
                <w:sz w:val="18"/>
                <w:szCs w:val="18"/>
              </w:rPr>
              <w:t>2</w:t>
            </w:r>
            <w:r w:rsidRPr="00422C7F">
              <w:rPr>
                <w:rFonts w:cstheme="minorHAnsi"/>
                <w:sz w:val="18"/>
                <w:szCs w:val="18"/>
              </w:rPr>
              <w:t>%</w:t>
            </w:r>
            <w:r>
              <w:rPr>
                <w:rFonts w:cstheme="minorHAnsi"/>
                <w:sz w:val="18"/>
                <w:szCs w:val="18"/>
              </w:rPr>
              <w:t xml:space="preserve"> (25/92)</w:t>
            </w:r>
          </w:p>
          <w:p w14:paraId="24F612CE" w14:textId="77777777" w:rsidR="00365108" w:rsidRPr="00422C7F" w:rsidRDefault="00365108" w:rsidP="009E13FD">
            <w:pPr>
              <w:spacing w:line="360" w:lineRule="auto"/>
              <w:jc w:val="both"/>
              <w:rPr>
                <w:rFonts w:cstheme="minorHAnsi"/>
                <w:sz w:val="18"/>
                <w:szCs w:val="18"/>
              </w:rPr>
            </w:pPr>
          </w:p>
        </w:tc>
        <w:tc>
          <w:tcPr>
            <w:tcW w:w="1458" w:type="dxa"/>
          </w:tcPr>
          <w:p w14:paraId="0F3C22FC"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72.8%</w:t>
            </w:r>
            <w:r>
              <w:rPr>
                <w:rFonts w:cstheme="minorHAnsi"/>
                <w:sz w:val="18"/>
                <w:szCs w:val="18"/>
              </w:rPr>
              <w:t xml:space="preserve"> (67/92)</w:t>
            </w:r>
          </w:p>
        </w:tc>
        <w:tc>
          <w:tcPr>
            <w:tcW w:w="1458" w:type="dxa"/>
          </w:tcPr>
          <w:p w14:paraId="1116CF3A"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63.8%</w:t>
            </w:r>
            <w:r>
              <w:rPr>
                <w:rFonts w:cstheme="minorHAnsi"/>
                <w:sz w:val="18"/>
                <w:szCs w:val="18"/>
              </w:rPr>
              <w:t xml:space="preserve"> (44/69)</w:t>
            </w:r>
          </w:p>
        </w:tc>
        <w:tc>
          <w:tcPr>
            <w:tcW w:w="941" w:type="dxa"/>
          </w:tcPr>
          <w:p w14:paraId="3318A7F5" w14:textId="77777777" w:rsidR="00365108" w:rsidRPr="00422C7F" w:rsidRDefault="00365108" w:rsidP="009E13FD">
            <w:pPr>
              <w:spacing w:line="360" w:lineRule="auto"/>
              <w:jc w:val="both"/>
              <w:rPr>
                <w:rFonts w:cstheme="minorHAnsi"/>
                <w:sz w:val="18"/>
                <w:szCs w:val="18"/>
              </w:rPr>
            </w:pPr>
            <w:r w:rsidRPr="00422C7F">
              <w:rPr>
                <w:rFonts w:cstheme="minorHAnsi"/>
                <w:sz w:val="18"/>
                <w:szCs w:val="18"/>
              </w:rPr>
              <w:t>9</w:t>
            </w:r>
            <w:r>
              <w:rPr>
                <w:rFonts w:cstheme="minorHAnsi"/>
                <w:sz w:val="18"/>
                <w:szCs w:val="18"/>
              </w:rPr>
              <w:t>.0</w:t>
            </w:r>
            <w:r w:rsidRPr="00422C7F">
              <w:rPr>
                <w:rFonts w:cstheme="minorHAnsi"/>
                <w:sz w:val="18"/>
                <w:szCs w:val="18"/>
              </w:rPr>
              <w:t>%</w:t>
            </w:r>
          </w:p>
        </w:tc>
      </w:tr>
      <w:bookmarkEnd w:id="42"/>
    </w:tbl>
    <w:p w14:paraId="3FB67BDA" w14:textId="77777777" w:rsidR="00365108" w:rsidRDefault="00365108" w:rsidP="009E13FD">
      <w:pPr>
        <w:pBdr>
          <w:top w:val="nil"/>
          <w:left w:val="nil"/>
          <w:bottom w:val="nil"/>
          <w:right w:val="nil"/>
          <w:between w:val="nil"/>
        </w:pBdr>
        <w:spacing w:after="0" w:line="360" w:lineRule="auto"/>
        <w:jc w:val="both"/>
        <w:rPr>
          <w:b/>
          <w:color w:val="000000"/>
        </w:rPr>
      </w:pPr>
    </w:p>
    <w:p w14:paraId="56BA2DBD" w14:textId="77777777" w:rsidR="00365108" w:rsidRDefault="00365108" w:rsidP="009E13FD">
      <w:pPr>
        <w:pBdr>
          <w:top w:val="nil"/>
          <w:left w:val="nil"/>
          <w:bottom w:val="nil"/>
          <w:right w:val="nil"/>
          <w:between w:val="nil"/>
        </w:pBdr>
        <w:spacing w:after="0" w:line="360" w:lineRule="auto"/>
        <w:jc w:val="both"/>
        <w:rPr>
          <w:b/>
          <w:color w:val="000000"/>
        </w:rPr>
      </w:pPr>
    </w:p>
    <w:p w14:paraId="0A21BE0E" w14:textId="77777777" w:rsidR="00365108" w:rsidRDefault="00365108" w:rsidP="009E13FD">
      <w:pPr>
        <w:pStyle w:val="Heading3"/>
        <w:spacing w:line="360" w:lineRule="auto"/>
        <w:jc w:val="both"/>
      </w:pPr>
    </w:p>
    <w:p w14:paraId="40276026" w14:textId="77777777" w:rsidR="00365108" w:rsidRDefault="00365108" w:rsidP="009E13FD">
      <w:pPr>
        <w:pStyle w:val="Heading3"/>
        <w:spacing w:line="360" w:lineRule="auto"/>
        <w:jc w:val="both"/>
      </w:pPr>
    </w:p>
    <w:p w14:paraId="44B2AF11" w14:textId="77777777" w:rsidR="00365108" w:rsidRDefault="00365108" w:rsidP="009E13FD">
      <w:pPr>
        <w:pStyle w:val="Heading3"/>
        <w:spacing w:line="360" w:lineRule="auto"/>
        <w:jc w:val="both"/>
      </w:pPr>
    </w:p>
    <w:p w14:paraId="25E5F904" w14:textId="77777777" w:rsidR="00365108" w:rsidRDefault="00365108" w:rsidP="009E13FD">
      <w:pPr>
        <w:pStyle w:val="Heading3"/>
        <w:spacing w:line="360" w:lineRule="auto"/>
        <w:jc w:val="both"/>
      </w:pPr>
    </w:p>
    <w:p w14:paraId="3A2873D5" w14:textId="77777777" w:rsidR="00365108" w:rsidRDefault="00365108" w:rsidP="009E13FD">
      <w:pPr>
        <w:pStyle w:val="Heading3"/>
        <w:spacing w:line="360" w:lineRule="auto"/>
        <w:jc w:val="both"/>
      </w:pPr>
    </w:p>
    <w:p w14:paraId="70DBE490" w14:textId="77777777" w:rsidR="00365108" w:rsidRDefault="00365108" w:rsidP="009E13FD">
      <w:pPr>
        <w:pStyle w:val="Heading3"/>
        <w:spacing w:line="360" w:lineRule="auto"/>
        <w:jc w:val="both"/>
      </w:pPr>
    </w:p>
    <w:p w14:paraId="4F62D02C" w14:textId="77777777" w:rsidR="00492B0E" w:rsidRDefault="00492B0E" w:rsidP="00BB1480">
      <w:pPr>
        <w:spacing w:line="360" w:lineRule="auto"/>
      </w:pPr>
    </w:p>
    <w:p w14:paraId="04E3FA17" w14:textId="77777777" w:rsidR="00492B0E" w:rsidRDefault="00492B0E" w:rsidP="00BB1480">
      <w:pPr>
        <w:spacing w:line="360" w:lineRule="auto"/>
      </w:pPr>
    </w:p>
    <w:p w14:paraId="58A4F168" w14:textId="77777777" w:rsidR="00492B0E" w:rsidRDefault="00492B0E" w:rsidP="00BB1480">
      <w:pPr>
        <w:spacing w:line="360" w:lineRule="auto"/>
      </w:pPr>
    </w:p>
    <w:p w14:paraId="630D1B8B" w14:textId="77777777" w:rsidR="00492B0E" w:rsidRDefault="00492B0E" w:rsidP="00BB1480">
      <w:pPr>
        <w:spacing w:line="360" w:lineRule="auto"/>
      </w:pPr>
    </w:p>
    <w:p w14:paraId="0DC94B29" w14:textId="77777777" w:rsidR="00492B0E" w:rsidRDefault="00492B0E" w:rsidP="00BB1480">
      <w:pPr>
        <w:spacing w:line="360" w:lineRule="auto"/>
      </w:pPr>
    </w:p>
    <w:p w14:paraId="5B9396E2" w14:textId="77777777" w:rsidR="00492B0E" w:rsidRDefault="00492B0E" w:rsidP="00BB1480">
      <w:pPr>
        <w:spacing w:line="360" w:lineRule="auto"/>
      </w:pPr>
    </w:p>
    <w:p w14:paraId="597D7120" w14:textId="77777777" w:rsidR="00492B0E" w:rsidRDefault="00492B0E" w:rsidP="00BB1480">
      <w:pPr>
        <w:spacing w:line="360" w:lineRule="auto"/>
      </w:pPr>
    </w:p>
    <w:p w14:paraId="38C3870E" w14:textId="77777777" w:rsidR="00492B0E" w:rsidRPr="00492B0E" w:rsidRDefault="00492B0E" w:rsidP="00BB1480">
      <w:pPr>
        <w:spacing w:line="360" w:lineRule="auto"/>
      </w:pPr>
    </w:p>
    <w:p w14:paraId="700CFD5F" w14:textId="77777777" w:rsidR="00700E3A" w:rsidRDefault="00700E3A" w:rsidP="009E13FD">
      <w:pPr>
        <w:pStyle w:val="Heading3"/>
        <w:spacing w:line="360" w:lineRule="auto"/>
      </w:pPr>
    </w:p>
    <w:p w14:paraId="55DB477F" w14:textId="77777777" w:rsidR="00700E3A" w:rsidRDefault="00700E3A" w:rsidP="009E13FD">
      <w:pPr>
        <w:pStyle w:val="Heading3"/>
        <w:spacing w:line="360" w:lineRule="auto"/>
      </w:pPr>
    </w:p>
    <w:p w14:paraId="2A1BCDCB" w14:textId="77777777" w:rsidR="00700E3A" w:rsidRDefault="00700E3A" w:rsidP="009E13FD">
      <w:pPr>
        <w:pStyle w:val="Heading3"/>
        <w:spacing w:line="360" w:lineRule="auto"/>
      </w:pPr>
    </w:p>
    <w:p w14:paraId="78051F12" w14:textId="77777777" w:rsidR="00700E3A" w:rsidRDefault="00700E3A" w:rsidP="009E13FD">
      <w:pPr>
        <w:pStyle w:val="Heading3"/>
        <w:spacing w:line="360" w:lineRule="auto"/>
      </w:pPr>
    </w:p>
    <w:p w14:paraId="4CEFD28E" w14:textId="77777777" w:rsidR="00700E3A" w:rsidRDefault="00700E3A" w:rsidP="009E13FD">
      <w:pPr>
        <w:pStyle w:val="Heading3"/>
        <w:spacing w:line="360" w:lineRule="auto"/>
      </w:pPr>
    </w:p>
    <w:p w14:paraId="6F2EE97E" w14:textId="77777777" w:rsidR="00700E3A" w:rsidRDefault="00700E3A" w:rsidP="009E13FD">
      <w:pPr>
        <w:pStyle w:val="Heading3"/>
        <w:spacing w:line="360" w:lineRule="auto"/>
      </w:pPr>
    </w:p>
    <w:p w14:paraId="1BE614D8" w14:textId="77777777" w:rsidR="00700E3A" w:rsidRDefault="00700E3A" w:rsidP="009E13FD">
      <w:pPr>
        <w:pStyle w:val="Heading3"/>
        <w:spacing w:line="360" w:lineRule="auto"/>
      </w:pPr>
    </w:p>
    <w:p w14:paraId="48322234" w14:textId="77777777" w:rsidR="00700E3A" w:rsidRDefault="00700E3A" w:rsidP="009E13FD">
      <w:pPr>
        <w:pStyle w:val="Heading3"/>
        <w:spacing w:line="360" w:lineRule="auto"/>
      </w:pPr>
    </w:p>
    <w:p w14:paraId="56FB79D3" w14:textId="77777777" w:rsidR="00700E3A" w:rsidRDefault="00700E3A" w:rsidP="00BB1480">
      <w:pPr>
        <w:spacing w:line="360" w:lineRule="auto"/>
      </w:pPr>
    </w:p>
    <w:p w14:paraId="2685FA04" w14:textId="0DAE1B4E" w:rsidR="00365108" w:rsidRDefault="00365108" w:rsidP="00BB1480">
      <w:pPr>
        <w:pStyle w:val="Heading3"/>
        <w:spacing w:line="360" w:lineRule="auto"/>
      </w:pPr>
      <w:bookmarkStart w:id="44" w:name="_Toc190349591"/>
      <w:r>
        <w:t xml:space="preserve">3.3.3 Paper 3: Mapping of Measures of CKD-aP Severity to the Generic EQ5D Instrument </w:t>
      </w:r>
      <w:sdt>
        <w:sdtPr>
          <w:rPr>
            <w:color w:val="000000"/>
          </w:rPr>
          <w:tag w:val="MENDELEY_CITATION_v3_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"/>
          <w:id w:val="-1900898613"/>
          <w:placeholder>
            <w:docPart w:val="DefaultPlaceholder_-1854013440"/>
          </w:placeholder>
        </w:sdtPr>
        <w:sdtEndPr/>
        <w:sdtContent>
          <w:r w:rsidR="002B5DDD" w:rsidRPr="002B5DDD">
            <w:rPr>
              <w:color w:val="000000"/>
            </w:rPr>
            <w:t>(3)</w:t>
          </w:r>
        </w:sdtContent>
      </w:sdt>
      <w:bookmarkEnd w:id="44"/>
    </w:p>
    <w:p w14:paraId="7CD52CF0" w14:textId="77777777" w:rsidR="00365108" w:rsidRPr="001F150F" w:rsidRDefault="00365108" w:rsidP="009E13FD">
      <w:pPr>
        <w:spacing w:line="360" w:lineRule="auto"/>
        <w:jc w:val="both"/>
      </w:pPr>
    </w:p>
    <w:p w14:paraId="1929E9F4" w14:textId="04A6D1E7" w:rsidR="00365108" w:rsidRDefault="00365108" w:rsidP="009E13FD">
      <w:pPr>
        <w:spacing w:line="360" w:lineRule="auto"/>
        <w:jc w:val="both"/>
      </w:pPr>
      <w:r>
        <w:t xml:space="preserve">This study aimed to understand how disease specific CKD-aP measures, the WI-NRS and 5-D itch scales, correspond to the EQ-5D so that the mapping model can be estimated to translate the disease specific measures to generic one. In addition, this study examined how affected body areas included in 5-D Itch body part distribution relate to overall HRQoL. </w:t>
      </w:r>
    </w:p>
    <w:p w14:paraId="7800E55E" w14:textId="6869D3A7" w:rsidR="00365108" w:rsidRDefault="00700E3A" w:rsidP="009E13FD">
      <w:pPr>
        <w:spacing w:line="360" w:lineRule="auto"/>
        <w:jc w:val="both"/>
      </w:pPr>
      <w:r>
        <w:rPr>
          <w:b/>
          <w:bCs/>
        </w:rPr>
        <w:t xml:space="preserve">Method: </w:t>
      </w:r>
      <w:r w:rsidR="00365108">
        <w:t>This is a cross sectional primary data collection study collecti</w:t>
      </w:r>
      <w:r>
        <w:t>ng</w:t>
      </w:r>
      <w:r w:rsidR="00365108">
        <w:t xml:space="preserve"> 4 pruritus-related measures (WI-NRS, 5-D Itch, verbal rating scale and the SKINDEX-10) and EQ-5D-5L assessments. The EQ-5D-5L data were converted into EQ-5D-3L UK utility using a specific crosswalk due to concerns regarding the value set. The analysis involved an Adjusted Limited Dependent Variable Mixture Model (ALDVMM) to relate CKD-aP measures to EQ-5D.. To identify individuals with CKD-aP in particular combinations of body areas, which could lead to varied HRQoL scores, the latent class analysis was used with the 16 body parts assessed by the 5-D itch questionnaires. </w:t>
      </w:r>
    </w:p>
    <w:p w14:paraId="71D89CE6" w14:textId="5C7D917E" w:rsidR="00D5131D" w:rsidRDefault="00700E3A" w:rsidP="009E13FD">
      <w:pPr>
        <w:spacing w:line="360" w:lineRule="auto"/>
        <w:jc w:val="both"/>
      </w:pPr>
      <w:r>
        <w:rPr>
          <w:b/>
          <w:bCs/>
        </w:rPr>
        <w:t xml:space="preserve">Results: </w:t>
      </w:r>
      <w:r w:rsidR="00365108">
        <w:t>EQ-5D-3L decreased with increasing pruritus severity, and there was a clear relationship between EQ-5D-3L, WI-NRS, and 5-D itch scores (Figure 5). Mapping models were developed from 5-D itch and WI-NRS scores.</w:t>
      </w:r>
      <w:r>
        <w:t xml:space="preserve"> </w:t>
      </w:r>
      <w:r w:rsidR="00365108">
        <w:t>The 5-D itch mapping model closely mirrored mean utilities, while the WI-NRS mapping had systematic issues, indicating it wasn't a reliable predictor of EQ-5D-3L</w:t>
      </w:r>
      <w:r>
        <w:t xml:space="preserve">. </w:t>
      </w:r>
      <w:r w:rsidR="00365108">
        <w:t xml:space="preserve">Latent class analysis identified three groups with varying pruritus severity based on affected body parts, revealing increased probabilities of multiple body areas being affected as pruritus severity increased (Figure 6). </w:t>
      </w:r>
      <w:r w:rsidR="00D5131D" w:rsidRPr="4766D4A1">
        <w:rPr>
          <w:b/>
          <w:bCs/>
        </w:rPr>
        <w:t>Discussion</w:t>
      </w:r>
      <w:r w:rsidR="00D5131D">
        <w:t xml:space="preserve">: The study showed that instruments like 5-D itch, encompassing the impact of pruritus on various aspects of life, proved better predictors of EQ-5D than singular measures of pruritus intensity like WI-NRS. As CKD-aP severity increased, more body parts were affected, yet the body parts distribution remained relatively constant. While WI-NRS is widely recommended in clinical trials, it doesn't predict EQ-5D well, potentially underestimating pruritus impact.  Systematic reviews and trials have demonstrated that disease-specific quality of life measures are sensitive to changes in pruritus severity among individuals with CKD-aP, though the extent to which the EQ-5D reflects improvements as CKD-aP severity decreases has not been clearly observed until our study </w:t>
      </w:r>
      <w:sdt>
        <w:sdtPr>
          <w:rPr>
            <w:color w:val="000000"/>
          </w:rPr>
          <w:tag w:val="MENDELEY_CITATION_v3_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"/>
          <w:id w:val="-476610853"/>
          <w:placeholder>
            <w:docPart w:val="6A2DA446889E492388F03C0084F69E9E"/>
          </w:placeholder>
        </w:sdtPr>
        <w:sdtEndPr/>
        <w:sdtContent>
          <w:r w:rsidR="002B5DDD" w:rsidRPr="002B5DDD">
            <w:rPr>
              <w:color w:val="000000"/>
            </w:rPr>
            <w:t>(67)</w:t>
          </w:r>
        </w:sdtContent>
      </w:sdt>
      <w:r w:rsidR="00D5131D">
        <w:t>. The 5D-itch, with its focus on the progression of pruritus and a closer alignment with EQ-5D compared to the WI-NRS, has proven more effective in assessing overall HRQoL.</w:t>
      </w:r>
    </w:p>
    <w:p w14:paraId="066C3161" w14:textId="77777777" w:rsidR="00D5131D" w:rsidRDefault="00D5131D" w:rsidP="009E13FD">
      <w:pPr>
        <w:spacing w:line="360" w:lineRule="auto"/>
        <w:jc w:val="both"/>
      </w:pPr>
    </w:p>
    <w:p w14:paraId="2F51BC7A" w14:textId="77777777" w:rsidR="00700E3A" w:rsidRDefault="00700E3A" w:rsidP="009E13FD">
      <w:pPr>
        <w:spacing w:line="360" w:lineRule="auto"/>
        <w:jc w:val="both"/>
      </w:pPr>
    </w:p>
    <w:p w14:paraId="4B238F0C" w14:textId="77777777" w:rsidR="00365108" w:rsidRDefault="00365108" w:rsidP="009E13FD">
      <w:pPr>
        <w:spacing w:line="360" w:lineRule="auto"/>
        <w:jc w:val="both"/>
        <w:rPr>
          <w:b/>
          <w:bCs/>
        </w:rPr>
      </w:pPr>
      <w:bookmarkStart w:id="45" w:name="_Hlk161820395"/>
    </w:p>
    <w:p w14:paraId="2E33A1BE" w14:textId="77777777" w:rsidR="00365108" w:rsidRPr="009D5D5B" w:rsidRDefault="00365108" w:rsidP="009E13FD">
      <w:pPr>
        <w:spacing w:line="360" w:lineRule="auto"/>
        <w:jc w:val="both"/>
        <w:rPr>
          <w:b/>
          <w:bCs/>
        </w:rPr>
      </w:pPr>
      <w:r w:rsidRPr="009D5D5B">
        <w:rPr>
          <w:b/>
          <w:bCs/>
        </w:rPr>
        <w:t>Figure 5: Estimated means of EQ-5D-3L and 95% bootstrapped confidence intervals by 5-D itch index (left) and Worst Itching Intensity Numerical Rating Scale (WI-NRS) (right) (5-D itch scale 20 includes all observations in the range 20–25).</w:t>
      </w:r>
    </w:p>
    <w:bookmarkEnd w:id="45"/>
    <w:p w14:paraId="0DD0BC76" w14:textId="77777777" w:rsidR="00365108" w:rsidRDefault="00365108" w:rsidP="009E13FD">
      <w:pPr>
        <w:spacing w:line="360" w:lineRule="auto"/>
        <w:jc w:val="both"/>
      </w:pPr>
      <w:r>
        <w:rPr>
          <w:noProof/>
        </w:rPr>
        <w:drawing>
          <wp:inline distT="0" distB="0" distL="0" distR="0" wp14:anchorId="167DAA82" wp14:editId="6E02FD10">
            <wp:extent cx="6505575" cy="2324100"/>
            <wp:effectExtent l="0" t="0" r="9525" b="0"/>
            <wp:docPr id="16181925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5575" cy="2324100"/>
                    </a:xfrm>
                    <a:prstGeom prst="rect">
                      <a:avLst/>
                    </a:prstGeom>
                    <a:noFill/>
                  </pic:spPr>
                </pic:pic>
              </a:graphicData>
            </a:graphic>
          </wp:inline>
        </w:drawing>
      </w:r>
    </w:p>
    <w:p w14:paraId="1BDAA474" w14:textId="77777777" w:rsidR="00365108" w:rsidRPr="009D5D5B" w:rsidRDefault="00365108" w:rsidP="009E13FD">
      <w:pPr>
        <w:spacing w:line="360" w:lineRule="auto"/>
        <w:jc w:val="both"/>
        <w:rPr>
          <w:b/>
          <w:bCs/>
        </w:rPr>
      </w:pPr>
      <w:bookmarkStart w:id="46" w:name="_Hlk161820403"/>
      <w:r w:rsidRPr="009D5D5B">
        <w:rPr>
          <w:b/>
          <w:bCs/>
        </w:rPr>
        <w:t>Figure 6: Distribution of the 16 body parts assessed in the 5-D itch according to 3 populations identified using latent class analysis.</w:t>
      </w:r>
    </w:p>
    <w:bookmarkEnd w:id="46"/>
    <w:p w14:paraId="2DE3C8B7" w14:textId="77777777" w:rsidR="00365108" w:rsidRDefault="00365108" w:rsidP="009E13FD">
      <w:pPr>
        <w:spacing w:line="360" w:lineRule="auto"/>
        <w:jc w:val="both"/>
      </w:pPr>
      <w:r>
        <w:rPr>
          <w:noProof/>
        </w:rPr>
        <w:drawing>
          <wp:inline distT="0" distB="0" distL="0" distR="0" wp14:anchorId="03B345BA" wp14:editId="0F86AE3D">
            <wp:extent cx="5731510" cy="3227070"/>
            <wp:effectExtent l="0" t="0" r="2540" b="0"/>
            <wp:docPr id="10028090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1697CE67" w14:textId="77777777" w:rsidR="00365108" w:rsidRDefault="00365108" w:rsidP="009E13FD">
      <w:pPr>
        <w:spacing w:line="360" w:lineRule="auto"/>
        <w:jc w:val="both"/>
      </w:pPr>
    </w:p>
    <w:p w14:paraId="58D6088D" w14:textId="77777777" w:rsidR="00365108" w:rsidRDefault="00365108" w:rsidP="009E13FD">
      <w:pPr>
        <w:spacing w:line="360" w:lineRule="auto"/>
        <w:jc w:val="both"/>
      </w:pPr>
    </w:p>
    <w:p w14:paraId="2612FFD6" w14:textId="77777777" w:rsidR="00365108" w:rsidRDefault="00365108" w:rsidP="009E13FD">
      <w:pPr>
        <w:spacing w:line="360" w:lineRule="auto"/>
        <w:jc w:val="both"/>
      </w:pPr>
    </w:p>
    <w:p w14:paraId="0D734B72" w14:textId="18C38FFB" w:rsidR="00365108" w:rsidRDefault="00365108" w:rsidP="00BB1480">
      <w:pPr>
        <w:pStyle w:val="Heading3"/>
        <w:spacing w:line="360" w:lineRule="auto"/>
        <w:jc w:val="both"/>
        <w:rPr>
          <w:rFonts w:eastAsia="Calibri"/>
        </w:rPr>
      </w:pPr>
      <w:bookmarkStart w:id="47" w:name="_Toc161823617"/>
      <w:bookmarkStart w:id="48" w:name="_Toc190349592"/>
      <w:r>
        <w:t>3.3.4 Paper 4</w:t>
      </w:r>
      <w:r w:rsidRPr="4766D4A1">
        <w:rPr>
          <w:rFonts w:eastAsia="Calibri"/>
        </w:rPr>
        <w:t>: Cost-Effectiveness of Difelikefalin to Treat CKD-aP</w:t>
      </w:r>
      <w:bookmarkEnd w:id="47"/>
      <w:r w:rsidRPr="4766D4A1">
        <w:rPr>
          <w:rFonts w:eastAsia="Calibri"/>
        </w:rPr>
        <w:t xml:space="preserve"> </w:t>
      </w:r>
      <w:sdt>
        <w:sdtPr>
          <w:rPr>
            <w:rFonts w:eastAsia="Calibri"/>
            <w:color w:val="000000"/>
          </w:rPr>
          <w:tag w:val="MENDELEY_CITATION_v3_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"/>
          <w:id w:val="103076349"/>
          <w:placeholder>
            <w:docPart w:val="DefaultPlaceholder_-1854013440"/>
          </w:placeholder>
        </w:sdtPr>
        <w:sdtEndPr/>
        <w:sdtContent>
          <w:r w:rsidR="002B5DDD" w:rsidRPr="002B5DDD">
            <w:rPr>
              <w:rFonts w:eastAsia="Calibri"/>
              <w:color w:val="000000"/>
            </w:rPr>
            <w:t>(4)</w:t>
          </w:r>
        </w:sdtContent>
      </w:sdt>
      <w:bookmarkEnd w:id="48"/>
    </w:p>
    <w:p w14:paraId="064B1E83" w14:textId="63DD688F" w:rsidR="00AB352C" w:rsidRDefault="00AB352C" w:rsidP="009E13FD">
      <w:pPr>
        <w:spacing w:line="360" w:lineRule="auto"/>
        <w:jc w:val="both"/>
      </w:pPr>
      <w:r>
        <w:t xml:space="preserve">This </w:t>
      </w:r>
      <w:r w:rsidR="00365108">
        <w:t xml:space="preserve">conceptual modelling aimed to develop a framework CKD-aP health states, costs, and utilities by reviewing literature, clinical data, and economic models, proposing a cell-based cohort structure using KALM trial data. </w:t>
      </w:r>
    </w:p>
    <w:p w14:paraId="0721DEA3" w14:textId="3D739A67" w:rsidR="00365108" w:rsidRPr="00635C01" w:rsidRDefault="00AB352C" w:rsidP="009E13FD">
      <w:pPr>
        <w:spacing w:line="360" w:lineRule="auto"/>
        <w:jc w:val="both"/>
      </w:pPr>
      <w:r w:rsidRPr="00BB1480">
        <w:rPr>
          <w:b/>
          <w:bCs/>
        </w:rPr>
        <w:t>Methods</w:t>
      </w:r>
      <w:r>
        <w:t xml:space="preserve">: </w:t>
      </w:r>
      <w:r w:rsidR="00365108">
        <w:t>It focused on difelikefalin's impact over 64 weeks, depicting CKD-aP severity states based on the intensity (degree) question of the 5-D Itch instrument. A 28-day cycle length and 64-week time horizon were used in the model to correspond to the follow-up points and length of follow-up in the KALM trials.  The data used in the model for people receiving difelikefalin were based on trajectories of CKD-aP WI-NRS scale observed for difelikefalin arms in the pivotal KALM trials and standard care were modelled using SHAREHD SWCRT's data with costs, healthcare resources, and utilities estimated from various sources. Analyses estimated the incremental cost per QALY gained by difelikefalin and underwent rigorous validation using the healthcare system perspective to ensure robustness.</w:t>
      </w:r>
    </w:p>
    <w:p w14:paraId="3966C857" w14:textId="10A35F64" w:rsidR="00365108" w:rsidRPr="00635C01" w:rsidRDefault="00F9286D" w:rsidP="009E13FD">
      <w:pPr>
        <w:spacing w:line="360" w:lineRule="auto"/>
        <w:jc w:val="both"/>
      </w:pPr>
      <w:r>
        <w:rPr>
          <w:b/>
          <w:bCs/>
        </w:rPr>
        <w:t xml:space="preserve">Results: </w:t>
      </w:r>
      <w:r w:rsidR="00365108">
        <w:t xml:space="preserve">The base-case analysis of difelikefalin over 64 weeks indicated higher costs (£45,314) compared to standard care (£44,717) by £598, with difelikefalin resulting in QALYs (0.659) compared to standard care QAYLs 0.629 and an Incremental Cost-Effectiveness Ratio (ICER) of £19,558 per QALY gained. Probabilistic sensitivity analysis demonstrated consistent clinical effectiveness of difelikefalin compared to standard care. Scenario analyses yielded varying ICERs for difelikefalin compared to standard care, influenced by factors such as treatment discontinuation assumptions and trial data sources. </w:t>
      </w:r>
    </w:p>
    <w:p w14:paraId="42F01EC9" w14:textId="4278E8B6" w:rsidR="00F9286D" w:rsidRDefault="00F9286D" w:rsidP="009E13FD">
      <w:pPr>
        <w:spacing w:line="360" w:lineRule="auto"/>
        <w:jc w:val="both"/>
      </w:pPr>
      <w:r>
        <w:rPr>
          <w:b/>
          <w:bCs/>
        </w:rPr>
        <w:t xml:space="preserve">Discussion: </w:t>
      </w:r>
      <w:r w:rsidR="00365108">
        <w:t xml:space="preserve">The cost-utility analysis suggests that difelikefalin could be a cost-effective treatment for CKD-aP in the UK, with a base-case ICER of £19,558 per Quality-Adjusted Life Year (QALY) gained (within the threshold range of £20,000–£30,000 per QALY used by NICE). Scenario analyses indicate even lower ICERs than the base case.  Our model is the first study estimating the cost effectiveness of difelikefalin. Although lacking direct comparisons in published models, the inputs and assumptions are consistent with existing literature on CKD-aP. </w:t>
      </w:r>
    </w:p>
    <w:p w14:paraId="3A2A53C2" w14:textId="77777777" w:rsidR="00F9286D" w:rsidRPr="00635C01" w:rsidRDefault="00F9286D" w:rsidP="009E13FD">
      <w:pPr>
        <w:spacing w:line="360" w:lineRule="auto"/>
        <w:jc w:val="both"/>
      </w:pPr>
    </w:p>
    <w:p w14:paraId="7A9378D9" w14:textId="77777777" w:rsidR="00492B0E" w:rsidRPr="00492B0E" w:rsidRDefault="00492B0E" w:rsidP="00BB1480">
      <w:pPr>
        <w:spacing w:line="360" w:lineRule="auto"/>
      </w:pPr>
    </w:p>
    <w:p w14:paraId="3A8519A7" w14:textId="77777777" w:rsidR="00F9286D" w:rsidRPr="00F9286D" w:rsidRDefault="00F9286D" w:rsidP="00BB1480">
      <w:pPr>
        <w:spacing w:line="360" w:lineRule="auto"/>
      </w:pPr>
    </w:p>
    <w:p w14:paraId="09DF03AD" w14:textId="77777777" w:rsidR="00754466" w:rsidRPr="00754466" w:rsidRDefault="00754466" w:rsidP="00BB1480">
      <w:pPr>
        <w:spacing w:line="360" w:lineRule="auto"/>
      </w:pPr>
    </w:p>
    <w:p w14:paraId="04317ADC" w14:textId="77777777" w:rsidR="00365108" w:rsidRDefault="00365108" w:rsidP="00BB1480">
      <w:pPr>
        <w:pStyle w:val="Heading3"/>
        <w:spacing w:line="360" w:lineRule="auto"/>
        <w:rPr>
          <w:noProof/>
        </w:rPr>
      </w:pPr>
      <w:bookmarkStart w:id="49" w:name="_Toc190349593"/>
      <w:r>
        <w:t xml:space="preserve">3.3.5 Additional material: </w:t>
      </w:r>
      <w:r w:rsidRPr="4766D4A1">
        <w:rPr>
          <w:noProof/>
        </w:rPr>
        <w:t xml:space="preserve"> Health Care Resource Use Relating to Chronic Kidney Disease-Associated Pruritus Informed by UK Real World and Clinical Trial Datasets  (First author)</w:t>
      </w:r>
      <w:bookmarkEnd w:id="49"/>
    </w:p>
    <w:p w14:paraId="7942EC50" w14:textId="77777777" w:rsidR="00365108" w:rsidRDefault="00365108" w:rsidP="009E13FD">
      <w:pPr>
        <w:spacing w:line="360" w:lineRule="auto"/>
        <w:jc w:val="both"/>
      </w:pPr>
    </w:p>
    <w:p w14:paraId="1770A137" w14:textId="441D10B5" w:rsidR="00365108" w:rsidRPr="00112063" w:rsidRDefault="00365108" w:rsidP="009E13FD">
      <w:pPr>
        <w:spacing w:line="360" w:lineRule="auto"/>
        <w:jc w:val="both"/>
        <w:rPr>
          <w:rFonts w:cstheme="minorBidi"/>
        </w:rPr>
      </w:pPr>
      <w:r>
        <w:t xml:space="preserve">This manuscript has gone through peer review process. This study  contributed essential data for constructing the cost-effectiveness model mentioned in paper 4. </w:t>
      </w:r>
      <w:r w:rsidRPr="4766D4A1">
        <w:rPr>
          <w:rFonts w:cstheme="minorBidi"/>
        </w:rPr>
        <w:t>The study investigated healthcare resource utili</w:t>
      </w:r>
      <w:r w:rsidR="005A4355">
        <w:rPr>
          <w:rFonts w:cstheme="minorBidi"/>
        </w:rPr>
        <w:t>s</w:t>
      </w:r>
      <w:r w:rsidRPr="4766D4A1">
        <w:rPr>
          <w:rFonts w:cstheme="minorBidi"/>
        </w:rPr>
        <w:t xml:space="preserve">ation, medication costs, and transportation impact with varying degree of CKD-aP reported by people on HD. </w:t>
      </w:r>
    </w:p>
    <w:p w14:paraId="1407E9EB" w14:textId="08B12E19" w:rsidR="00F9286D" w:rsidRDefault="00F9286D" w:rsidP="009E13FD">
      <w:pPr>
        <w:spacing w:line="360" w:lineRule="auto"/>
        <w:jc w:val="both"/>
        <w:rPr>
          <w:rFonts w:cstheme="minorBidi"/>
        </w:rPr>
      </w:pPr>
      <w:r>
        <w:rPr>
          <w:rFonts w:cstheme="minorBidi"/>
          <w:b/>
          <w:bCs/>
        </w:rPr>
        <w:t xml:space="preserve">Method: </w:t>
      </w:r>
      <w:r w:rsidR="00365108" w:rsidRPr="4766D4A1">
        <w:rPr>
          <w:rFonts w:cstheme="minorBidi"/>
        </w:rPr>
        <w:t>The paper utili</w:t>
      </w:r>
      <w:r w:rsidR="005A4355">
        <w:rPr>
          <w:rFonts w:cstheme="minorBidi"/>
        </w:rPr>
        <w:t>s</w:t>
      </w:r>
      <w:r w:rsidR="00365108" w:rsidRPr="4766D4A1">
        <w:rPr>
          <w:rFonts w:cstheme="minorBidi"/>
        </w:rPr>
        <w:t xml:space="preserve">es two datasets: the mapping dataset and the SHAREHD trial.  </w:t>
      </w:r>
      <w:r>
        <w:rPr>
          <w:rFonts w:cstheme="minorBidi"/>
        </w:rPr>
        <w:t xml:space="preserve">Descriptive analysis was used to study the resource use. </w:t>
      </w:r>
    </w:p>
    <w:p w14:paraId="3D94301A" w14:textId="10422603" w:rsidR="00365108" w:rsidRPr="00112063" w:rsidRDefault="00F9286D" w:rsidP="009E13FD">
      <w:pPr>
        <w:spacing w:line="360" w:lineRule="auto"/>
        <w:jc w:val="both"/>
        <w:rPr>
          <w:rFonts w:cstheme="minorBidi"/>
        </w:rPr>
      </w:pPr>
      <w:r w:rsidRPr="00BB1480">
        <w:rPr>
          <w:rFonts w:cstheme="minorBidi"/>
          <w:b/>
          <w:bCs/>
        </w:rPr>
        <w:t>Results</w:t>
      </w:r>
      <w:r>
        <w:rPr>
          <w:rFonts w:cstheme="minorBidi"/>
        </w:rPr>
        <w:t xml:space="preserve">: </w:t>
      </w:r>
      <w:r w:rsidR="00365108" w:rsidRPr="4766D4A1">
        <w:rPr>
          <w:rFonts w:cstheme="minorBidi"/>
        </w:rPr>
        <w:t xml:space="preserve">Findings revealed that approximately 42% of HD patients used antipruritic medications, with higher usage in severe CKD-aP cases (56%). Medication costs were higher in severe CKD-aP. Pruritus distribution predominantly affected the groin and upper limbs, yet over 50% of CKD-aP patients were not on anti-pruritic medications. More frequent dialysis was observed among those with moderate to severe CKD-aP. 28 days HD session cost was highest in severe CKD-aP by approximately £20-30 compared to none and mild CKD-aP.   </w:t>
      </w:r>
    </w:p>
    <w:p w14:paraId="79063C9E" w14:textId="301A9A12" w:rsidR="00365108" w:rsidRDefault="00F9286D" w:rsidP="009E13FD">
      <w:pPr>
        <w:spacing w:line="360" w:lineRule="auto"/>
        <w:jc w:val="both"/>
        <w:rPr>
          <w:rFonts w:cstheme="minorBidi"/>
        </w:rPr>
      </w:pPr>
      <w:r>
        <w:rPr>
          <w:rFonts w:cstheme="minorBidi"/>
          <w:b/>
          <w:bCs/>
        </w:rPr>
        <w:t xml:space="preserve">Discussion: </w:t>
      </w:r>
      <w:r w:rsidR="00365108" w:rsidRPr="4766D4A1">
        <w:rPr>
          <w:rFonts w:cstheme="minorBidi"/>
        </w:rPr>
        <w:t>In this study, more than half the people reporting severe CKD-aP severity despite being on current standard therapy to manage CKD-aP justify the demand for new intervention to treat this condition.   Medication use in the none CKD-aP group does not reflect a population who never had CKD-aP. Health Economic analyses employing the proportion of medication usage in the mild group for the none group may be justified for these reasons.   The study mapped CKD-aP distribution across body parts: although the groin area being the most affected area, more than 50% of patients were not on antipruritic medications. It is likely that patients may not alert healthcare professionals to this symptom unless they are asked directly. However, limitations include uncertainty about medication exclusivity for CKD-aP and potential recall bias in assessing severity of CKD-aP.  Despite the availability of treatments, a substantial proportion of CKD-aP patients continue to experience inadequate symptom relief or remain untreated. This persistent unmet need not only highlights the challenges in effectively managing CKD-aP but also suggests potential gaps in current treatment approaches or barriers to access and utili</w:t>
      </w:r>
      <w:r w:rsidR="00FD1FEF">
        <w:rPr>
          <w:rFonts w:cstheme="minorBidi"/>
        </w:rPr>
        <w:t>s</w:t>
      </w:r>
      <w:r w:rsidR="00365108" w:rsidRPr="4766D4A1">
        <w:rPr>
          <w:rFonts w:cstheme="minorBidi"/>
        </w:rPr>
        <w:t>ation of therapies</w:t>
      </w:r>
    </w:p>
    <w:p w14:paraId="7F507E2B" w14:textId="77777777" w:rsidR="00365108" w:rsidRDefault="00365108" w:rsidP="009E13FD">
      <w:pPr>
        <w:spacing w:line="360" w:lineRule="auto"/>
        <w:jc w:val="both"/>
        <w:rPr>
          <w:rFonts w:cstheme="minorHAnsi"/>
        </w:rPr>
      </w:pPr>
    </w:p>
    <w:p w14:paraId="4E0532BA" w14:textId="77777777" w:rsidR="00365108" w:rsidRDefault="00365108" w:rsidP="009E13FD">
      <w:pPr>
        <w:spacing w:line="360" w:lineRule="auto"/>
        <w:jc w:val="both"/>
        <w:rPr>
          <w:rFonts w:cstheme="minorHAnsi"/>
        </w:rPr>
      </w:pPr>
    </w:p>
    <w:p w14:paraId="3877F432" w14:textId="77777777" w:rsidR="00365108" w:rsidRPr="00F546F7" w:rsidRDefault="00365108" w:rsidP="009E13FD">
      <w:pPr>
        <w:spacing w:line="360" w:lineRule="auto"/>
        <w:jc w:val="both"/>
        <w:rPr>
          <w:lang w:val="en-US"/>
        </w:rPr>
      </w:pPr>
    </w:p>
    <w:p w14:paraId="308289A1" w14:textId="77777777" w:rsidR="00365108" w:rsidRDefault="00365108" w:rsidP="00BB1480">
      <w:pPr>
        <w:pStyle w:val="Heading1"/>
        <w:spacing w:line="360" w:lineRule="auto"/>
      </w:pPr>
      <w:bookmarkStart w:id="50" w:name="_Toc190349594"/>
      <w:r>
        <w:t>Chapter 4: Synthesis and Discussion</w:t>
      </w:r>
      <w:bookmarkEnd w:id="50"/>
    </w:p>
    <w:p w14:paraId="1AE6BE48" w14:textId="77777777" w:rsidR="00365108" w:rsidRDefault="00365108" w:rsidP="009E13FD">
      <w:pPr>
        <w:pBdr>
          <w:top w:val="nil"/>
          <w:left w:val="nil"/>
          <w:bottom w:val="nil"/>
          <w:right w:val="nil"/>
          <w:between w:val="nil"/>
        </w:pBdr>
        <w:spacing w:after="0" w:line="360" w:lineRule="auto"/>
        <w:ind w:left="720"/>
        <w:jc w:val="both"/>
        <w:rPr>
          <w:color w:val="000000"/>
        </w:rPr>
      </w:pPr>
    </w:p>
    <w:p w14:paraId="211E8D00" w14:textId="5CB5A9A3" w:rsidR="00365108" w:rsidRDefault="00365108" w:rsidP="009E13FD">
      <w:pPr>
        <w:spacing w:line="360" w:lineRule="auto"/>
        <w:jc w:val="both"/>
      </w:pPr>
      <w:r>
        <w:t>In this chapter, I will summari</w:t>
      </w:r>
      <w:r w:rsidR="00FD1FEF">
        <w:t>s</w:t>
      </w:r>
      <w:r>
        <w:t>e the key findings and insights from all the papers discussed in the thesis. I will emphasi</w:t>
      </w:r>
      <w:r w:rsidR="00FD1FEF">
        <w:t>s</w:t>
      </w:r>
      <w:r>
        <w:t>e the overarching thesis and main argument that my research has sought to address and the conclusions drawn from each paper in support of this thesis</w:t>
      </w:r>
      <w:r w:rsidR="003F78C0">
        <w:t>.</w:t>
      </w:r>
      <w:r w:rsidR="006C6C60">
        <w:t xml:space="preserve"> </w:t>
      </w:r>
      <w:r w:rsidR="004F00D3">
        <w:t xml:space="preserve"> </w:t>
      </w:r>
      <w:r w:rsidR="006C6C60" w:rsidRPr="006C6C60">
        <w:t>Additionally, I will discuss the generali</w:t>
      </w:r>
      <w:r w:rsidR="006C6C60">
        <w:t>s</w:t>
      </w:r>
      <w:r w:rsidR="006C6C60" w:rsidRPr="006C6C60">
        <w:t>ability of the findings, evaluating their applicability to broader patient populations and clinical settings.</w:t>
      </w:r>
      <w:r w:rsidR="004F00D3">
        <w:t xml:space="preserve"> </w:t>
      </w:r>
      <w:r>
        <w:t xml:space="preserve"> </w:t>
      </w:r>
    </w:p>
    <w:p w14:paraId="227CE379" w14:textId="4039A71C" w:rsidR="000E17FE" w:rsidRPr="000E17FE" w:rsidRDefault="00365108" w:rsidP="005D07CC">
      <w:pPr>
        <w:pStyle w:val="Heading2"/>
        <w:spacing w:line="360" w:lineRule="auto"/>
        <w:jc w:val="both"/>
      </w:pPr>
      <w:bookmarkStart w:id="51" w:name="_Toc190349595"/>
      <w:r>
        <w:t>4.1 Symptom Burden and Quality of Life in people on HD</w:t>
      </w:r>
      <w:bookmarkEnd w:id="51"/>
    </w:p>
    <w:p w14:paraId="16383568" w14:textId="77777777" w:rsidR="00365108" w:rsidRPr="00C65480" w:rsidRDefault="00365108" w:rsidP="009E13FD">
      <w:pPr>
        <w:pStyle w:val="Heading3"/>
        <w:spacing w:line="360" w:lineRule="auto"/>
        <w:jc w:val="both"/>
      </w:pPr>
      <w:bookmarkStart w:id="52" w:name="_Toc190349596"/>
      <w:r>
        <w:t>4.1.1 Impact of dialysis schedules on symptom burden assessments</w:t>
      </w:r>
      <w:bookmarkEnd w:id="52"/>
    </w:p>
    <w:p w14:paraId="0565871D" w14:textId="4395DA91" w:rsidR="00365108" w:rsidRDefault="00365108" w:rsidP="009E13FD">
      <w:pPr>
        <w:spacing w:line="360" w:lineRule="auto"/>
        <w:jc w:val="both"/>
      </w:pPr>
      <w:r>
        <w:t xml:space="preserve">People on HD has </w:t>
      </w:r>
      <w:r w:rsidRPr="007803B8">
        <w:t xml:space="preserve">a substantial symptom burden, yet </w:t>
      </w:r>
      <w:r>
        <w:t>the relationship between dialysis schedules with</w:t>
      </w:r>
      <w:r w:rsidRPr="007803B8">
        <w:t xml:space="preserve"> PROMs remains</w:t>
      </w:r>
      <w:r>
        <w:t xml:space="preserve"> unknown</w:t>
      </w:r>
      <w:r w:rsidRPr="007803B8">
        <w:t>, and the necessity for standardi</w:t>
      </w:r>
      <w:r w:rsidR="00335964">
        <w:t>s</w:t>
      </w:r>
      <w:r w:rsidRPr="007803B8">
        <w:t>ing the day of PROM completion is still unclear.</w:t>
      </w:r>
      <w:r>
        <w:t xml:space="preserve"> The first manuscript explored the significant symptom burden experienced by HD patients and highlighted the importance of standardi</w:t>
      </w:r>
      <w:r w:rsidR="00335964">
        <w:t>s</w:t>
      </w:r>
      <w:r>
        <w:t>ing symptom measurement in HD patients to mitigate variations in symptom reports, particularly concerning dialysis days, when examining the dynamic nature of symptoms over time. Additionally, it examined the relationship between the long interdialytic interval, dialysis schedules, and PROMs. This exploration is important for several reasons. Firstly, it provided insights into how dialysis schedules do or do not affect patients' reported symptoms. Secondly, it highlighted</w:t>
      </w:r>
      <w:r w:rsidRPr="00903E3F">
        <w:t xml:space="preserve"> the necessity of uniform symptom measurement in</w:t>
      </w:r>
      <w:r>
        <w:t xml:space="preserve"> HD </w:t>
      </w:r>
      <w:r w:rsidRPr="00903E3F">
        <w:t>patients to reduce variation in symptom reporting</w:t>
      </w:r>
      <w:r>
        <w:t>.</w:t>
      </w:r>
      <w:r w:rsidRPr="00903E3F">
        <w:t xml:space="preserve"> </w:t>
      </w:r>
      <w:r w:rsidRPr="00DF03D9">
        <w:t xml:space="preserve"> </w:t>
      </w:r>
      <w:r>
        <w:t>We hypothesi</w:t>
      </w:r>
      <w:r w:rsidR="00FD1FEF">
        <w:t>s</w:t>
      </w:r>
      <w:r>
        <w:t>ed that t</w:t>
      </w:r>
      <w:r w:rsidRPr="00DF03D9">
        <w:t>his variation rather reflects the natural rapid changes in symptoms</w:t>
      </w:r>
      <w:r>
        <w:t xml:space="preserve"> between HD sessions</w:t>
      </w:r>
      <w:r w:rsidRPr="00DF03D9">
        <w:t xml:space="preserve">. To achieve consistent symptom tracking over time, it's </w:t>
      </w:r>
      <w:r>
        <w:t xml:space="preserve">important </w:t>
      </w:r>
      <w:r w:rsidRPr="00DF03D9">
        <w:t xml:space="preserve">to measure symptoms at the </w:t>
      </w:r>
      <w:r>
        <w:t>specific</w:t>
      </w:r>
      <w:r w:rsidRPr="00DF03D9">
        <w:t xml:space="preserve"> day consistently</w:t>
      </w:r>
      <w:r>
        <w:t>.</w:t>
      </w:r>
      <w:r w:rsidRPr="000852D6">
        <w:t xml:space="preserve"> Alternatively, capturing these swift symptom variations could be of interest, necessitating daily assessments</w:t>
      </w:r>
      <w:r w:rsidRPr="00DF03D9">
        <w:t>.</w:t>
      </w:r>
      <w:r>
        <w:t xml:space="preserve"> By </w:t>
      </w:r>
      <w:r w:rsidRPr="006B119B">
        <w:t>tailoring measurement strategies to accurately capture symptom fluctuations</w:t>
      </w:r>
      <w:r>
        <w:t xml:space="preserve"> </w:t>
      </w:r>
      <w:r w:rsidRPr="006B119B">
        <w:t>through consistent timing, we can improve the accuracy of health assessments</w:t>
      </w:r>
      <w:r>
        <w:t xml:space="preserve"> which inform </w:t>
      </w:r>
      <w:r w:rsidRPr="006B119B">
        <w:t>best practices in research methodology, and contribute to the development of evidence-based care guidelines.</w:t>
      </w:r>
      <w:r>
        <w:t xml:space="preserve"> My research concludes that while evaluating symptom severity and EQ-5D-5L in HD populations need not consider dialysis schedules, but completing these assessments on different dialysis or non-dialysis days might introduce variation in symptoms reported, potentially affecting intervention evaluations. </w:t>
      </w:r>
    </w:p>
    <w:p w14:paraId="22FD1D15" w14:textId="77777777" w:rsidR="00365108" w:rsidRPr="007A7808" w:rsidRDefault="00365108" w:rsidP="009E13FD">
      <w:pPr>
        <w:pStyle w:val="Heading3"/>
        <w:spacing w:line="360" w:lineRule="auto"/>
      </w:pPr>
      <w:bookmarkStart w:id="53" w:name="_Toc190349597"/>
      <w:r>
        <w:t>4.1.2 Longitudinal change in symptoms over time</w:t>
      </w:r>
      <w:bookmarkEnd w:id="53"/>
    </w:p>
    <w:p w14:paraId="6086B76F" w14:textId="5620BF43" w:rsidR="005D07CC" w:rsidRDefault="00F37E77" w:rsidP="009E13FD">
      <w:pPr>
        <w:spacing w:line="360" w:lineRule="auto"/>
        <w:jc w:val="both"/>
      </w:pPr>
      <w:r w:rsidRPr="00F37E77">
        <w:t>PROMs are frequently used to assess outcomes in clinical trials</w:t>
      </w:r>
      <w:r w:rsidR="0011049D">
        <w:t xml:space="preserve"> and </w:t>
      </w:r>
      <w:r w:rsidRPr="00F37E77">
        <w:t>the existing literature has examined symptom changes over time in various populations</w:t>
      </w:r>
      <w:r w:rsidR="00AC4109">
        <w:t xml:space="preserve"> </w:t>
      </w:r>
      <w:sdt>
        <w:sdtPr>
          <w:rPr>
            <w:color w:val="000000"/>
          </w:rPr>
          <w:tag w:val="MENDELEY_CITATION_v3_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"/>
          <w:id w:val="2020113624"/>
          <w:placeholder>
            <w:docPart w:val="DefaultPlaceholder_-1854013440"/>
          </w:placeholder>
        </w:sdtPr>
        <w:sdtEndPr/>
        <w:sdtContent>
          <w:r w:rsidR="002B5DDD" w:rsidRPr="002B5DDD">
            <w:rPr>
              <w:color w:val="000000"/>
            </w:rPr>
            <w:t>(68)</w:t>
          </w:r>
        </w:sdtContent>
      </w:sdt>
      <w:r w:rsidRPr="00F37E77">
        <w:t>. However, there remains a need for a more focused understanding of specific symptom trajectories and their implications for clinical practice and research in the HD population</w:t>
      </w:r>
      <w:r w:rsidR="00AC4109">
        <w:t xml:space="preserve"> as </w:t>
      </w:r>
      <w:r w:rsidR="00AC4109" w:rsidRPr="00AC4109">
        <w:t>symptoms in these patients are dynamic, multifactorial, and influenced by both physiological and psycho</w:t>
      </w:r>
      <w:r w:rsidR="00AC4109">
        <w:t>social</w:t>
      </w:r>
      <w:r w:rsidR="00AC4109" w:rsidRPr="00AC4109">
        <w:t xml:space="preserve"> factors.</w:t>
      </w:r>
      <w:r w:rsidRPr="00F37E77" w:rsidDel="00F37E77">
        <w:t xml:space="preserve"> </w:t>
      </w:r>
      <w:r w:rsidR="00365108">
        <w:t xml:space="preserve"> The second manuscript focused on the trajectory of symptoms in response to standard HD in prevalent HD patients over 18 months. A change in the severity of existing symptoms in response to standard HD care was very common and can occur within six months. Considering clinically meaningful changes at the population and patient level in some symptoms, this highlights the importance of accounting for variations or improvements in symptoms when determining the sample size and statistical power of a trial, so that researchers can design trials that are robust enough to detect true treatment effects, distinguishing them from changes that might occur spontaneously in response to standard HD. </w:t>
      </w:r>
      <w:r w:rsidR="0034215B" w:rsidRPr="0034215B">
        <w:t xml:space="preserve">Additionally, </w:t>
      </w:r>
      <w:r w:rsidR="00FD1FEF">
        <w:t xml:space="preserve">it is important to note that </w:t>
      </w:r>
      <w:r w:rsidR="0034215B" w:rsidRPr="0034215B">
        <w:t xml:space="preserve">treatment effect size should not be defined solely by one-way improvement. Instead, </w:t>
      </w:r>
      <w:r w:rsidR="0034215B">
        <w:t xml:space="preserve">assessing </w:t>
      </w:r>
      <w:r w:rsidR="0034215B" w:rsidRPr="0034215B">
        <w:t>both improvement and deterioration</w:t>
      </w:r>
      <w:r w:rsidR="0034215B">
        <w:t xml:space="preserve"> can provide </w:t>
      </w:r>
      <w:r w:rsidR="0034215B" w:rsidRPr="0034215B">
        <w:t>a more balanced evaluation rather than relying only on a single-directional change in scores.</w:t>
      </w:r>
      <w:r w:rsidR="003373D9" w:rsidRPr="003373D9">
        <w:t xml:space="preserve"> This highlights the importance of carefully considering how to best evaluate change within a population, ensuring that study designs capture the full spectrum of symptom evolution and provide a more comprehensive understanding of treatment impact. </w:t>
      </w:r>
      <w:r w:rsidR="00365108">
        <w:t>Acknowledging the dynamic nature of symptoms over time is also important for tailored therapies for each symptoms necessitating adjustments in management approaches to effectively address patient needs at different stages. Failing to consider this variability may result in inadequate treatment plans for patients whose symptom severity changes over time. This oversight can lead to diminished quality of life, increased patient distress, and unnecessary healthcare utili</w:t>
      </w:r>
      <w:r w:rsidR="00FD1FEF">
        <w:t>s</w:t>
      </w:r>
      <w:r w:rsidR="00365108">
        <w:t>ation.</w:t>
      </w:r>
    </w:p>
    <w:p w14:paraId="470D565F" w14:textId="77777777" w:rsidR="00365108" w:rsidRDefault="00365108" w:rsidP="009E13FD">
      <w:pPr>
        <w:spacing w:line="360" w:lineRule="auto"/>
        <w:jc w:val="both"/>
      </w:pPr>
    </w:p>
    <w:p w14:paraId="65B76715" w14:textId="77777777" w:rsidR="00365108" w:rsidRDefault="00365108" w:rsidP="009E13FD">
      <w:pPr>
        <w:pStyle w:val="Heading2"/>
        <w:spacing w:line="360" w:lineRule="auto"/>
        <w:jc w:val="both"/>
      </w:pPr>
      <w:bookmarkStart w:id="54" w:name="_Toc190349598"/>
      <w:r>
        <w:t>4.2 Methodological Innovations and Future Research Directions</w:t>
      </w:r>
      <w:bookmarkEnd w:id="54"/>
    </w:p>
    <w:p w14:paraId="47FA7209" w14:textId="4156606E" w:rsidR="00365108" w:rsidRDefault="00365108" w:rsidP="009E13FD">
      <w:pPr>
        <w:pStyle w:val="Heading3"/>
        <w:spacing w:line="360" w:lineRule="auto"/>
        <w:jc w:val="both"/>
        <w:rPr>
          <w:rFonts w:ascii="Calibri" w:eastAsia="Calibri" w:hAnsi="Calibri" w:cs="Calibri"/>
          <w:color w:val="auto"/>
          <w:sz w:val="22"/>
          <w:szCs w:val="22"/>
        </w:rPr>
      </w:pPr>
      <w:bookmarkStart w:id="55" w:name="_Toc190349599"/>
      <w:r>
        <w:t>4.2.1 Standardi</w:t>
      </w:r>
      <w:r w:rsidR="00335964">
        <w:t>s</w:t>
      </w:r>
      <w:r>
        <w:t xml:space="preserve">ing </w:t>
      </w:r>
      <w:r w:rsidR="00333526">
        <w:t xml:space="preserve">the use of </w:t>
      </w:r>
      <w:r>
        <w:t>Patient-Reported Outcome Measures</w:t>
      </w:r>
      <w:bookmarkEnd w:id="55"/>
      <w:r>
        <w:t xml:space="preserve"> </w:t>
      </w:r>
    </w:p>
    <w:p w14:paraId="6DF5A234" w14:textId="1A2BB12C" w:rsidR="00365108" w:rsidRPr="00CD7CD7" w:rsidRDefault="00365108" w:rsidP="009E13FD">
      <w:pPr>
        <w:spacing w:line="360" w:lineRule="auto"/>
        <w:jc w:val="both"/>
      </w:pPr>
      <w:r w:rsidRPr="009D5D5B">
        <w:rPr>
          <w:b/>
          <w:bCs/>
        </w:rPr>
        <w:t>Threats of non-standardi</w:t>
      </w:r>
      <w:r w:rsidR="003F6BE4">
        <w:rPr>
          <w:b/>
          <w:bCs/>
        </w:rPr>
        <w:t>s</w:t>
      </w:r>
      <w:r w:rsidRPr="009D5D5B">
        <w:rPr>
          <w:b/>
          <w:bCs/>
        </w:rPr>
        <w:t>ation</w:t>
      </w:r>
      <w:r>
        <w:t xml:space="preserve">: Variability in symptom measurement practices can lead to inconsistent symptom reporting, misinterpretation of disease severity, and consequently, suboptimal patient care. </w:t>
      </w:r>
      <w:r w:rsidRPr="0024538A">
        <w:t>Variations or improvements in symptoms can significantly influence the determination of sample size and statistical power in a clinical trial. This happens because statistical power is the probability that a study will detect an effect if there is one to be detected. If symptoms vary widely among participants or improve unexpectedly, it can increase the variability in study outcomes. This increased variability requires a larger sample size to achieve the same level of statistical power, ensuring the trial is adequately equipped to detect meaningful differences or effects of the treatment being tested.</w:t>
      </w:r>
      <w:r w:rsidR="001F3F98" w:rsidRPr="001F3F98">
        <w:t xml:space="preserve"> The key consideration is to understand the natural evolution of symptoms over time and design a study that accounts for these variations.</w:t>
      </w:r>
      <w:r w:rsidRPr="0024538A">
        <w:t xml:space="preserve"> Therefore, accurately accounting for symptom variations and improvements from the outset is essential for designing effective and efficient clinical trials.</w:t>
      </w:r>
      <w:r>
        <w:t xml:space="preserve"> </w:t>
      </w:r>
      <w:r w:rsidRPr="009D5D5B">
        <w:rPr>
          <w:rFonts w:asciiTheme="minorHAnsi" w:hAnsiTheme="minorHAnsi" w:cstheme="minorHAnsi"/>
          <w:color w:val="0D0D0D"/>
          <w:shd w:val="clear" w:color="auto" w:fill="FFFFFF"/>
        </w:rPr>
        <w:t>Standardi</w:t>
      </w:r>
      <w:r w:rsidR="0034215B">
        <w:rPr>
          <w:rFonts w:asciiTheme="minorHAnsi" w:hAnsiTheme="minorHAnsi" w:cstheme="minorHAnsi"/>
          <w:color w:val="0D0D0D"/>
          <w:shd w:val="clear" w:color="auto" w:fill="FFFFFF"/>
        </w:rPr>
        <w:t>s</w:t>
      </w:r>
      <w:r w:rsidRPr="009D5D5B">
        <w:rPr>
          <w:rFonts w:asciiTheme="minorHAnsi" w:hAnsiTheme="minorHAnsi" w:cstheme="minorHAnsi"/>
          <w:color w:val="0D0D0D"/>
          <w:shd w:val="clear" w:color="auto" w:fill="FFFFFF"/>
        </w:rPr>
        <w:t>ation in symptom measurement is crucial as our research showed that symptom severity and prevalence vary by the day of measurement and exhibit spontaneous improvements over time. Establishing consistent protocols for symptom assessment on specified days ensures accurate, unbiased evaluations and accounts for natural symptom fluctuations in long-term care.</w:t>
      </w:r>
    </w:p>
    <w:p w14:paraId="035C840E" w14:textId="77777777" w:rsidR="00365108" w:rsidRDefault="00365108" w:rsidP="009E13FD">
      <w:pPr>
        <w:pStyle w:val="Heading3"/>
        <w:spacing w:line="360" w:lineRule="auto"/>
        <w:jc w:val="both"/>
      </w:pPr>
      <w:bookmarkStart w:id="56" w:name="_Toc190349600"/>
      <w:r>
        <w:t>4.2.2 Advancing Symptom Measurement Techniques Multi-Dimensional Symptom Assessment</w:t>
      </w:r>
      <w:bookmarkEnd w:id="56"/>
    </w:p>
    <w:p w14:paraId="0F42B494" w14:textId="7BF091A9" w:rsidR="00365108" w:rsidRDefault="00365108" w:rsidP="009E13FD">
      <w:pPr>
        <w:spacing w:line="360" w:lineRule="auto"/>
        <w:jc w:val="both"/>
      </w:pPr>
      <w:r>
        <w:t xml:space="preserve">Moving beyond symptom severity, we use CKD-aP as a case study to explore both muti-dimensional symptom measurement and the economic implications, including the cost-effectiveness of </w:t>
      </w:r>
      <w:r w:rsidR="00FF0085">
        <w:t xml:space="preserve">treating </w:t>
      </w:r>
      <w:r w:rsidR="00FE4FF8">
        <w:t xml:space="preserve">CKD-aP. </w:t>
      </w:r>
      <w:r>
        <w:t xml:space="preserve"> Investigating the relationship between CKD-aP severity measures and the EQ-5D is</w:t>
      </w:r>
      <w:r w:rsidRPr="00400E4D">
        <w:t xml:space="preserve"> pivotal for understanding of CKD-aP's effects</w:t>
      </w:r>
      <w:r>
        <w:t xml:space="preserve"> on HRQoL. </w:t>
      </w:r>
      <w:r w:rsidRPr="002B0771">
        <w:t>This investigation is not only fundamental for patients and healthcare providers but also has significant implications for a wider range of stakeholders, influencing decision-making across the healthcare spectrum</w:t>
      </w:r>
      <w:r>
        <w:t xml:space="preserve"> as most </w:t>
      </w:r>
      <w:r w:rsidRPr="007A19A3">
        <w:t>economic models that have led to successful policy decisions on dermatological treatments have been informed by generic measures of HRQoL</w:t>
      </w:r>
      <w:r>
        <w:t xml:space="preserve"> like EQ-5D</w:t>
      </w:r>
      <w:r w:rsidRPr="002B0771">
        <w:t>.</w:t>
      </w:r>
      <w:r>
        <w:t xml:space="preserve">  We demonstrated that measures of pruritus severity, such as WI-NRS, may not accurately predict EQ-5D, potentially underestimating its impact of CKD-aP on HRQoL. We highlighted the need for a multidimensional approach, like the 5-D itch scale, to better capture the broader impact of CKD-aP on HRQoL. A</w:t>
      </w:r>
      <w:r w:rsidRPr="00886432">
        <w:t>s CKD-aP severity worsens, the number of body parts affected increases, but the distribution of body parts affected seems to be relatively constant.</w:t>
      </w:r>
      <w:r>
        <w:t xml:space="preserve"> </w:t>
      </w:r>
      <w:r w:rsidRPr="00AE4BD4">
        <w:t>These data justify recommendations made by others that, when an individual with CKD-aP is identified, the distribution of body parts affected is unlikely to be relevant</w:t>
      </w:r>
      <w:r>
        <w:t>. These findings have implications for clinical trials:  u</w:t>
      </w:r>
      <w:r w:rsidRPr="007873BA">
        <w:t>tili</w:t>
      </w:r>
      <w:r w:rsidR="005A4355">
        <w:t>s</w:t>
      </w:r>
      <w:r w:rsidRPr="007873BA">
        <w:t xml:space="preserve">ing tools like the 5-D itch scale can help researchers more accurately evaluate how different treatments affect various aspects of patients' lives, beyond just symptom relief. </w:t>
      </w:r>
      <w:r w:rsidRPr="00053FFD">
        <w:t>By mapping CKD</w:t>
      </w:r>
      <w:r>
        <w:t>-a</w:t>
      </w:r>
      <w:r w:rsidRPr="00053FFD">
        <w:t xml:space="preserve">P measures to the EQ-5D instrument, </w:t>
      </w:r>
      <w:r>
        <w:t>we</w:t>
      </w:r>
      <w:r w:rsidRPr="00053FFD">
        <w:t xml:space="preserve"> highlighted the close alignment between CKD</w:t>
      </w:r>
      <w:r>
        <w:t xml:space="preserve">-aP </w:t>
      </w:r>
      <w:r w:rsidRPr="00053FFD">
        <w:t>specific assessments and widely used HRQoL measures</w:t>
      </w:r>
      <w:r>
        <w:t xml:space="preserve">. </w:t>
      </w:r>
      <w:r w:rsidRPr="00053FFD">
        <w:t>CKD</w:t>
      </w:r>
      <w:r>
        <w:t>-a</w:t>
      </w:r>
      <w:r w:rsidRPr="00053FFD">
        <w:t>P significantly influences the EQ-5D domains</w:t>
      </w:r>
      <w:r>
        <w:t xml:space="preserve">: </w:t>
      </w:r>
      <w:r w:rsidRPr="00053FFD">
        <w:t>It can lead to fatigue and reduce mobility due to sleep disturbances caused by itching. Daily activities, including self-care, may become challenging as the discomfort interferes with routine tasks. CKD</w:t>
      </w:r>
      <w:r>
        <w:t>-a</w:t>
      </w:r>
      <w:r w:rsidRPr="00053FFD">
        <w:t>P directly impacts the pain/discomfort domain, with the physical irritation of itching and potential skin damage from scratching. Furthermore, it exacerbates anxiety and depression, highlighting the psychological toll of managing a chronic condition</w:t>
      </w:r>
      <w:r>
        <w:t xml:space="preserve">. </w:t>
      </w:r>
      <w:r w:rsidRPr="00053FFD">
        <w:t>This comprehensive evaluation of CKD</w:t>
      </w:r>
      <w:r>
        <w:t>-a</w:t>
      </w:r>
      <w:r w:rsidRPr="00053FFD">
        <w:t xml:space="preserve">P and its association with HRQoL underscores the importance of </w:t>
      </w:r>
      <w:r>
        <w:t>using</w:t>
      </w:r>
      <w:r w:rsidRPr="00053FFD">
        <w:t xml:space="preserve"> disease-specific measures in capturing the full extent of symptom burden and its impact on</w:t>
      </w:r>
      <w:r>
        <w:t xml:space="preserve"> HRQoL</w:t>
      </w:r>
      <w:r w:rsidRPr="00053FFD">
        <w:t>. This approach reveals that effectively managing one symptom, such as CKD</w:t>
      </w:r>
      <w:r>
        <w:t>-</w:t>
      </w:r>
      <w:r w:rsidRPr="00053FFD">
        <w:t xml:space="preserve">aP, </w:t>
      </w:r>
      <w:r>
        <w:t>could</w:t>
      </w:r>
      <w:r w:rsidRPr="00053FFD">
        <w:t xml:space="preserve"> potentially alleviate associated symptoms within the EQ-5D domains, as these symptoms often cluster together.</w:t>
      </w:r>
    </w:p>
    <w:p w14:paraId="0D163AAE" w14:textId="57110C96" w:rsidR="00365108" w:rsidRDefault="00365108" w:rsidP="009E13FD">
      <w:pPr>
        <w:spacing w:line="360" w:lineRule="auto"/>
        <w:jc w:val="both"/>
      </w:pPr>
      <w:r>
        <w:t>Therefore, measuring CKD-aP with 5D-itch</w:t>
      </w:r>
      <w:r w:rsidRPr="007873BA">
        <w:t xml:space="preserve"> c</w:t>
      </w:r>
      <w:r>
        <w:t>an</w:t>
      </w:r>
      <w:r w:rsidRPr="007873BA">
        <w:t xml:space="preserve"> lead to the development of more holistic treatment plans that address both the physical and psychological aspects of CKD-aP.</w:t>
      </w:r>
      <w:r>
        <w:t xml:space="preserve"> </w:t>
      </w:r>
      <w:r w:rsidRPr="00BF218A">
        <w:t>In contrast, focusing solely on the intensity of pruritus through isolated measures like WI-NRS</w:t>
      </w:r>
      <w:r>
        <w:t xml:space="preserve"> could lead to in</w:t>
      </w:r>
      <w:r w:rsidRPr="00BF218A">
        <w:t>adequately predict HRQoL</w:t>
      </w:r>
      <w:r>
        <w:t xml:space="preserve"> and failure to </w:t>
      </w:r>
      <w:r w:rsidRPr="00BF218A">
        <w:t>captur</w:t>
      </w:r>
      <w:r>
        <w:t>e</w:t>
      </w:r>
      <w:r w:rsidRPr="00BF218A">
        <w:t xml:space="preserve"> the full spectrum of CKD</w:t>
      </w:r>
      <w:r>
        <w:t>-a</w:t>
      </w:r>
      <w:r w:rsidRPr="00BF218A">
        <w:t>P</w:t>
      </w:r>
      <w:r>
        <w:t xml:space="preserve"> impact</w:t>
      </w:r>
      <w:r w:rsidRPr="00BF218A">
        <w:t xml:space="preserve">. </w:t>
      </w:r>
      <w:r>
        <w:t xml:space="preserve"> As a result, </w:t>
      </w:r>
      <w:r w:rsidRPr="00BF218A">
        <w:t xml:space="preserve">it </w:t>
      </w:r>
      <w:r>
        <w:t>can undermine</w:t>
      </w:r>
      <w:r w:rsidRPr="00BF218A">
        <w:t xml:space="preserve"> the economic burden and cost-effectiveness implications when determining the adequacy of treatment for CKD</w:t>
      </w:r>
      <w:r>
        <w:t>-aP</w:t>
      </w:r>
      <w:r w:rsidRPr="00BF218A">
        <w:t>. By utili</w:t>
      </w:r>
      <w:r w:rsidR="005F5CDF">
        <w:t>s</w:t>
      </w:r>
      <w:r w:rsidRPr="00BF218A">
        <w:t>ing disease-specific measures</w:t>
      </w:r>
      <w:r>
        <w:t xml:space="preserve"> capturing the HRQoL</w:t>
      </w:r>
      <w:r w:rsidRPr="00BF218A">
        <w:t>, healthcare providers can ensure effective management strategies for CKD</w:t>
      </w:r>
      <w:r>
        <w:t>-a</w:t>
      </w:r>
      <w:r w:rsidRPr="00BF218A">
        <w:t>P that address both patient well-being and healthcare system sustainability.</w:t>
      </w:r>
    </w:p>
    <w:p w14:paraId="28D5DF6F" w14:textId="77777777" w:rsidR="00365108" w:rsidRDefault="00365108" w:rsidP="009E13FD">
      <w:pPr>
        <w:pStyle w:val="Heading3"/>
        <w:spacing w:line="360" w:lineRule="auto"/>
      </w:pPr>
      <w:bookmarkStart w:id="57" w:name="_Toc190349601"/>
      <w:r>
        <w:t>4.2.3 The value of measuring and treating CKD-aP</w:t>
      </w:r>
      <w:bookmarkEnd w:id="57"/>
    </w:p>
    <w:p w14:paraId="2FE95DF9" w14:textId="3F5012EB" w:rsidR="00365108" w:rsidRDefault="00365108" w:rsidP="009E13FD">
      <w:pPr>
        <w:spacing w:line="360" w:lineRule="auto"/>
        <w:jc w:val="both"/>
      </w:pPr>
      <w:r>
        <w:t>Measuring and a</w:t>
      </w:r>
      <w:r w:rsidRPr="00C5404C">
        <w:t xml:space="preserve">ddressing CKD-aP holds significance far beyond treating a single symptom; it opens a gateway to </w:t>
      </w:r>
      <w:r>
        <w:t xml:space="preserve">managing other symptoms </w:t>
      </w:r>
      <w:r w:rsidRPr="00C5404C">
        <w:t xml:space="preserve">in CKD. </w:t>
      </w:r>
      <w:r>
        <w:t xml:space="preserve">Studies have </w:t>
      </w:r>
      <w:r w:rsidRPr="00C5404C">
        <w:t>uncover</w:t>
      </w:r>
      <w:r>
        <w:t>ed</w:t>
      </w:r>
      <w:r w:rsidRPr="00C5404C">
        <w:t xml:space="preserve"> </w:t>
      </w:r>
      <w:r>
        <w:t xml:space="preserve">symptoms cluster associated with CKD-aP </w:t>
      </w:r>
      <w:sdt>
        <w:sdtPr>
          <w:rPr>
            <w:color w:val="000000"/>
          </w:rPr>
          <w:tag w:val="MENDELEY_CITATION_v3_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"/>
          <w:id w:val="-1135945847"/>
          <w:placeholder>
            <w:docPart w:val="27D072FA52074DFA8308FA4031B14B58"/>
          </w:placeholder>
        </w:sdtPr>
        <w:sdtEndPr/>
        <w:sdtContent>
          <w:r w:rsidR="002B5DDD" w:rsidRPr="002B5DDD">
            <w:rPr>
              <w:color w:val="000000"/>
            </w:rPr>
            <w:t>(65)</w:t>
          </w:r>
        </w:sdtContent>
      </w:sdt>
      <w:r>
        <w:t xml:space="preserve">. </w:t>
      </w:r>
      <w:r w:rsidRPr="00C5404C">
        <w:t xml:space="preserve">This suggests that targeting one symptom could potentially alleviate others within the same cluster, such as the interlinked symptoms of pruritus, sleep disturbance, </w:t>
      </w:r>
      <w:r>
        <w:t xml:space="preserve">depression, </w:t>
      </w:r>
      <w:r w:rsidRPr="00C5404C">
        <w:t>fatigue, and pain</w:t>
      </w:r>
      <w:r>
        <w:t xml:space="preserve">. </w:t>
      </w:r>
      <w:r w:rsidRPr="00C5404C">
        <w:t xml:space="preserve">By focusing on treating CKD-aP, there's a promising avenue not just for relieving this particular </w:t>
      </w:r>
      <w:r>
        <w:t>symptom</w:t>
      </w:r>
      <w:r w:rsidRPr="00C5404C">
        <w:t xml:space="preserve"> but also for improving broader clinical outcomes and patient satisfaction with dialysis therapy. Such an approach </w:t>
      </w:r>
      <w:r>
        <w:t xml:space="preserve">highlights </w:t>
      </w:r>
      <w:r w:rsidRPr="00C5404C">
        <w:t>the need for a paradigm shift in how symptoms are treated in nephrology, moving towards interventions that address the root causes of symptom clusters for a more comprehensive impact on patient well-being.</w:t>
      </w:r>
      <w:r>
        <w:t xml:space="preserve"> However, neglecting the economic impact of CKD-aP treatments can lead to the adoption of costly interventions with limited benefit, escalating healthcare expenses without proportionate improvements in patient care. This oversight may also prevent the identification of economically viable treatment options that could improve access to care for a broader patient population.</w:t>
      </w:r>
    </w:p>
    <w:p w14:paraId="26C6D939" w14:textId="77777777" w:rsidR="00365108" w:rsidRDefault="00365108" w:rsidP="009E13FD">
      <w:pPr>
        <w:pStyle w:val="Heading2"/>
        <w:spacing w:line="360" w:lineRule="auto"/>
        <w:jc w:val="both"/>
      </w:pPr>
      <w:bookmarkStart w:id="58" w:name="_Toc190349602"/>
      <w:r>
        <w:t>4.3 Economic Implications of CKD-aP Treatment</w:t>
      </w:r>
      <w:bookmarkEnd w:id="58"/>
    </w:p>
    <w:p w14:paraId="3588294A" w14:textId="2D440A68" w:rsidR="00365108" w:rsidRPr="00217AF2" w:rsidRDefault="00365108" w:rsidP="009E13FD">
      <w:pPr>
        <w:pStyle w:val="Heading3"/>
        <w:spacing w:line="360" w:lineRule="auto"/>
        <w:jc w:val="both"/>
      </w:pPr>
      <w:bookmarkStart w:id="59" w:name="_Toc190349603"/>
      <w:r>
        <w:t>4.3.1 Healthcare Resource Utili</w:t>
      </w:r>
      <w:r w:rsidR="005F5CDF">
        <w:t>s</w:t>
      </w:r>
      <w:r>
        <w:t>ation and Costs</w:t>
      </w:r>
      <w:bookmarkEnd w:id="59"/>
    </w:p>
    <w:p w14:paraId="43A4BD98" w14:textId="4F79FF84" w:rsidR="00365108" w:rsidRDefault="00365108" w:rsidP="009E13FD">
      <w:pPr>
        <w:spacing w:line="360" w:lineRule="auto"/>
        <w:jc w:val="both"/>
      </w:pPr>
      <w:r w:rsidRPr="0033763D">
        <w:t xml:space="preserve">Acknowledging the potential mechanisms through which a person with increasing severity of CKD-aP may consume more healthcare resources, a better understanding of the costs associated with </w:t>
      </w:r>
      <w:r>
        <w:t xml:space="preserve">it </w:t>
      </w:r>
      <w:r w:rsidRPr="0033763D">
        <w:t xml:space="preserve">is important alongside the existing knowledge on the negative impact on </w:t>
      </w:r>
      <w:r>
        <w:t xml:space="preserve">HRQoL </w:t>
      </w:r>
      <w:r w:rsidRPr="0033763D">
        <w:t>which more generally informs the health economics of CKD-</w:t>
      </w:r>
      <w:r w:rsidR="005F5CDF" w:rsidRPr="0033763D">
        <w:t>aP</w:t>
      </w:r>
      <w:r w:rsidR="005F5CDF">
        <w:t>.</w:t>
      </w:r>
      <w:r>
        <w:t xml:space="preserve"> This manuscript of health care resource use in CKD-</w:t>
      </w:r>
      <w:r w:rsidR="005F5CDF">
        <w:t>a</w:t>
      </w:r>
      <w:r>
        <w:t>P adds to the existing literature by examining the financial implications of treating CKD-aP, specifically by assessing healthcare resource utili</w:t>
      </w:r>
      <w:r w:rsidR="005A4355">
        <w:t>s</w:t>
      </w:r>
      <w:r>
        <w:t>ation and costs across different levels of CKD-aP severity. By uncovering high healthcare costs and notable unmet needs shown by higher number of people reporting severe CKD</w:t>
      </w:r>
      <w:r w:rsidR="005F5CDF">
        <w:t>-</w:t>
      </w:r>
      <w:r>
        <w:t>aP despite available standard treatments, the research sheds light on the economic impact of CKD-aP with high disease burden arguing for more effective therapies.</w:t>
      </w:r>
    </w:p>
    <w:p w14:paraId="220A5586" w14:textId="77777777" w:rsidR="00365108" w:rsidRDefault="00365108" w:rsidP="009E13FD">
      <w:pPr>
        <w:pStyle w:val="Heading3"/>
        <w:spacing w:line="360" w:lineRule="auto"/>
      </w:pPr>
      <w:bookmarkStart w:id="60" w:name="_Toc190349604"/>
      <w:r>
        <w:t>4.3.2 Unmet Need</w:t>
      </w:r>
      <w:bookmarkEnd w:id="60"/>
    </w:p>
    <w:p w14:paraId="017FBF57" w14:textId="0C6FB3E8" w:rsidR="00365108" w:rsidRDefault="00365108" w:rsidP="009E13FD">
      <w:pPr>
        <w:spacing w:line="360" w:lineRule="auto"/>
        <w:jc w:val="both"/>
      </w:pPr>
      <w:r>
        <w:t>The unmet need in CKD-</w:t>
      </w:r>
      <w:r w:rsidR="005F5CDF">
        <w:t>a</w:t>
      </w:r>
      <w:r>
        <w:t xml:space="preserve">P treatment </w:t>
      </w:r>
      <w:r w:rsidR="005F5CDF">
        <w:t>centres</w:t>
      </w:r>
      <w:r>
        <w:t xml:space="preserve"> on the limited availability of effective, targeted therapies that can comprehensively alleviate the symptoms and its associated impact on HRQoL. CKD-</w:t>
      </w:r>
      <w:r w:rsidR="005F5CDF">
        <w:t>a</w:t>
      </w:r>
      <w:r>
        <w:t>P significantly impairs patients' quality of life, yet many current treatment options only offer partial relief or come with undesirable side effects. Key areas where unmet needs persist include:</w:t>
      </w:r>
    </w:p>
    <w:p w14:paraId="1CDC0EED" w14:textId="77777777" w:rsidR="00365108" w:rsidRDefault="00365108" w:rsidP="009E13FD">
      <w:pPr>
        <w:spacing w:line="360" w:lineRule="auto"/>
        <w:jc w:val="both"/>
      </w:pPr>
      <w:r w:rsidRPr="00BB1480">
        <w:rPr>
          <w:b/>
          <w:bCs/>
        </w:rPr>
        <w:t>Safety and Side Effects</w:t>
      </w:r>
      <w:r>
        <w:t xml:space="preserve">: Treatments that are effective in reducing pruritus such as gabapenoids have side effects that limit their usability or acceptance among patients. </w:t>
      </w:r>
    </w:p>
    <w:p w14:paraId="413554EB" w14:textId="34558580" w:rsidR="00365108" w:rsidRDefault="00365108" w:rsidP="009E13FD">
      <w:pPr>
        <w:spacing w:line="360" w:lineRule="auto"/>
        <w:jc w:val="both"/>
      </w:pPr>
      <w:r w:rsidRPr="00BB1480">
        <w:rPr>
          <w:b/>
          <w:bCs/>
        </w:rPr>
        <w:t>Efficacy</w:t>
      </w:r>
      <w:r>
        <w:t>: Many available treatments fail to sufficiently reduce the severity of pruritus, leaving patients with persistent discomfort and in need for more potent medications that can effectively target the underlying mechanisms of CKD-</w:t>
      </w:r>
      <w:r w:rsidR="006547AD">
        <w:t>a</w:t>
      </w:r>
      <w:r>
        <w:t>P. With the recent approval of the novel therapy Difelikefalin for treating CKD</w:t>
      </w:r>
      <w:r w:rsidR="005F5CDF">
        <w:t>-</w:t>
      </w:r>
      <w:r>
        <w:t>aP, which has demonstrated effectiveness, there is newfound hope for more effective management of this condition.</w:t>
      </w:r>
    </w:p>
    <w:p w14:paraId="360790E7" w14:textId="2D09875B" w:rsidR="00365108" w:rsidRDefault="00365108" w:rsidP="009E13FD">
      <w:pPr>
        <w:spacing w:line="360" w:lineRule="auto"/>
        <w:jc w:val="both"/>
      </w:pPr>
      <w:r w:rsidRPr="00BB1480">
        <w:rPr>
          <w:b/>
          <w:bCs/>
        </w:rPr>
        <w:t>Accessibility</w:t>
      </w:r>
      <w:r>
        <w:t>: Even when effective treatments are available, access to these therapies can be limited by cost, healthcare policies, or lack of awareness among healthcare providers. Consequently, our research looked into the healthcare resource utili</w:t>
      </w:r>
      <w:r w:rsidR="005A4355">
        <w:t>s</w:t>
      </w:r>
      <w:r>
        <w:t>ation with CKD-</w:t>
      </w:r>
      <w:r w:rsidR="006547AD">
        <w:t>a</w:t>
      </w:r>
      <w:r>
        <w:t>P and cost-effectiveness of Difelikefalin in comparison to standard therapies for CKD-aP.</w:t>
      </w:r>
    </w:p>
    <w:p w14:paraId="5B4EC1B0" w14:textId="77777777" w:rsidR="00365108" w:rsidRDefault="00365108" w:rsidP="009E13FD">
      <w:pPr>
        <w:pStyle w:val="Heading3"/>
        <w:spacing w:line="360" w:lineRule="auto"/>
        <w:jc w:val="both"/>
        <w:rPr>
          <w:rStyle w:val="Heading3Char"/>
        </w:rPr>
      </w:pPr>
      <w:bookmarkStart w:id="61" w:name="_Toc190349605"/>
      <w:r w:rsidRPr="4766D4A1">
        <w:rPr>
          <w:rStyle w:val="Heading3Char"/>
        </w:rPr>
        <w:t>4.3.3 Cost-Effectiveness of Difelikefalin</w:t>
      </w:r>
      <w:bookmarkEnd w:id="61"/>
    </w:p>
    <w:p w14:paraId="7769599F" w14:textId="1AE0D62F" w:rsidR="00365108" w:rsidRDefault="00365108" w:rsidP="009E13FD">
      <w:pPr>
        <w:spacing w:line="360" w:lineRule="auto"/>
        <w:jc w:val="both"/>
      </w:pPr>
      <w:r>
        <w:t xml:space="preserve">The fourth paper examined the cost-effectiveness of </w:t>
      </w:r>
      <w:r w:rsidR="00AE5884">
        <w:t>D</w:t>
      </w:r>
      <w:r>
        <w:t>ifelikefalin, demonstrating its potential value in addressing the substantial burden of CKD-</w:t>
      </w:r>
      <w:r w:rsidR="006547AD">
        <w:t>a</w:t>
      </w:r>
      <w:r>
        <w:t xml:space="preserve">P. This analysis highlighted </w:t>
      </w:r>
      <w:r w:rsidR="00AE5884">
        <w:t>D</w:t>
      </w:r>
      <w:r>
        <w:t>ifelikefalin's potential as a pharmacotherapy to alleviate the considerable disease burden and unmet needs in managing CKD-aP among HD patients, especially when considering the economic implications with high health care resource use related to managing CKD-</w:t>
      </w:r>
      <w:r w:rsidR="006547AD">
        <w:t>a</w:t>
      </w:r>
      <w:r>
        <w:t xml:space="preserve">P and associated impaired HRQoL. </w:t>
      </w:r>
      <w:r w:rsidRPr="005C3B1E">
        <w:t xml:space="preserve">This is the first study estimating the cost effectiveness of </w:t>
      </w:r>
      <w:r w:rsidR="00AE5884">
        <w:t>D</w:t>
      </w:r>
      <w:r w:rsidRPr="005C3B1E">
        <w:t>ifelikefalin and our results suggest</w:t>
      </w:r>
      <w:r>
        <w:t>ed</w:t>
      </w:r>
      <w:r w:rsidRPr="005C3B1E">
        <w:t xml:space="preserve"> that the base-case incremental cost-effectiveness ratio of £19,558/quality-adjusted life-year is within the threshold range of £20,000–£30,000 per quality-adjusted life-year used by the National Institute for Health and Care Excellence</w:t>
      </w:r>
      <w:r>
        <w:t xml:space="preserve"> (NICE). </w:t>
      </w:r>
    </w:p>
    <w:p w14:paraId="1FA01D0D" w14:textId="2F08A984" w:rsidR="00365108" w:rsidRDefault="00365108" w:rsidP="009E13FD">
      <w:pPr>
        <w:spacing w:line="360" w:lineRule="auto"/>
        <w:jc w:val="both"/>
      </w:pPr>
      <w:r w:rsidRPr="008D0656">
        <w:t>Th</w:t>
      </w:r>
      <w:r>
        <w:t>ese findings of</w:t>
      </w:r>
      <w:r w:rsidRPr="008D0656">
        <w:t xml:space="preserve"> economic burden and healthcare resource utili</w:t>
      </w:r>
      <w:r w:rsidR="005A4355">
        <w:t>s</w:t>
      </w:r>
      <w:r w:rsidRPr="008D0656">
        <w:t>ation associated with standard CKD-</w:t>
      </w:r>
      <w:r w:rsidR="006547AD">
        <w:t>a</w:t>
      </w:r>
      <w:r w:rsidRPr="008D0656">
        <w:t>P therapy, along with a cost-effectiveness study</w:t>
      </w:r>
      <w:r>
        <w:t xml:space="preserve"> derived from my resea</w:t>
      </w:r>
      <w:r w:rsidR="006547AD">
        <w:t>r</w:t>
      </w:r>
      <w:r>
        <w:t>ch</w:t>
      </w:r>
      <w:r w:rsidRPr="008D0656">
        <w:t>, were key factors in NICE committee's approval of Difelikefalin.</w:t>
      </w:r>
    </w:p>
    <w:p w14:paraId="41CAADF8" w14:textId="77777777" w:rsidR="00AE5884" w:rsidRDefault="00AE5884" w:rsidP="00AE5884"/>
    <w:p w14:paraId="7BCC2D8D" w14:textId="77777777" w:rsidR="00AE5884" w:rsidRPr="00AE5884" w:rsidRDefault="00AE5884" w:rsidP="00BB1480"/>
    <w:p w14:paraId="5C5AAAC5" w14:textId="682017BC" w:rsidR="00EA1907" w:rsidRDefault="00EA1907" w:rsidP="00BB1480">
      <w:pPr>
        <w:pStyle w:val="Heading2"/>
        <w:spacing w:line="360" w:lineRule="auto"/>
      </w:pPr>
      <w:bookmarkStart w:id="62" w:name="_Toc190349606"/>
      <w:r>
        <w:t>4.4 Generalisability of the findings in this thesis</w:t>
      </w:r>
      <w:bookmarkEnd w:id="62"/>
    </w:p>
    <w:p w14:paraId="1D563E7B" w14:textId="245DCF75" w:rsidR="00EA1907" w:rsidRDefault="00EA1907" w:rsidP="009E13FD">
      <w:pPr>
        <w:spacing w:line="360" w:lineRule="auto"/>
        <w:jc w:val="both"/>
      </w:pPr>
      <w:r>
        <w:t xml:space="preserve">Although both studies used in this thesis represent a UK cohort with prevalent populations, the exclusion of non-English speakers poses a limitation to the generalisability of the findings. Language barriers can impact multiple aspects of healthcare, including access to services, symptom perception, symptom reporting, and overall treatment experiences </w:t>
      </w:r>
      <w:sdt>
        <w:sdtPr>
          <w:rPr>
            <w:color w:val="000000"/>
          </w:rPr>
          <w:tag w:val="MENDELEY_CITATION_v3_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"/>
          <w:id w:val="60992036"/>
          <w:placeholder>
            <w:docPart w:val="97CFBCEFCDD14F598B4BB51C612E27B4"/>
          </w:placeholder>
        </w:sdtPr>
        <w:sdtEndPr/>
        <w:sdtContent>
          <w:r w:rsidR="002B5DDD" w:rsidRPr="002B5DDD">
            <w:rPr>
              <w:color w:val="000000"/>
            </w:rPr>
            <w:t>(69)</w:t>
          </w:r>
        </w:sdtContent>
      </w:sdt>
      <w:r>
        <w:t>. Patients who are not proficient in English may experience difficulties in communicating their symptoms accurately, leading to potential underreporting or misinterpretation of symptom burden. Furthermore, linguistic and cultural differences may influence how patients describe and experience symptoms, which can introduce systematic bias in the study’s results. As a result, the exclusion of non-English speakers may underestimate or overlook certain patient experiences, limiting the ability to apply these findings to the broader dialysis population, where linguistically diverse groups make up a significant proportion.</w:t>
      </w:r>
    </w:p>
    <w:p w14:paraId="10A7B247" w14:textId="77777777" w:rsidR="00EA1907" w:rsidRDefault="00EA1907" w:rsidP="009E13FD">
      <w:pPr>
        <w:spacing w:line="360" w:lineRule="auto"/>
        <w:jc w:val="both"/>
      </w:pPr>
      <w:r>
        <w:t xml:space="preserve">In the UK’s National Health Service, dialysis populations are highly diverse, with patients from various ethnic and cultural backgrounds who may have different healthcare-seeking behaviours, symptom thresholds, and responses to treatment. The study’s findings may therefore not fully capture the heterogeneity of patient experiences, leading to gaps in understanding how symptom burden varies across different language and cultural groups. </w:t>
      </w:r>
    </w:p>
    <w:p w14:paraId="0C6F0D1C" w14:textId="3DEC8F33" w:rsidR="00EA1907" w:rsidRDefault="00EA1907" w:rsidP="009E13FD">
      <w:pPr>
        <w:spacing w:line="360" w:lineRule="auto"/>
        <w:jc w:val="both"/>
      </w:pPr>
      <w:r>
        <w:t xml:space="preserve">Future studies should explore whether language barriers contribute to differences in symptom perception and self-reported outcomes, as well as how these factors influence treatment adherence and healthcare engagement. By addressing these limitations, future research can improve the external validity of findings and ensure that symptom assessment tools and treatment strategies are more inclusive and representative of diverse patient populations. This would contribute to a more equitable, patient-centred approach in managing symptoms in </w:t>
      </w:r>
      <w:r w:rsidR="005F5CDF">
        <w:t xml:space="preserve">HD </w:t>
      </w:r>
      <w:r>
        <w:t>patients, ensuring that all individuals, regardless of language proficiency, receive appropriate and effective care.</w:t>
      </w:r>
    </w:p>
    <w:p w14:paraId="4E2B119D" w14:textId="71D09A9A" w:rsidR="00AE5884" w:rsidRPr="00AE5884" w:rsidRDefault="00365108" w:rsidP="00BB1480">
      <w:pPr>
        <w:pStyle w:val="Heading2"/>
      </w:pPr>
      <w:bookmarkStart w:id="63" w:name="_Toc190349607"/>
      <w:r>
        <w:t>4.</w:t>
      </w:r>
      <w:r w:rsidR="00EA1907">
        <w:t>5</w:t>
      </w:r>
      <w:r>
        <w:t xml:space="preserve"> Conclusion Remarks</w:t>
      </w:r>
      <w:bookmarkEnd w:id="63"/>
    </w:p>
    <w:p w14:paraId="52EF34E1" w14:textId="77777777" w:rsidR="005D07CC" w:rsidRDefault="005D07CC" w:rsidP="00BB1480">
      <w:pPr>
        <w:pStyle w:val="Heading2"/>
        <w:spacing w:line="360" w:lineRule="auto"/>
      </w:pPr>
    </w:p>
    <w:p w14:paraId="5A15B78C" w14:textId="4A58C92C" w:rsidR="00365108" w:rsidRDefault="00365108" w:rsidP="009E13FD">
      <w:pPr>
        <w:spacing w:line="360" w:lineRule="auto"/>
        <w:jc w:val="both"/>
      </w:pPr>
      <w:r>
        <w:t>T</w:t>
      </w:r>
      <w:r w:rsidRPr="00F57FDE">
        <w:t xml:space="preserve">hese manuscripts underscored the significance of assessing symptom burden in both the HD population and CKD-aP, aiming to enhance patient care and deepen our comprehension of associated outcomes. </w:t>
      </w:r>
      <w:r>
        <w:t xml:space="preserve"> </w:t>
      </w:r>
      <w:r w:rsidRPr="00E12570">
        <w:t>This thesis collectively addresses the challenges surrounding symptom burden measurement, highlighting the lack of standardi</w:t>
      </w:r>
      <w:r w:rsidR="00DC0FB4">
        <w:t>s</w:t>
      </w:r>
      <w:r w:rsidRPr="00E12570">
        <w:t>a</w:t>
      </w:r>
      <w:r w:rsidR="002E04D5">
        <w:t>tion in measuring symptoms</w:t>
      </w:r>
      <w:r w:rsidRPr="00E12570">
        <w:t xml:space="preserve"> and the fluctuating nature of symptoms in response to standard care, which can vary even between non-dialysis and dialysis days. Additionally, it explores the impact of measuring symptoms on healthcare delivery and resource utili</w:t>
      </w:r>
      <w:r w:rsidR="005F5CDF">
        <w:t>s</w:t>
      </w:r>
      <w:r w:rsidRPr="00E12570">
        <w:t xml:space="preserve">ation, as well as the cost-effectiveness implications. </w:t>
      </w:r>
      <w:r w:rsidRPr="005371B6">
        <w:t>Enhancing our comprehension of symptom trajectories in response to standard care and implementing standardi</w:t>
      </w:r>
      <w:r w:rsidR="00383D8C">
        <w:t>s</w:t>
      </w:r>
      <w:r w:rsidRPr="005371B6">
        <w:t>ed protocols for the assessment of PROMs</w:t>
      </w:r>
      <w:r>
        <w:t xml:space="preserve"> </w:t>
      </w:r>
      <w:r w:rsidRPr="005371B6">
        <w:t>have the potential to challenge several existing assumptions regarding symptom measurement in HD and CKD-aP populations. These include assumptions about the reliability of PROMs, the stability of symptoms over time, and the consistency of symptoms across different patients. By systematically evaluating symptom burden using standardi</w:t>
      </w:r>
      <w:r w:rsidR="00383D8C">
        <w:t>s</w:t>
      </w:r>
      <w:r w:rsidRPr="005371B6">
        <w:t xml:space="preserve">ed </w:t>
      </w:r>
      <w:r w:rsidR="00EA1907">
        <w:t>measurement</w:t>
      </w:r>
      <w:r w:rsidR="000E5DE6">
        <w:t xml:space="preserve"> </w:t>
      </w:r>
      <w:r w:rsidRPr="005371B6">
        <w:t>approaches, we can prompt a re</w:t>
      </w:r>
      <w:r>
        <w:t>-</w:t>
      </w:r>
      <w:r w:rsidRPr="005371B6">
        <w:t>evaluation of the validity of previous trials that relied on PROMs, leading to a more accurate understanding of symptomatology and ultimately improving patient care</w:t>
      </w:r>
      <w:r>
        <w:t xml:space="preserve">. </w:t>
      </w:r>
      <w:r w:rsidRPr="00311FB8">
        <w:t xml:space="preserve">Moreover, integrating disease-specific measures of CKD-aP with broader HRQoL assessments can provide a more comprehensive understanding of the impact of symptoms on patients' overall well-being. This shift in measurement practices may prompt changes in clinical management strategies, advocating for the inclusion of novel therapies like </w:t>
      </w:r>
      <w:r w:rsidR="002A0453">
        <w:t>D</w:t>
      </w:r>
      <w:r w:rsidRPr="00311FB8">
        <w:t>ifelikefalin in the management of CKD-aP.</w:t>
      </w:r>
      <w:r>
        <w:t xml:space="preserve"> </w:t>
      </w:r>
    </w:p>
    <w:p w14:paraId="0E2F5FD0" w14:textId="4B2A8908" w:rsidR="00365108" w:rsidRDefault="00365108" w:rsidP="009E13FD">
      <w:pPr>
        <w:spacing w:line="360" w:lineRule="auto"/>
        <w:jc w:val="both"/>
      </w:pPr>
      <w:r>
        <w:t xml:space="preserve">Furthermore, the </w:t>
      </w:r>
      <w:r w:rsidRPr="00B323E5">
        <w:t xml:space="preserve">insights derived from </w:t>
      </w:r>
      <w:r>
        <w:t xml:space="preserve">studies </w:t>
      </w:r>
      <w:r w:rsidRPr="00B323E5">
        <w:t xml:space="preserve">on the economic burden and healthcare resource use linked to standard CKD-aP therapies, as well as our cost-effectiveness analysis, significantly contributed to NICE's endorsement of Difelikefalin. By aligning our findings with the frameworks and guidelines set by the </w:t>
      </w:r>
      <w:r>
        <w:t xml:space="preserve">NICE </w:t>
      </w:r>
      <w:r w:rsidRPr="00B323E5">
        <w:t xml:space="preserve">and incorporating them into the </w:t>
      </w:r>
      <w:r w:rsidR="0020573C" w:rsidRPr="0020573C">
        <w:t>External Assessment Group</w:t>
      </w:r>
      <w:r w:rsidRPr="00B323E5">
        <w:t xml:space="preserve"> (EAG) report, we demonstrate</w:t>
      </w:r>
      <w:r>
        <w:t>d</w:t>
      </w:r>
      <w:r w:rsidRPr="00B323E5">
        <w:t xml:space="preserve"> the substantial value and impact of our work. This alignment with NICE’s rigorous standards not only underscores the relevance of our research but also its pivotal role in advancing clinical practice by ensuring that new CKD-aP treatments meet regulatory expectations, address unmet clinical needs, and ultimately enhance patient care outcomes.</w:t>
      </w:r>
    </w:p>
    <w:p w14:paraId="06ED667C" w14:textId="00D2E6CC" w:rsidR="00FD6647" w:rsidRDefault="00FD6647" w:rsidP="009E13FD">
      <w:pPr>
        <w:spacing w:line="360" w:lineRule="auto"/>
        <w:jc w:val="both"/>
      </w:pPr>
      <w:r>
        <w:t xml:space="preserve">Incorporating the patient </w:t>
      </w:r>
      <w:r w:rsidR="0025208E">
        <w:t xml:space="preserve">reported outcomes </w:t>
      </w:r>
      <w:r>
        <w:t xml:space="preserve">is essential in shaping the future of symptom assessment and management in the HD and CKD-aP populations. Throughout this thesis, the findings have </w:t>
      </w:r>
      <w:r w:rsidR="0025208E">
        <w:t xml:space="preserve">highlighted </w:t>
      </w:r>
      <w:r>
        <w:t xml:space="preserve">the </w:t>
      </w:r>
      <w:r w:rsidR="00753123">
        <w:t xml:space="preserve">impact </w:t>
      </w:r>
      <w:r>
        <w:t>of capturing patients' experiences, recogni</w:t>
      </w:r>
      <w:r w:rsidR="00F04B50">
        <w:t>s</w:t>
      </w:r>
      <w:r>
        <w:t>ing that symptom burden extends beyond clinical measurements to deeply impact daily life, well-being, and overall quality of life. Patients have repeatedly emphasi</w:t>
      </w:r>
      <w:r w:rsidR="00C71DC9">
        <w:t>s</w:t>
      </w:r>
      <w:r>
        <w:t>ed the importance of symptom assessment, expressing frustration with inadequate recognition of their concerns and the lack of approaches to addressing symptom fluctuations</w:t>
      </w:r>
      <w:r w:rsidR="002B5DDD" w:rsidRPr="002B5DDD">
        <w:rPr>
          <w:color w:val="000000"/>
        </w:rPr>
        <w:t>(70)</w:t>
      </w:r>
      <w:r>
        <w:t>. By integrating patient-reported outcomes into routine care and aligning research priorities with their lived experiences, we can move toward a more patient-centred model of care</w:t>
      </w:r>
      <w:r w:rsidR="00381474">
        <w:t xml:space="preserve">, </w:t>
      </w:r>
      <w:r>
        <w:t>one that prioriti</w:t>
      </w:r>
      <w:r w:rsidR="0015591E">
        <w:t>s</w:t>
      </w:r>
      <w:r>
        <w:t>es not only symptom relief but also enhances overall well-being.</w:t>
      </w:r>
    </w:p>
    <w:p w14:paraId="7C6E98B0" w14:textId="4B32EE2F" w:rsidR="00D431DB" w:rsidRPr="00D431DB" w:rsidRDefault="00D431DB" w:rsidP="009E13FD">
      <w:pPr>
        <w:spacing w:line="360" w:lineRule="auto"/>
        <w:jc w:val="both"/>
      </w:pPr>
      <w:r w:rsidRPr="00D431DB">
        <w:t xml:space="preserve">In the context of </w:t>
      </w:r>
      <w:r w:rsidRPr="00BB1480">
        <w:t>CKD-aP</w:t>
      </w:r>
      <w:r>
        <w:t xml:space="preserve">, other </w:t>
      </w:r>
      <w:r w:rsidRPr="00D431DB">
        <w:t xml:space="preserve">symptoms such as </w:t>
      </w:r>
      <w:r w:rsidRPr="00BB1480">
        <w:t>sleep disturbances, fatigue, depression, anxiety, and reduced overall well-being</w:t>
      </w:r>
      <w:r w:rsidRPr="00D431DB">
        <w:t xml:space="preserve"> frequently co-exist, forming a symptom cluster</w:t>
      </w:r>
      <w:r w:rsidR="00150B8D">
        <w:t xml:space="preserve"> </w:t>
      </w:r>
      <w:sdt>
        <w:sdtPr>
          <w:rPr>
            <w:color w:val="000000"/>
          </w:rPr>
          <w:tag w:val="MENDELEY_CITATION_v3_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"/>
          <w:id w:val="-363987655"/>
          <w:placeholder>
            <w:docPart w:val="DefaultPlaceholder_-1854013440"/>
          </w:placeholder>
        </w:sdtPr>
        <w:sdtEndPr/>
        <w:sdtContent>
          <w:r w:rsidR="002B5DDD" w:rsidRPr="002B5DDD">
            <w:rPr>
              <w:color w:val="000000"/>
            </w:rPr>
            <w:t>(71)</w:t>
          </w:r>
        </w:sdtContent>
      </w:sdt>
      <w:r w:rsidRPr="00D431DB">
        <w:t xml:space="preserve">. While the direct impact of treating pruritus on these other symptoms remains uncertain, reducing the </w:t>
      </w:r>
      <w:r w:rsidRPr="00BB1480">
        <w:t>distress and discomfort</w:t>
      </w:r>
      <w:r w:rsidRPr="00D431DB">
        <w:t xml:space="preserve"> associated with CKD-aP may help alleviate some of these interconnected symptoms</w:t>
      </w:r>
      <w:r w:rsidR="0074798C">
        <w:t xml:space="preserve"> </w:t>
      </w:r>
      <w:sdt>
        <w:sdtPr>
          <w:rPr>
            <w:color w:val="000000"/>
          </w:rPr>
          <w:tag w:val="MENDELEY_CITATION_v3_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"/>
          <w:id w:val="631376203"/>
          <w:placeholder>
            <w:docPart w:val="DefaultPlaceholder_-1854013440"/>
          </w:placeholder>
        </w:sdtPr>
        <w:sdtEndPr/>
        <w:sdtContent>
          <w:r w:rsidR="002B5DDD" w:rsidRPr="002B5DDD">
            <w:rPr>
              <w:color w:val="000000"/>
            </w:rPr>
            <w:t>(72)</w:t>
          </w:r>
        </w:sdtContent>
      </w:sdt>
      <w:r w:rsidRPr="00D431DB">
        <w:t xml:space="preserve">. For example, </w:t>
      </w:r>
      <w:r w:rsidRPr="00BB1480">
        <w:t>relief from itching</w:t>
      </w:r>
      <w:r w:rsidRPr="00D431DB">
        <w:t xml:space="preserve"> may lead to </w:t>
      </w:r>
      <w:r w:rsidRPr="00BB1480">
        <w:t>better sleep quality</w:t>
      </w:r>
      <w:r w:rsidRPr="00D431DB">
        <w:t xml:space="preserve">, which in turn can </w:t>
      </w:r>
      <w:r w:rsidRPr="00BB1480">
        <w:t>improve mood, reduce fatigue, and enhance daily functioning</w:t>
      </w:r>
      <w:r w:rsidRPr="00D431DB">
        <w:t>. Additionally, lowering distress may help patients better manage their</w:t>
      </w:r>
      <w:r w:rsidR="0015591E">
        <w:t xml:space="preserve"> chronic disease</w:t>
      </w:r>
      <w:r w:rsidRPr="00D431DB">
        <w:t xml:space="preserve">, potentially leading to a more positive perception of their overall health. Addressing </w:t>
      </w:r>
      <w:r w:rsidRPr="00BB1480">
        <w:t>pruritus as part of a broader symptom cluster</w:t>
      </w:r>
      <w:r w:rsidRPr="00D431DB">
        <w:t xml:space="preserve"> highlights the importance of a </w:t>
      </w:r>
      <w:r w:rsidRPr="00BB1480">
        <w:t>comprehensive symptom management approach</w:t>
      </w:r>
      <w:r w:rsidRPr="00D431DB">
        <w:t>, rather than focusing solely on individual symptoms in isolation.</w:t>
      </w:r>
    </w:p>
    <w:p w14:paraId="73EF272E" w14:textId="2AAB2E70" w:rsidR="00300AF2" w:rsidRDefault="00FD6647" w:rsidP="009E13FD">
      <w:pPr>
        <w:spacing w:line="360" w:lineRule="auto"/>
        <w:jc w:val="both"/>
      </w:pPr>
      <w:r>
        <w:t>The importance of symptom assessment and patient-centr</w:t>
      </w:r>
      <w:r w:rsidR="004F67BA">
        <w:t>ed</w:t>
      </w:r>
      <w:r>
        <w:t xml:space="preserve"> care cannot be overstated, as it serves as the foundation for improving treatment strategies, optimi</w:t>
      </w:r>
      <w:r w:rsidR="0015591E">
        <w:t>s</w:t>
      </w:r>
      <w:r>
        <w:t>ing healthcare resource utili</w:t>
      </w:r>
      <w:r w:rsidR="0015591E">
        <w:t>s</w:t>
      </w:r>
      <w:r>
        <w:t>ation, and ultimately enhancing patient outcomes</w:t>
      </w:r>
      <w:r w:rsidR="00753123">
        <w:t xml:space="preserve"> </w:t>
      </w:r>
      <w:sdt>
        <w:sdtPr>
          <w:rPr>
            <w:color w:val="000000"/>
          </w:rPr>
          <w:tag w:val="MENDELEY_CITATION_v3_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"/>
          <w:id w:val="-866524081"/>
          <w:placeholder>
            <w:docPart w:val="DefaultPlaceholder_-1854013440"/>
          </w:placeholder>
        </w:sdtPr>
        <w:sdtEndPr/>
        <w:sdtContent>
          <w:r w:rsidR="002B5DDD" w:rsidRPr="002B5DDD">
            <w:rPr>
              <w:color w:val="000000"/>
            </w:rPr>
            <w:t>(73)</w:t>
          </w:r>
        </w:sdtContent>
      </w:sdt>
      <w:r>
        <w:t xml:space="preserve">. Patients’ perspectives must guide the development of more responsive healthcare interventions, ensuring that their voices shape both clinical decision-making and policy changes. Future studies must continue to involve patients as active stakeholders in research design, ensuring that assessment tools reflect their priorities and that interventions address the aspects of symptom burden that matter most to them. Ultimately, by </w:t>
      </w:r>
      <w:r w:rsidR="00804531">
        <w:t>centring</w:t>
      </w:r>
      <w:r>
        <w:t xml:space="preserve"> the patient voice in both research and clinical practice, we can foster more effective, responsive, and compassionate care for individuals living with CKD-aP and on HD, ensuring that their needs and experiences remain at the heart of every advancement in treatment and symptom management.</w:t>
      </w:r>
    </w:p>
    <w:p w14:paraId="4A7B5BE5" w14:textId="1B8D2721" w:rsidR="00365108" w:rsidRDefault="00365108" w:rsidP="009E13FD">
      <w:pPr>
        <w:spacing w:line="360" w:lineRule="auto"/>
        <w:jc w:val="both"/>
      </w:pPr>
      <w:r>
        <w:t>In conclusion, by embracing tailored symptoms assessment approaches, conducting cost effectiveness studies, evaluating economic implications, and engaging with stakeholders, the implications of my research extend far beyond academia. These findings pave the way for informed decision-making, optimi</w:t>
      </w:r>
      <w:r w:rsidR="0015591E">
        <w:t>s</w:t>
      </w:r>
      <w:r>
        <w:t>ed patient care, and the advancement of CKD-aP management practices, ultimately improving the lives of HD patients worldwide.</w:t>
      </w:r>
    </w:p>
    <w:p w14:paraId="47C65A3D" w14:textId="77777777" w:rsidR="00E86A79" w:rsidRPr="00E86A79" w:rsidRDefault="00E86A79" w:rsidP="00BB1480">
      <w:pPr>
        <w:spacing w:line="360" w:lineRule="auto"/>
      </w:pPr>
    </w:p>
    <w:p w14:paraId="2A3F428D" w14:textId="1122DE8E" w:rsidR="00365108" w:rsidRDefault="00365108" w:rsidP="00BB1480">
      <w:pPr>
        <w:pStyle w:val="Heading1"/>
        <w:spacing w:line="360" w:lineRule="auto"/>
        <w:jc w:val="both"/>
      </w:pPr>
      <w:bookmarkStart w:id="64" w:name="_Toc190349608"/>
      <w:bookmarkStart w:id="65" w:name="_Hlk160047837"/>
      <w:r>
        <w:t>Chapter 5: Implications for research and clinical practice</w:t>
      </w:r>
      <w:bookmarkEnd w:id="64"/>
    </w:p>
    <w:p w14:paraId="57E8EBB2" w14:textId="01C09E98" w:rsidR="00365108" w:rsidRDefault="00365108" w:rsidP="009E13FD">
      <w:pPr>
        <w:spacing w:line="360" w:lineRule="auto"/>
        <w:jc w:val="both"/>
      </w:pPr>
      <w:r>
        <w:t>Based on the findings of this research, several recommendations can be made for research and clinical practice</w:t>
      </w:r>
      <w:r w:rsidR="0015591E">
        <w:t>.</w:t>
      </w:r>
    </w:p>
    <w:p w14:paraId="55310D6F" w14:textId="621BF1E1" w:rsidR="00D945E7" w:rsidRDefault="00365108" w:rsidP="009E13FD">
      <w:pPr>
        <w:spacing w:line="360" w:lineRule="auto"/>
        <w:jc w:val="both"/>
        <w:rPr>
          <w:rStyle w:val="Heading2Char"/>
        </w:rPr>
      </w:pPr>
      <w:bookmarkStart w:id="66" w:name="_Toc190349609"/>
      <w:r w:rsidRPr="4766D4A1">
        <w:rPr>
          <w:rStyle w:val="Heading2Char"/>
        </w:rPr>
        <w:t>5.1 Standardi</w:t>
      </w:r>
      <w:r w:rsidR="00335964">
        <w:rPr>
          <w:rStyle w:val="Heading2Char"/>
        </w:rPr>
        <w:t>s</w:t>
      </w:r>
      <w:r w:rsidR="003B0F35">
        <w:rPr>
          <w:rStyle w:val="Heading2Char"/>
        </w:rPr>
        <w:t xml:space="preserve">ing </w:t>
      </w:r>
      <w:r w:rsidR="00D945E7">
        <w:rPr>
          <w:rStyle w:val="Heading2Char"/>
        </w:rPr>
        <w:t xml:space="preserve">in measuring </w:t>
      </w:r>
      <w:r w:rsidRPr="4766D4A1">
        <w:rPr>
          <w:rStyle w:val="Heading2Char"/>
        </w:rPr>
        <w:t>PROMs</w:t>
      </w:r>
      <w:bookmarkEnd w:id="66"/>
    </w:p>
    <w:p w14:paraId="2738121B" w14:textId="5EAA0BD4" w:rsidR="00365108" w:rsidRDefault="00365108" w:rsidP="009E13FD">
      <w:pPr>
        <w:spacing w:line="360" w:lineRule="auto"/>
        <w:jc w:val="both"/>
      </w:pPr>
      <w:r>
        <w:t>Health</w:t>
      </w:r>
      <w:r w:rsidR="00D945E7">
        <w:t xml:space="preserve"> </w:t>
      </w:r>
      <w:r>
        <w:t>care providers and researchers should prioriti</w:t>
      </w:r>
      <w:r w:rsidR="0015591E">
        <w:t>s</w:t>
      </w:r>
      <w:r>
        <w:t xml:space="preserve">e consistent administration of PROMs on dialysis or non-dialysis days, enhancing the accuracy of symptom assessment and facilitate more reliable evaluations of interventions. </w:t>
      </w:r>
      <w:r w:rsidRPr="007171EC">
        <w:t>This approach offers a practical guideline for the scheduling</w:t>
      </w:r>
      <w:r>
        <w:t xml:space="preserve"> symptoms assessment in people on HD</w:t>
      </w:r>
      <w:r w:rsidRPr="007171EC">
        <w:t>, ensuring that symptom assessments accurately capture</w:t>
      </w:r>
      <w:r>
        <w:t xml:space="preserve"> </w:t>
      </w:r>
      <w:r w:rsidRPr="007171EC">
        <w:t xml:space="preserve">patient experiences. </w:t>
      </w:r>
    </w:p>
    <w:p w14:paraId="0D94A7A4" w14:textId="309A7CA4" w:rsidR="00365108" w:rsidRPr="00FE175B" w:rsidRDefault="00365108" w:rsidP="00BB1480">
      <w:pPr>
        <w:pStyle w:val="Heading2"/>
        <w:spacing w:line="360" w:lineRule="auto"/>
      </w:pPr>
      <w:bookmarkStart w:id="67" w:name="_Toc190349610"/>
      <w:r>
        <w:t>5.2 Symptoms Trajectory</w:t>
      </w:r>
      <w:bookmarkEnd w:id="67"/>
    </w:p>
    <w:p w14:paraId="1AEFE984" w14:textId="1941E349" w:rsidR="00365108" w:rsidRDefault="00365108" w:rsidP="009E13FD">
      <w:pPr>
        <w:spacing w:line="360" w:lineRule="auto"/>
        <w:jc w:val="both"/>
      </w:pPr>
      <w:r w:rsidRPr="007171EC">
        <w:t xml:space="preserve">Incorporating an understanding of these natural symptom variations into trial designs can enhance the accuracy of detecting genuine treatment effects. This is especially pertinent for distinguishing between </w:t>
      </w:r>
      <w:r w:rsidR="008D607B">
        <w:t>symptom</w:t>
      </w:r>
      <w:r w:rsidR="00C52B33">
        <w:t xml:space="preserve"> severity</w:t>
      </w:r>
      <w:r w:rsidR="008D607B">
        <w:t xml:space="preserve"> changes</w:t>
      </w:r>
      <w:r w:rsidR="008D607B" w:rsidRPr="007171EC">
        <w:t xml:space="preserve"> </w:t>
      </w:r>
      <w:r w:rsidRPr="007171EC">
        <w:t xml:space="preserve">resulting from the intervention under study and those that might occur due to the standard </w:t>
      </w:r>
      <w:r>
        <w:t>HD</w:t>
      </w:r>
      <w:r w:rsidRPr="007171EC">
        <w:t xml:space="preserve"> care.</w:t>
      </w:r>
      <w:r>
        <w:t xml:space="preserve"> </w:t>
      </w:r>
      <w:r w:rsidRPr="007171EC">
        <w:t>For researchers, it emphasi</w:t>
      </w:r>
      <w:r w:rsidR="0015591E">
        <w:t>s</w:t>
      </w:r>
      <w:r w:rsidRPr="007171EC">
        <w:t xml:space="preserve">es the importance of accounting for natural symptom fluctuations in the design of clinical trials to ensure their capability to </w:t>
      </w:r>
      <w:r>
        <w:t>capture</w:t>
      </w:r>
      <w:r w:rsidRPr="007171EC">
        <w:t xml:space="preserve"> true therapeutic benefits. For healthcare providers, it suggests the value of adopting a dynamic and patient-</w:t>
      </w:r>
      <w:r w:rsidR="007C1959" w:rsidRPr="007171EC">
        <w:t>centred</w:t>
      </w:r>
      <w:r w:rsidRPr="007171EC">
        <w:t xml:space="preserve"> approach to symptom management, tailored to the individual patterns of symptom changes over time</w:t>
      </w:r>
      <w:r>
        <w:t>.</w:t>
      </w:r>
      <w:r w:rsidRPr="00C96DCC">
        <w:t xml:space="preserve"> This approach entails remaining vigilant about the evolving nature of symptoms and considering the option of observation before intervention, as symptoms may vary significantly over time.</w:t>
      </w:r>
    </w:p>
    <w:p w14:paraId="00DE2381" w14:textId="0FB91A53" w:rsidR="00365108" w:rsidRDefault="00365108" w:rsidP="009E13FD">
      <w:pPr>
        <w:pStyle w:val="Heading2"/>
        <w:spacing w:line="360" w:lineRule="auto"/>
      </w:pPr>
      <w:bookmarkStart w:id="68" w:name="_Toc190349611"/>
      <w:r>
        <w:t>5.3 Mapping CKD-aP measures to EQ-5D</w:t>
      </w:r>
      <w:bookmarkEnd w:id="68"/>
    </w:p>
    <w:p w14:paraId="166E9C09" w14:textId="4B339B79" w:rsidR="0015591E" w:rsidRDefault="00365108" w:rsidP="009E13FD">
      <w:pPr>
        <w:spacing w:line="360" w:lineRule="auto"/>
        <w:jc w:val="both"/>
      </w:pPr>
      <w:r w:rsidRPr="00D25AED">
        <w:t xml:space="preserve">By highlighting that comprehensive CKD-aP assessments </w:t>
      </w:r>
      <w:r>
        <w:t>with 5D-Itch</w:t>
      </w:r>
      <w:r w:rsidRPr="00D25AED">
        <w:t xml:space="preserve"> more accurately</w:t>
      </w:r>
      <w:r>
        <w:t xml:space="preserve"> </w:t>
      </w:r>
      <w:r w:rsidRPr="00D25AED">
        <w:t xml:space="preserve">predict </w:t>
      </w:r>
      <w:r>
        <w:t xml:space="preserve">HRQoL </w:t>
      </w:r>
      <w:r w:rsidRPr="00D25AED">
        <w:t>than pruritus severity measures alone</w:t>
      </w:r>
      <w:r>
        <w:t xml:space="preserve">, it </w:t>
      </w:r>
      <w:r w:rsidRPr="008B450C">
        <w:t xml:space="preserve">suggests a need for a shift towards disease-specific instruments in evaluating the impact of CKD-aP on patients' lives, which has significant implications for clinical practice and health policy. Despite </w:t>
      </w:r>
      <w:r w:rsidR="00DD6381">
        <w:t>D</w:t>
      </w:r>
      <w:r w:rsidRPr="008B450C">
        <w:t>ifelikefalin showing promise in improving HRQoL in CKD-aP patients, our findings call for a re</w:t>
      </w:r>
      <w:r>
        <w:t>-</w:t>
      </w:r>
      <w:r w:rsidRPr="008B450C">
        <w:t xml:space="preserve">evaluation of current assessment tools and a more nuanced understanding of symptom impact, advocating for the inclusion of multidimensional measures in clinical and research settings. </w:t>
      </w:r>
    </w:p>
    <w:p w14:paraId="4DBCB187" w14:textId="77777777" w:rsidR="00365108" w:rsidRDefault="00365108" w:rsidP="00BB1480">
      <w:pPr>
        <w:pStyle w:val="Heading2"/>
        <w:spacing w:line="360" w:lineRule="auto"/>
        <w:rPr>
          <w:rStyle w:val="Heading3Char"/>
          <w:color w:val="2F5496" w:themeColor="accent1" w:themeShade="BF"/>
          <w:sz w:val="26"/>
          <w:szCs w:val="26"/>
        </w:rPr>
      </w:pPr>
      <w:bookmarkStart w:id="69" w:name="_Toc190349612"/>
      <w:r w:rsidRPr="00BB1480">
        <w:rPr>
          <w:rStyle w:val="Heading3Char"/>
          <w:color w:val="2F5496" w:themeColor="accent1" w:themeShade="BF"/>
          <w:sz w:val="26"/>
          <w:szCs w:val="26"/>
        </w:rPr>
        <w:t>5.4 Health care resource use and Cost Effectiveness Studies</w:t>
      </w:r>
      <w:bookmarkEnd w:id="69"/>
    </w:p>
    <w:p w14:paraId="440AC347" w14:textId="019619D6" w:rsidR="00365108" w:rsidRPr="001F46C7" w:rsidRDefault="00365108" w:rsidP="005D07CC">
      <w:pPr>
        <w:spacing w:line="360" w:lineRule="auto"/>
        <w:jc w:val="both"/>
      </w:pPr>
      <w:r w:rsidRPr="00E0331C">
        <w:t xml:space="preserve">Our CEAs of </w:t>
      </w:r>
      <w:r w:rsidR="004A1002">
        <w:t>D</w:t>
      </w:r>
      <w:r w:rsidRPr="00E0331C">
        <w:t>ifelikefalin, alongside an examination of healthcare resource utili</w:t>
      </w:r>
      <w:r w:rsidR="005A4355">
        <w:t>s</w:t>
      </w:r>
      <w:r w:rsidRPr="00E0331C">
        <w:t>ation, have uncovered a significant unmet need in the management of CKD-aP</w:t>
      </w:r>
      <w:r w:rsidR="00A30424">
        <w:t xml:space="preserve">. </w:t>
      </w:r>
      <w:r w:rsidR="00A30424" w:rsidRPr="00A30424">
        <w:t xml:space="preserve">Our study found that patients with severe CKD-aP continued to report high levels of symptom </w:t>
      </w:r>
      <w:r w:rsidR="00A30424">
        <w:t>severity despite being on antipruritic medications</w:t>
      </w:r>
      <w:r w:rsidR="00A30424" w:rsidRPr="00A30424">
        <w:t>, indicating that current treatments may be insufficient in addressing their needs.</w:t>
      </w:r>
      <w:r w:rsidRPr="00E0331C">
        <w:t xml:space="preserve"> These findings strongly advocate for the integration of </w:t>
      </w:r>
      <w:r w:rsidR="004A1002">
        <w:t>D</w:t>
      </w:r>
      <w:r w:rsidRPr="00E0331C">
        <w:t xml:space="preserve">ifelikefalin into the standard treatment protocol for CKD-aP, suggesting it could substantially mitigate this unmet need. </w:t>
      </w:r>
      <w:r w:rsidR="00512EA5" w:rsidRPr="00512EA5">
        <w:t xml:space="preserve">While the direct impact of treating pruritus on </w:t>
      </w:r>
      <w:r w:rsidR="00512EA5">
        <w:t>other symptoms</w:t>
      </w:r>
      <w:r w:rsidR="00512EA5" w:rsidRPr="00512EA5">
        <w:t xml:space="preserve"> remains uncertain, reducing distress </w:t>
      </w:r>
      <w:r w:rsidR="00512EA5">
        <w:t xml:space="preserve">associated with CKD-aP </w:t>
      </w:r>
      <w:r w:rsidR="00512EA5" w:rsidRPr="00512EA5">
        <w:t>may contribute to an overall improvement in quality of life for many patients.</w:t>
      </w:r>
      <w:r w:rsidR="00512EA5">
        <w:t xml:space="preserve"> </w:t>
      </w:r>
      <w:r w:rsidR="00B122D9">
        <w:t xml:space="preserve">Furthermore, the </w:t>
      </w:r>
      <w:r w:rsidR="00512EA5">
        <w:t xml:space="preserve">insights </w:t>
      </w:r>
      <w:r w:rsidRPr="00FD60E1">
        <w:t xml:space="preserve">derived from </w:t>
      </w:r>
      <w:r>
        <w:t xml:space="preserve">these studies </w:t>
      </w:r>
      <w:r w:rsidRPr="00FD60E1">
        <w:t>significantly contributed to NICE's endorsement of Difelikefalin.</w:t>
      </w:r>
      <w:r w:rsidR="00D61971" w:rsidRPr="00D61971">
        <w:t xml:space="preserve"> </w:t>
      </w:r>
    </w:p>
    <w:bookmarkEnd w:id="65"/>
    <w:p w14:paraId="6BF24857" w14:textId="77777777" w:rsidR="00365108" w:rsidRDefault="00365108" w:rsidP="009E13FD">
      <w:pPr>
        <w:spacing w:line="360" w:lineRule="auto"/>
        <w:jc w:val="both"/>
      </w:pPr>
    </w:p>
    <w:p w14:paraId="48CE31BC" w14:textId="77777777" w:rsidR="00365108" w:rsidRDefault="00365108" w:rsidP="009E13FD">
      <w:pPr>
        <w:pStyle w:val="Heading1"/>
        <w:spacing w:line="360" w:lineRule="auto"/>
        <w:jc w:val="both"/>
      </w:pPr>
      <w:bookmarkStart w:id="70" w:name="_Toc190349613"/>
      <w:bookmarkStart w:id="71" w:name="_Hlk160047844"/>
      <w:r>
        <w:t>Chapter 6: Dissemination and Impact of included publications</w:t>
      </w:r>
      <w:bookmarkEnd w:id="70"/>
    </w:p>
    <w:bookmarkEnd w:id="71"/>
    <w:p w14:paraId="00AFD142" w14:textId="2F63BDE5" w:rsidR="00365108" w:rsidRDefault="00365108" w:rsidP="009E13FD">
      <w:pPr>
        <w:spacing w:line="360" w:lineRule="auto"/>
        <w:jc w:val="both"/>
      </w:pPr>
      <w:r w:rsidRPr="00BB1480">
        <w:rPr>
          <w:b/>
          <w:bCs/>
        </w:rPr>
        <w:t>Paper 1 (Symptom burden in relation to dialysis day of the week):</w:t>
      </w:r>
      <w:r>
        <w:t xml:space="preserve"> T</w:t>
      </w:r>
      <w:r w:rsidRPr="00830C6D">
        <w:t>his study, emphasi</w:t>
      </w:r>
      <w:r w:rsidR="005A4355">
        <w:t>s</w:t>
      </w:r>
      <w:r w:rsidRPr="00830C6D">
        <w:t>ing the necessity of standardi</w:t>
      </w:r>
      <w:r w:rsidR="00383D8C">
        <w:t>s</w:t>
      </w:r>
      <w:r w:rsidRPr="00830C6D">
        <w:t>ed symptom measurement and its implications for dialysis patients' well-being, has been disseminated through publication in reputable medical journal</w:t>
      </w:r>
      <w:r>
        <w:t xml:space="preserve"> (PLOS one) </w:t>
      </w:r>
      <w:r w:rsidRPr="00830C6D">
        <w:t xml:space="preserve">and presentations at </w:t>
      </w:r>
      <w:r>
        <w:t>both national and international</w:t>
      </w:r>
      <w:r w:rsidRPr="00830C6D">
        <w:t xml:space="preserve"> conferences</w:t>
      </w:r>
      <w:r>
        <w:t xml:space="preserve"> (UK Kidney Week, ERA EDTA)</w:t>
      </w:r>
      <w:r w:rsidRPr="00830C6D">
        <w:t xml:space="preserve">. </w:t>
      </w:r>
      <w:r w:rsidRPr="00025B1F">
        <w:t xml:space="preserve">This paper has </w:t>
      </w:r>
      <w:r>
        <w:t xml:space="preserve">been cited in 2 papers, assessed over 600 times and </w:t>
      </w:r>
      <w:r w:rsidRPr="00025B1F">
        <w:t>share</w:t>
      </w:r>
      <w:r>
        <w:t>d</w:t>
      </w:r>
      <w:r w:rsidRPr="00025B1F">
        <w:t xml:space="preserve"> on social media platforms such as Twitter</w:t>
      </w:r>
      <w:r>
        <w:t xml:space="preserve">, </w:t>
      </w:r>
      <w:r w:rsidRPr="00830C6D">
        <w:t>raising awareness among healthcare professionals about the importance of considering symptom severity concerning dialysis schedules and advocating for standardi</w:t>
      </w:r>
      <w:r w:rsidR="00383D8C">
        <w:t>s</w:t>
      </w:r>
      <w:r w:rsidRPr="00830C6D">
        <w:t xml:space="preserve">ed PROMs completion. </w:t>
      </w:r>
      <w:r>
        <w:t xml:space="preserve"> </w:t>
      </w:r>
    </w:p>
    <w:p w14:paraId="73FB7038" w14:textId="77777777" w:rsidR="00365108" w:rsidRDefault="00365108" w:rsidP="009E13FD">
      <w:pPr>
        <w:spacing w:line="360" w:lineRule="auto"/>
        <w:jc w:val="both"/>
      </w:pPr>
      <w:r w:rsidRPr="00BB1480">
        <w:rPr>
          <w:b/>
          <w:bCs/>
        </w:rPr>
        <w:t>Paper 2 (Symptom Trajectory paper):</w:t>
      </w:r>
      <w:r>
        <w:t xml:space="preserve"> </w:t>
      </w:r>
      <w:r w:rsidRPr="009C468B">
        <w:t>The study exploring symptom trajectory over time among prevalent h</w:t>
      </w:r>
      <w:r>
        <w:t>a</w:t>
      </w:r>
      <w:r w:rsidRPr="009C468B">
        <w:t>emodialysis patients has been disseminated through peer-reviewed publication</w:t>
      </w:r>
      <w:r>
        <w:t xml:space="preserve"> (BMC nephrology)</w:t>
      </w:r>
      <w:r w:rsidRPr="009C468B">
        <w:t xml:space="preserve"> and conference presentations</w:t>
      </w:r>
      <w:r>
        <w:t xml:space="preserve"> (UKKW, ERA EDTA)</w:t>
      </w:r>
      <w:r w:rsidRPr="009C468B">
        <w:t xml:space="preserve">. </w:t>
      </w:r>
      <w:r w:rsidRPr="00D658E3">
        <w:t>The impact of my paper has been notable, with nearly 500 assess and positive feedback received during presentations. Furthermore, fellow researchers have sought my expert opinions after reading my paper, indicating a growing recognition of my contributions.</w:t>
      </w:r>
    </w:p>
    <w:p w14:paraId="5F618D03" w14:textId="6908B874" w:rsidR="00365108" w:rsidRDefault="00365108" w:rsidP="009E13FD">
      <w:pPr>
        <w:spacing w:line="360" w:lineRule="auto"/>
        <w:jc w:val="both"/>
      </w:pPr>
      <w:r w:rsidRPr="00BB1480">
        <w:rPr>
          <w:b/>
          <w:bCs/>
        </w:rPr>
        <w:t>Paper 3:</w:t>
      </w:r>
      <w:r>
        <w:t xml:space="preserve"> T</w:t>
      </w:r>
      <w:r w:rsidRPr="00581D1A">
        <w:t xml:space="preserve">his study mapping pruritus measures to </w:t>
      </w:r>
      <w:r>
        <w:t>the</w:t>
      </w:r>
      <w:r w:rsidRPr="00581D1A">
        <w:t xml:space="preserve"> gener</w:t>
      </w:r>
      <w:r>
        <w:t>ic</w:t>
      </w:r>
      <w:r w:rsidRPr="00581D1A">
        <w:t xml:space="preserve"> EQ-5D instrument has been disseminated through publication in leading medical journal</w:t>
      </w:r>
      <w:r>
        <w:t xml:space="preserve"> (Acta dermato Venerologica). T</w:t>
      </w:r>
      <w:r w:rsidRPr="006E1A7D">
        <w:t xml:space="preserve">his research is </w:t>
      </w:r>
      <w:r>
        <w:t>anticipated</w:t>
      </w:r>
      <w:r w:rsidRPr="006E1A7D">
        <w:t xml:space="preserve"> to significantly influence future CEAs</w:t>
      </w:r>
      <w:r>
        <w:t xml:space="preserve"> and studies</w:t>
      </w:r>
      <w:r w:rsidRPr="006E1A7D">
        <w:t>, especially in cases where EQ-5D data may not have been collected during trials, or when health states in economic models need to be defined in terms of the 5D itch scale. It</w:t>
      </w:r>
      <w:r>
        <w:t xml:space="preserve"> is</w:t>
      </w:r>
      <w:r w:rsidRPr="006E1A7D">
        <w:t xml:space="preserve"> expected that this mapping study will be incorporated into the well-regarded HERC Database of Mapping Studies, which is regularly updated and widely utili</w:t>
      </w:r>
      <w:r w:rsidR="005A4355">
        <w:t>s</w:t>
      </w:r>
      <w:r w:rsidRPr="006E1A7D">
        <w:t>ed by researchers seeking mappings for their analyses. The inclusion of our study in future iterations of the database will affirm its contribution to the field, aiding others in understanding and applying CKD-aP's impacts more effectively in patient-</w:t>
      </w:r>
      <w:r w:rsidR="00B23C6D" w:rsidRPr="006E1A7D">
        <w:t>centred</w:t>
      </w:r>
      <w:r w:rsidRPr="006E1A7D">
        <w:t xml:space="preserve"> care and economic evaluations.</w:t>
      </w:r>
    </w:p>
    <w:p w14:paraId="3C6B8734" w14:textId="135176C4" w:rsidR="00365108" w:rsidRDefault="00365108" w:rsidP="009E13FD">
      <w:pPr>
        <w:spacing w:line="360" w:lineRule="auto"/>
        <w:jc w:val="both"/>
      </w:pPr>
      <w:r w:rsidRPr="00BB1480">
        <w:rPr>
          <w:b/>
          <w:bCs/>
        </w:rPr>
        <w:t>Paper 4 and 5:</w:t>
      </w:r>
      <w:r>
        <w:t xml:space="preserve"> </w:t>
      </w:r>
      <w:r w:rsidRPr="00C87C15">
        <w:t xml:space="preserve">The assessment of </w:t>
      </w:r>
      <w:r w:rsidR="00CB6B44">
        <w:t>D</w:t>
      </w:r>
      <w:r w:rsidRPr="00C87C15">
        <w:t xml:space="preserve">ifelikefalin's cost-effectiveness has been disseminated through publication in reputable medical journals </w:t>
      </w:r>
      <w:r>
        <w:t>(</w:t>
      </w:r>
      <w:r w:rsidR="004A1002">
        <w:t>Pharmacoeconomics</w:t>
      </w:r>
      <w:r>
        <w:t xml:space="preserve">) </w:t>
      </w:r>
      <w:r w:rsidRPr="00C87C15">
        <w:t>and presentations at</w:t>
      </w:r>
      <w:r>
        <w:t xml:space="preserve"> conferences by </w:t>
      </w:r>
      <w:r w:rsidR="004A1002">
        <w:t>co-author</w:t>
      </w:r>
      <w:r>
        <w:t xml:space="preserve">. </w:t>
      </w:r>
      <w:r w:rsidRPr="00DC5D45">
        <w:t>The study evaluating of Healthcare Resource Utili</w:t>
      </w:r>
      <w:r w:rsidR="005A4355">
        <w:t>s</w:t>
      </w:r>
      <w:r w:rsidRPr="00DC5D45">
        <w:t>ation in CKD-aP patients has been peer reviewed and presented in UKKW and ERA EDTA</w:t>
      </w:r>
      <w:r>
        <w:t xml:space="preserve">.  </w:t>
      </w:r>
      <w:r w:rsidRPr="00C87C15">
        <w:t xml:space="preserve">Healthcare decision-makers </w:t>
      </w:r>
      <w:r>
        <w:t xml:space="preserve">have used </w:t>
      </w:r>
      <w:r w:rsidRPr="00C87C15">
        <w:t>these insights to guide treatment decisions and optimi</w:t>
      </w:r>
      <w:r w:rsidR="005A4355">
        <w:t>s</w:t>
      </w:r>
      <w:r w:rsidRPr="00C87C15">
        <w:t>e outcomes in h</w:t>
      </w:r>
      <w:r w:rsidR="00B23C6D">
        <w:t>a</w:t>
      </w:r>
      <w:r w:rsidRPr="00C87C15">
        <w:t>emodialysis population</w:t>
      </w:r>
      <w:r>
        <w:t xml:space="preserve">. </w:t>
      </w:r>
      <w:r w:rsidRPr="00DC5D45">
        <w:t>The findings and results from th</w:t>
      </w:r>
      <w:r>
        <w:t>ese</w:t>
      </w:r>
      <w:r w:rsidRPr="00DC5D45">
        <w:t xml:space="preserve"> stud</w:t>
      </w:r>
      <w:r>
        <w:t>ies</w:t>
      </w:r>
      <w:r w:rsidRPr="00DC5D45">
        <w:t xml:space="preserve"> have played a crucial role in the NICE approval process, leading to the recommendation and  approval of Difelikefalin for use in treating CKD-aP.</w:t>
      </w:r>
    </w:p>
    <w:p w14:paraId="042EAAF0" w14:textId="77777777" w:rsidR="00365108" w:rsidRDefault="00365108" w:rsidP="009E13FD">
      <w:pPr>
        <w:spacing w:line="360" w:lineRule="auto"/>
        <w:jc w:val="both"/>
      </w:pPr>
    </w:p>
    <w:p w14:paraId="0D6072E3" w14:textId="77777777" w:rsidR="00365108" w:rsidRDefault="00365108" w:rsidP="009E13FD">
      <w:pPr>
        <w:spacing w:line="360" w:lineRule="auto"/>
        <w:jc w:val="both"/>
      </w:pPr>
    </w:p>
    <w:p w14:paraId="2C6DB547" w14:textId="3745F507" w:rsidR="00365108" w:rsidRDefault="00365108" w:rsidP="00BB1480">
      <w:pPr>
        <w:pStyle w:val="Heading1"/>
        <w:spacing w:line="360" w:lineRule="auto"/>
        <w:jc w:val="both"/>
      </w:pPr>
      <w:bookmarkStart w:id="72" w:name="_Toc190349614"/>
      <w:bookmarkStart w:id="73" w:name="_Hlk160047852"/>
      <w:r>
        <w:t>Chapter 7: Conclusion</w:t>
      </w:r>
      <w:bookmarkEnd w:id="72"/>
    </w:p>
    <w:p w14:paraId="07D02BC1" w14:textId="77777777" w:rsidR="00365108" w:rsidRPr="00D21ECC" w:rsidRDefault="00365108" w:rsidP="009E13FD">
      <w:pPr>
        <w:pStyle w:val="Heading2"/>
        <w:spacing w:line="360" w:lineRule="auto"/>
        <w:jc w:val="both"/>
      </w:pPr>
      <w:bookmarkStart w:id="74" w:name="_Toc190349615"/>
      <w:r>
        <w:t>7.1 Unique Contribution of this Work</w:t>
      </w:r>
      <w:bookmarkEnd w:id="74"/>
      <w:r>
        <w:t xml:space="preserve"> </w:t>
      </w:r>
    </w:p>
    <w:bookmarkEnd w:id="73"/>
    <w:p w14:paraId="582B3F1D" w14:textId="51335FB8" w:rsidR="00365108" w:rsidRDefault="00365108" w:rsidP="009E13FD">
      <w:pPr>
        <w:spacing w:line="360" w:lineRule="auto"/>
        <w:jc w:val="both"/>
      </w:pPr>
      <w:r w:rsidRPr="00B768D4">
        <w:t>Th</w:t>
      </w:r>
      <w:r>
        <w:t>is thesis presents a</w:t>
      </w:r>
      <w:r w:rsidRPr="00B768D4">
        <w:t xml:space="preserve"> unique </w:t>
      </w:r>
      <w:r>
        <w:t xml:space="preserve">and </w:t>
      </w:r>
      <w:r w:rsidRPr="00B768D4">
        <w:t>comprehensive approach to understanding and addressin</w:t>
      </w:r>
      <w:r w:rsidRPr="00A63DF8">
        <w:t xml:space="preserve">g the complexity of measuring symptoms in </w:t>
      </w:r>
      <w:r>
        <w:t xml:space="preserve">HD </w:t>
      </w:r>
      <w:r w:rsidRPr="00A63DF8">
        <w:t>patients, with a specific focus on CKD</w:t>
      </w:r>
      <w:r>
        <w:t>-</w:t>
      </w:r>
      <w:r w:rsidRPr="00A63DF8">
        <w:t>aP. By synthesi</w:t>
      </w:r>
      <w:r w:rsidR="0015591E">
        <w:t>s</w:t>
      </w:r>
      <w:r w:rsidRPr="00A63DF8">
        <w:t xml:space="preserve">ing findings from </w:t>
      </w:r>
      <w:r>
        <w:t xml:space="preserve">these </w:t>
      </w:r>
      <w:r w:rsidRPr="00A63DF8">
        <w:t>studies, this research sheds light on various critical aspects of symptom management in HD patients. Firstly, it emphasi</w:t>
      </w:r>
      <w:r w:rsidR="0015591E">
        <w:t>s</w:t>
      </w:r>
      <w:r w:rsidRPr="00A63DF8">
        <w:t>es the significance of PROMs to ensure consistency and reliability in symptom assessment. This standardi</w:t>
      </w:r>
      <w:r w:rsidR="00383D8C">
        <w:t>s</w:t>
      </w:r>
      <w:r w:rsidR="0015591E">
        <w:t xml:space="preserve">ing in measuring symptoms </w:t>
      </w:r>
      <w:r w:rsidRPr="00A63DF8">
        <w:t>helps minimi</w:t>
      </w:r>
      <w:r w:rsidR="0015591E">
        <w:t>s</w:t>
      </w:r>
      <w:r w:rsidRPr="00A63DF8">
        <w:t>e biases and facilitates accurate evaluation of interventions. Secondly, the research highlights the dynamic nature of symptoms over time, revealing that symptom severity can fluctuate significantly within relatively short intervals, such as six months. Understanding these fluctuations is crucial for designing effective intervention strategies and reshaping trial design to accommodate the changing symptomatology. Additionally, this work delves into the economic implications of symptom severity, particularly focusing on CKD</w:t>
      </w:r>
      <w:r>
        <w:t>-</w:t>
      </w:r>
      <w:r w:rsidRPr="00A63DF8">
        <w:t>aP. By assessing healthcare resource utili</w:t>
      </w:r>
      <w:r w:rsidR="0015591E">
        <w:t>s</w:t>
      </w:r>
      <w:r w:rsidRPr="00A63DF8">
        <w:t xml:space="preserve">ation and costs associated with symptom management, the research </w:t>
      </w:r>
      <w:r>
        <w:t>emphasi</w:t>
      </w:r>
      <w:r w:rsidR="0015591E">
        <w:t>s</w:t>
      </w:r>
      <w:r>
        <w:t>es</w:t>
      </w:r>
      <w:r w:rsidRPr="00A63DF8">
        <w:t xml:space="preserve"> the economic burden imposed by unmanaged symptoms. Furthermore, the study evaluates the potential cost-effectiveness of interventions like </w:t>
      </w:r>
      <w:r w:rsidR="005D07CC">
        <w:t>D</w:t>
      </w:r>
      <w:r w:rsidRPr="00A63DF8">
        <w:t>ifelikefalin in managing CKD</w:t>
      </w:r>
      <w:r>
        <w:t>-</w:t>
      </w:r>
      <w:r w:rsidRPr="00A63DF8">
        <w:t>aP. By demonstrating promising findings in terms of improved patient outcomes and reduced healthcare costs, this research provides valuable insights into the economic viability of interventions targeting symptom management in HD patients. Overall, the unique contribution of this work lies in its holistic approach to understanding and addressing the challenges of symptom measurement and management in dialysis patients, ultimately aiming to optimi</w:t>
      </w:r>
      <w:r w:rsidR="005A4355">
        <w:t>s</w:t>
      </w:r>
      <w:r w:rsidRPr="00A63DF8">
        <w:t>e patient care and enhance our understanding of related outcomes</w:t>
      </w:r>
      <w:r w:rsidDel="00507517">
        <w:t xml:space="preserve"> </w:t>
      </w:r>
      <w:bookmarkStart w:id="75" w:name="_Hlk160047859"/>
    </w:p>
    <w:p w14:paraId="269411AB" w14:textId="3AEBE62B" w:rsidR="00365108" w:rsidRDefault="00365108" w:rsidP="00BB1480">
      <w:pPr>
        <w:pStyle w:val="Heading2"/>
        <w:spacing w:line="360" w:lineRule="auto"/>
      </w:pPr>
      <w:bookmarkStart w:id="76" w:name="_Toc190349616"/>
      <w:bookmarkEnd w:id="75"/>
      <w:r>
        <w:t>7.2 Strength</w:t>
      </w:r>
      <w:r w:rsidR="00F2514C">
        <w:t>s</w:t>
      </w:r>
      <w:r>
        <w:t xml:space="preserve"> and Limitations</w:t>
      </w:r>
      <w:bookmarkEnd w:id="76"/>
    </w:p>
    <w:p w14:paraId="19769DF9" w14:textId="77777777" w:rsidR="00365108" w:rsidRPr="00D627AC" w:rsidRDefault="00365108" w:rsidP="00BB1480">
      <w:pPr>
        <w:spacing w:line="360" w:lineRule="auto"/>
        <w:rPr>
          <w:b/>
          <w:bCs/>
        </w:rPr>
      </w:pPr>
      <w:r w:rsidRPr="00D627AC">
        <w:rPr>
          <w:b/>
          <w:bCs/>
        </w:rPr>
        <w:t xml:space="preserve">Strength </w:t>
      </w:r>
    </w:p>
    <w:p w14:paraId="76970C8E" w14:textId="52AA6829" w:rsidR="00365108" w:rsidRDefault="00365108" w:rsidP="009E13FD">
      <w:pPr>
        <w:pStyle w:val="ListParagraph"/>
        <w:numPr>
          <w:ilvl w:val="0"/>
          <w:numId w:val="22"/>
        </w:numPr>
        <w:spacing w:line="360" w:lineRule="auto"/>
        <w:jc w:val="both"/>
      </w:pPr>
      <w:r>
        <w:t xml:space="preserve">This thesis addresses a previously unexplored question </w:t>
      </w:r>
      <w:r w:rsidRPr="00D32EB8">
        <w:t>by investigating the longitudinal changes in symptoms at both population and individual levels among individuals on HD. It emphasi</w:t>
      </w:r>
      <w:r w:rsidR="005A4355">
        <w:t>s</w:t>
      </w:r>
      <w:r w:rsidRPr="00D32EB8">
        <w:t>es the importance of standardi</w:t>
      </w:r>
      <w:r w:rsidR="00335964">
        <w:t>s</w:t>
      </w:r>
      <w:r w:rsidRPr="00D32EB8">
        <w:t>ing PROMs assessments in this population, advocating for consistent assessment days. This longitudinal approach fills a gap in the existing literature, as there are few studies that have examined symptoms over time in people undergoing</w:t>
      </w:r>
      <w:r>
        <w:t xml:space="preserve"> HD</w:t>
      </w:r>
      <w:r w:rsidRPr="00D32EB8">
        <w:t>.</w:t>
      </w:r>
    </w:p>
    <w:p w14:paraId="1BC99F25" w14:textId="023AD744" w:rsidR="00365108" w:rsidRDefault="00263383" w:rsidP="009E13FD">
      <w:pPr>
        <w:pStyle w:val="ListParagraph"/>
        <w:numPr>
          <w:ilvl w:val="0"/>
          <w:numId w:val="22"/>
        </w:numPr>
        <w:spacing w:line="360" w:lineRule="auto"/>
        <w:jc w:val="both"/>
      </w:pPr>
      <w:r w:rsidRPr="00263383">
        <w:t>Both datasets used in this thesis encompass a patient cohort that is both diverse and representative</w:t>
      </w:r>
      <w:r w:rsidR="00A30424">
        <w:t xml:space="preserve"> </w:t>
      </w:r>
      <w:sdt>
        <w:sdtPr>
          <w:rPr>
            <w:color w:val="000000"/>
          </w:rPr>
          <w:tag w:val="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"/>
          <w:id w:val="-1764987104"/>
          <w:placeholder>
            <w:docPart w:val="DefaultPlaceholder_-1854013440"/>
          </w:placeholder>
        </w:sdtPr>
        <w:sdtEndPr/>
        <w:sdtContent>
          <w:r w:rsidR="002B5DDD" w:rsidRPr="002B5DDD">
            <w:rPr>
              <w:color w:val="000000"/>
            </w:rPr>
            <w:t>(3,61,62)</w:t>
          </w:r>
        </w:sdtContent>
      </w:sdt>
      <w:r w:rsidRPr="00263383">
        <w:t xml:space="preserve">, </w:t>
      </w:r>
      <w:r w:rsidR="00365108" w:rsidRPr="006A674C">
        <w:t xml:space="preserve"> </w:t>
      </w:r>
      <w:r w:rsidR="00365108">
        <w:t xml:space="preserve">indicating </w:t>
      </w:r>
      <w:r w:rsidR="00365108" w:rsidRPr="006A674C">
        <w:t>the study's credibility. Additionally, the utili</w:t>
      </w:r>
      <w:r w:rsidR="005A4355">
        <w:t>s</w:t>
      </w:r>
      <w:r w:rsidR="00365108" w:rsidRPr="006A674C">
        <w:t>ation of a validated symptom assessment tool</w:t>
      </w:r>
      <w:r w:rsidR="00365108">
        <w:t xml:space="preserve"> in these studies</w:t>
      </w:r>
      <w:r w:rsidR="00365108" w:rsidRPr="006A674C">
        <w:t xml:space="preserve"> further strengthens the reliability of the study findings.</w:t>
      </w:r>
      <w:r w:rsidR="00365108">
        <w:t xml:space="preserve"> The mapping study explores prevalent instruments for CKD-aP assessment, ensuring real-world relevance and methodological rigor. The primary data collection in the mapping study and broad inclusion criteria maximi</w:t>
      </w:r>
      <w:r w:rsidR="005A4355">
        <w:t>s</w:t>
      </w:r>
      <w:r w:rsidR="00365108">
        <w:t>e the study's applicability in clinical settings.</w:t>
      </w:r>
    </w:p>
    <w:p w14:paraId="20EB1626" w14:textId="77777777" w:rsidR="00365108" w:rsidRDefault="00365108" w:rsidP="009E13FD">
      <w:pPr>
        <w:pStyle w:val="ListParagraph"/>
        <w:numPr>
          <w:ilvl w:val="0"/>
          <w:numId w:val="22"/>
        </w:numPr>
        <w:spacing w:line="360" w:lineRule="auto"/>
        <w:jc w:val="both"/>
      </w:pPr>
      <w:r>
        <w:t>This thesis provides contemporary insights into the economic burden of CKD-aP, offering valuable evidence of unmet needs for healthcare providers and highlighting high healthcare costs associated with varying CKD-aP severity levels. This information promotes the integration of new therapies in managing CKD-aP.</w:t>
      </w:r>
    </w:p>
    <w:p w14:paraId="75BD831F" w14:textId="77777777" w:rsidR="00365108" w:rsidRPr="00E81EA4" w:rsidRDefault="00365108" w:rsidP="009E13FD">
      <w:pPr>
        <w:pStyle w:val="ListParagraph"/>
        <w:numPr>
          <w:ilvl w:val="0"/>
          <w:numId w:val="22"/>
        </w:numPr>
        <w:spacing w:line="360" w:lineRule="auto"/>
        <w:jc w:val="both"/>
        <w:rPr>
          <w:b/>
          <w:bCs/>
        </w:rPr>
      </w:pPr>
      <w:r>
        <w:t>The economic model benefits from robust data sources</w:t>
      </w:r>
      <w:r w:rsidRPr="00E81EA4">
        <w:t>, including disease progression data derived from external trial data, utilities estimated from a mapping study, and evidence on resource use and costs obtained from primary data analysis, SHAREHD SWCRT data, and published literature.</w:t>
      </w:r>
    </w:p>
    <w:p w14:paraId="025C3BDE" w14:textId="77777777" w:rsidR="00365108" w:rsidRDefault="00365108" w:rsidP="009E13FD">
      <w:pPr>
        <w:spacing w:line="360" w:lineRule="auto"/>
        <w:jc w:val="both"/>
        <w:rPr>
          <w:b/>
          <w:bCs/>
        </w:rPr>
      </w:pPr>
      <w:r w:rsidRPr="00E81EA4">
        <w:rPr>
          <w:b/>
          <w:bCs/>
        </w:rPr>
        <w:t>Limitations</w:t>
      </w:r>
    </w:p>
    <w:p w14:paraId="27717403" w14:textId="266100D4" w:rsidR="00365108" w:rsidRDefault="00365108" w:rsidP="009E13FD">
      <w:pPr>
        <w:pStyle w:val="ListParagraph"/>
        <w:numPr>
          <w:ilvl w:val="0"/>
          <w:numId w:val="23"/>
        </w:numPr>
        <w:spacing w:line="360" w:lineRule="auto"/>
        <w:jc w:val="both"/>
      </w:pPr>
      <w:r>
        <w:t>One of the limitation</w:t>
      </w:r>
      <w:r w:rsidR="008433A3">
        <w:t>s</w:t>
      </w:r>
      <w:r>
        <w:t xml:space="preserve"> in this thesis </w:t>
      </w:r>
      <w:r w:rsidRPr="008B5F12">
        <w:t xml:space="preserve">include the assumption of linearity in assessing symptom burden </w:t>
      </w:r>
      <w:r>
        <w:t xml:space="preserve">in relation to </w:t>
      </w:r>
      <w:r w:rsidRPr="008B5F12">
        <w:t>dialysis days and uncertainty regarding the timing of symptom assessments relative to dialysis sessions</w:t>
      </w:r>
      <w:r>
        <w:t xml:space="preserve"> (before, during or after HD)</w:t>
      </w:r>
      <w:r w:rsidRPr="008B5F12">
        <w:t xml:space="preserve">, posing methodological challenges. This uncertainty is relevant as patients may experience increased symptoms immediately after dialysis, potentially affecting the outcome. Additionally, the study </w:t>
      </w:r>
      <w:r>
        <w:t xml:space="preserve">did not explore the </w:t>
      </w:r>
      <w:r w:rsidRPr="008B5F12">
        <w:t xml:space="preserve">associations between </w:t>
      </w:r>
      <w:r>
        <w:t xml:space="preserve">change in </w:t>
      </w:r>
      <w:r w:rsidRPr="008B5F12">
        <w:t xml:space="preserve">symptom severity </w:t>
      </w:r>
      <w:r>
        <w:t xml:space="preserve">with </w:t>
      </w:r>
      <w:r w:rsidRPr="008B5F12">
        <w:t>changes in treatment, hospitali</w:t>
      </w:r>
      <w:r w:rsidR="005A4355">
        <w:t>s</w:t>
      </w:r>
      <w:r w:rsidRPr="008B5F12">
        <w:t>ation events, or acute illnesses</w:t>
      </w:r>
      <w:r>
        <w:t>.</w:t>
      </w:r>
    </w:p>
    <w:p w14:paraId="467C720E" w14:textId="7269968A" w:rsidR="00365108" w:rsidRPr="00017557" w:rsidRDefault="00365108" w:rsidP="009E13FD">
      <w:pPr>
        <w:pStyle w:val="ListParagraph"/>
        <w:numPr>
          <w:ilvl w:val="0"/>
          <w:numId w:val="23"/>
        </w:numPr>
        <w:spacing w:line="360" w:lineRule="auto"/>
        <w:jc w:val="both"/>
        <w:rPr>
          <w:rFonts w:cstheme="minorHAnsi"/>
        </w:rPr>
      </w:pPr>
      <w:r>
        <w:t xml:space="preserve">The mapping study </w:t>
      </w:r>
      <w:r w:rsidRPr="00017557">
        <w:rPr>
          <w:rFonts w:cstheme="minorHAnsi"/>
        </w:rPr>
        <w:t>focus solely on CKD-aP</w:t>
      </w:r>
      <w:r>
        <w:rPr>
          <w:rFonts w:cstheme="minorHAnsi"/>
        </w:rPr>
        <w:t xml:space="preserve"> which may</w:t>
      </w:r>
      <w:r w:rsidRPr="00017557">
        <w:rPr>
          <w:rFonts w:cstheme="minorHAnsi"/>
        </w:rPr>
        <w:t xml:space="preserve"> limit generali</w:t>
      </w:r>
      <w:r w:rsidR="005A4355">
        <w:rPr>
          <w:rFonts w:cstheme="minorHAnsi"/>
        </w:rPr>
        <w:t>s</w:t>
      </w:r>
      <w:r w:rsidRPr="00017557">
        <w:rPr>
          <w:rFonts w:cstheme="minorHAnsi"/>
        </w:rPr>
        <w:t xml:space="preserve">ability to other </w:t>
      </w:r>
      <w:r>
        <w:rPr>
          <w:rFonts w:cstheme="minorHAnsi"/>
        </w:rPr>
        <w:t xml:space="preserve">skin </w:t>
      </w:r>
      <w:r w:rsidRPr="00017557">
        <w:rPr>
          <w:rFonts w:cstheme="minorHAnsi"/>
        </w:rPr>
        <w:t>conditions or patient groups, and its applicability beyond the UK may be constrained.</w:t>
      </w:r>
    </w:p>
    <w:p w14:paraId="2F306132" w14:textId="77777777" w:rsidR="00365108" w:rsidRPr="004E58ED" w:rsidRDefault="00365108" w:rsidP="009E13FD">
      <w:pPr>
        <w:pStyle w:val="ListParagraph"/>
        <w:numPr>
          <w:ilvl w:val="0"/>
          <w:numId w:val="23"/>
        </w:numPr>
        <w:spacing w:line="360" w:lineRule="auto"/>
        <w:jc w:val="both"/>
        <w:rPr>
          <w:rFonts w:cstheme="minorHAnsi"/>
        </w:rPr>
      </w:pPr>
      <w:r>
        <w:t xml:space="preserve">In terms of health care resource use, </w:t>
      </w:r>
      <w:r>
        <w:rPr>
          <w:rFonts w:cstheme="minorHAnsi"/>
        </w:rPr>
        <w:t>l</w:t>
      </w:r>
      <w:r w:rsidRPr="004E58ED">
        <w:rPr>
          <w:rFonts w:cstheme="minorHAnsi"/>
        </w:rPr>
        <w:t xml:space="preserve">imitations include the inability to specify </w:t>
      </w:r>
      <w:r>
        <w:rPr>
          <w:rFonts w:cstheme="minorHAnsi"/>
        </w:rPr>
        <w:t>indications of the prescribed medica</w:t>
      </w:r>
      <w:r w:rsidRPr="004E58ED">
        <w:rPr>
          <w:rFonts w:cstheme="minorHAnsi"/>
        </w:rPr>
        <w:t>tions and potential recall bias in assessing symptom severity</w:t>
      </w:r>
      <w:r>
        <w:rPr>
          <w:rFonts w:cstheme="minorHAnsi"/>
        </w:rPr>
        <w:t xml:space="preserve">. </w:t>
      </w:r>
    </w:p>
    <w:p w14:paraId="6E0D9A65" w14:textId="57C10E96" w:rsidR="00365108" w:rsidRDefault="00365108" w:rsidP="009E13FD">
      <w:pPr>
        <w:pStyle w:val="ListParagraph"/>
        <w:numPr>
          <w:ilvl w:val="0"/>
          <w:numId w:val="23"/>
        </w:numPr>
        <w:spacing w:line="360" w:lineRule="auto"/>
        <w:jc w:val="both"/>
      </w:pPr>
      <w:r w:rsidRPr="00E0209F">
        <w:t>Assumptions inherent in modelling analyses and potential differences in costs across settings restrict the generali</w:t>
      </w:r>
      <w:r w:rsidR="005A4355">
        <w:t>s</w:t>
      </w:r>
      <w:r w:rsidRPr="00E0209F">
        <w:t>ability of findings, necessitating caution in interpretation</w:t>
      </w:r>
      <w:r w:rsidR="0014469C">
        <w:t>.</w:t>
      </w:r>
    </w:p>
    <w:p w14:paraId="777B40B1" w14:textId="24598469" w:rsidR="00300AF2" w:rsidRPr="008B5F12" w:rsidRDefault="002354AC" w:rsidP="009E13FD">
      <w:pPr>
        <w:pStyle w:val="ListParagraph"/>
        <w:numPr>
          <w:ilvl w:val="0"/>
          <w:numId w:val="23"/>
        </w:numPr>
        <w:spacing w:line="360" w:lineRule="auto"/>
        <w:jc w:val="both"/>
      </w:pPr>
      <w:r>
        <w:t>The exclusion of non-English speakers in this study poses a limitation to the generali</w:t>
      </w:r>
      <w:r w:rsidR="0015591E">
        <w:t>s</w:t>
      </w:r>
      <w:r>
        <w:t xml:space="preserve">ability of the findings. </w:t>
      </w:r>
    </w:p>
    <w:p w14:paraId="57C1C6B0" w14:textId="1939638C" w:rsidR="00D67906" w:rsidRPr="00D67906" w:rsidRDefault="00365108" w:rsidP="005D07CC">
      <w:pPr>
        <w:pStyle w:val="Heading2"/>
      </w:pPr>
      <w:bookmarkStart w:id="77" w:name="_Toc190349617"/>
      <w:bookmarkStart w:id="78" w:name="_Hlk160047863"/>
      <w:r>
        <w:t>7.3 Recommendation for future Work</w:t>
      </w:r>
      <w:bookmarkEnd w:id="77"/>
    </w:p>
    <w:bookmarkEnd w:id="78"/>
    <w:p w14:paraId="7A0D0FEF" w14:textId="77777777" w:rsidR="00365108" w:rsidRPr="004613F3" w:rsidRDefault="00365108" w:rsidP="00BB1480">
      <w:pPr>
        <w:pStyle w:val="Heading2"/>
        <w:spacing w:line="360" w:lineRule="auto"/>
      </w:pPr>
    </w:p>
    <w:p w14:paraId="62293AF5" w14:textId="77777777" w:rsidR="00365108" w:rsidRDefault="00365108" w:rsidP="009E13FD">
      <w:pPr>
        <w:spacing w:line="360" w:lineRule="auto"/>
        <w:jc w:val="both"/>
      </w:pPr>
      <w:r>
        <w:t>Moving forward, future research in this area could focus on several key areas:</w:t>
      </w:r>
    </w:p>
    <w:p w14:paraId="62C7C203" w14:textId="77777777" w:rsidR="00365108" w:rsidRDefault="00365108" w:rsidP="009E13FD">
      <w:pPr>
        <w:spacing w:line="360" w:lineRule="auto"/>
        <w:jc w:val="both"/>
      </w:pPr>
      <w:r w:rsidRPr="009D5D5B">
        <w:rPr>
          <w:b/>
          <w:bCs/>
        </w:rPr>
        <w:t>Detailed Analysis of Symptom Timing in Relation to Dialysis Sessions</w:t>
      </w:r>
      <w:r w:rsidRPr="00624942">
        <w:t xml:space="preserve">: </w:t>
      </w:r>
      <w:r>
        <w:t xml:space="preserve">Our study (paper 1) suggested that </w:t>
      </w:r>
      <w:r w:rsidRPr="00861D8D">
        <w:t xml:space="preserve">these assessments are consistently performed on a </w:t>
      </w:r>
      <w:r>
        <w:t>specific</w:t>
      </w:r>
      <w:r w:rsidRPr="00861D8D">
        <w:t xml:space="preserve"> day, either dialysis or non-dialysis day</w:t>
      </w:r>
      <w:r>
        <w:t>.</w:t>
      </w:r>
      <w:r w:rsidRPr="00861D8D">
        <w:t xml:space="preserve"> </w:t>
      </w:r>
      <w:r>
        <w:t>W</w:t>
      </w:r>
      <w:r w:rsidRPr="00861D8D">
        <w:t xml:space="preserve">e were unable to determine the timing of the completion of the instruments in relation to the dialysis session which can be either before or during or after dialysis session. This may be relevant as patients may feel more unwell immediately after dialysis due to dialysis process itself affecting their symptom burden. </w:t>
      </w:r>
      <w:r>
        <w:t xml:space="preserve"> </w:t>
      </w:r>
      <w:r w:rsidRPr="00624942">
        <w:t>Investigating the specific timing of symptom assessments in relation to dialysis sessions (before, during, or after) could provide insights into how the dialysis process itself influences symptom severity</w:t>
      </w:r>
      <w:r>
        <w:t xml:space="preserve"> and </w:t>
      </w:r>
      <w:r w:rsidRPr="0055694D">
        <w:t>prompts a re-evaluation of whether dialysis adequately addresses patients' needs</w:t>
      </w:r>
      <w:r>
        <w:t>.</w:t>
      </w:r>
      <w:r w:rsidRPr="00624942">
        <w:t xml:space="preserve"> Understanding these temporal dynamics may guide more effective symptom management strategies</w:t>
      </w:r>
      <w:r>
        <w:t xml:space="preserve"> and </w:t>
      </w:r>
      <w:r w:rsidRPr="001276BD">
        <w:t>determine the frequency of necessary assessments for specific research purposes.</w:t>
      </w:r>
    </w:p>
    <w:p w14:paraId="3160F2FC" w14:textId="72A9592D" w:rsidR="00365108" w:rsidRDefault="00365108" w:rsidP="009E13FD">
      <w:pPr>
        <w:spacing w:line="360" w:lineRule="auto"/>
        <w:jc w:val="both"/>
      </w:pPr>
      <w:r w:rsidRPr="009D5D5B">
        <w:rPr>
          <w:b/>
          <w:bCs/>
        </w:rPr>
        <w:t>Refinement of Clinical Trial Designs</w:t>
      </w:r>
      <w:r w:rsidRPr="00861D8D">
        <w:t xml:space="preserve">: </w:t>
      </w:r>
      <w:bookmarkStart w:id="79" w:name="_heading=h.nt4ni1hzf584" w:colFirst="0" w:colLast="0"/>
      <w:bookmarkStart w:id="80" w:name="_Hlk160047869"/>
      <w:bookmarkEnd w:id="79"/>
      <w:r>
        <w:t>Based on the observed variability in symptom severity among HD patients and the lack of evidence on optimal frequencies for measuring PROMs, future research should prioriti</w:t>
      </w:r>
      <w:r w:rsidR="005A4355">
        <w:t>s</w:t>
      </w:r>
      <w:r>
        <w:t xml:space="preserve">e the routine and frequent assessment of PROMs in this population taking into account </w:t>
      </w:r>
      <w:r w:rsidRPr="00B212D6">
        <w:t>of</w:t>
      </w:r>
      <w:r>
        <w:t xml:space="preserve"> symptom trajectory with standard care. If future studies should select participants with severe symptoms at baseline, an understanding that spontaneous improvements are </w:t>
      </w:r>
      <w:r w:rsidR="008876AC">
        <w:t>possible should</w:t>
      </w:r>
      <w:r>
        <w:t xml:space="preserve"> be factored into trial designs and standard care evaluations. There's a need to investigate the specific clinical practices contributing to symptom improvements, with the aim of incorporating these findings into targeted interventions and clinical trial protocols. </w:t>
      </w:r>
    </w:p>
    <w:p w14:paraId="6F567E2B" w14:textId="77777777" w:rsidR="00365108" w:rsidRDefault="00365108" w:rsidP="009E13FD">
      <w:pPr>
        <w:spacing w:line="360" w:lineRule="auto"/>
        <w:jc w:val="both"/>
      </w:pPr>
      <w:r w:rsidRPr="009D5D5B">
        <w:rPr>
          <w:b/>
          <w:bCs/>
        </w:rPr>
        <w:t>Revisiting the 5-D Itch Measure</w:t>
      </w:r>
      <w:r w:rsidRPr="00861D8D">
        <w:t>: Research should aim to address the structural issues within the 5-D itch measure to enhance its applicability to broader pruritus populations, including those without pruritus</w:t>
      </w:r>
      <w:r>
        <w:t xml:space="preserve"> as the 5-D itch does not seem to perform logically if you have no itching </w:t>
      </w:r>
      <w:r w:rsidRPr="00861D8D">
        <w:t>and to consider the influence of recall periods on these measures.</w:t>
      </w:r>
    </w:p>
    <w:p w14:paraId="6433228B" w14:textId="77777777" w:rsidR="00365108" w:rsidRDefault="00365108" w:rsidP="009E13FD">
      <w:pPr>
        <w:spacing w:line="360" w:lineRule="auto"/>
        <w:jc w:val="both"/>
      </w:pPr>
      <w:r w:rsidRPr="009D5D5B">
        <w:rPr>
          <w:b/>
          <w:bCs/>
        </w:rPr>
        <w:t>Medication Use and Comorbidities</w:t>
      </w:r>
      <w:r w:rsidRPr="00861D8D">
        <w:t xml:space="preserve">: Exploring the reasons behind higher medication use in patients without CKD-aP compared to those with mild or moderate CKD-aP could uncover insights into medication indications for </w:t>
      </w:r>
      <w:r>
        <w:t xml:space="preserve">other </w:t>
      </w:r>
      <w:r w:rsidRPr="00861D8D">
        <w:t>comorbid conditions.</w:t>
      </w:r>
      <w:r>
        <w:t xml:space="preserve"> </w:t>
      </w:r>
      <w:r w:rsidRPr="001422F3">
        <w:t>This exploration prompts consideration: should some medications be re</w:t>
      </w:r>
      <w:r>
        <w:t>-</w:t>
      </w:r>
      <w:r w:rsidRPr="001422F3">
        <w:t xml:space="preserve">evaluated and discontinued? </w:t>
      </w:r>
      <w:r w:rsidRPr="00861D8D">
        <w:t>Additionally, investigating medication use for indications beyond CKD-aP in the context of high comorbidity prevalence can provide a more comprehensive understanding of treatment patterns and their implications for patient care.</w:t>
      </w:r>
    </w:p>
    <w:p w14:paraId="18C11021" w14:textId="65CEFE91" w:rsidR="00365108" w:rsidRPr="00C12FCA" w:rsidRDefault="00365108" w:rsidP="009E13FD">
      <w:pPr>
        <w:pStyle w:val="CommentText"/>
        <w:spacing w:line="360" w:lineRule="auto"/>
        <w:jc w:val="both"/>
        <w:rPr>
          <w:sz w:val="22"/>
          <w:szCs w:val="22"/>
        </w:rPr>
      </w:pPr>
      <w:r w:rsidRPr="00C12FCA">
        <w:rPr>
          <w:b/>
          <w:bCs/>
          <w:sz w:val="22"/>
          <w:szCs w:val="22"/>
        </w:rPr>
        <w:t>Expanding on existing cost-effectiveness assessments</w:t>
      </w:r>
      <w:r w:rsidRPr="00C12FCA">
        <w:rPr>
          <w:sz w:val="22"/>
          <w:szCs w:val="22"/>
        </w:rPr>
        <w:t xml:space="preserve">: Further investigations could explore the economic implications of Difelikefalin therapy and its </w:t>
      </w:r>
      <w:r>
        <w:rPr>
          <w:sz w:val="22"/>
          <w:szCs w:val="22"/>
        </w:rPr>
        <w:t xml:space="preserve">long-term impact on HRQoL </w:t>
      </w:r>
      <w:r w:rsidRPr="00C12FCA">
        <w:rPr>
          <w:sz w:val="22"/>
          <w:szCs w:val="22"/>
        </w:rPr>
        <w:t xml:space="preserve">in real-world scenarios. Additionally, considering the existence of other </w:t>
      </w:r>
      <w:r>
        <w:rPr>
          <w:sz w:val="22"/>
          <w:szCs w:val="22"/>
        </w:rPr>
        <w:t xml:space="preserve">potential CKD-aP </w:t>
      </w:r>
      <w:r w:rsidRPr="00C12FCA">
        <w:rPr>
          <w:sz w:val="22"/>
          <w:szCs w:val="22"/>
        </w:rPr>
        <w:t>treatments like MC2-25</w:t>
      </w:r>
      <w:r>
        <w:rPr>
          <w:sz w:val="22"/>
          <w:szCs w:val="22"/>
        </w:rPr>
        <w:t xml:space="preserve">, </w:t>
      </w:r>
      <w:r w:rsidRPr="00C12FCA">
        <w:rPr>
          <w:sz w:val="22"/>
          <w:szCs w:val="22"/>
        </w:rPr>
        <w:t>it may be prudent to suggest that stakeholders involved in its commerciali</w:t>
      </w:r>
      <w:r w:rsidR="005A4355">
        <w:rPr>
          <w:sz w:val="22"/>
          <w:szCs w:val="22"/>
        </w:rPr>
        <w:t>s</w:t>
      </w:r>
      <w:r w:rsidRPr="00C12FCA">
        <w:rPr>
          <w:sz w:val="22"/>
          <w:szCs w:val="22"/>
        </w:rPr>
        <w:t>ation or evaluation could benefit from insights</w:t>
      </w:r>
      <w:r>
        <w:rPr>
          <w:sz w:val="22"/>
          <w:szCs w:val="22"/>
        </w:rPr>
        <w:t xml:space="preserve"> gained </w:t>
      </w:r>
      <w:r w:rsidRPr="00C12FCA">
        <w:rPr>
          <w:sz w:val="22"/>
          <w:szCs w:val="22"/>
        </w:rPr>
        <w:t>from this research.</w:t>
      </w:r>
    </w:p>
    <w:p w14:paraId="41948F77" w14:textId="77777777" w:rsidR="00365108" w:rsidRDefault="00365108" w:rsidP="009E13FD">
      <w:pPr>
        <w:spacing w:line="360" w:lineRule="auto"/>
        <w:jc w:val="both"/>
      </w:pPr>
    </w:p>
    <w:p w14:paraId="7B509B06" w14:textId="77777777" w:rsidR="00365108" w:rsidRDefault="00365108" w:rsidP="009E13FD">
      <w:pPr>
        <w:pStyle w:val="Heading1"/>
        <w:spacing w:line="360" w:lineRule="auto"/>
      </w:pPr>
      <w:bookmarkStart w:id="81" w:name="_Toc190349618"/>
      <w:r>
        <w:t>Disclosures</w:t>
      </w:r>
      <w:bookmarkEnd w:id="81"/>
    </w:p>
    <w:bookmarkEnd w:id="80"/>
    <w:p w14:paraId="5E582A5E" w14:textId="77777777" w:rsidR="00365108" w:rsidRDefault="00365108" w:rsidP="009E13FD">
      <w:pPr>
        <w:spacing w:line="360" w:lineRule="auto"/>
        <w:jc w:val="both"/>
      </w:pPr>
      <w:r w:rsidRPr="00681E12">
        <w:t>I disclose that I received an unconditional research grant from Vifor Pharma International. This grant supported the research conducted for this thesis.</w:t>
      </w:r>
    </w:p>
    <w:p w14:paraId="742F02E4" w14:textId="0174D83D" w:rsidR="00365108" w:rsidRDefault="00365108" w:rsidP="00BB1480">
      <w:pPr>
        <w:pStyle w:val="Heading1"/>
        <w:spacing w:line="360" w:lineRule="auto"/>
      </w:pPr>
      <w:bookmarkStart w:id="82" w:name="_Toc190349619"/>
      <w:r>
        <w:t>Acknowledging collaboration and roles of co</w:t>
      </w:r>
      <w:r w:rsidR="001F4C51">
        <w:t>-</w:t>
      </w:r>
      <w:r>
        <w:t>authors</w:t>
      </w:r>
      <w:bookmarkEnd w:id="82"/>
    </w:p>
    <w:p w14:paraId="4A8EC8DB" w14:textId="77777777" w:rsidR="00365108" w:rsidRDefault="00365108" w:rsidP="009E13FD">
      <w:pPr>
        <w:spacing w:line="360" w:lineRule="auto"/>
        <w:jc w:val="both"/>
      </w:pPr>
      <w:r w:rsidRPr="003C1937">
        <w:t>I c</w:t>
      </w:r>
      <w:r>
        <w:t xml:space="preserve">onfirm </w:t>
      </w:r>
      <w:r w:rsidRPr="003C1937">
        <w:t xml:space="preserve">that the work presented here is my own, except for </w:t>
      </w:r>
      <w:r>
        <w:t xml:space="preserve">the work </w:t>
      </w:r>
      <w:r w:rsidRPr="003C1937">
        <w:t xml:space="preserve"> where it has been part of joint co-authorship.</w:t>
      </w:r>
    </w:p>
    <w:p w14:paraId="62BC6647" w14:textId="77777777" w:rsidR="00365108" w:rsidRDefault="00365108" w:rsidP="009E13FD">
      <w:pPr>
        <w:spacing w:line="360" w:lineRule="auto"/>
        <w:jc w:val="both"/>
      </w:pPr>
      <w:r>
        <w:t xml:space="preserve">Paper 1: </w:t>
      </w:r>
      <w:r w:rsidRPr="00CA33C0">
        <w:t>Study design: PH, RG, TB, LD, SL, SA, SJW, MEW, JF, Analytical Plan: PH, SJW, JF, Study Management: PH, JF, SL, MEW, Site Setup: LD, SL, Data Collection: JF, RG, LD, SL, Data Analysis: PH, JF, Manuscript Writing: All.</w:t>
      </w:r>
    </w:p>
    <w:p w14:paraId="70ACA122" w14:textId="77777777" w:rsidR="00365108" w:rsidRDefault="00365108" w:rsidP="009E13FD">
      <w:pPr>
        <w:spacing w:line="360" w:lineRule="auto"/>
        <w:jc w:val="both"/>
      </w:pPr>
      <w:r>
        <w:t xml:space="preserve">Paper 2: </w:t>
      </w:r>
      <w:r w:rsidRPr="00CA33C0">
        <w:t>Study design: PH, MHA, MEW, JF, Analytical Plan: PH, MHA, JF, Study Management: PH, LD, MEW, JF, Site Setup: LD, Data Collection: LD, JF, Data Analysis: PH, MHA, JF, Manuscript Writing: All.</w:t>
      </w:r>
    </w:p>
    <w:p w14:paraId="29AE9269" w14:textId="7A984CEF" w:rsidR="00365108" w:rsidRDefault="00365108" w:rsidP="009E13FD">
      <w:pPr>
        <w:spacing w:line="360" w:lineRule="auto"/>
        <w:jc w:val="both"/>
      </w:pPr>
      <w:r>
        <w:t>Paper 3: Study design: MHA, AS, JBF. Analytical plan: MHA,</w:t>
      </w:r>
      <w:r w:rsidR="0092297E">
        <w:t xml:space="preserve"> </w:t>
      </w:r>
      <w:r>
        <w:t>PH,</w:t>
      </w:r>
      <w:r w:rsidR="0092297E">
        <w:t xml:space="preserve"> </w:t>
      </w:r>
      <w:r>
        <w:t>JBF, PT, study management: LD, JBF. Data collection: LD, MG,</w:t>
      </w:r>
      <w:r w:rsidR="0092297E">
        <w:t xml:space="preserve"> </w:t>
      </w:r>
      <w:r>
        <w:t>JBF. Data A</w:t>
      </w:r>
      <w:r w:rsidR="0015591E">
        <w:t>na</w:t>
      </w:r>
      <w:r>
        <w:t>lysis: MHA, PH,</w:t>
      </w:r>
      <w:r w:rsidR="0092297E">
        <w:t xml:space="preserve"> </w:t>
      </w:r>
      <w:r>
        <w:t>JBF, Manuscript writing: All</w:t>
      </w:r>
    </w:p>
    <w:p w14:paraId="5B3858BF" w14:textId="21EC9255" w:rsidR="00365108" w:rsidRPr="00CA33C0" w:rsidRDefault="00365108" w:rsidP="00BB1480">
      <w:pPr>
        <w:spacing w:line="360" w:lineRule="auto"/>
        <w:jc w:val="both"/>
      </w:pPr>
      <w:r>
        <w:t xml:space="preserve">Paper 4: </w:t>
      </w:r>
      <w:r w:rsidRPr="00CA33C0">
        <w:t>PT developed the economic model and drafted the outline in collaboration with JF. PEHS performed the analysis to estimate the resource use and costs for the model. JF analysed data from the KALM and SHAREHD studies. MH and AS performed the mapping study to estimate the utilities for the model. All authors contributed to the conceptualisation, writing, editing and finalising of the manuscript.</w:t>
      </w:r>
    </w:p>
    <w:p w14:paraId="1BB18456" w14:textId="77777777" w:rsidR="00365108" w:rsidRDefault="00365108" w:rsidP="009E13FD">
      <w:pPr>
        <w:pStyle w:val="Heading1"/>
        <w:spacing w:line="360" w:lineRule="auto"/>
      </w:pPr>
      <w:bookmarkStart w:id="83" w:name="_Toc190349620"/>
      <w:r>
        <w:t>References</w:t>
      </w:r>
      <w:bookmarkEnd w:id="83"/>
    </w:p>
    <w:p w14:paraId="042E8EC5" w14:textId="77777777" w:rsidR="00365108" w:rsidRDefault="00365108" w:rsidP="009E13FD">
      <w:pPr>
        <w:spacing w:line="360" w:lineRule="auto"/>
        <w:jc w:val="both"/>
      </w:pPr>
    </w:p>
    <w:sdt>
      <w:sdtPr>
        <w:tag w:val="MENDELEY_BIBLIOGRAPHY"/>
        <w:id w:val="869344366"/>
        <w:placeholder>
          <w:docPart w:val="27D072FA52074DFA8308FA4031B14B58"/>
        </w:placeholder>
      </w:sdtPr>
      <w:sdtEndPr/>
      <w:sdtContent>
        <w:p w14:paraId="1381428D" w14:textId="77777777" w:rsidR="002B5DDD" w:rsidRDefault="002B5DDD">
          <w:pPr>
            <w:autoSpaceDE w:val="0"/>
            <w:autoSpaceDN w:val="0"/>
            <w:ind w:hanging="640"/>
            <w:divId w:val="1725326376"/>
            <w:rPr>
              <w:rFonts w:eastAsia="Times New Roman"/>
              <w:sz w:val="24"/>
              <w:szCs w:val="24"/>
            </w:rPr>
          </w:pPr>
          <w:r>
            <w:rPr>
              <w:rFonts w:eastAsia="Times New Roman"/>
            </w:rPr>
            <w:t>1.</w:t>
          </w:r>
          <w:r>
            <w:rPr>
              <w:rFonts w:eastAsia="Times New Roman"/>
            </w:rPr>
            <w:tab/>
            <w:t>Hnynn PE, Id S, Gair R, Barnes T, Dunn L, Lee S, et al. Symptom burden according to dialysis day of the week in three times a week haemodialysis patients. PLoS One [Internet]. 2022 Sep 27 [cited 2022 Oct 12];17(9):e0274599. Available from: https://journals.plos.org/plosone/article?id=10.1371/journal.pone.0274599</w:t>
          </w:r>
        </w:p>
        <w:p w14:paraId="60E2D1EB" w14:textId="77777777" w:rsidR="002B5DDD" w:rsidRDefault="002B5DDD">
          <w:pPr>
            <w:autoSpaceDE w:val="0"/>
            <w:autoSpaceDN w:val="0"/>
            <w:ind w:hanging="640"/>
            <w:divId w:val="561407565"/>
            <w:rPr>
              <w:rFonts w:eastAsia="Times New Roman"/>
            </w:rPr>
          </w:pPr>
          <w:r>
            <w:rPr>
              <w:rFonts w:eastAsia="Times New Roman"/>
            </w:rPr>
            <w:t>2.</w:t>
          </w:r>
          <w:r>
            <w:rPr>
              <w:rFonts w:eastAsia="Times New Roman"/>
            </w:rPr>
            <w:tab/>
            <w:t>Hnynn Si PE, Hernández-Alava M, Dunn L, Wilkie M, Fotheringham J. The trajectory of a range of commonly captured symptoms with standard care in people with kidney failure receiving haemodialysis: consideration for clinical trial design. BMC Nephrol [Internet]. 2023;24(1):341. Available from: https://doi.org/10.1186/s12882-023-03394-w</w:t>
          </w:r>
        </w:p>
        <w:p w14:paraId="789C1523" w14:textId="77777777" w:rsidR="002B5DDD" w:rsidRDefault="002B5DDD">
          <w:pPr>
            <w:autoSpaceDE w:val="0"/>
            <w:autoSpaceDN w:val="0"/>
            <w:ind w:hanging="640"/>
            <w:divId w:val="594824030"/>
            <w:rPr>
              <w:rFonts w:eastAsia="Times New Roman"/>
            </w:rPr>
          </w:pPr>
          <w:r>
            <w:rPr>
              <w:rFonts w:eastAsia="Times New Roman"/>
            </w:rPr>
            <w:t>3.</w:t>
          </w:r>
          <w:r>
            <w:rPr>
              <w:rFonts w:eastAsia="Times New Roman"/>
            </w:rPr>
            <w:tab/>
            <w:t>Hernandez Alava M, Sasso A, Hnynn Si PE, Gittus M, Powell R, Dunn L, et al. Relationship Between Standardized Measures of Chronic Kidney Disease-associated Pruritus Intensity and Health-related Quality of Life Measured with the EQ-5D Questionnaire: A Mapping Study. Acta Derm Venereol [Internet]. 2023 Sep 20 [cited 2024 Feb 23];103:adv11604–adv11604. Available from: https://medicaljournalssweden.se/actadv/article/view/11604/23469</w:t>
          </w:r>
        </w:p>
        <w:p w14:paraId="16E3C7B8" w14:textId="77777777" w:rsidR="002B5DDD" w:rsidRDefault="002B5DDD">
          <w:pPr>
            <w:autoSpaceDE w:val="0"/>
            <w:autoSpaceDN w:val="0"/>
            <w:ind w:hanging="640"/>
            <w:divId w:val="798718412"/>
            <w:rPr>
              <w:rFonts w:eastAsia="Times New Roman"/>
            </w:rPr>
          </w:pPr>
          <w:r>
            <w:rPr>
              <w:rFonts w:eastAsia="Times New Roman"/>
            </w:rPr>
            <w:t>4.</w:t>
          </w:r>
          <w:r>
            <w:rPr>
              <w:rFonts w:eastAsia="Times New Roman"/>
            </w:rPr>
            <w:tab/>
            <w:t>Thokala P, Hnynn Si PE, Hernandez Alava M, Sasso A, Schaufler T, Soro M, et al. Cost Effectiveness of Difelikefalin Compared to Standard Care for Treating Chronic Kidney Disease Associated Pruritus (CKD-aP) in People with Kidney Failure Receiving Haemodialysis. Pharmacoeconomics [Internet]. 2023 Apr 1 [cited 2023 Jun 10];41(4). Available from: https://pubmed.ncbi.nlm.nih.gov/36735201/</w:t>
          </w:r>
        </w:p>
        <w:p w14:paraId="3B7195D1" w14:textId="77777777" w:rsidR="002B5DDD" w:rsidRDefault="002B5DDD">
          <w:pPr>
            <w:autoSpaceDE w:val="0"/>
            <w:autoSpaceDN w:val="0"/>
            <w:ind w:hanging="640"/>
            <w:divId w:val="773094819"/>
            <w:rPr>
              <w:rFonts w:eastAsia="Times New Roman"/>
            </w:rPr>
          </w:pPr>
          <w:r>
            <w:rPr>
              <w:rFonts w:eastAsia="Times New Roman"/>
            </w:rPr>
            <w:t>5.</w:t>
          </w:r>
          <w:r>
            <w:rPr>
              <w:rFonts w:eastAsia="Times New Roman"/>
            </w:rPr>
            <w:tab/>
            <w:t xml:space="preserve">Liyanage T, Ninomiya T, Jha V, Neal B, Patrice HM, Okpechi I, et al. Worldwide access to treatment for end-stage kidney disease: A systematic review. The Lancet. 2015 May 16;385(9981):1975–82. </w:t>
          </w:r>
        </w:p>
        <w:p w14:paraId="0F8D40B4" w14:textId="77777777" w:rsidR="002B5DDD" w:rsidRDefault="002B5DDD">
          <w:pPr>
            <w:autoSpaceDE w:val="0"/>
            <w:autoSpaceDN w:val="0"/>
            <w:ind w:hanging="640"/>
            <w:divId w:val="1464958834"/>
            <w:rPr>
              <w:rFonts w:eastAsia="Times New Roman"/>
            </w:rPr>
          </w:pPr>
          <w:r w:rsidRPr="00BB1480">
            <w:rPr>
              <w:rFonts w:eastAsia="Times New Roman"/>
              <w:lang w:val="da-DK"/>
            </w:rPr>
            <w:t>6.</w:t>
          </w:r>
          <w:r w:rsidRPr="00BB1480">
            <w:rPr>
              <w:rFonts w:eastAsia="Times New Roman"/>
              <w:lang w:val="da-DK"/>
            </w:rPr>
            <w:tab/>
            <w:t xml:space="preserve">Perlman RL, Finkelstein FO, Liu L, Roys E, Kiser M, Eisele G, et al. </w:t>
          </w:r>
          <w:r>
            <w:rPr>
              <w:rFonts w:eastAsia="Times New Roman"/>
            </w:rPr>
            <w:t xml:space="preserve">Quality of life in Chronic Kidney Disease (CKD): A cross-sectional analysis in the Renal Research Institute-CKD study. American Journal of Kidney Diseases. 2005 Apr 1;45(4):658–66. </w:t>
          </w:r>
        </w:p>
        <w:p w14:paraId="38F801B2" w14:textId="77777777" w:rsidR="002B5DDD" w:rsidRPr="00BB1480" w:rsidRDefault="002B5DDD">
          <w:pPr>
            <w:autoSpaceDE w:val="0"/>
            <w:autoSpaceDN w:val="0"/>
            <w:ind w:hanging="640"/>
            <w:divId w:val="1379865502"/>
            <w:rPr>
              <w:rFonts w:eastAsia="Times New Roman"/>
              <w:lang w:val="da-DK"/>
            </w:rPr>
          </w:pPr>
          <w:r>
            <w:rPr>
              <w:rFonts w:eastAsia="Times New Roman"/>
            </w:rPr>
            <w:t>7.</w:t>
          </w:r>
          <w:r>
            <w:rPr>
              <w:rFonts w:eastAsia="Times New Roman"/>
            </w:rPr>
            <w:tab/>
            <w:t xml:space="preserve">Pisoni RL, Wikström B, Elder SJ, Akizawa T, Asano Y, Keen ML, et al. Pruritus in haemodialysis patients: international results from the Dialysis Outcomes and Practice Patterns Study (DOPPS). </w:t>
          </w:r>
          <w:r w:rsidRPr="00BB1480">
            <w:rPr>
              <w:rFonts w:eastAsia="Times New Roman"/>
              <w:lang w:val="da-DK"/>
            </w:rPr>
            <w:t xml:space="preserve">Nephrology Dialysis Transplantation. 2006 Dec 1;21(12):3495–505. </w:t>
          </w:r>
        </w:p>
        <w:p w14:paraId="1D65EE5F" w14:textId="77777777" w:rsidR="002B5DDD" w:rsidRDefault="002B5DDD">
          <w:pPr>
            <w:autoSpaceDE w:val="0"/>
            <w:autoSpaceDN w:val="0"/>
            <w:ind w:hanging="640"/>
            <w:divId w:val="1130515495"/>
            <w:rPr>
              <w:rFonts w:eastAsia="Times New Roman"/>
            </w:rPr>
          </w:pPr>
          <w:r w:rsidRPr="00BB1480">
            <w:rPr>
              <w:rFonts w:eastAsia="Times New Roman"/>
              <w:lang w:val="da-DK"/>
            </w:rPr>
            <w:t>8.</w:t>
          </w:r>
          <w:r w:rsidRPr="00BB1480">
            <w:rPr>
              <w:rFonts w:eastAsia="Times New Roman"/>
              <w:lang w:val="da-DK"/>
            </w:rPr>
            <w:tab/>
            <w:t xml:space="preserve">Mapes DL, Bragg-Gresham JL, Bommer J, Fukuhara S, McKevitt P, Wikström B, et al. </w:t>
          </w:r>
          <w:r>
            <w:rPr>
              <w:rFonts w:eastAsia="Times New Roman"/>
            </w:rPr>
            <w:t xml:space="preserve">Health-related quality of life in the Dialysis Outcomes and Practice Patterns Study (DOPPS). American Journal of Kidney Diseases. 2004;44(SUPPL. 2):54–60. </w:t>
          </w:r>
        </w:p>
        <w:p w14:paraId="6A766AC8" w14:textId="77777777" w:rsidR="002B5DDD" w:rsidRDefault="002B5DDD">
          <w:pPr>
            <w:autoSpaceDE w:val="0"/>
            <w:autoSpaceDN w:val="0"/>
            <w:ind w:hanging="640"/>
            <w:divId w:val="331837822"/>
            <w:rPr>
              <w:rFonts w:eastAsia="Times New Roman"/>
            </w:rPr>
          </w:pPr>
          <w:r>
            <w:rPr>
              <w:rFonts w:eastAsia="Times New Roman"/>
            </w:rPr>
            <w:t>9.</w:t>
          </w:r>
          <w:r>
            <w:rPr>
              <w:rFonts w:eastAsia="Times New Roman"/>
            </w:rPr>
            <w:tab/>
            <w:t xml:space="preserve">Bossola M, Ciciarelli C, Conte GL, Vulpio C, Luciani G, Tazza L. Correlates of symptoms of depression and anxiety in chronic hemodialysis patients. Gen Hosp Psychiatry. 2010 Mar 1;32(2):125–31. </w:t>
          </w:r>
        </w:p>
        <w:p w14:paraId="5BEB644E" w14:textId="77777777" w:rsidR="002B5DDD" w:rsidRDefault="002B5DDD">
          <w:pPr>
            <w:autoSpaceDE w:val="0"/>
            <w:autoSpaceDN w:val="0"/>
            <w:ind w:hanging="640"/>
            <w:divId w:val="336616401"/>
            <w:rPr>
              <w:rFonts w:eastAsia="Times New Roman"/>
            </w:rPr>
          </w:pPr>
          <w:r>
            <w:rPr>
              <w:rFonts w:eastAsia="Times New Roman"/>
            </w:rPr>
            <w:t>10.</w:t>
          </w:r>
          <w:r>
            <w:rPr>
              <w:rFonts w:eastAsia="Times New Roman"/>
            </w:rPr>
            <w:tab/>
            <w:t xml:space="preserve">Bossola M, Ciciarelli C, Di Stasio E, Conte GL, Antocicco M, Rosa F, et al. Symptoms of depression and anxiety over time in chronic hemodialysis patients. J Nephrol. 2012 Sep;25(5):689–98. </w:t>
          </w:r>
        </w:p>
        <w:p w14:paraId="7073E285" w14:textId="77777777" w:rsidR="002B5DDD" w:rsidRDefault="002B5DDD">
          <w:pPr>
            <w:autoSpaceDE w:val="0"/>
            <w:autoSpaceDN w:val="0"/>
            <w:ind w:hanging="640"/>
            <w:divId w:val="2049597508"/>
            <w:rPr>
              <w:rFonts w:eastAsia="Times New Roman"/>
            </w:rPr>
          </w:pPr>
          <w:r>
            <w:rPr>
              <w:rFonts w:eastAsia="Times New Roman"/>
            </w:rPr>
            <w:t>11.</w:t>
          </w:r>
          <w:r>
            <w:rPr>
              <w:rFonts w:eastAsia="Times New Roman"/>
            </w:rPr>
            <w:tab/>
            <w:t xml:space="preserve">Hughes S, Aiyegbusi OL, Lasserson D, Collis P, Glasby J, Calvert M. Patient-reported outcome measurement: a bridge between health and social care? J R Soc Med. 2021 Aug 1;114(8):381–8. </w:t>
          </w:r>
        </w:p>
        <w:p w14:paraId="28C5EE85" w14:textId="77777777" w:rsidR="002B5DDD" w:rsidRDefault="002B5DDD">
          <w:pPr>
            <w:autoSpaceDE w:val="0"/>
            <w:autoSpaceDN w:val="0"/>
            <w:ind w:hanging="640"/>
            <w:divId w:val="537469436"/>
            <w:rPr>
              <w:rFonts w:eastAsia="Times New Roman"/>
            </w:rPr>
          </w:pPr>
          <w:r>
            <w:rPr>
              <w:rFonts w:eastAsia="Times New Roman"/>
            </w:rPr>
            <w:t>12.</w:t>
          </w:r>
          <w:r>
            <w:rPr>
              <w:rFonts w:eastAsia="Times New Roman"/>
            </w:rPr>
            <w:tab/>
            <w:t xml:space="preserve">Raj R, Ahuja KD, Frandsen M, Jose M. Symptoms and their recognition in adult haemodialysis patients: Interactions with quality of life SUMMARY AT A GLANCE. 2016; </w:t>
          </w:r>
        </w:p>
        <w:p w14:paraId="4C5C34DD" w14:textId="77777777" w:rsidR="002B5DDD" w:rsidRDefault="002B5DDD">
          <w:pPr>
            <w:autoSpaceDE w:val="0"/>
            <w:autoSpaceDN w:val="0"/>
            <w:ind w:hanging="640"/>
            <w:divId w:val="360252380"/>
            <w:rPr>
              <w:rFonts w:eastAsia="Times New Roman"/>
            </w:rPr>
          </w:pPr>
          <w:r>
            <w:rPr>
              <w:rFonts w:eastAsia="Times New Roman"/>
            </w:rPr>
            <w:t>13.</w:t>
          </w:r>
          <w:r>
            <w:rPr>
              <w:rFonts w:eastAsia="Times New Roman"/>
            </w:rPr>
            <w:tab/>
            <w:t xml:space="preserve">Feldman R, Berman N, Reid MC, Roberts J, Shengelia R, Christianer K, et al. Improving symptom management in hemodialysis patients: Identifying barriers and future directions. J Palliat Med. 2013 Dec 1;16(12):1528–33. </w:t>
          </w:r>
        </w:p>
        <w:p w14:paraId="0864E63E" w14:textId="77777777" w:rsidR="002B5DDD" w:rsidRDefault="002B5DDD">
          <w:pPr>
            <w:autoSpaceDE w:val="0"/>
            <w:autoSpaceDN w:val="0"/>
            <w:ind w:hanging="640"/>
            <w:divId w:val="330523882"/>
            <w:rPr>
              <w:rFonts w:eastAsia="Times New Roman"/>
            </w:rPr>
          </w:pPr>
          <w:r>
            <w:rPr>
              <w:rFonts w:eastAsia="Times New Roman"/>
            </w:rPr>
            <w:t>14.</w:t>
          </w:r>
          <w:r>
            <w:rPr>
              <w:rFonts w:eastAsia="Times New Roman"/>
            </w:rPr>
            <w:tab/>
            <w:t xml:space="preserve">Senanayake S, Gunawardena N, Palihawadana P, Bandara P, Haniffa R, Karunarathna R, et al. Symptom burden in chronic kidney disease; a population based cross sectional study. </w:t>
          </w:r>
        </w:p>
        <w:p w14:paraId="21E197D7" w14:textId="77777777" w:rsidR="002B5DDD" w:rsidRDefault="002B5DDD">
          <w:pPr>
            <w:autoSpaceDE w:val="0"/>
            <w:autoSpaceDN w:val="0"/>
            <w:ind w:hanging="640"/>
            <w:divId w:val="391659154"/>
            <w:rPr>
              <w:rFonts w:eastAsia="Times New Roman"/>
            </w:rPr>
          </w:pPr>
          <w:r>
            <w:rPr>
              <w:rFonts w:eastAsia="Times New Roman"/>
            </w:rPr>
            <w:t>15.</w:t>
          </w:r>
          <w:r>
            <w:rPr>
              <w:rFonts w:eastAsia="Times New Roman"/>
            </w:rPr>
            <w:tab/>
            <w:t xml:space="preserve">Kalantar-Zadeh K, Lockwood MB, Rhee CM, Tantisattamo E, Andreoli S, Balducci A, et al. Patient-centred approaches for the management of unpleasant symptoms in kidney disease. Nature Reviews Nephrology 2022 18:3. 2022 Jan 3;18(3):185–98. </w:t>
          </w:r>
        </w:p>
        <w:p w14:paraId="668AD93C" w14:textId="77777777" w:rsidR="002B5DDD" w:rsidRDefault="002B5DDD">
          <w:pPr>
            <w:autoSpaceDE w:val="0"/>
            <w:autoSpaceDN w:val="0"/>
            <w:ind w:hanging="640"/>
            <w:divId w:val="417866484"/>
            <w:rPr>
              <w:rFonts w:eastAsia="Times New Roman"/>
            </w:rPr>
          </w:pPr>
          <w:r>
            <w:rPr>
              <w:rFonts w:eastAsia="Times New Roman"/>
            </w:rPr>
            <w:t>16.</w:t>
          </w:r>
          <w:r>
            <w:rPr>
              <w:rFonts w:eastAsia="Times New Roman"/>
            </w:rPr>
            <w:tab/>
            <w:t xml:space="preserve">Rogozińska Id E, Gargon E, Olmedo-Requena R, Asour A, Cooper NAM, Vale CL, et al. Methods used to assess outcome consistency in clinical studies: A literature-based evaluation. 2020; </w:t>
          </w:r>
        </w:p>
        <w:p w14:paraId="77BCD398" w14:textId="77777777" w:rsidR="002B5DDD" w:rsidRDefault="002B5DDD">
          <w:pPr>
            <w:autoSpaceDE w:val="0"/>
            <w:autoSpaceDN w:val="0"/>
            <w:ind w:hanging="640"/>
            <w:divId w:val="503983671"/>
            <w:rPr>
              <w:rFonts w:eastAsia="Times New Roman"/>
            </w:rPr>
          </w:pPr>
          <w:r>
            <w:rPr>
              <w:rFonts w:eastAsia="Times New Roman"/>
            </w:rPr>
            <w:t>17.</w:t>
          </w:r>
          <w:r>
            <w:rPr>
              <w:rFonts w:eastAsia="Times New Roman"/>
            </w:rPr>
            <w:tab/>
            <w:t>Terwee CB, Prinsen CA, Chiarotto A, Cw De Vet H, Bouter LM, Marjan JA, et al. COSMIN methodology for assessing the content validity of PROMs User manual version 1.0. [cited 2025 Feb 11]; Available from: www.cosmin.nl</w:t>
          </w:r>
        </w:p>
        <w:p w14:paraId="220E77A4" w14:textId="77777777" w:rsidR="002B5DDD" w:rsidRDefault="002B5DDD">
          <w:pPr>
            <w:autoSpaceDE w:val="0"/>
            <w:autoSpaceDN w:val="0"/>
            <w:ind w:hanging="640"/>
            <w:divId w:val="258105401"/>
            <w:rPr>
              <w:rFonts w:eastAsia="Times New Roman"/>
            </w:rPr>
          </w:pPr>
          <w:r>
            <w:rPr>
              <w:rFonts w:eastAsia="Times New Roman"/>
            </w:rPr>
            <w:t>18.</w:t>
          </w:r>
          <w:r>
            <w:rPr>
              <w:rFonts w:eastAsia="Times New Roman"/>
            </w:rPr>
            <w:tab/>
            <w:t>Palliative care Outcome Scale (POS) - IPOS-Renal and translations [Internet]. [cited 2021 Mar 11]. Available from: https://pos-pal.org/maix/ipos-renal-in-english.php</w:t>
          </w:r>
        </w:p>
        <w:p w14:paraId="20108727" w14:textId="77777777" w:rsidR="002B5DDD" w:rsidRDefault="002B5DDD">
          <w:pPr>
            <w:autoSpaceDE w:val="0"/>
            <w:autoSpaceDN w:val="0"/>
            <w:ind w:hanging="640"/>
            <w:divId w:val="603267887"/>
            <w:rPr>
              <w:rFonts w:eastAsia="Times New Roman"/>
            </w:rPr>
          </w:pPr>
          <w:r>
            <w:rPr>
              <w:rFonts w:eastAsia="Times New Roman"/>
            </w:rPr>
            <w:t>19.</w:t>
          </w:r>
          <w:r>
            <w:rPr>
              <w:rFonts w:eastAsia="Times New Roman"/>
            </w:rPr>
            <w:tab/>
            <w:t>KDQOLukq.doc [Internet]. [cited 2024 Feb 23]. Available from: https://view.officeapps.live.com/op/view.aspx?src=https%3A%2F%2Fwww.rand.org%2Fcontent%2Fdam%2Frand%2Fwww%2Fexternal%2Fhealth%2Fsurveys_tools%2Fkdqol%2FKDQOLukq.doc&amp;wdOrigin=BROWSELINK</w:t>
          </w:r>
        </w:p>
        <w:p w14:paraId="351D9BF7" w14:textId="77777777" w:rsidR="002B5DDD" w:rsidRDefault="002B5DDD">
          <w:pPr>
            <w:autoSpaceDE w:val="0"/>
            <w:autoSpaceDN w:val="0"/>
            <w:ind w:hanging="640"/>
            <w:divId w:val="1177843374"/>
            <w:rPr>
              <w:rFonts w:eastAsia="Times New Roman"/>
            </w:rPr>
          </w:pPr>
          <w:r>
            <w:rPr>
              <w:rFonts w:eastAsia="Times New Roman"/>
            </w:rPr>
            <w:t>20.</w:t>
          </w:r>
          <w:r>
            <w:rPr>
              <w:rFonts w:eastAsia="Times New Roman"/>
            </w:rPr>
            <w:tab/>
            <w:t xml:space="preserve">Al Salmi I, Kamble P, Lazarus ER, Sheila D’souza M, Al Maimani Y, Hannawi S. Kidney Disease-Specific Quality of Life among Patients on Hemodialysis. 2021; </w:t>
          </w:r>
        </w:p>
        <w:p w14:paraId="4BF5206E" w14:textId="77777777" w:rsidR="002B5DDD" w:rsidRDefault="002B5DDD">
          <w:pPr>
            <w:autoSpaceDE w:val="0"/>
            <w:autoSpaceDN w:val="0"/>
            <w:ind w:hanging="640"/>
            <w:divId w:val="796727960"/>
            <w:rPr>
              <w:rFonts w:eastAsia="Times New Roman"/>
            </w:rPr>
          </w:pPr>
          <w:r>
            <w:rPr>
              <w:rFonts w:eastAsia="Times New Roman"/>
            </w:rPr>
            <w:t>21.</w:t>
          </w:r>
          <w:r>
            <w:rPr>
              <w:rFonts w:eastAsia="Times New Roman"/>
            </w:rPr>
            <w:tab/>
            <w:t xml:space="preserve">Devlin NJ, Shah KK, Feng Y, Mulhern B, van Hout B. Valuing health-related quality of life: An EQ-5D-5L value set for England. Health Economics (United Kingdom). 2018 Jan 1;27(1):7–22. </w:t>
          </w:r>
        </w:p>
        <w:p w14:paraId="15EA03AA" w14:textId="77777777" w:rsidR="002B5DDD" w:rsidRDefault="002B5DDD">
          <w:pPr>
            <w:autoSpaceDE w:val="0"/>
            <w:autoSpaceDN w:val="0"/>
            <w:ind w:hanging="640"/>
            <w:divId w:val="944844876"/>
            <w:rPr>
              <w:rFonts w:eastAsia="Times New Roman"/>
            </w:rPr>
          </w:pPr>
          <w:r>
            <w:rPr>
              <w:rFonts w:eastAsia="Times New Roman"/>
            </w:rPr>
            <w:t>22.</w:t>
          </w:r>
          <w:r>
            <w:rPr>
              <w:rFonts w:eastAsia="Times New Roman"/>
            </w:rPr>
            <w:tab/>
            <w:t xml:space="preserve">Development and validation of a core outcome measure for palliative care: the palliative care outcome scale. Palliative Care Core Audit Project Advisory Group. </w:t>
          </w:r>
        </w:p>
        <w:p w14:paraId="4D9B5338" w14:textId="77777777" w:rsidR="002B5DDD" w:rsidRDefault="002B5DDD">
          <w:pPr>
            <w:autoSpaceDE w:val="0"/>
            <w:autoSpaceDN w:val="0"/>
            <w:ind w:hanging="640"/>
            <w:divId w:val="2139836824"/>
            <w:rPr>
              <w:rFonts w:eastAsia="Times New Roman"/>
            </w:rPr>
          </w:pPr>
          <w:r>
            <w:rPr>
              <w:rFonts w:eastAsia="Times New Roman"/>
            </w:rPr>
            <w:t>23.</w:t>
          </w:r>
          <w:r>
            <w:rPr>
              <w:rFonts w:eastAsia="Times New Roman"/>
            </w:rPr>
            <w:tab/>
            <w:t>Palliative care Outcome Scale (POS) - IPOS-Renal and translations [Internet]. [cited 2021 Mar 11]. Available from: https://pos-pal.org/maix/ipos-renal-in-english.php</w:t>
          </w:r>
        </w:p>
        <w:p w14:paraId="5AD4699A" w14:textId="77777777" w:rsidR="002B5DDD" w:rsidRDefault="002B5DDD">
          <w:pPr>
            <w:autoSpaceDE w:val="0"/>
            <w:autoSpaceDN w:val="0"/>
            <w:ind w:hanging="640"/>
            <w:divId w:val="813374085"/>
            <w:rPr>
              <w:rFonts w:eastAsia="Times New Roman"/>
            </w:rPr>
          </w:pPr>
          <w:r>
            <w:rPr>
              <w:rFonts w:eastAsia="Times New Roman"/>
            </w:rPr>
            <w:t>24.</w:t>
          </w:r>
          <w:r>
            <w:rPr>
              <w:rFonts w:eastAsia="Times New Roman"/>
            </w:rPr>
            <w:tab/>
            <w:t>Harding R, Selman L, Simms VM, Penfold S, Agupio G, Dinat N, et al. How to analyze palliative care outcome data for patients in Sub-Saharan Africa: an international, multicenter, factor analytic examination of the APCA African POS. J Pain Symptom Manage [Internet]. 2013 Apr [cited 2025 Jan 28];45(4):746–52. Available from: https://pubmed.ncbi.nlm.nih.gov/23017619/</w:t>
          </w:r>
        </w:p>
        <w:p w14:paraId="21E4261E" w14:textId="77777777" w:rsidR="002B5DDD" w:rsidRDefault="002B5DDD">
          <w:pPr>
            <w:autoSpaceDE w:val="0"/>
            <w:autoSpaceDN w:val="0"/>
            <w:ind w:hanging="640"/>
            <w:divId w:val="2073037232"/>
            <w:rPr>
              <w:rFonts w:eastAsia="Times New Roman"/>
            </w:rPr>
          </w:pPr>
          <w:r w:rsidRPr="00BB1480">
            <w:rPr>
              <w:rFonts w:eastAsia="Times New Roman"/>
              <w:lang w:val="da-DK"/>
            </w:rPr>
            <w:t>25.</w:t>
          </w:r>
          <w:r w:rsidRPr="00BB1480">
            <w:rPr>
              <w:rFonts w:eastAsia="Times New Roman"/>
              <w:lang w:val="da-DK"/>
            </w:rPr>
            <w:tab/>
            <w:t xml:space="preserve">Janmaat CJ, van Diepen M, Meuleman Y, Chesnaye NC, Drechsler C, Torino C, et al. </w:t>
          </w:r>
          <w:r>
            <w:rPr>
              <w:rFonts w:eastAsia="Times New Roman"/>
            </w:rPr>
            <w:t>Kidney function and symptom development over time in elderly patients with advanced chronic kidney disease: results of the EQUAL cohort study. Nephrology Dialysis Transplantation [Internet]. 2021 Apr 26 [cited 2023 Feb 13];36(5):862–70. Available from: https://academic.oup.com/ndt/article/36/5/862/5704439</w:t>
          </w:r>
        </w:p>
        <w:p w14:paraId="48971953" w14:textId="77777777" w:rsidR="002B5DDD" w:rsidRDefault="002B5DDD">
          <w:pPr>
            <w:autoSpaceDE w:val="0"/>
            <w:autoSpaceDN w:val="0"/>
            <w:ind w:hanging="640"/>
            <w:divId w:val="200898062"/>
            <w:rPr>
              <w:rFonts w:eastAsia="Times New Roman"/>
            </w:rPr>
          </w:pPr>
          <w:r>
            <w:rPr>
              <w:rFonts w:eastAsia="Times New Roman"/>
            </w:rPr>
            <w:t>26.</w:t>
          </w:r>
          <w:r>
            <w:rPr>
              <w:rFonts w:eastAsia="Times New Roman"/>
            </w:rPr>
            <w:tab/>
            <w:t>Siegert RJ, Gao W, Walkey FH, Higginson IJ. Psychological well-being and quality of care: a factor-analytic examination of the palliative care outcome scale. J Pain Symptom Manage [Internet]. 2010 [cited 2025 Jan 28];40(1):67–74. Available from: https://pubmed.ncbi.nlm.nih.gov/20471782/</w:t>
          </w:r>
        </w:p>
        <w:p w14:paraId="67B3697B" w14:textId="77777777" w:rsidR="002B5DDD" w:rsidRDefault="002B5DDD">
          <w:pPr>
            <w:autoSpaceDE w:val="0"/>
            <w:autoSpaceDN w:val="0"/>
            <w:ind w:hanging="640"/>
            <w:divId w:val="1736661465"/>
            <w:rPr>
              <w:rFonts w:eastAsia="Times New Roman"/>
            </w:rPr>
          </w:pPr>
          <w:r w:rsidRPr="00BB1480">
            <w:rPr>
              <w:rFonts w:eastAsia="Times New Roman"/>
              <w:lang w:val="da-DK"/>
            </w:rPr>
            <w:t>27.</w:t>
          </w:r>
          <w:r w:rsidRPr="00BB1480">
            <w:rPr>
              <w:rFonts w:eastAsia="Times New Roman"/>
              <w:lang w:val="da-DK"/>
            </w:rPr>
            <w:tab/>
            <w:t xml:space="preserve">Costantini M, Rabitti E, Beccaro M, Fusco F, Peruselli C, La Ciura P, et al. </w:t>
          </w:r>
          <w:r>
            <w:rPr>
              <w:rFonts w:eastAsia="Times New Roman"/>
            </w:rPr>
            <w:t xml:space="preserve">Validity, reliability and responsiveness to change of the Italian palliative care outcome scale: A multicenter study of advanced cancer patients Cancer palliative care. BMC Palliat Care. 2016 Feb 26;15(1). </w:t>
          </w:r>
        </w:p>
        <w:p w14:paraId="68E275D6" w14:textId="77777777" w:rsidR="002B5DDD" w:rsidRDefault="002B5DDD">
          <w:pPr>
            <w:autoSpaceDE w:val="0"/>
            <w:autoSpaceDN w:val="0"/>
            <w:ind w:hanging="640"/>
            <w:divId w:val="923416280"/>
            <w:rPr>
              <w:rFonts w:eastAsia="Times New Roman"/>
            </w:rPr>
          </w:pPr>
          <w:r>
            <w:rPr>
              <w:rFonts w:eastAsia="Times New Roman"/>
            </w:rPr>
            <w:t>28.</w:t>
          </w:r>
          <w:r>
            <w:rPr>
              <w:rFonts w:eastAsia="Times New Roman"/>
            </w:rPr>
            <w:tab/>
            <w:t xml:space="preserve">Hearn J, Higginson IJ. Outcome measures in palliative care for advanced cancer patients: A review. Journal of Public Health (United Kingdom). 1997;19(2):193–9. </w:t>
          </w:r>
        </w:p>
        <w:p w14:paraId="52CF90FF" w14:textId="77777777" w:rsidR="002B5DDD" w:rsidRDefault="002B5DDD">
          <w:pPr>
            <w:autoSpaceDE w:val="0"/>
            <w:autoSpaceDN w:val="0"/>
            <w:ind w:hanging="640"/>
            <w:divId w:val="402066306"/>
            <w:rPr>
              <w:rFonts w:eastAsia="Times New Roman"/>
            </w:rPr>
          </w:pPr>
          <w:r>
            <w:rPr>
              <w:rFonts w:eastAsia="Times New Roman"/>
            </w:rPr>
            <w:t>29.</w:t>
          </w:r>
          <w:r>
            <w:rPr>
              <w:rFonts w:eastAsia="Times New Roman"/>
            </w:rPr>
            <w:tab/>
            <w:t xml:space="preserve">Wailoo A, Alava MH, Pudney S, Barton G, O’Dwyer J, Gomes M, et al. An International Comparison of EQ-5D-5L and EQ-5D-3L for Use in Cost-Effectiveness Analysis. Value in Health. 2021 Apr 1;24(4):568–74. </w:t>
          </w:r>
        </w:p>
        <w:p w14:paraId="7FFA62F2" w14:textId="77777777" w:rsidR="002B5DDD" w:rsidRDefault="002B5DDD">
          <w:pPr>
            <w:autoSpaceDE w:val="0"/>
            <w:autoSpaceDN w:val="0"/>
            <w:ind w:hanging="640"/>
            <w:divId w:val="1425489072"/>
            <w:rPr>
              <w:rFonts w:eastAsia="Times New Roman"/>
            </w:rPr>
          </w:pPr>
          <w:r>
            <w:rPr>
              <w:rFonts w:eastAsia="Times New Roman"/>
            </w:rPr>
            <w:t>30.</w:t>
          </w:r>
          <w:r>
            <w:rPr>
              <w:rFonts w:eastAsia="Times New Roman"/>
            </w:rPr>
            <w:tab/>
            <w:t>For what period of time do EQ-D5 instruments record health status | EuroQol [Internet]. [cited 2025 Jan 28]. Available from: https://euroqol.org/faq/for-what-period-of-time-do-eq-d5-instruments-record-health-status/</w:t>
          </w:r>
        </w:p>
        <w:p w14:paraId="43B2D5B9" w14:textId="77777777" w:rsidR="002B5DDD" w:rsidRDefault="002B5DDD">
          <w:pPr>
            <w:autoSpaceDE w:val="0"/>
            <w:autoSpaceDN w:val="0"/>
            <w:ind w:hanging="640"/>
            <w:divId w:val="149561218"/>
            <w:rPr>
              <w:rFonts w:eastAsia="Times New Roman"/>
            </w:rPr>
          </w:pPr>
          <w:r>
            <w:rPr>
              <w:rFonts w:eastAsia="Times New Roman"/>
            </w:rPr>
            <w:t>31.</w:t>
          </w:r>
          <w:r>
            <w:rPr>
              <w:rFonts w:eastAsia="Times New Roman"/>
            </w:rPr>
            <w:tab/>
            <w:t xml:space="preserve">Devlin N, Pickard S, Busschbach J. The Development of the EQ-5D-5L and its Value Sets. Value Sets for EQ-5D-5L. 2022 Mar 24;1–12. </w:t>
          </w:r>
        </w:p>
        <w:p w14:paraId="3EBE0521" w14:textId="77777777" w:rsidR="002B5DDD" w:rsidRDefault="002B5DDD">
          <w:pPr>
            <w:autoSpaceDE w:val="0"/>
            <w:autoSpaceDN w:val="0"/>
            <w:ind w:hanging="640"/>
            <w:divId w:val="822968095"/>
            <w:rPr>
              <w:rFonts w:eastAsia="Times New Roman"/>
            </w:rPr>
          </w:pPr>
          <w:r>
            <w:rPr>
              <w:rFonts w:eastAsia="Times New Roman"/>
            </w:rPr>
            <w:t>32.</w:t>
          </w:r>
          <w:r>
            <w:rPr>
              <w:rFonts w:eastAsia="Times New Roman"/>
            </w:rPr>
            <w:tab/>
            <w:t xml:space="preserve">Herdman M, Gudex C, Lloyd A, Janssen M, Kind P, Parkin D, et al. Development and preliminary testing of the new five-level version of EQ-5D (EQ-5D-5L). Quality of Life Research. 2011 Dec;20(10):1727–36. </w:t>
          </w:r>
        </w:p>
        <w:p w14:paraId="1AD7A48C" w14:textId="77777777" w:rsidR="002B5DDD" w:rsidRDefault="002B5DDD">
          <w:pPr>
            <w:autoSpaceDE w:val="0"/>
            <w:autoSpaceDN w:val="0"/>
            <w:ind w:hanging="640"/>
            <w:divId w:val="2094475203"/>
            <w:rPr>
              <w:rFonts w:eastAsia="Times New Roman"/>
            </w:rPr>
          </w:pPr>
          <w:r>
            <w:rPr>
              <w:rFonts w:eastAsia="Times New Roman"/>
            </w:rPr>
            <w:t>33.</w:t>
          </w:r>
          <w:r>
            <w:rPr>
              <w:rFonts w:eastAsia="Times New Roman"/>
            </w:rPr>
            <w:tab/>
            <w:t xml:space="preserve">Pickard AS, Wilke CT, Lin HW, Lloyd A. Health utilities using the EQ-5D in studies of cancer. Pharmacoeconomics. 2007;25(5):365–84. </w:t>
          </w:r>
        </w:p>
        <w:p w14:paraId="5DD0555E" w14:textId="77777777" w:rsidR="002B5DDD" w:rsidRDefault="002B5DDD">
          <w:pPr>
            <w:autoSpaceDE w:val="0"/>
            <w:autoSpaceDN w:val="0"/>
            <w:ind w:hanging="640"/>
            <w:divId w:val="1577131435"/>
            <w:rPr>
              <w:rFonts w:eastAsia="Times New Roman"/>
            </w:rPr>
          </w:pPr>
          <w:r>
            <w:rPr>
              <w:rFonts w:eastAsia="Times New Roman"/>
            </w:rPr>
            <w:t>34.</w:t>
          </w:r>
          <w:r>
            <w:rPr>
              <w:rFonts w:eastAsia="Times New Roman"/>
            </w:rPr>
            <w:tab/>
            <w:t>Senanayake S, Mahesh PKB, Gunawardena N, Graves N, Kularatna S. Validity and internal consistency of EQ-5D-3L quality of life tool among pre-dialysis patients with chronic kidney disease in Sri Lanka, a lower middle-income country. PLoS One [Internet]. 2019 Feb 1 [cited 2025 Jan 30];14(6):e0211604. Available from: https://journals.plos.org/plosone/article?id=10.1371/journal.pone.0211604</w:t>
          </w:r>
        </w:p>
        <w:p w14:paraId="1C67CE11" w14:textId="77777777" w:rsidR="002B5DDD" w:rsidRDefault="002B5DDD">
          <w:pPr>
            <w:autoSpaceDE w:val="0"/>
            <w:autoSpaceDN w:val="0"/>
            <w:ind w:hanging="640"/>
            <w:divId w:val="1505780851"/>
            <w:rPr>
              <w:rFonts w:eastAsia="Times New Roman"/>
            </w:rPr>
          </w:pPr>
          <w:r>
            <w:rPr>
              <w:rFonts w:eastAsia="Times New Roman"/>
            </w:rPr>
            <w:t>35.</w:t>
          </w:r>
          <w:r>
            <w:rPr>
              <w:rFonts w:eastAsia="Times New Roman"/>
            </w:rPr>
            <w:tab/>
            <w:t>Janssen MF, Pickard AS, Golicki D, Gudex C, Niewada M, Scalone L, et al. Measurement properties of the EQ-5D-5L compared to the EQ-5D-3L across eight patient groups: a multi-country study. Quality of Life Research [Internet]. 2012 Sep [cited 2025 Jan 30];22(7):1717. Available from: https://pmc.ncbi.nlm.nih.gov/articles/PMC3764313/</w:t>
          </w:r>
        </w:p>
        <w:p w14:paraId="555930A0" w14:textId="77777777" w:rsidR="002B5DDD" w:rsidRDefault="002B5DDD">
          <w:pPr>
            <w:autoSpaceDE w:val="0"/>
            <w:autoSpaceDN w:val="0"/>
            <w:ind w:hanging="640"/>
            <w:divId w:val="104471341"/>
            <w:rPr>
              <w:rFonts w:eastAsia="Times New Roman"/>
            </w:rPr>
          </w:pPr>
          <w:r>
            <w:rPr>
              <w:rFonts w:eastAsia="Times New Roman"/>
            </w:rPr>
            <w:t>36.</w:t>
          </w:r>
          <w:r>
            <w:rPr>
              <w:rFonts w:eastAsia="Times New Roman"/>
            </w:rPr>
            <w:tab/>
            <w:t xml:space="preserve">Van Hout B, Janssen MF, Feng YS, Kohlmann T, Busschbach J, Golicki D, et al. Interim scoring for the EQ-5D-5L: mapping the EQ-5D-5L to EQ-5D-3L value sets. Value Health. 2012 Jul;15(5):708–15. </w:t>
          </w:r>
        </w:p>
        <w:p w14:paraId="59AB4AC8" w14:textId="77777777" w:rsidR="002B5DDD" w:rsidRDefault="002B5DDD">
          <w:pPr>
            <w:autoSpaceDE w:val="0"/>
            <w:autoSpaceDN w:val="0"/>
            <w:ind w:hanging="640"/>
            <w:divId w:val="1802110186"/>
            <w:rPr>
              <w:rFonts w:eastAsia="Times New Roman"/>
            </w:rPr>
          </w:pPr>
          <w:r>
            <w:rPr>
              <w:rFonts w:eastAsia="Times New Roman"/>
            </w:rPr>
            <w:t>37.</w:t>
          </w:r>
          <w:r>
            <w:rPr>
              <w:rFonts w:eastAsia="Times New Roman"/>
            </w:rPr>
            <w:tab/>
            <w:t xml:space="preserve">Sukul N, Karaboyas A, Csomor PA, Schaufler T, Wen W, Menzaghi F, et al. Self-reported Pruritus and Clinical, Dialysis-Related, and Patient-Reported Outcomes in Hemodialysis Patients. Kidney Med. 2021 Jan 1;3(1):42. </w:t>
          </w:r>
        </w:p>
        <w:p w14:paraId="1B60C0A3" w14:textId="77777777" w:rsidR="002B5DDD" w:rsidRDefault="002B5DDD">
          <w:pPr>
            <w:autoSpaceDE w:val="0"/>
            <w:autoSpaceDN w:val="0"/>
            <w:ind w:hanging="640"/>
            <w:divId w:val="1417628502"/>
            <w:rPr>
              <w:rFonts w:eastAsia="Times New Roman"/>
            </w:rPr>
          </w:pPr>
          <w:r>
            <w:rPr>
              <w:rFonts w:eastAsia="Times New Roman"/>
            </w:rPr>
            <w:t>38.</w:t>
          </w:r>
          <w:r>
            <w:rPr>
              <w:rFonts w:eastAsia="Times New Roman"/>
            </w:rPr>
            <w:tab/>
            <w:t xml:space="preserve">Ramakrishnan K, Bond TC, Claxton A, Sood VC, Kootsikas M, Agnese W, et al. Clinical characteristics and outcomes of end-stage renal disease patients with self-reported pruritus symptoms. Int J Nephrol Renovasc Dis. 2014 Dec 19;7:1. </w:t>
          </w:r>
        </w:p>
        <w:p w14:paraId="69CAE8DB" w14:textId="77777777" w:rsidR="002B5DDD" w:rsidRDefault="002B5DDD">
          <w:pPr>
            <w:autoSpaceDE w:val="0"/>
            <w:autoSpaceDN w:val="0"/>
            <w:ind w:hanging="640"/>
            <w:divId w:val="1694455585"/>
            <w:rPr>
              <w:rFonts w:eastAsia="Times New Roman"/>
            </w:rPr>
          </w:pPr>
          <w:r w:rsidRPr="00BB1480">
            <w:rPr>
              <w:rFonts w:eastAsia="Times New Roman"/>
              <w:lang w:val="da-DK"/>
            </w:rPr>
            <w:t>39.</w:t>
          </w:r>
          <w:r w:rsidRPr="00BB1480">
            <w:rPr>
              <w:rFonts w:eastAsia="Times New Roman"/>
              <w:lang w:val="da-DK"/>
            </w:rPr>
            <w:tab/>
            <w:t xml:space="preserve">Mathur VS, Lindberg J, Germain M, Block G, Tumlin J, Smith M, et al. </w:t>
          </w:r>
          <w:r>
            <w:rPr>
              <w:rFonts w:eastAsia="Times New Roman"/>
            </w:rPr>
            <w:t xml:space="preserve">A Longitudinal Study of Uremic Pruritus in Hemodialysis Patients. Clin J Am Soc Nephrol. 2010 Aug 1;5(8):1410. </w:t>
          </w:r>
        </w:p>
        <w:p w14:paraId="285409E1" w14:textId="77777777" w:rsidR="002B5DDD" w:rsidRDefault="002B5DDD">
          <w:pPr>
            <w:autoSpaceDE w:val="0"/>
            <w:autoSpaceDN w:val="0"/>
            <w:ind w:hanging="640"/>
            <w:divId w:val="461115719"/>
            <w:rPr>
              <w:rFonts w:eastAsia="Times New Roman"/>
            </w:rPr>
          </w:pPr>
          <w:r>
            <w:rPr>
              <w:rFonts w:eastAsia="Times New Roman"/>
            </w:rPr>
            <w:t>40.</w:t>
          </w:r>
          <w:r>
            <w:rPr>
              <w:rFonts w:eastAsia="Times New Roman"/>
            </w:rPr>
            <w:tab/>
            <w:t>WI-NRS | Worst Itch Numeric Rating Scale described in ePROVIDE [Internet]. [cited 2025 Jan 28]. Available from: https://eprovide.mapi-trust.org/instruments/worst-itch-numeric-rating-scale</w:t>
          </w:r>
        </w:p>
        <w:p w14:paraId="3B0BBAEE" w14:textId="77777777" w:rsidR="002B5DDD" w:rsidRDefault="002B5DDD">
          <w:pPr>
            <w:autoSpaceDE w:val="0"/>
            <w:autoSpaceDN w:val="0"/>
            <w:ind w:hanging="640"/>
            <w:divId w:val="1941327972"/>
            <w:rPr>
              <w:rFonts w:eastAsia="Times New Roman"/>
            </w:rPr>
          </w:pPr>
          <w:r w:rsidRPr="00BB1480">
            <w:rPr>
              <w:rFonts w:eastAsia="Times New Roman"/>
              <w:lang w:val="da-DK"/>
            </w:rPr>
            <w:t>41.</w:t>
          </w:r>
          <w:r w:rsidRPr="00BB1480">
            <w:rPr>
              <w:rFonts w:eastAsia="Times New Roman"/>
              <w:lang w:val="da-DK"/>
            </w:rPr>
            <w:tab/>
            <w:t xml:space="preserve">Phan NQ, Blome C, Fritz F, Gerss J, Reich A, Ebata T, et al. </w:t>
          </w:r>
          <w:r>
            <w:rPr>
              <w:rFonts w:eastAsia="Times New Roman"/>
            </w:rPr>
            <w:t xml:space="preserve">Assessment of pruritus intensity: Prospective study on validity and reliability of the visual analogue scale, numerical rating scale and verbal rating scale in 471 patients with chronic pruritus. Acta Derm Venereol. 2012;92(5):502–7. </w:t>
          </w:r>
        </w:p>
        <w:p w14:paraId="4C0F0D29" w14:textId="77777777" w:rsidR="002B5DDD" w:rsidRDefault="002B5DDD">
          <w:pPr>
            <w:autoSpaceDE w:val="0"/>
            <w:autoSpaceDN w:val="0"/>
            <w:ind w:hanging="640"/>
            <w:divId w:val="277101133"/>
            <w:rPr>
              <w:rFonts w:eastAsia="Times New Roman"/>
            </w:rPr>
          </w:pPr>
          <w:r>
            <w:rPr>
              <w:rFonts w:eastAsia="Times New Roman"/>
            </w:rPr>
            <w:t>42.</w:t>
          </w:r>
          <w:r>
            <w:rPr>
              <w:rFonts w:eastAsia="Times New Roman"/>
            </w:rPr>
            <w:tab/>
            <w:t xml:space="preserve">Vernon MK, Swett LL, Speck RM, Munera C, Spencer RH, Wen W, et al. Psychometric validation and meaningful change thresholds of the Worst Itching Intensity Numerical Rating Scale for assessing itch in patients with chronic kidney disease-associated pruritus. J Patient Rep Outcomes. 2021 Dec 1;5(1):1–12. </w:t>
          </w:r>
        </w:p>
        <w:p w14:paraId="7878A96B" w14:textId="77777777" w:rsidR="002B5DDD" w:rsidRDefault="002B5DDD">
          <w:pPr>
            <w:autoSpaceDE w:val="0"/>
            <w:autoSpaceDN w:val="0"/>
            <w:ind w:hanging="640"/>
            <w:divId w:val="815026674"/>
            <w:rPr>
              <w:rFonts w:eastAsia="Times New Roman"/>
            </w:rPr>
          </w:pPr>
          <w:r>
            <w:rPr>
              <w:rFonts w:eastAsia="Times New Roman"/>
            </w:rPr>
            <w:t>43.</w:t>
          </w:r>
          <w:r>
            <w:rPr>
              <w:rFonts w:eastAsia="Times New Roman"/>
            </w:rPr>
            <w:tab/>
            <w:t xml:space="preserve">Jang YH, Kim SM, Eun DH, Park KD, Park GH, Kim BS, et al. Validity and reliability of itch assessment scales for chronic pruritus in adults: A prospective multicenter study. J Am Acad Dermatol. 2020 Jan 1;82(1):80–6. </w:t>
          </w:r>
        </w:p>
        <w:p w14:paraId="480871AB" w14:textId="77777777" w:rsidR="002B5DDD" w:rsidRDefault="002B5DDD">
          <w:pPr>
            <w:autoSpaceDE w:val="0"/>
            <w:autoSpaceDN w:val="0"/>
            <w:ind w:hanging="640"/>
            <w:divId w:val="1813713564"/>
            <w:rPr>
              <w:rFonts w:eastAsia="Times New Roman"/>
            </w:rPr>
          </w:pPr>
          <w:r>
            <w:rPr>
              <w:rFonts w:eastAsia="Times New Roman"/>
            </w:rPr>
            <w:t>44.</w:t>
          </w:r>
          <w:r>
            <w:rPr>
              <w:rFonts w:eastAsia="Times New Roman"/>
            </w:rPr>
            <w:tab/>
            <w:t xml:space="preserve">Phan NQ, Blome C, Fritz F, Gerss J, Reich A, Ebata T, et al. Assessment of pruritus intensity: Prospective study on validity and reliability of the visual analogue scale, numerical rating scale and verbal rating scale in 471 patients with chronic pruritus. Acta Derm Venereol. 2012;92(5):502–7. </w:t>
          </w:r>
        </w:p>
        <w:p w14:paraId="06FD9A72" w14:textId="77777777" w:rsidR="002B5DDD" w:rsidRDefault="002B5DDD">
          <w:pPr>
            <w:autoSpaceDE w:val="0"/>
            <w:autoSpaceDN w:val="0"/>
            <w:ind w:hanging="640"/>
            <w:divId w:val="1856379636"/>
            <w:rPr>
              <w:rFonts w:eastAsia="Times New Roman"/>
            </w:rPr>
          </w:pPr>
          <w:r>
            <w:rPr>
              <w:rFonts w:eastAsia="Times New Roman"/>
            </w:rPr>
            <w:t>45.</w:t>
          </w:r>
          <w:r>
            <w:rPr>
              <w:rFonts w:eastAsia="Times New Roman"/>
            </w:rPr>
            <w:tab/>
            <w:t xml:space="preserve">Derm A, Ständer S, Quan Phan N, Blome C, Fritz F, Gerss J, et al. CLINICAL REPORT Assessment of Pruritus Intensity: Prospective Study on Validity and Reliability of the Visual Analogue Scale, Numerical Rating Scale and Verbal Rating Scale in 471 Patients with Chronic Pruritus. Venereol. 2012;92:502–7. </w:t>
          </w:r>
        </w:p>
        <w:p w14:paraId="4A1ABB6A" w14:textId="77777777" w:rsidR="002B5DDD" w:rsidRDefault="002B5DDD">
          <w:pPr>
            <w:autoSpaceDE w:val="0"/>
            <w:autoSpaceDN w:val="0"/>
            <w:ind w:hanging="640"/>
            <w:divId w:val="60376310"/>
            <w:rPr>
              <w:rFonts w:eastAsia="Times New Roman"/>
            </w:rPr>
          </w:pPr>
          <w:r>
            <w:rPr>
              <w:rFonts w:eastAsia="Times New Roman"/>
            </w:rPr>
            <w:t>46.</w:t>
          </w:r>
          <w:r>
            <w:rPr>
              <w:rFonts w:eastAsia="Times New Roman"/>
            </w:rPr>
            <w:tab/>
            <w:t xml:space="preserve">Elman S, Hynan LS, Gabriel V, Mayo MJ. The 5-D itch scale: a new measure of pruritus. Br J Dermatol. 2009;162(3):587. </w:t>
          </w:r>
        </w:p>
        <w:p w14:paraId="7E94AD97" w14:textId="77777777" w:rsidR="002B5DDD" w:rsidRDefault="002B5DDD">
          <w:pPr>
            <w:autoSpaceDE w:val="0"/>
            <w:autoSpaceDN w:val="0"/>
            <w:ind w:hanging="640"/>
            <w:divId w:val="176770684"/>
            <w:rPr>
              <w:rFonts w:eastAsia="Times New Roman"/>
            </w:rPr>
          </w:pPr>
          <w:r>
            <w:rPr>
              <w:rFonts w:eastAsia="Times New Roman"/>
            </w:rPr>
            <w:t>47.</w:t>
          </w:r>
          <w:r>
            <w:rPr>
              <w:rFonts w:eastAsia="Times New Roman"/>
            </w:rPr>
            <w:tab/>
            <w:t>Elman S, Hynan LS, Gabriel V, Mayo MJ. The 5-D itch scale: a new measure of pruritus. Br J Dermatol [Internet]. 2010 [cited 2021 Nov 16];162(3):587. Available from: /pmc/articles/PMC2875190/</w:t>
          </w:r>
        </w:p>
        <w:p w14:paraId="28D48320" w14:textId="77777777" w:rsidR="002B5DDD" w:rsidRPr="00BB1480" w:rsidRDefault="002B5DDD">
          <w:pPr>
            <w:autoSpaceDE w:val="0"/>
            <w:autoSpaceDN w:val="0"/>
            <w:ind w:hanging="640"/>
            <w:divId w:val="1513177086"/>
            <w:rPr>
              <w:rFonts w:eastAsia="Times New Roman"/>
              <w:lang w:val="da-DK"/>
            </w:rPr>
          </w:pPr>
          <w:r>
            <w:rPr>
              <w:rFonts w:eastAsia="Times New Roman"/>
            </w:rPr>
            <w:t>48.</w:t>
          </w:r>
          <w:r>
            <w:rPr>
              <w:rFonts w:eastAsia="Times New Roman"/>
            </w:rPr>
            <w:tab/>
            <w:t xml:space="preserve">Cheung HN, Chan YS, Hsiung NH. Validation of the 5-D Itch Scale in Three Ethnic Groups and Exploring Optimal Cutoff Values Using the Itch Numerical Rating Scale. </w:t>
          </w:r>
          <w:r w:rsidRPr="00BB1480">
            <w:rPr>
              <w:rFonts w:eastAsia="Times New Roman"/>
              <w:lang w:val="da-DK"/>
            </w:rPr>
            <w:t xml:space="preserve">Biomed Res Int. 2021;2021. </w:t>
          </w:r>
        </w:p>
        <w:p w14:paraId="7BB73378" w14:textId="77777777" w:rsidR="002B5DDD" w:rsidRPr="00BB1480" w:rsidRDefault="002B5DDD">
          <w:pPr>
            <w:autoSpaceDE w:val="0"/>
            <w:autoSpaceDN w:val="0"/>
            <w:ind w:hanging="640"/>
            <w:divId w:val="1826389706"/>
            <w:rPr>
              <w:rFonts w:eastAsia="Times New Roman"/>
              <w:lang w:val="da-DK"/>
            </w:rPr>
          </w:pPr>
          <w:r w:rsidRPr="00BB1480">
            <w:rPr>
              <w:rFonts w:eastAsia="Times New Roman"/>
              <w:lang w:val="da-DK"/>
            </w:rPr>
            <w:t>49.</w:t>
          </w:r>
          <w:r w:rsidRPr="00BB1480">
            <w:rPr>
              <w:rFonts w:eastAsia="Times New Roman"/>
              <w:lang w:val="da-DK"/>
            </w:rPr>
            <w:tab/>
            <w:t xml:space="preserve">Mathur VS, Lindberg J, Germain M, Block G, Tumlin J, Smith M, et al. </w:t>
          </w:r>
          <w:r>
            <w:rPr>
              <w:rFonts w:eastAsia="Times New Roman"/>
            </w:rPr>
            <w:t xml:space="preserve">A Longitudinal Study of Uremic Pruritus in Hemodialysis Patients. Clin J Am Soc Nephrol. </w:t>
          </w:r>
          <w:r w:rsidRPr="00BB1480">
            <w:rPr>
              <w:rFonts w:eastAsia="Times New Roman"/>
              <w:lang w:val="da-DK"/>
            </w:rPr>
            <w:t xml:space="preserve">2010 Aug 1;5(8):1410. </w:t>
          </w:r>
        </w:p>
        <w:p w14:paraId="3E3E826C" w14:textId="77777777" w:rsidR="002B5DDD" w:rsidRDefault="002B5DDD">
          <w:pPr>
            <w:autoSpaceDE w:val="0"/>
            <w:autoSpaceDN w:val="0"/>
            <w:ind w:hanging="640"/>
            <w:divId w:val="402528880"/>
            <w:rPr>
              <w:rFonts w:eastAsia="Times New Roman"/>
            </w:rPr>
          </w:pPr>
          <w:r w:rsidRPr="00BB1480">
            <w:rPr>
              <w:rFonts w:eastAsia="Times New Roman"/>
              <w:lang w:val="da-DK"/>
            </w:rPr>
            <w:t>50.</w:t>
          </w:r>
          <w:r w:rsidRPr="00BB1480">
            <w:rPr>
              <w:rFonts w:eastAsia="Times New Roman"/>
              <w:lang w:val="da-DK"/>
            </w:rPr>
            <w:tab/>
            <w:t xml:space="preserve">Lopes MB, Karaboyas A, Sukul N, Tsuruya K, Al Salmi I, Asgari E, et al. </w:t>
          </w:r>
          <w:r>
            <w:rPr>
              <w:rFonts w:eastAsia="Times New Roman"/>
            </w:rPr>
            <w:t xml:space="preserve">Utility of a Single Itch-Related Question and the Skindex-10 Questionnaire for Assessing Pruritus and Predicting Health-Related Quality of Life in Patients Receiving Hemodialysis. Kidney Med. 2022 Jun 1;4(6). </w:t>
          </w:r>
        </w:p>
        <w:p w14:paraId="7F1E3E93" w14:textId="77777777" w:rsidR="002B5DDD" w:rsidRDefault="002B5DDD">
          <w:pPr>
            <w:autoSpaceDE w:val="0"/>
            <w:autoSpaceDN w:val="0"/>
            <w:ind w:hanging="640"/>
            <w:divId w:val="253132340"/>
            <w:rPr>
              <w:rFonts w:eastAsia="Times New Roman"/>
            </w:rPr>
          </w:pPr>
          <w:r>
            <w:rPr>
              <w:rFonts w:eastAsia="Times New Roman"/>
            </w:rPr>
            <w:t>51.</w:t>
          </w:r>
          <w:r>
            <w:rPr>
              <w:rFonts w:eastAsia="Times New Roman"/>
            </w:rPr>
            <w:tab/>
            <w:t xml:space="preserve">Chren MM. The Skindex Instruments to Measure the Effects of Skin Disease on Quality of Life. Dermatol Clin. 2012;30(2):231–6. </w:t>
          </w:r>
        </w:p>
        <w:p w14:paraId="46538955" w14:textId="77777777" w:rsidR="002B5DDD" w:rsidRDefault="002B5DDD">
          <w:pPr>
            <w:autoSpaceDE w:val="0"/>
            <w:autoSpaceDN w:val="0"/>
            <w:ind w:hanging="640"/>
            <w:divId w:val="2072266828"/>
            <w:rPr>
              <w:rFonts w:eastAsia="Times New Roman"/>
            </w:rPr>
          </w:pPr>
          <w:r>
            <w:rPr>
              <w:rFonts w:eastAsia="Times New Roman"/>
            </w:rPr>
            <w:t>52.</w:t>
          </w:r>
          <w:r>
            <w:rPr>
              <w:rFonts w:eastAsia="Times New Roman"/>
            </w:rPr>
            <w:tab/>
            <w:t xml:space="preserve">Fishbane S, Jamal A, Munera C, Wen W, Menzaghi F. A Phase 3 Trial of Difelikefalin in Hemodialysis Patients with Pruritus. New England Journal of Medicine. 2020 Jan 16;382(3):222–32. </w:t>
          </w:r>
        </w:p>
        <w:p w14:paraId="0DC86C81" w14:textId="77777777" w:rsidR="002B5DDD" w:rsidRDefault="002B5DDD">
          <w:pPr>
            <w:autoSpaceDE w:val="0"/>
            <w:autoSpaceDN w:val="0"/>
            <w:ind w:hanging="640"/>
            <w:divId w:val="685181925"/>
            <w:rPr>
              <w:rFonts w:eastAsia="Times New Roman"/>
            </w:rPr>
          </w:pPr>
          <w:r>
            <w:rPr>
              <w:rFonts w:eastAsia="Times New Roman"/>
            </w:rPr>
            <w:t>53.</w:t>
          </w:r>
          <w:r>
            <w:rPr>
              <w:rFonts w:eastAsia="Times New Roman"/>
            </w:rPr>
            <w:tab/>
            <w:t xml:space="preserve">Annemans L. Advances in health economic models and outcomes: a necessary condition to make advances in healthcare policy. J Med Econ. 2019 Jun 3;22(6):499–500. </w:t>
          </w:r>
        </w:p>
        <w:p w14:paraId="5CF7568C" w14:textId="77777777" w:rsidR="002B5DDD" w:rsidRDefault="002B5DDD">
          <w:pPr>
            <w:autoSpaceDE w:val="0"/>
            <w:autoSpaceDN w:val="0"/>
            <w:ind w:hanging="640"/>
            <w:divId w:val="714504107"/>
            <w:rPr>
              <w:rFonts w:eastAsia="Times New Roman"/>
            </w:rPr>
          </w:pPr>
          <w:r>
            <w:rPr>
              <w:rFonts w:eastAsia="Times New Roman"/>
            </w:rPr>
            <w:t>54.</w:t>
          </w:r>
          <w:r>
            <w:rPr>
              <w:rFonts w:eastAsia="Times New Roman"/>
            </w:rPr>
            <w:tab/>
            <w:t xml:space="preserve">Arizmendi C, Wang S, Kaplan S, Weinfurt K. Evaluating Recall Periods for Patient-Reported Outcome Measures: A Systematic Review of Quantitative Methods. Value in Health. 2024 Apr 1;27(4):518–26. </w:t>
          </w:r>
        </w:p>
        <w:p w14:paraId="17C00FDB" w14:textId="77777777" w:rsidR="002B5DDD" w:rsidRDefault="002B5DDD">
          <w:pPr>
            <w:autoSpaceDE w:val="0"/>
            <w:autoSpaceDN w:val="0"/>
            <w:ind w:hanging="640"/>
            <w:divId w:val="305939954"/>
            <w:rPr>
              <w:rFonts w:eastAsia="Times New Roman"/>
            </w:rPr>
          </w:pPr>
          <w:r>
            <w:rPr>
              <w:rFonts w:eastAsia="Times New Roman"/>
            </w:rPr>
            <w:t>55.</w:t>
          </w:r>
          <w:r>
            <w:rPr>
              <w:rFonts w:eastAsia="Times New Roman"/>
            </w:rPr>
            <w:tab/>
            <w:t>Peasgood T, Caruana JM, Mukuria C. Systematic Review of the Effect of a One-Day Versus Seven-Day Recall Duration on Patient Reported Outcome Measures (PROMs). Patient [Internet]. 2023 Feb 14 [cited 2023 Apr 29];16(3):201–21. Available from: https://link.springer.com/article/10.1007/s40271-022-00611-w</w:t>
          </w:r>
        </w:p>
        <w:p w14:paraId="3E2CF39D" w14:textId="77777777" w:rsidR="002B5DDD" w:rsidRDefault="002B5DDD">
          <w:pPr>
            <w:autoSpaceDE w:val="0"/>
            <w:autoSpaceDN w:val="0"/>
            <w:ind w:hanging="640"/>
            <w:divId w:val="1907716136"/>
            <w:rPr>
              <w:rFonts w:eastAsia="Times New Roman"/>
            </w:rPr>
          </w:pPr>
          <w:r>
            <w:rPr>
              <w:rFonts w:eastAsia="Times New Roman"/>
            </w:rPr>
            <w:t>56.</w:t>
          </w:r>
          <w:r>
            <w:rPr>
              <w:rFonts w:eastAsia="Times New Roman"/>
            </w:rPr>
            <w:tab/>
            <w:t>Stull DE, Leidy NK, Parasuraman B, Chassany O. Optimal recall periods for patient-reported outcomes: challenges and potential solutions. Curr Med Res Opin [Internet]. 2009 Apr [cited 2025 Jan 30];25(4):929–42. Available from: https://www.tandfonline.com/doi/abs/10.1185/03007990902774765</w:t>
          </w:r>
        </w:p>
        <w:p w14:paraId="5D8AAA92" w14:textId="77777777" w:rsidR="002B5DDD" w:rsidRDefault="002B5DDD">
          <w:pPr>
            <w:autoSpaceDE w:val="0"/>
            <w:autoSpaceDN w:val="0"/>
            <w:ind w:hanging="640"/>
            <w:divId w:val="19094867"/>
            <w:rPr>
              <w:rFonts w:eastAsia="Times New Roman"/>
            </w:rPr>
          </w:pPr>
          <w:r>
            <w:rPr>
              <w:rFonts w:eastAsia="Times New Roman"/>
            </w:rPr>
            <w:t>57.</w:t>
          </w:r>
          <w:r>
            <w:rPr>
              <w:rFonts w:eastAsia="Times New Roman"/>
            </w:rPr>
            <w:tab/>
            <w:t>Dowling NM, Bolt DM, Deng S, Li C. Measurement and control of bias in patient reported outcomes using multidimensional item response theory. BMC Med Res Methodol [Internet]. 2016 May 26 [cited 2025 Jan 30];16(1):1–12. Available from: https://bmcmedresmethodol.biomedcentral.com/articles/10.1186/s12874-016-0161-z</w:t>
          </w:r>
        </w:p>
        <w:p w14:paraId="2BBE8965" w14:textId="77777777" w:rsidR="002B5DDD" w:rsidRDefault="002B5DDD">
          <w:pPr>
            <w:autoSpaceDE w:val="0"/>
            <w:autoSpaceDN w:val="0"/>
            <w:ind w:hanging="640"/>
            <w:divId w:val="1468083675"/>
            <w:rPr>
              <w:rFonts w:eastAsia="Times New Roman"/>
            </w:rPr>
          </w:pPr>
          <w:r>
            <w:rPr>
              <w:rFonts w:eastAsia="Times New Roman"/>
            </w:rPr>
            <w:t>58.</w:t>
          </w:r>
          <w:r>
            <w:rPr>
              <w:rFonts w:eastAsia="Times New Roman"/>
            </w:rPr>
            <w:tab/>
            <w:t>Khare SR, Vedel I. Recall bias and reduction measures: an example in primary health care service utilization. Fam Pract [Internet]. 2019 Oct 8 [cited 2025 Jan 30];36(5):672–6. Available from: https://dx.doi.org/10.1093/fampra/cmz042</w:t>
          </w:r>
        </w:p>
        <w:p w14:paraId="47A99FD0" w14:textId="77777777" w:rsidR="002B5DDD" w:rsidRDefault="002B5DDD">
          <w:pPr>
            <w:autoSpaceDE w:val="0"/>
            <w:autoSpaceDN w:val="0"/>
            <w:ind w:hanging="640"/>
            <w:divId w:val="37046159"/>
            <w:rPr>
              <w:rFonts w:eastAsia="Times New Roman"/>
            </w:rPr>
          </w:pPr>
          <w:r>
            <w:rPr>
              <w:rFonts w:eastAsia="Times New Roman"/>
            </w:rPr>
            <w:t>59.</w:t>
          </w:r>
          <w:r>
            <w:rPr>
              <w:rFonts w:eastAsia="Times New Roman"/>
            </w:rPr>
            <w:tab/>
            <w:t xml:space="preserve">Kerr M, Bray B, Medcalf J, O’Donoghue DJ, Matthews B. Estimating the financial cost of chronic kidney disease to the NHS in England. Nephrology Dialysis Transplantation. 2012 Oct;27(Suppl 3):iii73. </w:t>
          </w:r>
        </w:p>
        <w:p w14:paraId="5164CA46" w14:textId="77777777" w:rsidR="002B5DDD" w:rsidRDefault="002B5DDD">
          <w:pPr>
            <w:autoSpaceDE w:val="0"/>
            <w:autoSpaceDN w:val="0"/>
            <w:ind w:hanging="640"/>
            <w:divId w:val="253975528"/>
            <w:rPr>
              <w:rFonts w:eastAsia="Times New Roman"/>
            </w:rPr>
          </w:pPr>
          <w:r>
            <w:rPr>
              <w:rFonts w:eastAsia="Times New Roman"/>
            </w:rPr>
            <w:t>60.</w:t>
          </w:r>
          <w:r>
            <w:rPr>
              <w:rFonts w:eastAsia="Times New Roman"/>
            </w:rPr>
            <w:tab/>
            <w:t xml:space="preserve">Poku E, Harnan S, Rooney G, James MMS, Hernández-Alava M, Schaufler T, et al. The relationship between chronic kidney disease–associated pruritus and health-related quality of life: a systematic review. Clin Kidney J. 2022 Feb 22;15(3):484. </w:t>
          </w:r>
        </w:p>
        <w:p w14:paraId="22B0C5DC" w14:textId="77777777" w:rsidR="002B5DDD" w:rsidRDefault="002B5DDD">
          <w:pPr>
            <w:autoSpaceDE w:val="0"/>
            <w:autoSpaceDN w:val="0"/>
            <w:ind w:hanging="640"/>
            <w:divId w:val="99187466"/>
            <w:rPr>
              <w:rFonts w:eastAsia="Times New Roman"/>
            </w:rPr>
          </w:pPr>
          <w:r>
            <w:rPr>
              <w:rFonts w:eastAsia="Times New Roman"/>
            </w:rPr>
            <w:t>61.</w:t>
          </w:r>
          <w:r>
            <w:rPr>
              <w:rFonts w:eastAsia="Times New Roman"/>
            </w:rPr>
            <w:tab/>
            <w:t>Fotheringham J, Barnes T, Dunn L, Lee S, Ariss S, Young T, et al. Rationale and design for SHAREHD: A quality improvement collaborative to scale up Shared Haemodialysis Care for patients on centre based haemodialysis. BMC Nephrol [Internet]. 2017 Nov 24 [cited 2021 Mar 11];18(1):335. Available from: https://bmcnephrol.biomedcentral.com/articles/10.1186/s12882-017-0748-6</w:t>
          </w:r>
        </w:p>
        <w:p w14:paraId="72A34802" w14:textId="77777777" w:rsidR="002B5DDD" w:rsidRDefault="002B5DDD">
          <w:pPr>
            <w:autoSpaceDE w:val="0"/>
            <w:autoSpaceDN w:val="0"/>
            <w:ind w:hanging="640"/>
            <w:divId w:val="739401233"/>
            <w:rPr>
              <w:rFonts w:eastAsia="Times New Roman"/>
            </w:rPr>
          </w:pPr>
          <w:r>
            <w:rPr>
              <w:rFonts w:eastAsia="Times New Roman"/>
            </w:rPr>
            <w:t>62.</w:t>
          </w:r>
          <w:r>
            <w:rPr>
              <w:rFonts w:eastAsia="Times New Roman"/>
            </w:rPr>
            <w:tab/>
            <w:t>Fotheringham J, Barnes T, Dunn L, Lee S, Ariss S, Young T, et al. A breakthrough series collaborative to increase patient participation with hemodialysis tasks: A stepped wedge cluster randomised controlled trial. PLoS One [Internet]. 2021 Jul 1 [cited 2022 Feb 17];16(7):e0253966. Available from: https://journals.plos.org/plosone/article?id=10.1371/journal.pone.0253966</w:t>
          </w:r>
        </w:p>
        <w:p w14:paraId="7D0E72AD" w14:textId="77777777" w:rsidR="002B5DDD" w:rsidRDefault="002B5DDD">
          <w:pPr>
            <w:autoSpaceDE w:val="0"/>
            <w:autoSpaceDN w:val="0"/>
            <w:ind w:hanging="640"/>
            <w:divId w:val="1326203679"/>
            <w:rPr>
              <w:rFonts w:eastAsia="Times New Roman"/>
            </w:rPr>
          </w:pPr>
          <w:r>
            <w:rPr>
              <w:rFonts w:eastAsia="Times New Roman"/>
            </w:rPr>
            <w:t>63.</w:t>
          </w:r>
          <w:r>
            <w:rPr>
              <w:rFonts w:eastAsia="Times New Roman"/>
            </w:rPr>
            <w:tab/>
            <w:t>Hemmelgarn BR, Manns BJ, Quan H, Ghali WA. Adapting the Charlson comorbidity index for use in patients with ESRD. American Journal of Kidney Diseases [Internet]. 2003 Jul 1 [cited 2021 Mar 11];42(1 SUPPL. 2):125–32. Available from: https://pubmed.ncbi.nlm.nih.gov/12830464/</w:t>
          </w:r>
        </w:p>
        <w:p w14:paraId="2E526417" w14:textId="77777777" w:rsidR="002B5DDD" w:rsidRDefault="002B5DDD">
          <w:pPr>
            <w:autoSpaceDE w:val="0"/>
            <w:autoSpaceDN w:val="0"/>
            <w:ind w:hanging="640"/>
            <w:divId w:val="1152021734"/>
            <w:rPr>
              <w:rFonts w:eastAsia="Times New Roman"/>
            </w:rPr>
          </w:pPr>
          <w:r>
            <w:rPr>
              <w:rFonts w:eastAsia="Times New Roman"/>
            </w:rPr>
            <w:t>64.</w:t>
          </w:r>
          <w:r>
            <w:rPr>
              <w:rFonts w:eastAsia="Times New Roman"/>
            </w:rPr>
            <w:tab/>
            <w:t xml:space="preserve">Hernandez Alava M, Sasso A, Hnynn Si PE, Gittus M, Powell R, Dunn L, et al. Relationship Between Standardized Measures of Chronic Kidney Disease-associated Pruritus Intensity and Health-related Quality of Life Measured with the EQ-5D Questionnaire: A Mapping Study. Acta Derm Venereol. 2023 Sep 20;103:adv11604–adv11604. </w:t>
          </w:r>
        </w:p>
        <w:p w14:paraId="29D688F8" w14:textId="77777777" w:rsidR="002B5DDD" w:rsidRDefault="002B5DDD">
          <w:pPr>
            <w:autoSpaceDE w:val="0"/>
            <w:autoSpaceDN w:val="0"/>
            <w:ind w:hanging="640"/>
            <w:divId w:val="1684361530"/>
            <w:rPr>
              <w:rFonts w:eastAsia="Times New Roman"/>
            </w:rPr>
          </w:pPr>
          <w:r>
            <w:rPr>
              <w:rFonts w:eastAsia="Times New Roman"/>
            </w:rPr>
            <w:t>65.</w:t>
          </w:r>
          <w:r>
            <w:rPr>
              <w:rFonts w:eastAsia="Times New Roman"/>
            </w:rPr>
            <w:tab/>
            <w:t xml:space="preserve">Agarwal R, Burton J, Gallieni M, Kalantar-Zadeh K, Mayer G, Pollock C, et al. Alleviating symptoms in patients undergoing long-term hemodialysis: a focus on chronic kidney disease-associated pruritus. Clin Kidney J. 2023;16(1):30–40. </w:t>
          </w:r>
        </w:p>
        <w:p w14:paraId="265157EE" w14:textId="77777777" w:rsidR="002B5DDD" w:rsidRDefault="002B5DDD">
          <w:pPr>
            <w:autoSpaceDE w:val="0"/>
            <w:autoSpaceDN w:val="0"/>
            <w:ind w:hanging="640"/>
            <w:divId w:val="1314791967"/>
            <w:rPr>
              <w:rFonts w:eastAsia="Times New Roman"/>
            </w:rPr>
          </w:pPr>
          <w:r>
            <w:rPr>
              <w:rFonts w:eastAsia="Times New Roman"/>
            </w:rPr>
            <w:t>66.</w:t>
          </w:r>
          <w:r>
            <w:rPr>
              <w:rFonts w:eastAsia="Times New Roman"/>
            </w:rPr>
            <w:tab/>
            <w:t xml:space="preserve">Walters SJ, Brazier JE. Comparison of the minimally important difference for two health state utility measures: EQ-5D and SF-6D. Quality of Life Research. 2005 Aug;14(6):1523–32. </w:t>
          </w:r>
        </w:p>
        <w:p w14:paraId="19A70407" w14:textId="77777777" w:rsidR="002B5DDD" w:rsidRDefault="002B5DDD">
          <w:pPr>
            <w:autoSpaceDE w:val="0"/>
            <w:autoSpaceDN w:val="0"/>
            <w:ind w:hanging="640"/>
            <w:divId w:val="1244533232"/>
            <w:rPr>
              <w:rFonts w:eastAsia="Times New Roman"/>
            </w:rPr>
          </w:pPr>
          <w:r>
            <w:rPr>
              <w:rFonts w:eastAsia="Times New Roman"/>
            </w:rPr>
            <w:t>67.</w:t>
          </w:r>
          <w:r>
            <w:rPr>
              <w:rFonts w:eastAsia="Times New Roman"/>
            </w:rPr>
            <w:tab/>
            <w:t xml:space="preserve">Poku E, Harnan S, Rooney G, Martyn-St James M, Hernández-Alava M, Schaufler T, et al. The relationship between chronic kidney disease-associated pruritus and health-related quality of life: a systematic review. Clin Kidney J. 2022;15(3):484–99. </w:t>
          </w:r>
        </w:p>
        <w:p w14:paraId="37524DB8" w14:textId="77777777" w:rsidR="002B5DDD" w:rsidRDefault="002B5DDD">
          <w:pPr>
            <w:autoSpaceDE w:val="0"/>
            <w:autoSpaceDN w:val="0"/>
            <w:ind w:hanging="640"/>
            <w:divId w:val="1088116594"/>
            <w:rPr>
              <w:rFonts w:eastAsia="Times New Roman"/>
            </w:rPr>
          </w:pPr>
          <w:r>
            <w:rPr>
              <w:rFonts w:eastAsia="Times New Roman"/>
            </w:rPr>
            <w:t>68.</w:t>
          </w:r>
          <w:r>
            <w:rPr>
              <w:rFonts w:eastAsia="Times New Roman"/>
            </w:rPr>
            <w:tab/>
            <w:t>Cukor J, Xu Z, Vekaria V, Wang F, Olfson M, Banerjee S, et al. Longitudinal trajectories of symptom change during antidepressant treatment among managed care patients with depression and anxiety. npj Mental Health Research 2024 3:1 [Internet]. 2024 Nov 27 [cited 2025 Feb 11];3(1):1–8. Available from: https://www.nature.com/articles/s44184-024-00104-8</w:t>
          </w:r>
        </w:p>
        <w:p w14:paraId="6B7C6921" w14:textId="77777777" w:rsidR="002B5DDD" w:rsidRDefault="002B5DDD">
          <w:pPr>
            <w:autoSpaceDE w:val="0"/>
            <w:autoSpaceDN w:val="0"/>
            <w:ind w:hanging="640"/>
            <w:divId w:val="609822069"/>
            <w:rPr>
              <w:rFonts w:eastAsia="Times New Roman"/>
            </w:rPr>
          </w:pPr>
          <w:r>
            <w:rPr>
              <w:rFonts w:eastAsia="Times New Roman"/>
            </w:rPr>
            <w:t>69.</w:t>
          </w:r>
          <w:r>
            <w:rPr>
              <w:rFonts w:eastAsia="Times New Roman"/>
            </w:rPr>
            <w:tab/>
            <w:t>Al Shamsi H, Almutairi AG, Al Mashrafi S, Al Kalbani T. Implications of Language Barriers for Healthcare: A Systematic Review. Oman Med J [Internet]. 2020 Mar 1 [cited 2025 Jan 31];35(2):e122. Available from: https://pmc.ncbi.nlm.nih.gov/articles/PMC7201401/</w:t>
          </w:r>
        </w:p>
        <w:p w14:paraId="1ED9F64D" w14:textId="77777777" w:rsidR="002B5DDD" w:rsidRDefault="002B5DDD">
          <w:pPr>
            <w:autoSpaceDE w:val="0"/>
            <w:autoSpaceDN w:val="0"/>
            <w:ind w:hanging="640"/>
            <w:divId w:val="1492256410"/>
            <w:rPr>
              <w:rFonts w:eastAsia="Times New Roman"/>
            </w:rPr>
          </w:pPr>
          <w:r>
            <w:rPr>
              <w:rFonts w:eastAsia="Times New Roman"/>
            </w:rPr>
            <w:t>70.</w:t>
          </w:r>
          <w:r>
            <w:rPr>
              <w:rFonts w:eastAsia="Times New Roman"/>
            </w:rPr>
            <w:tab/>
            <w:t>Summary report of patient comments Working together for better patient information 2. [cited 2025 Jan 31]; Available from: www.ukkidney.org/kidney-patient-reported-experience-measure</w:t>
          </w:r>
        </w:p>
        <w:p w14:paraId="2ACA9D40" w14:textId="77777777" w:rsidR="002B5DDD" w:rsidRDefault="002B5DDD">
          <w:pPr>
            <w:autoSpaceDE w:val="0"/>
            <w:autoSpaceDN w:val="0"/>
            <w:ind w:hanging="640"/>
            <w:divId w:val="444614298"/>
            <w:rPr>
              <w:rFonts w:eastAsia="Times New Roman"/>
            </w:rPr>
          </w:pPr>
          <w:r>
            <w:rPr>
              <w:rFonts w:eastAsia="Times New Roman"/>
            </w:rPr>
            <w:t>71.</w:t>
          </w:r>
          <w:r>
            <w:rPr>
              <w:rFonts w:eastAsia="Times New Roman"/>
            </w:rPr>
            <w:tab/>
            <w:t>Agarwal R, Burton J, Gallieni M, Kalantar-Zadeh K, Mayer G, Pollock C, et al. Alleviating symptoms in patients undergoing long-term hemodialysis: a focus on chronic kidney disease-associated pruritus. Clin Kidney J [Internet]. 2022 Jan 1 [cited 2025 Jan 31];16(1):30. Available from: https://pmc.ncbi.nlm.nih.gov/articles/PMC9871858/</w:t>
          </w:r>
        </w:p>
        <w:p w14:paraId="39FF5959" w14:textId="77777777" w:rsidR="002B5DDD" w:rsidRDefault="002B5DDD">
          <w:pPr>
            <w:autoSpaceDE w:val="0"/>
            <w:autoSpaceDN w:val="0"/>
            <w:ind w:hanging="640"/>
            <w:divId w:val="243343300"/>
            <w:rPr>
              <w:rFonts w:eastAsia="Times New Roman"/>
            </w:rPr>
          </w:pPr>
          <w:r>
            <w:rPr>
              <w:rFonts w:eastAsia="Times New Roman"/>
            </w:rPr>
            <w:t>72.</w:t>
          </w:r>
          <w:r>
            <w:rPr>
              <w:rFonts w:eastAsia="Times New Roman"/>
            </w:rPr>
            <w:tab/>
            <w:t>Ahdoot RS, Kalantar-Zadeh K, Burton JO, Lockwood MB. Novel approach to unpleasant symptom clusters surrounding pruritus in patients with chronic kidney disease and on dialysis therapy. Curr Opin Nephrol Hypertens [Internet]. 2022 [cited 2025 Jan 31];31(1):63–71. Available from: https://journals.lww.com/co-nephrolhypertens/fulltext/2022/01000/novel_approach_to_unpleasant_symptom_clusters.9.aspx</w:t>
          </w:r>
        </w:p>
        <w:p w14:paraId="14136E8C" w14:textId="77777777" w:rsidR="002B5DDD" w:rsidRDefault="002B5DDD">
          <w:pPr>
            <w:autoSpaceDE w:val="0"/>
            <w:autoSpaceDN w:val="0"/>
            <w:ind w:hanging="640"/>
            <w:divId w:val="2118942682"/>
            <w:rPr>
              <w:rFonts w:eastAsia="Times New Roman"/>
            </w:rPr>
          </w:pPr>
          <w:r>
            <w:rPr>
              <w:rFonts w:eastAsia="Times New Roman"/>
            </w:rPr>
            <w:t>73.</w:t>
          </w:r>
          <w:r>
            <w:rPr>
              <w:rFonts w:eastAsia="Times New Roman"/>
            </w:rPr>
            <w:tab/>
            <w:t xml:space="preserve">Hughes S, Aiyegbusi OL, Lasserson D, Collis P, Glasby J, Calvert M. Patient-reported outcome measurement: a bridge between health and social care? J R Soc Med. 2021 Aug 1;114(8):381–8. </w:t>
          </w:r>
        </w:p>
        <w:p w14:paraId="1ADF47B0" w14:textId="4884A1B6" w:rsidR="00365108" w:rsidRDefault="002B5DDD" w:rsidP="00BB1480">
          <w:pPr>
            <w:spacing w:line="360" w:lineRule="auto"/>
          </w:pPr>
          <w:r>
            <w:rPr>
              <w:rFonts w:eastAsia="Times New Roman"/>
            </w:rPr>
            <w:t> </w:t>
          </w:r>
        </w:p>
      </w:sdtContent>
    </w:sdt>
    <w:p w14:paraId="02CDEB4E" w14:textId="77777777" w:rsidR="00365108" w:rsidRDefault="00365108" w:rsidP="009E13FD">
      <w:pPr>
        <w:pStyle w:val="Heading1"/>
        <w:spacing w:line="360" w:lineRule="auto"/>
        <w:jc w:val="both"/>
      </w:pPr>
      <w:bookmarkStart w:id="84" w:name="_Toc190349621"/>
      <w:r>
        <w:t>Appendices</w:t>
      </w:r>
      <w:bookmarkEnd w:id="84"/>
      <w:r>
        <w:t xml:space="preserve"> </w:t>
      </w:r>
    </w:p>
    <w:p w14:paraId="30C8C3F0" w14:textId="77777777" w:rsidR="00365108" w:rsidRDefault="00365108" w:rsidP="009E13FD">
      <w:pPr>
        <w:pStyle w:val="Heading2"/>
        <w:spacing w:line="360" w:lineRule="auto"/>
        <w:jc w:val="both"/>
      </w:pPr>
      <w:bookmarkStart w:id="85" w:name="_Toc190349622"/>
      <w:r>
        <w:t>Included publications</w:t>
      </w:r>
      <w:bookmarkEnd w:id="85"/>
      <w:r>
        <w:t xml:space="preserve"> </w:t>
      </w:r>
    </w:p>
    <w:p w14:paraId="2111954D" w14:textId="77777777" w:rsidR="00365108" w:rsidRDefault="00365108" w:rsidP="00BB1480">
      <w:pPr>
        <w:spacing w:line="360" w:lineRule="auto"/>
      </w:pPr>
    </w:p>
    <w:p w14:paraId="1E7AA57B" w14:textId="23D3B29E" w:rsidR="00365108" w:rsidRDefault="00365108" w:rsidP="00BB1480">
      <w:pPr>
        <w:spacing w:line="360" w:lineRule="auto"/>
      </w:pPr>
    </w:p>
    <w:p w14:paraId="2CE09728" w14:textId="77777777" w:rsidR="00365108" w:rsidRPr="008308C8" w:rsidRDefault="00365108" w:rsidP="009E13FD">
      <w:pPr>
        <w:spacing w:line="360" w:lineRule="auto"/>
      </w:pPr>
    </w:p>
    <w:p w14:paraId="3F13B698" w14:textId="77777777" w:rsidR="00365108" w:rsidRDefault="00365108" w:rsidP="009E13FD">
      <w:pPr>
        <w:spacing w:line="360" w:lineRule="auto"/>
        <w:jc w:val="both"/>
      </w:pPr>
    </w:p>
    <w:sectPr w:rsidR="00365108" w:rsidSect="00D17B18">
      <w:footerReference w:type="default" r:id="rId22"/>
      <w:pgSz w:w="11906" w:h="16838"/>
      <w:pgMar w:top="1440" w:right="1440" w:bottom="1440" w:left="144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3F8BE" w14:textId="77777777" w:rsidR="00A86A40" w:rsidRDefault="00A86A40" w:rsidP="000F6E00">
      <w:pPr>
        <w:spacing w:after="0" w:line="240" w:lineRule="auto"/>
      </w:pPr>
      <w:r>
        <w:separator/>
      </w:r>
    </w:p>
  </w:endnote>
  <w:endnote w:type="continuationSeparator" w:id="0">
    <w:p w14:paraId="04CA5921" w14:textId="77777777" w:rsidR="00A86A40" w:rsidRDefault="00A86A40" w:rsidP="000F6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yanmar Text">
    <w:panose1 w:val="020B0502040204020203"/>
    <w:charset w:val="00"/>
    <w:family w:val="swiss"/>
    <w:pitch w:val="variable"/>
    <w:sig w:usb0="80000003" w:usb1="00000000" w:usb2="000004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958297"/>
      <w:docPartObj>
        <w:docPartGallery w:val="Page Numbers (Bottom of Page)"/>
        <w:docPartUnique/>
      </w:docPartObj>
    </w:sdtPr>
    <w:sdtEndPr>
      <w:rPr>
        <w:color w:val="7F7F7F" w:themeColor="background1" w:themeShade="7F"/>
        <w:spacing w:val="60"/>
      </w:rPr>
    </w:sdtEndPr>
    <w:sdtContent>
      <w:p w14:paraId="52543823" w14:textId="2E66374E" w:rsidR="00E3705F" w:rsidRDefault="00E3705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404776E" w14:textId="77777777" w:rsidR="00365108" w:rsidRDefault="00365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303357"/>
      <w:docPartObj>
        <w:docPartGallery w:val="Page Numbers (Bottom of Page)"/>
        <w:docPartUnique/>
      </w:docPartObj>
    </w:sdtPr>
    <w:sdtEndPr>
      <w:rPr>
        <w:color w:val="7F7F7F" w:themeColor="background1" w:themeShade="7F"/>
        <w:spacing w:val="60"/>
      </w:rPr>
    </w:sdtEndPr>
    <w:sdtContent>
      <w:p w14:paraId="1C8F856A" w14:textId="29F72BD9" w:rsidR="00934A20" w:rsidRDefault="00934A2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713FD4" w14:textId="77777777" w:rsidR="00317C60" w:rsidRDefault="00317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197F3" w14:textId="77777777" w:rsidR="00A86A40" w:rsidRDefault="00A86A40" w:rsidP="000F6E00">
      <w:pPr>
        <w:spacing w:after="0" w:line="240" w:lineRule="auto"/>
      </w:pPr>
      <w:r>
        <w:separator/>
      </w:r>
    </w:p>
  </w:footnote>
  <w:footnote w:type="continuationSeparator" w:id="0">
    <w:p w14:paraId="331B749C" w14:textId="77777777" w:rsidR="00A86A40" w:rsidRDefault="00A86A40" w:rsidP="000F6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2291"/>
    <w:multiLevelType w:val="hybridMultilevel"/>
    <w:tmpl w:val="75B4EDBA"/>
    <w:lvl w:ilvl="0" w:tplc="81DAE5D4">
      <w:start w:val="1"/>
      <w:numFmt w:val="decimal"/>
      <w:lvlText w:val="%1."/>
      <w:lvlJc w:val="left"/>
      <w:pPr>
        <w:ind w:left="720" w:hanging="360"/>
      </w:pPr>
    </w:lvl>
    <w:lvl w:ilvl="1" w:tplc="8FFACC6C">
      <w:start w:val="1"/>
      <w:numFmt w:val="lowerLetter"/>
      <w:lvlText w:val="%2."/>
      <w:lvlJc w:val="left"/>
      <w:pPr>
        <w:ind w:left="1440" w:hanging="360"/>
      </w:pPr>
    </w:lvl>
    <w:lvl w:ilvl="2" w:tplc="E62E21A2">
      <w:start w:val="1"/>
      <w:numFmt w:val="lowerRoman"/>
      <w:lvlText w:val="%3."/>
      <w:lvlJc w:val="right"/>
      <w:pPr>
        <w:ind w:left="2160" w:hanging="180"/>
      </w:pPr>
    </w:lvl>
    <w:lvl w:ilvl="3" w:tplc="BCE053EC">
      <w:start w:val="1"/>
      <w:numFmt w:val="decimal"/>
      <w:lvlText w:val="%4."/>
      <w:lvlJc w:val="left"/>
      <w:pPr>
        <w:ind w:left="2880" w:hanging="360"/>
      </w:pPr>
    </w:lvl>
    <w:lvl w:ilvl="4" w:tplc="0A68915C">
      <w:start w:val="1"/>
      <w:numFmt w:val="lowerLetter"/>
      <w:lvlText w:val="%5."/>
      <w:lvlJc w:val="left"/>
      <w:pPr>
        <w:ind w:left="3600" w:hanging="360"/>
      </w:pPr>
    </w:lvl>
    <w:lvl w:ilvl="5" w:tplc="FD425D5E">
      <w:start w:val="1"/>
      <w:numFmt w:val="lowerRoman"/>
      <w:lvlText w:val="%6."/>
      <w:lvlJc w:val="right"/>
      <w:pPr>
        <w:ind w:left="4320" w:hanging="180"/>
      </w:pPr>
    </w:lvl>
    <w:lvl w:ilvl="6" w:tplc="33A47538">
      <w:start w:val="1"/>
      <w:numFmt w:val="decimal"/>
      <w:lvlText w:val="%7."/>
      <w:lvlJc w:val="left"/>
      <w:pPr>
        <w:ind w:left="5040" w:hanging="360"/>
      </w:pPr>
    </w:lvl>
    <w:lvl w:ilvl="7" w:tplc="4EC6664C">
      <w:start w:val="1"/>
      <w:numFmt w:val="lowerLetter"/>
      <w:lvlText w:val="%8."/>
      <w:lvlJc w:val="left"/>
      <w:pPr>
        <w:ind w:left="5760" w:hanging="360"/>
      </w:pPr>
    </w:lvl>
    <w:lvl w:ilvl="8" w:tplc="D0947822">
      <w:start w:val="1"/>
      <w:numFmt w:val="lowerRoman"/>
      <w:lvlText w:val="%9."/>
      <w:lvlJc w:val="right"/>
      <w:pPr>
        <w:ind w:left="6480" w:hanging="180"/>
      </w:pPr>
    </w:lvl>
  </w:abstractNum>
  <w:abstractNum w:abstractNumId="1" w15:restartNumberingAfterBreak="0">
    <w:nsid w:val="043F5D46"/>
    <w:multiLevelType w:val="hybridMultilevel"/>
    <w:tmpl w:val="D7985F7A"/>
    <w:lvl w:ilvl="0" w:tplc="4CC6C52C">
      <w:start w:val="1"/>
      <w:numFmt w:val="bullet"/>
      <w:lvlText w:val=""/>
      <w:lvlJc w:val="left"/>
      <w:pPr>
        <w:ind w:left="1080" w:hanging="360"/>
      </w:pPr>
      <w:rPr>
        <w:rFonts w:ascii="Symbol" w:hAnsi="Symbol" w:hint="default"/>
      </w:rPr>
    </w:lvl>
    <w:lvl w:ilvl="1" w:tplc="C1DCC5F4">
      <w:start w:val="1"/>
      <w:numFmt w:val="bullet"/>
      <w:lvlText w:val="o"/>
      <w:lvlJc w:val="left"/>
      <w:pPr>
        <w:ind w:left="1800" w:hanging="360"/>
      </w:pPr>
      <w:rPr>
        <w:rFonts w:ascii="Courier New" w:hAnsi="Courier New" w:hint="default"/>
      </w:rPr>
    </w:lvl>
    <w:lvl w:ilvl="2" w:tplc="BE6E35FE">
      <w:start w:val="1"/>
      <w:numFmt w:val="bullet"/>
      <w:lvlText w:val=""/>
      <w:lvlJc w:val="left"/>
      <w:pPr>
        <w:ind w:left="2520" w:hanging="360"/>
      </w:pPr>
      <w:rPr>
        <w:rFonts w:ascii="Wingdings" w:hAnsi="Wingdings" w:hint="default"/>
      </w:rPr>
    </w:lvl>
    <w:lvl w:ilvl="3" w:tplc="9E32861E">
      <w:start w:val="1"/>
      <w:numFmt w:val="bullet"/>
      <w:lvlText w:val=""/>
      <w:lvlJc w:val="left"/>
      <w:pPr>
        <w:ind w:left="3240" w:hanging="360"/>
      </w:pPr>
      <w:rPr>
        <w:rFonts w:ascii="Symbol" w:hAnsi="Symbol" w:hint="default"/>
      </w:rPr>
    </w:lvl>
    <w:lvl w:ilvl="4" w:tplc="C70E036A">
      <w:start w:val="1"/>
      <w:numFmt w:val="bullet"/>
      <w:lvlText w:val="o"/>
      <w:lvlJc w:val="left"/>
      <w:pPr>
        <w:ind w:left="3960" w:hanging="360"/>
      </w:pPr>
      <w:rPr>
        <w:rFonts w:ascii="Courier New" w:hAnsi="Courier New" w:hint="default"/>
      </w:rPr>
    </w:lvl>
    <w:lvl w:ilvl="5" w:tplc="76784662">
      <w:start w:val="1"/>
      <w:numFmt w:val="bullet"/>
      <w:lvlText w:val=""/>
      <w:lvlJc w:val="left"/>
      <w:pPr>
        <w:ind w:left="4680" w:hanging="360"/>
      </w:pPr>
      <w:rPr>
        <w:rFonts w:ascii="Wingdings" w:hAnsi="Wingdings" w:hint="default"/>
      </w:rPr>
    </w:lvl>
    <w:lvl w:ilvl="6" w:tplc="954C11C6">
      <w:start w:val="1"/>
      <w:numFmt w:val="bullet"/>
      <w:lvlText w:val=""/>
      <w:lvlJc w:val="left"/>
      <w:pPr>
        <w:ind w:left="5400" w:hanging="360"/>
      </w:pPr>
      <w:rPr>
        <w:rFonts w:ascii="Symbol" w:hAnsi="Symbol" w:hint="default"/>
      </w:rPr>
    </w:lvl>
    <w:lvl w:ilvl="7" w:tplc="4E2413CE">
      <w:start w:val="1"/>
      <w:numFmt w:val="bullet"/>
      <w:lvlText w:val="o"/>
      <w:lvlJc w:val="left"/>
      <w:pPr>
        <w:ind w:left="6120" w:hanging="360"/>
      </w:pPr>
      <w:rPr>
        <w:rFonts w:ascii="Courier New" w:hAnsi="Courier New" w:hint="default"/>
      </w:rPr>
    </w:lvl>
    <w:lvl w:ilvl="8" w:tplc="2B688C28">
      <w:start w:val="1"/>
      <w:numFmt w:val="bullet"/>
      <w:lvlText w:val=""/>
      <w:lvlJc w:val="left"/>
      <w:pPr>
        <w:ind w:left="6840" w:hanging="360"/>
      </w:pPr>
      <w:rPr>
        <w:rFonts w:ascii="Wingdings" w:hAnsi="Wingdings" w:hint="default"/>
      </w:rPr>
    </w:lvl>
  </w:abstractNum>
  <w:abstractNum w:abstractNumId="2" w15:restartNumberingAfterBreak="0">
    <w:nsid w:val="105E1D1B"/>
    <w:multiLevelType w:val="hybridMultilevel"/>
    <w:tmpl w:val="975A0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114CD0"/>
    <w:multiLevelType w:val="hybridMultilevel"/>
    <w:tmpl w:val="E8243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D00D0"/>
    <w:multiLevelType w:val="multilevel"/>
    <w:tmpl w:val="AA9A7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F73773"/>
    <w:multiLevelType w:val="hybridMultilevel"/>
    <w:tmpl w:val="5554F5AE"/>
    <w:lvl w:ilvl="0" w:tplc="DB666F72">
      <w:start w:val="1"/>
      <w:numFmt w:val="decimal"/>
      <w:lvlText w:val="%1."/>
      <w:lvlJc w:val="left"/>
      <w:pPr>
        <w:ind w:left="720" w:hanging="360"/>
      </w:pPr>
    </w:lvl>
    <w:lvl w:ilvl="1" w:tplc="F230E426">
      <w:start w:val="1"/>
      <w:numFmt w:val="lowerLetter"/>
      <w:lvlText w:val="%2."/>
      <w:lvlJc w:val="left"/>
      <w:pPr>
        <w:ind w:left="1440" w:hanging="360"/>
      </w:pPr>
    </w:lvl>
    <w:lvl w:ilvl="2" w:tplc="27B0D6F4">
      <w:start w:val="1"/>
      <w:numFmt w:val="lowerRoman"/>
      <w:lvlText w:val="%3."/>
      <w:lvlJc w:val="right"/>
      <w:pPr>
        <w:ind w:left="2160" w:hanging="180"/>
      </w:pPr>
    </w:lvl>
    <w:lvl w:ilvl="3" w:tplc="E79AA5F8">
      <w:start w:val="1"/>
      <w:numFmt w:val="decimal"/>
      <w:lvlText w:val="%4."/>
      <w:lvlJc w:val="left"/>
      <w:pPr>
        <w:ind w:left="2880" w:hanging="360"/>
      </w:pPr>
    </w:lvl>
    <w:lvl w:ilvl="4" w:tplc="C0B0CE60">
      <w:start w:val="1"/>
      <w:numFmt w:val="lowerLetter"/>
      <w:lvlText w:val="%5."/>
      <w:lvlJc w:val="left"/>
      <w:pPr>
        <w:ind w:left="3600" w:hanging="360"/>
      </w:pPr>
    </w:lvl>
    <w:lvl w:ilvl="5" w:tplc="F36E5922">
      <w:start w:val="1"/>
      <w:numFmt w:val="lowerRoman"/>
      <w:lvlText w:val="%6."/>
      <w:lvlJc w:val="right"/>
      <w:pPr>
        <w:ind w:left="4320" w:hanging="180"/>
      </w:pPr>
    </w:lvl>
    <w:lvl w:ilvl="6" w:tplc="FDBE294A">
      <w:start w:val="1"/>
      <w:numFmt w:val="decimal"/>
      <w:lvlText w:val="%7."/>
      <w:lvlJc w:val="left"/>
      <w:pPr>
        <w:ind w:left="5040" w:hanging="360"/>
      </w:pPr>
    </w:lvl>
    <w:lvl w:ilvl="7" w:tplc="803021DC">
      <w:start w:val="1"/>
      <w:numFmt w:val="lowerLetter"/>
      <w:lvlText w:val="%8."/>
      <w:lvlJc w:val="left"/>
      <w:pPr>
        <w:ind w:left="5760" w:hanging="360"/>
      </w:pPr>
    </w:lvl>
    <w:lvl w:ilvl="8" w:tplc="581CB9EA">
      <w:start w:val="1"/>
      <w:numFmt w:val="lowerRoman"/>
      <w:lvlText w:val="%9."/>
      <w:lvlJc w:val="right"/>
      <w:pPr>
        <w:ind w:left="6480" w:hanging="180"/>
      </w:pPr>
    </w:lvl>
  </w:abstractNum>
  <w:abstractNum w:abstractNumId="6" w15:restartNumberingAfterBreak="0">
    <w:nsid w:val="22D8B95C"/>
    <w:multiLevelType w:val="multilevel"/>
    <w:tmpl w:val="514C42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AC512EA"/>
    <w:multiLevelType w:val="multilevel"/>
    <w:tmpl w:val="8074743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11D5F5D"/>
    <w:multiLevelType w:val="hybridMultilevel"/>
    <w:tmpl w:val="FE162A0A"/>
    <w:lvl w:ilvl="0" w:tplc="C51A1BB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983EFB"/>
    <w:multiLevelType w:val="hybridMultilevel"/>
    <w:tmpl w:val="F6C810F8"/>
    <w:lvl w:ilvl="0" w:tplc="5852ACF4">
      <w:start w:val="1"/>
      <w:numFmt w:val="decimal"/>
      <w:lvlText w:val="%1."/>
      <w:lvlJc w:val="left"/>
      <w:pPr>
        <w:ind w:left="720" w:hanging="360"/>
      </w:pPr>
    </w:lvl>
    <w:lvl w:ilvl="1" w:tplc="9F5AAB10">
      <w:start w:val="1"/>
      <w:numFmt w:val="lowerLetter"/>
      <w:lvlText w:val="%2."/>
      <w:lvlJc w:val="left"/>
      <w:pPr>
        <w:ind w:left="1440" w:hanging="360"/>
      </w:pPr>
    </w:lvl>
    <w:lvl w:ilvl="2" w:tplc="F1D88E34">
      <w:start w:val="1"/>
      <w:numFmt w:val="lowerRoman"/>
      <w:lvlText w:val="%3."/>
      <w:lvlJc w:val="right"/>
      <w:pPr>
        <w:ind w:left="2160" w:hanging="180"/>
      </w:pPr>
    </w:lvl>
    <w:lvl w:ilvl="3" w:tplc="CC6253FA">
      <w:start w:val="1"/>
      <w:numFmt w:val="decimal"/>
      <w:lvlText w:val="%4."/>
      <w:lvlJc w:val="left"/>
      <w:pPr>
        <w:ind w:left="2880" w:hanging="360"/>
      </w:pPr>
    </w:lvl>
    <w:lvl w:ilvl="4" w:tplc="121069AC">
      <w:start w:val="1"/>
      <w:numFmt w:val="lowerLetter"/>
      <w:lvlText w:val="%5."/>
      <w:lvlJc w:val="left"/>
      <w:pPr>
        <w:ind w:left="3600" w:hanging="360"/>
      </w:pPr>
    </w:lvl>
    <w:lvl w:ilvl="5" w:tplc="5CCC621E">
      <w:start w:val="1"/>
      <w:numFmt w:val="lowerRoman"/>
      <w:lvlText w:val="%6."/>
      <w:lvlJc w:val="right"/>
      <w:pPr>
        <w:ind w:left="4320" w:hanging="180"/>
      </w:pPr>
    </w:lvl>
    <w:lvl w:ilvl="6" w:tplc="AFC81714">
      <w:start w:val="1"/>
      <w:numFmt w:val="decimal"/>
      <w:lvlText w:val="%7."/>
      <w:lvlJc w:val="left"/>
      <w:pPr>
        <w:ind w:left="5040" w:hanging="360"/>
      </w:pPr>
    </w:lvl>
    <w:lvl w:ilvl="7" w:tplc="CEC603EA">
      <w:start w:val="1"/>
      <w:numFmt w:val="lowerLetter"/>
      <w:lvlText w:val="%8."/>
      <w:lvlJc w:val="left"/>
      <w:pPr>
        <w:ind w:left="5760" w:hanging="360"/>
      </w:pPr>
    </w:lvl>
    <w:lvl w:ilvl="8" w:tplc="6A0494DE">
      <w:start w:val="1"/>
      <w:numFmt w:val="lowerRoman"/>
      <w:lvlText w:val="%9."/>
      <w:lvlJc w:val="right"/>
      <w:pPr>
        <w:ind w:left="6480" w:hanging="180"/>
      </w:pPr>
    </w:lvl>
  </w:abstractNum>
  <w:abstractNum w:abstractNumId="10" w15:restartNumberingAfterBreak="0">
    <w:nsid w:val="366213F6"/>
    <w:multiLevelType w:val="multilevel"/>
    <w:tmpl w:val="DA64EB48"/>
    <w:lvl w:ilvl="0">
      <w:start w:val="2"/>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CE149C0"/>
    <w:multiLevelType w:val="hybridMultilevel"/>
    <w:tmpl w:val="20A6C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D82170"/>
    <w:multiLevelType w:val="multilevel"/>
    <w:tmpl w:val="EA543FA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E5679DF"/>
    <w:multiLevelType w:val="hybridMultilevel"/>
    <w:tmpl w:val="45D43216"/>
    <w:lvl w:ilvl="0" w:tplc="D4B6C256">
      <w:start w:val="1"/>
      <w:numFmt w:val="decimal"/>
      <w:lvlText w:val="%1."/>
      <w:lvlJc w:val="left"/>
      <w:pPr>
        <w:ind w:left="1020" w:hanging="360"/>
      </w:pPr>
    </w:lvl>
    <w:lvl w:ilvl="1" w:tplc="D0C6DC16">
      <w:start w:val="1"/>
      <w:numFmt w:val="decimal"/>
      <w:lvlText w:val="%2."/>
      <w:lvlJc w:val="left"/>
      <w:pPr>
        <w:ind w:left="1020" w:hanging="360"/>
      </w:pPr>
    </w:lvl>
    <w:lvl w:ilvl="2" w:tplc="E8E665F4">
      <w:start w:val="1"/>
      <w:numFmt w:val="decimal"/>
      <w:lvlText w:val="%3."/>
      <w:lvlJc w:val="left"/>
      <w:pPr>
        <w:ind w:left="1020" w:hanging="360"/>
      </w:pPr>
    </w:lvl>
    <w:lvl w:ilvl="3" w:tplc="B47C921C">
      <w:start w:val="1"/>
      <w:numFmt w:val="decimal"/>
      <w:lvlText w:val="%4."/>
      <w:lvlJc w:val="left"/>
      <w:pPr>
        <w:ind w:left="1020" w:hanging="360"/>
      </w:pPr>
    </w:lvl>
    <w:lvl w:ilvl="4" w:tplc="AD94742E">
      <w:start w:val="1"/>
      <w:numFmt w:val="decimal"/>
      <w:lvlText w:val="%5."/>
      <w:lvlJc w:val="left"/>
      <w:pPr>
        <w:ind w:left="1020" w:hanging="360"/>
      </w:pPr>
    </w:lvl>
    <w:lvl w:ilvl="5" w:tplc="92485BD4">
      <w:start w:val="1"/>
      <w:numFmt w:val="decimal"/>
      <w:lvlText w:val="%6."/>
      <w:lvlJc w:val="left"/>
      <w:pPr>
        <w:ind w:left="1020" w:hanging="360"/>
      </w:pPr>
    </w:lvl>
    <w:lvl w:ilvl="6" w:tplc="4330D862">
      <w:start w:val="1"/>
      <w:numFmt w:val="decimal"/>
      <w:lvlText w:val="%7."/>
      <w:lvlJc w:val="left"/>
      <w:pPr>
        <w:ind w:left="1020" w:hanging="360"/>
      </w:pPr>
    </w:lvl>
    <w:lvl w:ilvl="7" w:tplc="A1A4AF8C">
      <w:start w:val="1"/>
      <w:numFmt w:val="decimal"/>
      <w:lvlText w:val="%8."/>
      <w:lvlJc w:val="left"/>
      <w:pPr>
        <w:ind w:left="1020" w:hanging="360"/>
      </w:pPr>
    </w:lvl>
    <w:lvl w:ilvl="8" w:tplc="10969BBE">
      <w:start w:val="1"/>
      <w:numFmt w:val="decimal"/>
      <w:lvlText w:val="%9."/>
      <w:lvlJc w:val="left"/>
      <w:pPr>
        <w:ind w:left="1020" w:hanging="360"/>
      </w:pPr>
    </w:lvl>
  </w:abstractNum>
  <w:abstractNum w:abstractNumId="14" w15:restartNumberingAfterBreak="0">
    <w:nsid w:val="5B4635A2"/>
    <w:multiLevelType w:val="hybridMultilevel"/>
    <w:tmpl w:val="CE064A32"/>
    <w:lvl w:ilvl="0" w:tplc="AF68C260">
      <w:start w:val="1"/>
      <w:numFmt w:val="bullet"/>
      <w:lvlText w:val=""/>
      <w:lvlJc w:val="left"/>
      <w:pPr>
        <w:ind w:left="720" w:hanging="360"/>
      </w:pPr>
      <w:rPr>
        <w:rFonts w:ascii="Symbol" w:hAnsi="Symbol" w:hint="default"/>
      </w:rPr>
    </w:lvl>
    <w:lvl w:ilvl="1" w:tplc="6908C7AA">
      <w:start w:val="1"/>
      <w:numFmt w:val="bullet"/>
      <w:lvlText w:val="o"/>
      <w:lvlJc w:val="left"/>
      <w:pPr>
        <w:ind w:left="1440" w:hanging="360"/>
      </w:pPr>
      <w:rPr>
        <w:rFonts w:ascii="Courier New" w:hAnsi="Courier New" w:hint="default"/>
      </w:rPr>
    </w:lvl>
    <w:lvl w:ilvl="2" w:tplc="59047322">
      <w:start w:val="1"/>
      <w:numFmt w:val="bullet"/>
      <w:lvlText w:val=""/>
      <w:lvlJc w:val="left"/>
      <w:pPr>
        <w:ind w:left="2160" w:hanging="360"/>
      </w:pPr>
      <w:rPr>
        <w:rFonts w:ascii="Wingdings" w:hAnsi="Wingdings" w:hint="default"/>
      </w:rPr>
    </w:lvl>
    <w:lvl w:ilvl="3" w:tplc="474A42A0">
      <w:start w:val="1"/>
      <w:numFmt w:val="bullet"/>
      <w:lvlText w:val=""/>
      <w:lvlJc w:val="left"/>
      <w:pPr>
        <w:ind w:left="2880" w:hanging="360"/>
      </w:pPr>
      <w:rPr>
        <w:rFonts w:ascii="Symbol" w:hAnsi="Symbol" w:hint="default"/>
      </w:rPr>
    </w:lvl>
    <w:lvl w:ilvl="4" w:tplc="66065CEE">
      <w:start w:val="1"/>
      <w:numFmt w:val="bullet"/>
      <w:lvlText w:val="o"/>
      <w:lvlJc w:val="left"/>
      <w:pPr>
        <w:ind w:left="3600" w:hanging="360"/>
      </w:pPr>
      <w:rPr>
        <w:rFonts w:ascii="Courier New" w:hAnsi="Courier New" w:hint="default"/>
      </w:rPr>
    </w:lvl>
    <w:lvl w:ilvl="5" w:tplc="82AA54BC">
      <w:start w:val="1"/>
      <w:numFmt w:val="bullet"/>
      <w:lvlText w:val=""/>
      <w:lvlJc w:val="left"/>
      <w:pPr>
        <w:ind w:left="4320" w:hanging="360"/>
      </w:pPr>
      <w:rPr>
        <w:rFonts w:ascii="Wingdings" w:hAnsi="Wingdings" w:hint="default"/>
      </w:rPr>
    </w:lvl>
    <w:lvl w:ilvl="6" w:tplc="083C4AC0">
      <w:start w:val="1"/>
      <w:numFmt w:val="bullet"/>
      <w:lvlText w:val=""/>
      <w:lvlJc w:val="left"/>
      <w:pPr>
        <w:ind w:left="5040" w:hanging="360"/>
      </w:pPr>
      <w:rPr>
        <w:rFonts w:ascii="Symbol" w:hAnsi="Symbol" w:hint="default"/>
      </w:rPr>
    </w:lvl>
    <w:lvl w:ilvl="7" w:tplc="192AC520">
      <w:start w:val="1"/>
      <w:numFmt w:val="bullet"/>
      <w:lvlText w:val="o"/>
      <w:lvlJc w:val="left"/>
      <w:pPr>
        <w:ind w:left="5760" w:hanging="360"/>
      </w:pPr>
      <w:rPr>
        <w:rFonts w:ascii="Courier New" w:hAnsi="Courier New" w:hint="default"/>
      </w:rPr>
    </w:lvl>
    <w:lvl w:ilvl="8" w:tplc="E39A4FC6">
      <w:start w:val="1"/>
      <w:numFmt w:val="bullet"/>
      <w:lvlText w:val=""/>
      <w:lvlJc w:val="left"/>
      <w:pPr>
        <w:ind w:left="6480" w:hanging="360"/>
      </w:pPr>
      <w:rPr>
        <w:rFonts w:ascii="Wingdings" w:hAnsi="Wingdings" w:hint="default"/>
      </w:rPr>
    </w:lvl>
  </w:abstractNum>
  <w:abstractNum w:abstractNumId="15" w15:restartNumberingAfterBreak="0">
    <w:nsid w:val="5C5B5CEB"/>
    <w:multiLevelType w:val="hybridMultilevel"/>
    <w:tmpl w:val="49B40C60"/>
    <w:lvl w:ilvl="0" w:tplc="30E2AA6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795C5D"/>
    <w:multiLevelType w:val="multilevel"/>
    <w:tmpl w:val="569AE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EF188C"/>
    <w:multiLevelType w:val="hybridMultilevel"/>
    <w:tmpl w:val="65108B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411EFF"/>
    <w:multiLevelType w:val="multilevel"/>
    <w:tmpl w:val="9A86ADDE"/>
    <w:lvl w:ilvl="0">
      <w:start w:val="4"/>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DFD0CD6"/>
    <w:multiLevelType w:val="hybridMultilevel"/>
    <w:tmpl w:val="285251B8"/>
    <w:lvl w:ilvl="0" w:tplc="6B6A57D4">
      <w:start w:val="1"/>
      <w:numFmt w:val="bullet"/>
      <w:lvlText w:val=""/>
      <w:lvlJc w:val="left"/>
      <w:pPr>
        <w:ind w:left="720" w:hanging="360"/>
      </w:pPr>
      <w:rPr>
        <w:rFonts w:ascii="Symbol" w:hAnsi="Symbol" w:hint="default"/>
      </w:rPr>
    </w:lvl>
    <w:lvl w:ilvl="1" w:tplc="D8327A5C">
      <w:start w:val="1"/>
      <w:numFmt w:val="bullet"/>
      <w:lvlText w:val="o"/>
      <w:lvlJc w:val="left"/>
      <w:pPr>
        <w:ind w:left="1440" w:hanging="360"/>
      </w:pPr>
      <w:rPr>
        <w:rFonts w:ascii="Courier New" w:hAnsi="Courier New" w:hint="default"/>
      </w:rPr>
    </w:lvl>
    <w:lvl w:ilvl="2" w:tplc="B262F9F2">
      <w:start w:val="1"/>
      <w:numFmt w:val="bullet"/>
      <w:lvlText w:val=""/>
      <w:lvlJc w:val="left"/>
      <w:pPr>
        <w:ind w:left="2160" w:hanging="360"/>
      </w:pPr>
      <w:rPr>
        <w:rFonts w:ascii="Wingdings" w:hAnsi="Wingdings" w:hint="default"/>
      </w:rPr>
    </w:lvl>
    <w:lvl w:ilvl="3" w:tplc="7BA019DE">
      <w:start w:val="1"/>
      <w:numFmt w:val="bullet"/>
      <w:lvlText w:val=""/>
      <w:lvlJc w:val="left"/>
      <w:pPr>
        <w:ind w:left="2880" w:hanging="360"/>
      </w:pPr>
      <w:rPr>
        <w:rFonts w:ascii="Symbol" w:hAnsi="Symbol" w:hint="default"/>
      </w:rPr>
    </w:lvl>
    <w:lvl w:ilvl="4" w:tplc="E29E57DA">
      <w:start w:val="1"/>
      <w:numFmt w:val="bullet"/>
      <w:lvlText w:val="o"/>
      <w:lvlJc w:val="left"/>
      <w:pPr>
        <w:ind w:left="3600" w:hanging="360"/>
      </w:pPr>
      <w:rPr>
        <w:rFonts w:ascii="Courier New" w:hAnsi="Courier New" w:hint="default"/>
      </w:rPr>
    </w:lvl>
    <w:lvl w:ilvl="5" w:tplc="E1C86DBC">
      <w:start w:val="1"/>
      <w:numFmt w:val="bullet"/>
      <w:lvlText w:val=""/>
      <w:lvlJc w:val="left"/>
      <w:pPr>
        <w:ind w:left="4320" w:hanging="360"/>
      </w:pPr>
      <w:rPr>
        <w:rFonts w:ascii="Wingdings" w:hAnsi="Wingdings" w:hint="default"/>
      </w:rPr>
    </w:lvl>
    <w:lvl w:ilvl="6" w:tplc="48DCAB50">
      <w:start w:val="1"/>
      <w:numFmt w:val="bullet"/>
      <w:lvlText w:val=""/>
      <w:lvlJc w:val="left"/>
      <w:pPr>
        <w:ind w:left="5040" w:hanging="360"/>
      </w:pPr>
      <w:rPr>
        <w:rFonts w:ascii="Symbol" w:hAnsi="Symbol" w:hint="default"/>
      </w:rPr>
    </w:lvl>
    <w:lvl w:ilvl="7" w:tplc="9B163CFE">
      <w:start w:val="1"/>
      <w:numFmt w:val="bullet"/>
      <w:lvlText w:val="o"/>
      <w:lvlJc w:val="left"/>
      <w:pPr>
        <w:ind w:left="5760" w:hanging="360"/>
      </w:pPr>
      <w:rPr>
        <w:rFonts w:ascii="Courier New" w:hAnsi="Courier New" w:hint="default"/>
      </w:rPr>
    </w:lvl>
    <w:lvl w:ilvl="8" w:tplc="5EBA8C24">
      <w:start w:val="1"/>
      <w:numFmt w:val="bullet"/>
      <w:lvlText w:val=""/>
      <w:lvlJc w:val="left"/>
      <w:pPr>
        <w:ind w:left="6480" w:hanging="360"/>
      </w:pPr>
      <w:rPr>
        <w:rFonts w:ascii="Wingdings" w:hAnsi="Wingdings" w:hint="default"/>
      </w:rPr>
    </w:lvl>
  </w:abstractNum>
  <w:abstractNum w:abstractNumId="20" w15:restartNumberingAfterBreak="0">
    <w:nsid w:val="701355F9"/>
    <w:multiLevelType w:val="multilevel"/>
    <w:tmpl w:val="E57A1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7022B768"/>
    <w:multiLevelType w:val="hybridMultilevel"/>
    <w:tmpl w:val="FF169336"/>
    <w:lvl w:ilvl="0" w:tplc="EE8E42F6">
      <w:start w:val="1"/>
      <w:numFmt w:val="bullet"/>
      <w:lvlText w:val=""/>
      <w:lvlJc w:val="left"/>
      <w:pPr>
        <w:ind w:left="1080" w:hanging="360"/>
      </w:pPr>
      <w:rPr>
        <w:rFonts w:ascii="Symbol" w:hAnsi="Symbol" w:hint="default"/>
      </w:rPr>
    </w:lvl>
    <w:lvl w:ilvl="1" w:tplc="49C8EA00">
      <w:start w:val="1"/>
      <w:numFmt w:val="bullet"/>
      <w:lvlText w:val="o"/>
      <w:lvlJc w:val="left"/>
      <w:pPr>
        <w:ind w:left="1800" w:hanging="360"/>
      </w:pPr>
      <w:rPr>
        <w:rFonts w:ascii="Courier New" w:hAnsi="Courier New" w:hint="default"/>
      </w:rPr>
    </w:lvl>
    <w:lvl w:ilvl="2" w:tplc="BB2E8C82">
      <w:start w:val="1"/>
      <w:numFmt w:val="bullet"/>
      <w:lvlText w:val=""/>
      <w:lvlJc w:val="left"/>
      <w:pPr>
        <w:ind w:left="2520" w:hanging="360"/>
      </w:pPr>
      <w:rPr>
        <w:rFonts w:ascii="Wingdings" w:hAnsi="Wingdings" w:hint="default"/>
      </w:rPr>
    </w:lvl>
    <w:lvl w:ilvl="3" w:tplc="C100C812">
      <w:start w:val="1"/>
      <w:numFmt w:val="bullet"/>
      <w:lvlText w:val=""/>
      <w:lvlJc w:val="left"/>
      <w:pPr>
        <w:ind w:left="3240" w:hanging="360"/>
      </w:pPr>
      <w:rPr>
        <w:rFonts w:ascii="Symbol" w:hAnsi="Symbol" w:hint="default"/>
      </w:rPr>
    </w:lvl>
    <w:lvl w:ilvl="4" w:tplc="E6D4DB5C">
      <w:start w:val="1"/>
      <w:numFmt w:val="bullet"/>
      <w:lvlText w:val="o"/>
      <w:lvlJc w:val="left"/>
      <w:pPr>
        <w:ind w:left="3960" w:hanging="360"/>
      </w:pPr>
      <w:rPr>
        <w:rFonts w:ascii="Courier New" w:hAnsi="Courier New" w:hint="default"/>
      </w:rPr>
    </w:lvl>
    <w:lvl w:ilvl="5" w:tplc="EB247EA8">
      <w:start w:val="1"/>
      <w:numFmt w:val="bullet"/>
      <w:lvlText w:val=""/>
      <w:lvlJc w:val="left"/>
      <w:pPr>
        <w:ind w:left="4680" w:hanging="360"/>
      </w:pPr>
      <w:rPr>
        <w:rFonts w:ascii="Wingdings" w:hAnsi="Wingdings" w:hint="default"/>
      </w:rPr>
    </w:lvl>
    <w:lvl w:ilvl="6" w:tplc="85D811AE">
      <w:start w:val="1"/>
      <w:numFmt w:val="bullet"/>
      <w:lvlText w:val=""/>
      <w:lvlJc w:val="left"/>
      <w:pPr>
        <w:ind w:left="5400" w:hanging="360"/>
      </w:pPr>
      <w:rPr>
        <w:rFonts w:ascii="Symbol" w:hAnsi="Symbol" w:hint="default"/>
      </w:rPr>
    </w:lvl>
    <w:lvl w:ilvl="7" w:tplc="9B741B9E">
      <w:start w:val="1"/>
      <w:numFmt w:val="bullet"/>
      <w:lvlText w:val="o"/>
      <w:lvlJc w:val="left"/>
      <w:pPr>
        <w:ind w:left="6120" w:hanging="360"/>
      </w:pPr>
      <w:rPr>
        <w:rFonts w:ascii="Courier New" w:hAnsi="Courier New" w:hint="default"/>
      </w:rPr>
    </w:lvl>
    <w:lvl w:ilvl="8" w:tplc="0346E53C">
      <w:start w:val="1"/>
      <w:numFmt w:val="bullet"/>
      <w:lvlText w:val=""/>
      <w:lvlJc w:val="left"/>
      <w:pPr>
        <w:ind w:left="6840" w:hanging="360"/>
      </w:pPr>
      <w:rPr>
        <w:rFonts w:ascii="Wingdings" w:hAnsi="Wingdings" w:hint="default"/>
      </w:rPr>
    </w:lvl>
  </w:abstractNum>
  <w:abstractNum w:abstractNumId="22" w15:restartNumberingAfterBreak="0">
    <w:nsid w:val="70DB4796"/>
    <w:multiLevelType w:val="hybridMultilevel"/>
    <w:tmpl w:val="BD7A9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3C5ABC"/>
    <w:multiLevelType w:val="hybridMultilevel"/>
    <w:tmpl w:val="01764606"/>
    <w:lvl w:ilvl="0" w:tplc="DBF86A9A">
      <w:start w:val="1"/>
      <w:numFmt w:val="decimal"/>
      <w:lvlText w:val="%1."/>
      <w:lvlJc w:val="left"/>
      <w:pPr>
        <w:ind w:left="720" w:hanging="360"/>
      </w:pPr>
    </w:lvl>
    <w:lvl w:ilvl="1" w:tplc="FBF6ADE8">
      <w:start w:val="1"/>
      <w:numFmt w:val="lowerLetter"/>
      <w:lvlText w:val="%2."/>
      <w:lvlJc w:val="left"/>
      <w:pPr>
        <w:ind w:left="1440" w:hanging="360"/>
      </w:pPr>
    </w:lvl>
    <w:lvl w:ilvl="2" w:tplc="533ECC06">
      <w:start w:val="1"/>
      <w:numFmt w:val="lowerRoman"/>
      <w:lvlText w:val="%3."/>
      <w:lvlJc w:val="right"/>
      <w:pPr>
        <w:ind w:left="2160" w:hanging="180"/>
      </w:pPr>
    </w:lvl>
    <w:lvl w:ilvl="3" w:tplc="B7363982">
      <w:start w:val="1"/>
      <w:numFmt w:val="decimal"/>
      <w:lvlText w:val="%4."/>
      <w:lvlJc w:val="left"/>
      <w:pPr>
        <w:ind w:left="2880" w:hanging="360"/>
      </w:pPr>
    </w:lvl>
    <w:lvl w:ilvl="4" w:tplc="B9268AA2">
      <w:start w:val="1"/>
      <w:numFmt w:val="lowerLetter"/>
      <w:lvlText w:val="%5."/>
      <w:lvlJc w:val="left"/>
      <w:pPr>
        <w:ind w:left="3600" w:hanging="360"/>
      </w:pPr>
    </w:lvl>
    <w:lvl w:ilvl="5" w:tplc="E18C4512">
      <w:start w:val="1"/>
      <w:numFmt w:val="lowerRoman"/>
      <w:lvlText w:val="%6."/>
      <w:lvlJc w:val="right"/>
      <w:pPr>
        <w:ind w:left="4320" w:hanging="180"/>
      </w:pPr>
    </w:lvl>
    <w:lvl w:ilvl="6" w:tplc="47D4E35A">
      <w:start w:val="1"/>
      <w:numFmt w:val="decimal"/>
      <w:lvlText w:val="%7."/>
      <w:lvlJc w:val="left"/>
      <w:pPr>
        <w:ind w:left="5040" w:hanging="360"/>
      </w:pPr>
    </w:lvl>
    <w:lvl w:ilvl="7" w:tplc="ABC0724E">
      <w:start w:val="1"/>
      <w:numFmt w:val="lowerLetter"/>
      <w:lvlText w:val="%8."/>
      <w:lvlJc w:val="left"/>
      <w:pPr>
        <w:ind w:left="5760" w:hanging="360"/>
      </w:pPr>
    </w:lvl>
    <w:lvl w:ilvl="8" w:tplc="85582106">
      <w:start w:val="1"/>
      <w:numFmt w:val="lowerRoman"/>
      <w:lvlText w:val="%9."/>
      <w:lvlJc w:val="right"/>
      <w:pPr>
        <w:ind w:left="6480" w:hanging="180"/>
      </w:pPr>
    </w:lvl>
  </w:abstractNum>
  <w:abstractNum w:abstractNumId="24" w15:restartNumberingAfterBreak="0">
    <w:nsid w:val="758F9A71"/>
    <w:multiLevelType w:val="hybridMultilevel"/>
    <w:tmpl w:val="C5864CB4"/>
    <w:lvl w:ilvl="0" w:tplc="2056E2FC">
      <w:start w:val="1"/>
      <w:numFmt w:val="decimal"/>
      <w:lvlText w:val="%1."/>
      <w:lvlJc w:val="left"/>
      <w:pPr>
        <w:ind w:left="720" w:hanging="360"/>
      </w:pPr>
    </w:lvl>
    <w:lvl w:ilvl="1" w:tplc="A2DE9E78">
      <w:start w:val="1"/>
      <w:numFmt w:val="lowerLetter"/>
      <w:lvlText w:val="%2."/>
      <w:lvlJc w:val="left"/>
      <w:pPr>
        <w:ind w:left="1440" w:hanging="360"/>
      </w:pPr>
    </w:lvl>
    <w:lvl w:ilvl="2" w:tplc="F83E1AFA">
      <w:start w:val="1"/>
      <w:numFmt w:val="lowerRoman"/>
      <w:lvlText w:val="%3."/>
      <w:lvlJc w:val="right"/>
      <w:pPr>
        <w:ind w:left="2160" w:hanging="180"/>
      </w:pPr>
    </w:lvl>
    <w:lvl w:ilvl="3" w:tplc="2EAE27BA">
      <w:start w:val="1"/>
      <w:numFmt w:val="decimal"/>
      <w:lvlText w:val="%4."/>
      <w:lvlJc w:val="left"/>
      <w:pPr>
        <w:ind w:left="2880" w:hanging="360"/>
      </w:pPr>
    </w:lvl>
    <w:lvl w:ilvl="4" w:tplc="5D24B2B4">
      <w:start w:val="1"/>
      <w:numFmt w:val="lowerLetter"/>
      <w:lvlText w:val="%5."/>
      <w:lvlJc w:val="left"/>
      <w:pPr>
        <w:ind w:left="3600" w:hanging="360"/>
      </w:pPr>
    </w:lvl>
    <w:lvl w:ilvl="5" w:tplc="2B888FC0">
      <w:start w:val="1"/>
      <w:numFmt w:val="lowerRoman"/>
      <w:lvlText w:val="%6."/>
      <w:lvlJc w:val="right"/>
      <w:pPr>
        <w:ind w:left="4320" w:hanging="180"/>
      </w:pPr>
    </w:lvl>
    <w:lvl w:ilvl="6" w:tplc="5C6E7C4A">
      <w:start w:val="1"/>
      <w:numFmt w:val="decimal"/>
      <w:lvlText w:val="%7."/>
      <w:lvlJc w:val="left"/>
      <w:pPr>
        <w:ind w:left="5040" w:hanging="360"/>
      </w:pPr>
    </w:lvl>
    <w:lvl w:ilvl="7" w:tplc="A08C82B4">
      <w:start w:val="1"/>
      <w:numFmt w:val="lowerLetter"/>
      <w:lvlText w:val="%8."/>
      <w:lvlJc w:val="left"/>
      <w:pPr>
        <w:ind w:left="5760" w:hanging="360"/>
      </w:pPr>
    </w:lvl>
    <w:lvl w:ilvl="8" w:tplc="D31A31C6">
      <w:start w:val="1"/>
      <w:numFmt w:val="lowerRoman"/>
      <w:lvlText w:val="%9."/>
      <w:lvlJc w:val="right"/>
      <w:pPr>
        <w:ind w:left="6480" w:hanging="180"/>
      </w:pPr>
    </w:lvl>
  </w:abstractNum>
  <w:abstractNum w:abstractNumId="25" w15:restartNumberingAfterBreak="0">
    <w:nsid w:val="7B8A3A64"/>
    <w:multiLevelType w:val="hybridMultilevel"/>
    <w:tmpl w:val="48961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3602850">
    <w:abstractNumId w:val="5"/>
  </w:num>
  <w:num w:numId="2" w16cid:durableId="1299992602">
    <w:abstractNumId w:val="24"/>
  </w:num>
  <w:num w:numId="3" w16cid:durableId="314335289">
    <w:abstractNumId w:val="23"/>
  </w:num>
  <w:num w:numId="4" w16cid:durableId="618923361">
    <w:abstractNumId w:val="9"/>
  </w:num>
  <w:num w:numId="5" w16cid:durableId="1130057453">
    <w:abstractNumId w:val="6"/>
  </w:num>
  <w:num w:numId="6" w16cid:durableId="1211727457">
    <w:abstractNumId w:val="1"/>
  </w:num>
  <w:num w:numId="7" w16cid:durableId="807429631">
    <w:abstractNumId w:val="19"/>
  </w:num>
  <w:num w:numId="8" w16cid:durableId="621964439">
    <w:abstractNumId w:val="0"/>
  </w:num>
  <w:num w:numId="9" w16cid:durableId="828986912">
    <w:abstractNumId w:val="21"/>
  </w:num>
  <w:num w:numId="10" w16cid:durableId="267780895">
    <w:abstractNumId w:val="14"/>
  </w:num>
  <w:num w:numId="11" w16cid:durableId="461851072">
    <w:abstractNumId w:val="4"/>
  </w:num>
  <w:num w:numId="12" w16cid:durableId="1291744890">
    <w:abstractNumId w:val="7"/>
  </w:num>
  <w:num w:numId="13" w16cid:durableId="1384479727">
    <w:abstractNumId w:val="10"/>
  </w:num>
  <w:num w:numId="14" w16cid:durableId="1647006105">
    <w:abstractNumId w:val="18"/>
  </w:num>
  <w:num w:numId="15" w16cid:durableId="1048796439">
    <w:abstractNumId w:val="2"/>
  </w:num>
  <w:num w:numId="16" w16cid:durableId="1042906618">
    <w:abstractNumId w:val="15"/>
  </w:num>
  <w:num w:numId="17" w16cid:durableId="1923949209">
    <w:abstractNumId w:val="11"/>
  </w:num>
  <w:num w:numId="18" w16cid:durableId="1967618954">
    <w:abstractNumId w:val="8"/>
  </w:num>
  <w:num w:numId="19" w16cid:durableId="307983179">
    <w:abstractNumId w:val="17"/>
  </w:num>
  <w:num w:numId="20" w16cid:durableId="1901092019">
    <w:abstractNumId w:val="12"/>
  </w:num>
  <w:num w:numId="21" w16cid:durableId="1036856335">
    <w:abstractNumId w:val="25"/>
  </w:num>
  <w:num w:numId="22" w16cid:durableId="289432936">
    <w:abstractNumId w:val="3"/>
  </w:num>
  <w:num w:numId="23" w16cid:durableId="77362143">
    <w:abstractNumId w:val="22"/>
  </w:num>
  <w:num w:numId="24" w16cid:durableId="991375196">
    <w:abstractNumId w:val="13"/>
  </w:num>
  <w:num w:numId="25" w16cid:durableId="243880087">
    <w:abstractNumId w:val="16"/>
  </w:num>
  <w:num w:numId="26" w16cid:durableId="16937996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A42"/>
    <w:rsid w:val="00000B71"/>
    <w:rsid w:val="000011C6"/>
    <w:rsid w:val="00004D65"/>
    <w:rsid w:val="000103E1"/>
    <w:rsid w:val="00010404"/>
    <w:rsid w:val="00011362"/>
    <w:rsid w:val="0001414A"/>
    <w:rsid w:val="0001472F"/>
    <w:rsid w:val="00014B8F"/>
    <w:rsid w:val="000155A5"/>
    <w:rsid w:val="00015703"/>
    <w:rsid w:val="00016569"/>
    <w:rsid w:val="00016A87"/>
    <w:rsid w:val="00016BDE"/>
    <w:rsid w:val="00017557"/>
    <w:rsid w:val="00017B31"/>
    <w:rsid w:val="000200A0"/>
    <w:rsid w:val="00020727"/>
    <w:rsid w:val="0002170D"/>
    <w:rsid w:val="00022E10"/>
    <w:rsid w:val="000252D3"/>
    <w:rsid w:val="000253B6"/>
    <w:rsid w:val="00025776"/>
    <w:rsid w:val="00025B1F"/>
    <w:rsid w:val="00027396"/>
    <w:rsid w:val="000300DA"/>
    <w:rsid w:val="0003140A"/>
    <w:rsid w:val="00034895"/>
    <w:rsid w:val="00036A37"/>
    <w:rsid w:val="00036D2D"/>
    <w:rsid w:val="00036E42"/>
    <w:rsid w:val="00037450"/>
    <w:rsid w:val="00037B99"/>
    <w:rsid w:val="000419FA"/>
    <w:rsid w:val="0004245B"/>
    <w:rsid w:val="000426AC"/>
    <w:rsid w:val="0004341A"/>
    <w:rsid w:val="000444AC"/>
    <w:rsid w:val="00044758"/>
    <w:rsid w:val="00044B1A"/>
    <w:rsid w:val="0004617B"/>
    <w:rsid w:val="0004707A"/>
    <w:rsid w:val="000473D9"/>
    <w:rsid w:val="000509D5"/>
    <w:rsid w:val="000511F9"/>
    <w:rsid w:val="00051BC5"/>
    <w:rsid w:val="000528B7"/>
    <w:rsid w:val="00052957"/>
    <w:rsid w:val="00052C90"/>
    <w:rsid w:val="00053576"/>
    <w:rsid w:val="00053E6A"/>
    <w:rsid w:val="00053FFD"/>
    <w:rsid w:val="00054E7D"/>
    <w:rsid w:val="00055F30"/>
    <w:rsid w:val="0005634C"/>
    <w:rsid w:val="000575CF"/>
    <w:rsid w:val="000609DD"/>
    <w:rsid w:val="00061741"/>
    <w:rsid w:val="00061A92"/>
    <w:rsid w:val="00061AF2"/>
    <w:rsid w:val="00062749"/>
    <w:rsid w:val="000639E2"/>
    <w:rsid w:val="00066166"/>
    <w:rsid w:val="00066444"/>
    <w:rsid w:val="000708A2"/>
    <w:rsid w:val="00071226"/>
    <w:rsid w:val="000724C3"/>
    <w:rsid w:val="000730C0"/>
    <w:rsid w:val="0008060F"/>
    <w:rsid w:val="00080681"/>
    <w:rsid w:val="00084912"/>
    <w:rsid w:val="000852D6"/>
    <w:rsid w:val="00086159"/>
    <w:rsid w:val="000866ED"/>
    <w:rsid w:val="0008688B"/>
    <w:rsid w:val="000873F4"/>
    <w:rsid w:val="0009132B"/>
    <w:rsid w:val="000922AD"/>
    <w:rsid w:val="00092994"/>
    <w:rsid w:val="00092F40"/>
    <w:rsid w:val="00094A98"/>
    <w:rsid w:val="00094EF2"/>
    <w:rsid w:val="000950E5"/>
    <w:rsid w:val="00095A20"/>
    <w:rsid w:val="000966AA"/>
    <w:rsid w:val="000A0689"/>
    <w:rsid w:val="000A1324"/>
    <w:rsid w:val="000A1807"/>
    <w:rsid w:val="000A252F"/>
    <w:rsid w:val="000A2CAE"/>
    <w:rsid w:val="000A3F17"/>
    <w:rsid w:val="000A4424"/>
    <w:rsid w:val="000A4B84"/>
    <w:rsid w:val="000A523D"/>
    <w:rsid w:val="000A66A8"/>
    <w:rsid w:val="000A6BC8"/>
    <w:rsid w:val="000A6E68"/>
    <w:rsid w:val="000B0169"/>
    <w:rsid w:val="000B01FA"/>
    <w:rsid w:val="000B036E"/>
    <w:rsid w:val="000B0F54"/>
    <w:rsid w:val="000B0FA9"/>
    <w:rsid w:val="000B2903"/>
    <w:rsid w:val="000B2B32"/>
    <w:rsid w:val="000B49B9"/>
    <w:rsid w:val="000B4E85"/>
    <w:rsid w:val="000C0714"/>
    <w:rsid w:val="000C0914"/>
    <w:rsid w:val="000C0C57"/>
    <w:rsid w:val="000C6D3E"/>
    <w:rsid w:val="000C760B"/>
    <w:rsid w:val="000D031E"/>
    <w:rsid w:val="000D04E1"/>
    <w:rsid w:val="000D130E"/>
    <w:rsid w:val="000D1A0C"/>
    <w:rsid w:val="000D5E4A"/>
    <w:rsid w:val="000D6551"/>
    <w:rsid w:val="000D6B35"/>
    <w:rsid w:val="000D714B"/>
    <w:rsid w:val="000E0F51"/>
    <w:rsid w:val="000E17FE"/>
    <w:rsid w:val="000E1BC8"/>
    <w:rsid w:val="000E5950"/>
    <w:rsid w:val="000E5DE6"/>
    <w:rsid w:val="000E6115"/>
    <w:rsid w:val="000E6124"/>
    <w:rsid w:val="000E63A4"/>
    <w:rsid w:val="000F0B86"/>
    <w:rsid w:val="000F0BD7"/>
    <w:rsid w:val="000F0DBD"/>
    <w:rsid w:val="000F3447"/>
    <w:rsid w:val="000F34E1"/>
    <w:rsid w:val="000F3FE1"/>
    <w:rsid w:val="000F5497"/>
    <w:rsid w:val="000F6506"/>
    <w:rsid w:val="000F6E00"/>
    <w:rsid w:val="00100BA9"/>
    <w:rsid w:val="00100D9C"/>
    <w:rsid w:val="001029B2"/>
    <w:rsid w:val="00103732"/>
    <w:rsid w:val="00104BCA"/>
    <w:rsid w:val="00105567"/>
    <w:rsid w:val="00107458"/>
    <w:rsid w:val="00107BEA"/>
    <w:rsid w:val="00110300"/>
    <w:rsid w:val="0011049D"/>
    <w:rsid w:val="00110E5F"/>
    <w:rsid w:val="00111505"/>
    <w:rsid w:val="00111BE9"/>
    <w:rsid w:val="00112148"/>
    <w:rsid w:val="0011389C"/>
    <w:rsid w:val="00113D07"/>
    <w:rsid w:val="0011497A"/>
    <w:rsid w:val="00114E6D"/>
    <w:rsid w:val="0011725B"/>
    <w:rsid w:val="001224D2"/>
    <w:rsid w:val="00123240"/>
    <w:rsid w:val="00123BEF"/>
    <w:rsid w:val="00123BFB"/>
    <w:rsid w:val="00123C63"/>
    <w:rsid w:val="0012483B"/>
    <w:rsid w:val="001248B6"/>
    <w:rsid w:val="00125E9C"/>
    <w:rsid w:val="001271EC"/>
    <w:rsid w:val="001272B8"/>
    <w:rsid w:val="00127402"/>
    <w:rsid w:val="001276BD"/>
    <w:rsid w:val="001300AA"/>
    <w:rsid w:val="0013286E"/>
    <w:rsid w:val="001332F8"/>
    <w:rsid w:val="0013491B"/>
    <w:rsid w:val="00134B0D"/>
    <w:rsid w:val="00135899"/>
    <w:rsid w:val="00135A6E"/>
    <w:rsid w:val="00135B0D"/>
    <w:rsid w:val="001410A2"/>
    <w:rsid w:val="001422F3"/>
    <w:rsid w:val="0014469C"/>
    <w:rsid w:val="0014486B"/>
    <w:rsid w:val="00144E1C"/>
    <w:rsid w:val="00147880"/>
    <w:rsid w:val="00147AD2"/>
    <w:rsid w:val="00150B8D"/>
    <w:rsid w:val="00151D16"/>
    <w:rsid w:val="00151DA5"/>
    <w:rsid w:val="001523A3"/>
    <w:rsid w:val="0015314E"/>
    <w:rsid w:val="0015354A"/>
    <w:rsid w:val="001549A5"/>
    <w:rsid w:val="00154BD5"/>
    <w:rsid w:val="0015565E"/>
    <w:rsid w:val="0015591E"/>
    <w:rsid w:val="00163420"/>
    <w:rsid w:val="00163662"/>
    <w:rsid w:val="00163B15"/>
    <w:rsid w:val="00165460"/>
    <w:rsid w:val="00165A3A"/>
    <w:rsid w:val="00165FE0"/>
    <w:rsid w:val="0016632E"/>
    <w:rsid w:val="00167B6E"/>
    <w:rsid w:val="00170EEF"/>
    <w:rsid w:val="00171605"/>
    <w:rsid w:val="00172562"/>
    <w:rsid w:val="001725AA"/>
    <w:rsid w:val="00177C0C"/>
    <w:rsid w:val="001801C8"/>
    <w:rsid w:val="00180DA3"/>
    <w:rsid w:val="0018352C"/>
    <w:rsid w:val="00184CD6"/>
    <w:rsid w:val="00187BCA"/>
    <w:rsid w:val="001904FD"/>
    <w:rsid w:val="00191512"/>
    <w:rsid w:val="00193DDA"/>
    <w:rsid w:val="00194F1D"/>
    <w:rsid w:val="0019614C"/>
    <w:rsid w:val="001A225E"/>
    <w:rsid w:val="001A3104"/>
    <w:rsid w:val="001A450D"/>
    <w:rsid w:val="001A5E8B"/>
    <w:rsid w:val="001A5F2C"/>
    <w:rsid w:val="001A7A58"/>
    <w:rsid w:val="001A7D8F"/>
    <w:rsid w:val="001B0570"/>
    <w:rsid w:val="001B249D"/>
    <w:rsid w:val="001B2EF6"/>
    <w:rsid w:val="001B7533"/>
    <w:rsid w:val="001C08BC"/>
    <w:rsid w:val="001C1042"/>
    <w:rsid w:val="001C1C95"/>
    <w:rsid w:val="001C5818"/>
    <w:rsid w:val="001C5A3F"/>
    <w:rsid w:val="001C5AC8"/>
    <w:rsid w:val="001C67DA"/>
    <w:rsid w:val="001D008A"/>
    <w:rsid w:val="001D07D3"/>
    <w:rsid w:val="001D12BA"/>
    <w:rsid w:val="001D1ACF"/>
    <w:rsid w:val="001D1CD1"/>
    <w:rsid w:val="001D21FB"/>
    <w:rsid w:val="001D2452"/>
    <w:rsid w:val="001D35E3"/>
    <w:rsid w:val="001D4508"/>
    <w:rsid w:val="001D4701"/>
    <w:rsid w:val="001D4ACF"/>
    <w:rsid w:val="001D4E9F"/>
    <w:rsid w:val="001D53F8"/>
    <w:rsid w:val="001D5BC0"/>
    <w:rsid w:val="001D5F49"/>
    <w:rsid w:val="001D65F6"/>
    <w:rsid w:val="001D752D"/>
    <w:rsid w:val="001D78D4"/>
    <w:rsid w:val="001D7BC5"/>
    <w:rsid w:val="001D7E7C"/>
    <w:rsid w:val="001D7EEF"/>
    <w:rsid w:val="001E05D3"/>
    <w:rsid w:val="001E099A"/>
    <w:rsid w:val="001E235B"/>
    <w:rsid w:val="001E3757"/>
    <w:rsid w:val="001E4352"/>
    <w:rsid w:val="001E4540"/>
    <w:rsid w:val="001E6A2F"/>
    <w:rsid w:val="001E6FB4"/>
    <w:rsid w:val="001E7BB9"/>
    <w:rsid w:val="001F150F"/>
    <w:rsid w:val="001F19A8"/>
    <w:rsid w:val="001F1BAC"/>
    <w:rsid w:val="001F221F"/>
    <w:rsid w:val="001F3F98"/>
    <w:rsid w:val="001F46C7"/>
    <w:rsid w:val="001F4AA5"/>
    <w:rsid w:val="001F4C51"/>
    <w:rsid w:val="002005FF"/>
    <w:rsid w:val="002019BE"/>
    <w:rsid w:val="00203B2A"/>
    <w:rsid w:val="00205708"/>
    <w:rsid w:val="0020573C"/>
    <w:rsid w:val="00206BF8"/>
    <w:rsid w:val="0020741F"/>
    <w:rsid w:val="0021066E"/>
    <w:rsid w:val="00210E49"/>
    <w:rsid w:val="00214A51"/>
    <w:rsid w:val="00214D11"/>
    <w:rsid w:val="00214D67"/>
    <w:rsid w:val="00216AD1"/>
    <w:rsid w:val="002170E2"/>
    <w:rsid w:val="00217AF2"/>
    <w:rsid w:val="00217CB9"/>
    <w:rsid w:val="00222A95"/>
    <w:rsid w:val="002232FF"/>
    <w:rsid w:val="00224905"/>
    <w:rsid w:val="002258F5"/>
    <w:rsid w:val="002266E2"/>
    <w:rsid w:val="00226DBD"/>
    <w:rsid w:val="00227DA1"/>
    <w:rsid w:val="00231D11"/>
    <w:rsid w:val="002323D1"/>
    <w:rsid w:val="00234B63"/>
    <w:rsid w:val="002354AC"/>
    <w:rsid w:val="0023579F"/>
    <w:rsid w:val="00235BA2"/>
    <w:rsid w:val="002378DA"/>
    <w:rsid w:val="00237B2F"/>
    <w:rsid w:val="00237F9B"/>
    <w:rsid w:val="00240E12"/>
    <w:rsid w:val="00242362"/>
    <w:rsid w:val="00243BEC"/>
    <w:rsid w:val="00243CF4"/>
    <w:rsid w:val="00244DDD"/>
    <w:rsid w:val="00245126"/>
    <w:rsid w:val="0024538A"/>
    <w:rsid w:val="0024591C"/>
    <w:rsid w:val="0024772A"/>
    <w:rsid w:val="002502E4"/>
    <w:rsid w:val="00251B45"/>
    <w:rsid w:val="00251B4B"/>
    <w:rsid w:val="0025208E"/>
    <w:rsid w:val="002540AE"/>
    <w:rsid w:val="0025451B"/>
    <w:rsid w:val="00254BF5"/>
    <w:rsid w:val="0025589C"/>
    <w:rsid w:val="00255B1F"/>
    <w:rsid w:val="002561DB"/>
    <w:rsid w:val="002568C7"/>
    <w:rsid w:val="00261091"/>
    <w:rsid w:val="00261DBD"/>
    <w:rsid w:val="0026217C"/>
    <w:rsid w:val="00263383"/>
    <w:rsid w:val="002633AB"/>
    <w:rsid w:val="00264099"/>
    <w:rsid w:val="002651C5"/>
    <w:rsid w:val="00265D37"/>
    <w:rsid w:val="002663AA"/>
    <w:rsid w:val="002673CB"/>
    <w:rsid w:val="00267858"/>
    <w:rsid w:val="00270715"/>
    <w:rsid w:val="0027150A"/>
    <w:rsid w:val="00271D5C"/>
    <w:rsid w:val="00273555"/>
    <w:rsid w:val="00275764"/>
    <w:rsid w:val="002821F6"/>
    <w:rsid w:val="002834A8"/>
    <w:rsid w:val="00283EE0"/>
    <w:rsid w:val="00284436"/>
    <w:rsid w:val="00284961"/>
    <w:rsid w:val="00287F54"/>
    <w:rsid w:val="00290413"/>
    <w:rsid w:val="0029202E"/>
    <w:rsid w:val="0029289B"/>
    <w:rsid w:val="00293D12"/>
    <w:rsid w:val="002943F4"/>
    <w:rsid w:val="0029448B"/>
    <w:rsid w:val="0029524B"/>
    <w:rsid w:val="00297BBA"/>
    <w:rsid w:val="002A00F2"/>
    <w:rsid w:val="002A0453"/>
    <w:rsid w:val="002A0864"/>
    <w:rsid w:val="002A4502"/>
    <w:rsid w:val="002A61DB"/>
    <w:rsid w:val="002A78F9"/>
    <w:rsid w:val="002B0771"/>
    <w:rsid w:val="002B123B"/>
    <w:rsid w:val="002B1B42"/>
    <w:rsid w:val="002B1EFD"/>
    <w:rsid w:val="002B29D1"/>
    <w:rsid w:val="002B2BEA"/>
    <w:rsid w:val="002B31BE"/>
    <w:rsid w:val="002B3C1C"/>
    <w:rsid w:val="002B4B86"/>
    <w:rsid w:val="002B5DDD"/>
    <w:rsid w:val="002C04E9"/>
    <w:rsid w:val="002C1219"/>
    <w:rsid w:val="002C1C0F"/>
    <w:rsid w:val="002C23C4"/>
    <w:rsid w:val="002C4F1C"/>
    <w:rsid w:val="002C545D"/>
    <w:rsid w:val="002C7FDB"/>
    <w:rsid w:val="002D0D1B"/>
    <w:rsid w:val="002D1279"/>
    <w:rsid w:val="002D17F6"/>
    <w:rsid w:val="002D1ADC"/>
    <w:rsid w:val="002D1D07"/>
    <w:rsid w:val="002D3940"/>
    <w:rsid w:val="002D43B4"/>
    <w:rsid w:val="002D54A2"/>
    <w:rsid w:val="002D5BAC"/>
    <w:rsid w:val="002D73AC"/>
    <w:rsid w:val="002E0109"/>
    <w:rsid w:val="002E04D5"/>
    <w:rsid w:val="002E0558"/>
    <w:rsid w:val="002E093B"/>
    <w:rsid w:val="002E20F8"/>
    <w:rsid w:val="002E35F3"/>
    <w:rsid w:val="002E3714"/>
    <w:rsid w:val="002E56A2"/>
    <w:rsid w:val="002E6E97"/>
    <w:rsid w:val="002E7017"/>
    <w:rsid w:val="002E7063"/>
    <w:rsid w:val="002E7172"/>
    <w:rsid w:val="002F05F1"/>
    <w:rsid w:val="002F285D"/>
    <w:rsid w:val="002F3520"/>
    <w:rsid w:val="002F625E"/>
    <w:rsid w:val="00300AF2"/>
    <w:rsid w:val="003021E2"/>
    <w:rsid w:val="00302582"/>
    <w:rsid w:val="00303FD7"/>
    <w:rsid w:val="00304577"/>
    <w:rsid w:val="00306B50"/>
    <w:rsid w:val="00306F02"/>
    <w:rsid w:val="0030795D"/>
    <w:rsid w:val="003079C8"/>
    <w:rsid w:val="00311557"/>
    <w:rsid w:val="00311CCD"/>
    <w:rsid w:val="00311FB8"/>
    <w:rsid w:val="0031229D"/>
    <w:rsid w:val="00312560"/>
    <w:rsid w:val="003138A6"/>
    <w:rsid w:val="00314457"/>
    <w:rsid w:val="00316543"/>
    <w:rsid w:val="00316A8D"/>
    <w:rsid w:val="00317145"/>
    <w:rsid w:val="0031733B"/>
    <w:rsid w:val="00317C60"/>
    <w:rsid w:val="00321193"/>
    <w:rsid w:val="003227A0"/>
    <w:rsid w:val="00324B38"/>
    <w:rsid w:val="00327385"/>
    <w:rsid w:val="00331104"/>
    <w:rsid w:val="00331B7E"/>
    <w:rsid w:val="00333526"/>
    <w:rsid w:val="00333BF9"/>
    <w:rsid w:val="00334B3A"/>
    <w:rsid w:val="00335964"/>
    <w:rsid w:val="003373D9"/>
    <w:rsid w:val="0033763D"/>
    <w:rsid w:val="0034215B"/>
    <w:rsid w:val="00342911"/>
    <w:rsid w:val="00344266"/>
    <w:rsid w:val="00344779"/>
    <w:rsid w:val="00346865"/>
    <w:rsid w:val="003502C7"/>
    <w:rsid w:val="003507FB"/>
    <w:rsid w:val="00351638"/>
    <w:rsid w:val="003532AA"/>
    <w:rsid w:val="003533CC"/>
    <w:rsid w:val="00353DE5"/>
    <w:rsid w:val="00354DD9"/>
    <w:rsid w:val="0035502F"/>
    <w:rsid w:val="003625F4"/>
    <w:rsid w:val="00362D5F"/>
    <w:rsid w:val="00362E0B"/>
    <w:rsid w:val="00363917"/>
    <w:rsid w:val="00365108"/>
    <w:rsid w:val="00365807"/>
    <w:rsid w:val="00365828"/>
    <w:rsid w:val="00365FE9"/>
    <w:rsid w:val="0036779B"/>
    <w:rsid w:val="003738EE"/>
    <w:rsid w:val="00374318"/>
    <w:rsid w:val="0037446F"/>
    <w:rsid w:val="00374AAF"/>
    <w:rsid w:val="00375DC8"/>
    <w:rsid w:val="00377A9A"/>
    <w:rsid w:val="00381474"/>
    <w:rsid w:val="0038220B"/>
    <w:rsid w:val="00382BE1"/>
    <w:rsid w:val="00383743"/>
    <w:rsid w:val="00383D8C"/>
    <w:rsid w:val="00385070"/>
    <w:rsid w:val="003867CB"/>
    <w:rsid w:val="0038699C"/>
    <w:rsid w:val="00387084"/>
    <w:rsid w:val="00391D36"/>
    <w:rsid w:val="0039229E"/>
    <w:rsid w:val="003939A4"/>
    <w:rsid w:val="003967E5"/>
    <w:rsid w:val="00397E8B"/>
    <w:rsid w:val="00397F45"/>
    <w:rsid w:val="003A0247"/>
    <w:rsid w:val="003A10EF"/>
    <w:rsid w:val="003A11AF"/>
    <w:rsid w:val="003A2734"/>
    <w:rsid w:val="003A3FFC"/>
    <w:rsid w:val="003A45BD"/>
    <w:rsid w:val="003A6365"/>
    <w:rsid w:val="003A7B0A"/>
    <w:rsid w:val="003B028A"/>
    <w:rsid w:val="003B0F35"/>
    <w:rsid w:val="003B1216"/>
    <w:rsid w:val="003B1BF7"/>
    <w:rsid w:val="003B20DB"/>
    <w:rsid w:val="003B4081"/>
    <w:rsid w:val="003B525C"/>
    <w:rsid w:val="003C1937"/>
    <w:rsid w:val="003C2071"/>
    <w:rsid w:val="003C3BC6"/>
    <w:rsid w:val="003C3FF7"/>
    <w:rsid w:val="003C40A1"/>
    <w:rsid w:val="003C50FF"/>
    <w:rsid w:val="003C65B4"/>
    <w:rsid w:val="003C70E5"/>
    <w:rsid w:val="003C76B9"/>
    <w:rsid w:val="003D08AB"/>
    <w:rsid w:val="003D306A"/>
    <w:rsid w:val="003D343F"/>
    <w:rsid w:val="003D3FCD"/>
    <w:rsid w:val="003D4984"/>
    <w:rsid w:val="003D4A03"/>
    <w:rsid w:val="003D5FDD"/>
    <w:rsid w:val="003D6AA4"/>
    <w:rsid w:val="003D7CE9"/>
    <w:rsid w:val="003E1F26"/>
    <w:rsid w:val="003E3E29"/>
    <w:rsid w:val="003E4881"/>
    <w:rsid w:val="003E4BAC"/>
    <w:rsid w:val="003E5C74"/>
    <w:rsid w:val="003E5C93"/>
    <w:rsid w:val="003E5FAF"/>
    <w:rsid w:val="003E6F22"/>
    <w:rsid w:val="003E790B"/>
    <w:rsid w:val="003E7A29"/>
    <w:rsid w:val="003F09F1"/>
    <w:rsid w:val="003F0DD7"/>
    <w:rsid w:val="003F12E9"/>
    <w:rsid w:val="003F26F1"/>
    <w:rsid w:val="003F29B8"/>
    <w:rsid w:val="003F3C7A"/>
    <w:rsid w:val="003F45ED"/>
    <w:rsid w:val="003F4EAB"/>
    <w:rsid w:val="003F63C4"/>
    <w:rsid w:val="003F66D1"/>
    <w:rsid w:val="003F6A7E"/>
    <w:rsid w:val="003F6B3E"/>
    <w:rsid w:val="003F6BE4"/>
    <w:rsid w:val="003F7046"/>
    <w:rsid w:val="003F72B2"/>
    <w:rsid w:val="003F78C0"/>
    <w:rsid w:val="004002F8"/>
    <w:rsid w:val="00400E4D"/>
    <w:rsid w:val="0040347F"/>
    <w:rsid w:val="0040376B"/>
    <w:rsid w:val="00410268"/>
    <w:rsid w:val="00411C0F"/>
    <w:rsid w:val="004129E0"/>
    <w:rsid w:val="004140FB"/>
    <w:rsid w:val="0041533C"/>
    <w:rsid w:val="00416159"/>
    <w:rsid w:val="0041688A"/>
    <w:rsid w:val="004215B6"/>
    <w:rsid w:val="00421D5B"/>
    <w:rsid w:val="00422F2E"/>
    <w:rsid w:val="0042328B"/>
    <w:rsid w:val="00426368"/>
    <w:rsid w:val="00426AED"/>
    <w:rsid w:val="004320C2"/>
    <w:rsid w:val="00433B04"/>
    <w:rsid w:val="00433EB4"/>
    <w:rsid w:val="004363CF"/>
    <w:rsid w:val="00436798"/>
    <w:rsid w:val="0043681A"/>
    <w:rsid w:val="00436E2B"/>
    <w:rsid w:val="004378CD"/>
    <w:rsid w:val="00440CF5"/>
    <w:rsid w:val="004416D7"/>
    <w:rsid w:val="00441B6D"/>
    <w:rsid w:val="00443F78"/>
    <w:rsid w:val="004447C4"/>
    <w:rsid w:val="0044703D"/>
    <w:rsid w:val="0044780D"/>
    <w:rsid w:val="00451320"/>
    <w:rsid w:val="00452939"/>
    <w:rsid w:val="004529CC"/>
    <w:rsid w:val="00452B97"/>
    <w:rsid w:val="004547CD"/>
    <w:rsid w:val="00456BAF"/>
    <w:rsid w:val="00457EEA"/>
    <w:rsid w:val="004613F3"/>
    <w:rsid w:val="00461D4D"/>
    <w:rsid w:val="004620EE"/>
    <w:rsid w:val="0046230A"/>
    <w:rsid w:val="00462892"/>
    <w:rsid w:val="0046676E"/>
    <w:rsid w:val="004673C0"/>
    <w:rsid w:val="00470A1E"/>
    <w:rsid w:val="004718D9"/>
    <w:rsid w:val="0047217C"/>
    <w:rsid w:val="00472BEA"/>
    <w:rsid w:val="004731F9"/>
    <w:rsid w:val="004771BE"/>
    <w:rsid w:val="004774AF"/>
    <w:rsid w:val="004818D4"/>
    <w:rsid w:val="004823D3"/>
    <w:rsid w:val="00485018"/>
    <w:rsid w:val="00485428"/>
    <w:rsid w:val="004860CD"/>
    <w:rsid w:val="0048672A"/>
    <w:rsid w:val="00486BD3"/>
    <w:rsid w:val="00486F6C"/>
    <w:rsid w:val="0048743F"/>
    <w:rsid w:val="004879DA"/>
    <w:rsid w:val="00487B2C"/>
    <w:rsid w:val="00487BB1"/>
    <w:rsid w:val="00490B70"/>
    <w:rsid w:val="004912B0"/>
    <w:rsid w:val="00491FFF"/>
    <w:rsid w:val="00492B0E"/>
    <w:rsid w:val="0049521B"/>
    <w:rsid w:val="0049550D"/>
    <w:rsid w:val="00497DA8"/>
    <w:rsid w:val="004A0CA4"/>
    <w:rsid w:val="004A1002"/>
    <w:rsid w:val="004A5207"/>
    <w:rsid w:val="004A65AD"/>
    <w:rsid w:val="004A6C81"/>
    <w:rsid w:val="004B0032"/>
    <w:rsid w:val="004B2D7D"/>
    <w:rsid w:val="004B3450"/>
    <w:rsid w:val="004B5D4E"/>
    <w:rsid w:val="004B6431"/>
    <w:rsid w:val="004B7303"/>
    <w:rsid w:val="004B7B42"/>
    <w:rsid w:val="004C1EBF"/>
    <w:rsid w:val="004C1EFD"/>
    <w:rsid w:val="004C2809"/>
    <w:rsid w:val="004C3B2D"/>
    <w:rsid w:val="004C3BFF"/>
    <w:rsid w:val="004C46B5"/>
    <w:rsid w:val="004C5B90"/>
    <w:rsid w:val="004C5E3A"/>
    <w:rsid w:val="004C759E"/>
    <w:rsid w:val="004C7F40"/>
    <w:rsid w:val="004D01FD"/>
    <w:rsid w:val="004D1561"/>
    <w:rsid w:val="004D1759"/>
    <w:rsid w:val="004D4896"/>
    <w:rsid w:val="004D513B"/>
    <w:rsid w:val="004E16D1"/>
    <w:rsid w:val="004E26ED"/>
    <w:rsid w:val="004E2C24"/>
    <w:rsid w:val="004E3A18"/>
    <w:rsid w:val="004E58ED"/>
    <w:rsid w:val="004E7758"/>
    <w:rsid w:val="004E7A10"/>
    <w:rsid w:val="004E7CB4"/>
    <w:rsid w:val="004F00D3"/>
    <w:rsid w:val="004F3BA9"/>
    <w:rsid w:val="004F4288"/>
    <w:rsid w:val="004F6570"/>
    <w:rsid w:val="004F67BA"/>
    <w:rsid w:val="004F7C1C"/>
    <w:rsid w:val="005023CB"/>
    <w:rsid w:val="005058ED"/>
    <w:rsid w:val="00507517"/>
    <w:rsid w:val="005120D2"/>
    <w:rsid w:val="0051282F"/>
    <w:rsid w:val="00512EA5"/>
    <w:rsid w:val="0051355A"/>
    <w:rsid w:val="0051382F"/>
    <w:rsid w:val="005149BE"/>
    <w:rsid w:val="005163EE"/>
    <w:rsid w:val="00516E53"/>
    <w:rsid w:val="005204BA"/>
    <w:rsid w:val="005211F2"/>
    <w:rsid w:val="0052300A"/>
    <w:rsid w:val="00524298"/>
    <w:rsid w:val="005249D1"/>
    <w:rsid w:val="00525351"/>
    <w:rsid w:val="005260B2"/>
    <w:rsid w:val="005266D8"/>
    <w:rsid w:val="00531AF3"/>
    <w:rsid w:val="00531C73"/>
    <w:rsid w:val="00532422"/>
    <w:rsid w:val="00533481"/>
    <w:rsid w:val="0053587A"/>
    <w:rsid w:val="00535ABB"/>
    <w:rsid w:val="00536EB2"/>
    <w:rsid w:val="005371B6"/>
    <w:rsid w:val="005404DE"/>
    <w:rsid w:val="00540E65"/>
    <w:rsid w:val="005411C3"/>
    <w:rsid w:val="00541E5A"/>
    <w:rsid w:val="00542B55"/>
    <w:rsid w:val="00545B5F"/>
    <w:rsid w:val="00545E8E"/>
    <w:rsid w:val="00547594"/>
    <w:rsid w:val="00550202"/>
    <w:rsid w:val="00550ECF"/>
    <w:rsid w:val="0055138E"/>
    <w:rsid w:val="005546C0"/>
    <w:rsid w:val="00554898"/>
    <w:rsid w:val="005548B8"/>
    <w:rsid w:val="00555534"/>
    <w:rsid w:val="0055694D"/>
    <w:rsid w:val="00557910"/>
    <w:rsid w:val="00560451"/>
    <w:rsid w:val="00560F71"/>
    <w:rsid w:val="00562ED8"/>
    <w:rsid w:val="005652C5"/>
    <w:rsid w:val="0056756F"/>
    <w:rsid w:val="00571126"/>
    <w:rsid w:val="0057142C"/>
    <w:rsid w:val="00576D27"/>
    <w:rsid w:val="00576E1B"/>
    <w:rsid w:val="00580452"/>
    <w:rsid w:val="00581D1A"/>
    <w:rsid w:val="005829D4"/>
    <w:rsid w:val="00582C4C"/>
    <w:rsid w:val="005832BA"/>
    <w:rsid w:val="00583B04"/>
    <w:rsid w:val="00592035"/>
    <w:rsid w:val="00594C0F"/>
    <w:rsid w:val="00594C8A"/>
    <w:rsid w:val="005A0627"/>
    <w:rsid w:val="005A252A"/>
    <w:rsid w:val="005A2C3D"/>
    <w:rsid w:val="005A4355"/>
    <w:rsid w:val="005A5CFE"/>
    <w:rsid w:val="005A6E41"/>
    <w:rsid w:val="005A7245"/>
    <w:rsid w:val="005A7837"/>
    <w:rsid w:val="005B011D"/>
    <w:rsid w:val="005B0172"/>
    <w:rsid w:val="005B01FF"/>
    <w:rsid w:val="005B0556"/>
    <w:rsid w:val="005B12B3"/>
    <w:rsid w:val="005B2579"/>
    <w:rsid w:val="005B3B07"/>
    <w:rsid w:val="005B4076"/>
    <w:rsid w:val="005B7302"/>
    <w:rsid w:val="005B7831"/>
    <w:rsid w:val="005C00C9"/>
    <w:rsid w:val="005C2C5C"/>
    <w:rsid w:val="005C3B1E"/>
    <w:rsid w:val="005C40B5"/>
    <w:rsid w:val="005C42AF"/>
    <w:rsid w:val="005C43DA"/>
    <w:rsid w:val="005C4762"/>
    <w:rsid w:val="005C5507"/>
    <w:rsid w:val="005C6059"/>
    <w:rsid w:val="005C6E15"/>
    <w:rsid w:val="005C79A6"/>
    <w:rsid w:val="005D0789"/>
    <w:rsid w:val="005D07CC"/>
    <w:rsid w:val="005D0F1E"/>
    <w:rsid w:val="005D1FD2"/>
    <w:rsid w:val="005D27C8"/>
    <w:rsid w:val="005D30F6"/>
    <w:rsid w:val="005D470C"/>
    <w:rsid w:val="005D50A5"/>
    <w:rsid w:val="005D5216"/>
    <w:rsid w:val="005D545F"/>
    <w:rsid w:val="005D6748"/>
    <w:rsid w:val="005D71C5"/>
    <w:rsid w:val="005D74DA"/>
    <w:rsid w:val="005D7AB3"/>
    <w:rsid w:val="005E30BD"/>
    <w:rsid w:val="005E6AAD"/>
    <w:rsid w:val="005E7737"/>
    <w:rsid w:val="005F0D92"/>
    <w:rsid w:val="005F3DB9"/>
    <w:rsid w:val="005F5BAC"/>
    <w:rsid w:val="005F5CDF"/>
    <w:rsid w:val="005F5F28"/>
    <w:rsid w:val="005F6470"/>
    <w:rsid w:val="005F661C"/>
    <w:rsid w:val="00601AEC"/>
    <w:rsid w:val="0060319C"/>
    <w:rsid w:val="00604AAD"/>
    <w:rsid w:val="00605FB8"/>
    <w:rsid w:val="00606DA7"/>
    <w:rsid w:val="006070C1"/>
    <w:rsid w:val="00607BEF"/>
    <w:rsid w:val="00610833"/>
    <w:rsid w:val="00610CED"/>
    <w:rsid w:val="00610EAA"/>
    <w:rsid w:val="0061111F"/>
    <w:rsid w:val="00611F40"/>
    <w:rsid w:val="00612CA3"/>
    <w:rsid w:val="00612D9F"/>
    <w:rsid w:val="006139F8"/>
    <w:rsid w:val="00617050"/>
    <w:rsid w:val="0062213C"/>
    <w:rsid w:val="00624942"/>
    <w:rsid w:val="00624B90"/>
    <w:rsid w:val="00624E83"/>
    <w:rsid w:val="00626103"/>
    <w:rsid w:val="0062780C"/>
    <w:rsid w:val="006303D8"/>
    <w:rsid w:val="00630E9A"/>
    <w:rsid w:val="0063257A"/>
    <w:rsid w:val="00632923"/>
    <w:rsid w:val="0063519B"/>
    <w:rsid w:val="006359ED"/>
    <w:rsid w:val="00635A1A"/>
    <w:rsid w:val="00635C01"/>
    <w:rsid w:val="006407E5"/>
    <w:rsid w:val="00640DE8"/>
    <w:rsid w:val="00644D50"/>
    <w:rsid w:val="00645551"/>
    <w:rsid w:val="00645FCD"/>
    <w:rsid w:val="00646F6B"/>
    <w:rsid w:val="00646FF2"/>
    <w:rsid w:val="00647CC8"/>
    <w:rsid w:val="00650515"/>
    <w:rsid w:val="006523EE"/>
    <w:rsid w:val="00652C70"/>
    <w:rsid w:val="006546F7"/>
    <w:rsid w:val="006547AD"/>
    <w:rsid w:val="006547E9"/>
    <w:rsid w:val="00655047"/>
    <w:rsid w:val="0065531B"/>
    <w:rsid w:val="00657939"/>
    <w:rsid w:val="00657E76"/>
    <w:rsid w:val="006659A5"/>
    <w:rsid w:val="00666437"/>
    <w:rsid w:val="006669C1"/>
    <w:rsid w:val="00666A1D"/>
    <w:rsid w:val="00667931"/>
    <w:rsid w:val="0067041E"/>
    <w:rsid w:val="00670C11"/>
    <w:rsid w:val="0067168E"/>
    <w:rsid w:val="006722E3"/>
    <w:rsid w:val="0067279D"/>
    <w:rsid w:val="0067410C"/>
    <w:rsid w:val="006743F0"/>
    <w:rsid w:val="00675B44"/>
    <w:rsid w:val="006767DA"/>
    <w:rsid w:val="00677691"/>
    <w:rsid w:val="0068080F"/>
    <w:rsid w:val="00680C76"/>
    <w:rsid w:val="00681E12"/>
    <w:rsid w:val="006825DD"/>
    <w:rsid w:val="00683F68"/>
    <w:rsid w:val="00684885"/>
    <w:rsid w:val="006852D4"/>
    <w:rsid w:val="00685535"/>
    <w:rsid w:val="00685806"/>
    <w:rsid w:val="00687076"/>
    <w:rsid w:val="0068782C"/>
    <w:rsid w:val="00687DDC"/>
    <w:rsid w:val="00687E8A"/>
    <w:rsid w:val="006929F1"/>
    <w:rsid w:val="00692B19"/>
    <w:rsid w:val="00692D5C"/>
    <w:rsid w:val="00693AF4"/>
    <w:rsid w:val="00693BEA"/>
    <w:rsid w:val="00695A9F"/>
    <w:rsid w:val="0069604A"/>
    <w:rsid w:val="006969C0"/>
    <w:rsid w:val="0069774D"/>
    <w:rsid w:val="0069778C"/>
    <w:rsid w:val="00697908"/>
    <w:rsid w:val="006A0592"/>
    <w:rsid w:val="006A0D4C"/>
    <w:rsid w:val="006A155C"/>
    <w:rsid w:val="006A15B9"/>
    <w:rsid w:val="006A1B69"/>
    <w:rsid w:val="006A1FAA"/>
    <w:rsid w:val="006A5546"/>
    <w:rsid w:val="006A674C"/>
    <w:rsid w:val="006A754A"/>
    <w:rsid w:val="006B119B"/>
    <w:rsid w:val="006B1919"/>
    <w:rsid w:val="006B2C32"/>
    <w:rsid w:val="006B3C63"/>
    <w:rsid w:val="006B5BC4"/>
    <w:rsid w:val="006B72C9"/>
    <w:rsid w:val="006C0471"/>
    <w:rsid w:val="006C082E"/>
    <w:rsid w:val="006C1BD7"/>
    <w:rsid w:val="006C2889"/>
    <w:rsid w:val="006C2988"/>
    <w:rsid w:val="006C2E22"/>
    <w:rsid w:val="006C56E7"/>
    <w:rsid w:val="006C611D"/>
    <w:rsid w:val="006C6C60"/>
    <w:rsid w:val="006C7028"/>
    <w:rsid w:val="006D09E1"/>
    <w:rsid w:val="006D0DC5"/>
    <w:rsid w:val="006D1071"/>
    <w:rsid w:val="006D11F8"/>
    <w:rsid w:val="006D1A7F"/>
    <w:rsid w:val="006D254F"/>
    <w:rsid w:val="006D48CC"/>
    <w:rsid w:val="006D4C61"/>
    <w:rsid w:val="006D5FE7"/>
    <w:rsid w:val="006D7D54"/>
    <w:rsid w:val="006E0879"/>
    <w:rsid w:val="006E0980"/>
    <w:rsid w:val="006E1864"/>
    <w:rsid w:val="006E1A7D"/>
    <w:rsid w:val="006E3424"/>
    <w:rsid w:val="006E3B78"/>
    <w:rsid w:val="006E3BCD"/>
    <w:rsid w:val="006E4036"/>
    <w:rsid w:val="006E496E"/>
    <w:rsid w:val="006E635D"/>
    <w:rsid w:val="006E67E8"/>
    <w:rsid w:val="006E69A6"/>
    <w:rsid w:val="006E6D5D"/>
    <w:rsid w:val="006E71B7"/>
    <w:rsid w:val="006E792B"/>
    <w:rsid w:val="006F2910"/>
    <w:rsid w:val="006F2A82"/>
    <w:rsid w:val="006F3131"/>
    <w:rsid w:val="006F4F2A"/>
    <w:rsid w:val="006F5039"/>
    <w:rsid w:val="006F65FC"/>
    <w:rsid w:val="006F6699"/>
    <w:rsid w:val="007005D5"/>
    <w:rsid w:val="00700E3A"/>
    <w:rsid w:val="00701172"/>
    <w:rsid w:val="00701307"/>
    <w:rsid w:val="007023A2"/>
    <w:rsid w:val="007023C8"/>
    <w:rsid w:val="00705683"/>
    <w:rsid w:val="00707EF8"/>
    <w:rsid w:val="007107BC"/>
    <w:rsid w:val="00710BC7"/>
    <w:rsid w:val="007119F3"/>
    <w:rsid w:val="00712F80"/>
    <w:rsid w:val="00713276"/>
    <w:rsid w:val="007150FC"/>
    <w:rsid w:val="00716E26"/>
    <w:rsid w:val="007171EC"/>
    <w:rsid w:val="007176AD"/>
    <w:rsid w:val="00717DAB"/>
    <w:rsid w:val="00722DDB"/>
    <w:rsid w:val="00725138"/>
    <w:rsid w:val="00725908"/>
    <w:rsid w:val="00726544"/>
    <w:rsid w:val="00727A5D"/>
    <w:rsid w:val="00732DA1"/>
    <w:rsid w:val="0073314E"/>
    <w:rsid w:val="00734AA1"/>
    <w:rsid w:val="00735626"/>
    <w:rsid w:val="00737A39"/>
    <w:rsid w:val="007410B0"/>
    <w:rsid w:val="007426F0"/>
    <w:rsid w:val="00744431"/>
    <w:rsid w:val="00745AD7"/>
    <w:rsid w:val="007468EC"/>
    <w:rsid w:val="00747989"/>
    <w:rsid w:val="0074798C"/>
    <w:rsid w:val="00747F4C"/>
    <w:rsid w:val="007504F9"/>
    <w:rsid w:val="00750B17"/>
    <w:rsid w:val="00753123"/>
    <w:rsid w:val="00754466"/>
    <w:rsid w:val="00755CCD"/>
    <w:rsid w:val="00755D21"/>
    <w:rsid w:val="00756658"/>
    <w:rsid w:val="007606B5"/>
    <w:rsid w:val="00760AB4"/>
    <w:rsid w:val="00760D32"/>
    <w:rsid w:val="007617E6"/>
    <w:rsid w:val="00761A42"/>
    <w:rsid w:val="00763908"/>
    <w:rsid w:val="00763E07"/>
    <w:rsid w:val="007715A5"/>
    <w:rsid w:val="00771781"/>
    <w:rsid w:val="00772170"/>
    <w:rsid w:val="00776454"/>
    <w:rsid w:val="0077673F"/>
    <w:rsid w:val="00777680"/>
    <w:rsid w:val="007803B8"/>
    <w:rsid w:val="007806A7"/>
    <w:rsid w:val="0078093A"/>
    <w:rsid w:val="00781177"/>
    <w:rsid w:val="00781544"/>
    <w:rsid w:val="007838FB"/>
    <w:rsid w:val="00784125"/>
    <w:rsid w:val="007842EC"/>
    <w:rsid w:val="00785D9A"/>
    <w:rsid w:val="00786918"/>
    <w:rsid w:val="007873BA"/>
    <w:rsid w:val="0079004E"/>
    <w:rsid w:val="007901EE"/>
    <w:rsid w:val="007909A1"/>
    <w:rsid w:val="00791790"/>
    <w:rsid w:val="00792A1C"/>
    <w:rsid w:val="00795F73"/>
    <w:rsid w:val="00795FED"/>
    <w:rsid w:val="00795FFC"/>
    <w:rsid w:val="00796466"/>
    <w:rsid w:val="00796EC6"/>
    <w:rsid w:val="007972BB"/>
    <w:rsid w:val="007977C8"/>
    <w:rsid w:val="007A19A3"/>
    <w:rsid w:val="007A20C9"/>
    <w:rsid w:val="007A2CD3"/>
    <w:rsid w:val="007A3423"/>
    <w:rsid w:val="007A36E2"/>
    <w:rsid w:val="007A3E79"/>
    <w:rsid w:val="007A4C8F"/>
    <w:rsid w:val="007A5673"/>
    <w:rsid w:val="007A5926"/>
    <w:rsid w:val="007A5B77"/>
    <w:rsid w:val="007A5EFA"/>
    <w:rsid w:val="007A7808"/>
    <w:rsid w:val="007A7A1D"/>
    <w:rsid w:val="007B0149"/>
    <w:rsid w:val="007B1E51"/>
    <w:rsid w:val="007B4A0E"/>
    <w:rsid w:val="007C1959"/>
    <w:rsid w:val="007C2E13"/>
    <w:rsid w:val="007C520F"/>
    <w:rsid w:val="007C52DF"/>
    <w:rsid w:val="007C54A5"/>
    <w:rsid w:val="007C7066"/>
    <w:rsid w:val="007C72E7"/>
    <w:rsid w:val="007C786C"/>
    <w:rsid w:val="007D15A2"/>
    <w:rsid w:val="007D1E39"/>
    <w:rsid w:val="007D3474"/>
    <w:rsid w:val="007D4457"/>
    <w:rsid w:val="007D5206"/>
    <w:rsid w:val="007D5AF3"/>
    <w:rsid w:val="007D6F2A"/>
    <w:rsid w:val="007D711B"/>
    <w:rsid w:val="007D72FF"/>
    <w:rsid w:val="007D77EC"/>
    <w:rsid w:val="007E0450"/>
    <w:rsid w:val="007E05D2"/>
    <w:rsid w:val="007E1C7D"/>
    <w:rsid w:val="007E2051"/>
    <w:rsid w:val="007E23E2"/>
    <w:rsid w:val="007E276B"/>
    <w:rsid w:val="007E2D8B"/>
    <w:rsid w:val="007E2F87"/>
    <w:rsid w:val="007E4DD0"/>
    <w:rsid w:val="007F0204"/>
    <w:rsid w:val="007F04BB"/>
    <w:rsid w:val="007F249A"/>
    <w:rsid w:val="007F33C6"/>
    <w:rsid w:val="007F3983"/>
    <w:rsid w:val="007F43BC"/>
    <w:rsid w:val="007F4ABC"/>
    <w:rsid w:val="007F77F3"/>
    <w:rsid w:val="008014F1"/>
    <w:rsid w:val="008019D8"/>
    <w:rsid w:val="00802410"/>
    <w:rsid w:val="00803F51"/>
    <w:rsid w:val="00804531"/>
    <w:rsid w:val="00805423"/>
    <w:rsid w:val="008057A5"/>
    <w:rsid w:val="00807361"/>
    <w:rsid w:val="008073E1"/>
    <w:rsid w:val="008079FA"/>
    <w:rsid w:val="00810665"/>
    <w:rsid w:val="00810676"/>
    <w:rsid w:val="008112B0"/>
    <w:rsid w:val="0081354A"/>
    <w:rsid w:val="00813830"/>
    <w:rsid w:val="00813E58"/>
    <w:rsid w:val="00814600"/>
    <w:rsid w:val="00815AA2"/>
    <w:rsid w:val="00815E60"/>
    <w:rsid w:val="008160CB"/>
    <w:rsid w:val="008165BD"/>
    <w:rsid w:val="00817970"/>
    <w:rsid w:val="0082078E"/>
    <w:rsid w:val="008231CD"/>
    <w:rsid w:val="00823A82"/>
    <w:rsid w:val="00824245"/>
    <w:rsid w:val="008246D1"/>
    <w:rsid w:val="00824AA7"/>
    <w:rsid w:val="00826837"/>
    <w:rsid w:val="00827599"/>
    <w:rsid w:val="00830353"/>
    <w:rsid w:val="008308C8"/>
    <w:rsid w:val="00830C6D"/>
    <w:rsid w:val="00831376"/>
    <w:rsid w:val="0083258F"/>
    <w:rsid w:val="00832C6B"/>
    <w:rsid w:val="00833E3B"/>
    <w:rsid w:val="00834666"/>
    <w:rsid w:val="00836FE2"/>
    <w:rsid w:val="008403B2"/>
    <w:rsid w:val="00841C49"/>
    <w:rsid w:val="00842A2A"/>
    <w:rsid w:val="008433A3"/>
    <w:rsid w:val="00844DB0"/>
    <w:rsid w:val="00845586"/>
    <w:rsid w:val="0084744B"/>
    <w:rsid w:val="008475C7"/>
    <w:rsid w:val="008512E8"/>
    <w:rsid w:val="008517D6"/>
    <w:rsid w:val="008537EA"/>
    <w:rsid w:val="00855880"/>
    <w:rsid w:val="008571B3"/>
    <w:rsid w:val="008572DC"/>
    <w:rsid w:val="0086101E"/>
    <w:rsid w:val="00861BB6"/>
    <w:rsid w:val="00861D8D"/>
    <w:rsid w:val="0086249E"/>
    <w:rsid w:val="008657F5"/>
    <w:rsid w:val="00865E3B"/>
    <w:rsid w:val="008661FA"/>
    <w:rsid w:val="00867416"/>
    <w:rsid w:val="00871844"/>
    <w:rsid w:val="0087295E"/>
    <w:rsid w:val="00873583"/>
    <w:rsid w:val="00873933"/>
    <w:rsid w:val="008758A3"/>
    <w:rsid w:val="008760FA"/>
    <w:rsid w:val="008806BC"/>
    <w:rsid w:val="00881788"/>
    <w:rsid w:val="00882D22"/>
    <w:rsid w:val="008838C8"/>
    <w:rsid w:val="008839EA"/>
    <w:rsid w:val="00883DC8"/>
    <w:rsid w:val="0088533F"/>
    <w:rsid w:val="00885F9F"/>
    <w:rsid w:val="00886432"/>
    <w:rsid w:val="0088671F"/>
    <w:rsid w:val="008869F6"/>
    <w:rsid w:val="00886C6A"/>
    <w:rsid w:val="008876AC"/>
    <w:rsid w:val="00890E63"/>
    <w:rsid w:val="00891908"/>
    <w:rsid w:val="0089256E"/>
    <w:rsid w:val="00892FEA"/>
    <w:rsid w:val="008931C9"/>
    <w:rsid w:val="00893659"/>
    <w:rsid w:val="00893EE1"/>
    <w:rsid w:val="00894AFC"/>
    <w:rsid w:val="00895AF7"/>
    <w:rsid w:val="00895F41"/>
    <w:rsid w:val="008A070A"/>
    <w:rsid w:val="008A09FE"/>
    <w:rsid w:val="008A2C35"/>
    <w:rsid w:val="008A5F45"/>
    <w:rsid w:val="008A6E40"/>
    <w:rsid w:val="008A77EA"/>
    <w:rsid w:val="008A7C33"/>
    <w:rsid w:val="008ADBD4"/>
    <w:rsid w:val="008B0BA5"/>
    <w:rsid w:val="008B10A2"/>
    <w:rsid w:val="008B1A35"/>
    <w:rsid w:val="008B450C"/>
    <w:rsid w:val="008B5F12"/>
    <w:rsid w:val="008C25C1"/>
    <w:rsid w:val="008C3C23"/>
    <w:rsid w:val="008C4566"/>
    <w:rsid w:val="008C5136"/>
    <w:rsid w:val="008C5938"/>
    <w:rsid w:val="008C5BA4"/>
    <w:rsid w:val="008C68BE"/>
    <w:rsid w:val="008C721F"/>
    <w:rsid w:val="008D00A5"/>
    <w:rsid w:val="008D0656"/>
    <w:rsid w:val="008D09FB"/>
    <w:rsid w:val="008D2E47"/>
    <w:rsid w:val="008D3802"/>
    <w:rsid w:val="008D38A5"/>
    <w:rsid w:val="008D422B"/>
    <w:rsid w:val="008D42C7"/>
    <w:rsid w:val="008D607B"/>
    <w:rsid w:val="008E099B"/>
    <w:rsid w:val="008E0EB3"/>
    <w:rsid w:val="008E1B0D"/>
    <w:rsid w:val="008E2765"/>
    <w:rsid w:val="008E563B"/>
    <w:rsid w:val="008E5D3C"/>
    <w:rsid w:val="008F0D91"/>
    <w:rsid w:val="008F2052"/>
    <w:rsid w:val="008F2431"/>
    <w:rsid w:val="008F2E11"/>
    <w:rsid w:val="008F3273"/>
    <w:rsid w:val="008F3E2D"/>
    <w:rsid w:val="008F3F7F"/>
    <w:rsid w:val="00901459"/>
    <w:rsid w:val="009021DB"/>
    <w:rsid w:val="00902BA9"/>
    <w:rsid w:val="00902F7F"/>
    <w:rsid w:val="00903E3F"/>
    <w:rsid w:val="00904019"/>
    <w:rsid w:val="00906C07"/>
    <w:rsid w:val="00907732"/>
    <w:rsid w:val="00907C66"/>
    <w:rsid w:val="00910868"/>
    <w:rsid w:val="00910F58"/>
    <w:rsid w:val="009112B7"/>
    <w:rsid w:val="00912A07"/>
    <w:rsid w:val="00913E09"/>
    <w:rsid w:val="00915FC4"/>
    <w:rsid w:val="009164CF"/>
    <w:rsid w:val="009167AE"/>
    <w:rsid w:val="0092112D"/>
    <w:rsid w:val="0092297E"/>
    <w:rsid w:val="009231D3"/>
    <w:rsid w:val="0092574E"/>
    <w:rsid w:val="009267D7"/>
    <w:rsid w:val="00926CFE"/>
    <w:rsid w:val="00927187"/>
    <w:rsid w:val="00932FC5"/>
    <w:rsid w:val="00933B7E"/>
    <w:rsid w:val="00934A20"/>
    <w:rsid w:val="009359C4"/>
    <w:rsid w:val="00936069"/>
    <w:rsid w:val="00936B16"/>
    <w:rsid w:val="00936D2D"/>
    <w:rsid w:val="00936F94"/>
    <w:rsid w:val="00937CB4"/>
    <w:rsid w:val="00940F4F"/>
    <w:rsid w:val="009417DD"/>
    <w:rsid w:val="00943823"/>
    <w:rsid w:val="00945E8E"/>
    <w:rsid w:val="009468CC"/>
    <w:rsid w:val="00947164"/>
    <w:rsid w:val="00947F43"/>
    <w:rsid w:val="00950DC4"/>
    <w:rsid w:val="00950EA7"/>
    <w:rsid w:val="0095268C"/>
    <w:rsid w:val="00952A52"/>
    <w:rsid w:val="00952DC4"/>
    <w:rsid w:val="00952EA9"/>
    <w:rsid w:val="00952F62"/>
    <w:rsid w:val="0095403E"/>
    <w:rsid w:val="00956298"/>
    <w:rsid w:val="0095726F"/>
    <w:rsid w:val="009602EA"/>
    <w:rsid w:val="00960D32"/>
    <w:rsid w:val="00960E1A"/>
    <w:rsid w:val="0096108B"/>
    <w:rsid w:val="00962612"/>
    <w:rsid w:val="00962A60"/>
    <w:rsid w:val="00962ED9"/>
    <w:rsid w:val="0096442B"/>
    <w:rsid w:val="00966432"/>
    <w:rsid w:val="00966B1F"/>
    <w:rsid w:val="00966C2C"/>
    <w:rsid w:val="00970856"/>
    <w:rsid w:val="00970C00"/>
    <w:rsid w:val="009736AC"/>
    <w:rsid w:val="00974815"/>
    <w:rsid w:val="00976869"/>
    <w:rsid w:val="0097698E"/>
    <w:rsid w:val="00983705"/>
    <w:rsid w:val="00984B45"/>
    <w:rsid w:val="00984F56"/>
    <w:rsid w:val="00984F57"/>
    <w:rsid w:val="00986D48"/>
    <w:rsid w:val="0099124A"/>
    <w:rsid w:val="009927B6"/>
    <w:rsid w:val="00992E40"/>
    <w:rsid w:val="00993580"/>
    <w:rsid w:val="0099419D"/>
    <w:rsid w:val="00994D99"/>
    <w:rsid w:val="00996B9D"/>
    <w:rsid w:val="009A1052"/>
    <w:rsid w:val="009A147A"/>
    <w:rsid w:val="009A18F2"/>
    <w:rsid w:val="009A1C6C"/>
    <w:rsid w:val="009A4BE6"/>
    <w:rsid w:val="009A4F98"/>
    <w:rsid w:val="009A5900"/>
    <w:rsid w:val="009A5929"/>
    <w:rsid w:val="009B0724"/>
    <w:rsid w:val="009B0C96"/>
    <w:rsid w:val="009B1FDD"/>
    <w:rsid w:val="009B29F5"/>
    <w:rsid w:val="009B5243"/>
    <w:rsid w:val="009B53E7"/>
    <w:rsid w:val="009C01D9"/>
    <w:rsid w:val="009C180E"/>
    <w:rsid w:val="009C206A"/>
    <w:rsid w:val="009C3428"/>
    <w:rsid w:val="009C468B"/>
    <w:rsid w:val="009C47F3"/>
    <w:rsid w:val="009C5D05"/>
    <w:rsid w:val="009D1FED"/>
    <w:rsid w:val="009D20BB"/>
    <w:rsid w:val="009D2DFB"/>
    <w:rsid w:val="009D34D6"/>
    <w:rsid w:val="009D426C"/>
    <w:rsid w:val="009D5D5B"/>
    <w:rsid w:val="009D7A6B"/>
    <w:rsid w:val="009D7B77"/>
    <w:rsid w:val="009E074D"/>
    <w:rsid w:val="009E13FD"/>
    <w:rsid w:val="009E4881"/>
    <w:rsid w:val="009E4CE2"/>
    <w:rsid w:val="009E6081"/>
    <w:rsid w:val="009E6083"/>
    <w:rsid w:val="009F07ED"/>
    <w:rsid w:val="009F1DF9"/>
    <w:rsid w:val="009F2AF7"/>
    <w:rsid w:val="009F48B3"/>
    <w:rsid w:val="009F6600"/>
    <w:rsid w:val="009F6B73"/>
    <w:rsid w:val="009F6B79"/>
    <w:rsid w:val="009F7BA4"/>
    <w:rsid w:val="009F7D57"/>
    <w:rsid w:val="00A002E6"/>
    <w:rsid w:val="00A01694"/>
    <w:rsid w:val="00A03014"/>
    <w:rsid w:val="00A0468B"/>
    <w:rsid w:val="00A05F3C"/>
    <w:rsid w:val="00A06DC9"/>
    <w:rsid w:val="00A06EF1"/>
    <w:rsid w:val="00A07042"/>
    <w:rsid w:val="00A11771"/>
    <w:rsid w:val="00A13875"/>
    <w:rsid w:val="00A13974"/>
    <w:rsid w:val="00A13F4F"/>
    <w:rsid w:val="00A1568B"/>
    <w:rsid w:val="00A2010C"/>
    <w:rsid w:val="00A205DA"/>
    <w:rsid w:val="00A212EC"/>
    <w:rsid w:val="00A21CE0"/>
    <w:rsid w:val="00A22F9D"/>
    <w:rsid w:val="00A23070"/>
    <w:rsid w:val="00A24376"/>
    <w:rsid w:val="00A24A26"/>
    <w:rsid w:val="00A25361"/>
    <w:rsid w:val="00A25C35"/>
    <w:rsid w:val="00A261B3"/>
    <w:rsid w:val="00A30424"/>
    <w:rsid w:val="00A30770"/>
    <w:rsid w:val="00A3277A"/>
    <w:rsid w:val="00A3299D"/>
    <w:rsid w:val="00A337F5"/>
    <w:rsid w:val="00A33B4B"/>
    <w:rsid w:val="00A34239"/>
    <w:rsid w:val="00A34F14"/>
    <w:rsid w:val="00A375D5"/>
    <w:rsid w:val="00A40280"/>
    <w:rsid w:val="00A420D9"/>
    <w:rsid w:val="00A42568"/>
    <w:rsid w:val="00A442B5"/>
    <w:rsid w:val="00A4539C"/>
    <w:rsid w:val="00A4649A"/>
    <w:rsid w:val="00A46749"/>
    <w:rsid w:val="00A479CA"/>
    <w:rsid w:val="00A47B9D"/>
    <w:rsid w:val="00A51750"/>
    <w:rsid w:val="00A51CBA"/>
    <w:rsid w:val="00A51E20"/>
    <w:rsid w:val="00A53D4E"/>
    <w:rsid w:val="00A5406D"/>
    <w:rsid w:val="00A54098"/>
    <w:rsid w:val="00A54A4E"/>
    <w:rsid w:val="00A567DA"/>
    <w:rsid w:val="00A57354"/>
    <w:rsid w:val="00A57E45"/>
    <w:rsid w:val="00A6351B"/>
    <w:rsid w:val="00A63DF8"/>
    <w:rsid w:val="00A65DD2"/>
    <w:rsid w:val="00A66816"/>
    <w:rsid w:val="00A66CE7"/>
    <w:rsid w:val="00A66FF1"/>
    <w:rsid w:val="00A675EE"/>
    <w:rsid w:val="00A73F4B"/>
    <w:rsid w:val="00A7430D"/>
    <w:rsid w:val="00A7685D"/>
    <w:rsid w:val="00A772C0"/>
    <w:rsid w:val="00A80F61"/>
    <w:rsid w:val="00A8180B"/>
    <w:rsid w:val="00A8261E"/>
    <w:rsid w:val="00A83839"/>
    <w:rsid w:val="00A83AD0"/>
    <w:rsid w:val="00A85453"/>
    <w:rsid w:val="00A86444"/>
    <w:rsid w:val="00A86A40"/>
    <w:rsid w:val="00A87064"/>
    <w:rsid w:val="00A90D69"/>
    <w:rsid w:val="00A911BD"/>
    <w:rsid w:val="00A91514"/>
    <w:rsid w:val="00A9265D"/>
    <w:rsid w:val="00A92F35"/>
    <w:rsid w:val="00A9313E"/>
    <w:rsid w:val="00A950C1"/>
    <w:rsid w:val="00A95CBE"/>
    <w:rsid w:val="00A96FA7"/>
    <w:rsid w:val="00A97A5B"/>
    <w:rsid w:val="00A97F33"/>
    <w:rsid w:val="00A9DEE8"/>
    <w:rsid w:val="00AA1D77"/>
    <w:rsid w:val="00AA33BC"/>
    <w:rsid w:val="00AA4722"/>
    <w:rsid w:val="00AB0589"/>
    <w:rsid w:val="00AB0CF3"/>
    <w:rsid w:val="00AB1956"/>
    <w:rsid w:val="00AB1A34"/>
    <w:rsid w:val="00AB352C"/>
    <w:rsid w:val="00AB353A"/>
    <w:rsid w:val="00AB468F"/>
    <w:rsid w:val="00AC0386"/>
    <w:rsid w:val="00AC165C"/>
    <w:rsid w:val="00AC4109"/>
    <w:rsid w:val="00AC5255"/>
    <w:rsid w:val="00AC5EE0"/>
    <w:rsid w:val="00AD1CA3"/>
    <w:rsid w:val="00AD1D61"/>
    <w:rsid w:val="00AD225B"/>
    <w:rsid w:val="00AD23D3"/>
    <w:rsid w:val="00AD28B2"/>
    <w:rsid w:val="00AD2A10"/>
    <w:rsid w:val="00AD444B"/>
    <w:rsid w:val="00AD4520"/>
    <w:rsid w:val="00AD5347"/>
    <w:rsid w:val="00AD63CD"/>
    <w:rsid w:val="00AD66C7"/>
    <w:rsid w:val="00AD72F2"/>
    <w:rsid w:val="00AD7B8A"/>
    <w:rsid w:val="00AE0262"/>
    <w:rsid w:val="00AE0976"/>
    <w:rsid w:val="00AE1DB0"/>
    <w:rsid w:val="00AE2B8D"/>
    <w:rsid w:val="00AE3196"/>
    <w:rsid w:val="00AE3C17"/>
    <w:rsid w:val="00AE3ED2"/>
    <w:rsid w:val="00AE404B"/>
    <w:rsid w:val="00AE4471"/>
    <w:rsid w:val="00AE4BD4"/>
    <w:rsid w:val="00AE4E49"/>
    <w:rsid w:val="00AE4F58"/>
    <w:rsid w:val="00AE5884"/>
    <w:rsid w:val="00AF1BFA"/>
    <w:rsid w:val="00AF2CFD"/>
    <w:rsid w:val="00AF529D"/>
    <w:rsid w:val="00AF6373"/>
    <w:rsid w:val="00B02078"/>
    <w:rsid w:val="00B02C04"/>
    <w:rsid w:val="00B033DA"/>
    <w:rsid w:val="00B04576"/>
    <w:rsid w:val="00B05DCA"/>
    <w:rsid w:val="00B06ED4"/>
    <w:rsid w:val="00B07180"/>
    <w:rsid w:val="00B07DCB"/>
    <w:rsid w:val="00B122D9"/>
    <w:rsid w:val="00B12337"/>
    <w:rsid w:val="00B12B29"/>
    <w:rsid w:val="00B12B4F"/>
    <w:rsid w:val="00B1336F"/>
    <w:rsid w:val="00B1375C"/>
    <w:rsid w:val="00B1457A"/>
    <w:rsid w:val="00B15951"/>
    <w:rsid w:val="00B15ACF"/>
    <w:rsid w:val="00B17210"/>
    <w:rsid w:val="00B204CE"/>
    <w:rsid w:val="00B212D6"/>
    <w:rsid w:val="00B21EA4"/>
    <w:rsid w:val="00B22636"/>
    <w:rsid w:val="00B22925"/>
    <w:rsid w:val="00B23C6D"/>
    <w:rsid w:val="00B24576"/>
    <w:rsid w:val="00B24795"/>
    <w:rsid w:val="00B255E9"/>
    <w:rsid w:val="00B2699E"/>
    <w:rsid w:val="00B27969"/>
    <w:rsid w:val="00B323E5"/>
    <w:rsid w:val="00B326C1"/>
    <w:rsid w:val="00B32AB6"/>
    <w:rsid w:val="00B33118"/>
    <w:rsid w:val="00B35C46"/>
    <w:rsid w:val="00B36008"/>
    <w:rsid w:val="00B410D6"/>
    <w:rsid w:val="00B4136B"/>
    <w:rsid w:val="00B41E9E"/>
    <w:rsid w:val="00B423CF"/>
    <w:rsid w:val="00B428CA"/>
    <w:rsid w:val="00B44842"/>
    <w:rsid w:val="00B45889"/>
    <w:rsid w:val="00B46529"/>
    <w:rsid w:val="00B50346"/>
    <w:rsid w:val="00B528D8"/>
    <w:rsid w:val="00B532B4"/>
    <w:rsid w:val="00B53425"/>
    <w:rsid w:val="00B549A7"/>
    <w:rsid w:val="00B55250"/>
    <w:rsid w:val="00B57AFA"/>
    <w:rsid w:val="00B6007D"/>
    <w:rsid w:val="00B6105F"/>
    <w:rsid w:val="00B61DAC"/>
    <w:rsid w:val="00B61F33"/>
    <w:rsid w:val="00B63539"/>
    <w:rsid w:val="00B6377F"/>
    <w:rsid w:val="00B63809"/>
    <w:rsid w:val="00B66946"/>
    <w:rsid w:val="00B6760F"/>
    <w:rsid w:val="00B71005"/>
    <w:rsid w:val="00B711FE"/>
    <w:rsid w:val="00B72EEC"/>
    <w:rsid w:val="00B73B1C"/>
    <w:rsid w:val="00B74BC5"/>
    <w:rsid w:val="00B74C1E"/>
    <w:rsid w:val="00B75D6F"/>
    <w:rsid w:val="00B766D9"/>
    <w:rsid w:val="00B768D4"/>
    <w:rsid w:val="00B77CA9"/>
    <w:rsid w:val="00B80557"/>
    <w:rsid w:val="00B81C32"/>
    <w:rsid w:val="00B81CBF"/>
    <w:rsid w:val="00B8389B"/>
    <w:rsid w:val="00B874DE"/>
    <w:rsid w:val="00B87577"/>
    <w:rsid w:val="00B90BAD"/>
    <w:rsid w:val="00B9122A"/>
    <w:rsid w:val="00B92625"/>
    <w:rsid w:val="00B92BDB"/>
    <w:rsid w:val="00B9520E"/>
    <w:rsid w:val="00B953BE"/>
    <w:rsid w:val="00B957F3"/>
    <w:rsid w:val="00B97DEF"/>
    <w:rsid w:val="00BA1C09"/>
    <w:rsid w:val="00BA23DB"/>
    <w:rsid w:val="00BA3FB6"/>
    <w:rsid w:val="00BA4357"/>
    <w:rsid w:val="00BA5706"/>
    <w:rsid w:val="00BA616F"/>
    <w:rsid w:val="00BA62D8"/>
    <w:rsid w:val="00BA68E8"/>
    <w:rsid w:val="00BB0F78"/>
    <w:rsid w:val="00BB1480"/>
    <w:rsid w:val="00BB1A8B"/>
    <w:rsid w:val="00BB2C3F"/>
    <w:rsid w:val="00BB39D0"/>
    <w:rsid w:val="00BB4E9F"/>
    <w:rsid w:val="00BB5376"/>
    <w:rsid w:val="00BB5757"/>
    <w:rsid w:val="00BB596A"/>
    <w:rsid w:val="00BB5C3E"/>
    <w:rsid w:val="00BB743C"/>
    <w:rsid w:val="00BC1861"/>
    <w:rsid w:val="00BC1DB8"/>
    <w:rsid w:val="00BC1E15"/>
    <w:rsid w:val="00BC2612"/>
    <w:rsid w:val="00BC28BC"/>
    <w:rsid w:val="00BC3C1A"/>
    <w:rsid w:val="00BC5181"/>
    <w:rsid w:val="00BC584C"/>
    <w:rsid w:val="00BC670B"/>
    <w:rsid w:val="00BC7814"/>
    <w:rsid w:val="00BD0489"/>
    <w:rsid w:val="00BD0A42"/>
    <w:rsid w:val="00BD1C4B"/>
    <w:rsid w:val="00BD1E74"/>
    <w:rsid w:val="00BD1E90"/>
    <w:rsid w:val="00BD365E"/>
    <w:rsid w:val="00BD39F2"/>
    <w:rsid w:val="00BD4278"/>
    <w:rsid w:val="00BD5297"/>
    <w:rsid w:val="00BD5814"/>
    <w:rsid w:val="00BD5C74"/>
    <w:rsid w:val="00BE236E"/>
    <w:rsid w:val="00BE3E22"/>
    <w:rsid w:val="00BE4213"/>
    <w:rsid w:val="00BE47EC"/>
    <w:rsid w:val="00BE5731"/>
    <w:rsid w:val="00BE57BD"/>
    <w:rsid w:val="00BE70F7"/>
    <w:rsid w:val="00BE7346"/>
    <w:rsid w:val="00BF068B"/>
    <w:rsid w:val="00BF0C17"/>
    <w:rsid w:val="00BF1018"/>
    <w:rsid w:val="00BF121C"/>
    <w:rsid w:val="00BF1480"/>
    <w:rsid w:val="00BF1D8A"/>
    <w:rsid w:val="00BF218A"/>
    <w:rsid w:val="00BF2DA9"/>
    <w:rsid w:val="00BF3E8A"/>
    <w:rsid w:val="00BF3FD4"/>
    <w:rsid w:val="00BF7385"/>
    <w:rsid w:val="00C00A89"/>
    <w:rsid w:val="00C01467"/>
    <w:rsid w:val="00C0193A"/>
    <w:rsid w:val="00C036F9"/>
    <w:rsid w:val="00C03E39"/>
    <w:rsid w:val="00C04F0D"/>
    <w:rsid w:val="00C0604A"/>
    <w:rsid w:val="00C0618A"/>
    <w:rsid w:val="00C0663F"/>
    <w:rsid w:val="00C06D5B"/>
    <w:rsid w:val="00C0739A"/>
    <w:rsid w:val="00C11536"/>
    <w:rsid w:val="00C118F8"/>
    <w:rsid w:val="00C119FE"/>
    <w:rsid w:val="00C12FCA"/>
    <w:rsid w:val="00C15331"/>
    <w:rsid w:val="00C153AD"/>
    <w:rsid w:val="00C170EE"/>
    <w:rsid w:val="00C17F0B"/>
    <w:rsid w:val="00C20222"/>
    <w:rsid w:val="00C20A90"/>
    <w:rsid w:val="00C21E20"/>
    <w:rsid w:val="00C23AF4"/>
    <w:rsid w:val="00C23F8A"/>
    <w:rsid w:val="00C25C16"/>
    <w:rsid w:val="00C260D8"/>
    <w:rsid w:val="00C26B84"/>
    <w:rsid w:val="00C27451"/>
    <w:rsid w:val="00C27A38"/>
    <w:rsid w:val="00C27AE1"/>
    <w:rsid w:val="00C3031F"/>
    <w:rsid w:val="00C32A0E"/>
    <w:rsid w:val="00C36D54"/>
    <w:rsid w:val="00C36F42"/>
    <w:rsid w:val="00C4005F"/>
    <w:rsid w:val="00C4143A"/>
    <w:rsid w:val="00C440E0"/>
    <w:rsid w:val="00C4476F"/>
    <w:rsid w:val="00C457D1"/>
    <w:rsid w:val="00C457DA"/>
    <w:rsid w:val="00C46F0B"/>
    <w:rsid w:val="00C47575"/>
    <w:rsid w:val="00C475F8"/>
    <w:rsid w:val="00C4768F"/>
    <w:rsid w:val="00C47955"/>
    <w:rsid w:val="00C50424"/>
    <w:rsid w:val="00C5077D"/>
    <w:rsid w:val="00C51495"/>
    <w:rsid w:val="00C51B31"/>
    <w:rsid w:val="00C52B33"/>
    <w:rsid w:val="00C52C74"/>
    <w:rsid w:val="00C5354A"/>
    <w:rsid w:val="00C5404C"/>
    <w:rsid w:val="00C55657"/>
    <w:rsid w:val="00C577E3"/>
    <w:rsid w:val="00C6025E"/>
    <w:rsid w:val="00C62AFD"/>
    <w:rsid w:val="00C63183"/>
    <w:rsid w:val="00C632A3"/>
    <w:rsid w:val="00C63311"/>
    <w:rsid w:val="00C633D1"/>
    <w:rsid w:val="00C6399B"/>
    <w:rsid w:val="00C648B5"/>
    <w:rsid w:val="00C64FE2"/>
    <w:rsid w:val="00C65480"/>
    <w:rsid w:val="00C663A7"/>
    <w:rsid w:val="00C71DC9"/>
    <w:rsid w:val="00C742B5"/>
    <w:rsid w:val="00C746DA"/>
    <w:rsid w:val="00C75449"/>
    <w:rsid w:val="00C75E1A"/>
    <w:rsid w:val="00C7601F"/>
    <w:rsid w:val="00C76B17"/>
    <w:rsid w:val="00C773FF"/>
    <w:rsid w:val="00C77E1A"/>
    <w:rsid w:val="00C8145F"/>
    <w:rsid w:val="00C81E99"/>
    <w:rsid w:val="00C83B7A"/>
    <w:rsid w:val="00C83B9F"/>
    <w:rsid w:val="00C848AB"/>
    <w:rsid w:val="00C84A7C"/>
    <w:rsid w:val="00C8514C"/>
    <w:rsid w:val="00C85BBD"/>
    <w:rsid w:val="00C864CC"/>
    <w:rsid w:val="00C874C0"/>
    <w:rsid w:val="00C87C15"/>
    <w:rsid w:val="00C9024F"/>
    <w:rsid w:val="00C90C5C"/>
    <w:rsid w:val="00C92EA1"/>
    <w:rsid w:val="00C94A30"/>
    <w:rsid w:val="00C95336"/>
    <w:rsid w:val="00C95796"/>
    <w:rsid w:val="00C9672A"/>
    <w:rsid w:val="00C96DCC"/>
    <w:rsid w:val="00CA02B4"/>
    <w:rsid w:val="00CA0307"/>
    <w:rsid w:val="00CA067D"/>
    <w:rsid w:val="00CA1CC4"/>
    <w:rsid w:val="00CA2E05"/>
    <w:rsid w:val="00CA33C0"/>
    <w:rsid w:val="00CA3919"/>
    <w:rsid w:val="00CA3A81"/>
    <w:rsid w:val="00CA4B36"/>
    <w:rsid w:val="00CA5898"/>
    <w:rsid w:val="00CB1F46"/>
    <w:rsid w:val="00CB5677"/>
    <w:rsid w:val="00CB5F85"/>
    <w:rsid w:val="00CB5FDA"/>
    <w:rsid w:val="00CB61A3"/>
    <w:rsid w:val="00CB6B44"/>
    <w:rsid w:val="00CC0500"/>
    <w:rsid w:val="00CC10F6"/>
    <w:rsid w:val="00CC12E8"/>
    <w:rsid w:val="00CC1EC3"/>
    <w:rsid w:val="00CC2198"/>
    <w:rsid w:val="00CC275D"/>
    <w:rsid w:val="00CC2B8C"/>
    <w:rsid w:val="00CC2FD7"/>
    <w:rsid w:val="00CC40D1"/>
    <w:rsid w:val="00CC4FA8"/>
    <w:rsid w:val="00CC534B"/>
    <w:rsid w:val="00CC5A89"/>
    <w:rsid w:val="00CC6D06"/>
    <w:rsid w:val="00CC6D2D"/>
    <w:rsid w:val="00CD0B75"/>
    <w:rsid w:val="00CD0EC9"/>
    <w:rsid w:val="00CD3562"/>
    <w:rsid w:val="00CD396E"/>
    <w:rsid w:val="00CD447F"/>
    <w:rsid w:val="00CD4C80"/>
    <w:rsid w:val="00CD6B9B"/>
    <w:rsid w:val="00CD7157"/>
    <w:rsid w:val="00CD7CD7"/>
    <w:rsid w:val="00CE00BC"/>
    <w:rsid w:val="00CE0E9C"/>
    <w:rsid w:val="00CE1DAC"/>
    <w:rsid w:val="00CE2E51"/>
    <w:rsid w:val="00CE4A82"/>
    <w:rsid w:val="00CE4CD0"/>
    <w:rsid w:val="00CE77D3"/>
    <w:rsid w:val="00CF0799"/>
    <w:rsid w:val="00D01938"/>
    <w:rsid w:val="00D02011"/>
    <w:rsid w:val="00D0201A"/>
    <w:rsid w:val="00D02F06"/>
    <w:rsid w:val="00D03E2B"/>
    <w:rsid w:val="00D03ED4"/>
    <w:rsid w:val="00D04D00"/>
    <w:rsid w:val="00D05050"/>
    <w:rsid w:val="00D0623F"/>
    <w:rsid w:val="00D063AE"/>
    <w:rsid w:val="00D06675"/>
    <w:rsid w:val="00D06C08"/>
    <w:rsid w:val="00D115DD"/>
    <w:rsid w:val="00D115EA"/>
    <w:rsid w:val="00D1272D"/>
    <w:rsid w:val="00D12CFD"/>
    <w:rsid w:val="00D12D7C"/>
    <w:rsid w:val="00D1579C"/>
    <w:rsid w:val="00D1639E"/>
    <w:rsid w:val="00D165B7"/>
    <w:rsid w:val="00D165DD"/>
    <w:rsid w:val="00D168AE"/>
    <w:rsid w:val="00D17B18"/>
    <w:rsid w:val="00D20520"/>
    <w:rsid w:val="00D214DB"/>
    <w:rsid w:val="00D216C1"/>
    <w:rsid w:val="00D21ECC"/>
    <w:rsid w:val="00D2297E"/>
    <w:rsid w:val="00D24228"/>
    <w:rsid w:val="00D244D6"/>
    <w:rsid w:val="00D25AED"/>
    <w:rsid w:val="00D26BA7"/>
    <w:rsid w:val="00D26E08"/>
    <w:rsid w:val="00D26FD1"/>
    <w:rsid w:val="00D27F8C"/>
    <w:rsid w:val="00D3119E"/>
    <w:rsid w:val="00D31BFA"/>
    <w:rsid w:val="00D31C6A"/>
    <w:rsid w:val="00D3258E"/>
    <w:rsid w:val="00D32EB8"/>
    <w:rsid w:val="00D33F76"/>
    <w:rsid w:val="00D34C14"/>
    <w:rsid w:val="00D352B3"/>
    <w:rsid w:val="00D35E67"/>
    <w:rsid w:val="00D36233"/>
    <w:rsid w:val="00D366BA"/>
    <w:rsid w:val="00D41622"/>
    <w:rsid w:val="00D41E6C"/>
    <w:rsid w:val="00D42706"/>
    <w:rsid w:val="00D42D92"/>
    <w:rsid w:val="00D431DB"/>
    <w:rsid w:val="00D441E2"/>
    <w:rsid w:val="00D4687A"/>
    <w:rsid w:val="00D5131D"/>
    <w:rsid w:val="00D51830"/>
    <w:rsid w:val="00D529A3"/>
    <w:rsid w:val="00D52D74"/>
    <w:rsid w:val="00D52F88"/>
    <w:rsid w:val="00D541AD"/>
    <w:rsid w:val="00D544D1"/>
    <w:rsid w:val="00D54A72"/>
    <w:rsid w:val="00D54DC3"/>
    <w:rsid w:val="00D551CF"/>
    <w:rsid w:val="00D55730"/>
    <w:rsid w:val="00D57107"/>
    <w:rsid w:val="00D57A45"/>
    <w:rsid w:val="00D61329"/>
    <w:rsid w:val="00D61971"/>
    <w:rsid w:val="00D627AC"/>
    <w:rsid w:val="00D6321B"/>
    <w:rsid w:val="00D64657"/>
    <w:rsid w:val="00D64CF7"/>
    <w:rsid w:val="00D64F4A"/>
    <w:rsid w:val="00D658E3"/>
    <w:rsid w:val="00D65AFE"/>
    <w:rsid w:val="00D6731C"/>
    <w:rsid w:val="00D67906"/>
    <w:rsid w:val="00D720FB"/>
    <w:rsid w:val="00D72AE6"/>
    <w:rsid w:val="00D72D0C"/>
    <w:rsid w:val="00D7302E"/>
    <w:rsid w:val="00D75423"/>
    <w:rsid w:val="00D76158"/>
    <w:rsid w:val="00D762B0"/>
    <w:rsid w:val="00D804E3"/>
    <w:rsid w:val="00D805B8"/>
    <w:rsid w:val="00D80752"/>
    <w:rsid w:val="00D80A3B"/>
    <w:rsid w:val="00D81364"/>
    <w:rsid w:val="00D82523"/>
    <w:rsid w:val="00D82BA7"/>
    <w:rsid w:val="00D83AA8"/>
    <w:rsid w:val="00D84325"/>
    <w:rsid w:val="00D84508"/>
    <w:rsid w:val="00D84A22"/>
    <w:rsid w:val="00D85374"/>
    <w:rsid w:val="00D85864"/>
    <w:rsid w:val="00D9142F"/>
    <w:rsid w:val="00D92045"/>
    <w:rsid w:val="00D924A9"/>
    <w:rsid w:val="00D927E4"/>
    <w:rsid w:val="00D93910"/>
    <w:rsid w:val="00D94451"/>
    <w:rsid w:val="00D945E7"/>
    <w:rsid w:val="00D9608E"/>
    <w:rsid w:val="00D9621B"/>
    <w:rsid w:val="00D966B6"/>
    <w:rsid w:val="00D966FE"/>
    <w:rsid w:val="00D97B7D"/>
    <w:rsid w:val="00D97DD3"/>
    <w:rsid w:val="00DA1382"/>
    <w:rsid w:val="00DA1646"/>
    <w:rsid w:val="00DA17DF"/>
    <w:rsid w:val="00DA59E3"/>
    <w:rsid w:val="00DA6818"/>
    <w:rsid w:val="00DA7898"/>
    <w:rsid w:val="00DA7A55"/>
    <w:rsid w:val="00DA7DD4"/>
    <w:rsid w:val="00DB0E41"/>
    <w:rsid w:val="00DB113B"/>
    <w:rsid w:val="00DB1B8E"/>
    <w:rsid w:val="00DB2FAE"/>
    <w:rsid w:val="00DB3B96"/>
    <w:rsid w:val="00DB445C"/>
    <w:rsid w:val="00DB44F9"/>
    <w:rsid w:val="00DB454B"/>
    <w:rsid w:val="00DB45E8"/>
    <w:rsid w:val="00DB4692"/>
    <w:rsid w:val="00DB58CA"/>
    <w:rsid w:val="00DC01E0"/>
    <w:rsid w:val="00DC083E"/>
    <w:rsid w:val="00DC0FB4"/>
    <w:rsid w:val="00DC117B"/>
    <w:rsid w:val="00DC4449"/>
    <w:rsid w:val="00DC5346"/>
    <w:rsid w:val="00DC5D45"/>
    <w:rsid w:val="00DD03C7"/>
    <w:rsid w:val="00DD0609"/>
    <w:rsid w:val="00DD0916"/>
    <w:rsid w:val="00DD1DDC"/>
    <w:rsid w:val="00DD30B9"/>
    <w:rsid w:val="00DD325A"/>
    <w:rsid w:val="00DD3C1B"/>
    <w:rsid w:val="00DD3F22"/>
    <w:rsid w:val="00DD6381"/>
    <w:rsid w:val="00DE163F"/>
    <w:rsid w:val="00DE1B5B"/>
    <w:rsid w:val="00DE2839"/>
    <w:rsid w:val="00DE2B39"/>
    <w:rsid w:val="00DE5B76"/>
    <w:rsid w:val="00DE6D7C"/>
    <w:rsid w:val="00DE76C1"/>
    <w:rsid w:val="00DF03D9"/>
    <w:rsid w:val="00DF0D5A"/>
    <w:rsid w:val="00DF0D78"/>
    <w:rsid w:val="00DF2433"/>
    <w:rsid w:val="00DF345E"/>
    <w:rsid w:val="00DF5622"/>
    <w:rsid w:val="00DF714D"/>
    <w:rsid w:val="00DF763B"/>
    <w:rsid w:val="00DF797E"/>
    <w:rsid w:val="00DF7FFC"/>
    <w:rsid w:val="00E0209F"/>
    <w:rsid w:val="00E02C72"/>
    <w:rsid w:val="00E02F17"/>
    <w:rsid w:val="00E0331C"/>
    <w:rsid w:val="00E04082"/>
    <w:rsid w:val="00E040D1"/>
    <w:rsid w:val="00E0737E"/>
    <w:rsid w:val="00E10A9E"/>
    <w:rsid w:val="00E113EE"/>
    <w:rsid w:val="00E11ADB"/>
    <w:rsid w:val="00E12570"/>
    <w:rsid w:val="00E12BCE"/>
    <w:rsid w:val="00E14B98"/>
    <w:rsid w:val="00E1510B"/>
    <w:rsid w:val="00E20B46"/>
    <w:rsid w:val="00E21380"/>
    <w:rsid w:val="00E21E04"/>
    <w:rsid w:val="00E22EB0"/>
    <w:rsid w:val="00E23021"/>
    <w:rsid w:val="00E24B8C"/>
    <w:rsid w:val="00E26531"/>
    <w:rsid w:val="00E26EF3"/>
    <w:rsid w:val="00E332F7"/>
    <w:rsid w:val="00E33D3F"/>
    <w:rsid w:val="00E351AA"/>
    <w:rsid w:val="00E3678B"/>
    <w:rsid w:val="00E36F91"/>
    <w:rsid w:val="00E3705F"/>
    <w:rsid w:val="00E40FD3"/>
    <w:rsid w:val="00E41877"/>
    <w:rsid w:val="00E4253D"/>
    <w:rsid w:val="00E43B78"/>
    <w:rsid w:val="00E46707"/>
    <w:rsid w:val="00E469B0"/>
    <w:rsid w:val="00E4763E"/>
    <w:rsid w:val="00E51381"/>
    <w:rsid w:val="00E52616"/>
    <w:rsid w:val="00E534C8"/>
    <w:rsid w:val="00E54CA8"/>
    <w:rsid w:val="00E55C9C"/>
    <w:rsid w:val="00E562EA"/>
    <w:rsid w:val="00E567B8"/>
    <w:rsid w:val="00E56D91"/>
    <w:rsid w:val="00E61B7D"/>
    <w:rsid w:val="00E61F44"/>
    <w:rsid w:val="00E62094"/>
    <w:rsid w:val="00E631FD"/>
    <w:rsid w:val="00E6373B"/>
    <w:rsid w:val="00E6376B"/>
    <w:rsid w:val="00E64AE5"/>
    <w:rsid w:val="00E658A5"/>
    <w:rsid w:val="00E708B7"/>
    <w:rsid w:val="00E70D77"/>
    <w:rsid w:val="00E72864"/>
    <w:rsid w:val="00E73090"/>
    <w:rsid w:val="00E74206"/>
    <w:rsid w:val="00E762F7"/>
    <w:rsid w:val="00E8073A"/>
    <w:rsid w:val="00E80BD3"/>
    <w:rsid w:val="00E81097"/>
    <w:rsid w:val="00E81EA4"/>
    <w:rsid w:val="00E82381"/>
    <w:rsid w:val="00E84A52"/>
    <w:rsid w:val="00E84BC0"/>
    <w:rsid w:val="00E86A79"/>
    <w:rsid w:val="00E92026"/>
    <w:rsid w:val="00E92EBA"/>
    <w:rsid w:val="00E935C8"/>
    <w:rsid w:val="00E9479A"/>
    <w:rsid w:val="00E97842"/>
    <w:rsid w:val="00E97A63"/>
    <w:rsid w:val="00EA1907"/>
    <w:rsid w:val="00EA1E82"/>
    <w:rsid w:val="00EA27E7"/>
    <w:rsid w:val="00EA2949"/>
    <w:rsid w:val="00EA2E3E"/>
    <w:rsid w:val="00EA4078"/>
    <w:rsid w:val="00EA41DB"/>
    <w:rsid w:val="00EA4889"/>
    <w:rsid w:val="00EA5B7E"/>
    <w:rsid w:val="00EA5F66"/>
    <w:rsid w:val="00EA6809"/>
    <w:rsid w:val="00EA6A99"/>
    <w:rsid w:val="00EA6AC4"/>
    <w:rsid w:val="00EA78BE"/>
    <w:rsid w:val="00EB0705"/>
    <w:rsid w:val="00EB1F7C"/>
    <w:rsid w:val="00EB25F6"/>
    <w:rsid w:val="00EB2A33"/>
    <w:rsid w:val="00EB36ED"/>
    <w:rsid w:val="00EB53FD"/>
    <w:rsid w:val="00EC1067"/>
    <w:rsid w:val="00EC19C1"/>
    <w:rsid w:val="00EC53C4"/>
    <w:rsid w:val="00EC57F1"/>
    <w:rsid w:val="00EC599A"/>
    <w:rsid w:val="00EC6FA6"/>
    <w:rsid w:val="00EC76F5"/>
    <w:rsid w:val="00EC771F"/>
    <w:rsid w:val="00EC7B80"/>
    <w:rsid w:val="00EC7BF7"/>
    <w:rsid w:val="00ED0A12"/>
    <w:rsid w:val="00ED1DB3"/>
    <w:rsid w:val="00ED2745"/>
    <w:rsid w:val="00ED3688"/>
    <w:rsid w:val="00ED4529"/>
    <w:rsid w:val="00ED488D"/>
    <w:rsid w:val="00ED50DC"/>
    <w:rsid w:val="00ED5829"/>
    <w:rsid w:val="00ED5B5F"/>
    <w:rsid w:val="00ED60EE"/>
    <w:rsid w:val="00ED6BBA"/>
    <w:rsid w:val="00ED6F82"/>
    <w:rsid w:val="00ED7602"/>
    <w:rsid w:val="00EE14C8"/>
    <w:rsid w:val="00EE156A"/>
    <w:rsid w:val="00EE266C"/>
    <w:rsid w:val="00EE31C7"/>
    <w:rsid w:val="00EE482C"/>
    <w:rsid w:val="00EE48A7"/>
    <w:rsid w:val="00EE4A2A"/>
    <w:rsid w:val="00EE4E39"/>
    <w:rsid w:val="00EE6807"/>
    <w:rsid w:val="00EE7222"/>
    <w:rsid w:val="00EE797E"/>
    <w:rsid w:val="00EF0607"/>
    <w:rsid w:val="00EF4945"/>
    <w:rsid w:val="00EF5286"/>
    <w:rsid w:val="00EF60EC"/>
    <w:rsid w:val="00EF6DEE"/>
    <w:rsid w:val="00EF6EFC"/>
    <w:rsid w:val="00EF7FA1"/>
    <w:rsid w:val="00F0143A"/>
    <w:rsid w:val="00F03314"/>
    <w:rsid w:val="00F04B50"/>
    <w:rsid w:val="00F05CFF"/>
    <w:rsid w:val="00F06021"/>
    <w:rsid w:val="00F0655D"/>
    <w:rsid w:val="00F07CDF"/>
    <w:rsid w:val="00F101E2"/>
    <w:rsid w:val="00F1031E"/>
    <w:rsid w:val="00F12814"/>
    <w:rsid w:val="00F13A33"/>
    <w:rsid w:val="00F13E22"/>
    <w:rsid w:val="00F147DD"/>
    <w:rsid w:val="00F14F06"/>
    <w:rsid w:val="00F14FBC"/>
    <w:rsid w:val="00F16674"/>
    <w:rsid w:val="00F17ABA"/>
    <w:rsid w:val="00F20AA2"/>
    <w:rsid w:val="00F222CF"/>
    <w:rsid w:val="00F23BC9"/>
    <w:rsid w:val="00F24692"/>
    <w:rsid w:val="00F2514C"/>
    <w:rsid w:val="00F27B7C"/>
    <w:rsid w:val="00F308C5"/>
    <w:rsid w:val="00F3196E"/>
    <w:rsid w:val="00F336D3"/>
    <w:rsid w:val="00F34BE3"/>
    <w:rsid w:val="00F34E04"/>
    <w:rsid w:val="00F36263"/>
    <w:rsid w:val="00F372FD"/>
    <w:rsid w:val="00F37D84"/>
    <w:rsid w:val="00F37E77"/>
    <w:rsid w:val="00F37F6F"/>
    <w:rsid w:val="00F402A6"/>
    <w:rsid w:val="00F43EDB"/>
    <w:rsid w:val="00F44301"/>
    <w:rsid w:val="00F44F27"/>
    <w:rsid w:val="00F46996"/>
    <w:rsid w:val="00F50DE2"/>
    <w:rsid w:val="00F52DE4"/>
    <w:rsid w:val="00F52ED0"/>
    <w:rsid w:val="00F533E0"/>
    <w:rsid w:val="00F5380A"/>
    <w:rsid w:val="00F5426F"/>
    <w:rsid w:val="00F54414"/>
    <w:rsid w:val="00F546F7"/>
    <w:rsid w:val="00F556D0"/>
    <w:rsid w:val="00F558D2"/>
    <w:rsid w:val="00F55A8C"/>
    <w:rsid w:val="00F56002"/>
    <w:rsid w:val="00F569E8"/>
    <w:rsid w:val="00F5747F"/>
    <w:rsid w:val="00F57FDE"/>
    <w:rsid w:val="00F602D9"/>
    <w:rsid w:val="00F65902"/>
    <w:rsid w:val="00F65A9B"/>
    <w:rsid w:val="00F71F54"/>
    <w:rsid w:val="00F727BC"/>
    <w:rsid w:val="00F728CF"/>
    <w:rsid w:val="00F73B54"/>
    <w:rsid w:val="00F73EAE"/>
    <w:rsid w:val="00F74209"/>
    <w:rsid w:val="00F749D9"/>
    <w:rsid w:val="00F74A24"/>
    <w:rsid w:val="00F76E7E"/>
    <w:rsid w:val="00F80F50"/>
    <w:rsid w:val="00F8109F"/>
    <w:rsid w:val="00F81E2A"/>
    <w:rsid w:val="00F823D6"/>
    <w:rsid w:val="00F83650"/>
    <w:rsid w:val="00F85280"/>
    <w:rsid w:val="00F86A10"/>
    <w:rsid w:val="00F86E98"/>
    <w:rsid w:val="00F8756B"/>
    <w:rsid w:val="00F87AC8"/>
    <w:rsid w:val="00F90C0D"/>
    <w:rsid w:val="00F90D01"/>
    <w:rsid w:val="00F91000"/>
    <w:rsid w:val="00F9124A"/>
    <w:rsid w:val="00F91436"/>
    <w:rsid w:val="00F9148D"/>
    <w:rsid w:val="00F91977"/>
    <w:rsid w:val="00F9286D"/>
    <w:rsid w:val="00F92DD5"/>
    <w:rsid w:val="00F93166"/>
    <w:rsid w:val="00F93466"/>
    <w:rsid w:val="00F935C5"/>
    <w:rsid w:val="00F939CF"/>
    <w:rsid w:val="00F93B7B"/>
    <w:rsid w:val="00F93BD0"/>
    <w:rsid w:val="00F96841"/>
    <w:rsid w:val="00F96C6A"/>
    <w:rsid w:val="00F96E6C"/>
    <w:rsid w:val="00FA01A5"/>
    <w:rsid w:val="00FA0ADF"/>
    <w:rsid w:val="00FA0AEC"/>
    <w:rsid w:val="00FA0D0F"/>
    <w:rsid w:val="00FA1728"/>
    <w:rsid w:val="00FA1D58"/>
    <w:rsid w:val="00FA3B25"/>
    <w:rsid w:val="00FA4709"/>
    <w:rsid w:val="00FA4B6B"/>
    <w:rsid w:val="00FA4C8D"/>
    <w:rsid w:val="00FA7B87"/>
    <w:rsid w:val="00FB1753"/>
    <w:rsid w:val="00FB2795"/>
    <w:rsid w:val="00FB2981"/>
    <w:rsid w:val="00FB33BD"/>
    <w:rsid w:val="00FB401A"/>
    <w:rsid w:val="00FB5DCB"/>
    <w:rsid w:val="00FB6535"/>
    <w:rsid w:val="00FB6EB9"/>
    <w:rsid w:val="00FC41A1"/>
    <w:rsid w:val="00FC4481"/>
    <w:rsid w:val="00FC5012"/>
    <w:rsid w:val="00FC5C17"/>
    <w:rsid w:val="00FC6185"/>
    <w:rsid w:val="00FC6296"/>
    <w:rsid w:val="00FC68C8"/>
    <w:rsid w:val="00FC6D85"/>
    <w:rsid w:val="00FC711E"/>
    <w:rsid w:val="00FC759D"/>
    <w:rsid w:val="00FD1332"/>
    <w:rsid w:val="00FD15D2"/>
    <w:rsid w:val="00FD1852"/>
    <w:rsid w:val="00FD1FEF"/>
    <w:rsid w:val="00FD21C0"/>
    <w:rsid w:val="00FD3006"/>
    <w:rsid w:val="00FD321C"/>
    <w:rsid w:val="00FD538E"/>
    <w:rsid w:val="00FD5F4B"/>
    <w:rsid w:val="00FD60E1"/>
    <w:rsid w:val="00FD6647"/>
    <w:rsid w:val="00FD6D28"/>
    <w:rsid w:val="00FE175B"/>
    <w:rsid w:val="00FE24C9"/>
    <w:rsid w:val="00FE2DDE"/>
    <w:rsid w:val="00FE300D"/>
    <w:rsid w:val="00FE3198"/>
    <w:rsid w:val="00FE4732"/>
    <w:rsid w:val="00FE4FF8"/>
    <w:rsid w:val="00FF0085"/>
    <w:rsid w:val="00FF1770"/>
    <w:rsid w:val="00FF180A"/>
    <w:rsid w:val="00FF18BD"/>
    <w:rsid w:val="00FF1FDF"/>
    <w:rsid w:val="00FF321C"/>
    <w:rsid w:val="00FF36A1"/>
    <w:rsid w:val="00FF42D4"/>
    <w:rsid w:val="00FF650D"/>
    <w:rsid w:val="00FF65DC"/>
    <w:rsid w:val="00FF7576"/>
    <w:rsid w:val="00FF7D9D"/>
    <w:rsid w:val="0144B303"/>
    <w:rsid w:val="014702D1"/>
    <w:rsid w:val="015CC3E3"/>
    <w:rsid w:val="015F10CE"/>
    <w:rsid w:val="0163A046"/>
    <w:rsid w:val="018875A8"/>
    <w:rsid w:val="018C3340"/>
    <w:rsid w:val="01A27E94"/>
    <w:rsid w:val="01AE66AC"/>
    <w:rsid w:val="02B2EAAC"/>
    <w:rsid w:val="02FA6518"/>
    <w:rsid w:val="030A1878"/>
    <w:rsid w:val="03472D42"/>
    <w:rsid w:val="03D80B23"/>
    <w:rsid w:val="04472A48"/>
    <w:rsid w:val="046FED88"/>
    <w:rsid w:val="0481C8DD"/>
    <w:rsid w:val="04BD97E0"/>
    <w:rsid w:val="04F092D3"/>
    <w:rsid w:val="050DC58B"/>
    <w:rsid w:val="051622A0"/>
    <w:rsid w:val="05D06411"/>
    <w:rsid w:val="05D7C04F"/>
    <w:rsid w:val="05F53770"/>
    <w:rsid w:val="069CB5C8"/>
    <w:rsid w:val="072684A4"/>
    <w:rsid w:val="072DE1E0"/>
    <w:rsid w:val="07FF1B12"/>
    <w:rsid w:val="08338A35"/>
    <w:rsid w:val="08512ABA"/>
    <w:rsid w:val="08CE82B4"/>
    <w:rsid w:val="08FA392F"/>
    <w:rsid w:val="092ACEE5"/>
    <w:rsid w:val="09A5AFC4"/>
    <w:rsid w:val="09EF4184"/>
    <w:rsid w:val="0A94A8CC"/>
    <w:rsid w:val="0AEC7EE3"/>
    <w:rsid w:val="0B659390"/>
    <w:rsid w:val="0B9D69B6"/>
    <w:rsid w:val="0BDB87F1"/>
    <w:rsid w:val="0BF745E6"/>
    <w:rsid w:val="0C46AF0C"/>
    <w:rsid w:val="0C4A6974"/>
    <w:rsid w:val="0C778C66"/>
    <w:rsid w:val="0CC2F690"/>
    <w:rsid w:val="0CE1A05A"/>
    <w:rsid w:val="0D08A4BB"/>
    <w:rsid w:val="0D8768DD"/>
    <w:rsid w:val="0DFB8E88"/>
    <w:rsid w:val="0ECA45A7"/>
    <w:rsid w:val="0F47A5D1"/>
    <w:rsid w:val="0F6CFDC7"/>
    <w:rsid w:val="103D9001"/>
    <w:rsid w:val="10B18469"/>
    <w:rsid w:val="11811362"/>
    <w:rsid w:val="11A3270D"/>
    <w:rsid w:val="11F671F4"/>
    <w:rsid w:val="1285CBBA"/>
    <w:rsid w:val="12E11F9E"/>
    <w:rsid w:val="12EEBEAA"/>
    <w:rsid w:val="13638AA2"/>
    <w:rsid w:val="13BC746F"/>
    <w:rsid w:val="142318A3"/>
    <w:rsid w:val="143B431B"/>
    <w:rsid w:val="14610259"/>
    <w:rsid w:val="149AD855"/>
    <w:rsid w:val="14AB945E"/>
    <w:rsid w:val="14EC5E9C"/>
    <w:rsid w:val="150BCA02"/>
    <w:rsid w:val="151DF41C"/>
    <w:rsid w:val="15799DED"/>
    <w:rsid w:val="158F210F"/>
    <w:rsid w:val="1615F1C6"/>
    <w:rsid w:val="168426F0"/>
    <w:rsid w:val="174A55DC"/>
    <w:rsid w:val="1784C385"/>
    <w:rsid w:val="17CD4780"/>
    <w:rsid w:val="1826F455"/>
    <w:rsid w:val="182CF91D"/>
    <w:rsid w:val="1831B224"/>
    <w:rsid w:val="189B9A40"/>
    <w:rsid w:val="18E77302"/>
    <w:rsid w:val="19075658"/>
    <w:rsid w:val="190D8FC1"/>
    <w:rsid w:val="191D6F02"/>
    <w:rsid w:val="194EDFB6"/>
    <w:rsid w:val="1A3F79EB"/>
    <w:rsid w:val="1A8CABF4"/>
    <w:rsid w:val="1ABE9C88"/>
    <w:rsid w:val="1B281759"/>
    <w:rsid w:val="1B5F2CA4"/>
    <w:rsid w:val="1BB62B0A"/>
    <w:rsid w:val="1BE9DDAE"/>
    <w:rsid w:val="1C138BE9"/>
    <w:rsid w:val="1CC4C897"/>
    <w:rsid w:val="1CDDB55B"/>
    <w:rsid w:val="1D28B9E9"/>
    <w:rsid w:val="1D9C2DCC"/>
    <w:rsid w:val="1E4B48A3"/>
    <w:rsid w:val="1E9A8670"/>
    <w:rsid w:val="1F427021"/>
    <w:rsid w:val="206DB389"/>
    <w:rsid w:val="20C0EC86"/>
    <w:rsid w:val="214CABF5"/>
    <w:rsid w:val="22299645"/>
    <w:rsid w:val="226F4487"/>
    <w:rsid w:val="228F715D"/>
    <w:rsid w:val="230BC67D"/>
    <w:rsid w:val="23172FC5"/>
    <w:rsid w:val="233940E9"/>
    <w:rsid w:val="2356182C"/>
    <w:rsid w:val="23704646"/>
    <w:rsid w:val="243CAF6A"/>
    <w:rsid w:val="2533B176"/>
    <w:rsid w:val="25A0A29F"/>
    <w:rsid w:val="25AF51D9"/>
    <w:rsid w:val="25D05D73"/>
    <w:rsid w:val="2658E460"/>
    <w:rsid w:val="2678B243"/>
    <w:rsid w:val="26836E5E"/>
    <w:rsid w:val="2746AA0D"/>
    <w:rsid w:val="278149F8"/>
    <w:rsid w:val="27962265"/>
    <w:rsid w:val="27A3B749"/>
    <w:rsid w:val="28E96ED1"/>
    <w:rsid w:val="293EB2A1"/>
    <w:rsid w:val="297DBE52"/>
    <w:rsid w:val="29CDE934"/>
    <w:rsid w:val="29E0DAD7"/>
    <w:rsid w:val="29F02139"/>
    <w:rsid w:val="2A24B178"/>
    <w:rsid w:val="2A41AD9C"/>
    <w:rsid w:val="2A4232CC"/>
    <w:rsid w:val="2A47FA6B"/>
    <w:rsid w:val="2B9D9478"/>
    <w:rsid w:val="2C4DF394"/>
    <w:rsid w:val="2C7F8861"/>
    <w:rsid w:val="2CB90B78"/>
    <w:rsid w:val="2CED12A2"/>
    <w:rsid w:val="2DA59234"/>
    <w:rsid w:val="2DAE4841"/>
    <w:rsid w:val="2E19CDAB"/>
    <w:rsid w:val="2E6FE248"/>
    <w:rsid w:val="2E81CD26"/>
    <w:rsid w:val="2EA5D85A"/>
    <w:rsid w:val="2EBF6A59"/>
    <w:rsid w:val="2EF52A77"/>
    <w:rsid w:val="2FA70079"/>
    <w:rsid w:val="2FDA7DC0"/>
    <w:rsid w:val="2FEA2153"/>
    <w:rsid w:val="30004511"/>
    <w:rsid w:val="30372910"/>
    <w:rsid w:val="303DBFD1"/>
    <w:rsid w:val="30485A53"/>
    <w:rsid w:val="308829E2"/>
    <w:rsid w:val="30EE6BCD"/>
    <w:rsid w:val="30F3ED9C"/>
    <w:rsid w:val="31B8FDAB"/>
    <w:rsid w:val="31C76A91"/>
    <w:rsid w:val="32157348"/>
    <w:rsid w:val="33BA633F"/>
    <w:rsid w:val="3408EEB3"/>
    <w:rsid w:val="34882D86"/>
    <w:rsid w:val="3492C066"/>
    <w:rsid w:val="350B7CB7"/>
    <w:rsid w:val="3580A135"/>
    <w:rsid w:val="35A39F89"/>
    <w:rsid w:val="35C450C6"/>
    <w:rsid w:val="362B153C"/>
    <w:rsid w:val="36AB4091"/>
    <w:rsid w:val="36C1AAD7"/>
    <w:rsid w:val="374A2C93"/>
    <w:rsid w:val="376CBED3"/>
    <w:rsid w:val="37784BD4"/>
    <w:rsid w:val="3925170B"/>
    <w:rsid w:val="39DA8EC3"/>
    <w:rsid w:val="39FD172A"/>
    <w:rsid w:val="3A0077CB"/>
    <w:rsid w:val="3B628934"/>
    <w:rsid w:val="3B808E61"/>
    <w:rsid w:val="3B91C7EF"/>
    <w:rsid w:val="3BF999C1"/>
    <w:rsid w:val="3C0E3634"/>
    <w:rsid w:val="3C2B7877"/>
    <w:rsid w:val="3C32DE2E"/>
    <w:rsid w:val="3C3315F7"/>
    <w:rsid w:val="3C63958B"/>
    <w:rsid w:val="3C71B2ED"/>
    <w:rsid w:val="3C81856A"/>
    <w:rsid w:val="3CB49CA2"/>
    <w:rsid w:val="3CD0E7E4"/>
    <w:rsid w:val="3CFA2B53"/>
    <w:rsid w:val="3D7E0F56"/>
    <w:rsid w:val="3DAC9AE2"/>
    <w:rsid w:val="3DD1CCD5"/>
    <w:rsid w:val="3DF862CD"/>
    <w:rsid w:val="3E67E1A9"/>
    <w:rsid w:val="3E7E701C"/>
    <w:rsid w:val="3E85884F"/>
    <w:rsid w:val="3EF19E3C"/>
    <w:rsid w:val="3F29CBD7"/>
    <w:rsid w:val="3FB7881C"/>
    <w:rsid w:val="3FC70882"/>
    <w:rsid w:val="403BD5A5"/>
    <w:rsid w:val="404D1C70"/>
    <w:rsid w:val="404F1A2D"/>
    <w:rsid w:val="40A89BCF"/>
    <w:rsid w:val="40C916C9"/>
    <w:rsid w:val="40F77424"/>
    <w:rsid w:val="4102A8F9"/>
    <w:rsid w:val="4232A127"/>
    <w:rsid w:val="4275BBA7"/>
    <w:rsid w:val="429EC645"/>
    <w:rsid w:val="42E5D7F4"/>
    <w:rsid w:val="43123578"/>
    <w:rsid w:val="4331BDC9"/>
    <w:rsid w:val="4332710F"/>
    <w:rsid w:val="44269DA8"/>
    <w:rsid w:val="4457A38D"/>
    <w:rsid w:val="44727DD0"/>
    <w:rsid w:val="45998CB6"/>
    <w:rsid w:val="46300700"/>
    <w:rsid w:val="46415680"/>
    <w:rsid w:val="47275371"/>
    <w:rsid w:val="475210C3"/>
    <w:rsid w:val="4766D4A1"/>
    <w:rsid w:val="47D1D1AD"/>
    <w:rsid w:val="480A77CF"/>
    <w:rsid w:val="48374C45"/>
    <w:rsid w:val="4863D17A"/>
    <w:rsid w:val="4883BBE1"/>
    <w:rsid w:val="4889BAE7"/>
    <w:rsid w:val="498D24A9"/>
    <w:rsid w:val="4A52B7ED"/>
    <w:rsid w:val="4A82CFA0"/>
    <w:rsid w:val="4AAF4761"/>
    <w:rsid w:val="4AEA14CA"/>
    <w:rsid w:val="4B0D4E94"/>
    <w:rsid w:val="4B7CDA82"/>
    <w:rsid w:val="4BC23296"/>
    <w:rsid w:val="4C0C33D8"/>
    <w:rsid w:val="4C2B815D"/>
    <w:rsid w:val="4C3B4D43"/>
    <w:rsid w:val="4C52FA0E"/>
    <w:rsid w:val="4C706252"/>
    <w:rsid w:val="4CB898F4"/>
    <w:rsid w:val="4CD4F02C"/>
    <w:rsid w:val="4D65638E"/>
    <w:rsid w:val="4DC929EE"/>
    <w:rsid w:val="4DF2975A"/>
    <w:rsid w:val="4E0B2076"/>
    <w:rsid w:val="4E5221B8"/>
    <w:rsid w:val="4EA05623"/>
    <w:rsid w:val="4EBA74FA"/>
    <w:rsid w:val="4ED161F5"/>
    <w:rsid w:val="4EE76A8E"/>
    <w:rsid w:val="4EEA0D33"/>
    <w:rsid w:val="4EF8D202"/>
    <w:rsid w:val="4FA87D38"/>
    <w:rsid w:val="4FD0CB29"/>
    <w:rsid w:val="4FDCAEE8"/>
    <w:rsid w:val="5099906C"/>
    <w:rsid w:val="50FE78AE"/>
    <w:rsid w:val="5142B46B"/>
    <w:rsid w:val="51FDD58A"/>
    <w:rsid w:val="5240AFD1"/>
    <w:rsid w:val="52560594"/>
    <w:rsid w:val="5287B368"/>
    <w:rsid w:val="52A9BDB8"/>
    <w:rsid w:val="53281C8C"/>
    <w:rsid w:val="535B71FC"/>
    <w:rsid w:val="548FF716"/>
    <w:rsid w:val="55272F78"/>
    <w:rsid w:val="5543A6F6"/>
    <w:rsid w:val="563C40E7"/>
    <w:rsid w:val="565B70F3"/>
    <w:rsid w:val="566810D9"/>
    <w:rsid w:val="569139D5"/>
    <w:rsid w:val="569B62B5"/>
    <w:rsid w:val="569C6176"/>
    <w:rsid w:val="56B22442"/>
    <w:rsid w:val="570692CE"/>
    <w:rsid w:val="574CC31D"/>
    <w:rsid w:val="57FB2791"/>
    <w:rsid w:val="58586EC6"/>
    <w:rsid w:val="586BEE55"/>
    <w:rsid w:val="58E208C9"/>
    <w:rsid w:val="58EE6C82"/>
    <w:rsid w:val="593E27AB"/>
    <w:rsid w:val="594923F1"/>
    <w:rsid w:val="5A1B0BB1"/>
    <w:rsid w:val="5A666366"/>
    <w:rsid w:val="5ABFB217"/>
    <w:rsid w:val="5AF4EC75"/>
    <w:rsid w:val="5B0C01F9"/>
    <w:rsid w:val="5B389193"/>
    <w:rsid w:val="5BCF789E"/>
    <w:rsid w:val="5BD76FBC"/>
    <w:rsid w:val="5C3E1BBB"/>
    <w:rsid w:val="5C4F0B1B"/>
    <w:rsid w:val="5C906101"/>
    <w:rsid w:val="5D2515D0"/>
    <w:rsid w:val="5D9A68D2"/>
    <w:rsid w:val="5DBF6113"/>
    <w:rsid w:val="5DE0AB54"/>
    <w:rsid w:val="5DFAB9D2"/>
    <w:rsid w:val="5E15A655"/>
    <w:rsid w:val="5E23FCAF"/>
    <w:rsid w:val="5E2EA203"/>
    <w:rsid w:val="5F671303"/>
    <w:rsid w:val="600E4CD2"/>
    <w:rsid w:val="60377ACD"/>
    <w:rsid w:val="60505861"/>
    <w:rsid w:val="606DF2CD"/>
    <w:rsid w:val="608F70F7"/>
    <w:rsid w:val="60F21F5A"/>
    <w:rsid w:val="61A811F0"/>
    <w:rsid w:val="61BC6C89"/>
    <w:rsid w:val="61CB7D2A"/>
    <w:rsid w:val="62425867"/>
    <w:rsid w:val="6264863A"/>
    <w:rsid w:val="628BF494"/>
    <w:rsid w:val="62D1E804"/>
    <w:rsid w:val="63571B7C"/>
    <w:rsid w:val="635C53B5"/>
    <w:rsid w:val="6563C546"/>
    <w:rsid w:val="657E0CC2"/>
    <w:rsid w:val="657EBE4F"/>
    <w:rsid w:val="66329841"/>
    <w:rsid w:val="665F886E"/>
    <w:rsid w:val="6670B4A1"/>
    <w:rsid w:val="66D44DE1"/>
    <w:rsid w:val="67245388"/>
    <w:rsid w:val="674F66E5"/>
    <w:rsid w:val="67F40AE6"/>
    <w:rsid w:val="6811E7C3"/>
    <w:rsid w:val="6818058D"/>
    <w:rsid w:val="68540353"/>
    <w:rsid w:val="6928DEB9"/>
    <w:rsid w:val="6985DE77"/>
    <w:rsid w:val="69DD99C2"/>
    <w:rsid w:val="69EBB80A"/>
    <w:rsid w:val="69EBDC7E"/>
    <w:rsid w:val="6A5E3EE8"/>
    <w:rsid w:val="6AF15A1E"/>
    <w:rsid w:val="6B1D2346"/>
    <w:rsid w:val="6BC3F7F9"/>
    <w:rsid w:val="6C86473D"/>
    <w:rsid w:val="6D036518"/>
    <w:rsid w:val="6D12401D"/>
    <w:rsid w:val="6D9CEB06"/>
    <w:rsid w:val="6D9D1916"/>
    <w:rsid w:val="6DD6174D"/>
    <w:rsid w:val="6E16580B"/>
    <w:rsid w:val="6E1B696D"/>
    <w:rsid w:val="6E7B5A55"/>
    <w:rsid w:val="6E963AE8"/>
    <w:rsid w:val="6EED3F20"/>
    <w:rsid w:val="6F1E78FF"/>
    <w:rsid w:val="6F8B1A68"/>
    <w:rsid w:val="6FCE9360"/>
    <w:rsid w:val="701838C2"/>
    <w:rsid w:val="701A565E"/>
    <w:rsid w:val="70A42379"/>
    <w:rsid w:val="712C84BC"/>
    <w:rsid w:val="717E479E"/>
    <w:rsid w:val="7194A609"/>
    <w:rsid w:val="71C839F2"/>
    <w:rsid w:val="7226CAA8"/>
    <w:rsid w:val="72A599BF"/>
    <w:rsid w:val="72B8FE2D"/>
    <w:rsid w:val="72DCCD93"/>
    <w:rsid w:val="733702F4"/>
    <w:rsid w:val="73736C64"/>
    <w:rsid w:val="73AE6BA9"/>
    <w:rsid w:val="73BEC28C"/>
    <w:rsid w:val="746D4C99"/>
    <w:rsid w:val="747AFA14"/>
    <w:rsid w:val="74F26DAA"/>
    <w:rsid w:val="74F94B4B"/>
    <w:rsid w:val="75287B80"/>
    <w:rsid w:val="755AB81A"/>
    <w:rsid w:val="75DDBCB0"/>
    <w:rsid w:val="76646888"/>
    <w:rsid w:val="7677F688"/>
    <w:rsid w:val="767E44D1"/>
    <w:rsid w:val="76AB1A1C"/>
    <w:rsid w:val="77339EC2"/>
    <w:rsid w:val="773BB7A8"/>
    <w:rsid w:val="7742B74C"/>
    <w:rsid w:val="7787FFD1"/>
    <w:rsid w:val="778F36D5"/>
    <w:rsid w:val="778FBBA3"/>
    <w:rsid w:val="77B64E5C"/>
    <w:rsid w:val="780B699D"/>
    <w:rsid w:val="787F0EB3"/>
    <w:rsid w:val="78E99ED3"/>
    <w:rsid w:val="78F98421"/>
    <w:rsid w:val="7944011F"/>
    <w:rsid w:val="79870C3C"/>
    <w:rsid w:val="79D12209"/>
    <w:rsid w:val="7A5B7798"/>
    <w:rsid w:val="7A80ABF0"/>
    <w:rsid w:val="7A8D95C3"/>
    <w:rsid w:val="7BBCBE20"/>
    <w:rsid w:val="7CDA6469"/>
    <w:rsid w:val="7CE6CE8B"/>
    <w:rsid w:val="7CF195F7"/>
    <w:rsid w:val="7DD573E3"/>
    <w:rsid w:val="7E67D102"/>
    <w:rsid w:val="7E9DE17A"/>
    <w:rsid w:val="7F7578CD"/>
    <w:rsid w:val="7F911D3E"/>
    <w:rsid w:val="7FEE6A6A"/>
  </w:rsids>
  <m:mathPr>
    <m:mathFont m:val="Cambria Math"/>
    <m:brkBin m:val="before"/>
    <m:brkBinSub m:val="--"/>
    <m:smallFrac m:val="0"/>
    <m:dispDef/>
    <m:lMargin m:val="0"/>
    <m:rMargin m:val="0"/>
    <m:defJc m:val="centerGroup"/>
    <m:wrapIndent m:val="1440"/>
    <m:intLim m:val="subSup"/>
    <m:naryLim m:val="undOvr"/>
  </m:mathPr>
  <w:themeFontLang w:val="en-GB"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81F6E"/>
  <w15:docId w15:val="{21D1030A-9C91-4DE9-8665-B9569E994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my-MM"/>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606"/>
  </w:style>
  <w:style w:type="paragraph" w:styleId="Heading1">
    <w:name w:val="heading 1"/>
    <w:basedOn w:val="Normal"/>
    <w:next w:val="Normal"/>
    <w:link w:val="Heading1Char"/>
    <w:uiPriority w:val="9"/>
    <w:qFormat/>
    <w:rsid w:val="00AE36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3F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7B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58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E3606"/>
    <w:rPr>
      <w:rFonts w:asciiTheme="majorHAnsi" w:eastAsiaTheme="majorEastAsia" w:hAnsiTheme="majorHAnsi" w:cstheme="majorBidi"/>
      <w:color w:val="2F5496" w:themeColor="accent1" w:themeShade="BF"/>
      <w:kern w:val="0"/>
      <w:sz w:val="32"/>
      <w:szCs w:val="32"/>
    </w:rPr>
  </w:style>
  <w:style w:type="character" w:styleId="Strong">
    <w:name w:val="Strong"/>
    <w:basedOn w:val="DefaultParagraphFont"/>
    <w:uiPriority w:val="22"/>
    <w:qFormat/>
    <w:rsid w:val="00AE3606"/>
    <w:rPr>
      <w:b/>
      <w:bCs/>
    </w:rPr>
  </w:style>
  <w:style w:type="character" w:styleId="Hyperlink">
    <w:name w:val="Hyperlink"/>
    <w:basedOn w:val="DefaultParagraphFont"/>
    <w:uiPriority w:val="99"/>
    <w:unhideWhenUsed/>
    <w:rsid w:val="003853A9"/>
    <w:rPr>
      <w:color w:val="0000FF"/>
      <w:u w:val="single"/>
    </w:rPr>
  </w:style>
  <w:style w:type="paragraph" w:styleId="ListParagraph">
    <w:name w:val="List Paragraph"/>
    <w:basedOn w:val="Normal"/>
    <w:uiPriority w:val="34"/>
    <w:qFormat/>
    <w:rsid w:val="003F3244"/>
    <w:pPr>
      <w:ind w:left="720"/>
      <w:contextualSpacing/>
    </w:pPr>
  </w:style>
  <w:style w:type="character" w:customStyle="1" w:styleId="TitleChar">
    <w:name w:val="Title Char"/>
    <w:basedOn w:val="DefaultParagraphFont"/>
    <w:link w:val="Title"/>
    <w:uiPriority w:val="10"/>
    <w:rsid w:val="005B58A6"/>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8573D3"/>
    <w:rPr>
      <w:color w:val="605E5C"/>
      <w:shd w:val="clear" w:color="auto" w:fill="E1DFDD"/>
    </w:rPr>
  </w:style>
  <w:style w:type="character" w:customStyle="1" w:styleId="Heading2Char">
    <w:name w:val="Heading 2 Char"/>
    <w:basedOn w:val="DefaultParagraphFont"/>
    <w:link w:val="Heading2"/>
    <w:uiPriority w:val="9"/>
    <w:rsid w:val="00143FB1"/>
    <w:rPr>
      <w:rFonts w:asciiTheme="majorHAnsi" w:eastAsiaTheme="majorEastAsia" w:hAnsiTheme="majorHAnsi" w:cstheme="majorBidi"/>
      <w:color w:val="2F5496" w:themeColor="accent1" w:themeShade="BF"/>
      <w:kern w:val="0"/>
      <w:sz w:val="26"/>
      <w:szCs w:val="26"/>
    </w:rPr>
  </w:style>
  <w:style w:type="character" w:customStyle="1" w:styleId="Heading3Char">
    <w:name w:val="Heading 3 Char"/>
    <w:basedOn w:val="DefaultParagraphFont"/>
    <w:link w:val="Heading3"/>
    <w:uiPriority w:val="9"/>
    <w:rsid w:val="00017B4C"/>
    <w:rPr>
      <w:rFonts w:asciiTheme="majorHAnsi" w:eastAsiaTheme="majorEastAsia" w:hAnsiTheme="majorHAnsi" w:cstheme="majorBidi"/>
      <w:color w:val="1F3763" w:themeColor="accent1" w:themeShade="7F"/>
      <w:kern w:val="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2E37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16159"/>
  </w:style>
  <w:style w:type="paragraph" w:styleId="CommentSubject">
    <w:name w:val="annotation subject"/>
    <w:basedOn w:val="CommentText"/>
    <w:next w:val="CommentText"/>
    <w:link w:val="CommentSubjectChar"/>
    <w:uiPriority w:val="99"/>
    <w:semiHidden/>
    <w:unhideWhenUsed/>
    <w:rsid w:val="00994D99"/>
    <w:rPr>
      <w:b/>
      <w:bCs/>
    </w:rPr>
  </w:style>
  <w:style w:type="character" w:customStyle="1" w:styleId="CommentSubjectChar">
    <w:name w:val="Comment Subject Char"/>
    <w:basedOn w:val="CommentTextChar"/>
    <w:link w:val="CommentSubject"/>
    <w:uiPriority w:val="99"/>
    <w:semiHidden/>
    <w:rsid w:val="00994D99"/>
    <w:rPr>
      <w:b/>
      <w:bCs/>
      <w:sz w:val="20"/>
      <w:szCs w:val="20"/>
    </w:rPr>
  </w:style>
  <w:style w:type="table" w:styleId="TableGrid">
    <w:name w:val="Table Grid"/>
    <w:basedOn w:val="TableNormal"/>
    <w:uiPriority w:val="59"/>
    <w:rsid w:val="00D4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0864"/>
    <w:pPr>
      <w:spacing w:after="0" w:line="240" w:lineRule="auto"/>
    </w:pPr>
  </w:style>
  <w:style w:type="paragraph" w:styleId="BalloonText">
    <w:name w:val="Balloon Text"/>
    <w:basedOn w:val="Normal"/>
    <w:link w:val="BalloonTextChar"/>
    <w:uiPriority w:val="99"/>
    <w:semiHidden/>
    <w:unhideWhenUsed/>
    <w:rsid w:val="002821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F6"/>
    <w:rPr>
      <w:rFonts w:ascii="Segoe UI" w:hAnsi="Segoe UI" w:cs="Segoe UI"/>
      <w:sz w:val="18"/>
      <w:szCs w:val="18"/>
    </w:rPr>
  </w:style>
  <w:style w:type="paragraph" w:styleId="TOCHeading">
    <w:name w:val="TOC Heading"/>
    <w:basedOn w:val="Heading1"/>
    <w:next w:val="Normal"/>
    <w:uiPriority w:val="39"/>
    <w:unhideWhenUsed/>
    <w:qFormat/>
    <w:rsid w:val="000F6E00"/>
    <w:pPr>
      <w:outlineLvl w:val="9"/>
    </w:pPr>
    <w:rPr>
      <w:lang w:val="en-US" w:eastAsia="en-US" w:bidi="ar-SA"/>
    </w:rPr>
  </w:style>
  <w:style w:type="paragraph" w:styleId="TOC2">
    <w:name w:val="toc 2"/>
    <w:basedOn w:val="Normal"/>
    <w:next w:val="Normal"/>
    <w:autoRedefine/>
    <w:uiPriority w:val="39"/>
    <w:unhideWhenUsed/>
    <w:rsid w:val="000E6124"/>
    <w:pPr>
      <w:tabs>
        <w:tab w:val="right" w:leader="dot" w:pos="9016"/>
      </w:tabs>
      <w:spacing w:after="100"/>
      <w:ind w:left="220"/>
    </w:pPr>
    <w:rPr>
      <w:rFonts w:asciiTheme="minorHAnsi" w:eastAsiaTheme="minorEastAsia" w:hAnsiTheme="minorHAnsi" w:cs="Times New Roman"/>
      <w:lang w:val="en-US" w:eastAsia="en-US" w:bidi="ar-SA"/>
    </w:rPr>
  </w:style>
  <w:style w:type="paragraph" w:styleId="TOC1">
    <w:name w:val="toc 1"/>
    <w:basedOn w:val="Normal"/>
    <w:next w:val="Normal"/>
    <w:autoRedefine/>
    <w:uiPriority w:val="39"/>
    <w:unhideWhenUsed/>
    <w:rsid w:val="00D97DD3"/>
    <w:pPr>
      <w:tabs>
        <w:tab w:val="right" w:leader="dot" w:pos="9016"/>
      </w:tabs>
      <w:spacing w:after="100"/>
    </w:pPr>
    <w:rPr>
      <w:rFonts w:asciiTheme="minorHAnsi" w:eastAsiaTheme="minorEastAsia" w:hAnsiTheme="minorHAnsi" w:cs="Times New Roman"/>
      <w:lang w:val="en-US" w:eastAsia="en-US" w:bidi="ar-SA"/>
    </w:rPr>
  </w:style>
  <w:style w:type="paragraph" w:styleId="TOC3">
    <w:name w:val="toc 3"/>
    <w:basedOn w:val="Normal"/>
    <w:next w:val="Normal"/>
    <w:autoRedefine/>
    <w:uiPriority w:val="39"/>
    <w:unhideWhenUsed/>
    <w:rsid w:val="000F6E00"/>
    <w:pPr>
      <w:spacing w:after="100"/>
      <w:ind w:left="440"/>
    </w:pPr>
    <w:rPr>
      <w:rFonts w:asciiTheme="minorHAnsi" w:eastAsiaTheme="minorEastAsia" w:hAnsiTheme="minorHAnsi" w:cs="Times New Roman"/>
      <w:lang w:val="en-US" w:eastAsia="en-US" w:bidi="ar-SA"/>
    </w:rPr>
  </w:style>
  <w:style w:type="paragraph" w:styleId="Header">
    <w:name w:val="header"/>
    <w:basedOn w:val="Normal"/>
    <w:link w:val="HeaderChar"/>
    <w:uiPriority w:val="99"/>
    <w:unhideWhenUsed/>
    <w:rsid w:val="000F6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E00"/>
  </w:style>
  <w:style w:type="paragraph" w:styleId="Footer">
    <w:name w:val="footer"/>
    <w:basedOn w:val="Normal"/>
    <w:link w:val="FooterChar"/>
    <w:uiPriority w:val="99"/>
    <w:unhideWhenUsed/>
    <w:rsid w:val="000F6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E00"/>
  </w:style>
  <w:style w:type="character" w:styleId="FollowedHyperlink">
    <w:name w:val="FollowedHyperlink"/>
    <w:basedOn w:val="DefaultParagraphFont"/>
    <w:uiPriority w:val="99"/>
    <w:semiHidden/>
    <w:unhideWhenUsed/>
    <w:rsid w:val="006E71B7"/>
    <w:rPr>
      <w:color w:val="954F72" w:themeColor="followedHyperlink"/>
      <w:u w:val="single"/>
    </w:rPr>
  </w:style>
  <w:style w:type="character" w:styleId="PlaceholderText">
    <w:name w:val="Placeholder Text"/>
    <w:basedOn w:val="DefaultParagraphFont"/>
    <w:uiPriority w:val="99"/>
    <w:semiHidden/>
    <w:rsid w:val="00632923"/>
    <w:rPr>
      <w:color w:val="666666"/>
    </w:rPr>
  </w:style>
  <w:style w:type="paragraph" w:customStyle="1" w:styleId="paragraph">
    <w:name w:val="paragraph"/>
    <w:basedOn w:val="Normal"/>
    <w:rsid w:val="008A77EA"/>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8A77EA"/>
  </w:style>
  <w:style w:type="character" w:customStyle="1" w:styleId="eop">
    <w:name w:val="eop"/>
    <w:basedOn w:val="DefaultParagraphFont"/>
    <w:rsid w:val="008A7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1814">
      <w:bodyDiv w:val="1"/>
      <w:marLeft w:val="0"/>
      <w:marRight w:val="0"/>
      <w:marTop w:val="0"/>
      <w:marBottom w:val="0"/>
      <w:divBdr>
        <w:top w:val="none" w:sz="0" w:space="0" w:color="auto"/>
        <w:left w:val="none" w:sz="0" w:space="0" w:color="auto"/>
        <w:bottom w:val="none" w:sz="0" w:space="0" w:color="auto"/>
        <w:right w:val="none" w:sz="0" w:space="0" w:color="auto"/>
      </w:divBdr>
      <w:divsChild>
        <w:div w:id="82193205">
          <w:marLeft w:val="640"/>
          <w:marRight w:val="0"/>
          <w:marTop w:val="0"/>
          <w:marBottom w:val="0"/>
          <w:divBdr>
            <w:top w:val="none" w:sz="0" w:space="0" w:color="auto"/>
            <w:left w:val="none" w:sz="0" w:space="0" w:color="auto"/>
            <w:bottom w:val="none" w:sz="0" w:space="0" w:color="auto"/>
            <w:right w:val="none" w:sz="0" w:space="0" w:color="auto"/>
          </w:divBdr>
        </w:div>
        <w:div w:id="102923930">
          <w:marLeft w:val="640"/>
          <w:marRight w:val="0"/>
          <w:marTop w:val="0"/>
          <w:marBottom w:val="0"/>
          <w:divBdr>
            <w:top w:val="none" w:sz="0" w:space="0" w:color="auto"/>
            <w:left w:val="none" w:sz="0" w:space="0" w:color="auto"/>
            <w:bottom w:val="none" w:sz="0" w:space="0" w:color="auto"/>
            <w:right w:val="none" w:sz="0" w:space="0" w:color="auto"/>
          </w:divBdr>
        </w:div>
        <w:div w:id="107698331">
          <w:marLeft w:val="640"/>
          <w:marRight w:val="0"/>
          <w:marTop w:val="0"/>
          <w:marBottom w:val="0"/>
          <w:divBdr>
            <w:top w:val="none" w:sz="0" w:space="0" w:color="auto"/>
            <w:left w:val="none" w:sz="0" w:space="0" w:color="auto"/>
            <w:bottom w:val="none" w:sz="0" w:space="0" w:color="auto"/>
            <w:right w:val="none" w:sz="0" w:space="0" w:color="auto"/>
          </w:divBdr>
        </w:div>
        <w:div w:id="122232111">
          <w:marLeft w:val="640"/>
          <w:marRight w:val="0"/>
          <w:marTop w:val="0"/>
          <w:marBottom w:val="0"/>
          <w:divBdr>
            <w:top w:val="none" w:sz="0" w:space="0" w:color="auto"/>
            <w:left w:val="none" w:sz="0" w:space="0" w:color="auto"/>
            <w:bottom w:val="none" w:sz="0" w:space="0" w:color="auto"/>
            <w:right w:val="none" w:sz="0" w:space="0" w:color="auto"/>
          </w:divBdr>
        </w:div>
        <w:div w:id="123230448">
          <w:marLeft w:val="640"/>
          <w:marRight w:val="0"/>
          <w:marTop w:val="0"/>
          <w:marBottom w:val="0"/>
          <w:divBdr>
            <w:top w:val="none" w:sz="0" w:space="0" w:color="auto"/>
            <w:left w:val="none" w:sz="0" w:space="0" w:color="auto"/>
            <w:bottom w:val="none" w:sz="0" w:space="0" w:color="auto"/>
            <w:right w:val="none" w:sz="0" w:space="0" w:color="auto"/>
          </w:divBdr>
        </w:div>
        <w:div w:id="243993274">
          <w:marLeft w:val="640"/>
          <w:marRight w:val="0"/>
          <w:marTop w:val="0"/>
          <w:marBottom w:val="0"/>
          <w:divBdr>
            <w:top w:val="none" w:sz="0" w:space="0" w:color="auto"/>
            <w:left w:val="none" w:sz="0" w:space="0" w:color="auto"/>
            <w:bottom w:val="none" w:sz="0" w:space="0" w:color="auto"/>
            <w:right w:val="none" w:sz="0" w:space="0" w:color="auto"/>
          </w:divBdr>
        </w:div>
        <w:div w:id="247546273">
          <w:marLeft w:val="640"/>
          <w:marRight w:val="0"/>
          <w:marTop w:val="0"/>
          <w:marBottom w:val="0"/>
          <w:divBdr>
            <w:top w:val="none" w:sz="0" w:space="0" w:color="auto"/>
            <w:left w:val="none" w:sz="0" w:space="0" w:color="auto"/>
            <w:bottom w:val="none" w:sz="0" w:space="0" w:color="auto"/>
            <w:right w:val="none" w:sz="0" w:space="0" w:color="auto"/>
          </w:divBdr>
        </w:div>
        <w:div w:id="247736446">
          <w:marLeft w:val="640"/>
          <w:marRight w:val="0"/>
          <w:marTop w:val="0"/>
          <w:marBottom w:val="0"/>
          <w:divBdr>
            <w:top w:val="none" w:sz="0" w:space="0" w:color="auto"/>
            <w:left w:val="none" w:sz="0" w:space="0" w:color="auto"/>
            <w:bottom w:val="none" w:sz="0" w:space="0" w:color="auto"/>
            <w:right w:val="none" w:sz="0" w:space="0" w:color="auto"/>
          </w:divBdr>
        </w:div>
        <w:div w:id="248389693">
          <w:marLeft w:val="640"/>
          <w:marRight w:val="0"/>
          <w:marTop w:val="0"/>
          <w:marBottom w:val="0"/>
          <w:divBdr>
            <w:top w:val="none" w:sz="0" w:space="0" w:color="auto"/>
            <w:left w:val="none" w:sz="0" w:space="0" w:color="auto"/>
            <w:bottom w:val="none" w:sz="0" w:space="0" w:color="auto"/>
            <w:right w:val="none" w:sz="0" w:space="0" w:color="auto"/>
          </w:divBdr>
        </w:div>
        <w:div w:id="295572947">
          <w:marLeft w:val="640"/>
          <w:marRight w:val="0"/>
          <w:marTop w:val="0"/>
          <w:marBottom w:val="0"/>
          <w:divBdr>
            <w:top w:val="none" w:sz="0" w:space="0" w:color="auto"/>
            <w:left w:val="none" w:sz="0" w:space="0" w:color="auto"/>
            <w:bottom w:val="none" w:sz="0" w:space="0" w:color="auto"/>
            <w:right w:val="none" w:sz="0" w:space="0" w:color="auto"/>
          </w:divBdr>
        </w:div>
        <w:div w:id="301925925">
          <w:marLeft w:val="640"/>
          <w:marRight w:val="0"/>
          <w:marTop w:val="0"/>
          <w:marBottom w:val="0"/>
          <w:divBdr>
            <w:top w:val="none" w:sz="0" w:space="0" w:color="auto"/>
            <w:left w:val="none" w:sz="0" w:space="0" w:color="auto"/>
            <w:bottom w:val="none" w:sz="0" w:space="0" w:color="auto"/>
            <w:right w:val="none" w:sz="0" w:space="0" w:color="auto"/>
          </w:divBdr>
        </w:div>
        <w:div w:id="368065249">
          <w:marLeft w:val="640"/>
          <w:marRight w:val="0"/>
          <w:marTop w:val="0"/>
          <w:marBottom w:val="0"/>
          <w:divBdr>
            <w:top w:val="none" w:sz="0" w:space="0" w:color="auto"/>
            <w:left w:val="none" w:sz="0" w:space="0" w:color="auto"/>
            <w:bottom w:val="none" w:sz="0" w:space="0" w:color="auto"/>
            <w:right w:val="none" w:sz="0" w:space="0" w:color="auto"/>
          </w:divBdr>
        </w:div>
        <w:div w:id="382409459">
          <w:marLeft w:val="640"/>
          <w:marRight w:val="0"/>
          <w:marTop w:val="0"/>
          <w:marBottom w:val="0"/>
          <w:divBdr>
            <w:top w:val="none" w:sz="0" w:space="0" w:color="auto"/>
            <w:left w:val="none" w:sz="0" w:space="0" w:color="auto"/>
            <w:bottom w:val="none" w:sz="0" w:space="0" w:color="auto"/>
            <w:right w:val="none" w:sz="0" w:space="0" w:color="auto"/>
          </w:divBdr>
        </w:div>
        <w:div w:id="408042239">
          <w:marLeft w:val="640"/>
          <w:marRight w:val="0"/>
          <w:marTop w:val="0"/>
          <w:marBottom w:val="0"/>
          <w:divBdr>
            <w:top w:val="none" w:sz="0" w:space="0" w:color="auto"/>
            <w:left w:val="none" w:sz="0" w:space="0" w:color="auto"/>
            <w:bottom w:val="none" w:sz="0" w:space="0" w:color="auto"/>
            <w:right w:val="none" w:sz="0" w:space="0" w:color="auto"/>
          </w:divBdr>
        </w:div>
        <w:div w:id="415785416">
          <w:marLeft w:val="640"/>
          <w:marRight w:val="0"/>
          <w:marTop w:val="0"/>
          <w:marBottom w:val="0"/>
          <w:divBdr>
            <w:top w:val="none" w:sz="0" w:space="0" w:color="auto"/>
            <w:left w:val="none" w:sz="0" w:space="0" w:color="auto"/>
            <w:bottom w:val="none" w:sz="0" w:space="0" w:color="auto"/>
            <w:right w:val="none" w:sz="0" w:space="0" w:color="auto"/>
          </w:divBdr>
        </w:div>
        <w:div w:id="426659640">
          <w:marLeft w:val="640"/>
          <w:marRight w:val="0"/>
          <w:marTop w:val="0"/>
          <w:marBottom w:val="0"/>
          <w:divBdr>
            <w:top w:val="none" w:sz="0" w:space="0" w:color="auto"/>
            <w:left w:val="none" w:sz="0" w:space="0" w:color="auto"/>
            <w:bottom w:val="none" w:sz="0" w:space="0" w:color="auto"/>
            <w:right w:val="none" w:sz="0" w:space="0" w:color="auto"/>
          </w:divBdr>
        </w:div>
        <w:div w:id="431973149">
          <w:marLeft w:val="640"/>
          <w:marRight w:val="0"/>
          <w:marTop w:val="0"/>
          <w:marBottom w:val="0"/>
          <w:divBdr>
            <w:top w:val="none" w:sz="0" w:space="0" w:color="auto"/>
            <w:left w:val="none" w:sz="0" w:space="0" w:color="auto"/>
            <w:bottom w:val="none" w:sz="0" w:space="0" w:color="auto"/>
            <w:right w:val="none" w:sz="0" w:space="0" w:color="auto"/>
          </w:divBdr>
        </w:div>
        <w:div w:id="442651613">
          <w:marLeft w:val="640"/>
          <w:marRight w:val="0"/>
          <w:marTop w:val="0"/>
          <w:marBottom w:val="0"/>
          <w:divBdr>
            <w:top w:val="none" w:sz="0" w:space="0" w:color="auto"/>
            <w:left w:val="none" w:sz="0" w:space="0" w:color="auto"/>
            <w:bottom w:val="none" w:sz="0" w:space="0" w:color="auto"/>
            <w:right w:val="none" w:sz="0" w:space="0" w:color="auto"/>
          </w:divBdr>
        </w:div>
        <w:div w:id="449014095">
          <w:marLeft w:val="640"/>
          <w:marRight w:val="0"/>
          <w:marTop w:val="0"/>
          <w:marBottom w:val="0"/>
          <w:divBdr>
            <w:top w:val="none" w:sz="0" w:space="0" w:color="auto"/>
            <w:left w:val="none" w:sz="0" w:space="0" w:color="auto"/>
            <w:bottom w:val="none" w:sz="0" w:space="0" w:color="auto"/>
            <w:right w:val="none" w:sz="0" w:space="0" w:color="auto"/>
          </w:divBdr>
        </w:div>
        <w:div w:id="524683794">
          <w:marLeft w:val="640"/>
          <w:marRight w:val="0"/>
          <w:marTop w:val="0"/>
          <w:marBottom w:val="0"/>
          <w:divBdr>
            <w:top w:val="none" w:sz="0" w:space="0" w:color="auto"/>
            <w:left w:val="none" w:sz="0" w:space="0" w:color="auto"/>
            <w:bottom w:val="none" w:sz="0" w:space="0" w:color="auto"/>
            <w:right w:val="none" w:sz="0" w:space="0" w:color="auto"/>
          </w:divBdr>
        </w:div>
        <w:div w:id="557589837">
          <w:marLeft w:val="640"/>
          <w:marRight w:val="0"/>
          <w:marTop w:val="0"/>
          <w:marBottom w:val="0"/>
          <w:divBdr>
            <w:top w:val="none" w:sz="0" w:space="0" w:color="auto"/>
            <w:left w:val="none" w:sz="0" w:space="0" w:color="auto"/>
            <w:bottom w:val="none" w:sz="0" w:space="0" w:color="auto"/>
            <w:right w:val="none" w:sz="0" w:space="0" w:color="auto"/>
          </w:divBdr>
        </w:div>
        <w:div w:id="560025075">
          <w:marLeft w:val="640"/>
          <w:marRight w:val="0"/>
          <w:marTop w:val="0"/>
          <w:marBottom w:val="0"/>
          <w:divBdr>
            <w:top w:val="none" w:sz="0" w:space="0" w:color="auto"/>
            <w:left w:val="none" w:sz="0" w:space="0" w:color="auto"/>
            <w:bottom w:val="none" w:sz="0" w:space="0" w:color="auto"/>
            <w:right w:val="none" w:sz="0" w:space="0" w:color="auto"/>
          </w:divBdr>
        </w:div>
        <w:div w:id="572858281">
          <w:marLeft w:val="640"/>
          <w:marRight w:val="0"/>
          <w:marTop w:val="0"/>
          <w:marBottom w:val="0"/>
          <w:divBdr>
            <w:top w:val="none" w:sz="0" w:space="0" w:color="auto"/>
            <w:left w:val="none" w:sz="0" w:space="0" w:color="auto"/>
            <w:bottom w:val="none" w:sz="0" w:space="0" w:color="auto"/>
            <w:right w:val="none" w:sz="0" w:space="0" w:color="auto"/>
          </w:divBdr>
        </w:div>
        <w:div w:id="646202589">
          <w:marLeft w:val="640"/>
          <w:marRight w:val="0"/>
          <w:marTop w:val="0"/>
          <w:marBottom w:val="0"/>
          <w:divBdr>
            <w:top w:val="none" w:sz="0" w:space="0" w:color="auto"/>
            <w:left w:val="none" w:sz="0" w:space="0" w:color="auto"/>
            <w:bottom w:val="none" w:sz="0" w:space="0" w:color="auto"/>
            <w:right w:val="none" w:sz="0" w:space="0" w:color="auto"/>
          </w:divBdr>
        </w:div>
        <w:div w:id="651563127">
          <w:marLeft w:val="640"/>
          <w:marRight w:val="0"/>
          <w:marTop w:val="0"/>
          <w:marBottom w:val="0"/>
          <w:divBdr>
            <w:top w:val="none" w:sz="0" w:space="0" w:color="auto"/>
            <w:left w:val="none" w:sz="0" w:space="0" w:color="auto"/>
            <w:bottom w:val="none" w:sz="0" w:space="0" w:color="auto"/>
            <w:right w:val="none" w:sz="0" w:space="0" w:color="auto"/>
          </w:divBdr>
        </w:div>
        <w:div w:id="710612140">
          <w:marLeft w:val="640"/>
          <w:marRight w:val="0"/>
          <w:marTop w:val="0"/>
          <w:marBottom w:val="0"/>
          <w:divBdr>
            <w:top w:val="none" w:sz="0" w:space="0" w:color="auto"/>
            <w:left w:val="none" w:sz="0" w:space="0" w:color="auto"/>
            <w:bottom w:val="none" w:sz="0" w:space="0" w:color="auto"/>
            <w:right w:val="none" w:sz="0" w:space="0" w:color="auto"/>
          </w:divBdr>
        </w:div>
        <w:div w:id="795294720">
          <w:marLeft w:val="640"/>
          <w:marRight w:val="0"/>
          <w:marTop w:val="0"/>
          <w:marBottom w:val="0"/>
          <w:divBdr>
            <w:top w:val="none" w:sz="0" w:space="0" w:color="auto"/>
            <w:left w:val="none" w:sz="0" w:space="0" w:color="auto"/>
            <w:bottom w:val="none" w:sz="0" w:space="0" w:color="auto"/>
            <w:right w:val="none" w:sz="0" w:space="0" w:color="auto"/>
          </w:divBdr>
        </w:div>
        <w:div w:id="803884915">
          <w:marLeft w:val="640"/>
          <w:marRight w:val="0"/>
          <w:marTop w:val="0"/>
          <w:marBottom w:val="0"/>
          <w:divBdr>
            <w:top w:val="none" w:sz="0" w:space="0" w:color="auto"/>
            <w:left w:val="none" w:sz="0" w:space="0" w:color="auto"/>
            <w:bottom w:val="none" w:sz="0" w:space="0" w:color="auto"/>
            <w:right w:val="none" w:sz="0" w:space="0" w:color="auto"/>
          </w:divBdr>
        </w:div>
        <w:div w:id="821115908">
          <w:marLeft w:val="640"/>
          <w:marRight w:val="0"/>
          <w:marTop w:val="0"/>
          <w:marBottom w:val="0"/>
          <w:divBdr>
            <w:top w:val="none" w:sz="0" w:space="0" w:color="auto"/>
            <w:left w:val="none" w:sz="0" w:space="0" w:color="auto"/>
            <w:bottom w:val="none" w:sz="0" w:space="0" w:color="auto"/>
            <w:right w:val="none" w:sz="0" w:space="0" w:color="auto"/>
          </w:divBdr>
        </w:div>
        <w:div w:id="823618681">
          <w:marLeft w:val="640"/>
          <w:marRight w:val="0"/>
          <w:marTop w:val="0"/>
          <w:marBottom w:val="0"/>
          <w:divBdr>
            <w:top w:val="none" w:sz="0" w:space="0" w:color="auto"/>
            <w:left w:val="none" w:sz="0" w:space="0" w:color="auto"/>
            <w:bottom w:val="none" w:sz="0" w:space="0" w:color="auto"/>
            <w:right w:val="none" w:sz="0" w:space="0" w:color="auto"/>
          </w:divBdr>
        </w:div>
        <w:div w:id="827480899">
          <w:marLeft w:val="640"/>
          <w:marRight w:val="0"/>
          <w:marTop w:val="0"/>
          <w:marBottom w:val="0"/>
          <w:divBdr>
            <w:top w:val="none" w:sz="0" w:space="0" w:color="auto"/>
            <w:left w:val="none" w:sz="0" w:space="0" w:color="auto"/>
            <w:bottom w:val="none" w:sz="0" w:space="0" w:color="auto"/>
            <w:right w:val="none" w:sz="0" w:space="0" w:color="auto"/>
          </w:divBdr>
        </w:div>
        <w:div w:id="830145140">
          <w:marLeft w:val="640"/>
          <w:marRight w:val="0"/>
          <w:marTop w:val="0"/>
          <w:marBottom w:val="0"/>
          <w:divBdr>
            <w:top w:val="none" w:sz="0" w:space="0" w:color="auto"/>
            <w:left w:val="none" w:sz="0" w:space="0" w:color="auto"/>
            <w:bottom w:val="none" w:sz="0" w:space="0" w:color="auto"/>
            <w:right w:val="none" w:sz="0" w:space="0" w:color="auto"/>
          </w:divBdr>
        </w:div>
        <w:div w:id="860776610">
          <w:marLeft w:val="640"/>
          <w:marRight w:val="0"/>
          <w:marTop w:val="0"/>
          <w:marBottom w:val="0"/>
          <w:divBdr>
            <w:top w:val="none" w:sz="0" w:space="0" w:color="auto"/>
            <w:left w:val="none" w:sz="0" w:space="0" w:color="auto"/>
            <w:bottom w:val="none" w:sz="0" w:space="0" w:color="auto"/>
            <w:right w:val="none" w:sz="0" w:space="0" w:color="auto"/>
          </w:divBdr>
        </w:div>
        <w:div w:id="892274128">
          <w:marLeft w:val="640"/>
          <w:marRight w:val="0"/>
          <w:marTop w:val="0"/>
          <w:marBottom w:val="0"/>
          <w:divBdr>
            <w:top w:val="none" w:sz="0" w:space="0" w:color="auto"/>
            <w:left w:val="none" w:sz="0" w:space="0" w:color="auto"/>
            <w:bottom w:val="none" w:sz="0" w:space="0" w:color="auto"/>
            <w:right w:val="none" w:sz="0" w:space="0" w:color="auto"/>
          </w:divBdr>
        </w:div>
        <w:div w:id="924654335">
          <w:marLeft w:val="640"/>
          <w:marRight w:val="0"/>
          <w:marTop w:val="0"/>
          <w:marBottom w:val="0"/>
          <w:divBdr>
            <w:top w:val="none" w:sz="0" w:space="0" w:color="auto"/>
            <w:left w:val="none" w:sz="0" w:space="0" w:color="auto"/>
            <w:bottom w:val="none" w:sz="0" w:space="0" w:color="auto"/>
            <w:right w:val="none" w:sz="0" w:space="0" w:color="auto"/>
          </w:divBdr>
        </w:div>
        <w:div w:id="976910807">
          <w:marLeft w:val="640"/>
          <w:marRight w:val="0"/>
          <w:marTop w:val="0"/>
          <w:marBottom w:val="0"/>
          <w:divBdr>
            <w:top w:val="none" w:sz="0" w:space="0" w:color="auto"/>
            <w:left w:val="none" w:sz="0" w:space="0" w:color="auto"/>
            <w:bottom w:val="none" w:sz="0" w:space="0" w:color="auto"/>
            <w:right w:val="none" w:sz="0" w:space="0" w:color="auto"/>
          </w:divBdr>
        </w:div>
        <w:div w:id="1003361013">
          <w:marLeft w:val="640"/>
          <w:marRight w:val="0"/>
          <w:marTop w:val="0"/>
          <w:marBottom w:val="0"/>
          <w:divBdr>
            <w:top w:val="none" w:sz="0" w:space="0" w:color="auto"/>
            <w:left w:val="none" w:sz="0" w:space="0" w:color="auto"/>
            <w:bottom w:val="none" w:sz="0" w:space="0" w:color="auto"/>
            <w:right w:val="none" w:sz="0" w:space="0" w:color="auto"/>
          </w:divBdr>
        </w:div>
        <w:div w:id="1021055240">
          <w:marLeft w:val="640"/>
          <w:marRight w:val="0"/>
          <w:marTop w:val="0"/>
          <w:marBottom w:val="0"/>
          <w:divBdr>
            <w:top w:val="none" w:sz="0" w:space="0" w:color="auto"/>
            <w:left w:val="none" w:sz="0" w:space="0" w:color="auto"/>
            <w:bottom w:val="none" w:sz="0" w:space="0" w:color="auto"/>
            <w:right w:val="none" w:sz="0" w:space="0" w:color="auto"/>
          </w:divBdr>
        </w:div>
        <w:div w:id="1178815009">
          <w:marLeft w:val="640"/>
          <w:marRight w:val="0"/>
          <w:marTop w:val="0"/>
          <w:marBottom w:val="0"/>
          <w:divBdr>
            <w:top w:val="none" w:sz="0" w:space="0" w:color="auto"/>
            <w:left w:val="none" w:sz="0" w:space="0" w:color="auto"/>
            <w:bottom w:val="none" w:sz="0" w:space="0" w:color="auto"/>
            <w:right w:val="none" w:sz="0" w:space="0" w:color="auto"/>
          </w:divBdr>
        </w:div>
        <w:div w:id="1189761403">
          <w:marLeft w:val="640"/>
          <w:marRight w:val="0"/>
          <w:marTop w:val="0"/>
          <w:marBottom w:val="0"/>
          <w:divBdr>
            <w:top w:val="none" w:sz="0" w:space="0" w:color="auto"/>
            <w:left w:val="none" w:sz="0" w:space="0" w:color="auto"/>
            <w:bottom w:val="none" w:sz="0" w:space="0" w:color="auto"/>
            <w:right w:val="none" w:sz="0" w:space="0" w:color="auto"/>
          </w:divBdr>
        </w:div>
        <w:div w:id="1198545613">
          <w:marLeft w:val="640"/>
          <w:marRight w:val="0"/>
          <w:marTop w:val="0"/>
          <w:marBottom w:val="0"/>
          <w:divBdr>
            <w:top w:val="none" w:sz="0" w:space="0" w:color="auto"/>
            <w:left w:val="none" w:sz="0" w:space="0" w:color="auto"/>
            <w:bottom w:val="none" w:sz="0" w:space="0" w:color="auto"/>
            <w:right w:val="none" w:sz="0" w:space="0" w:color="auto"/>
          </w:divBdr>
        </w:div>
        <w:div w:id="1263683668">
          <w:marLeft w:val="640"/>
          <w:marRight w:val="0"/>
          <w:marTop w:val="0"/>
          <w:marBottom w:val="0"/>
          <w:divBdr>
            <w:top w:val="none" w:sz="0" w:space="0" w:color="auto"/>
            <w:left w:val="none" w:sz="0" w:space="0" w:color="auto"/>
            <w:bottom w:val="none" w:sz="0" w:space="0" w:color="auto"/>
            <w:right w:val="none" w:sz="0" w:space="0" w:color="auto"/>
          </w:divBdr>
        </w:div>
        <w:div w:id="1312176188">
          <w:marLeft w:val="640"/>
          <w:marRight w:val="0"/>
          <w:marTop w:val="0"/>
          <w:marBottom w:val="0"/>
          <w:divBdr>
            <w:top w:val="none" w:sz="0" w:space="0" w:color="auto"/>
            <w:left w:val="none" w:sz="0" w:space="0" w:color="auto"/>
            <w:bottom w:val="none" w:sz="0" w:space="0" w:color="auto"/>
            <w:right w:val="none" w:sz="0" w:space="0" w:color="auto"/>
          </w:divBdr>
        </w:div>
        <w:div w:id="1323855878">
          <w:marLeft w:val="640"/>
          <w:marRight w:val="0"/>
          <w:marTop w:val="0"/>
          <w:marBottom w:val="0"/>
          <w:divBdr>
            <w:top w:val="none" w:sz="0" w:space="0" w:color="auto"/>
            <w:left w:val="none" w:sz="0" w:space="0" w:color="auto"/>
            <w:bottom w:val="none" w:sz="0" w:space="0" w:color="auto"/>
            <w:right w:val="none" w:sz="0" w:space="0" w:color="auto"/>
          </w:divBdr>
        </w:div>
        <w:div w:id="1356809189">
          <w:marLeft w:val="640"/>
          <w:marRight w:val="0"/>
          <w:marTop w:val="0"/>
          <w:marBottom w:val="0"/>
          <w:divBdr>
            <w:top w:val="none" w:sz="0" w:space="0" w:color="auto"/>
            <w:left w:val="none" w:sz="0" w:space="0" w:color="auto"/>
            <w:bottom w:val="none" w:sz="0" w:space="0" w:color="auto"/>
            <w:right w:val="none" w:sz="0" w:space="0" w:color="auto"/>
          </w:divBdr>
        </w:div>
        <w:div w:id="1372728417">
          <w:marLeft w:val="640"/>
          <w:marRight w:val="0"/>
          <w:marTop w:val="0"/>
          <w:marBottom w:val="0"/>
          <w:divBdr>
            <w:top w:val="none" w:sz="0" w:space="0" w:color="auto"/>
            <w:left w:val="none" w:sz="0" w:space="0" w:color="auto"/>
            <w:bottom w:val="none" w:sz="0" w:space="0" w:color="auto"/>
            <w:right w:val="none" w:sz="0" w:space="0" w:color="auto"/>
          </w:divBdr>
        </w:div>
        <w:div w:id="1400906724">
          <w:marLeft w:val="640"/>
          <w:marRight w:val="0"/>
          <w:marTop w:val="0"/>
          <w:marBottom w:val="0"/>
          <w:divBdr>
            <w:top w:val="none" w:sz="0" w:space="0" w:color="auto"/>
            <w:left w:val="none" w:sz="0" w:space="0" w:color="auto"/>
            <w:bottom w:val="none" w:sz="0" w:space="0" w:color="auto"/>
            <w:right w:val="none" w:sz="0" w:space="0" w:color="auto"/>
          </w:divBdr>
        </w:div>
        <w:div w:id="1481313456">
          <w:marLeft w:val="640"/>
          <w:marRight w:val="0"/>
          <w:marTop w:val="0"/>
          <w:marBottom w:val="0"/>
          <w:divBdr>
            <w:top w:val="none" w:sz="0" w:space="0" w:color="auto"/>
            <w:left w:val="none" w:sz="0" w:space="0" w:color="auto"/>
            <w:bottom w:val="none" w:sz="0" w:space="0" w:color="auto"/>
            <w:right w:val="none" w:sz="0" w:space="0" w:color="auto"/>
          </w:divBdr>
        </w:div>
        <w:div w:id="1511064551">
          <w:marLeft w:val="640"/>
          <w:marRight w:val="0"/>
          <w:marTop w:val="0"/>
          <w:marBottom w:val="0"/>
          <w:divBdr>
            <w:top w:val="none" w:sz="0" w:space="0" w:color="auto"/>
            <w:left w:val="none" w:sz="0" w:space="0" w:color="auto"/>
            <w:bottom w:val="none" w:sz="0" w:space="0" w:color="auto"/>
            <w:right w:val="none" w:sz="0" w:space="0" w:color="auto"/>
          </w:divBdr>
        </w:div>
        <w:div w:id="1518108551">
          <w:marLeft w:val="640"/>
          <w:marRight w:val="0"/>
          <w:marTop w:val="0"/>
          <w:marBottom w:val="0"/>
          <w:divBdr>
            <w:top w:val="none" w:sz="0" w:space="0" w:color="auto"/>
            <w:left w:val="none" w:sz="0" w:space="0" w:color="auto"/>
            <w:bottom w:val="none" w:sz="0" w:space="0" w:color="auto"/>
            <w:right w:val="none" w:sz="0" w:space="0" w:color="auto"/>
          </w:divBdr>
        </w:div>
        <w:div w:id="1551114685">
          <w:marLeft w:val="640"/>
          <w:marRight w:val="0"/>
          <w:marTop w:val="0"/>
          <w:marBottom w:val="0"/>
          <w:divBdr>
            <w:top w:val="none" w:sz="0" w:space="0" w:color="auto"/>
            <w:left w:val="none" w:sz="0" w:space="0" w:color="auto"/>
            <w:bottom w:val="none" w:sz="0" w:space="0" w:color="auto"/>
            <w:right w:val="none" w:sz="0" w:space="0" w:color="auto"/>
          </w:divBdr>
        </w:div>
        <w:div w:id="1592204148">
          <w:marLeft w:val="640"/>
          <w:marRight w:val="0"/>
          <w:marTop w:val="0"/>
          <w:marBottom w:val="0"/>
          <w:divBdr>
            <w:top w:val="none" w:sz="0" w:space="0" w:color="auto"/>
            <w:left w:val="none" w:sz="0" w:space="0" w:color="auto"/>
            <w:bottom w:val="none" w:sz="0" w:space="0" w:color="auto"/>
            <w:right w:val="none" w:sz="0" w:space="0" w:color="auto"/>
          </w:divBdr>
        </w:div>
        <w:div w:id="1606230878">
          <w:marLeft w:val="640"/>
          <w:marRight w:val="0"/>
          <w:marTop w:val="0"/>
          <w:marBottom w:val="0"/>
          <w:divBdr>
            <w:top w:val="none" w:sz="0" w:space="0" w:color="auto"/>
            <w:left w:val="none" w:sz="0" w:space="0" w:color="auto"/>
            <w:bottom w:val="none" w:sz="0" w:space="0" w:color="auto"/>
            <w:right w:val="none" w:sz="0" w:space="0" w:color="auto"/>
          </w:divBdr>
        </w:div>
        <w:div w:id="1663460649">
          <w:marLeft w:val="640"/>
          <w:marRight w:val="0"/>
          <w:marTop w:val="0"/>
          <w:marBottom w:val="0"/>
          <w:divBdr>
            <w:top w:val="none" w:sz="0" w:space="0" w:color="auto"/>
            <w:left w:val="none" w:sz="0" w:space="0" w:color="auto"/>
            <w:bottom w:val="none" w:sz="0" w:space="0" w:color="auto"/>
            <w:right w:val="none" w:sz="0" w:space="0" w:color="auto"/>
          </w:divBdr>
        </w:div>
        <w:div w:id="1707409775">
          <w:marLeft w:val="640"/>
          <w:marRight w:val="0"/>
          <w:marTop w:val="0"/>
          <w:marBottom w:val="0"/>
          <w:divBdr>
            <w:top w:val="none" w:sz="0" w:space="0" w:color="auto"/>
            <w:left w:val="none" w:sz="0" w:space="0" w:color="auto"/>
            <w:bottom w:val="none" w:sz="0" w:space="0" w:color="auto"/>
            <w:right w:val="none" w:sz="0" w:space="0" w:color="auto"/>
          </w:divBdr>
        </w:div>
        <w:div w:id="1725131286">
          <w:marLeft w:val="640"/>
          <w:marRight w:val="0"/>
          <w:marTop w:val="0"/>
          <w:marBottom w:val="0"/>
          <w:divBdr>
            <w:top w:val="none" w:sz="0" w:space="0" w:color="auto"/>
            <w:left w:val="none" w:sz="0" w:space="0" w:color="auto"/>
            <w:bottom w:val="none" w:sz="0" w:space="0" w:color="auto"/>
            <w:right w:val="none" w:sz="0" w:space="0" w:color="auto"/>
          </w:divBdr>
        </w:div>
        <w:div w:id="1725829215">
          <w:marLeft w:val="640"/>
          <w:marRight w:val="0"/>
          <w:marTop w:val="0"/>
          <w:marBottom w:val="0"/>
          <w:divBdr>
            <w:top w:val="none" w:sz="0" w:space="0" w:color="auto"/>
            <w:left w:val="none" w:sz="0" w:space="0" w:color="auto"/>
            <w:bottom w:val="none" w:sz="0" w:space="0" w:color="auto"/>
            <w:right w:val="none" w:sz="0" w:space="0" w:color="auto"/>
          </w:divBdr>
        </w:div>
        <w:div w:id="1886912978">
          <w:marLeft w:val="640"/>
          <w:marRight w:val="0"/>
          <w:marTop w:val="0"/>
          <w:marBottom w:val="0"/>
          <w:divBdr>
            <w:top w:val="none" w:sz="0" w:space="0" w:color="auto"/>
            <w:left w:val="none" w:sz="0" w:space="0" w:color="auto"/>
            <w:bottom w:val="none" w:sz="0" w:space="0" w:color="auto"/>
            <w:right w:val="none" w:sz="0" w:space="0" w:color="auto"/>
          </w:divBdr>
        </w:div>
        <w:div w:id="1893272737">
          <w:marLeft w:val="640"/>
          <w:marRight w:val="0"/>
          <w:marTop w:val="0"/>
          <w:marBottom w:val="0"/>
          <w:divBdr>
            <w:top w:val="none" w:sz="0" w:space="0" w:color="auto"/>
            <w:left w:val="none" w:sz="0" w:space="0" w:color="auto"/>
            <w:bottom w:val="none" w:sz="0" w:space="0" w:color="auto"/>
            <w:right w:val="none" w:sz="0" w:space="0" w:color="auto"/>
          </w:divBdr>
        </w:div>
        <w:div w:id="1940791170">
          <w:marLeft w:val="640"/>
          <w:marRight w:val="0"/>
          <w:marTop w:val="0"/>
          <w:marBottom w:val="0"/>
          <w:divBdr>
            <w:top w:val="none" w:sz="0" w:space="0" w:color="auto"/>
            <w:left w:val="none" w:sz="0" w:space="0" w:color="auto"/>
            <w:bottom w:val="none" w:sz="0" w:space="0" w:color="auto"/>
            <w:right w:val="none" w:sz="0" w:space="0" w:color="auto"/>
          </w:divBdr>
        </w:div>
        <w:div w:id="1968270801">
          <w:marLeft w:val="640"/>
          <w:marRight w:val="0"/>
          <w:marTop w:val="0"/>
          <w:marBottom w:val="0"/>
          <w:divBdr>
            <w:top w:val="none" w:sz="0" w:space="0" w:color="auto"/>
            <w:left w:val="none" w:sz="0" w:space="0" w:color="auto"/>
            <w:bottom w:val="none" w:sz="0" w:space="0" w:color="auto"/>
            <w:right w:val="none" w:sz="0" w:space="0" w:color="auto"/>
          </w:divBdr>
        </w:div>
        <w:div w:id="1987975773">
          <w:marLeft w:val="640"/>
          <w:marRight w:val="0"/>
          <w:marTop w:val="0"/>
          <w:marBottom w:val="0"/>
          <w:divBdr>
            <w:top w:val="none" w:sz="0" w:space="0" w:color="auto"/>
            <w:left w:val="none" w:sz="0" w:space="0" w:color="auto"/>
            <w:bottom w:val="none" w:sz="0" w:space="0" w:color="auto"/>
            <w:right w:val="none" w:sz="0" w:space="0" w:color="auto"/>
          </w:divBdr>
        </w:div>
        <w:div w:id="2042435225">
          <w:marLeft w:val="640"/>
          <w:marRight w:val="0"/>
          <w:marTop w:val="0"/>
          <w:marBottom w:val="0"/>
          <w:divBdr>
            <w:top w:val="none" w:sz="0" w:space="0" w:color="auto"/>
            <w:left w:val="none" w:sz="0" w:space="0" w:color="auto"/>
            <w:bottom w:val="none" w:sz="0" w:space="0" w:color="auto"/>
            <w:right w:val="none" w:sz="0" w:space="0" w:color="auto"/>
          </w:divBdr>
        </w:div>
        <w:div w:id="2042826169">
          <w:marLeft w:val="640"/>
          <w:marRight w:val="0"/>
          <w:marTop w:val="0"/>
          <w:marBottom w:val="0"/>
          <w:divBdr>
            <w:top w:val="none" w:sz="0" w:space="0" w:color="auto"/>
            <w:left w:val="none" w:sz="0" w:space="0" w:color="auto"/>
            <w:bottom w:val="none" w:sz="0" w:space="0" w:color="auto"/>
            <w:right w:val="none" w:sz="0" w:space="0" w:color="auto"/>
          </w:divBdr>
        </w:div>
        <w:div w:id="2090927291">
          <w:marLeft w:val="640"/>
          <w:marRight w:val="0"/>
          <w:marTop w:val="0"/>
          <w:marBottom w:val="0"/>
          <w:divBdr>
            <w:top w:val="none" w:sz="0" w:space="0" w:color="auto"/>
            <w:left w:val="none" w:sz="0" w:space="0" w:color="auto"/>
            <w:bottom w:val="none" w:sz="0" w:space="0" w:color="auto"/>
            <w:right w:val="none" w:sz="0" w:space="0" w:color="auto"/>
          </w:divBdr>
        </w:div>
        <w:div w:id="2097246064">
          <w:marLeft w:val="640"/>
          <w:marRight w:val="0"/>
          <w:marTop w:val="0"/>
          <w:marBottom w:val="0"/>
          <w:divBdr>
            <w:top w:val="none" w:sz="0" w:space="0" w:color="auto"/>
            <w:left w:val="none" w:sz="0" w:space="0" w:color="auto"/>
            <w:bottom w:val="none" w:sz="0" w:space="0" w:color="auto"/>
            <w:right w:val="none" w:sz="0" w:space="0" w:color="auto"/>
          </w:divBdr>
        </w:div>
        <w:div w:id="2120441285">
          <w:marLeft w:val="640"/>
          <w:marRight w:val="0"/>
          <w:marTop w:val="0"/>
          <w:marBottom w:val="0"/>
          <w:divBdr>
            <w:top w:val="none" w:sz="0" w:space="0" w:color="auto"/>
            <w:left w:val="none" w:sz="0" w:space="0" w:color="auto"/>
            <w:bottom w:val="none" w:sz="0" w:space="0" w:color="auto"/>
            <w:right w:val="none" w:sz="0" w:space="0" w:color="auto"/>
          </w:divBdr>
        </w:div>
        <w:div w:id="2129230954">
          <w:marLeft w:val="640"/>
          <w:marRight w:val="0"/>
          <w:marTop w:val="0"/>
          <w:marBottom w:val="0"/>
          <w:divBdr>
            <w:top w:val="none" w:sz="0" w:space="0" w:color="auto"/>
            <w:left w:val="none" w:sz="0" w:space="0" w:color="auto"/>
            <w:bottom w:val="none" w:sz="0" w:space="0" w:color="auto"/>
            <w:right w:val="none" w:sz="0" w:space="0" w:color="auto"/>
          </w:divBdr>
        </w:div>
      </w:divsChild>
    </w:div>
    <w:div w:id="14235162">
      <w:bodyDiv w:val="1"/>
      <w:marLeft w:val="0"/>
      <w:marRight w:val="0"/>
      <w:marTop w:val="0"/>
      <w:marBottom w:val="0"/>
      <w:divBdr>
        <w:top w:val="none" w:sz="0" w:space="0" w:color="auto"/>
        <w:left w:val="none" w:sz="0" w:space="0" w:color="auto"/>
        <w:bottom w:val="none" w:sz="0" w:space="0" w:color="auto"/>
        <w:right w:val="none" w:sz="0" w:space="0" w:color="auto"/>
      </w:divBdr>
      <w:divsChild>
        <w:div w:id="1309702865">
          <w:marLeft w:val="640"/>
          <w:marRight w:val="0"/>
          <w:marTop w:val="0"/>
          <w:marBottom w:val="0"/>
          <w:divBdr>
            <w:top w:val="none" w:sz="0" w:space="0" w:color="auto"/>
            <w:left w:val="none" w:sz="0" w:space="0" w:color="auto"/>
            <w:bottom w:val="none" w:sz="0" w:space="0" w:color="auto"/>
            <w:right w:val="none" w:sz="0" w:space="0" w:color="auto"/>
          </w:divBdr>
        </w:div>
        <w:div w:id="626203468">
          <w:marLeft w:val="640"/>
          <w:marRight w:val="0"/>
          <w:marTop w:val="0"/>
          <w:marBottom w:val="0"/>
          <w:divBdr>
            <w:top w:val="none" w:sz="0" w:space="0" w:color="auto"/>
            <w:left w:val="none" w:sz="0" w:space="0" w:color="auto"/>
            <w:bottom w:val="none" w:sz="0" w:space="0" w:color="auto"/>
            <w:right w:val="none" w:sz="0" w:space="0" w:color="auto"/>
          </w:divBdr>
        </w:div>
        <w:div w:id="112289362">
          <w:marLeft w:val="640"/>
          <w:marRight w:val="0"/>
          <w:marTop w:val="0"/>
          <w:marBottom w:val="0"/>
          <w:divBdr>
            <w:top w:val="none" w:sz="0" w:space="0" w:color="auto"/>
            <w:left w:val="none" w:sz="0" w:space="0" w:color="auto"/>
            <w:bottom w:val="none" w:sz="0" w:space="0" w:color="auto"/>
            <w:right w:val="none" w:sz="0" w:space="0" w:color="auto"/>
          </w:divBdr>
        </w:div>
        <w:div w:id="1333148066">
          <w:marLeft w:val="640"/>
          <w:marRight w:val="0"/>
          <w:marTop w:val="0"/>
          <w:marBottom w:val="0"/>
          <w:divBdr>
            <w:top w:val="none" w:sz="0" w:space="0" w:color="auto"/>
            <w:left w:val="none" w:sz="0" w:space="0" w:color="auto"/>
            <w:bottom w:val="none" w:sz="0" w:space="0" w:color="auto"/>
            <w:right w:val="none" w:sz="0" w:space="0" w:color="auto"/>
          </w:divBdr>
        </w:div>
        <w:div w:id="435835163">
          <w:marLeft w:val="640"/>
          <w:marRight w:val="0"/>
          <w:marTop w:val="0"/>
          <w:marBottom w:val="0"/>
          <w:divBdr>
            <w:top w:val="none" w:sz="0" w:space="0" w:color="auto"/>
            <w:left w:val="none" w:sz="0" w:space="0" w:color="auto"/>
            <w:bottom w:val="none" w:sz="0" w:space="0" w:color="auto"/>
            <w:right w:val="none" w:sz="0" w:space="0" w:color="auto"/>
          </w:divBdr>
        </w:div>
        <w:div w:id="1857504351">
          <w:marLeft w:val="640"/>
          <w:marRight w:val="0"/>
          <w:marTop w:val="0"/>
          <w:marBottom w:val="0"/>
          <w:divBdr>
            <w:top w:val="none" w:sz="0" w:space="0" w:color="auto"/>
            <w:left w:val="none" w:sz="0" w:space="0" w:color="auto"/>
            <w:bottom w:val="none" w:sz="0" w:space="0" w:color="auto"/>
            <w:right w:val="none" w:sz="0" w:space="0" w:color="auto"/>
          </w:divBdr>
        </w:div>
        <w:div w:id="435171670">
          <w:marLeft w:val="640"/>
          <w:marRight w:val="0"/>
          <w:marTop w:val="0"/>
          <w:marBottom w:val="0"/>
          <w:divBdr>
            <w:top w:val="none" w:sz="0" w:space="0" w:color="auto"/>
            <w:left w:val="none" w:sz="0" w:space="0" w:color="auto"/>
            <w:bottom w:val="none" w:sz="0" w:space="0" w:color="auto"/>
            <w:right w:val="none" w:sz="0" w:space="0" w:color="auto"/>
          </w:divBdr>
        </w:div>
        <w:div w:id="155922346">
          <w:marLeft w:val="640"/>
          <w:marRight w:val="0"/>
          <w:marTop w:val="0"/>
          <w:marBottom w:val="0"/>
          <w:divBdr>
            <w:top w:val="none" w:sz="0" w:space="0" w:color="auto"/>
            <w:left w:val="none" w:sz="0" w:space="0" w:color="auto"/>
            <w:bottom w:val="none" w:sz="0" w:space="0" w:color="auto"/>
            <w:right w:val="none" w:sz="0" w:space="0" w:color="auto"/>
          </w:divBdr>
        </w:div>
        <w:div w:id="1206714457">
          <w:marLeft w:val="640"/>
          <w:marRight w:val="0"/>
          <w:marTop w:val="0"/>
          <w:marBottom w:val="0"/>
          <w:divBdr>
            <w:top w:val="none" w:sz="0" w:space="0" w:color="auto"/>
            <w:left w:val="none" w:sz="0" w:space="0" w:color="auto"/>
            <w:bottom w:val="none" w:sz="0" w:space="0" w:color="auto"/>
            <w:right w:val="none" w:sz="0" w:space="0" w:color="auto"/>
          </w:divBdr>
        </w:div>
        <w:div w:id="500780597">
          <w:marLeft w:val="640"/>
          <w:marRight w:val="0"/>
          <w:marTop w:val="0"/>
          <w:marBottom w:val="0"/>
          <w:divBdr>
            <w:top w:val="none" w:sz="0" w:space="0" w:color="auto"/>
            <w:left w:val="none" w:sz="0" w:space="0" w:color="auto"/>
            <w:bottom w:val="none" w:sz="0" w:space="0" w:color="auto"/>
            <w:right w:val="none" w:sz="0" w:space="0" w:color="auto"/>
          </w:divBdr>
        </w:div>
        <w:div w:id="232357121">
          <w:marLeft w:val="640"/>
          <w:marRight w:val="0"/>
          <w:marTop w:val="0"/>
          <w:marBottom w:val="0"/>
          <w:divBdr>
            <w:top w:val="none" w:sz="0" w:space="0" w:color="auto"/>
            <w:left w:val="none" w:sz="0" w:space="0" w:color="auto"/>
            <w:bottom w:val="none" w:sz="0" w:space="0" w:color="auto"/>
            <w:right w:val="none" w:sz="0" w:space="0" w:color="auto"/>
          </w:divBdr>
        </w:div>
        <w:div w:id="2069573995">
          <w:marLeft w:val="640"/>
          <w:marRight w:val="0"/>
          <w:marTop w:val="0"/>
          <w:marBottom w:val="0"/>
          <w:divBdr>
            <w:top w:val="none" w:sz="0" w:space="0" w:color="auto"/>
            <w:left w:val="none" w:sz="0" w:space="0" w:color="auto"/>
            <w:bottom w:val="none" w:sz="0" w:space="0" w:color="auto"/>
            <w:right w:val="none" w:sz="0" w:space="0" w:color="auto"/>
          </w:divBdr>
        </w:div>
        <w:div w:id="1392265173">
          <w:marLeft w:val="640"/>
          <w:marRight w:val="0"/>
          <w:marTop w:val="0"/>
          <w:marBottom w:val="0"/>
          <w:divBdr>
            <w:top w:val="none" w:sz="0" w:space="0" w:color="auto"/>
            <w:left w:val="none" w:sz="0" w:space="0" w:color="auto"/>
            <w:bottom w:val="none" w:sz="0" w:space="0" w:color="auto"/>
            <w:right w:val="none" w:sz="0" w:space="0" w:color="auto"/>
          </w:divBdr>
        </w:div>
        <w:div w:id="275411775">
          <w:marLeft w:val="640"/>
          <w:marRight w:val="0"/>
          <w:marTop w:val="0"/>
          <w:marBottom w:val="0"/>
          <w:divBdr>
            <w:top w:val="none" w:sz="0" w:space="0" w:color="auto"/>
            <w:left w:val="none" w:sz="0" w:space="0" w:color="auto"/>
            <w:bottom w:val="none" w:sz="0" w:space="0" w:color="auto"/>
            <w:right w:val="none" w:sz="0" w:space="0" w:color="auto"/>
          </w:divBdr>
        </w:div>
        <w:div w:id="1022239691">
          <w:marLeft w:val="640"/>
          <w:marRight w:val="0"/>
          <w:marTop w:val="0"/>
          <w:marBottom w:val="0"/>
          <w:divBdr>
            <w:top w:val="none" w:sz="0" w:space="0" w:color="auto"/>
            <w:left w:val="none" w:sz="0" w:space="0" w:color="auto"/>
            <w:bottom w:val="none" w:sz="0" w:space="0" w:color="auto"/>
            <w:right w:val="none" w:sz="0" w:space="0" w:color="auto"/>
          </w:divBdr>
        </w:div>
        <w:div w:id="374087690">
          <w:marLeft w:val="640"/>
          <w:marRight w:val="0"/>
          <w:marTop w:val="0"/>
          <w:marBottom w:val="0"/>
          <w:divBdr>
            <w:top w:val="none" w:sz="0" w:space="0" w:color="auto"/>
            <w:left w:val="none" w:sz="0" w:space="0" w:color="auto"/>
            <w:bottom w:val="none" w:sz="0" w:space="0" w:color="auto"/>
            <w:right w:val="none" w:sz="0" w:space="0" w:color="auto"/>
          </w:divBdr>
        </w:div>
        <w:div w:id="1214467643">
          <w:marLeft w:val="640"/>
          <w:marRight w:val="0"/>
          <w:marTop w:val="0"/>
          <w:marBottom w:val="0"/>
          <w:divBdr>
            <w:top w:val="none" w:sz="0" w:space="0" w:color="auto"/>
            <w:left w:val="none" w:sz="0" w:space="0" w:color="auto"/>
            <w:bottom w:val="none" w:sz="0" w:space="0" w:color="auto"/>
            <w:right w:val="none" w:sz="0" w:space="0" w:color="auto"/>
          </w:divBdr>
        </w:div>
        <w:div w:id="1570966869">
          <w:marLeft w:val="640"/>
          <w:marRight w:val="0"/>
          <w:marTop w:val="0"/>
          <w:marBottom w:val="0"/>
          <w:divBdr>
            <w:top w:val="none" w:sz="0" w:space="0" w:color="auto"/>
            <w:left w:val="none" w:sz="0" w:space="0" w:color="auto"/>
            <w:bottom w:val="none" w:sz="0" w:space="0" w:color="auto"/>
            <w:right w:val="none" w:sz="0" w:space="0" w:color="auto"/>
          </w:divBdr>
        </w:div>
        <w:div w:id="1971284242">
          <w:marLeft w:val="640"/>
          <w:marRight w:val="0"/>
          <w:marTop w:val="0"/>
          <w:marBottom w:val="0"/>
          <w:divBdr>
            <w:top w:val="none" w:sz="0" w:space="0" w:color="auto"/>
            <w:left w:val="none" w:sz="0" w:space="0" w:color="auto"/>
            <w:bottom w:val="none" w:sz="0" w:space="0" w:color="auto"/>
            <w:right w:val="none" w:sz="0" w:space="0" w:color="auto"/>
          </w:divBdr>
        </w:div>
        <w:div w:id="1569877514">
          <w:marLeft w:val="640"/>
          <w:marRight w:val="0"/>
          <w:marTop w:val="0"/>
          <w:marBottom w:val="0"/>
          <w:divBdr>
            <w:top w:val="none" w:sz="0" w:space="0" w:color="auto"/>
            <w:left w:val="none" w:sz="0" w:space="0" w:color="auto"/>
            <w:bottom w:val="none" w:sz="0" w:space="0" w:color="auto"/>
            <w:right w:val="none" w:sz="0" w:space="0" w:color="auto"/>
          </w:divBdr>
        </w:div>
        <w:div w:id="447630196">
          <w:marLeft w:val="640"/>
          <w:marRight w:val="0"/>
          <w:marTop w:val="0"/>
          <w:marBottom w:val="0"/>
          <w:divBdr>
            <w:top w:val="none" w:sz="0" w:space="0" w:color="auto"/>
            <w:left w:val="none" w:sz="0" w:space="0" w:color="auto"/>
            <w:bottom w:val="none" w:sz="0" w:space="0" w:color="auto"/>
            <w:right w:val="none" w:sz="0" w:space="0" w:color="auto"/>
          </w:divBdr>
        </w:div>
        <w:div w:id="1910655512">
          <w:marLeft w:val="640"/>
          <w:marRight w:val="0"/>
          <w:marTop w:val="0"/>
          <w:marBottom w:val="0"/>
          <w:divBdr>
            <w:top w:val="none" w:sz="0" w:space="0" w:color="auto"/>
            <w:left w:val="none" w:sz="0" w:space="0" w:color="auto"/>
            <w:bottom w:val="none" w:sz="0" w:space="0" w:color="auto"/>
            <w:right w:val="none" w:sz="0" w:space="0" w:color="auto"/>
          </w:divBdr>
        </w:div>
        <w:div w:id="702824434">
          <w:marLeft w:val="640"/>
          <w:marRight w:val="0"/>
          <w:marTop w:val="0"/>
          <w:marBottom w:val="0"/>
          <w:divBdr>
            <w:top w:val="none" w:sz="0" w:space="0" w:color="auto"/>
            <w:left w:val="none" w:sz="0" w:space="0" w:color="auto"/>
            <w:bottom w:val="none" w:sz="0" w:space="0" w:color="auto"/>
            <w:right w:val="none" w:sz="0" w:space="0" w:color="auto"/>
          </w:divBdr>
        </w:div>
        <w:div w:id="933901049">
          <w:marLeft w:val="640"/>
          <w:marRight w:val="0"/>
          <w:marTop w:val="0"/>
          <w:marBottom w:val="0"/>
          <w:divBdr>
            <w:top w:val="none" w:sz="0" w:space="0" w:color="auto"/>
            <w:left w:val="none" w:sz="0" w:space="0" w:color="auto"/>
            <w:bottom w:val="none" w:sz="0" w:space="0" w:color="auto"/>
            <w:right w:val="none" w:sz="0" w:space="0" w:color="auto"/>
          </w:divBdr>
        </w:div>
        <w:div w:id="1569077466">
          <w:marLeft w:val="640"/>
          <w:marRight w:val="0"/>
          <w:marTop w:val="0"/>
          <w:marBottom w:val="0"/>
          <w:divBdr>
            <w:top w:val="none" w:sz="0" w:space="0" w:color="auto"/>
            <w:left w:val="none" w:sz="0" w:space="0" w:color="auto"/>
            <w:bottom w:val="none" w:sz="0" w:space="0" w:color="auto"/>
            <w:right w:val="none" w:sz="0" w:space="0" w:color="auto"/>
          </w:divBdr>
        </w:div>
        <w:div w:id="1312366661">
          <w:marLeft w:val="640"/>
          <w:marRight w:val="0"/>
          <w:marTop w:val="0"/>
          <w:marBottom w:val="0"/>
          <w:divBdr>
            <w:top w:val="none" w:sz="0" w:space="0" w:color="auto"/>
            <w:left w:val="none" w:sz="0" w:space="0" w:color="auto"/>
            <w:bottom w:val="none" w:sz="0" w:space="0" w:color="auto"/>
            <w:right w:val="none" w:sz="0" w:space="0" w:color="auto"/>
          </w:divBdr>
        </w:div>
        <w:div w:id="441387934">
          <w:marLeft w:val="640"/>
          <w:marRight w:val="0"/>
          <w:marTop w:val="0"/>
          <w:marBottom w:val="0"/>
          <w:divBdr>
            <w:top w:val="none" w:sz="0" w:space="0" w:color="auto"/>
            <w:left w:val="none" w:sz="0" w:space="0" w:color="auto"/>
            <w:bottom w:val="none" w:sz="0" w:space="0" w:color="auto"/>
            <w:right w:val="none" w:sz="0" w:space="0" w:color="auto"/>
          </w:divBdr>
        </w:div>
        <w:div w:id="353698942">
          <w:marLeft w:val="640"/>
          <w:marRight w:val="0"/>
          <w:marTop w:val="0"/>
          <w:marBottom w:val="0"/>
          <w:divBdr>
            <w:top w:val="none" w:sz="0" w:space="0" w:color="auto"/>
            <w:left w:val="none" w:sz="0" w:space="0" w:color="auto"/>
            <w:bottom w:val="none" w:sz="0" w:space="0" w:color="auto"/>
            <w:right w:val="none" w:sz="0" w:space="0" w:color="auto"/>
          </w:divBdr>
        </w:div>
        <w:div w:id="874318302">
          <w:marLeft w:val="640"/>
          <w:marRight w:val="0"/>
          <w:marTop w:val="0"/>
          <w:marBottom w:val="0"/>
          <w:divBdr>
            <w:top w:val="none" w:sz="0" w:space="0" w:color="auto"/>
            <w:left w:val="none" w:sz="0" w:space="0" w:color="auto"/>
            <w:bottom w:val="none" w:sz="0" w:space="0" w:color="auto"/>
            <w:right w:val="none" w:sz="0" w:space="0" w:color="auto"/>
          </w:divBdr>
        </w:div>
        <w:div w:id="1799568312">
          <w:marLeft w:val="640"/>
          <w:marRight w:val="0"/>
          <w:marTop w:val="0"/>
          <w:marBottom w:val="0"/>
          <w:divBdr>
            <w:top w:val="none" w:sz="0" w:space="0" w:color="auto"/>
            <w:left w:val="none" w:sz="0" w:space="0" w:color="auto"/>
            <w:bottom w:val="none" w:sz="0" w:space="0" w:color="auto"/>
            <w:right w:val="none" w:sz="0" w:space="0" w:color="auto"/>
          </w:divBdr>
        </w:div>
        <w:div w:id="1819032167">
          <w:marLeft w:val="640"/>
          <w:marRight w:val="0"/>
          <w:marTop w:val="0"/>
          <w:marBottom w:val="0"/>
          <w:divBdr>
            <w:top w:val="none" w:sz="0" w:space="0" w:color="auto"/>
            <w:left w:val="none" w:sz="0" w:space="0" w:color="auto"/>
            <w:bottom w:val="none" w:sz="0" w:space="0" w:color="auto"/>
            <w:right w:val="none" w:sz="0" w:space="0" w:color="auto"/>
          </w:divBdr>
        </w:div>
        <w:div w:id="612785232">
          <w:marLeft w:val="640"/>
          <w:marRight w:val="0"/>
          <w:marTop w:val="0"/>
          <w:marBottom w:val="0"/>
          <w:divBdr>
            <w:top w:val="none" w:sz="0" w:space="0" w:color="auto"/>
            <w:left w:val="none" w:sz="0" w:space="0" w:color="auto"/>
            <w:bottom w:val="none" w:sz="0" w:space="0" w:color="auto"/>
            <w:right w:val="none" w:sz="0" w:space="0" w:color="auto"/>
          </w:divBdr>
        </w:div>
        <w:div w:id="54596735">
          <w:marLeft w:val="640"/>
          <w:marRight w:val="0"/>
          <w:marTop w:val="0"/>
          <w:marBottom w:val="0"/>
          <w:divBdr>
            <w:top w:val="none" w:sz="0" w:space="0" w:color="auto"/>
            <w:left w:val="none" w:sz="0" w:space="0" w:color="auto"/>
            <w:bottom w:val="none" w:sz="0" w:space="0" w:color="auto"/>
            <w:right w:val="none" w:sz="0" w:space="0" w:color="auto"/>
          </w:divBdr>
        </w:div>
        <w:div w:id="867527678">
          <w:marLeft w:val="640"/>
          <w:marRight w:val="0"/>
          <w:marTop w:val="0"/>
          <w:marBottom w:val="0"/>
          <w:divBdr>
            <w:top w:val="none" w:sz="0" w:space="0" w:color="auto"/>
            <w:left w:val="none" w:sz="0" w:space="0" w:color="auto"/>
            <w:bottom w:val="none" w:sz="0" w:space="0" w:color="auto"/>
            <w:right w:val="none" w:sz="0" w:space="0" w:color="auto"/>
          </w:divBdr>
        </w:div>
        <w:div w:id="901020622">
          <w:marLeft w:val="640"/>
          <w:marRight w:val="0"/>
          <w:marTop w:val="0"/>
          <w:marBottom w:val="0"/>
          <w:divBdr>
            <w:top w:val="none" w:sz="0" w:space="0" w:color="auto"/>
            <w:left w:val="none" w:sz="0" w:space="0" w:color="auto"/>
            <w:bottom w:val="none" w:sz="0" w:space="0" w:color="auto"/>
            <w:right w:val="none" w:sz="0" w:space="0" w:color="auto"/>
          </w:divBdr>
        </w:div>
        <w:div w:id="1398743593">
          <w:marLeft w:val="640"/>
          <w:marRight w:val="0"/>
          <w:marTop w:val="0"/>
          <w:marBottom w:val="0"/>
          <w:divBdr>
            <w:top w:val="none" w:sz="0" w:space="0" w:color="auto"/>
            <w:left w:val="none" w:sz="0" w:space="0" w:color="auto"/>
            <w:bottom w:val="none" w:sz="0" w:space="0" w:color="auto"/>
            <w:right w:val="none" w:sz="0" w:space="0" w:color="auto"/>
          </w:divBdr>
        </w:div>
        <w:div w:id="728110049">
          <w:marLeft w:val="640"/>
          <w:marRight w:val="0"/>
          <w:marTop w:val="0"/>
          <w:marBottom w:val="0"/>
          <w:divBdr>
            <w:top w:val="none" w:sz="0" w:space="0" w:color="auto"/>
            <w:left w:val="none" w:sz="0" w:space="0" w:color="auto"/>
            <w:bottom w:val="none" w:sz="0" w:space="0" w:color="auto"/>
            <w:right w:val="none" w:sz="0" w:space="0" w:color="auto"/>
          </w:divBdr>
        </w:div>
        <w:div w:id="452407474">
          <w:marLeft w:val="640"/>
          <w:marRight w:val="0"/>
          <w:marTop w:val="0"/>
          <w:marBottom w:val="0"/>
          <w:divBdr>
            <w:top w:val="none" w:sz="0" w:space="0" w:color="auto"/>
            <w:left w:val="none" w:sz="0" w:space="0" w:color="auto"/>
            <w:bottom w:val="none" w:sz="0" w:space="0" w:color="auto"/>
            <w:right w:val="none" w:sz="0" w:space="0" w:color="auto"/>
          </w:divBdr>
        </w:div>
        <w:div w:id="891962191">
          <w:marLeft w:val="640"/>
          <w:marRight w:val="0"/>
          <w:marTop w:val="0"/>
          <w:marBottom w:val="0"/>
          <w:divBdr>
            <w:top w:val="none" w:sz="0" w:space="0" w:color="auto"/>
            <w:left w:val="none" w:sz="0" w:space="0" w:color="auto"/>
            <w:bottom w:val="none" w:sz="0" w:space="0" w:color="auto"/>
            <w:right w:val="none" w:sz="0" w:space="0" w:color="auto"/>
          </w:divBdr>
        </w:div>
        <w:div w:id="67847976">
          <w:marLeft w:val="640"/>
          <w:marRight w:val="0"/>
          <w:marTop w:val="0"/>
          <w:marBottom w:val="0"/>
          <w:divBdr>
            <w:top w:val="none" w:sz="0" w:space="0" w:color="auto"/>
            <w:left w:val="none" w:sz="0" w:space="0" w:color="auto"/>
            <w:bottom w:val="none" w:sz="0" w:space="0" w:color="auto"/>
            <w:right w:val="none" w:sz="0" w:space="0" w:color="auto"/>
          </w:divBdr>
        </w:div>
        <w:div w:id="358162247">
          <w:marLeft w:val="640"/>
          <w:marRight w:val="0"/>
          <w:marTop w:val="0"/>
          <w:marBottom w:val="0"/>
          <w:divBdr>
            <w:top w:val="none" w:sz="0" w:space="0" w:color="auto"/>
            <w:left w:val="none" w:sz="0" w:space="0" w:color="auto"/>
            <w:bottom w:val="none" w:sz="0" w:space="0" w:color="auto"/>
            <w:right w:val="none" w:sz="0" w:space="0" w:color="auto"/>
          </w:divBdr>
        </w:div>
        <w:div w:id="1285963348">
          <w:marLeft w:val="640"/>
          <w:marRight w:val="0"/>
          <w:marTop w:val="0"/>
          <w:marBottom w:val="0"/>
          <w:divBdr>
            <w:top w:val="none" w:sz="0" w:space="0" w:color="auto"/>
            <w:left w:val="none" w:sz="0" w:space="0" w:color="auto"/>
            <w:bottom w:val="none" w:sz="0" w:space="0" w:color="auto"/>
            <w:right w:val="none" w:sz="0" w:space="0" w:color="auto"/>
          </w:divBdr>
        </w:div>
        <w:div w:id="533469526">
          <w:marLeft w:val="640"/>
          <w:marRight w:val="0"/>
          <w:marTop w:val="0"/>
          <w:marBottom w:val="0"/>
          <w:divBdr>
            <w:top w:val="none" w:sz="0" w:space="0" w:color="auto"/>
            <w:left w:val="none" w:sz="0" w:space="0" w:color="auto"/>
            <w:bottom w:val="none" w:sz="0" w:space="0" w:color="auto"/>
            <w:right w:val="none" w:sz="0" w:space="0" w:color="auto"/>
          </w:divBdr>
        </w:div>
        <w:div w:id="800459723">
          <w:marLeft w:val="640"/>
          <w:marRight w:val="0"/>
          <w:marTop w:val="0"/>
          <w:marBottom w:val="0"/>
          <w:divBdr>
            <w:top w:val="none" w:sz="0" w:space="0" w:color="auto"/>
            <w:left w:val="none" w:sz="0" w:space="0" w:color="auto"/>
            <w:bottom w:val="none" w:sz="0" w:space="0" w:color="auto"/>
            <w:right w:val="none" w:sz="0" w:space="0" w:color="auto"/>
          </w:divBdr>
        </w:div>
        <w:div w:id="1070227215">
          <w:marLeft w:val="640"/>
          <w:marRight w:val="0"/>
          <w:marTop w:val="0"/>
          <w:marBottom w:val="0"/>
          <w:divBdr>
            <w:top w:val="none" w:sz="0" w:space="0" w:color="auto"/>
            <w:left w:val="none" w:sz="0" w:space="0" w:color="auto"/>
            <w:bottom w:val="none" w:sz="0" w:space="0" w:color="auto"/>
            <w:right w:val="none" w:sz="0" w:space="0" w:color="auto"/>
          </w:divBdr>
        </w:div>
        <w:div w:id="2082874040">
          <w:marLeft w:val="640"/>
          <w:marRight w:val="0"/>
          <w:marTop w:val="0"/>
          <w:marBottom w:val="0"/>
          <w:divBdr>
            <w:top w:val="none" w:sz="0" w:space="0" w:color="auto"/>
            <w:left w:val="none" w:sz="0" w:space="0" w:color="auto"/>
            <w:bottom w:val="none" w:sz="0" w:space="0" w:color="auto"/>
            <w:right w:val="none" w:sz="0" w:space="0" w:color="auto"/>
          </w:divBdr>
        </w:div>
        <w:div w:id="2118332573">
          <w:marLeft w:val="640"/>
          <w:marRight w:val="0"/>
          <w:marTop w:val="0"/>
          <w:marBottom w:val="0"/>
          <w:divBdr>
            <w:top w:val="none" w:sz="0" w:space="0" w:color="auto"/>
            <w:left w:val="none" w:sz="0" w:space="0" w:color="auto"/>
            <w:bottom w:val="none" w:sz="0" w:space="0" w:color="auto"/>
            <w:right w:val="none" w:sz="0" w:space="0" w:color="auto"/>
          </w:divBdr>
        </w:div>
        <w:div w:id="403114839">
          <w:marLeft w:val="640"/>
          <w:marRight w:val="0"/>
          <w:marTop w:val="0"/>
          <w:marBottom w:val="0"/>
          <w:divBdr>
            <w:top w:val="none" w:sz="0" w:space="0" w:color="auto"/>
            <w:left w:val="none" w:sz="0" w:space="0" w:color="auto"/>
            <w:bottom w:val="none" w:sz="0" w:space="0" w:color="auto"/>
            <w:right w:val="none" w:sz="0" w:space="0" w:color="auto"/>
          </w:divBdr>
        </w:div>
        <w:div w:id="29038345">
          <w:marLeft w:val="640"/>
          <w:marRight w:val="0"/>
          <w:marTop w:val="0"/>
          <w:marBottom w:val="0"/>
          <w:divBdr>
            <w:top w:val="none" w:sz="0" w:space="0" w:color="auto"/>
            <w:left w:val="none" w:sz="0" w:space="0" w:color="auto"/>
            <w:bottom w:val="none" w:sz="0" w:space="0" w:color="auto"/>
            <w:right w:val="none" w:sz="0" w:space="0" w:color="auto"/>
          </w:divBdr>
        </w:div>
        <w:div w:id="1850606351">
          <w:marLeft w:val="640"/>
          <w:marRight w:val="0"/>
          <w:marTop w:val="0"/>
          <w:marBottom w:val="0"/>
          <w:divBdr>
            <w:top w:val="none" w:sz="0" w:space="0" w:color="auto"/>
            <w:left w:val="none" w:sz="0" w:space="0" w:color="auto"/>
            <w:bottom w:val="none" w:sz="0" w:space="0" w:color="auto"/>
            <w:right w:val="none" w:sz="0" w:space="0" w:color="auto"/>
          </w:divBdr>
        </w:div>
        <w:div w:id="1267887776">
          <w:marLeft w:val="640"/>
          <w:marRight w:val="0"/>
          <w:marTop w:val="0"/>
          <w:marBottom w:val="0"/>
          <w:divBdr>
            <w:top w:val="none" w:sz="0" w:space="0" w:color="auto"/>
            <w:left w:val="none" w:sz="0" w:space="0" w:color="auto"/>
            <w:bottom w:val="none" w:sz="0" w:space="0" w:color="auto"/>
            <w:right w:val="none" w:sz="0" w:space="0" w:color="auto"/>
          </w:divBdr>
        </w:div>
        <w:div w:id="147671703">
          <w:marLeft w:val="640"/>
          <w:marRight w:val="0"/>
          <w:marTop w:val="0"/>
          <w:marBottom w:val="0"/>
          <w:divBdr>
            <w:top w:val="none" w:sz="0" w:space="0" w:color="auto"/>
            <w:left w:val="none" w:sz="0" w:space="0" w:color="auto"/>
            <w:bottom w:val="none" w:sz="0" w:space="0" w:color="auto"/>
            <w:right w:val="none" w:sz="0" w:space="0" w:color="auto"/>
          </w:divBdr>
        </w:div>
        <w:div w:id="687219857">
          <w:marLeft w:val="640"/>
          <w:marRight w:val="0"/>
          <w:marTop w:val="0"/>
          <w:marBottom w:val="0"/>
          <w:divBdr>
            <w:top w:val="none" w:sz="0" w:space="0" w:color="auto"/>
            <w:left w:val="none" w:sz="0" w:space="0" w:color="auto"/>
            <w:bottom w:val="none" w:sz="0" w:space="0" w:color="auto"/>
            <w:right w:val="none" w:sz="0" w:space="0" w:color="auto"/>
          </w:divBdr>
        </w:div>
        <w:div w:id="1124929049">
          <w:marLeft w:val="640"/>
          <w:marRight w:val="0"/>
          <w:marTop w:val="0"/>
          <w:marBottom w:val="0"/>
          <w:divBdr>
            <w:top w:val="none" w:sz="0" w:space="0" w:color="auto"/>
            <w:left w:val="none" w:sz="0" w:space="0" w:color="auto"/>
            <w:bottom w:val="none" w:sz="0" w:space="0" w:color="auto"/>
            <w:right w:val="none" w:sz="0" w:space="0" w:color="auto"/>
          </w:divBdr>
        </w:div>
        <w:div w:id="485827777">
          <w:marLeft w:val="640"/>
          <w:marRight w:val="0"/>
          <w:marTop w:val="0"/>
          <w:marBottom w:val="0"/>
          <w:divBdr>
            <w:top w:val="none" w:sz="0" w:space="0" w:color="auto"/>
            <w:left w:val="none" w:sz="0" w:space="0" w:color="auto"/>
            <w:bottom w:val="none" w:sz="0" w:space="0" w:color="auto"/>
            <w:right w:val="none" w:sz="0" w:space="0" w:color="auto"/>
          </w:divBdr>
        </w:div>
        <w:div w:id="843595612">
          <w:marLeft w:val="640"/>
          <w:marRight w:val="0"/>
          <w:marTop w:val="0"/>
          <w:marBottom w:val="0"/>
          <w:divBdr>
            <w:top w:val="none" w:sz="0" w:space="0" w:color="auto"/>
            <w:left w:val="none" w:sz="0" w:space="0" w:color="auto"/>
            <w:bottom w:val="none" w:sz="0" w:space="0" w:color="auto"/>
            <w:right w:val="none" w:sz="0" w:space="0" w:color="auto"/>
          </w:divBdr>
        </w:div>
        <w:div w:id="606544002">
          <w:marLeft w:val="640"/>
          <w:marRight w:val="0"/>
          <w:marTop w:val="0"/>
          <w:marBottom w:val="0"/>
          <w:divBdr>
            <w:top w:val="none" w:sz="0" w:space="0" w:color="auto"/>
            <w:left w:val="none" w:sz="0" w:space="0" w:color="auto"/>
            <w:bottom w:val="none" w:sz="0" w:space="0" w:color="auto"/>
            <w:right w:val="none" w:sz="0" w:space="0" w:color="auto"/>
          </w:divBdr>
        </w:div>
        <w:div w:id="22873807">
          <w:marLeft w:val="640"/>
          <w:marRight w:val="0"/>
          <w:marTop w:val="0"/>
          <w:marBottom w:val="0"/>
          <w:divBdr>
            <w:top w:val="none" w:sz="0" w:space="0" w:color="auto"/>
            <w:left w:val="none" w:sz="0" w:space="0" w:color="auto"/>
            <w:bottom w:val="none" w:sz="0" w:space="0" w:color="auto"/>
            <w:right w:val="none" w:sz="0" w:space="0" w:color="auto"/>
          </w:divBdr>
        </w:div>
        <w:div w:id="1756391099">
          <w:marLeft w:val="640"/>
          <w:marRight w:val="0"/>
          <w:marTop w:val="0"/>
          <w:marBottom w:val="0"/>
          <w:divBdr>
            <w:top w:val="none" w:sz="0" w:space="0" w:color="auto"/>
            <w:left w:val="none" w:sz="0" w:space="0" w:color="auto"/>
            <w:bottom w:val="none" w:sz="0" w:space="0" w:color="auto"/>
            <w:right w:val="none" w:sz="0" w:space="0" w:color="auto"/>
          </w:divBdr>
        </w:div>
        <w:div w:id="785924977">
          <w:marLeft w:val="640"/>
          <w:marRight w:val="0"/>
          <w:marTop w:val="0"/>
          <w:marBottom w:val="0"/>
          <w:divBdr>
            <w:top w:val="none" w:sz="0" w:space="0" w:color="auto"/>
            <w:left w:val="none" w:sz="0" w:space="0" w:color="auto"/>
            <w:bottom w:val="none" w:sz="0" w:space="0" w:color="auto"/>
            <w:right w:val="none" w:sz="0" w:space="0" w:color="auto"/>
          </w:divBdr>
        </w:div>
        <w:div w:id="645664895">
          <w:marLeft w:val="640"/>
          <w:marRight w:val="0"/>
          <w:marTop w:val="0"/>
          <w:marBottom w:val="0"/>
          <w:divBdr>
            <w:top w:val="none" w:sz="0" w:space="0" w:color="auto"/>
            <w:left w:val="none" w:sz="0" w:space="0" w:color="auto"/>
            <w:bottom w:val="none" w:sz="0" w:space="0" w:color="auto"/>
            <w:right w:val="none" w:sz="0" w:space="0" w:color="auto"/>
          </w:divBdr>
        </w:div>
        <w:div w:id="1894730358">
          <w:marLeft w:val="640"/>
          <w:marRight w:val="0"/>
          <w:marTop w:val="0"/>
          <w:marBottom w:val="0"/>
          <w:divBdr>
            <w:top w:val="none" w:sz="0" w:space="0" w:color="auto"/>
            <w:left w:val="none" w:sz="0" w:space="0" w:color="auto"/>
            <w:bottom w:val="none" w:sz="0" w:space="0" w:color="auto"/>
            <w:right w:val="none" w:sz="0" w:space="0" w:color="auto"/>
          </w:divBdr>
        </w:div>
        <w:div w:id="1892305176">
          <w:marLeft w:val="640"/>
          <w:marRight w:val="0"/>
          <w:marTop w:val="0"/>
          <w:marBottom w:val="0"/>
          <w:divBdr>
            <w:top w:val="none" w:sz="0" w:space="0" w:color="auto"/>
            <w:left w:val="none" w:sz="0" w:space="0" w:color="auto"/>
            <w:bottom w:val="none" w:sz="0" w:space="0" w:color="auto"/>
            <w:right w:val="none" w:sz="0" w:space="0" w:color="auto"/>
          </w:divBdr>
        </w:div>
        <w:div w:id="1660496661">
          <w:marLeft w:val="640"/>
          <w:marRight w:val="0"/>
          <w:marTop w:val="0"/>
          <w:marBottom w:val="0"/>
          <w:divBdr>
            <w:top w:val="none" w:sz="0" w:space="0" w:color="auto"/>
            <w:left w:val="none" w:sz="0" w:space="0" w:color="auto"/>
            <w:bottom w:val="none" w:sz="0" w:space="0" w:color="auto"/>
            <w:right w:val="none" w:sz="0" w:space="0" w:color="auto"/>
          </w:divBdr>
        </w:div>
        <w:div w:id="1970622853">
          <w:marLeft w:val="640"/>
          <w:marRight w:val="0"/>
          <w:marTop w:val="0"/>
          <w:marBottom w:val="0"/>
          <w:divBdr>
            <w:top w:val="none" w:sz="0" w:space="0" w:color="auto"/>
            <w:left w:val="none" w:sz="0" w:space="0" w:color="auto"/>
            <w:bottom w:val="none" w:sz="0" w:space="0" w:color="auto"/>
            <w:right w:val="none" w:sz="0" w:space="0" w:color="auto"/>
          </w:divBdr>
        </w:div>
        <w:div w:id="1368137473">
          <w:marLeft w:val="640"/>
          <w:marRight w:val="0"/>
          <w:marTop w:val="0"/>
          <w:marBottom w:val="0"/>
          <w:divBdr>
            <w:top w:val="none" w:sz="0" w:space="0" w:color="auto"/>
            <w:left w:val="none" w:sz="0" w:space="0" w:color="auto"/>
            <w:bottom w:val="none" w:sz="0" w:space="0" w:color="auto"/>
            <w:right w:val="none" w:sz="0" w:space="0" w:color="auto"/>
          </w:divBdr>
        </w:div>
        <w:div w:id="1505823470">
          <w:marLeft w:val="640"/>
          <w:marRight w:val="0"/>
          <w:marTop w:val="0"/>
          <w:marBottom w:val="0"/>
          <w:divBdr>
            <w:top w:val="none" w:sz="0" w:space="0" w:color="auto"/>
            <w:left w:val="none" w:sz="0" w:space="0" w:color="auto"/>
            <w:bottom w:val="none" w:sz="0" w:space="0" w:color="auto"/>
            <w:right w:val="none" w:sz="0" w:space="0" w:color="auto"/>
          </w:divBdr>
        </w:div>
        <w:div w:id="1195921826">
          <w:marLeft w:val="640"/>
          <w:marRight w:val="0"/>
          <w:marTop w:val="0"/>
          <w:marBottom w:val="0"/>
          <w:divBdr>
            <w:top w:val="none" w:sz="0" w:space="0" w:color="auto"/>
            <w:left w:val="none" w:sz="0" w:space="0" w:color="auto"/>
            <w:bottom w:val="none" w:sz="0" w:space="0" w:color="auto"/>
            <w:right w:val="none" w:sz="0" w:space="0" w:color="auto"/>
          </w:divBdr>
        </w:div>
        <w:div w:id="2112309722">
          <w:marLeft w:val="640"/>
          <w:marRight w:val="0"/>
          <w:marTop w:val="0"/>
          <w:marBottom w:val="0"/>
          <w:divBdr>
            <w:top w:val="none" w:sz="0" w:space="0" w:color="auto"/>
            <w:left w:val="none" w:sz="0" w:space="0" w:color="auto"/>
            <w:bottom w:val="none" w:sz="0" w:space="0" w:color="auto"/>
            <w:right w:val="none" w:sz="0" w:space="0" w:color="auto"/>
          </w:divBdr>
        </w:div>
        <w:div w:id="1238133265">
          <w:marLeft w:val="640"/>
          <w:marRight w:val="0"/>
          <w:marTop w:val="0"/>
          <w:marBottom w:val="0"/>
          <w:divBdr>
            <w:top w:val="none" w:sz="0" w:space="0" w:color="auto"/>
            <w:left w:val="none" w:sz="0" w:space="0" w:color="auto"/>
            <w:bottom w:val="none" w:sz="0" w:space="0" w:color="auto"/>
            <w:right w:val="none" w:sz="0" w:space="0" w:color="auto"/>
          </w:divBdr>
        </w:div>
        <w:div w:id="883371295">
          <w:marLeft w:val="640"/>
          <w:marRight w:val="0"/>
          <w:marTop w:val="0"/>
          <w:marBottom w:val="0"/>
          <w:divBdr>
            <w:top w:val="none" w:sz="0" w:space="0" w:color="auto"/>
            <w:left w:val="none" w:sz="0" w:space="0" w:color="auto"/>
            <w:bottom w:val="none" w:sz="0" w:space="0" w:color="auto"/>
            <w:right w:val="none" w:sz="0" w:space="0" w:color="auto"/>
          </w:divBdr>
        </w:div>
        <w:div w:id="64693357">
          <w:marLeft w:val="640"/>
          <w:marRight w:val="0"/>
          <w:marTop w:val="0"/>
          <w:marBottom w:val="0"/>
          <w:divBdr>
            <w:top w:val="none" w:sz="0" w:space="0" w:color="auto"/>
            <w:left w:val="none" w:sz="0" w:space="0" w:color="auto"/>
            <w:bottom w:val="none" w:sz="0" w:space="0" w:color="auto"/>
            <w:right w:val="none" w:sz="0" w:space="0" w:color="auto"/>
          </w:divBdr>
        </w:div>
        <w:div w:id="321200730">
          <w:marLeft w:val="640"/>
          <w:marRight w:val="0"/>
          <w:marTop w:val="0"/>
          <w:marBottom w:val="0"/>
          <w:divBdr>
            <w:top w:val="none" w:sz="0" w:space="0" w:color="auto"/>
            <w:left w:val="none" w:sz="0" w:space="0" w:color="auto"/>
            <w:bottom w:val="none" w:sz="0" w:space="0" w:color="auto"/>
            <w:right w:val="none" w:sz="0" w:space="0" w:color="auto"/>
          </w:divBdr>
        </w:div>
      </w:divsChild>
    </w:div>
    <w:div w:id="65811840">
      <w:bodyDiv w:val="1"/>
      <w:marLeft w:val="0"/>
      <w:marRight w:val="0"/>
      <w:marTop w:val="0"/>
      <w:marBottom w:val="0"/>
      <w:divBdr>
        <w:top w:val="none" w:sz="0" w:space="0" w:color="auto"/>
        <w:left w:val="none" w:sz="0" w:space="0" w:color="auto"/>
        <w:bottom w:val="none" w:sz="0" w:space="0" w:color="auto"/>
        <w:right w:val="none" w:sz="0" w:space="0" w:color="auto"/>
      </w:divBdr>
      <w:divsChild>
        <w:div w:id="7951484">
          <w:marLeft w:val="640"/>
          <w:marRight w:val="0"/>
          <w:marTop w:val="0"/>
          <w:marBottom w:val="0"/>
          <w:divBdr>
            <w:top w:val="none" w:sz="0" w:space="0" w:color="auto"/>
            <w:left w:val="none" w:sz="0" w:space="0" w:color="auto"/>
            <w:bottom w:val="none" w:sz="0" w:space="0" w:color="auto"/>
            <w:right w:val="none" w:sz="0" w:space="0" w:color="auto"/>
          </w:divBdr>
        </w:div>
        <w:div w:id="10836513">
          <w:marLeft w:val="640"/>
          <w:marRight w:val="0"/>
          <w:marTop w:val="0"/>
          <w:marBottom w:val="0"/>
          <w:divBdr>
            <w:top w:val="none" w:sz="0" w:space="0" w:color="auto"/>
            <w:left w:val="none" w:sz="0" w:space="0" w:color="auto"/>
            <w:bottom w:val="none" w:sz="0" w:space="0" w:color="auto"/>
            <w:right w:val="none" w:sz="0" w:space="0" w:color="auto"/>
          </w:divBdr>
        </w:div>
        <w:div w:id="25762180">
          <w:marLeft w:val="640"/>
          <w:marRight w:val="0"/>
          <w:marTop w:val="0"/>
          <w:marBottom w:val="0"/>
          <w:divBdr>
            <w:top w:val="none" w:sz="0" w:space="0" w:color="auto"/>
            <w:left w:val="none" w:sz="0" w:space="0" w:color="auto"/>
            <w:bottom w:val="none" w:sz="0" w:space="0" w:color="auto"/>
            <w:right w:val="none" w:sz="0" w:space="0" w:color="auto"/>
          </w:divBdr>
        </w:div>
        <w:div w:id="52971116">
          <w:marLeft w:val="640"/>
          <w:marRight w:val="0"/>
          <w:marTop w:val="0"/>
          <w:marBottom w:val="0"/>
          <w:divBdr>
            <w:top w:val="none" w:sz="0" w:space="0" w:color="auto"/>
            <w:left w:val="none" w:sz="0" w:space="0" w:color="auto"/>
            <w:bottom w:val="none" w:sz="0" w:space="0" w:color="auto"/>
            <w:right w:val="none" w:sz="0" w:space="0" w:color="auto"/>
          </w:divBdr>
        </w:div>
        <w:div w:id="126898007">
          <w:marLeft w:val="640"/>
          <w:marRight w:val="0"/>
          <w:marTop w:val="0"/>
          <w:marBottom w:val="0"/>
          <w:divBdr>
            <w:top w:val="none" w:sz="0" w:space="0" w:color="auto"/>
            <w:left w:val="none" w:sz="0" w:space="0" w:color="auto"/>
            <w:bottom w:val="none" w:sz="0" w:space="0" w:color="auto"/>
            <w:right w:val="none" w:sz="0" w:space="0" w:color="auto"/>
          </w:divBdr>
        </w:div>
        <w:div w:id="146014465">
          <w:marLeft w:val="640"/>
          <w:marRight w:val="0"/>
          <w:marTop w:val="0"/>
          <w:marBottom w:val="0"/>
          <w:divBdr>
            <w:top w:val="none" w:sz="0" w:space="0" w:color="auto"/>
            <w:left w:val="none" w:sz="0" w:space="0" w:color="auto"/>
            <w:bottom w:val="none" w:sz="0" w:space="0" w:color="auto"/>
            <w:right w:val="none" w:sz="0" w:space="0" w:color="auto"/>
          </w:divBdr>
        </w:div>
        <w:div w:id="179127243">
          <w:marLeft w:val="640"/>
          <w:marRight w:val="0"/>
          <w:marTop w:val="0"/>
          <w:marBottom w:val="0"/>
          <w:divBdr>
            <w:top w:val="none" w:sz="0" w:space="0" w:color="auto"/>
            <w:left w:val="none" w:sz="0" w:space="0" w:color="auto"/>
            <w:bottom w:val="none" w:sz="0" w:space="0" w:color="auto"/>
            <w:right w:val="none" w:sz="0" w:space="0" w:color="auto"/>
          </w:divBdr>
        </w:div>
        <w:div w:id="194389300">
          <w:marLeft w:val="640"/>
          <w:marRight w:val="0"/>
          <w:marTop w:val="0"/>
          <w:marBottom w:val="0"/>
          <w:divBdr>
            <w:top w:val="none" w:sz="0" w:space="0" w:color="auto"/>
            <w:left w:val="none" w:sz="0" w:space="0" w:color="auto"/>
            <w:bottom w:val="none" w:sz="0" w:space="0" w:color="auto"/>
            <w:right w:val="none" w:sz="0" w:space="0" w:color="auto"/>
          </w:divBdr>
        </w:div>
        <w:div w:id="222836578">
          <w:marLeft w:val="640"/>
          <w:marRight w:val="0"/>
          <w:marTop w:val="0"/>
          <w:marBottom w:val="0"/>
          <w:divBdr>
            <w:top w:val="none" w:sz="0" w:space="0" w:color="auto"/>
            <w:left w:val="none" w:sz="0" w:space="0" w:color="auto"/>
            <w:bottom w:val="none" w:sz="0" w:space="0" w:color="auto"/>
            <w:right w:val="none" w:sz="0" w:space="0" w:color="auto"/>
          </w:divBdr>
        </w:div>
        <w:div w:id="296765525">
          <w:marLeft w:val="640"/>
          <w:marRight w:val="0"/>
          <w:marTop w:val="0"/>
          <w:marBottom w:val="0"/>
          <w:divBdr>
            <w:top w:val="none" w:sz="0" w:space="0" w:color="auto"/>
            <w:left w:val="none" w:sz="0" w:space="0" w:color="auto"/>
            <w:bottom w:val="none" w:sz="0" w:space="0" w:color="auto"/>
            <w:right w:val="none" w:sz="0" w:space="0" w:color="auto"/>
          </w:divBdr>
        </w:div>
        <w:div w:id="301430631">
          <w:marLeft w:val="640"/>
          <w:marRight w:val="0"/>
          <w:marTop w:val="0"/>
          <w:marBottom w:val="0"/>
          <w:divBdr>
            <w:top w:val="none" w:sz="0" w:space="0" w:color="auto"/>
            <w:left w:val="none" w:sz="0" w:space="0" w:color="auto"/>
            <w:bottom w:val="none" w:sz="0" w:space="0" w:color="auto"/>
            <w:right w:val="none" w:sz="0" w:space="0" w:color="auto"/>
          </w:divBdr>
        </w:div>
        <w:div w:id="322509259">
          <w:marLeft w:val="640"/>
          <w:marRight w:val="0"/>
          <w:marTop w:val="0"/>
          <w:marBottom w:val="0"/>
          <w:divBdr>
            <w:top w:val="none" w:sz="0" w:space="0" w:color="auto"/>
            <w:left w:val="none" w:sz="0" w:space="0" w:color="auto"/>
            <w:bottom w:val="none" w:sz="0" w:space="0" w:color="auto"/>
            <w:right w:val="none" w:sz="0" w:space="0" w:color="auto"/>
          </w:divBdr>
        </w:div>
        <w:div w:id="391658164">
          <w:marLeft w:val="640"/>
          <w:marRight w:val="0"/>
          <w:marTop w:val="0"/>
          <w:marBottom w:val="0"/>
          <w:divBdr>
            <w:top w:val="none" w:sz="0" w:space="0" w:color="auto"/>
            <w:left w:val="none" w:sz="0" w:space="0" w:color="auto"/>
            <w:bottom w:val="none" w:sz="0" w:space="0" w:color="auto"/>
            <w:right w:val="none" w:sz="0" w:space="0" w:color="auto"/>
          </w:divBdr>
        </w:div>
        <w:div w:id="406998616">
          <w:marLeft w:val="640"/>
          <w:marRight w:val="0"/>
          <w:marTop w:val="0"/>
          <w:marBottom w:val="0"/>
          <w:divBdr>
            <w:top w:val="none" w:sz="0" w:space="0" w:color="auto"/>
            <w:left w:val="none" w:sz="0" w:space="0" w:color="auto"/>
            <w:bottom w:val="none" w:sz="0" w:space="0" w:color="auto"/>
            <w:right w:val="none" w:sz="0" w:space="0" w:color="auto"/>
          </w:divBdr>
        </w:div>
        <w:div w:id="412750367">
          <w:marLeft w:val="640"/>
          <w:marRight w:val="0"/>
          <w:marTop w:val="0"/>
          <w:marBottom w:val="0"/>
          <w:divBdr>
            <w:top w:val="none" w:sz="0" w:space="0" w:color="auto"/>
            <w:left w:val="none" w:sz="0" w:space="0" w:color="auto"/>
            <w:bottom w:val="none" w:sz="0" w:space="0" w:color="auto"/>
            <w:right w:val="none" w:sz="0" w:space="0" w:color="auto"/>
          </w:divBdr>
        </w:div>
        <w:div w:id="462427538">
          <w:marLeft w:val="640"/>
          <w:marRight w:val="0"/>
          <w:marTop w:val="0"/>
          <w:marBottom w:val="0"/>
          <w:divBdr>
            <w:top w:val="none" w:sz="0" w:space="0" w:color="auto"/>
            <w:left w:val="none" w:sz="0" w:space="0" w:color="auto"/>
            <w:bottom w:val="none" w:sz="0" w:space="0" w:color="auto"/>
            <w:right w:val="none" w:sz="0" w:space="0" w:color="auto"/>
          </w:divBdr>
        </w:div>
        <w:div w:id="528183868">
          <w:marLeft w:val="640"/>
          <w:marRight w:val="0"/>
          <w:marTop w:val="0"/>
          <w:marBottom w:val="0"/>
          <w:divBdr>
            <w:top w:val="none" w:sz="0" w:space="0" w:color="auto"/>
            <w:left w:val="none" w:sz="0" w:space="0" w:color="auto"/>
            <w:bottom w:val="none" w:sz="0" w:space="0" w:color="auto"/>
            <w:right w:val="none" w:sz="0" w:space="0" w:color="auto"/>
          </w:divBdr>
        </w:div>
        <w:div w:id="540946819">
          <w:marLeft w:val="640"/>
          <w:marRight w:val="0"/>
          <w:marTop w:val="0"/>
          <w:marBottom w:val="0"/>
          <w:divBdr>
            <w:top w:val="none" w:sz="0" w:space="0" w:color="auto"/>
            <w:left w:val="none" w:sz="0" w:space="0" w:color="auto"/>
            <w:bottom w:val="none" w:sz="0" w:space="0" w:color="auto"/>
            <w:right w:val="none" w:sz="0" w:space="0" w:color="auto"/>
          </w:divBdr>
        </w:div>
        <w:div w:id="569266564">
          <w:marLeft w:val="640"/>
          <w:marRight w:val="0"/>
          <w:marTop w:val="0"/>
          <w:marBottom w:val="0"/>
          <w:divBdr>
            <w:top w:val="none" w:sz="0" w:space="0" w:color="auto"/>
            <w:left w:val="none" w:sz="0" w:space="0" w:color="auto"/>
            <w:bottom w:val="none" w:sz="0" w:space="0" w:color="auto"/>
            <w:right w:val="none" w:sz="0" w:space="0" w:color="auto"/>
          </w:divBdr>
        </w:div>
        <w:div w:id="589899095">
          <w:marLeft w:val="640"/>
          <w:marRight w:val="0"/>
          <w:marTop w:val="0"/>
          <w:marBottom w:val="0"/>
          <w:divBdr>
            <w:top w:val="none" w:sz="0" w:space="0" w:color="auto"/>
            <w:left w:val="none" w:sz="0" w:space="0" w:color="auto"/>
            <w:bottom w:val="none" w:sz="0" w:space="0" w:color="auto"/>
            <w:right w:val="none" w:sz="0" w:space="0" w:color="auto"/>
          </w:divBdr>
        </w:div>
        <w:div w:id="594021651">
          <w:marLeft w:val="640"/>
          <w:marRight w:val="0"/>
          <w:marTop w:val="0"/>
          <w:marBottom w:val="0"/>
          <w:divBdr>
            <w:top w:val="none" w:sz="0" w:space="0" w:color="auto"/>
            <w:left w:val="none" w:sz="0" w:space="0" w:color="auto"/>
            <w:bottom w:val="none" w:sz="0" w:space="0" w:color="auto"/>
            <w:right w:val="none" w:sz="0" w:space="0" w:color="auto"/>
          </w:divBdr>
        </w:div>
        <w:div w:id="595402649">
          <w:marLeft w:val="640"/>
          <w:marRight w:val="0"/>
          <w:marTop w:val="0"/>
          <w:marBottom w:val="0"/>
          <w:divBdr>
            <w:top w:val="none" w:sz="0" w:space="0" w:color="auto"/>
            <w:left w:val="none" w:sz="0" w:space="0" w:color="auto"/>
            <w:bottom w:val="none" w:sz="0" w:space="0" w:color="auto"/>
            <w:right w:val="none" w:sz="0" w:space="0" w:color="auto"/>
          </w:divBdr>
        </w:div>
        <w:div w:id="604995356">
          <w:marLeft w:val="640"/>
          <w:marRight w:val="0"/>
          <w:marTop w:val="0"/>
          <w:marBottom w:val="0"/>
          <w:divBdr>
            <w:top w:val="none" w:sz="0" w:space="0" w:color="auto"/>
            <w:left w:val="none" w:sz="0" w:space="0" w:color="auto"/>
            <w:bottom w:val="none" w:sz="0" w:space="0" w:color="auto"/>
            <w:right w:val="none" w:sz="0" w:space="0" w:color="auto"/>
          </w:divBdr>
        </w:div>
        <w:div w:id="774637950">
          <w:marLeft w:val="640"/>
          <w:marRight w:val="0"/>
          <w:marTop w:val="0"/>
          <w:marBottom w:val="0"/>
          <w:divBdr>
            <w:top w:val="none" w:sz="0" w:space="0" w:color="auto"/>
            <w:left w:val="none" w:sz="0" w:space="0" w:color="auto"/>
            <w:bottom w:val="none" w:sz="0" w:space="0" w:color="auto"/>
            <w:right w:val="none" w:sz="0" w:space="0" w:color="auto"/>
          </w:divBdr>
        </w:div>
        <w:div w:id="798306310">
          <w:marLeft w:val="640"/>
          <w:marRight w:val="0"/>
          <w:marTop w:val="0"/>
          <w:marBottom w:val="0"/>
          <w:divBdr>
            <w:top w:val="none" w:sz="0" w:space="0" w:color="auto"/>
            <w:left w:val="none" w:sz="0" w:space="0" w:color="auto"/>
            <w:bottom w:val="none" w:sz="0" w:space="0" w:color="auto"/>
            <w:right w:val="none" w:sz="0" w:space="0" w:color="auto"/>
          </w:divBdr>
        </w:div>
        <w:div w:id="802574380">
          <w:marLeft w:val="640"/>
          <w:marRight w:val="0"/>
          <w:marTop w:val="0"/>
          <w:marBottom w:val="0"/>
          <w:divBdr>
            <w:top w:val="none" w:sz="0" w:space="0" w:color="auto"/>
            <w:left w:val="none" w:sz="0" w:space="0" w:color="auto"/>
            <w:bottom w:val="none" w:sz="0" w:space="0" w:color="auto"/>
            <w:right w:val="none" w:sz="0" w:space="0" w:color="auto"/>
          </w:divBdr>
        </w:div>
        <w:div w:id="803885148">
          <w:marLeft w:val="640"/>
          <w:marRight w:val="0"/>
          <w:marTop w:val="0"/>
          <w:marBottom w:val="0"/>
          <w:divBdr>
            <w:top w:val="none" w:sz="0" w:space="0" w:color="auto"/>
            <w:left w:val="none" w:sz="0" w:space="0" w:color="auto"/>
            <w:bottom w:val="none" w:sz="0" w:space="0" w:color="auto"/>
            <w:right w:val="none" w:sz="0" w:space="0" w:color="auto"/>
          </w:divBdr>
        </w:div>
        <w:div w:id="806826199">
          <w:marLeft w:val="640"/>
          <w:marRight w:val="0"/>
          <w:marTop w:val="0"/>
          <w:marBottom w:val="0"/>
          <w:divBdr>
            <w:top w:val="none" w:sz="0" w:space="0" w:color="auto"/>
            <w:left w:val="none" w:sz="0" w:space="0" w:color="auto"/>
            <w:bottom w:val="none" w:sz="0" w:space="0" w:color="auto"/>
            <w:right w:val="none" w:sz="0" w:space="0" w:color="auto"/>
          </w:divBdr>
        </w:div>
        <w:div w:id="833102844">
          <w:marLeft w:val="640"/>
          <w:marRight w:val="0"/>
          <w:marTop w:val="0"/>
          <w:marBottom w:val="0"/>
          <w:divBdr>
            <w:top w:val="none" w:sz="0" w:space="0" w:color="auto"/>
            <w:left w:val="none" w:sz="0" w:space="0" w:color="auto"/>
            <w:bottom w:val="none" w:sz="0" w:space="0" w:color="auto"/>
            <w:right w:val="none" w:sz="0" w:space="0" w:color="auto"/>
          </w:divBdr>
        </w:div>
        <w:div w:id="921185541">
          <w:marLeft w:val="640"/>
          <w:marRight w:val="0"/>
          <w:marTop w:val="0"/>
          <w:marBottom w:val="0"/>
          <w:divBdr>
            <w:top w:val="none" w:sz="0" w:space="0" w:color="auto"/>
            <w:left w:val="none" w:sz="0" w:space="0" w:color="auto"/>
            <w:bottom w:val="none" w:sz="0" w:space="0" w:color="auto"/>
            <w:right w:val="none" w:sz="0" w:space="0" w:color="auto"/>
          </w:divBdr>
        </w:div>
        <w:div w:id="964233085">
          <w:marLeft w:val="640"/>
          <w:marRight w:val="0"/>
          <w:marTop w:val="0"/>
          <w:marBottom w:val="0"/>
          <w:divBdr>
            <w:top w:val="none" w:sz="0" w:space="0" w:color="auto"/>
            <w:left w:val="none" w:sz="0" w:space="0" w:color="auto"/>
            <w:bottom w:val="none" w:sz="0" w:space="0" w:color="auto"/>
            <w:right w:val="none" w:sz="0" w:space="0" w:color="auto"/>
          </w:divBdr>
        </w:div>
        <w:div w:id="967661604">
          <w:marLeft w:val="640"/>
          <w:marRight w:val="0"/>
          <w:marTop w:val="0"/>
          <w:marBottom w:val="0"/>
          <w:divBdr>
            <w:top w:val="none" w:sz="0" w:space="0" w:color="auto"/>
            <w:left w:val="none" w:sz="0" w:space="0" w:color="auto"/>
            <w:bottom w:val="none" w:sz="0" w:space="0" w:color="auto"/>
            <w:right w:val="none" w:sz="0" w:space="0" w:color="auto"/>
          </w:divBdr>
        </w:div>
        <w:div w:id="974792064">
          <w:marLeft w:val="640"/>
          <w:marRight w:val="0"/>
          <w:marTop w:val="0"/>
          <w:marBottom w:val="0"/>
          <w:divBdr>
            <w:top w:val="none" w:sz="0" w:space="0" w:color="auto"/>
            <w:left w:val="none" w:sz="0" w:space="0" w:color="auto"/>
            <w:bottom w:val="none" w:sz="0" w:space="0" w:color="auto"/>
            <w:right w:val="none" w:sz="0" w:space="0" w:color="auto"/>
          </w:divBdr>
        </w:div>
        <w:div w:id="986938770">
          <w:marLeft w:val="640"/>
          <w:marRight w:val="0"/>
          <w:marTop w:val="0"/>
          <w:marBottom w:val="0"/>
          <w:divBdr>
            <w:top w:val="none" w:sz="0" w:space="0" w:color="auto"/>
            <w:left w:val="none" w:sz="0" w:space="0" w:color="auto"/>
            <w:bottom w:val="none" w:sz="0" w:space="0" w:color="auto"/>
            <w:right w:val="none" w:sz="0" w:space="0" w:color="auto"/>
          </w:divBdr>
        </w:div>
        <w:div w:id="1009139851">
          <w:marLeft w:val="640"/>
          <w:marRight w:val="0"/>
          <w:marTop w:val="0"/>
          <w:marBottom w:val="0"/>
          <w:divBdr>
            <w:top w:val="none" w:sz="0" w:space="0" w:color="auto"/>
            <w:left w:val="none" w:sz="0" w:space="0" w:color="auto"/>
            <w:bottom w:val="none" w:sz="0" w:space="0" w:color="auto"/>
            <w:right w:val="none" w:sz="0" w:space="0" w:color="auto"/>
          </w:divBdr>
        </w:div>
        <w:div w:id="1011569799">
          <w:marLeft w:val="640"/>
          <w:marRight w:val="0"/>
          <w:marTop w:val="0"/>
          <w:marBottom w:val="0"/>
          <w:divBdr>
            <w:top w:val="none" w:sz="0" w:space="0" w:color="auto"/>
            <w:left w:val="none" w:sz="0" w:space="0" w:color="auto"/>
            <w:bottom w:val="none" w:sz="0" w:space="0" w:color="auto"/>
            <w:right w:val="none" w:sz="0" w:space="0" w:color="auto"/>
          </w:divBdr>
        </w:div>
        <w:div w:id="1028095644">
          <w:marLeft w:val="640"/>
          <w:marRight w:val="0"/>
          <w:marTop w:val="0"/>
          <w:marBottom w:val="0"/>
          <w:divBdr>
            <w:top w:val="none" w:sz="0" w:space="0" w:color="auto"/>
            <w:left w:val="none" w:sz="0" w:space="0" w:color="auto"/>
            <w:bottom w:val="none" w:sz="0" w:space="0" w:color="auto"/>
            <w:right w:val="none" w:sz="0" w:space="0" w:color="auto"/>
          </w:divBdr>
        </w:div>
        <w:div w:id="1041202322">
          <w:marLeft w:val="640"/>
          <w:marRight w:val="0"/>
          <w:marTop w:val="0"/>
          <w:marBottom w:val="0"/>
          <w:divBdr>
            <w:top w:val="none" w:sz="0" w:space="0" w:color="auto"/>
            <w:left w:val="none" w:sz="0" w:space="0" w:color="auto"/>
            <w:bottom w:val="none" w:sz="0" w:space="0" w:color="auto"/>
            <w:right w:val="none" w:sz="0" w:space="0" w:color="auto"/>
          </w:divBdr>
        </w:div>
        <w:div w:id="1055861487">
          <w:marLeft w:val="640"/>
          <w:marRight w:val="0"/>
          <w:marTop w:val="0"/>
          <w:marBottom w:val="0"/>
          <w:divBdr>
            <w:top w:val="none" w:sz="0" w:space="0" w:color="auto"/>
            <w:left w:val="none" w:sz="0" w:space="0" w:color="auto"/>
            <w:bottom w:val="none" w:sz="0" w:space="0" w:color="auto"/>
            <w:right w:val="none" w:sz="0" w:space="0" w:color="auto"/>
          </w:divBdr>
        </w:div>
        <w:div w:id="1105421082">
          <w:marLeft w:val="640"/>
          <w:marRight w:val="0"/>
          <w:marTop w:val="0"/>
          <w:marBottom w:val="0"/>
          <w:divBdr>
            <w:top w:val="none" w:sz="0" w:space="0" w:color="auto"/>
            <w:left w:val="none" w:sz="0" w:space="0" w:color="auto"/>
            <w:bottom w:val="none" w:sz="0" w:space="0" w:color="auto"/>
            <w:right w:val="none" w:sz="0" w:space="0" w:color="auto"/>
          </w:divBdr>
        </w:div>
        <w:div w:id="1111512431">
          <w:marLeft w:val="640"/>
          <w:marRight w:val="0"/>
          <w:marTop w:val="0"/>
          <w:marBottom w:val="0"/>
          <w:divBdr>
            <w:top w:val="none" w:sz="0" w:space="0" w:color="auto"/>
            <w:left w:val="none" w:sz="0" w:space="0" w:color="auto"/>
            <w:bottom w:val="none" w:sz="0" w:space="0" w:color="auto"/>
            <w:right w:val="none" w:sz="0" w:space="0" w:color="auto"/>
          </w:divBdr>
        </w:div>
        <w:div w:id="1137408984">
          <w:marLeft w:val="640"/>
          <w:marRight w:val="0"/>
          <w:marTop w:val="0"/>
          <w:marBottom w:val="0"/>
          <w:divBdr>
            <w:top w:val="none" w:sz="0" w:space="0" w:color="auto"/>
            <w:left w:val="none" w:sz="0" w:space="0" w:color="auto"/>
            <w:bottom w:val="none" w:sz="0" w:space="0" w:color="auto"/>
            <w:right w:val="none" w:sz="0" w:space="0" w:color="auto"/>
          </w:divBdr>
        </w:div>
        <w:div w:id="1157381301">
          <w:marLeft w:val="640"/>
          <w:marRight w:val="0"/>
          <w:marTop w:val="0"/>
          <w:marBottom w:val="0"/>
          <w:divBdr>
            <w:top w:val="none" w:sz="0" w:space="0" w:color="auto"/>
            <w:left w:val="none" w:sz="0" w:space="0" w:color="auto"/>
            <w:bottom w:val="none" w:sz="0" w:space="0" w:color="auto"/>
            <w:right w:val="none" w:sz="0" w:space="0" w:color="auto"/>
          </w:divBdr>
        </w:div>
        <w:div w:id="1165629111">
          <w:marLeft w:val="640"/>
          <w:marRight w:val="0"/>
          <w:marTop w:val="0"/>
          <w:marBottom w:val="0"/>
          <w:divBdr>
            <w:top w:val="none" w:sz="0" w:space="0" w:color="auto"/>
            <w:left w:val="none" w:sz="0" w:space="0" w:color="auto"/>
            <w:bottom w:val="none" w:sz="0" w:space="0" w:color="auto"/>
            <w:right w:val="none" w:sz="0" w:space="0" w:color="auto"/>
          </w:divBdr>
        </w:div>
        <w:div w:id="1165824653">
          <w:marLeft w:val="640"/>
          <w:marRight w:val="0"/>
          <w:marTop w:val="0"/>
          <w:marBottom w:val="0"/>
          <w:divBdr>
            <w:top w:val="none" w:sz="0" w:space="0" w:color="auto"/>
            <w:left w:val="none" w:sz="0" w:space="0" w:color="auto"/>
            <w:bottom w:val="none" w:sz="0" w:space="0" w:color="auto"/>
            <w:right w:val="none" w:sz="0" w:space="0" w:color="auto"/>
          </w:divBdr>
        </w:div>
        <w:div w:id="1281839632">
          <w:marLeft w:val="640"/>
          <w:marRight w:val="0"/>
          <w:marTop w:val="0"/>
          <w:marBottom w:val="0"/>
          <w:divBdr>
            <w:top w:val="none" w:sz="0" w:space="0" w:color="auto"/>
            <w:left w:val="none" w:sz="0" w:space="0" w:color="auto"/>
            <w:bottom w:val="none" w:sz="0" w:space="0" w:color="auto"/>
            <w:right w:val="none" w:sz="0" w:space="0" w:color="auto"/>
          </w:divBdr>
        </w:div>
        <w:div w:id="1309438513">
          <w:marLeft w:val="640"/>
          <w:marRight w:val="0"/>
          <w:marTop w:val="0"/>
          <w:marBottom w:val="0"/>
          <w:divBdr>
            <w:top w:val="none" w:sz="0" w:space="0" w:color="auto"/>
            <w:left w:val="none" w:sz="0" w:space="0" w:color="auto"/>
            <w:bottom w:val="none" w:sz="0" w:space="0" w:color="auto"/>
            <w:right w:val="none" w:sz="0" w:space="0" w:color="auto"/>
          </w:divBdr>
        </w:div>
        <w:div w:id="1323579414">
          <w:marLeft w:val="640"/>
          <w:marRight w:val="0"/>
          <w:marTop w:val="0"/>
          <w:marBottom w:val="0"/>
          <w:divBdr>
            <w:top w:val="none" w:sz="0" w:space="0" w:color="auto"/>
            <w:left w:val="none" w:sz="0" w:space="0" w:color="auto"/>
            <w:bottom w:val="none" w:sz="0" w:space="0" w:color="auto"/>
            <w:right w:val="none" w:sz="0" w:space="0" w:color="auto"/>
          </w:divBdr>
        </w:div>
        <w:div w:id="1332444432">
          <w:marLeft w:val="640"/>
          <w:marRight w:val="0"/>
          <w:marTop w:val="0"/>
          <w:marBottom w:val="0"/>
          <w:divBdr>
            <w:top w:val="none" w:sz="0" w:space="0" w:color="auto"/>
            <w:left w:val="none" w:sz="0" w:space="0" w:color="auto"/>
            <w:bottom w:val="none" w:sz="0" w:space="0" w:color="auto"/>
            <w:right w:val="none" w:sz="0" w:space="0" w:color="auto"/>
          </w:divBdr>
        </w:div>
        <w:div w:id="1340692710">
          <w:marLeft w:val="640"/>
          <w:marRight w:val="0"/>
          <w:marTop w:val="0"/>
          <w:marBottom w:val="0"/>
          <w:divBdr>
            <w:top w:val="none" w:sz="0" w:space="0" w:color="auto"/>
            <w:left w:val="none" w:sz="0" w:space="0" w:color="auto"/>
            <w:bottom w:val="none" w:sz="0" w:space="0" w:color="auto"/>
            <w:right w:val="none" w:sz="0" w:space="0" w:color="auto"/>
          </w:divBdr>
        </w:div>
        <w:div w:id="1390691257">
          <w:marLeft w:val="640"/>
          <w:marRight w:val="0"/>
          <w:marTop w:val="0"/>
          <w:marBottom w:val="0"/>
          <w:divBdr>
            <w:top w:val="none" w:sz="0" w:space="0" w:color="auto"/>
            <w:left w:val="none" w:sz="0" w:space="0" w:color="auto"/>
            <w:bottom w:val="none" w:sz="0" w:space="0" w:color="auto"/>
            <w:right w:val="none" w:sz="0" w:space="0" w:color="auto"/>
          </w:divBdr>
        </w:div>
        <w:div w:id="1398167724">
          <w:marLeft w:val="640"/>
          <w:marRight w:val="0"/>
          <w:marTop w:val="0"/>
          <w:marBottom w:val="0"/>
          <w:divBdr>
            <w:top w:val="none" w:sz="0" w:space="0" w:color="auto"/>
            <w:left w:val="none" w:sz="0" w:space="0" w:color="auto"/>
            <w:bottom w:val="none" w:sz="0" w:space="0" w:color="auto"/>
            <w:right w:val="none" w:sz="0" w:space="0" w:color="auto"/>
          </w:divBdr>
        </w:div>
        <w:div w:id="1461530708">
          <w:marLeft w:val="640"/>
          <w:marRight w:val="0"/>
          <w:marTop w:val="0"/>
          <w:marBottom w:val="0"/>
          <w:divBdr>
            <w:top w:val="none" w:sz="0" w:space="0" w:color="auto"/>
            <w:left w:val="none" w:sz="0" w:space="0" w:color="auto"/>
            <w:bottom w:val="none" w:sz="0" w:space="0" w:color="auto"/>
            <w:right w:val="none" w:sz="0" w:space="0" w:color="auto"/>
          </w:divBdr>
        </w:div>
        <w:div w:id="1482579254">
          <w:marLeft w:val="640"/>
          <w:marRight w:val="0"/>
          <w:marTop w:val="0"/>
          <w:marBottom w:val="0"/>
          <w:divBdr>
            <w:top w:val="none" w:sz="0" w:space="0" w:color="auto"/>
            <w:left w:val="none" w:sz="0" w:space="0" w:color="auto"/>
            <w:bottom w:val="none" w:sz="0" w:space="0" w:color="auto"/>
            <w:right w:val="none" w:sz="0" w:space="0" w:color="auto"/>
          </w:divBdr>
        </w:div>
        <w:div w:id="1504396125">
          <w:marLeft w:val="640"/>
          <w:marRight w:val="0"/>
          <w:marTop w:val="0"/>
          <w:marBottom w:val="0"/>
          <w:divBdr>
            <w:top w:val="none" w:sz="0" w:space="0" w:color="auto"/>
            <w:left w:val="none" w:sz="0" w:space="0" w:color="auto"/>
            <w:bottom w:val="none" w:sz="0" w:space="0" w:color="auto"/>
            <w:right w:val="none" w:sz="0" w:space="0" w:color="auto"/>
          </w:divBdr>
        </w:div>
        <w:div w:id="1530677422">
          <w:marLeft w:val="640"/>
          <w:marRight w:val="0"/>
          <w:marTop w:val="0"/>
          <w:marBottom w:val="0"/>
          <w:divBdr>
            <w:top w:val="none" w:sz="0" w:space="0" w:color="auto"/>
            <w:left w:val="none" w:sz="0" w:space="0" w:color="auto"/>
            <w:bottom w:val="none" w:sz="0" w:space="0" w:color="auto"/>
            <w:right w:val="none" w:sz="0" w:space="0" w:color="auto"/>
          </w:divBdr>
        </w:div>
        <w:div w:id="1584414175">
          <w:marLeft w:val="640"/>
          <w:marRight w:val="0"/>
          <w:marTop w:val="0"/>
          <w:marBottom w:val="0"/>
          <w:divBdr>
            <w:top w:val="none" w:sz="0" w:space="0" w:color="auto"/>
            <w:left w:val="none" w:sz="0" w:space="0" w:color="auto"/>
            <w:bottom w:val="none" w:sz="0" w:space="0" w:color="auto"/>
            <w:right w:val="none" w:sz="0" w:space="0" w:color="auto"/>
          </w:divBdr>
        </w:div>
        <w:div w:id="1651716599">
          <w:marLeft w:val="640"/>
          <w:marRight w:val="0"/>
          <w:marTop w:val="0"/>
          <w:marBottom w:val="0"/>
          <w:divBdr>
            <w:top w:val="none" w:sz="0" w:space="0" w:color="auto"/>
            <w:left w:val="none" w:sz="0" w:space="0" w:color="auto"/>
            <w:bottom w:val="none" w:sz="0" w:space="0" w:color="auto"/>
            <w:right w:val="none" w:sz="0" w:space="0" w:color="auto"/>
          </w:divBdr>
        </w:div>
        <w:div w:id="1657148874">
          <w:marLeft w:val="640"/>
          <w:marRight w:val="0"/>
          <w:marTop w:val="0"/>
          <w:marBottom w:val="0"/>
          <w:divBdr>
            <w:top w:val="none" w:sz="0" w:space="0" w:color="auto"/>
            <w:left w:val="none" w:sz="0" w:space="0" w:color="auto"/>
            <w:bottom w:val="none" w:sz="0" w:space="0" w:color="auto"/>
            <w:right w:val="none" w:sz="0" w:space="0" w:color="auto"/>
          </w:divBdr>
        </w:div>
        <w:div w:id="1672559486">
          <w:marLeft w:val="640"/>
          <w:marRight w:val="0"/>
          <w:marTop w:val="0"/>
          <w:marBottom w:val="0"/>
          <w:divBdr>
            <w:top w:val="none" w:sz="0" w:space="0" w:color="auto"/>
            <w:left w:val="none" w:sz="0" w:space="0" w:color="auto"/>
            <w:bottom w:val="none" w:sz="0" w:space="0" w:color="auto"/>
            <w:right w:val="none" w:sz="0" w:space="0" w:color="auto"/>
          </w:divBdr>
        </w:div>
        <w:div w:id="1773552660">
          <w:marLeft w:val="640"/>
          <w:marRight w:val="0"/>
          <w:marTop w:val="0"/>
          <w:marBottom w:val="0"/>
          <w:divBdr>
            <w:top w:val="none" w:sz="0" w:space="0" w:color="auto"/>
            <w:left w:val="none" w:sz="0" w:space="0" w:color="auto"/>
            <w:bottom w:val="none" w:sz="0" w:space="0" w:color="auto"/>
            <w:right w:val="none" w:sz="0" w:space="0" w:color="auto"/>
          </w:divBdr>
        </w:div>
        <w:div w:id="1784878409">
          <w:marLeft w:val="640"/>
          <w:marRight w:val="0"/>
          <w:marTop w:val="0"/>
          <w:marBottom w:val="0"/>
          <w:divBdr>
            <w:top w:val="none" w:sz="0" w:space="0" w:color="auto"/>
            <w:left w:val="none" w:sz="0" w:space="0" w:color="auto"/>
            <w:bottom w:val="none" w:sz="0" w:space="0" w:color="auto"/>
            <w:right w:val="none" w:sz="0" w:space="0" w:color="auto"/>
          </w:divBdr>
        </w:div>
        <w:div w:id="1815487154">
          <w:marLeft w:val="640"/>
          <w:marRight w:val="0"/>
          <w:marTop w:val="0"/>
          <w:marBottom w:val="0"/>
          <w:divBdr>
            <w:top w:val="none" w:sz="0" w:space="0" w:color="auto"/>
            <w:left w:val="none" w:sz="0" w:space="0" w:color="auto"/>
            <w:bottom w:val="none" w:sz="0" w:space="0" w:color="auto"/>
            <w:right w:val="none" w:sz="0" w:space="0" w:color="auto"/>
          </w:divBdr>
        </w:div>
        <w:div w:id="1909920708">
          <w:marLeft w:val="640"/>
          <w:marRight w:val="0"/>
          <w:marTop w:val="0"/>
          <w:marBottom w:val="0"/>
          <w:divBdr>
            <w:top w:val="none" w:sz="0" w:space="0" w:color="auto"/>
            <w:left w:val="none" w:sz="0" w:space="0" w:color="auto"/>
            <w:bottom w:val="none" w:sz="0" w:space="0" w:color="auto"/>
            <w:right w:val="none" w:sz="0" w:space="0" w:color="auto"/>
          </w:divBdr>
        </w:div>
        <w:div w:id="1980106325">
          <w:marLeft w:val="640"/>
          <w:marRight w:val="0"/>
          <w:marTop w:val="0"/>
          <w:marBottom w:val="0"/>
          <w:divBdr>
            <w:top w:val="none" w:sz="0" w:space="0" w:color="auto"/>
            <w:left w:val="none" w:sz="0" w:space="0" w:color="auto"/>
            <w:bottom w:val="none" w:sz="0" w:space="0" w:color="auto"/>
            <w:right w:val="none" w:sz="0" w:space="0" w:color="auto"/>
          </w:divBdr>
        </w:div>
        <w:div w:id="1987588751">
          <w:marLeft w:val="640"/>
          <w:marRight w:val="0"/>
          <w:marTop w:val="0"/>
          <w:marBottom w:val="0"/>
          <w:divBdr>
            <w:top w:val="none" w:sz="0" w:space="0" w:color="auto"/>
            <w:left w:val="none" w:sz="0" w:space="0" w:color="auto"/>
            <w:bottom w:val="none" w:sz="0" w:space="0" w:color="auto"/>
            <w:right w:val="none" w:sz="0" w:space="0" w:color="auto"/>
          </w:divBdr>
        </w:div>
        <w:div w:id="1993950489">
          <w:marLeft w:val="640"/>
          <w:marRight w:val="0"/>
          <w:marTop w:val="0"/>
          <w:marBottom w:val="0"/>
          <w:divBdr>
            <w:top w:val="none" w:sz="0" w:space="0" w:color="auto"/>
            <w:left w:val="none" w:sz="0" w:space="0" w:color="auto"/>
            <w:bottom w:val="none" w:sz="0" w:space="0" w:color="auto"/>
            <w:right w:val="none" w:sz="0" w:space="0" w:color="auto"/>
          </w:divBdr>
        </w:div>
        <w:div w:id="2047826071">
          <w:marLeft w:val="640"/>
          <w:marRight w:val="0"/>
          <w:marTop w:val="0"/>
          <w:marBottom w:val="0"/>
          <w:divBdr>
            <w:top w:val="none" w:sz="0" w:space="0" w:color="auto"/>
            <w:left w:val="none" w:sz="0" w:space="0" w:color="auto"/>
            <w:bottom w:val="none" w:sz="0" w:space="0" w:color="auto"/>
            <w:right w:val="none" w:sz="0" w:space="0" w:color="auto"/>
          </w:divBdr>
        </w:div>
        <w:div w:id="2079984164">
          <w:marLeft w:val="640"/>
          <w:marRight w:val="0"/>
          <w:marTop w:val="0"/>
          <w:marBottom w:val="0"/>
          <w:divBdr>
            <w:top w:val="none" w:sz="0" w:space="0" w:color="auto"/>
            <w:left w:val="none" w:sz="0" w:space="0" w:color="auto"/>
            <w:bottom w:val="none" w:sz="0" w:space="0" w:color="auto"/>
            <w:right w:val="none" w:sz="0" w:space="0" w:color="auto"/>
          </w:divBdr>
        </w:div>
        <w:div w:id="2084527817">
          <w:marLeft w:val="640"/>
          <w:marRight w:val="0"/>
          <w:marTop w:val="0"/>
          <w:marBottom w:val="0"/>
          <w:divBdr>
            <w:top w:val="none" w:sz="0" w:space="0" w:color="auto"/>
            <w:left w:val="none" w:sz="0" w:space="0" w:color="auto"/>
            <w:bottom w:val="none" w:sz="0" w:space="0" w:color="auto"/>
            <w:right w:val="none" w:sz="0" w:space="0" w:color="auto"/>
          </w:divBdr>
        </w:div>
        <w:div w:id="2105153344">
          <w:marLeft w:val="640"/>
          <w:marRight w:val="0"/>
          <w:marTop w:val="0"/>
          <w:marBottom w:val="0"/>
          <w:divBdr>
            <w:top w:val="none" w:sz="0" w:space="0" w:color="auto"/>
            <w:left w:val="none" w:sz="0" w:space="0" w:color="auto"/>
            <w:bottom w:val="none" w:sz="0" w:space="0" w:color="auto"/>
            <w:right w:val="none" w:sz="0" w:space="0" w:color="auto"/>
          </w:divBdr>
        </w:div>
        <w:div w:id="2111001671">
          <w:marLeft w:val="640"/>
          <w:marRight w:val="0"/>
          <w:marTop w:val="0"/>
          <w:marBottom w:val="0"/>
          <w:divBdr>
            <w:top w:val="none" w:sz="0" w:space="0" w:color="auto"/>
            <w:left w:val="none" w:sz="0" w:space="0" w:color="auto"/>
            <w:bottom w:val="none" w:sz="0" w:space="0" w:color="auto"/>
            <w:right w:val="none" w:sz="0" w:space="0" w:color="auto"/>
          </w:divBdr>
        </w:div>
      </w:divsChild>
    </w:div>
    <w:div w:id="79566932">
      <w:bodyDiv w:val="1"/>
      <w:marLeft w:val="0"/>
      <w:marRight w:val="0"/>
      <w:marTop w:val="0"/>
      <w:marBottom w:val="0"/>
      <w:divBdr>
        <w:top w:val="none" w:sz="0" w:space="0" w:color="auto"/>
        <w:left w:val="none" w:sz="0" w:space="0" w:color="auto"/>
        <w:bottom w:val="none" w:sz="0" w:space="0" w:color="auto"/>
        <w:right w:val="none" w:sz="0" w:space="0" w:color="auto"/>
      </w:divBdr>
      <w:divsChild>
        <w:div w:id="21518842">
          <w:marLeft w:val="640"/>
          <w:marRight w:val="0"/>
          <w:marTop w:val="0"/>
          <w:marBottom w:val="0"/>
          <w:divBdr>
            <w:top w:val="none" w:sz="0" w:space="0" w:color="auto"/>
            <w:left w:val="none" w:sz="0" w:space="0" w:color="auto"/>
            <w:bottom w:val="none" w:sz="0" w:space="0" w:color="auto"/>
            <w:right w:val="none" w:sz="0" w:space="0" w:color="auto"/>
          </w:divBdr>
        </w:div>
        <w:div w:id="59406978">
          <w:marLeft w:val="640"/>
          <w:marRight w:val="0"/>
          <w:marTop w:val="0"/>
          <w:marBottom w:val="0"/>
          <w:divBdr>
            <w:top w:val="none" w:sz="0" w:space="0" w:color="auto"/>
            <w:left w:val="none" w:sz="0" w:space="0" w:color="auto"/>
            <w:bottom w:val="none" w:sz="0" w:space="0" w:color="auto"/>
            <w:right w:val="none" w:sz="0" w:space="0" w:color="auto"/>
          </w:divBdr>
        </w:div>
        <w:div w:id="68502254">
          <w:marLeft w:val="640"/>
          <w:marRight w:val="0"/>
          <w:marTop w:val="0"/>
          <w:marBottom w:val="0"/>
          <w:divBdr>
            <w:top w:val="none" w:sz="0" w:space="0" w:color="auto"/>
            <w:left w:val="none" w:sz="0" w:space="0" w:color="auto"/>
            <w:bottom w:val="none" w:sz="0" w:space="0" w:color="auto"/>
            <w:right w:val="none" w:sz="0" w:space="0" w:color="auto"/>
          </w:divBdr>
        </w:div>
        <w:div w:id="101650403">
          <w:marLeft w:val="640"/>
          <w:marRight w:val="0"/>
          <w:marTop w:val="0"/>
          <w:marBottom w:val="0"/>
          <w:divBdr>
            <w:top w:val="none" w:sz="0" w:space="0" w:color="auto"/>
            <w:left w:val="none" w:sz="0" w:space="0" w:color="auto"/>
            <w:bottom w:val="none" w:sz="0" w:space="0" w:color="auto"/>
            <w:right w:val="none" w:sz="0" w:space="0" w:color="auto"/>
          </w:divBdr>
        </w:div>
        <w:div w:id="160119525">
          <w:marLeft w:val="640"/>
          <w:marRight w:val="0"/>
          <w:marTop w:val="0"/>
          <w:marBottom w:val="0"/>
          <w:divBdr>
            <w:top w:val="none" w:sz="0" w:space="0" w:color="auto"/>
            <w:left w:val="none" w:sz="0" w:space="0" w:color="auto"/>
            <w:bottom w:val="none" w:sz="0" w:space="0" w:color="auto"/>
            <w:right w:val="none" w:sz="0" w:space="0" w:color="auto"/>
          </w:divBdr>
        </w:div>
        <w:div w:id="190650221">
          <w:marLeft w:val="640"/>
          <w:marRight w:val="0"/>
          <w:marTop w:val="0"/>
          <w:marBottom w:val="0"/>
          <w:divBdr>
            <w:top w:val="none" w:sz="0" w:space="0" w:color="auto"/>
            <w:left w:val="none" w:sz="0" w:space="0" w:color="auto"/>
            <w:bottom w:val="none" w:sz="0" w:space="0" w:color="auto"/>
            <w:right w:val="none" w:sz="0" w:space="0" w:color="auto"/>
          </w:divBdr>
        </w:div>
        <w:div w:id="212623640">
          <w:marLeft w:val="640"/>
          <w:marRight w:val="0"/>
          <w:marTop w:val="0"/>
          <w:marBottom w:val="0"/>
          <w:divBdr>
            <w:top w:val="none" w:sz="0" w:space="0" w:color="auto"/>
            <w:left w:val="none" w:sz="0" w:space="0" w:color="auto"/>
            <w:bottom w:val="none" w:sz="0" w:space="0" w:color="auto"/>
            <w:right w:val="none" w:sz="0" w:space="0" w:color="auto"/>
          </w:divBdr>
        </w:div>
        <w:div w:id="246503716">
          <w:marLeft w:val="640"/>
          <w:marRight w:val="0"/>
          <w:marTop w:val="0"/>
          <w:marBottom w:val="0"/>
          <w:divBdr>
            <w:top w:val="none" w:sz="0" w:space="0" w:color="auto"/>
            <w:left w:val="none" w:sz="0" w:space="0" w:color="auto"/>
            <w:bottom w:val="none" w:sz="0" w:space="0" w:color="auto"/>
            <w:right w:val="none" w:sz="0" w:space="0" w:color="auto"/>
          </w:divBdr>
        </w:div>
        <w:div w:id="282008095">
          <w:marLeft w:val="640"/>
          <w:marRight w:val="0"/>
          <w:marTop w:val="0"/>
          <w:marBottom w:val="0"/>
          <w:divBdr>
            <w:top w:val="none" w:sz="0" w:space="0" w:color="auto"/>
            <w:left w:val="none" w:sz="0" w:space="0" w:color="auto"/>
            <w:bottom w:val="none" w:sz="0" w:space="0" w:color="auto"/>
            <w:right w:val="none" w:sz="0" w:space="0" w:color="auto"/>
          </w:divBdr>
        </w:div>
        <w:div w:id="304430428">
          <w:marLeft w:val="640"/>
          <w:marRight w:val="0"/>
          <w:marTop w:val="0"/>
          <w:marBottom w:val="0"/>
          <w:divBdr>
            <w:top w:val="none" w:sz="0" w:space="0" w:color="auto"/>
            <w:left w:val="none" w:sz="0" w:space="0" w:color="auto"/>
            <w:bottom w:val="none" w:sz="0" w:space="0" w:color="auto"/>
            <w:right w:val="none" w:sz="0" w:space="0" w:color="auto"/>
          </w:divBdr>
        </w:div>
        <w:div w:id="314534905">
          <w:marLeft w:val="640"/>
          <w:marRight w:val="0"/>
          <w:marTop w:val="0"/>
          <w:marBottom w:val="0"/>
          <w:divBdr>
            <w:top w:val="none" w:sz="0" w:space="0" w:color="auto"/>
            <w:left w:val="none" w:sz="0" w:space="0" w:color="auto"/>
            <w:bottom w:val="none" w:sz="0" w:space="0" w:color="auto"/>
            <w:right w:val="none" w:sz="0" w:space="0" w:color="auto"/>
          </w:divBdr>
        </w:div>
        <w:div w:id="322391262">
          <w:marLeft w:val="640"/>
          <w:marRight w:val="0"/>
          <w:marTop w:val="0"/>
          <w:marBottom w:val="0"/>
          <w:divBdr>
            <w:top w:val="none" w:sz="0" w:space="0" w:color="auto"/>
            <w:left w:val="none" w:sz="0" w:space="0" w:color="auto"/>
            <w:bottom w:val="none" w:sz="0" w:space="0" w:color="auto"/>
            <w:right w:val="none" w:sz="0" w:space="0" w:color="auto"/>
          </w:divBdr>
        </w:div>
        <w:div w:id="326135152">
          <w:marLeft w:val="640"/>
          <w:marRight w:val="0"/>
          <w:marTop w:val="0"/>
          <w:marBottom w:val="0"/>
          <w:divBdr>
            <w:top w:val="none" w:sz="0" w:space="0" w:color="auto"/>
            <w:left w:val="none" w:sz="0" w:space="0" w:color="auto"/>
            <w:bottom w:val="none" w:sz="0" w:space="0" w:color="auto"/>
            <w:right w:val="none" w:sz="0" w:space="0" w:color="auto"/>
          </w:divBdr>
        </w:div>
        <w:div w:id="353919824">
          <w:marLeft w:val="640"/>
          <w:marRight w:val="0"/>
          <w:marTop w:val="0"/>
          <w:marBottom w:val="0"/>
          <w:divBdr>
            <w:top w:val="none" w:sz="0" w:space="0" w:color="auto"/>
            <w:left w:val="none" w:sz="0" w:space="0" w:color="auto"/>
            <w:bottom w:val="none" w:sz="0" w:space="0" w:color="auto"/>
            <w:right w:val="none" w:sz="0" w:space="0" w:color="auto"/>
          </w:divBdr>
        </w:div>
        <w:div w:id="432820803">
          <w:marLeft w:val="640"/>
          <w:marRight w:val="0"/>
          <w:marTop w:val="0"/>
          <w:marBottom w:val="0"/>
          <w:divBdr>
            <w:top w:val="none" w:sz="0" w:space="0" w:color="auto"/>
            <w:left w:val="none" w:sz="0" w:space="0" w:color="auto"/>
            <w:bottom w:val="none" w:sz="0" w:space="0" w:color="auto"/>
            <w:right w:val="none" w:sz="0" w:space="0" w:color="auto"/>
          </w:divBdr>
        </w:div>
        <w:div w:id="471947816">
          <w:marLeft w:val="640"/>
          <w:marRight w:val="0"/>
          <w:marTop w:val="0"/>
          <w:marBottom w:val="0"/>
          <w:divBdr>
            <w:top w:val="none" w:sz="0" w:space="0" w:color="auto"/>
            <w:left w:val="none" w:sz="0" w:space="0" w:color="auto"/>
            <w:bottom w:val="none" w:sz="0" w:space="0" w:color="auto"/>
            <w:right w:val="none" w:sz="0" w:space="0" w:color="auto"/>
          </w:divBdr>
        </w:div>
        <w:div w:id="481697014">
          <w:marLeft w:val="640"/>
          <w:marRight w:val="0"/>
          <w:marTop w:val="0"/>
          <w:marBottom w:val="0"/>
          <w:divBdr>
            <w:top w:val="none" w:sz="0" w:space="0" w:color="auto"/>
            <w:left w:val="none" w:sz="0" w:space="0" w:color="auto"/>
            <w:bottom w:val="none" w:sz="0" w:space="0" w:color="auto"/>
            <w:right w:val="none" w:sz="0" w:space="0" w:color="auto"/>
          </w:divBdr>
        </w:div>
        <w:div w:id="549726130">
          <w:marLeft w:val="640"/>
          <w:marRight w:val="0"/>
          <w:marTop w:val="0"/>
          <w:marBottom w:val="0"/>
          <w:divBdr>
            <w:top w:val="none" w:sz="0" w:space="0" w:color="auto"/>
            <w:left w:val="none" w:sz="0" w:space="0" w:color="auto"/>
            <w:bottom w:val="none" w:sz="0" w:space="0" w:color="auto"/>
            <w:right w:val="none" w:sz="0" w:space="0" w:color="auto"/>
          </w:divBdr>
        </w:div>
        <w:div w:id="559286082">
          <w:marLeft w:val="640"/>
          <w:marRight w:val="0"/>
          <w:marTop w:val="0"/>
          <w:marBottom w:val="0"/>
          <w:divBdr>
            <w:top w:val="none" w:sz="0" w:space="0" w:color="auto"/>
            <w:left w:val="none" w:sz="0" w:space="0" w:color="auto"/>
            <w:bottom w:val="none" w:sz="0" w:space="0" w:color="auto"/>
            <w:right w:val="none" w:sz="0" w:space="0" w:color="auto"/>
          </w:divBdr>
        </w:div>
        <w:div w:id="576744256">
          <w:marLeft w:val="640"/>
          <w:marRight w:val="0"/>
          <w:marTop w:val="0"/>
          <w:marBottom w:val="0"/>
          <w:divBdr>
            <w:top w:val="none" w:sz="0" w:space="0" w:color="auto"/>
            <w:left w:val="none" w:sz="0" w:space="0" w:color="auto"/>
            <w:bottom w:val="none" w:sz="0" w:space="0" w:color="auto"/>
            <w:right w:val="none" w:sz="0" w:space="0" w:color="auto"/>
          </w:divBdr>
        </w:div>
        <w:div w:id="579486565">
          <w:marLeft w:val="640"/>
          <w:marRight w:val="0"/>
          <w:marTop w:val="0"/>
          <w:marBottom w:val="0"/>
          <w:divBdr>
            <w:top w:val="none" w:sz="0" w:space="0" w:color="auto"/>
            <w:left w:val="none" w:sz="0" w:space="0" w:color="auto"/>
            <w:bottom w:val="none" w:sz="0" w:space="0" w:color="auto"/>
            <w:right w:val="none" w:sz="0" w:space="0" w:color="auto"/>
          </w:divBdr>
        </w:div>
        <w:div w:id="583073970">
          <w:marLeft w:val="640"/>
          <w:marRight w:val="0"/>
          <w:marTop w:val="0"/>
          <w:marBottom w:val="0"/>
          <w:divBdr>
            <w:top w:val="none" w:sz="0" w:space="0" w:color="auto"/>
            <w:left w:val="none" w:sz="0" w:space="0" w:color="auto"/>
            <w:bottom w:val="none" w:sz="0" w:space="0" w:color="auto"/>
            <w:right w:val="none" w:sz="0" w:space="0" w:color="auto"/>
          </w:divBdr>
        </w:div>
        <w:div w:id="599409122">
          <w:marLeft w:val="640"/>
          <w:marRight w:val="0"/>
          <w:marTop w:val="0"/>
          <w:marBottom w:val="0"/>
          <w:divBdr>
            <w:top w:val="none" w:sz="0" w:space="0" w:color="auto"/>
            <w:left w:val="none" w:sz="0" w:space="0" w:color="auto"/>
            <w:bottom w:val="none" w:sz="0" w:space="0" w:color="auto"/>
            <w:right w:val="none" w:sz="0" w:space="0" w:color="auto"/>
          </w:divBdr>
        </w:div>
        <w:div w:id="617102993">
          <w:marLeft w:val="640"/>
          <w:marRight w:val="0"/>
          <w:marTop w:val="0"/>
          <w:marBottom w:val="0"/>
          <w:divBdr>
            <w:top w:val="none" w:sz="0" w:space="0" w:color="auto"/>
            <w:left w:val="none" w:sz="0" w:space="0" w:color="auto"/>
            <w:bottom w:val="none" w:sz="0" w:space="0" w:color="auto"/>
            <w:right w:val="none" w:sz="0" w:space="0" w:color="auto"/>
          </w:divBdr>
        </w:div>
        <w:div w:id="662513181">
          <w:marLeft w:val="640"/>
          <w:marRight w:val="0"/>
          <w:marTop w:val="0"/>
          <w:marBottom w:val="0"/>
          <w:divBdr>
            <w:top w:val="none" w:sz="0" w:space="0" w:color="auto"/>
            <w:left w:val="none" w:sz="0" w:space="0" w:color="auto"/>
            <w:bottom w:val="none" w:sz="0" w:space="0" w:color="auto"/>
            <w:right w:val="none" w:sz="0" w:space="0" w:color="auto"/>
          </w:divBdr>
        </w:div>
        <w:div w:id="662975848">
          <w:marLeft w:val="640"/>
          <w:marRight w:val="0"/>
          <w:marTop w:val="0"/>
          <w:marBottom w:val="0"/>
          <w:divBdr>
            <w:top w:val="none" w:sz="0" w:space="0" w:color="auto"/>
            <w:left w:val="none" w:sz="0" w:space="0" w:color="auto"/>
            <w:bottom w:val="none" w:sz="0" w:space="0" w:color="auto"/>
            <w:right w:val="none" w:sz="0" w:space="0" w:color="auto"/>
          </w:divBdr>
        </w:div>
        <w:div w:id="702944620">
          <w:marLeft w:val="640"/>
          <w:marRight w:val="0"/>
          <w:marTop w:val="0"/>
          <w:marBottom w:val="0"/>
          <w:divBdr>
            <w:top w:val="none" w:sz="0" w:space="0" w:color="auto"/>
            <w:left w:val="none" w:sz="0" w:space="0" w:color="auto"/>
            <w:bottom w:val="none" w:sz="0" w:space="0" w:color="auto"/>
            <w:right w:val="none" w:sz="0" w:space="0" w:color="auto"/>
          </w:divBdr>
        </w:div>
        <w:div w:id="813572305">
          <w:marLeft w:val="640"/>
          <w:marRight w:val="0"/>
          <w:marTop w:val="0"/>
          <w:marBottom w:val="0"/>
          <w:divBdr>
            <w:top w:val="none" w:sz="0" w:space="0" w:color="auto"/>
            <w:left w:val="none" w:sz="0" w:space="0" w:color="auto"/>
            <w:bottom w:val="none" w:sz="0" w:space="0" w:color="auto"/>
            <w:right w:val="none" w:sz="0" w:space="0" w:color="auto"/>
          </w:divBdr>
        </w:div>
        <w:div w:id="826290328">
          <w:marLeft w:val="640"/>
          <w:marRight w:val="0"/>
          <w:marTop w:val="0"/>
          <w:marBottom w:val="0"/>
          <w:divBdr>
            <w:top w:val="none" w:sz="0" w:space="0" w:color="auto"/>
            <w:left w:val="none" w:sz="0" w:space="0" w:color="auto"/>
            <w:bottom w:val="none" w:sz="0" w:space="0" w:color="auto"/>
            <w:right w:val="none" w:sz="0" w:space="0" w:color="auto"/>
          </w:divBdr>
        </w:div>
        <w:div w:id="832601085">
          <w:marLeft w:val="640"/>
          <w:marRight w:val="0"/>
          <w:marTop w:val="0"/>
          <w:marBottom w:val="0"/>
          <w:divBdr>
            <w:top w:val="none" w:sz="0" w:space="0" w:color="auto"/>
            <w:left w:val="none" w:sz="0" w:space="0" w:color="auto"/>
            <w:bottom w:val="none" w:sz="0" w:space="0" w:color="auto"/>
            <w:right w:val="none" w:sz="0" w:space="0" w:color="auto"/>
          </w:divBdr>
        </w:div>
        <w:div w:id="858351322">
          <w:marLeft w:val="640"/>
          <w:marRight w:val="0"/>
          <w:marTop w:val="0"/>
          <w:marBottom w:val="0"/>
          <w:divBdr>
            <w:top w:val="none" w:sz="0" w:space="0" w:color="auto"/>
            <w:left w:val="none" w:sz="0" w:space="0" w:color="auto"/>
            <w:bottom w:val="none" w:sz="0" w:space="0" w:color="auto"/>
            <w:right w:val="none" w:sz="0" w:space="0" w:color="auto"/>
          </w:divBdr>
        </w:div>
        <w:div w:id="903763607">
          <w:marLeft w:val="640"/>
          <w:marRight w:val="0"/>
          <w:marTop w:val="0"/>
          <w:marBottom w:val="0"/>
          <w:divBdr>
            <w:top w:val="none" w:sz="0" w:space="0" w:color="auto"/>
            <w:left w:val="none" w:sz="0" w:space="0" w:color="auto"/>
            <w:bottom w:val="none" w:sz="0" w:space="0" w:color="auto"/>
            <w:right w:val="none" w:sz="0" w:space="0" w:color="auto"/>
          </w:divBdr>
        </w:div>
        <w:div w:id="904220776">
          <w:marLeft w:val="640"/>
          <w:marRight w:val="0"/>
          <w:marTop w:val="0"/>
          <w:marBottom w:val="0"/>
          <w:divBdr>
            <w:top w:val="none" w:sz="0" w:space="0" w:color="auto"/>
            <w:left w:val="none" w:sz="0" w:space="0" w:color="auto"/>
            <w:bottom w:val="none" w:sz="0" w:space="0" w:color="auto"/>
            <w:right w:val="none" w:sz="0" w:space="0" w:color="auto"/>
          </w:divBdr>
        </w:div>
        <w:div w:id="962032561">
          <w:marLeft w:val="640"/>
          <w:marRight w:val="0"/>
          <w:marTop w:val="0"/>
          <w:marBottom w:val="0"/>
          <w:divBdr>
            <w:top w:val="none" w:sz="0" w:space="0" w:color="auto"/>
            <w:left w:val="none" w:sz="0" w:space="0" w:color="auto"/>
            <w:bottom w:val="none" w:sz="0" w:space="0" w:color="auto"/>
            <w:right w:val="none" w:sz="0" w:space="0" w:color="auto"/>
          </w:divBdr>
        </w:div>
        <w:div w:id="988286550">
          <w:marLeft w:val="640"/>
          <w:marRight w:val="0"/>
          <w:marTop w:val="0"/>
          <w:marBottom w:val="0"/>
          <w:divBdr>
            <w:top w:val="none" w:sz="0" w:space="0" w:color="auto"/>
            <w:left w:val="none" w:sz="0" w:space="0" w:color="auto"/>
            <w:bottom w:val="none" w:sz="0" w:space="0" w:color="auto"/>
            <w:right w:val="none" w:sz="0" w:space="0" w:color="auto"/>
          </w:divBdr>
        </w:div>
        <w:div w:id="991564094">
          <w:marLeft w:val="640"/>
          <w:marRight w:val="0"/>
          <w:marTop w:val="0"/>
          <w:marBottom w:val="0"/>
          <w:divBdr>
            <w:top w:val="none" w:sz="0" w:space="0" w:color="auto"/>
            <w:left w:val="none" w:sz="0" w:space="0" w:color="auto"/>
            <w:bottom w:val="none" w:sz="0" w:space="0" w:color="auto"/>
            <w:right w:val="none" w:sz="0" w:space="0" w:color="auto"/>
          </w:divBdr>
        </w:div>
        <w:div w:id="995571558">
          <w:marLeft w:val="640"/>
          <w:marRight w:val="0"/>
          <w:marTop w:val="0"/>
          <w:marBottom w:val="0"/>
          <w:divBdr>
            <w:top w:val="none" w:sz="0" w:space="0" w:color="auto"/>
            <w:left w:val="none" w:sz="0" w:space="0" w:color="auto"/>
            <w:bottom w:val="none" w:sz="0" w:space="0" w:color="auto"/>
            <w:right w:val="none" w:sz="0" w:space="0" w:color="auto"/>
          </w:divBdr>
        </w:div>
        <w:div w:id="1006591006">
          <w:marLeft w:val="640"/>
          <w:marRight w:val="0"/>
          <w:marTop w:val="0"/>
          <w:marBottom w:val="0"/>
          <w:divBdr>
            <w:top w:val="none" w:sz="0" w:space="0" w:color="auto"/>
            <w:left w:val="none" w:sz="0" w:space="0" w:color="auto"/>
            <w:bottom w:val="none" w:sz="0" w:space="0" w:color="auto"/>
            <w:right w:val="none" w:sz="0" w:space="0" w:color="auto"/>
          </w:divBdr>
        </w:div>
        <w:div w:id="1033192709">
          <w:marLeft w:val="640"/>
          <w:marRight w:val="0"/>
          <w:marTop w:val="0"/>
          <w:marBottom w:val="0"/>
          <w:divBdr>
            <w:top w:val="none" w:sz="0" w:space="0" w:color="auto"/>
            <w:left w:val="none" w:sz="0" w:space="0" w:color="auto"/>
            <w:bottom w:val="none" w:sz="0" w:space="0" w:color="auto"/>
            <w:right w:val="none" w:sz="0" w:space="0" w:color="auto"/>
          </w:divBdr>
        </w:div>
        <w:div w:id="1042364659">
          <w:marLeft w:val="640"/>
          <w:marRight w:val="0"/>
          <w:marTop w:val="0"/>
          <w:marBottom w:val="0"/>
          <w:divBdr>
            <w:top w:val="none" w:sz="0" w:space="0" w:color="auto"/>
            <w:left w:val="none" w:sz="0" w:space="0" w:color="auto"/>
            <w:bottom w:val="none" w:sz="0" w:space="0" w:color="auto"/>
            <w:right w:val="none" w:sz="0" w:space="0" w:color="auto"/>
          </w:divBdr>
        </w:div>
        <w:div w:id="1064641836">
          <w:marLeft w:val="640"/>
          <w:marRight w:val="0"/>
          <w:marTop w:val="0"/>
          <w:marBottom w:val="0"/>
          <w:divBdr>
            <w:top w:val="none" w:sz="0" w:space="0" w:color="auto"/>
            <w:left w:val="none" w:sz="0" w:space="0" w:color="auto"/>
            <w:bottom w:val="none" w:sz="0" w:space="0" w:color="auto"/>
            <w:right w:val="none" w:sz="0" w:space="0" w:color="auto"/>
          </w:divBdr>
        </w:div>
        <w:div w:id="1194615606">
          <w:marLeft w:val="640"/>
          <w:marRight w:val="0"/>
          <w:marTop w:val="0"/>
          <w:marBottom w:val="0"/>
          <w:divBdr>
            <w:top w:val="none" w:sz="0" w:space="0" w:color="auto"/>
            <w:left w:val="none" w:sz="0" w:space="0" w:color="auto"/>
            <w:bottom w:val="none" w:sz="0" w:space="0" w:color="auto"/>
            <w:right w:val="none" w:sz="0" w:space="0" w:color="auto"/>
          </w:divBdr>
        </w:div>
        <w:div w:id="1224293261">
          <w:marLeft w:val="640"/>
          <w:marRight w:val="0"/>
          <w:marTop w:val="0"/>
          <w:marBottom w:val="0"/>
          <w:divBdr>
            <w:top w:val="none" w:sz="0" w:space="0" w:color="auto"/>
            <w:left w:val="none" w:sz="0" w:space="0" w:color="auto"/>
            <w:bottom w:val="none" w:sz="0" w:space="0" w:color="auto"/>
            <w:right w:val="none" w:sz="0" w:space="0" w:color="auto"/>
          </w:divBdr>
        </w:div>
        <w:div w:id="1242838243">
          <w:marLeft w:val="640"/>
          <w:marRight w:val="0"/>
          <w:marTop w:val="0"/>
          <w:marBottom w:val="0"/>
          <w:divBdr>
            <w:top w:val="none" w:sz="0" w:space="0" w:color="auto"/>
            <w:left w:val="none" w:sz="0" w:space="0" w:color="auto"/>
            <w:bottom w:val="none" w:sz="0" w:space="0" w:color="auto"/>
            <w:right w:val="none" w:sz="0" w:space="0" w:color="auto"/>
          </w:divBdr>
        </w:div>
        <w:div w:id="1277714061">
          <w:marLeft w:val="640"/>
          <w:marRight w:val="0"/>
          <w:marTop w:val="0"/>
          <w:marBottom w:val="0"/>
          <w:divBdr>
            <w:top w:val="none" w:sz="0" w:space="0" w:color="auto"/>
            <w:left w:val="none" w:sz="0" w:space="0" w:color="auto"/>
            <w:bottom w:val="none" w:sz="0" w:space="0" w:color="auto"/>
            <w:right w:val="none" w:sz="0" w:space="0" w:color="auto"/>
          </w:divBdr>
        </w:div>
        <w:div w:id="1285772775">
          <w:marLeft w:val="640"/>
          <w:marRight w:val="0"/>
          <w:marTop w:val="0"/>
          <w:marBottom w:val="0"/>
          <w:divBdr>
            <w:top w:val="none" w:sz="0" w:space="0" w:color="auto"/>
            <w:left w:val="none" w:sz="0" w:space="0" w:color="auto"/>
            <w:bottom w:val="none" w:sz="0" w:space="0" w:color="auto"/>
            <w:right w:val="none" w:sz="0" w:space="0" w:color="auto"/>
          </w:divBdr>
        </w:div>
        <w:div w:id="1305426852">
          <w:marLeft w:val="640"/>
          <w:marRight w:val="0"/>
          <w:marTop w:val="0"/>
          <w:marBottom w:val="0"/>
          <w:divBdr>
            <w:top w:val="none" w:sz="0" w:space="0" w:color="auto"/>
            <w:left w:val="none" w:sz="0" w:space="0" w:color="auto"/>
            <w:bottom w:val="none" w:sz="0" w:space="0" w:color="auto"/>
            <w:right w:val="none" w:sz="0" w:space="0" w:color="auto"/>
          </w:divBdr>
        </w:div>
        <w:div w:id="1318652935">
          <w:marLeft w:val="640"/>
          <w:marRight w:val="0"/>
          <w:marTop w:val="0"/>
          <w:marBottom w:val="0"/>
          <w:divBdr>
            <w:top w:val="none" w:sz="0" w:space="0" w:color="auto"/>
            <w:left w:val="none" w:sz="0" w:space="0" w:color="auto"/>
            <w:bottom w:val="none" w:sz="0" w:space="0" w:color="auto"/>
            <w:right w:val="none" w:sz="0" w:space="0" w:color="auto"/>
          </w:divBdr>
        </w:div>
        <w:div w:id="1373840996">
          <w:marLeft w:val="640"/>
          <w:marRight w:val="0"/>
          <w:marTop w:val="0"/>
          <w:marBottom w:val="0"/>
          <w:divBdr>
            <w:top w:val="none" w:sz="0" w:space="0" w:color="auto"/>
            <w:left w:val="none" w:sz="0" w:space="0" w:color="auto"/>
            <w:bottom w:val="none" w:sz="0" w:space="0" w:color="auto"/>
            <w:right w:val="none" w:sz="0" w:space="0" w:color="auto"/>
          </w:divBdr>
        </w:div>
        <w:div w:id="1378361357">
          <w:marLeft w:val="640"/>
          <w:marRight w:val="0"/>
          <w:marTop w:val="0"/>
          <w:marBottom w:val="0"/>
          <w:divBdr>
            <w:top w:val="none" w:sz="0" w:space="0" w:color="auto"/>
            <w:left w:val="none" w:sz="0" w:space="0" w:color="auto"/>
            <w:bottom w:val="none" w:sz="0" w:space="0" w:color="auto"/>
            <w:right w:val="none" w:sz="0" w:space="0" w:color="auto"/>
          </w:divBdr>
        </w:div>
        <w:div w:id="1452434836">
          <w:marLeft w:val="640"/>
          <w:marRight w:val="0"/>
          <w:marTop w:val="0"/>
          <w:marBottom w:val="0"/>
          <w:divBdr>
            <w:top w:val="none" w:sz="0" w:space="0" w:color="auto"/>
            <w:left w:val="none" w:sz="0" w:space="0" w:color="auto"/>
            <w:bottom w:val="none" w:sz="0" w:space="0" w:color="auto"/>
            <w:right w:val="none" w:sz="0" w:space="0" w:color="auto"/>
          </w:divBdr>
        </w:div>
        <w:div w:id="1498376438">
          <w:marLeft w:val="640"/>
          <w:marRight w:val="0"/>
          <w:marTop w:val="0"/>
          <w:marBottom w:val="0"/>
          <w:divBdr>
            <w:top w:val="none" w:sz="0" w:space="0" w:color="auto"/>
            <w:left w:val="none" w:sz="0" w:space="0" w:color="auto"/>
            <w:bottom w:val="none" w:sz="0" w:space="0" w:color="auto"/>
            <w:right w:val="none" w:sz="0" w:space="0" w:color="auto"/>
          </w:divBdr>
        </w:div>
        <w:div w:id="1498808526">
          <w:marLeft w:val="640"/>
          <w:marRight w:val="0"/>
          <w:marTop w:val="0"/>
          <w:marBottom w:val="0"/>
          <w:divBdr>
            <w:top w:val="none" w:sz="0" w:space="0" w:color="auto"/>
            <w:left w:val="none" w:sz="0" w:space="0" w:color="auto"/>
            <w:bottom w:val="none" w:sz="0" w:space="0" w:color="auto"/>
            <w:right w:val="none" w:sz="0" w:space="0" w:color="auto"/>
          </w:divBdr>
        </w:div>
        <w:div w:id="1524591525">
          <w:marLeft w:val="640"/>
          <w:marRight w:val="0"/>
          <w:marTop w:val="0"/>
          <w:marBottom w:val="0"/>
          <w:divBdr>
            <w:top w:val="none" w:sz="0" w:space="0" w:color="auto"/>
            <w:left w:val="none" w:sz="0" w:space="0" w:color="auto"/>
            <w:bottom w:val="none" w:sz="0" w:space="0" w:color="auto"/>
            <w:right w:val="none" w:sz="0" w:space="0" w:color="auto"/>
          </w:divBdr>
        </w:div>
        <w:div w:id="1574393269">
          <w:marLeft w:val="640"/>
          <w:marRight w:val="0"/>
          <w:marTop w:val="0"/>
          <w:marBottom w:val="0"/>
          <w:divBdr>
            <w:top w:val="none" w:sz="0" w:space="0" w:color="auto"/>
            <w:left w:val="none" w:sz="0" w:space="0" w:color="auto"/>
            <w:bottom w:val="none" w:sz="0" w:space="0" w:color="auto"/>
            <w:right w:val="none" w:sz="0" w:space="0" w:color="auto"/>
          </w:divBdr>
        </w:div>
        <w:div w:id="1642150269">
          <w:marLeft w:val="640"/>
          <w:marRight w:val="0"/>
          <w:marTop w:val="0"/>
          <w:marBottom w:val="0"/>
          <w:divBdr>
            <w:top w:val="none" w:sz="0" w:space="0" w:color="auto"/>
            <w:left w:val="none" w:sz="0" w:space="0" w:color="auto"/>
            <w:bottom w:val="none" w:sz="0" w:space="0" w:color="auto"/>
            <w:right w:val="none" w:sz="0" w:space="0" w:color="auto"/>
          </w:divBdr>
        </w:div>
        <w:div w:id="1675187656">
          <w:marLeft w:val="640"/>
          <w:marRight w:val="0"/>
          <w:marTop w:val="0"/>
          <w:marBottom w:val="0"/>
          <w:divBdr>
            <w:top w:val="none" w:sz="0" w:space="0" w:color="auto"/>
            <w:left w:val="none" w:sz="0" w:space="0" w:color="auto"/>
            <w:bottom w:val="none" w:sz="0" w:space="0" w:color="auto"/>
            <w:right w:val="none" w:sz="0" w:space="0" w:color="auto"/>
          </w:divBdr>
        </w:div>
        <w:div w:id="1716419237">
          <w:marLeft w:val="640"/>
          <w:marRight w:val="0"/>
          <w:marTop w:val="0"/>
          <w:marBottom w:val="0"/>
          <w:divBdr>
            <w:top w:val="none" w:sz="0" w:space="0" w:color="auto"/>
            <w:left w:val="none" w:sz="0" w:space="0" w:color="auto"/>
            <w:bottom w:val="none" w:sz="0" w:space="0" w:color="auto"/>
            <w:right w:val="none" w:sz="0" w:space="0" w:color="auto"/>
          </w:divBdr>
        </w:div>
        <w:div w:id="1720089468">
          <w:marLeft w:val="640"/>
          <w:marRight w:val="0"/>
          <w:marTop w:val="0"/>
          <w:marBottom w:val="0"/>
          <w:divBdr>
            <w:top w:val="none" w:sz="0" w:space="0" w:color="auto"/>
            <w:left w:val="none" w:sz="0" w:space="0" w:color="auto"/>
            <w:bottom w:val="none" w:sz="0" w:space="0" w:color="auto"/>
            <w:right w:val="none" w:sz="0" w:space="0" w:color="auto"/>
          </w:divBdr>
        </w:div>
        <w:div w:id="1794403165">
          <w:marLeft w:val="640"/>
          <w:marRight w:val="0"/>
          <w:marTop w:val="0"/>
          <w:marBottom w:val="0"/>
          <w:divBdr>
            <w:top w:val="none" w:sz="0" w:space="0" w:color="auto"/>
            <w:left w:val="none" w:sz="0" w:space="0" w:color="auto"/>
            <w:bottom w:val="none" w:sz="0" w:space="0" w:color="auto"/>
            <w:right w:val="none" w:sz="0" w:space="0" w:color="auto"/>
          </w:divBdr>
        </w:div>
        <w:div w:id="1800024366">
          <w:marLeft w:val="640"/>
          <w:marRight w:val="0"/>
          <w:marTop w:val="0"/>
          <w:marBottom w:val="0"/>
          <w:divBdr>
            <w:top w:val="none" w:sz="0" w:space="0" w:color="auto"/>
            <w:left w:val="none" w:sz="0" w:space="0" w:color="auto"/>
            <w:bottom w:val="none" w:sz="0" w:space="0" w:color="auto"/>
            <w:right w:val="none" w:sz="0" w:space="0" w:color="auto"/>
          </w:divBdr>
        </w:div>
        <w:div w:id="1834374338">
          <w:marLeft w:val="640"/>
          <w:marRight w:val="0"/>
          <w:marTop w:val="0"/>
          <w:marBottom w:val="0"/>
          <w:divBdr>
            <w:top w:val="none" w:sz="0" w:space="0" w:color="auto"/>
            <w:left w:val="none" w:sz="0" w:space="0" w:color="auto"/>
            <w:bottom w:val="none" w:sz="0" w:space="0" w:color="auto"/>
            <w:right w:val="none" w:sz="0" w:space="0" w:color="auto"/>
          </w:divBdr>
        </w:div>
        <w:div w:id="1875462713">
          <w:marLeft w:val="640"/>
          <w:marRight w:val="0"/>
          <w:marTop w:val="0"/>
          <w:marBottom w:val="0"/>
          <w:divBdr>
            <w:top w:val="none" w:sz="0" w:space="0" w:color="auto"/>
            <w:left w:val="none" w:sz="0" w:space="0" w:color="auto"/>
            <w:bottom w:val="none" w:sz="0" w:space="0" w:color="auto"/>
            <w:right w:val="none" w:sz="0" w:space="0" w:color="auto"/>
          </w:divBdr>
        </w:div>
        <w:div w:id="1896773078">
          <w:marLeft w:val="640"/>
          <w:marRight w:val="0"/>
          <w:marTop w:val="0"/>
          <w:marBottom w:val="0"/>
          <w:divBdr>
            <w:top w:val="none" w:sz="0" w:space="0" w:color="auto"/>
            <w:left w:val="none" w:sz="0" w:space="0" w:color="auto"/>
            <w:bottom w:val="none" w:sz="0" w:space="0" w:color="auto"/>
            <w:right w:val="none" w:sz="0" w:space="0" w:color="auto"/>
          </w:divBdr>
        </w:div>
        <w:div w:id="1949191439">
          <w:marLeft w:val="640"/>
          <w:marRight w:val="0"/>
          <w:marTop w:val="0"/>
          <w:marBottom w:val="0"/>
          <w:divBdr>
            <w:top w:val="none" w:sz="0" w:space="0" w:color="auto"/>
            <w:left w:val="none" w:sz="0" w:space="0" w:color="auto"/>
            <w:bottom w:val="none" w:sz="0" w:space="0" w:color="auto"/>
            <w:right w:val="none" w:sz="0" w:space="0" w:color="auto"/>
          </w:divBdr>
        </w:div>
        <w:div w:id="2032298944">
          <w:marLeft w:val="640"/>
          <w:marRight w:val="0"/>
          <w:marTop w:val="0"/>
          <w:marBottom w:val="0"/>
          <w:divBdr>
            <w:top w:val="none" w:sz="0" w:space="0" w:color="auto"/>
            <w:left w:val="none" w:sz="0" w:space="0" w:color="auto"/>
            <w:bottom w:val="none" w:sz="0" w:space="0" w:color="auto"/>
            <w:right w:val="none" w:sz="0" w:space="0" w:color="auto"/>
          </w:divBdr>
        </w:div>
        <w:div w:id="2071154601">
          <w:marLeft w:val="640"/>
          <w:marRight w:val="0"/>
          <w:marTop w:val="0"/>
          <w:marBottom w:val="0"/>
          <w:divBdr>
            <w:top w:val="none" w:sz="0" w:space="0" w:color="auto"/>
            <w:left w:val="none" w:sz="0" w:space="0" w:color="auto"/>
            <w:bottom w:val="none" w:sz="0" w:space="0" w:color="auto"/>
            <w:right w:val="none" w:sz="0" w:space="0" w:color="auto"/>
          </w:divBdr>
        </w:div>
        <w:div w:id="2101631702">
          <w:marLeft w:val="640"/>
          <w:marRight w:val="0"/>
          <w:marTop w:val="0"/>
          <w:marBottom w:val="0"/>
          <w:divBdr>
            <w:top w:val="none" w:sz="0" w:space="0" w:color="auto"/>
            <w:left w:val="none" w:sz="0" w:space="0" w:color="auto"/>
            <w:bottom w:val="none" w:sz="0" w:space="0" w:color="auto"/>
            <w:right w:val="none" w:sz="0" w:space="0" w:color="auto"/>
          </w:divBdr>
        </w:div>
        <w:div w:id="2108965928">
          <w:marLeft w:val="640"/>
          <w:marRight w:val="0"/>
          <w:marTop w:val="0"/>
          <w:marBottom w:val="0"/>
          <w:divBdr>
            <w:top w:val="none" w:sz="0" w:space="0" w:color="auto"/>
            <w:left w:val="none" w:sz="0" w:space="0" w:color="auto"/>
            <w:bottom w:val="none" w:sz="0" w:space="0" w:color="auto"/>
            <w:right w:val="none" w:sz="0" w:space="0" w:color="auto"/>
          </w:divBdr>
        </w:div>
        <w:div w:id="2140342067">
          <w:marLeft w:val="640"/>
          <w:marRight w:val="0"/>
          <w:marTop w:val="0"/>
          <w:marBottom w:val="0"/>
          <w:divBdr>
            <w:top w:val="none" w:sz="0" w:space="0" w:color="auto"/>
            <w:left w:val="none" w:sz="0" w:space="0" w:color="auto"/>
            <w:bottom w:val="none" w:sz="0" w:space="0" w:color="auto"/>
            <w:right w:val="none" w:sz="0" w:space="0" w:color="auto"/>
          </w:divBdr>
        </w:div>
      </w:divsChild>
    </w:div>
    <w:div w:id="80881979">
      <w:bodyDiv w:val="1"/>
      <w:marLeft w:val="0"/>
      <w:marRight w:val="0"/>
      <w:marTop w:val="0"/>
      <w:marBottom w:val="0"/>
      <w:divBdr>
        <w:top w:val="none" w:sz="0" w:space="0" w:color="auto"/>
        <w:left w:val="none" w:sz="0" w:space="0" w:color="auto"/>
        <w:bottom w:val="none" w:sz="0" w:space="0" w:color="auto"/>
        <w:right w:val="none" w:sz="0" w:space="0" w:color="auto"/>
      </w:divBdr>
      <w:divsChild>
        <w:div w:id="2060549231">
          <w:marLeft w:val="640"/>
          <w:marRight w:val="0"/>
          <w:marTop w:val="0"/>
          <w:marBottom w:val="0"/>
          <w:divBdr>
            <w:top w:val="none" w:sz="0" w:space="0" w:color="auto"/>
            <w:left w:val="none" w:sz="0" w:space="0" w:color="auto"/>
            <w:bottom w:val="none" w:sz="0" w:space="0" w:color="auto"/>
            <w:right w:val="none" w:sz="0" w:space="0" w:color="auto"/>
          </w:divBdr>
        </w:div>
        <w:div w:id="648510454">
          <w:marLeft w:val="640"/>
          <w:marRight w:val="0"/>
          <w:marTop w:val="0"/>
          <w:marBottom w:val="0"/>
          <w:divBdr>
            <w:top w:val="none" w:sz="0" w:space="0" w:color="auto"/>
            <w:left w:val="none" w:sz="0" w:space="0" w:color="auto"/>
            <w:bottom w:val="none" w:sz="0" w:space="0" w:color="auto"/>
            <w:right w:val="none" w:sz="0" w:space="0" w:color="auto"/>
          </w:divBdr>
        </w:div>
        <w:div w:id="1252472926">
          <w:marLeft w:val="640"/>
          <w:marRight w:val="0"/>
          <w:marTop w:val="0"/>
          <w:marBottom w:val="0"/>
          <w:divBdr>
            <w:top w:val="none" w:sz="0" w:space="0" w:color="auto"/>
            <w:left w:val="none" w:sz="0" w:space="0" w:color="auto"/>
            <w:bottom w:val="none" w:sz="0" w:space="0" w:color="auto"/>
            <w:right w:val="none" w:sz="0" w:space="0" w:color="auto"/>
          </w:divBdr>
        </w:div>
        <w:div w:id="68039159">
          <w:marLeft w:val="640"/>
          <w:marRight w:val="0"/>
          <w:marTop w:val="0"/>
          <w:marBottom w:val="0"/>
          <w:divBdr>
            <w:top w:val="none" w:sz="0" w:space="0" w:color="auto"/>
            <w:left w:val="none" w:sz="0" w:space="0" w:color="auto"/>
            <w:bottom w:val="none" w:sz="0" w:space="0" w:color="auto"/>
            <w:right w:val="none" w:sz="0" w:space="0" w:color="auto"/>
          </w:divBdr>
        </w:div>
        <w:div w:id="1713268193">
          <w:marLeft w:val="640"/>
          <w:marRight w:val="0"/>
          <w:marTop w:val="0"/>
          <w:marBottom w:val="0"/>
          <w:divBdr>
            <w:top w:val="none" w:sz="0" w:space="0" w:color="auto"/>
            <w:left w:val="none" w:sz="0" w:space="0" w:color="auto"/>
            <w:bottom w:val="none" w:sz="0" w:space="0" w:color="auto"/>
            <w:right w:val="none" w:sz="0" w:space="0" w:color="auto"/>
          </w:divBdr>
        </w:div>
        <w:div w:id="1028943872">
          <w:marLeft w:val="640"/>
          <w:marRight w:val="0"/>
          <w:marTop w:val="0"/>
          <w:marBottom w:val="0"/>
          <w:divBdr>
            <w:top w:val="none" w:sz="0" w:space="0" w:color="auto"/>
            <w:left w:val="none" w:sz="0" w:space="0" w:color="auto"/>
            <w:bottom w:val="none" w:sz="0" w:space="0" w:color="auto"/>
            <w:right w:val="none" w:sz="0" w:space="0" w:color="auto"/>
          </w:divBdr>
        </w:div>
        <w:div w:id="506598297">
          <w:marLeft w:val="640"/>
          <w:marRight w:val="0"/>
          <w:marTop w:val="0"/>
          <w:marBottom w:val="0"/>
          <w:divBdr>
            <w:top w:val="none" w:sz="0" w:space="0" w:color="auto"/>
            <w:left w:val="none" w:sz="0" w:space="0" w:color="auto"/>
            <w:bottom w:val="none" w:sz="0" w:space="0" w:color="auto"/>
            <w:right w:val="none" w:sz="0" w:space="0" w:color="auto"/>
          </w:divBdr>
        </w:div>
        <w:div w:id="641617253">
          <w:marLeft w:val="640"/>
          <w:marRight w:val="0"/>
          <w:marTop w:val="0"/>
          <w:marBottom w:val="0"/>
          <w:divBdr>
            <w:top w:val="none" w:sz="0" w:space="0" w:color="auto"/>
            <w:left w:val="none" w:sz="0" w:space="0" w:color="auto"/>
            <w:bottom w:val="none" w:sz="0" w:space="0" w:color="auto"/>
            <w:right w:val="none" w:sz="0" w:space="0" w:color="auto"/>
          </w:divBdr>
        </w:div>
        <w:div w:id="2093697153">
          <w:marLeft w:val="640"/>
          <w:marRight w:val="0"/>
          <w:marTop w:val="0"/>
          <w:marBottom w:val="0"/>
          <w:divBdr>
            <w:top w:val="none" w:sz="0" w:space="0" w:color="auto"/>
            <w:left w:val="none" w:sz="0" w:space="0" w:color="auto"/>
            <w:bottom w:val="none" w:sz="0" w:space="0" w:color="auto"/>
            <w:right w:val="none" w:sz="0" w:space="0" w:color="auto"/>
          </w:divBdr>
        </w:div>
        <w:div w:id="1029797095">
          <w:marLeft w:val="640"/>
          <w:marRight w:val="0"/>
          <w:marTop w:val="0"/>
          <w:marBottom w:val="0"/>
          <w:divBdr>
            <w:top w:val="none" w:sz="0" w:space="0" w:color="auto"/>
            <w:left w:val="none" w:sz="0" w:space="0" w:color="auto"/>
            <w:bottom w:val="none" w:sz="0" w:space="0" w:color="auto"/>
            <w:right w:val="none" w:sz="0" w:space="0" w:color="auto"/>
          </w:divBdr>
        </w:div>
        <w:div w:id="1493570192">
          <w:marLeft w:val="640"/>
          <w:marRight w:val="0"/>
          <w:marTop w:val="0"/>
          <w:marBottom w:val="0"/>
          <w:divBdr>
            <w:top w:val="none" w:sz="0" w:space="0" w:color="auto"/>
            <w:left w:val="none" w:sz="0" w:space="0" w:color="auto"/>
            <w:bottom w:val="none" w:sz="0" w:space="0" w:color="auto"/>
            <w:right w:val="none" w:sz="0" w:space="0" w:color="auto"/>
          </w:divBdr>
        </w:div>
        <w:div w:id="1873377514">
          <w:marLeft w:val="640"/>
          <w:marRight w:val="0"/>
          <w:marTop w:val="0"/>
          <w:marBottom w:val="0"/>
          <w:divBdr>
            <w:top w:val="none" w:sz="0" w:space="0" w:color="auto"/>
            <w:left w:val="none" w:sz="0" w:space="0" w:color="auto"/>
            <w:bottom w:val="none" w:sz="0" w:space="0" w:color="auto"/>
            <w:right w:val="none" w:sz="0" w:space="0" w:color="auto"/>
          </w:divBdr>
        </w:div>
        <w:div w:id="50200678">
          <w:marLeft w:val="640"/>
          <w:marRight w:val="0"/>
          <w:marTop w:val="0"/>
          <w:marBottom w:val="0"/>
          <w:divBdr>
            <w:top w:val="none" w:sz="0" w:space="0" w:color="auto"/>
            <w:left w:val="none" w:sz="0" w:space="0" w:color="auto"/>
            <w:bottom w:val="none" w:sz="0" w:space="0" w:color="auto"/>
            <w:right w:val="none" w:sz="0" w:space="0" w:color="auto"/>
          </w:divBdr>
        </w:div>
        <w:div w:id="1789809082">
          <w:marLeft w:val="640"/>
          <w:marRight w:val="0"/>
          <w:marTop w:val="0"/>
          <w:marBottom w:val="0"/>
          <w:divBdr>
            <w:top w:val="none" w:sz="0" w:space="0" w:color="auto"/>
            <w:left w:val="none" w:sz="0" w:space="0" w:color="auto"/>
            <w:bottom w:val="none" w:sz="0" w:space="0" w:color="auto"/>
            <w:right w:val="none" w:sz="0" w:space="0" w:color="auto"/>
          </w:divBdr>
        </w:div>
        <w:div w:id="429010275">
          <w:marLeft w:val="640"/>
          <w:marRight w:val="0"/>
          <w:marTop w:val="0"/>
          <w:marBottom w:val="0"/>
          <w:divBdr>
            <w:top w:val="none" w:sz="0" w:space="0" w:color="auto"/>
            <w:left w:val="none" w:sz="0" w:space="0" w:color="auto"/>
            <w:bottom w:val="none" w:sz="0" w:space="0" w:color="auto"/>
            <w:right w:val="none" w:sz="0" w:space="0" w:color="auto"/>
          </w:divBdr>
        </w:div>
        <w:div w:id="599146950">
          <w:marLeft w:val="640"/>
          <w:marRight w:val="0"/>
          <w:marTop w:val="0"/>
          <w:marBottom w:val="0"/>
          <w:divBdr>
            <w:top w:val="none" w:sz="0" w:space="0" w:color="auto"/>
            <w:left w:val="none" w:sz="0" w:space="0" w:color="auto"/>
            <w:bottom w:val="none" w:sz="0" w:space="0" w:color="auto"/>
            <w:right w:val="none" w:sz="0" w:space="0" w:color="auto"/>
          </w:divBdr>
        </w:div>
        <w:div w:id="950206977">
          <w:marLeft w:val="640"/>
          <w:marRight w:val="0"/>
          <w:marTop w:val="0"/>
          <w:marBottom w:val="0"/>
          <w:divBdr>
            <w:top w:val="none" w:sz="0" w:space="0" w:color="auto"/>
            <w:left w:val="none" w:sz="0" w:space="0" w:color="auto"/>
            <w:bottom w:val="none" w:sz="0" w:space="0" w:color="auto"/>
            <w:right w:val="none" w:sz="0" w:space="0" w:color="auto"/>
          </w:divBdr>
        </w:div>
        <w:div w:id="1791238428">
          <w:marLeft w:val="640"/>
          <w:marRight w:val="0"/>
          <w:marTop w:val="0"/>
          <w:marBottom w:val="0"/>
          <w:divBdr>
            <w:top w:val="none" w:sz="0" w:space="0" w:color="auto"/>
            <w:left w:val="none" w:sz="0" w:space="0" w:color="auto"/>
            <w:bottom w:val="none" w:sz="0" w:space="0" w:color="auto"/>
            <w:right w:val="none" w:sz="0" w:space="0" w:color="auto"/>
          </w:divBdr>
        </w:div>
        <w:div w:id="1225219378">
          <w:marLeft w:val="640"/>
          <w:marRight w:val="0"/>
          <w:marTop w:val="0"/>
          <w:marBottom w:val="0"/>
          <w:divBdr>
            <w:top w:val="none" w:sz="0" w:space="0" w:color="auto"/>
            <w:left w:val="none" w:sz="0" w:space="0" w:color="auto"/>
            <w:bottom w:val="none" w:sz="0" w:space="0" w:color="auto"/>
            <w:right w:val="none" w:sz="0" w:space="0" w:color="auto"/>
          </w:divBdr>
        </w:div>
        <w:div w:id="1681080391">
          <w:marLeft w:val="640"/>
          <w:marRight w:val="0"/>
          <w:marTop w:val="0"/>
          <w:marBottom w:val="0"/>
          <w:divBdr>
            <w:top w:val="none" w:sz="0" w:space="0" w:color="auto"/>
            <w:left w:val="none" w:sz="0" w:space="0" w:color="auto"/>
            <w:bottom w:val="none" w:sz="0" w:space="0" w:color="auto"/>
            <w:right w:val="none" w:sz="0" w:space="0" w:color="auto"/>
          </w:divBdr>
        </w:div>
        <w:div w:id="196739399">
          <w:marLeft w:val="640"/>
          <w:marRight w:val="0"/>
          <w:marTop w:val="0"/>
          <w:marBottom w:val="0"/>
          <w:divBdr>
            <w:top w:val="none" w:sz="0" w:space="0" w:color="auto"/>
            <w:left w:val="none" w:sz="0" w:space="0" w:color="auto"/>
            <w:bottom w:val="none" w:sz="0" w:space="0" w:color="auto"/>
            <w:right w:val="none" w:sz="0" w:space="0" w:color="auto"/>
          </w:divBdr>
        </w:div>
        <w:div w:id="966619691">
          <w:marLeft w:val="640"/>
          <w:marRight w:val="0"/>
          <w:marTop w:val="0"/>
          <w:marBottom w:val="0"/>
          <w:divBdr>
            <w:top w:val="none" w:sz="0" w:space="0" w:color="auto"/>
            <w:left w:val="none" w:sz="0" w:space="0" w:color="auto"/>
            <w:bottom w:val="none" w:sz="0" w:space="0" w:color="auto"/>
            <w:right w:val="none" w:sz="0" w:space="0" w:color="auto"/>
          </w:divBdr>
        </w:div>
        <w:div w:id="68961502">
          <w:marLeft w:val="640"/>
          <w:marRight w:val="0"/>
          <w:marTop w:val="0"/>
          <w:marBottom w:val="0"/>
          <w:divBdr>
            <w:top w:val="none" w:sz="0" w:space="0" w:color="auto"/>
            <w:left w:val="none" w:sz="0" w:space="0" w:color="auto"/>
            <w:bottom w:val="none" w:sz="0" w:space="0" w:color="auto"/>
            <w:right w:val="none" w:sz="0" w:space="0" w:color="auto"/>
          </w:divBdr>
        </w:div>
        <w:div w:id="1275134507">
          <w:marLeft w:val="640"/>
          <w:marRight w:val="0"/>
          <w:marTop w:val="0"/>
          <w:marBottom w:val="0"/>
          <w:divBdr>
            <w:top w:val="none" w:sz="0" w:space="0" w:color="auto"/>
            <w:left w:val="none" w:sz="0" w:space="0" w:color="auto"/>
            <w:bottom w:val="none" w:sz="0" w:space="0" w:color="auto"/>
            <w:right w:val="none" w:sz="0" w:space="0" w:color="auto"/>
          </w:divBdr>
        </w:div>
        <w:div w:id="673459218">
          <w:marLeft w:val="640"/>
          <w:marRight w:val="0"/>
          <w:marTop w:val="0"/>
          <w:marBottom w:val="0"/>
          <w:divBdr>
            <w:top w:val="none" w:sz="0" w:space="0" w:color="auto"/>
            <w:left w:val="none" w:sz="0" w:space="0" w:color="auto"/>
            <w:bottom w:val="none" w:sz="0" w:space="0" w:color="auto"/>
            <w:right w:val="none" w:sz="0" w:space="0" w:color="auto"/>
          </w:divBdr>
        </w:div>
        <w:div w:id="2051030145">
          <w:marLeft w:val="640"/>
          <w:marRight w:val="0"/>
          <w:marTop w:val="0"/>
          <w:marBottom w:val="0"/>
          <w:divBdr>
            <w:top w:val="none" w:sz="0" w:space="0" w:color="auto"/>
            <w:left w:val="none" w:sz="0" w:space="0" w:color="auto"/>
            <w:bottom w:val="none" w:sz="0" w:space="0" w:color="auto"/>
            <w:right w:val="none" w:sz="0" w:space="0" w:color="auto"/>
          </w:divBdr>
        </w:div>
        <w:div w:id="240406500">
          <w:marLeft w:val="640"/>
          <w:marRight w:val="0"/>
          <w:marTop w:val="0"/>
          <w:marBottom w:val="0"/>
          <w:divBdr>
            <w:top w:val="none" w:sz="0" w:space="0" w:color="auto"/>
            <w:left w:val="none" w:sz="0" w:space="0" w:color="auto"/>
            <w:bottom w:val="none" w:sz="0" w:space="0" w:color="auto"/>
            <w:right w:val="none" w:sz="0" w:space="0" w:color="auto"/>
          </w:divBdr>
        </w:div>
        <w:div w:id="1937903034">
          <w:marLeft w:val="640"/>
          <w:marRight w:val="0"/>
          <w:marTop w:val="0"/>
          <w:marBottom w:val="0"/>
          <w:divBdr>
            <w:top w:val="none" w:sz="0" w:space="0" w:color="auto"/>
            <w:left w:val="none" w:sz="0" w:space="0" w:color="auto"/>
            <w:bottom w:val="none" w:sz="0" w:space="0" w:color="auto"/>
            <w:right w:val="none" w:sz="0" w:space="0" w:color="auto"/>
          </w:divBdr>
        </w:div>
        <w:div w:id="1887717434">
          <w:marLeft w:val="640"/>
          <w:marRight w:val="0"/>
          <w:marTop w:val="0"/>
          <w:marBottom w:val="0"/>
          <w:divBdr>
            <w:top w:val="none" w:sz="0" w:space="0" w:color="auto"/>
            <w:left w:val="none" w:sz="0" w:space="0" w:color="auto"/>
            <w:bottom w:val="none" w:sz="0" w:space="0" w:color="auto"/>
            <w:right w:val="none" w:sz="0" w:space="0" w:color="auto"/>
          </w:divBdr>
        </w:div>
        <w:div w:id="1308047244">
          <w:marLeft w:val="640"/>
          <w:marRight w:val="0"/>
          <w:marTop w:val="0"/>
          <w:marBottom w:val="0"/>
          <w:divBdr>
            <w:top w:val="none" w:sz="0" w:space="0" w:color="auto"/>
            <w:left w:val="none" w:sz="0" w:space="0" w:color="auto"/>
            <w:bottom w:val="none" w:sz="0" w:space="0" w:color="auto"/>
            <w:right w:val="none" w:sz="0" w:space="0" w:color="auto"/>
          </w:divBdr>
        </w:div>
        <w:div w:id="1807552746">
          <w:marLeft w:val="640"/>
          <w:marRight w:val="0"/>
          <w:marTop w:val="0"/>
          <w:marBottom w:val="0"/>
          <w:divBdr>
            <w:top w:val="none" w:sz="0" w:space="0" w:color="auto"/>
            <w:left w:val="none" w:sz="0" w:space="0" w:color="auto"/>
            <w:bottom w:val="none" w:sz="0" w:space="0" w:color="auto"/>
            <w:right w:val="none" w:sz="0" w:space="0" w:color="auto"/>
          </w:divBdr>
        </w:div>
        <w:div w:id="35660364">
          <w:marLeft w:val="640"/>
          <w:marRight w:val="0"/>
          <w:marTop w:val="0"/>
          <w:marBottom w:val="0"/>
          <w:divBdr>
            <w:top w:val="none" w:sz="0" w:space="0" w:color="auto"/>
            <w:left w:val="none" w:sz="0" w:space="0" w:color="auto"/>
            <w:bottom w:val="none" w:sz="0" w:space="0" w:color="auto"/>
            <w:right w:val="none" w:sz="0" w:space="0" w:color="auto"/>
          </w:divBdr>
        </w:div>
        <w:div w:id="1145512569">
          <w:marLeft w:val="640"/>
          <w:marRight w:val="0"/>
          <w:marTop w:val="0"/>
          <w:marBottom w:val="0"/>
          <w:divBdr>
            <w:top w:val="none" w:sz="0" w:space="0" w:color="auto"/>
            <w:left w:val="none" w:sz="0" w:space="0" w:color="auto"/>
            <w:bottom w:val="none" w:sz="0" w:space="0" w:color="auto"/>
            <w:right w:val="none" w:sz="0" w:space="0" w:color="auto"/>
          </w:divBdr>
        </w:div>
        <w:div w:id="228271823">
          <w:marLeft w:val="640"/>
          <w:marRight w:val="0"/>
          <w:marTop w:val="0"/>
          <w:marBottom w:val="0"/>
          <w:divBdr>
            <w:top w:val="none" w:sz="0" w:space="0" w:color="auto"/>
            <w:left w:val="none" w:sz="0" w:space="0" w:color="auto"/>
            <w:bottom w:val="none" w:sz="0" w:space="0" w:color="auto"/>
            <w:right w:val="none" w:sz="0" w:space="0" w:color="auto"/>
          </w:divBdr>
        </w:div>
        <w:div w:id="293294884">
          <w:marLeft w:val="640"/>
          <w:marRight w:val="0"/>
          <w:marTop w:val="0"/>
          <w:marBottom w:val="0"/>
          <w:divBdr>
            <w:top w:val="none" w:sz="0" w:space="0" w:color="auto"/>
            <w:left w:val="none" w:sz="0" w:space="0" w:color="auto"/>
            <w:bottom w:val="none" w:sz="0" w:space="0" w:color="auto"/>
            <w:right w:val="none" w:sz="0" w:space="0" w:color="auto"/>
          </w:divBdr>
        </w:div>
        <w:div w:id="1122960837">
          <w:marLeft w:val="640"/>
          <w:marRight w:val="0"/>
          <w:marTop w:val="0"/>
          <w:marBottom w:val="0"/>
          <w:divBdr>
            <w:top w:val="none" w:sz="0" w:space="0" w:color="auto"/>
            <w:left w:val="none" w:sz="0" w:space="0" w:color="auto"/>
            <w:bottom w:val="none" w:sz="0" w:space="0" w:color="auto"/>
            <w:right w:val="none" w:sz="0" w:space="0" w:color="auto"/>
          </w:divBdr>
        </w:div>
        <w:div w:id="1157192300">
          <w:marLeft w:val="640"/>
          <w:marRight w:val="0"/>
          <w:marTop w:val="0"/>
          <w:marBottom w:val="0"/>
          <w:divBdr>
            <w:top w:val="none" w:sz="0" w:space="0" w:color="auto"/>
            <w:left w:val="none" w:sz="0" w:space="0" w:color="auto"/>
            <w:bottom w:val="none" w:sz="0" w:space="0" w:color="auto"/>
            <w:right w:val="none" w:sz="0" w:space="0" w:color="auto"/>
          </w:divBdr>
        </w:div>
        <w:div w:id="659847895">
          <w:marLeft w:val="640"/>
          <w:marRight w:val="0"/>
          <w:marTop w:val="0"/>
          <w:marBottom w:val="0"/>
          <w:divBdr>
            <w:top w:val="none" w:sz="0" w:space="0" w:color="auto"/>
            <w:left w:val="none" w:sz="0" w:space="0" w:color="auto"/>
            <w:bottom w:val="none" w:sz="0" w:space="0" w:color="auto"/>
            <w:right w:val="none" w:sz="0" w:space="0" w:color="auto"/>
          </w:divBdr>
        </w:div>
        <w:div w:id="1992252607">
          <w:marLeft w:val="640"/>
          <w:marRight w:val="0"/>
          <w:marTop w:val="0"/>
          <w:marBottom w:val="0"/>
          <w:divBdr>
            <w:top w:val="none" w:sz="0" w:space="0" w:color="auto"/>
            <w:left w:val="none" w:sz="0" w:space="0" w:color="auto"/>
            <w:bottom w:val="none" w:sz="0" w:space="0" w:color="auto"/>
            <w:right w:val="none" w:sz="0" w:space="0" w:color="auto"/>
          </w:divBdr>
        </w:div>
        <w:div w:id="1836412956">
          <w:marLeft w:val="640"/>
          <w:marRight w:val="0"/>
          <w:marTop w:val="0"/>
          <w:marBottom w:val="0"/>
          <w:divBdr>
            <w:top w:val="none" w:sz="0" w:space="0" w:color="auto"/>
            <w:left w:val="none" w:sz="0" w:space="0" w:color="auto"/>
            <w:bottom w:val="none" w:sz="0" w:space="0" w:color="auto"/>
            <w:right w:val="none" w:sz="0" w:space="0" w:color="auto"/>
          </w:divBdr>
        </w:div>
        <w:div w:id="1162426060">
          <w:marLeft w:val="640"/>
          <w:marRight w:val="0"/>
          <w:marTop w:val="0"/>
          <w:marBottom w:val="0"/>
          <w:divBdr>
            <w:top w:val="none" w:sz="0" w:space="0" w:color="auto"/>
            <w:left w:val="none" w:sz="0" w:space="0" w:color="auto"/>
            <w:bottom w:val="none" w:sz="0" w:space="0" w:color="auto"/>
            <w:right w:val="none" w:sz="0" w:space="0" w:color="auto"/>
          </w:divBdr>
        </w:div>
        <w:div w:id="1561938621">
          <w:marLeft w:val="640"/>
          <w:marRight w:val="0"/>
          <w:marTop w:val="0"/>
          <w:marBottom w:val="0"/>
          <w:divBdr>
            <w:top w:val="none" w:sz="0" w:space="0" w:color="auto"/>
            <w:left w:val="none" w:sz="0" w:space="0" w:color="auto"/>
            <w:bottom w:val="none" w:sz="0" w:space="0" w:color="auto"/>
            <w:right w:val="none" w:sz="0" w:space="0" w:color="auto"/>
          </w:divBdr>
        </w:div>
        <w:div w:id="1152717373">
          <w:marLeft w:val="640"/>
          <w:marRight w:val="0"/>
          <w:marTop w:val="0"/>
          <w:marBottom w:val="0"/>
          <w:divBdr>
            <w:top w:val="none" w:sz="0" w:space="0" w:color="auto"/>
            <w:left w:val="none" w:sz="0" w:space="0" w:color="auto"/>
            <w:bottom w:val="none" w:sz="0" w:space="0" w:color="auto"/>
            <w:right w:val="none" w:sz="0" w:space="0" w:color="auto"/>
          </w:divBdr>
        </w:div>
        <w:div w:id="1950432997">
          <w:marLeft w:val="640"/>
          <w:marRight w:val="0"/>
          <w:marTop w:val="0"/>
          <w:marBottom w:val="0"/>
          <w:divBdr>
            <w:top w:val="none" w:sz="0" w:space="0" w:color="auto"/>
            <w:left w:val="none" w:sz="0" w:space="0" w:color="auto"/>
            <w:bottom w:val="none" w:sz="0" w:space="0" w:color="auto"/>
            <w:right w:val="none" w:sz="0" w:space="0" w:color="auto"/>
          </w:divBdr>
        </w:div>
        <w:div w:id="678965616">
          <w:marLeft w:val="640"/>
          <w:marRight w:val="0"/>
          <w:marTop w:val="0"/>
          <w:marBottom w:val="0"/>
          <w:divBdr>
            <w:top w:val="none" w:sz="0" w:space="0" w:color="auto"/>
            <w:left w:val="none" w:sz="0" w:space="0" w:color="auto"/>
            <w:bottom w:val="none" w:sz="0" w:space="0" w:color="auto"/>
            <w:right w:val="none" w:sz="0" w:space="0" w:color="auto"/>
          </w:divBdr>
        </w:div>
        <w:div w:id="915819462">
          <w:marLeft w:val="640"/>
          <w:marRight w:val="0"/>
          <w:marTop w:val="0"/>
          <w:marBottom w:val="0"/>
          <w:divBdr>
            <w:top w:val="none" w:sz="0" w:space="0" w:color="auto"/>
            <w:left w:val="none" w:sz="0" w:space="0" w:color="auto"/>
            <w:bottom w:val="none" w:sz="0" w:space="0" w:color="auto"/>
            <w:right w:val="none" w:sz="0" w:space="0" w:color="auto"/>
          </w:divBdr>
        </w:div>
        <w:div w:id="1379087596">
          <w:marLeft w:val="640"/>
          <w:marRight w:val="0"/>
          <w:marTop w:val="0"/>
          <w:marBottom w:val="0"/>
          <w:divBdr>
            <w:top w:val="none" w:sz="0" w:space="0" w:color="auto"/>
            <w:left w:val="none" w:sz="0" w:space="0" w:color="auto"/>
            <w:bottom w:val="none" w:sz="0" w:space="0" w:color="auto"/>
            <w:right w:val="none" w:sz="0" w:space="0" w:color="auto"/>
          </w:divBdr>
        </w:div>
        <w:div w:id="1586918462">
          <w:marLeft w:val="640"/>
          <w:marRight w:val="0"/>
          <w:marTop w:val="0"/>
          <w:marBottom w:val="0"/>
          <w:divBdr>
            <w:top w:val="none" w:sz="0" w:space="0" w:color="auto"/>
            <w:left w:val="none" w:sz="0" w:space="0" w:color="auto"/>
            <w:bottom w:val="none" w:sz="0" w:space="0" w:color="auto"/>
            <w:right w:val="none" w:sz="0" w:space="0" w:color="auto"/>
          </w:divBdr>
        </w:div>
        <w:div w:id="2107732086">
          <w:marLeft w:val="640"/>
          <w:marRight w:val="0"/>
          <w:marTop w:val="0"/>
          <w:marBottom w:val="0"/>
          <w:divBdr>
            <w:top w:val="none" w:sz="0" w:space="0" w:color="auto"/>
            <w:left w:val="none" w:sz="0" w:space="0" w:color="auto"/>
            <w:bottom w:val="none" w:sz="0" w:space="0" w:color="auto"/>
            <w:right w:val="none" w:sz="0" w:space="0" w:color="auto"/>
          </w:divBdr>
        </w:div>
        <w:div w:id="365642860">
          <w:marLeft w:val="640"/>
          <w:marRight w:val="0"/>
          <w:marTop w:val="0"/>
          <w:marBottom w:val="0"/>
          <w:divBdr>
            <w:top w:val="none" w:sz="0" w:space="0" w:color="auto"/>
            <w:left w:val="none" w:sz="0" w:space="0" w:color="auto"/>
            <w:bottom w:val="none" w:sz="0" w:space="0" w:color="auto"/>
            <w:right w:val="none" w:sz="0" w:space="0" w:color="auto"/>
          </w:divBdr>
        </w:div>
        <w:div w:id="2090425950">
          <w:marLeft w:val="640"/>
          <w:marRight w:val="0"/>
          <w:marTop w:val="0"/>
          <w:marBottom w:val="0"/>
          <w:divBdr>
            <w:top w:val="none" w:sz="0" w:space="0" w:color="auto"/>
            <w:left w:val="none" w:sz="0" w:space="0" w:color="auto"/>
            <w:bottom w:val="none" w:sz="0" w:space="0" w:color="auto"/>
            <w:right w:val="none" w:sz="0" w:space="0" w:color="auto"/>
          </w:divBdr>
        </w:div>
        <w:div w:id="1521092089">
          <w:marLeft w:val="640"/>
          <w:marRight w:val="0"/>
          <w:marTop w:val="0"/>
          <w:marBottom w:val="0"/>
          <w:divBdr>
            <w:top w:val="none" w:sz="0" w:space="0" w:color="auto"/>
            <w:left w:val="none" w:sz="0" w:space="0" w:color="auto"/>
            <w:bottom w:val="none" w:sz="0" w:space="0" w:color="auto"/>
            <w:right w:val="none" w:sz="0" w:space="0" w:color="auto"/>
          </w:divBdr>
        </w:div>
        <w:div w:id="568614119">
          <w:marLeft w:val="640"/>
          <w:marRight w:val="0"/>
          <w:marTop w:val="0"/>
          <w:marBottom w:val="0"/>
          <w:divBdr>
            <w:top w:val="none" w:sz="0" w:space="0" w:color="auto"/>
            <w:left w:val="none" w:sz="0" w:space="0" w:color="auto"/>
            <w:bottom w:val="none" w:sz="0" w:space="0" w:color="auto"/>
            <w:right w:val="none" w:sz="0" w:space="0" w:color="auto"/>
          </w:divBdr>
        </w:div>
        <w:div w:id="1450008626">
          <w:marLeft w:val="640"/>
          <w:marRight w:val="0"/>
          <w:marTop w:val="0"/>
          <w:marBottom w:val="0"/>
          <w:divBdr>
            <w:top w:val="none" w:sz="0" w:space="0" w:color="auto"/>
            <w:left w:val="none" w:sz="0" w:space="0" w:color="auto"/>
            <w:bottom w:val="none" w:sz="0" w:space="0" w:color="auto"/>
            <w:right w:val="none" w:sz="0" w:space="0" w:color="auto"/>
          </w:divBdr>
        </w:div>
        <w:div w:id="827280986">
          <w:marLeft w:val="640"/>
          <w:marRight w:val="0"/>
          <w:marTop w:val="0"/>
          <w:marBottom w:val="0"/>
          <w:divBdr>
            <w:top w:val="none" w:sz="0" w:space="0" w:color="auto"/>
            <w:left w:val="none" w:sz="0" w:space="0" w:color="auto"/>
            <w:bottom w:val="none" w:sz="0" w:space="0" w:color="auto"/>
            <w:right w:val="none" w:sz="0" w:space="0" w:color="auto"/>
          </w:divBdr>
        </w:div>
        <w:div w:id="1528443922">
          <w:marLeft w:val="640"/>
          <w:marRight w:val="0"/>
          <w:marTop w:val="0"/>
          <w:marBottom w:val="0"/>
          <w:divBdr>
            <w:top w:val="none" w:sz="0" w:space="0" w:color="auto"/>
            <w:left w:val="none" w:sz="0" w:space="0" w:color="auto"/>
            <w:bottom w:val="none" w:sz="0" w:space="0" w:color="auto"/>
            <w:right w:val="none" w:sz="0" w:space="0" w:color="auto"/>
          </w:divBdr>
        </w:div>
        <w:div w:id="926041815">
          <w:marLeft w:val="640"/>
          <w:marRight w:val="0"/>
          <w:marTop w:val="0"/>
          <w:marBottom w:val="0"/>
          <w:divBdr>
            <w:top w:val="none" w:sz="0" w:space="0" w:color="auto"/>
            <w:left w:val="none" w:sz="0" w:space="0" w:color="auto"/>
            <w:bottom w:val="none" w:sz="0" w:space="0" w:color="auto"/>
            <w:right w:val="none" w:sz="0" w:space="0" w:color="auto"/>
          </w:divBdr>
        </w:div>
        <w:div w:id="1951235233">
          <w:marLeft w:val="640"/>
          <w:marRight w:val="0"/>
          <w:marTop w:val="0"/>
          <w:marBottom w:val="0"/>
          <w:divBdr>
            <w:top w:val="none" w:sz="0" w:space="0" w:color="auto"/>
            <w:left w:val="none" w:sz="0" w:space="0" w:color="auto"/>
            <w:bottom w:val="none" w:sz="0" w:space="0" w:color="auto"/>
            <w:right w:val="none" w:sz="0" w:space="0" w:color="auto"/>
          </w:divBdr>
        </w:div>
        <w:div w:id="925499918">
          <w:marLeft w:val="640"/>
          <w:marRight w:val="0"/>
          <w:marTop w:val="0"/>
          <w:marBottom w:val="0"/>
          <w:divBdr>
            <w:top w:val="none" w:sz="0" w:space="0" w:color="auto"/>
            <w:left w:val="none" w:sz="0" w:space="0" w:color="auto"/>
            <w:bottom w:val="none" w:sz="0" w:space="0" w:color="auto"/>
            <w:right w:val="none" w:sz="0" w:space="0" w:color="auto"/>
          </w:divBdr>
        </w:div>
        <w:div w:id="901675530">
          <w:marLeft w:val="640"/>
          <w:marRight w:val="0"/>
          <w:marTop w:val="0"/>
          <w:marBottom w:val="0"/>
          <w:divBdr>
            <w:top w:val="none" w:sz="0" w:space="0" w:color="auto"/>
            <w:left w:val="none" w:sz="0" w:space="0" w:color="auto"/>
            <w:bottom w:val="none" w:sz="0" w:space="0" w:color="auto"/>
            <w:right w:val="none" w:sz="0" w:space="0" w:color="auto"/>
          </w:divBdr>
        </w:div>
        <w:div w:id="276572613">
          <w:marLeft w:val="640"/>
          <w:marRight w:val="0"/>
          <w:marTop w:val="0"/>
          <w:marBottom w:val="0"/>
          <w:divBdr>
            <w:top w:val="none" w:sz="0" w:space="0" w:color="auto"/>
            <w:left w:val="none" w:sz="0" w:space="0" w:color="auto"/>
            <w:bottom w:val="none" w:sz="0" w:space="0" w:color="auto"/>
            <w:right w:val="none" w:sz="0" w:space="0" w:color="auto"/>
          </w:divBdr>
        </w:div>
        <w:div w:id="528448808">
          <w:marLeft w:val="640"/>
          <w:marRight w:val="0"/>
          <w:marTop w:val="0"/>
          <w:marBottom w:val="0"/>
          <w:divBdr>
            <w:top w:val="none" w:sz="0" w:space="0" w:color="auto"/>
            <w:left w:val="none" w:sz="0" w:space="0" w:color="auto"/>
            <w:bottom w:val="none" w:sz="0" w:space="0" w:color="auto"/>
            <w:right w:val="none" w:sz="0" w:space="0" w:color="auto"/>
          </w:divBdr>
        </w:div>
        <w:div w:id="704603723">
          <w:marLeft w:val="640"/>
          <w:marRight w:val="0"/>
          <w:marTop w:val="0"/>
          <w:marBottom w:val="0"/>
          <w:divBdr>
            <w:top w:val="none" w:sz="0" w:space="0" w:color="auto"/>
            <w:left w:val="none" w:sz="0" w:space="0" w:color="auto"/>
            <w:bottom w:val="none" w:sz="0" w:space="0" w:color="auto"/>
            <w:right w:val="none" w:sz="0" w:space="0" w:color="auto"/>
          </w:divBdr>
        </w:div>
        <w:div w:id="852259691">
          <w:marLeft w:val="640"/>
          <w:marRight w:val="0"/>
          <w:marTop w:val="0"/>
          <w:marBottom w:val="0"/>
          <w:divBdr>
            <w:top w:val="none" w:sz="0" w:space="0" w:color="auto"/>
            <w:left w:val="none" w:sz="0" w:space="0" w:color="auto"/>
            <w:bottom w:val="none" w:sz="0" w:space="0" w:color="auto"/>
            <w:right w:val="none" w:sz="0" w:space="0" w:color="auto"/>
          </w:divBdr>
        </w:div>
        <w:div w:id="1690640923">
          <w:marLeft w:val="640"/>
          <w:marRight w:val="0"/>
          <w:marTop w:val="0"/>
          <w:marBottom w:val="0"/>
          <w:divBdr>
            <w:top w:val="none" w:sz="0" w:space="0" w:color="auto"/>
            <w:left w:val="none" w:sz="0" w:space="0" w:color="auto"/>
            <w:bottom w:val="none" w:sz="0" w:space="0" w:color="auto"/>
            <w:right w:val="none" w:sz="0" w:space="0" w:color="auto"/>
          </w:divBdr>
        </w:div>
        <w:div w:id="505829744">
          <w:marLeft w:val="640"/>
          <w:marRight w:val="0"/>
          <w:marTop w:val="0"/>
          <w:marBottom w:val="0"/>
          <w:divBdr>
            <w:top w:val="none" w:sz="0" w:space="0" w:color="auto"/>
            <w:left w:val="none" w:sz="0" w:space="0" w:color="auto"/>
            <w:bottom w:val="none" w:sz="0" w:space="0" w:color="auto"/>
            <w:right w:val="none" w:sz="0" w:space="0" w:color="auto"/>
          </w:divBdr>
        </w:div>
        <w:div w:id="523175926">
          <w:marLeft w:val="640"/>
          <w:marRight w:val="0"/>
          <w:marTop w:val="0"/>
          <w:marBottom w:val="0"/>
          <w:divBdr>
            <w:top w:val="none" w:sz="0" w:space="0" w:color="auto"/>
            <w:left w:val="none" w:sz="0" w:space="0" w:color="auto"/>
            <w:bottom w:val="none" w:sz="0" w:space="0" w:color="auto"/>
            <w:right w:val="none" w:sz="0" w:space="0" w:color="auto"/>
          </w:divBdr>
        </w:div>
        <w:div w:id="167066132">
          <w:marLeft w:val="640"/>
          <w:marRight w:val="0"/>
          <w:marTop w:val="0"/>
          <w:marBottom w:val="0"/>
          <w:divBdr>
            <w:top w:val="none" w:sz="0" w:space="0" w:color="auto"/>
            <w:left w:val="none" w:sz="0" w:space="0" w:color="auto"/>
            <w:bottom w:val="none" w:sz="0" w:space="0" w:color="auto"/>
            <w:right w:val="none" w:sz="0" w:space="0" w:color="auto"/>
          </w:divBdr>
        </w:div>
        <w:div w:id="471599080">
          <w:marLeft w:val="640"/>
          <w:marRight w:val="0"/>
          <w:marTop w:val="0"/>
          <w:marBottom w:val="0"/>
          <w:divBdr>
            <w:top w:val="none" w:sz="0" w:space="0" w:color="auto"/>
            <w:left w:val="none" w:sz="0" w:space="0" w:color="auto"/>
            <w:bottom w:val="none" w:sz="0" w:space="0" w:color="auto"/>
            <w:right w:val="none" w:sz="0" w:space="0" w:color="auto"/>
          </w:divBdr>
        </w:div>
        <w:div w:id="789705">
          <w:marLeft w:val="640"/>
          <w:marRight w:val="0"/>
          <w:marTop w:val="0"/>
          <w:marBottom w:val="0"/>
          <w:divBdr>
            <w:top w:val="none" w:sz="0" w:space="0" w:color="auto"/>
            <w:left w:val="none" w:sz="0" w:space="0" w:color="auto"/>
            <w:bottom w:val="none" w:sz="0" w:space="0" w:color="auto"/>
            <w:right w:val="none" w:sz="0" w:space="0" w:color="auto"/>
          </w:divBdr>
        </w:div>
        <w:div w:id="1857570833">
          <w:marLeft w:val="640"/>
          <w:marRight w:val="0"/>
          <w:marTop w:val="0"/>
          <w:marBottom w:val="0"/>
          <w:divBdr>
            <w:top w:val="none" w:sz="0" w:space="0" w:color="auto"/>
            <w:left w:val="none" w:sz="0" w:space="0" w:color="auto"/>
            <w:bottom w:val="none" w:sz="0" w:space="0" w:color="auto"/>
            <w:right w:val="none" w:sz="0" w:space="0" w:color="auto"/>
          </w:divBdr>
        </w:div>
        <w:div w:id="986205536">
          <w:marLeft w:val="640"/>
          <w:marRight w:val="0"/>
          <w:marTop w:val="0"/>
          <w:marBottom w:val="0"/>
          <w:divBdr>
            <w:top w:val="none" w:sz="0" w:space="0" w:color="auto"/>
            <w:left w:val="none" w:sz="0" w:space="0" w:color="auto"/>
            <w:bottom w:val="none" w:sz="0" w:space="0" w:color="auto"/>
            <w:right w:val="none" w:sz="0" w:space="0" w:color="auto"/>
          </w:divBdr>
        </w:div>
        <w:div w:id="1749955489">
          <w:marLeft w:val="640"/>
          <w:marRight w:val="0"/>
          <w:marTop w:val="0"/>
          <w:marBottom w:val="0"/>
          <w:divBdr>
            <w:top w:val="none" w:sz="0" w:space="0" w:color="auto"/>
            <w:left w:val="none" w:sz="0" w:space="0" w:color="auto"/>
            <w:bottom w:val="none" w:sz="0" w:space="0" w:color="auto"/>
            <w:right w:val="none" w:sz="0" w:space="0" w:color="auto"/>
          </w:divBdr>
        </w:div>
        <w:div w:id="547497919">
          <w:marLeft w:val="640"/>
          <w:marRight w:val="0"/>
          <w:marTop w:val="0"/>
          <w:marBottom w:val="0"/>
          <w:divBdr>
            <w:top w:val="none" w:sz="0" w:space="0" w:color="auto"/>
            <w:left w:val="none" w:sz="0" w:space="0" w:color="auto"/>
            <w:bottom w:val="none" w:sz="0" w:space="0" w:color="auto"/>
            <w:right w:val="none" w:sz="0" w:space="0" w:color="auto"/>
          </w:divBdr>
        </w:div>
        <w:div w:id="28725585">
          <w:marLeft w:val="640"/>
          <w:marRight w:val="0"/>
          <w:marTop w:val="0"/>
          <w:marBottom w:val="0"/>
          <w:divBdr>
            <w:top w:val="none" w:sz="0" w:space="0" w:color="auto"/>
            <w:left w:val="none" w:sz="0" w:space="0" w:color="auto"/>
            <w:bottom w:val="none" w:sz="0" w:space="0" w:color="auto"/>
            <w:right w:val="none" w:sz="0" w:space="0" w:color="auto"/>
          </w:divBdr>
        </w:div>
      </w:divsChild>
    </w:div>
    <w:div w:id="94863239">
      <w:bodyDiv w:val="1"/>
      <w:marLeft w:val="0"/>
      <w:marRight w:val="0"/>
      <w:marTop w:val="0"/>
      <w:marBottom w:val="0"/>
      <w:divBdr>
        <w:top w:val="none" w:sz="0" w:space="0" w:color="auto"/>
        <w:left w:val="none" w:sz="0" w:space="0" w:color="auto"/>
        <w:bottom w:val="none" w:sz="0" w:space="0" w:color="auto"/>
        <w:right w:val="none" w:sz="0" w:space="0" w:color="auto"/>
      </w:divBdr>
      <w:divsChild>
        <w:div w:id="2013796657">
          <w:marLeft w:val="640"/>
          <w:marRight w:val="0"/>
          <w:marTop w:val="0"/>
          <w:marBottom w:val="0"/>
          <w:divBdr>
            <w:top w:val="none" w:sz="0" w:space="0" w:color="auto"/>
            <w:left w:val="none" w:sz="0" w:space="0" w:color="auto"/>
            <w:bottom w:val="none" w:sz="0" w:space="0" w:color="auto"/>
            <w:right w:val="none" w:sz="0" w:space="0" w:color="auto"/>
          </w:divBdr>
        </w:div>
        <w:div w:id="391276204">
          <w:marLeft w:val="640"/>
          <w:marRight w:val="0"/>
          <w:marTop w:val="0"/>
          <w:marBottom w:val="0"/>
          <w:divBdr>
            <w:top w:val="none" w:sz="0" w:space="0" w:color="auto"/>
            <w:left w:val="none" w:sz="0" w:space="0" w:color="auto"/>
            <w:bottom w:val="none" w:sz="0" w:space="0" w:color="auto"/>
            <w:right w:val="none" w:sz="0" w:space="0" w:color="auto"/>
          </w:divBdr>
        </w:div>
        <w:div w:id="1220749412">
          <w:marLeft w:val="640"/>
          <w:marRight w:val="0"/>
          <w:marTop w:val="0"/>
          <w:marBottom w:val="0"/>
          <w:divBdr>
            <w:top w:val="none" w:sz="0" w:space="0" w:color="auto"/>
            <w:left w:val="none" w:sz="0" w:space="0" w:color="auto"/>
            <w:bottom w:val="none" w:sz="0" w:space="0" w:color="auto"/>
            <w:right w:val="none" w:sz="0" w:space="0" w:color="auto"/>
          </w:divBdr>
        </w:div>
        <w:div w:id="1431125005">
          <w:marLeft w:val="640"/>
          <w:marRight w:val="0"/>
          <w:marTop w:val="0"/>
          <w:marBottom w:val="0"/>
          <w:divBdr>
            <w:top w:val="none" w:sz="0" w:space="0" w:color="auto"/>
            <w:left w:val="none" w:sz="0" w:space="0" w:color="auto"/>
            <w:bottom w:val="none" w:sz="0" w:space="0" w:color="auto"/>
            <w:right w:val="none" w:sz="0" w:space="0" w:color="auto"/>
          </w:divBdr>
        </w:div>
        <w:div w:id="335156909">
          <w:marLeft w:val="640"/>
          <w:marRight w:val="0"/>
          <w:marTop w:val="0"/>
          <w:marBottom w:val="0"/>
          <w:divBdr>
            <w:top w:val="none" w:sz="0" w:space="0" w:color="auto"/>
            <w:left w:val="none" w:sz="0" w:space="0" w:color="auto"/>
            <w:bottom w:val="none" w:sz="0" w:space="0" w:color="auto"/>
            <w:right w:val="none" w:sz="0" w:space="0" w:color="auto"/>
          </w:divBdr>
        </w:div>
        <w:div w:id="1119371442">
          <w:marLeft w:val="640"/>
          <w:marRight w:val="0"/>
          <w:marTop w:val="0"/>
          <w:marBottom w:val="0"/>
          <w:divBdr>
            <w:top w:val="none" w:sz="0" w:space="0" w:color="auto"/>
            <w:left w:val="none" w:sz="0" w:space="0" w:color="auto"/>
            <w:bottom w:val="none" w:sz="0" w:space="0" w:color="auto"/>
            <w:right w:val="none" w:sz="0" w:space="0" w:color="auto"/>
          </w:divBdr>
        </w:div>
        <w:div w:id="277957352">
          <w:marLeft w:val="640"/>
          <w:marRight w:val="0"/>
          <w:marTop w:val="0"/>
          <w:marBottom w:val="0"/>
          <w:divBdr>
            <w:top w:val="none" w:sz="0" w:space="0" w:color="auto"/>
            <w:left w:val="none" w:sz="0" w:space="0" w:color="auto"/>
            <w:bottom w:val="none" w:sz="0" w:space="0" w:color="auto"/>
            <w:right w:val="none" w:sz="0" w:space="0" w:color="auto"/>
          </w:divBdr>
        </w:div>
        <w:div w:id="1899003457">
          <w:marLeft w:val="640"/>
          <w:marRight w:val="0"/>
          <w:marTop w:val="0"/>
          <w:marBottom w:val="0"/>
          <w:divBdr>
            <w:top w:val="none" w:sz="0" w:space="0" w:color="auto"/>
            <w:left w:val="none" w:sz="0" w:space="0" w:color="auto"/>
            <w:bottom w:val="none" w:sz="0" w:space="0" w:color="auto"/>
            <w:right w:val="none" w:sz="0" w:space="0" w:color="auto"/>
          </w:divBdr>
        </w:div>
        <w:div w:id="988362903">
          <w:marLeft w:val="640"/>
          <w:marRight w:val="0"/>
          <w:marTop w:val="0"/>
          <w:marBottom w:val="0"/>
          <w:divBdr>
            <w:top w:val="none" w:sz="0" w:space="0" w:color="auto"/>
            <w:left w:val="none" w:sz="0" w:space="0" w:color="auto"/>
            <w:bottom w:val="none" w:sz="0" w:space="0" w:color="auto"/>
            <w:right w:val="none" w:sz="0" w:space="0" w:color="auto"/>
          </w:divBdr>
        </w:div>
        <w:div w:id="1876774681">
          <w:marLeft w:val="640"/>
          <w:marRight w:val="0"/>
          <w:marTop w:val="0"/>
          <w:marBottom w:val="0"/>
          <w:divBdr>
            <w:top w:val="none" w:sz="0" w:space="0" w:color="auto"/>
            <w:left w:val="none" w:sz="0" w:space="0" w:color="auto"/>
            <w:bottom w:val="none" w:sz="0" w:space="0" w:color="auto"/>
            <w:right w:val="none" w:sz="0" w:space="0" w:color="auto"/>
          </w:divBdr>
        </w:div>
        <w:div w:id="1334575319">
          <w:marLeft w:val="640"/>
          <w:marRight w:val="0"/>
          <w:marTop w:val="0"/>
          <w:marBottom w:val="0"/>
          <w:divBdr>
            <w:top w:val="none" w:sz="0" w:space="0" w:color="auto"/>
            <w:left w:val="none" w:sz="0" w:space="0" w:color="auto"/>
            <w:bottom w:val="none" w:sz="0" w:space="0" w:color="auto"/>
            <w:right w:val="none" w:sz="0" w:space="0" w:color="auto"/>
          </w:divBdr>
        </w:div>
        <w:div w:id="1171482053">
          <w:marLeft w:val="640"/>
          <w:marRight w:val="0"/>
          <w:marTop w:val="0"/>
          <w:marBottom w:val="0"/>
          <w:divBdr>
            <w:top w:val="none" w:sz="0" w:space="0" w:color="auto"/>
            <w:left w:val="none" w:sz="0" w:space="0" w:color="auto"/>
            <w:bottom w:val="none" w:sz="0" w:space="0" w:color="auto"/>
            <w:right w:val="none" w:sz="0" w:space="0" w:color="auto"/>
          </w:divBdr>
        </w:div>
        <w:div w:id="1724063181">
          <w:marLeft w:val="640"/>
          <w:marRight w:val="0"/>
          <w:marTop w:val="0"/>
          <w:marBottom w:val="0"/>
          <w:divBdr>
            <w:top w:val="none" w:sz="0" w:space="0" w:color="auto"/>
            <w:left w:val="none" w:sz="0" w:space="0" w:color="auto"/>
            <w:bottom w:val="none" w:sz="0" w:space="0" w:color="auto"/>
            <w:right w:val="none" w:sz="0" w:space="0" w:color="auto"/>
          </w:divBdr>
        </w:div>
        <w:div w:id="1003776446">
          <w:marLeft w:val="640"/>
          <w:marRight w:val="0"/>
          <w:marTop w:val="0"/>
          <w:marBottom w:val="0"/>
          <w:divBdr>
            <w:top w:val="none" w:sz="0" w:space="0" w:color="auto"/>
            <w:left w:val="none" w:sz="0" w:space="0" w:color="auto"/>
            <w:bottom w:val="none" w:sz="0" w:space="0" w:color="auto"/>
            <w:right w:val="none" w:sz="0" w:space="0" w:color="auto"/>
          </w:divBdr>
        </w:div>
        <w:div w:id="2138446482">
          <w:marLeft w:val="640"/>
          <w:marRight w:val="0"/>
          <w:marTop w:val="0"/>
          <w:marBottom w:val="0"/>
          <w:divBdr>
            <w:top w:val="none" w:sz="0" w:space="0" w:color="auto"/>
            <w:left w:val="none" w:sz="0" w:space="0" w:color="auto"/>
            <w:bottom w:val="none" w:sz="0" w:space="0" w:color="auto"/>
            <w:right w:val="none" w:sz="0" w:space="0" w:color="auto"/>
          </w:divBdr>
        </w:div>
        <w:div w:id="1783066356">
          <w:marLeft w:val="640"/>
          <w:marRight w:val="0"/>
          <w:marTop w:val="0"/>
          <w:marBottom w:val="0"/>
          <w:divBdr>
            <w:top w:val="none" w:sz="0" w:space="0" w:color="auto"/>
            <w:left w:val="none" w:sz="0" w:space="0" w:color="auto"/>
            <w:bottom w:val="none" w:sz="0" w:space="0" w:color="auto"/>
            <w:right w:val="none" w:sz="0" w:space="0" w:color="auto"/>
          </w:divBdr>
        </w:div>
        <w:div w:id="885336002">
          <w:marLeft w:val="640"/>
          <w:marRight w:val="0"/>
          <w:marTop w:val="0"/>
          <w:marBottom w:val="0"/>
          <w:divBdr>
            <w:top w:val="none" w:sz="0" w:space="0" w:color="auto"/>
            <w:left w:val="none" w:sz="0" w:space="0" w:color="auto"/>
            <w:bottom w:val="none" w:sz="0" w:space="0" w:color="auto"/>
            <w:right w:val="none" w:sz="0" w:space="0" w:color="auto"/>
          </w:divBdr>
        </w:div>
        <w:div w:id="1413694636">
          <w:marLeft w:val="640"/>
          <w:marRight w:val="0"/>
          <w:marTop w:val="0"/>
          <w:marBottom w:val="0"/>
          <w:divBdr>
            <w:top w:val="none" w:sz="0" w:space="0" w:color="auto"/>
            <w:left w:val="none" w:sz="0" w:space="0" w:color="auto"/>
            <w:bottom w:val="none" w:sz="0" w:space="0" w:color="auto"/>
            <w:right w:val="none" w:sz="0" w:space="0" w:color="auto"/>
          </w:divBdr>
        </w:div>
        <w:div w:id="120271400">
          <w:marLeft w:val="640"/>
          <w:marRight w:val="0"/>
          <w:marTop w:val="0"/>
          <w:marBottom w:val="0"/>
          <w:divBdr>
            <w:top w:val="none" w:sz="0" w:space="0" w:color="auto"/>
            <w:left w:val="none" w:sz="0" w:space="0" w:color="auto"/>
            <w:bottom w:val="none" w:sz="0" w:space="0" w:color="auto"/>
            <w:right w:val="none" w:sz="0" w:space="0" w:color="auto"/>
          </w:divBdr>
        </w:div>
        <w:div w:id="472142087">
          <w:marLeft w:val="640"/>
          <w:marRight w:val="0"/>
          <w:marTop w:val="0"/>
          <w:marBottom w:val="0"/>
          <w:divBdr>
            <w:top w:val="none" w:sz="0" w:space="0" w:color="auto"/>
            <w:left w:val="none" w:sz="0" w:space="0" w:color="auto"/>
            <w:bottom w:val="none" w:sz="0" w:space="0" w:color="auto"/>
            <w:right w:val="none" w:sz="0" w:space="0" w:color="auto"/>
          </w:divBdr>
        </w:div>
        <w:div w:id="604995343">
          <w:marLeft w:val="640"/>
          <w:marRight w:val="0"/>
          <w:marTop w:val="0"/>
          <w:marBottom w:val="0"/>
          <w:divBdr>
            <w:top w:val="none" w:sz="0" w:space="0" w:color="auto"/>
            <w:left w:val="none" w:sz="0" w:space="0" w:color="auto"/>
            <w:bottom w:val="none" w:sz="0" w:space="0" w:color="auto"/>
            <w:right w:val="none" w:sz="0" w:space="0" w:color="auto"/>
          </w:divBdr>
        </w:div>
        <w:div w:id="1344549815">
          <w:marLeft w:val="640"/>
          <w:marRight w:val="0"/>
          <w:marTop w:val="0"/>
          <w:marBottom w:val="0"/>
          <w:divBdr>
            <w:top w:val="none" w:sz="0" w:space="0" w:color="auto"/>
            <w:left w:val="none" w:sz="0" w:space="0" w:color="auto"/>
            <w:bottom w:val="none" w:sz="0" w:space="0" w:color="auto"/>
            <w:right w:val="none" w:sz="0" w:space="0" w:color="auto"/>
          </w:divBdr>
        </w:div>
        <w:div w:id="790396411">
          <w:marLeft w:val="640"/>
          <w:marRight w:val="0"/>
          <w:marTop w:val="0"/>
          <w:marBottom w:val="0"/>
          <w:divBdr>
            <w:top w:val="none" w:sz="0" w:space="0" w:color="auto"/>
            <w:left w:val="none" w:sz="0" w:space="0" w:color="auto"/>
            <w:bottom w:val="none" w:sz="0" w:space="0" w:color="auto"/>
            <w:right w:val="none" w:sz="0" w:space="0" w:color="auto"/>
          </w:divBdr>
        </w:div>
        <w:div w:id="284434130">
          <w:marLeft w:val="640"/>
          <w:marRight w:val="0"/>
          <w:marTop w:val="0"/>
          <w:marBottom w:val="0"/>
          <w:divBdr>
            <w:top w:val="none" w:sz="0" w:space="0" w:color="auto"/>
            <w:left w:val="none" w:sz="0" w:space="0" w:color="auto"/>
            <w:bottom w:val="none" w:sz="0" w:space="0" w:color="auto"/>
            <w:right w:val="none" w:sz="0" w:space="0" w:color="auto"/>
          </w:divBdr>
        </w:div>
        <w:div w:id="1763795913">
          <w:marLeft w:val="640"/>
          <w:marRight w:val="0"/>
          <w:marTop w:val="0"/>
          <w:marBottom w:val="0"/>
          <w:divBdr>
            <w:top w:val="none" w:sz="0" w:space="0" w:color="auto"/>
            <w:left w:val="none" w:sz="0" w:space="0" w:color="auto"/>
            <w:bottom w:val="none" w:sz="0" w:space="0" w:color="auto"/>
            <w:right w:val="none" w:sz="0" w:space="0" w:color="auto"/>
          </w:divBdr>
        </w:div>
        <w:div w:id="1274366030">
          <w:marLeft w:val="640"/>
          <w:marRight w:val="0"/>
          <w:marTop w:val="0"/>
          <w:marBottom w:val="0"/>
          <w:divBdr>
            <w:top w:val="none" w:sz="0" w:space="0" w:color="auto"/>
            <w:left w:val="none" w:sz="0" w:space="0" w:color="auto"/>
            <w:bottom w:val="none" w:sz="0" w:space="0" w:color="auto"/>
            <w:right w:val="none" w:sz="0" w:space="0" w:color="auto"/>
          </w:divBdr>
        </w:div>
        <w:div w:id="1497962655">
          <w:marLeft w:val="640"/>
          <w:marRight w:val="0"/>
          <w:marTop w:val="0"/>
          <w:marBottom w:val="0"/>
          <w:divBdr>
            <w:top w:val="none" w:sz="0" w:space="0" w:color="auto"/>
            <w:left w:val="none" w:sz="0" w:space="0" w:color="auto"/>
            <w:bottom w:val="none" w:sz="0" w:space="0" w:color="auto"/>
            <w:right w:val="none" w:sz="0" w:space="0" w:color="auto"/>
          </w:divBdr>
        </w:div>
        <w:div w:id="1013188503">
          <w:marLeft w:val="640"/>
          <w:marRight w:val="0"/>
          <w:marTop w:val="0"/>
          <w:marBottom w:val="0"/>
          <w:divBdr>
            <w:top w:val="none" w:sz="0" w:space="0" w:color="auto"/>
            <w:left w:val="none" w:sz="0" w:space="0" w:color="auto"/>
            <w:bottom w:val="none" w:sz="0" w:space="0" w:color="auto"/>
            <w:right w:val="none" w:sz="0" w:space="0" w:color="auto"/>
          </w:divBdr>
        </w:div>
        <w:div w:id="314528678">
          <w:marLeft w:val="640"/>
          <w:marRight w:val="0"/>
          <w:marTop w:val="0"/>
          <w:marBottom w:val="0"/>
          <w:divBdr>
            <w:top w:val="none" w:sz="0" w:space="0" w:color="auto"/>
            <w:left w:val="none" w:sz="0" w:space="0" w:color="auto"/>
            <w:bottom w:val="none" w:sz="0" w:space="0" w:color="auto"/>
            <w:right w:val="none" w:sz="0" w:space="0" w:color="auto"/>
          </w:divBdr>
        </w:div>
        <w:div w:id="1592664336">
          <w:marLeft w:val="640"/>
          <w:marRight w:val="0"/>
          <w:marTop w:val="0"/>
          <w:marBottom w:val="0"/>
          <w:divBdr>
            <w:top w:val="none" w:sz="0" w:space="0" w:color="auto"/>
            <w:left w:val="none" w:sz="0" w:space="0" w:color="auto"/>
            <w:bottom w:val="none" w:sz="0" w:space="0" w:color="auto"/>
            <w:right w:val="none" w:sz="0" w:space="0" w:color="auto"/>
          </w:divBdr>
        </w:div>
        <w:div w:id="1243565496">
          <w:marLeft w:val="640"/>
          <w:marRight w:val="0"/>
          <w:marTop w:val="0"/>
          <w:marBottom w:val="0"/>
          <w:divBdr>
            <w:top w:val="none" w:sz="0" w:space="0" w:color="auto"/>
            <w:left w:val="none" w:sz="0" w:space="0" w:color="auto"/>
            <w:bottom w:val="none" w:sz="0" w:space="0" w:color="auto"/>
            <w:right w:val="none" w:sz="0" w:space="0" w:color="auto"/>
          </w:divBdr>
        </w:div>
        <w:div w:id="1622376214">
          <w:marLeft w:val="640"/>
          <w:marRight w:val="0"/>
          <w:marTop w:val="0"/>
          <w:marBottom w:val="0"/>
          <w:divBdr>
            <w:top w:val="none" w:sz="0" w:space="0" w:color="auto"/>
            <w:left w:val="none" w:sz="0" w:space="0" w:color="auto"/>
            <w:bottom w:val="none" w:sz="0" w:space="0" w:color="auto"/>
            <w:right w:val="none" w:sz="0" w:space="0" w:color="auto"/>
          </w:divBdr>
        </w:div>
        <w:div w:id="998852579">
          <w:marLeft w:val="640"/>
          <w:marRight w:val="0"/>
          <w:marTop w:val="0"/>
          <w:marBottom w:val="0"/>
          <w:divBdr>
            <w:top w:val="none" w:sz="0" w:space="0" w:color="auto"/>
            <w:left w:val="none" w:sz="0" w:space="0" w:color="auto"/>
            <w:bottom w:val="none" w:sz="0" w:space="0" w:color="auto"/>
            <w:right w:val="none" w:sz="0" w:space="0" w:color="auto"/>
          </w:divBdr>
        </w:div>
        <w:div w:id="1976566015">
          <w:marLeft w:val="640"/>
          <w:marRight w:val="0"/>
          <w:marTop w:val="0"/>
          <w:marBottom w:val="0"/>
          <w:divBdr>
            <w:top w:val="none" w:sz="0" w:space="0" w:color="auto"/>
            <w:left w:val="none" w:sz="0" w:space="0" w:color="auto"/>
            <w:bottom w:val="none" w:sz="0" w:space="0" w:color="auto"/>
            <w:right w:val="none" w:sz="0" w:space="0" w:color="auto"/>
          </w:divBdr>
        </w:div>
        <w:div w:id="1202941484">
          <w:marLeft w:val="640"/>
          <w:marRight w:val="0"/>
          <w:marTop w:val="0"/>
          <w:marBottom w:val="0"/>
          <w:divBdr>
            <w:top w:val="none" w:sz="0" w:space="0" w:color="auto"/>
            <w:left w:val="none" w:sz="0" w:space="0" w:color="auto"/>
            <w:bottom w:val="none" w:sz="0" w:space="0" w:color="auto"/>
            <w:right w:val="none" w:sz="0" w:space="0" w:color="auto"/>
          </w:divBdr>
        </w:div>
        <w:div w:id="1362971412">
          <w:marLeft w:val="640"/>
          <w:marRight w:val="0"/>
          <w:marTop w:val="0"/>
          <w:marBottom w:val="0"/>
          <w:divBdr>
            <w:top w:val="none" w:sz="0" w:space="0" w:color="auto"/>
            <w:left w:val="none" w:sz="0" w:space="0" w:color="auto"/>
            <w:bottom w:val="none" w:sz="0" w:space="0" w:color="auto"/>
            <w:right w:val="none" w:sz="0" w:space="0" w:color="auto"/>
          </w:divBdr>
        </w:div>
        <w:div w:id="1919247714">
          <w:marLeft w:val="640"/>
          <w:marRight w:val="0"/>
          <w:marTop w:val="0"/>
          <w:marBottom w:val="0"/>
          <w:divBdr>
            <w:top w:val="none" w:sz="0" w:space="0" w:color="auto"/>
            <w:left w:val="none" w:sz="0" w:space="0" w:color="auto"/>
            <w:bottom w:val="none" w:sz="0" w:space="0" w:color="auto"/>
            <w:right w:val="none" w:sz="0" w:space="0" w:color="auto"/>
          </w:divBdr>
        </w:div>
        <w:div w:id="1389763573">
          <w:marLeft w:val="640"/>
          <w:marRight w:val="0"/>
          <w:marTop w:val="0"/>
          <w:marBottom w:val="0"/>
          <w:divBdr>
            <w:top w:val="none" w:sz="0" w:space="0" w:color="auto"/>
            <w:left w:val="none" w:sz="0" w:space="0" w:color="auto"/>
            <w:bottom w:val="none" w:sz="0" w:space="0" w:color="auto"/>
            <w:right w:val="none" w:sz="0" w:space="0" w:color="auto"/>
          </w:divBdr>
        </w:div>
        <w:div w:id="1782148480">
          <w:marLeft w:val="640"/>
          <w:marRight w:val="0"/>
          <w:marTop w:val="0"/>
          <w:marBottom w:val="0"/>
          <w:divBdr>
            <w:top w:val="none" w:sz="0" w:space="0" w:color="auto"/>
            <w:left w:val="none" w:sz="0" w:space="0" w:color="auto"/>
            <w:bottom w:val="none" w:sz="0" w:space="0" w:color="auto"/>
            <w:right w:val="none" w:sz="0" w:space="0" w:color="auto"/>
          </w:divBdr>
        </w:div>
        <w:div w:id="1712925397">
          <w:marLeft w:val="640"/>
          <w:marRight w:val="0"/>
          <w:marTop w:val="0"/>
          <w:marBottom w:val="0"/>
          <w:divBdr>
            <w:top w:val="none" w:sz="0" w:space="0" w:color="auto"/>
            <w:left w:val="none" w:sz="0" w:space="0" w:color="auto"/>
            <w:bottom w:val="none" w:sz="0" w:space="0" w:color="auto"/>
            <w:right w:val="none" w:sz="0" w:space="0" w:color="auto"/>
          </w:divBdr>
        </w:div>
        <w:div w:id="189151424">
          <w:marLeft w:val="640"/>
          <w:marRight w:val="0"/>
          <w:marTop w:val="0"/>
          <w:marBottom w:val="0"/>
          <w:divBdr>
            <w:top w:val="none" w:sz="0" w:space="0" w:color="auto"/>
            <w:left w:val="none" w:sz="0" w:space="0" w:color="auto"/>
            <w:bottom w:val="none" w:sz="0" w:space="0" w:color="auto"/>
            <w:right w:val="none" w:sz="0" w:space="0" w:color="auto"/>
          </w:divBdr>
        </w:div>
        <w:div w:id="1617564180">
          <w:marLeft w:val="640"/>
          <w:marRight w:val="0"/>
          <w:marTop w:val="0"/>
          <w:marBottom w:val="0"/>
          <w:divBdr>
            <w:top w:val="none" w:sz="0" w:space="0" w:color="auto"/>
            <w:left w:val="none" w:sz="0" w:space="0" w:color="auto"/>
            <w:bottom w:val="none" w:sz="0" w:space="0" w:color="auto"/>
            <w:right w:val="none" w:sz="0" w:space="0" w:color="auto"/>
          </w:divBdr>
        </w:div>
        <w:div w:id="37558314">
          <w:marLeft w:val="640"/>
          <w:marRight w:val="0"/>
          <w:marTop w:val="0"/>
          <w:marBottom w:val="0"/>
          <w:divBdr>
            <w:top w:val="none" w:sz="0" w:space="0" w:color="auto"/>
            <w:left w:val="none" w:sz="0" w:space="0" w:color="auto"/>
            <w:bottom w:val="none" w:sz="0" w:space="0" w:color="auto"/>
            <w:right w:val="none" w:sz="0" w:space="0" w:color="auto"/>
          </w:divBdr>
        </w:div>
        <w:div w:id="864054265">
          <w:marLeft w:val="640"/>
          <w:marRight w:val="0"/>
          <w:marTop w:val="0"/>
          <w:marBottom w:val="0"/>
          <w:divBdr>
            <w:top w:val="none" w:sz="0" w:space="0" w:color="auto"/>
            <w:left w:val="none" w:sz="0" w:space="0" w:color="auto"/>
            <w:bottom w:val="none" w:sz="0" w:space="0" w:color="auto"/>
            <w:right w:val="none" w:sz="0" w:space="0" w:color="auto"/>
          </w:divBdr>
        </w:div>
        <w:div w:id="1486699764">
          <w:marLeft w:val="640"/>
          <w:marRight w:val="0"/>
          <w:marTop w:val="0"/>
          <w:marBottom w:val="0"/>
          <w:divBdr>
            <w:top w:val="none" w:sz="0" w:space="0" w:color="auto"/>
            <w:left w:val="none" w:sz="0" w:space="0" w:color="auto"/>
            <w:bottom w:val="none" w:sz="0" w:space="0" w:color="auto"/>
            <w:right w:val="none" w:sz="0" w:space="0" w:color="auto"/>
          </w:divBdr>
        </w:div>
        <w:div w:id="445001143">
          <w:marLeft w:val="640"/>
          <w:marRight w:val="0"/>
          <w:marTop w:val="0"/>
          <w:marBottom w:val="0"/>
          <w:divBdr>
            <w:top w:val="none" w:sz="0" w:space="0" w:color="auto"/>
            <w:left w:val="none" w:sz="0" w:space="0" w:color="auto"/>
            <w:bottom w:val="none" w:sz="0" w:space="0" w:color="auto"/>
            <w:right w:val="none" w:sz="0" w:space="0" w:color="auto"/>
          </w:divBdr>
        </w:div>
        <w:div w:id="1085951996">
          <w:marLeft w:val="640"/>
          <w:marRight w:val="0"/>
          <w:marTop w:val="0"/>
          <w:marBottom w:val="0"/>
          <w:divBdr>
            <w:top w:val="none" w:sz="0" w:space="0" w:color="auto"/>
            <w:left w:val="none" w:sz="0" w:space="0" w:color="auto"/>
            <w:bottom w:val="none" w:sz="0" w:space="0" w:color="auto"/>
            <w:right w:val="none" w:sz="0" w:space="0" w:color="auto"/>
          </w:divBdr>
        </w:div>
        <w:div w:id="1971326695">
          <w:marLeft w:val="640"/>
          <w:marRight w:val="0"/>
          <w:marTop w:val="0"/>
          <w:marBottom w:val="0"/>
          <w:divBdr>
            <w:top w:val="none" w:sz="0" w:space="0" w:color="auto"/>
            <w:left w:val="none" w:sz="0" w:space="0" w:color="auto"/>
            <w:bottom w:val="none" w:sz="0" w:space="0" w:color="auto"/>
            <w:right w:val="none" w:sz="0" w:space="0" w:color="auto"/>
          </w:divBdr>
        </w:div>
        <w:div w:id="1682001413">
          <w:marLeft w:val="640"/>
          <w:marRight w:val="0"/>
          <w:marTop w:val="0"/>
          <w:marBottom w:val="0"/>
          <w:divBdr>
            <w:top w:val="none" w:sz="0" w:space="0" w:color="auto"/>
            <w:left w:val="none" w:sz="0" w:space="0" w:color="auto"/>
            <w:bottom w:val="none" w:sz="0" w:space="0" w:color="auto"/>
            <w:right w:val="none" w:sz="0" w:space="0" w:color="auto"/>
          </w:divBdr>
        </w:div>
        <w:div w:id="1512795139">
          <w:marLeft w:val="640"/>
          <w:marRight w:val="0"/>
          <w:marTop w:val="0"/>
          <w:marBottom w:val="0"/>
          <w:divBdr>
            <w:top w:val="none" w:sz="0" w:space="0" w:color="auto"/>
            <w:left w:val="none" w:sz="0" w:space="0" w:color="auto"/>
            <w:bottom w:val="none" w:sz="0" w:space="0" w:color="auto"/>
            <w:right w:val="none" w:sz="0" w:space="0" w:color="auto"/>
          </w:divBdr>
        </w:div>
        <w:div w:id="1408914092">
          <w:marLeft w:val="640"/>
          <w:marRight w:val="0"/>
          <w:marTop w:val="0"/>
          <w:marBottom w:val="0"/>
          <w:divBdr>
            <w:top w:val="none" w:sz="0" w:space="0" w:color="auto"/>
            <w:left w:val="none" w:sz="0" w:space="0" w:color="auto"/>
            <w:bottom w:val="none" w:sz="0" w:space="0" w:color="auto"/>
            <w:right w:val="none" w:sz="0" w:space="0" w:color="auto"/>
          </w:divBdr>
        </w:div>
        <w:div w:id="1638871114">
          <w:marLeft w:val="640"/>
          <w:marRight w:val="0"/>
          <w:marTop w:val="0"/>
          <w:marBottom w:val="0"/>
          <w:divBdr>
            <w:top w:val="none" w:sz="0" w:space="0" w:color="auto"/>
            <w:left w:val="none" w:sz="0" w:space="0" w:color="auto"/>
            <w:bottom w:val="none" w:sz="0" w:space="0" w:color="auto"/>
            <w:right w:val="none" w:sz="0" w:space="0" w:color="auto"/>
          </w:divBdr>
        </w:div>
        <w:div w:id="162013470">
          <w:marLeft w:val="640"/>
          <w:marRight w:val="0"/>
          <w:marTop w:val="0"/>
          <w:marBottom w:val="0"/>
          <w:divBdr>
            <w:top w:val="none" w:sz="0" w:space="0" w:color="auto"/>
            <w:left w:val="none" w:sz="0" w:space="0" w:color="auto"/>
            <w:bottom w:val="none" w:sz="0" w:space="0" w:color="auto"/>
            <w:right w:val="none" w:sz="0" w:space="0" w:color="auto"/>
          </w:divBdr>
        </w:div>
        <w:div w:id="1144196344">
          <w:marLeft w:val="640"/>
          <w:marRight w:val="0"/>
          <w:marTop w:val="0"/>
          <w:marBottom w:val="0"/>
          <w:divBdr>
            <w:top w:val="none" w:sz="0" w:space="0" w:color="auto"/>
            <w:left w:val="none" w:sz="0" w:space="0" w:color="auto"/>
            <w:bottom w:val="none" w:sz="0" w:space="0" w:color="auto"/>
            <w:right w:val="none" w:sz="0" w:space="0" w:color="auto"/>
          </w:divBdr>
        </w:div>
        <w:div w:id="798493986">
          <w:marLeft w:val="640"/>
          <w:marRight w:val="0"/>
          <w:marTop w:val="0"/>
          <w:marBottom w:val="0"/>
          <w:divBdr>
            <w:top w:val="none" w:sz="0" w:space="0" w:color="auto"/>
            <w:left w:val="none" w:sz="0" w:space="0" w:color="auto"/>
            <w:bottom w:val="none" w:sz="0" w:space="0" w:color="auto"/>
            <w:right w:val="none" w:sz="0" w:space="0" w:color="auto"/>
          </w:divBdr>
        </w:div>
        <w:div w:id="2078743423">
          <w:marLeft w:val="640"/>
          <w:marRight w:val="0"/>
          <w:marTop w:val="0"/>
          <w:marBottom w:val="0"/>
          <w:divBdr>
            <w:top w:val="none" w:sz="0" w:space="0" w:color="auto"/>
            <w:left w:val="none" w:sz="0" w:space="0" w:color="auto"/>
            <w:bottom w:val="none" w:sz="0" w:space="0" w:color="auto"/>
            <w:right w:val="none" w:sz="0" w:space="0" w:color="auto"/>
          </w:divBdr>
        </w:div>
        <w:div w:id="583153252">
          <w:marLeft w:val="640"/>
          <w:marRight w:val="0"/>
          <w:marTop w:val="0"/>
          <w:marBottom w:val="0"/>
          <w:divBdr>
            <w:top w:val="none" w:sz="0" w:space="0" w:color="auto"/>
            <w:left w:val="none" w:sz="0" w:space="0" w:color="auto"/>
            <w:bottom w:val="none" w:sz="0" w:space="0" w:color="auto"/>
            <w:right w:val="none" w:sz="0" w:space="0" w:color="auto"/>
          </w:divBdr>
        </w:div>
        <w:div w:id="142046563">
          <w:marLeft w:val="640"/>
          <w:marRight w:val="0"/>
          <w:marTop w:val="0"/>
          <w:marBottom w:val="0"/>
          <w:divBdr>
            <w:top w:val="none" w:sz="0" w:space="0" w:color="auto"/>
            <w:left w:val="none" w:sz="0" w:space="0" w:color="auto"/>
            <w:bottom w:val="none" w:sz="0" w:space="0" w:color="auto"/>
            <w:right w:val="none" w:sz="0" w:space="0" w:color="auto"/>
          </w:divBdr>
        </w:div>
        <w:div w:id="2139833038">
          <w:marLeft w:val="640"/>
          <w:marRight w:val="0"/>
          <w:marTop w:val="0"/>
          <w:marBottom w:val="0"/>
          <w:divBdr>
            <w:top w:val="none" w:sz="0" w:space="0" w:color="auto"/>
            <w:left w:val="none" w:sz="0" w:space="0" w:color="auto"/>
            <w:bottom w:val="none" w:sz="0" w:space="0" w:color="auto"/>
            <w:right w:val="none" w:sz="0" w:space="0" w:color="auto"/>
          </w:divBdr>
        </w:div>
        <w:div w:id="122967667">
          <w:marLeft w:val="640"/>
          <w:marRight w:val="0"/>
          <w:marTop w:val="0"/>
          <w:marBottom w:val="0"/>
          <w:divBdr>
            <w:top w:val="none" w:sz="0" w:space="0" w:color="auto"/>
            <w:left w:val="none" w:sz="0" w:space="0" w:color="auto"/>
            <w:bottom w:val="none" w:sz="0" w:space="0" w:color="auto"/>
            <w:right w:val="none" w:sz="0" w:space="0" w:color="auto"/>
          </w:divBdr>
        </w:div>
        <w:div w:id="147551731">
          <w:marLeft w:val="640"/>
          <w:marRight w:val="0"/>
          <w:marTop w:val="0"/>
          <w:marBottom w:val="0"/>
          <w:divBdr>
            <w:top w:val="none" w:sz="0" w:space="0" w:color="auto"/>
            <w:left w:val="none" w:sz="0" w:space="0" w:color="auto"/>
            <w:bottom w:val="none" w:sz="0" w:space="0" w:color="auto"/>
            <w:right w:val="none" w:sz="0" w:space="0" w:color="auto"/>
          </w:divBdr>
        </w:div>
        <w:div w:id="1980108156">
          <w:marLeft w:val="640"/>
          <w:marRight w:val="0"/>
          <w:marTop w:val="0"/>
          <w:marBottom w:val="0"/>
          <w:divBdr>
            <w:top w:val="none" w:sz="0" w:space="0" w:color="auto"/>
            <w:left w:val="none" w:sz="0" w:space="0" w:color="auto"/>
            <w:bottom w:val="none" w:sz="0" w:space="0" w:color="auto"/>
            <w:right w:val="none" w:sz="0" w:space="0" w:color="auto"/>
          </w:divBdr>
        </w:div>
        <w:div w:id="1351948690">
          <w:marLeft w:val="640"/>
          <w:marRight w:val="0"/>
          <w:marTop w:val="0"/>
          <w:marBottom w:val="0"/>
          <w:divBdr>
            <w:top w:val="none" w:sz="0" w:space="0" w:color="auto"/>
            <w:left w:val="none" w:sz="0" w:space="0" w:color="auto"/>
            <w:bottom w:val="none" w:sz="0" w:space="0" w:color="auto"/>
            <w:right w:val="none" w:sz="0" w:space="0" w:color="auto"/>
          </w:divBdr>
        </w:div>
        <w:div w:id="1507020619">
          <w:marLeft w:val="640"/>
          <w:marRight w:val="0"/>
          <w:marTop w:val="0"/>
          <w:marBottom w:val="0"/>
          <w:divBdr>
            <w:top w:val="none" w:sz="0" w:space="0" w:color="auto"/>
            <w:left w:val="none" w:sz="0" w:space="0" w:color="auto"/>
            <w:bottom w:val="none" w:sz="0" w:space="0" w:color="auto"/>
            <w:right w:val="none" w:sz="0" w:space="0" w:color="auto"/>
          </w:divBdr>
        </w:div>
        <w:div w:id="1684091268">
          <w:marLeft w:val="640"/>
          <w:marRight w:val="0"/>
          <w:marTop w:val="0"/>
          <w:marBottom w:val="0"/>
          <w:divBdr>
            <w:top w:val="none" w:sz="0" w:space="0" w:color="auto"/>
            <w:left w:val="none" w:sz="0" w:space="0" w:color="auto"/>
            <w:bottom w:val="none" w:sz="0" w:space="0" w:color="auto"/>
            <w:right w:val="none" w:sz="0" w:space="0" w:color="auto"/>
          </w:divBdr>
        </w:div>
        <w:div w:id="596789485">
          <w:marLeft w:val="640"/>
          <w:marRight w:val="0"/>
          <w:marTop w:val="0"/>
          <w:marBottom w:val="0"/>
          <w:divBdr>
            <w:top w:val="none" w:sz="0" w:space="0" w:color="auto"/>
            <w:left w:val="none" w:sz="0" w:space="0" w:color="auto"/>
            <w:bottom w:val="none" w:sz="0" w:space="0" w:color="auto"/>
            <w:right w:val="none" w:sz="0" w:space="0" w:color="auto"/>
          </w:divBdr>
        </w:div>
        <w:div w:id="1818841662">
          <w:marLeft w:val="640"/>
          <w:marRight w:val="0"/>
          <w:marTop w:val="0"/>
          <w:marBottom w:val="0"/>
          <w:divBdr>
            <w:top w:val="none" w:sz="0" w:space="0" w:color="auto"/>
            <w:left w:val="none" w:sz="0" w:space="0" w:color="auto"/>
            <w:bottom w:val="none" w:sz="0" w:space="0" w:color="auto"/>
            <w:right w:val="none" w:sz="0" w:space="0" w:color="auto"/>
          </w:divBdr>
        </w:div>
        <w:div w:id="377971787">
          <w:marLeft w:val="640"/>
          <w:marRight w:val="0"/>
          <w:marTop w:val="0"/>
          <w:marBottom w:val="0"/>
          <w:divBdr>
            <w:top w:val="none" w:sz="0" w:space="0" w:color="auto"/>
            <w:left w:val="none" w:sz="0" w:space="0" w:color="auto"/>
            <w:bottom w:val="none" w:sz="0" w:space="0" w:color="auto"/>
            <w:right w:val="none" w:sz="0" w:space="0" w:color="auto"/>
          </w:divBdr>
        </w:div>
        <w:div w:id="2057699450">
          <w:marLeft w:val="640"/>
          <w:marRight w:val="0"/>
          <w:marTop w:val="0"/>
          <w:marBottom w:val="0"/>
          <w:divBdr>
            <w:top w:val="none" w:sz="0" w:space="0" w:color="auto"/>
            <w:left w:val="none" w:sz="0" w:space="0" w:color="auto"/>
            <w:bottom w:val="none" w:sz="0" w:space="0" w:color="auto"/>
            <w:right w:val="none" w:sz="0" w:space="0" w:color="auto"/>
          </w:divBdr>
        </w:div>
        <w:div w:id="845091114">
          <w:marLeft w:val="640"/>
          <w:marRight w:val="0"/>
          <w:marTop w:val="0"/>
          <w:marBottom w:val="0"/>
          <w:divBdr>
            <w:top w:val="none" w:sz="0" w:space="0" w:color="auto"/>
            <w:left w:val="none" w:sz="0" w:space="0" w:color="auto"/>
            <w:bottom w:val="none" w:sz="0" w:space="0" w:color="auto"/>
            <w:right w:val="none" w:sz="0" w:space="0" w:color="auto"/>
          </w:divBdr>
        </w:div>
        <w:div w:id="759831509">
          <w:marLeft w:val="640"/>
          <w:marRight w:val="0"/>
          <w:marTop w:val="0"/>
          <w:marBottom w:val="0"/>
          <w:divBdr>
            <w:top w:val="none" w:sz="0" w:space="0" w:color="auto"/>
            <w:left w:val="none" w:sz="0" w:space="0" w:color="auto"/>
            <w:bottom w:val="none" w:sz="0" w:space="0" w:color="auto"/>
            <w:right w:val="none" w:sz="0" w:space="0" w:color="auto"/>
          </w:divBdr>
        </w:div>
        <w:div w:id="307978034">
          <w:marLeft w:val="640"/>
          <w:marRight w:val="0"/>
          <w:marTop w:val="0"/>
          <w:marBottom w:val="0"/>
          <w:divBdr>
            <w:top w:val="none" w:sz="0" w:space="0" w:color="auto"/>
            <w:left w:val="none" w:sz="0" w:space="0" w:color="auto"/>
            <w:bottom w:val="none" w:sz="0" w:space="0" w:color="auto"/>
            <w:right w:val="none" w:sz="0" w:space="0" w:color="auto"/>
          </w:divBdr>
        </w:div>
        <w:div w:id="1434126475">
          <w:marLeft w:val="640"/>
          <w:marRight w:val="0"/>
          <w:marTop w:val="0"/>
          <w:marBottom w:val="0"/>
          <w:divBdr>
            <w:top w:val="none" w:sz="0" w:space="0" w:color="auto"/>
            <w:left w:val="none" w:sz="0" w:space="0" w:color="auto"/>
            <w:bottom w:val="none" w:sz="0" w:space="0" w:color="auto"/>
            <w:right w:val="none" w:sz="0" w:space="0" w:color="auto"/>
          </w:divBdr>
        </w:div>
      </w:divsChild>
    </w:div>
    <w:div w:id="137191817">
      <w:bodyDiv w:val="1"/>
      <w:marLeft w:val="0"/>
      <w:marRight w:val="0"/>
      <w:marTop w:val="0"/>
      <w:marBottom w:val="0"/>
      <w:divBdr>
        <w:top w:val="none" w:sz="0" w:space="0" w:color="auto"/>
        <w:left w:val="none" w:sz="0" w:space="0" w:color="auto"/>
        <w:bottom w:val="none" w:sz="0" w:space="0" w:color="auto"/>
        <w:right w:val="none" w:sz="0" w:space="0" w:color="auto"/>
      </w:divBdr>
      <w:divsChild>
        <w:div w:id="1052449">
          <w:marLeft w:val="640"/>
          <w:marRight w:val="0"/>
          <w:marTop w:val="0"/>
          <w:marBottom w:val="0"/>
          <w:divBdr>
            <w:top w:val="none" w:sz="0" w:space="0" w:color="auto"/>
            <w:left w:val="none" w:sz="0" w:space="0" w:color="auto"/>
            <w:bottom w:val="none" w:sz="0" w:space="0" w:color="auto"/>
            <w:right w:val="none" w:sz="0" w:space="0" w:color="auto"/>
          </w:divBdr>
        </w:div>
        <w:div w:id="25303342">
          <w:marLeft w:val="640"/>
          <w:marRight w:val="0"/>
          <w:marTop w:val="0"/>
          <w:marBottom w:val="0"/>
          <w:divBdr>
            <w:top w:val="none" w:sz="0" w:space="0" w:color="auto"/>
            <w:left w:val="none" w:sz="0" w:space="0" w:color="auto"/>
            <w:bottom w:val="none" w:sz="0" w:space="0" w:color="auto"/>
            <w:right w:val="none" w:sz="0" w:space="0" w:color="auto"/>
          </w:divBdr>
        </w:div>
        <w:div w:id="65079970">
          <w:marLeft w:val="640"/>
          <w:marRight w:val="0"/>
          <w:marTop w:val="0"/>
          <w:marBottom w:val="0"/>
          <w:divBdr>
            <w:top w:val="none" w:sz="0" w:space="0" w:color="auto"/>
            <w:left w:val="none" w:sz="0" w:space="0" w:color="auto"/>
            <w:bottom w:val="none" w:sz="0" w:space="0" w:color="auto"/>
            <w:right w:val="none" w:sz="0" w:space="0" w:color="auto"/>
          </w:divBdr>
        </w:div>
        <w:div w:id="68116508">
          <w:marLeft w:val="640"/>
          <w:marRight w:val="0"/>
          <w:marTop w:val="0"/>
          <w:marBottom w:val="0"/>
          <w:divBdr>
            <w:top w:val="none" w:sz="0" w:space="0" w:color="auto"/>
            <w:left w:val="none" w:sz="0" w:space="0" w:color="auto"/>
            <w:bottom w:val="none" w:sz="0" w:space="0" w:color="auto"/>
            <w:right w:val="none" w:sz="0" w:space="0" w:color="auto"/>
          </w:divBdr>
        </w:div>
        <w:div w:id="138573417">
          <w:marLeft w:val="640"/>
          <w:marRight w:val="0"/>
          <w:marTop w:val="0"/>
          <w:marBottom w:val="0"/>
          <w:divBdr>
            <w:top w:val="none" w:sz="0" w:space="0" w:color="auto"/>
            <w:left w:val="none" w:sz="0" w:space="0" w:color="auto"/>
            <w:bottom w:val="none" w:sz="0" w:space="0" w:color="auto"/>
            <w:right w:val="none" w:sz="0" w:space="0" w:color="auto"/>
          </w:divBdr>
        </w:div>
        <w:div w:id="153885703">
          <w:marLeft w:val="640"/>
          <w:marRight w:val="0"/>
          <w:marTop w:val="0"/>
          <w:marBottom w:val="0"/>
          <w:divBdr>
            <w:top w:val="none" w:sz="0" w:space="0" w:color="auto"/>
            <w:left w:val="none" w:sz="0" w:space="0" w:color="auto"/>
            <w:bottom w:val="none" w:sz="0" w:space="0" w:color="auto"/>
            <w:right w:val="none" w:sz="0" w:space="0" w:color="auto"/>
          </w:divBdr>
        </w:div>
        <w:div w:id="161357656">
          <w:marLeft w:val="640"/>
          <w:marRight w:val="0"/>
          <w:marTop w:val="0"/>
          <w:marBottom w:val="0"/>
          <w:divBdr>
            <w:top w:val="none" w:sz="0" w:space="0" w:color="auto"/>
            <w:left w:val="none" w:sz="0" w:space="0" w:color="auto"/>
            <w:bottom w:val="none" w:sz="0" w:space="0" w:color="auto"/>
            <w:right w:val="none" w:sz="0" w:space="0" w:color="auto"/>
          </w:divBdr>
        </w:div>
        <w:div w:id="321354632">
          <w:marLeft w:val="640"/>
          <w:marRight w:val="0"/>
          <w:marTop w:val="0"/>
          <w:marBottom w:val="0"/>
          <w:divBdr>
            <w:top w:val="none" w:sz="0" w:space="0" w:color="auto"/>
            <w:left w:val="none" w:sz="0" w:space="0" w:color="auto"/>
            <w:bottom w:val="none" w:sz="0" w:space="0" w:color="auto"/>
            <w:right w:val="none" w:sz="0" w:space="0" w:color="auto"/>
          </w:divBdr>
        </w:div>
        <w:div w:id="397242670">
          <w:marLeft w:val="640"/>
          <w:marRight w:val="0"/>
          <w:marTop w:val="0"/>
          <w:marBottom w:val="0"/>
          <w:divBdr>
            <w:top w:val="none" w:sz="0" w:space="0" w:color="auto"/>
            <w:left w:val="none" w:sz="0" w:space="0" w:color="auto"/>
            <w:bottom w:val="none" w:sz="0" w:space="0" w:color="auto"/>
            <w:right w:val="none" w:sz="0" w:space="0" w:color="auto"/>
          </w:divBdr>
        </w:div>
        <w:div w:id="440958436">
          <w:marLeft w:val="640"/>
          <w:marRight w:val="0"/>
          <w:marTop w:val="0"/>
          <w:marBottom w:val="0"/>
          <w:divBdr>
            <w:top w:val="none" w:sz="0" w:space="0" w:color="auto"/>
            <w:left w:val="none" w:sz="0" w:space="0" w:color="auto"/>
            <w:bottom w:val="none" w:sz="0" w:space="0" w:color="auto"/>
            <w:right w:val="none" w:sz="0" w:space="0" w:color="auto"/>
          </w:divBdr>
        </w:div>
        <w:div w:id="445388541">
          <w:marLeft w:val="640"/>
          <w:marRight w:val="0"/>
          <w:marTop w:val="0"/>
          <w:marBottom w:val="0"/>
          <w:divBdr>
            <w:top w:val="none" w:sz="0" w:space="0" w:color="auto"/>
            <w:left w:val="none" w:sz="0" w:space="0" w:color="auto"/>
            <w:bottom w:val="none" w:sz="0" w:space="0" w:color="auto"/>
            <w:right w:val="none" w:sz="0" w:space="0" w:color="auto"/>
          </w:divBdr>
        </w:div>
        <w:div w:id="446388572">
          <w:marLeft w:val="640"/>
          <w:marRight w:val="0"/>
          <w:marTop w:val="0"/>
          <w:marBottom w:val="0"/>
          <w:divBdr>
            <w:top w:val="none" w:sz="0" w:space="0" w:color="auto"/>
            <w:left w:val="none" w:sz="0" w:space="0" w:color="auto"/>
            <w:bottom w:val="none" w:sz="0" w:space="0" w:color="auto"/>
            <w:right w:val="none" w:sz="0" w:space="0" w:color="auto"/>
          </w:divBdr>
        </w:div>
        <w:div w:id="488327779">
          <w:marLeft w:val="640"/>
          <w:marRight w:val="0"/>
          <w:marTop w:val="0"/>
          <w:marBottom w:val="0"/>
          <w:divBdr>
            <w:top w:val="none" w:sz="0" w:space="0" w:color="auto"/>
            <w:left w:val="none" w:sz="0" w:space="0" w:color="auto"/>
            <w:bottom w:val="none" w:sz="0" w:space="0" w:color="auto"/>
            <w:right w:val="none" w:sz="0" w:space="0" w:color="auto"/>
          </w:divBdr>
        </w:div>
        <w:div w:id="556284469">
          <w:marLeft w:val="640"/>
          <w:marRight w:val="0"/>
          <w:marTop w:val="0"/>
          <w:marBottom w:val="0"/>
          <w:divBdr>
            <w:top w:val="none" w:sz="0" w:space="0" w:color="auto"/>
            <w:left w:val="none" w:sz="0" w:space="0" w:color="auto"/>
            <w:bottom w:val="none" w:sz="0" w:space="0" w:color="auto"/>
            <w:right w:val="none" w:sz="0" w:space="0" w:color="auto"/>
          </w:divBdr>
        </w:div>
        <w:div w:id="602032120">
          <w:marLeft w:val="640"/>
          <w:marRight w:val="0"/>
          <w:marTop w:val="0"/>
          <w:marBottom w:val="0"/>
          <w:divBdr>
            <w:top w:val="none" w:sz="0" w:space="0" w:color="auto"/>
            <w:left w:val="none" w:sz="0" w:space="0" w:color="auto"/>
            <w:bottom w:val="none" w:sz="0" w:space="0" w:color="auto"/>
            <w:right w:val="none" w:sz="0" w:space="0" w:color="auto"/>
          </w:divBdr>
        </w:div>
        <w:div w:id="670252796">
          <w:marLeft w:val="640"/>
          <w:marRight w:val="0"/>
          <w:marTop w:val="0"/>
          <w:marBottom w:val="0"/>
          <w:divBdr>
            <w:top w:val="none" w:sz="0" w:space="0" w:color="auto"/>
            <w:left w:val="none" w:sz="0" w:space="0" w:color="auto"/>
            <w:bottom w:val="none" w:sz="0" w:space="0" w:color="auto"/>
            <w:right w:val="none" w:sz="0" w:space="0" w:color="auto"/>
          </w:divBdr>
        </w:div>
        <w:div w:id="677469432">
          <w:marLeft w:val="640"/>
          <w:marRight w:val="0"/>
          <w:marTop w:val="0"/>
          <w:marBottom w:val="0"/>
          <w:divBdr>
            <w:top w:val="none" w:sz="0" w:space="0" w:color="auto"/>
            <w:left w:val="none" w:sz="0" w:space="0" w:color="auto"/>
            <w:bottom w:val="none" w:sz="0" w:space="0" w:color="auto"/>
            <w:right w:val="none" w:sz="0" w:space="0" w:color="auto"/>
          </w:divBdr>
        </w:div>
        <w:div w:id="775758815">
          <w:marLeft w:val="640"/>
          <w:marRight w:val="0"/>
          <w:marTop w:val="0"/>
          <w:marBottom w:val="0"/>
          <w:divBdr>
            <w:top w:val="none" w:sz="0" w:space="0" w:color="auto"/>
            <w:left w:val="none" w:sz="0" w:space="0" w:color="auto"/>
            <w:bottom w:val="none" w:sz="0" w:space="0" w:color="auto"/>
            <w:right w:val="none" w:sz="0" w:space="0" w:color="auto"/>
          </w:divBdr>
        </w:div>
        <w:div w:id="783156832">
          <w:marLeft w:val="640"/>
          <w:marRight w:val="0"/>
          <w:marTop w:val="0"/>
          <w:marBottom w:val="0"/>
          <w:divBdr>
            <w:top w:val="none" w:sz="0" w:space="0" w:color="auto"/>
            <w:left w:val="none" w:sz="0" w:space="0" w:color="auto"/>
            <w:bottom w:val="none" w:sz="0" w:space="0" w:color="auto"/>
            <w:right w:val="none" w:sz="0" w:space="0" w:color="auto"/>
          </w:divBdr>
        </w:div>
        <w:div w:id="820196636">
          <w:marLeft w:val="640"/>
          <w:marRight w:val="0"/>
          <w:marTop w:val="0"/>
          <w:marBottom w:val="0"/>
          <w:divBdr>
            <w:top w:val="none" w:sz="0" w:space="0" w:color="auto"/>
            <w:left w:val="none" w:sz="0" w:space="0" w:color="auto"/>
            <w:bottom w:val="none" w:sz="0" w:space="0" w:color="auto"/>
            <w:right w:val="none" w:sz="0" w:space="0" w:color="auto"/>
          </w:divBdr>
        </w:div>
        <w:div w:id="877472834">
          <w:marLeft w:val="640"/>
          <w:marRight w:val="0"/>
          <w:marTop w:val="0"/>
          <w:marBottom w:val="0"/>
          <w:divBdr>
            <w:top w:val="none" w:sz="0" w:space="0" w:color="auto"/>
            <w:left w:val="none" w:sz="0" w:space="0" w:color="auto"/>
            <w:bottom w:val="none" w:sz="0" w:space="0" w:color="auto"/>
            <w:right w:val="none" w:sz="0" w:space="0" w:color="auto"/>
          </w:divBdr>
        </w:div>
        <w:div w:id="918758912">
          <w:marLeft w:val="640"/>
          <w:marRight w:val="0"/>
          <w:marTop w:val="0"/>
          <w:marBottom w:val="0"/>
          <w:divBdr>
            <w:top w:val="none" w:sz="0" w:space="0" w:color="auto"/>
            <w:left w:val="none" w:sz="0" w:space="0" w:color="auto"/>
            <w:bottom w:val="none" w:sz="0" w:space="0" w:color="auto"/>
            <w:right w:val="none" w:sz="0" w:space="0" w:color="auto"/>
          </w:divBdr>
        </w:div>
        <w:div w:id="961761758">
          <w:marLeft w:val="640"/>
          <w:marRight w:val="0"/>
          <w:marTop w:val="0"/>
          <w:marBottom w:val="0"/>
          <w:divBdr>
            <w:top w:val="none" w:sz="0" w:space="0" w:color="auto"/>
            <w:left w:val="none" w:sz="0" w:space="0" w:color="auto"/>
            <w:bottom w:val="none" w:sz="0" w:space="0" w:color="auto"/>
            <w:right w:val="none" w:sz="0" w:space="0" w:color="auto"/>
          </w:divBdr>
        </w:div>
        <w:div w:id="974943865">
          <w:marLeft w:val="640"/>
          <w:marRight w:val="0"/>
          <w:marTop w:val="0"/>
          <w:marBottom w:val="0"/>
          <w:divBdr>
            <w:top w:val="none" w:sz="0" w:space="0" w:color="auto"/>
            <w:left w:val="none" w:sz="0" w:space="0" w:color="auto"/>
            <w:bottom w:val="none" w:sz="0" w:space="0" w:color="auto"/>
            <w:right w:val="none" w:sz="0" w:space="0" w:color="auto"/>
          </w:divBdr>
        </w:div>
        <w:div w:id="1086151958">
          <w:marLeft w:val="640"/>
          <w:marRight w:val="0"/>
          <w:marTop w:val="0"/>
          <w:marBottom w:val="0"/>
          <w:divBdr>
            <w:top w:val="none" w:sz="0" w:space="0" w:color="auto"/>
            <w:left w:val="none" w:sz="0" w:space="0" w:color="auto"/>
            <w:bottom w:val="none" w:sz="0" w:space="0" w:color="auto"/>
            <w:right w:val="none" w:sz="0" w:space="0" w:color="auto"/>
          </w:divBdr>
        </w:div>
        <w:div w:id="1101991379">
          <w:marLeft w:val="640"/>
          <w:marRight w:val="0"/>
          <w:marTop w:val="0"/>
          <w:marBottom w:val="0"/>
          <w:divBdr>
            <w:top w:val="none" w:sz="0" w:space="0" w:color="auto"/>
            <w:left w:val="none" w:sz="0" w:space="0" w:color="auto"/>
            <w:bottom w:val="none" w:sz="0" w:space="0" w:color="auto"/>
            <w:right w:val="none" w:sz="0" w:space="0" w:color="auto"/>
          </w:divBdr>
        </w:div>
        <w:div w:id="1162282490">
          <w:marLeft w:val="640"/>
          <w:marRight w:val="0"/>
          <w:marTop w:val="0"/>
          <w:marBottom w:val="0"/>
          <w:divBdr>
            <w:top w:val="none" w:sz="0" w:space="0" w:color="auto"/>
            <w:left w:val="none" w:sz="0" w:space="0" w:color="auto"/>
            <w:bottom w:val="none" w:sz="0" w:space="0" w:color="auto"/>
            <w:right w:val="none" w:sz="0" w:space="0" w:color="auto"/>
          </w:divBdr>
        </w:div>
        <w:div w:id="1228879176">
          <w:marLeft w:val="640"/>
          <w:marRight w:val="0"/>
          <w:marTop w:val="0"/>
          <w:marBottom w:val="0"/>
          <w:divBdr>
            <w:top w:val="none" w:sz="0" w:space="0" w:color="auto"/>
            <w:left w:val="none" w:sz="0" w:space="0" w:color="auto"/>
            <w:bottom w:val="none" w:sz="0" w:space="0" w:color="auto"/>
            <w:right w:val="none" w:sz="0" w:space="0" w:color="auto"/>
          </w:divBdr>
        </w:div>
        <w:div w:id="1229654482">
          <w:marLeft w:val="640"/>
          <w:marRight w:val="0"/>
          <w:marTop w:val="0"/>
          <w:marBottom w:val="0"/>
          <w:divBdr>
            <w:top w:val="none" w:sz="0" w:space="0" w:color="auto"/>
            <w:left w:val="none" w:sz="0" w:space="0" w:color="auto"/>
            <w:bottom w:val="none" w:sz="0" w:space="0" w:color="auto"/>
            <w:right w:val="none" w:sz="0" w:space="0" w:color="auto"/>
          </w:divBdr>
        </w:div>
        <w:div w:id="1230068696">
          <w:marLeft w:val="640"/>
          <w:marRight w:val="0"/>
          <w:marTop w:val="0"/>
          <w:marBottom w:val="0"/>
          <w:divBdr>
            <w:top w:val="none" w:sz="0" w:space="0" w:color="auto"/>
            <w:left w:val="none" w:sz="0" w:space="0" w:color="auto"/>
            <w:bottom w:val="none" w:sz="0" w:space="0" w:color="auto"/>
            <w:right w:val="none" w:sz="0" w:space="0" w:color="auto"/>
          </w:divBdr>
        </w:div>
        <w:div w:id="1288967550">
          <w:marLeft w:val="640"/>
          <w:marRight w:val="0"/>
          <w:marTop w:val="0"/>
          <w:marBottom w:val="0"/>
          <w:divBdr>
            <w:top w:val="none" w:sz="0" w:space="0" w:color="auto"/>
            <w:left w:val="none" w:sz="0" w:space="0" w:color="auto"/>
            <w:bottom w:val="none" w:sz="0" w:space="0" w:color="auto"/>
            <w:right w:val="none" w:sz="0" w:space="0" w:color="auto"/>
          </w:divBdr>
        </w:div>
        <w:div w:id="1314068662">
          <w:marLeft w:val="640"/>
          <w:marRight w:val="0"/>
          <w:marTop w:val="0"/>
          <w:marBottom w:val="0"/>
          <w:divBdr>
            <w:top w:val="none" w:sz="0" w:space="0" w:color="auto"/>
            <w:left w:val="none" w:sz="0" w:space="0" w:color="auto"/>
            <w:bottom w:val="none" w:sz="0" w:space="0" w:color="auto"/>
            <w:right w:val="none" w:sz="0" w:space="0" w:color="auto"/>
          </w:divBdr>
        </w:div>
        <w:div w:id="1375305446">
          <w:marLeft w:val="640"/>
          <w:marRight w:val="0"/>
          <w:marTop w:val="0"/>
          <w:marBottom w:val="0"/>
          <w:divBdr>
            <w:top w:val="none" w:sz="0" w:space="0" w:color="auto"/>
            <w:left w:val="none" w:sz="0" w:space="0" w:color="auto"/>
            <w:bottom w:val="none" w:sz="0" w:space="0" w:color="auto"/>
            <w:right w:val="none" w:sz="0" w:space="0" w:color="auto"/>
          </w:divBdr>
        </w:div>
        <w:div w:id="1406031766">
          <w:marLeft w:val="640"/>
          <w:marRight w:val="0"/>
          <w:marTop w:val="0"/>
          <w:marBottom w:val="0"/>
          <w:divBdr>
            <w:top w:val="none" w:sz="0" w:space="0" w:color="auto"/>
            <w:left w:val="none" w:sz="0" w:space="0" w:color="auto"/>
            <w:bottom w:val="none" w:sz="0" w:space="0" w:color="auto"/>
            <w:right w:val="none" w:sz="0" w:space="0" w:color="auto"/>
          </w:divBdr>
        </w:div>
        <w:div w:id="1413117204">
          <w:marLeft w:val="640"/>
          <w:marRight w:val="0"/>
          <w:marTop w:val="0"/>
          <w:marBottom w:val="0"/>
          <w:divBdr>
            <w:top w:val="none" w:sz="0" w:space="0" w:color="auto"/>
            <w:left w:val="none" w:sz="0" w:space="0" w:color="auto"/>
            <w:bottom w:val="none" w:sz="0" w:space="0" w:color="auto"/>
            <w:right w:val="none" w:sz="0" w:space="0" w:color="auto"/>
          </w:divBdr>
        </w:div>
        <w:div w:id="1436364721">
          <w:marLeft w:val="640"/>
          <w:marRight w:val="0"/>
          <w:marTop w:val="0"/>
          <w:marBottom w:val="0"/>
          <w:divBdr>
            <w:top w:val="none" w:sz="0" w:space="0" w:color="auto"/>
            <w:left w:val="none" w:sz="0" w:space="0" w:color="auto"/>
            <w:bottom w:val="none" w:sz="0" w:space="0" w:color="auto"/>
            <w:right w:val="none" w:sz="0" w:space="0" w:color="auto"/>
          </w:divBdr>
        </w:div>
        <w:div w:id="1528368460">
          <w:marLeft w:val="640"/>
          <w:marRight w:val="0"/>
          <w:marTop w:val="0"/>
          <w:marBottom w:val="0"/>
          <w:divBdr>
            <w:top w:val="none" w:sz="0" w:space="0" w:color="auto"/>
            <w:left w:val="none" w:sz="0" w:space="0" w:color="auto"/>
            <w:bottom w:val="none" w:sz="0" w:space="0" w:color="auto"/>
            <w:right w:val="none" w:sz="0" w:space="0" w:color="auto"/>
          </w:divBdr>
        </w:div>
        <w:div w:id="1536043552">
          <w:marLeft w:val="640"/>
          <w:marRight w:val="0"/>
          <w:marTop w:val="0"/>
          <w:marBottom w:val="0"/>
          <w:divBdr>
            <w:top w:val="none" w:sz="0" w:space="0" w:color="auto"/>
            <w:left w:val="none" w:sz="0" w:space="0" w:color="auto"/>
            <w:bottom w:val="none" w:sz="0" w:space="0" w:color="auto"/>
            <w:right w:val="none" w:sz="0" w:space="0" w:color="auto"/>
          </w:divBdr>
        </w:div>
        <w:div w:id="1551458977">
          <w:marLeft w:val="640"/>
          <w:marRight w:val="0"/>
          <w:marTop w:val="0"/>
          <w:marBottom w:val="0"/>
          <w:divBdr>
            <w:top w:val="none" w:sz="0" w:space="0" w:color="auto"/>
            <w:left w:val="none" w:sz="0" w:space="0" w:color="auto"/>
            <w:bottom w:val="none" w:sz="0" w:space="0" w:color="auto"/>
            <w:right w:val="none" w:sz="0" w:space="0" w:color="auto"/>
          </w:divBdr>
        </w:div>
        <w:div w:id="1552619809">
          <w:marLeft w:val="640"/>
          <w:marRight w:val="0"/>
          <w:marTop w:val="0"/>
          <w:marBottom w:val="0"/>
          <w:divBdr>
            <w:top w:val="none" w:sz="0" w:space="0" w:color="auto"/>
            <w:left w:val="none" w:sz="0" w:space="0" w:color="auto"/>
            <w:bottom w:val="none" w:sz="0" w:space="0" w:color="auto"/>
            <w:right w:val="none" w:sz="0" w:space="0" w:color="auto"/>
          </w:divBdr>
        </w:div>
        <w:div w:id="1557082359">
          <w:marLeft w:val="640"/>
          <w:marRight w:val="0"/>
          <w:marTop w:val="0"/>
          <w:marBottom w:val="0"/>
          <w:divBdr>
            <w:top w:val="none" w:sz="0" w:space="0" w:color="auto"/>
            <w:left w:val="none" w:sz="0" w:space="0" w:color="auto"/>
            <w:bottom w:val="none" w:sz="0" w:space="0" w:color="auto"/>
            <w:right w:val="none" w:sz="0" w:space="0" w:color="auto"/>
          </w:divBdr>
        </w:div>
        <w:div w:id="1567912219">
          <w:marLeft w:val="640"/>
          <w:marRight w:val="0"/>
          <w:marTop w:val="0"/>
          <w:marBottom w:val="0"/>
          <w:divBdr>
            <w:top w:val="none" w:sz="0" w:space="0" w:color="auto"/>
            <w:left w:val="none" w:sz="0" w:space="0" w:color="auto"/>
            <w:bottom w:val="none" w:sz="0" w:space="0" w:color="auto"/>
            <w:right w:val="none" w:sz="0" w:space="0" w:color="auto"/>
          </w:divBdr>
        </w:div>
        <w:div w:id="1577470960">
          <w:marLeft w:val="640"/>
          <w:marRight w:val="0"/>
          <w:marTop w:val="0"/>
          <w:marBottom w:val="0"/>
          <w:divBdr>
            <w:top w:val="none" w:sz="0" w:space="0" w:color="auto"/>
            <w:left w:val="none" w:sz="0" w:space="0" w:color="auto"/>
            <w:bottom w:val="none" w:sz="0" w:space="0" w:color="auto"/>
            <w:right w:val="none" w:sz="0" w:space="0" w:color="auto"/>
          </w:divBdr>
        </w:div>
        <w:div w:id="1586651157">
          <w:marLeft w:val="640"/>
          <w:marRight w:val="0"/>
          <w:marTop w:val="0"/>
          <w:marBottom w:val="0"/>
          <w:divBdr>
            <w:top w:val="none" w:sz="0" w:space="0" w:color="auto"/>
            <w:left w:val="none" w:sz="0" w:space="0" w:color="auto"/>
            <w:bottom w:val="none" w:sz="0" w:space="0" w:color="auto"/>
            <w:right w:val="none" w:sz="0" w:space="0" w:color="auto"/>
          </w:divBdr>
        </w:div>
        <w:div w:id="1667242594">
          <w:marLeft w:val="640"/>
          <w:marRight w:val="0"/>
          <w:marTop w:val="0"/>
          <w:marBottom w:val="0"/>
          <w:divBdr>
            <w:top w:val="none" w:sz="0" w:space="0" w:color="auto"/>
            <w:left w:val="none" w:sz="0" w:space="0" w:color="auto"/>
            <w:bottom w:val="none" w:sz="0" w:space="0" w:color="auto"/>
            <w:right w:val="none" w:sz="0" w:space="0" w:color="auto"/>
          </w:divBdr>
        </w:div>
        <w:div w:id="1771193179">
          <w:marLeft w:val="640"/>
          <w:marRight w:val="0"/>
          <w:marTop w:val="0"/>
          <w:marBottom w:val="0"/>
          <w:divBdr>
            <w:top w:val="none" w:sz="0" w:space="0" w:color="auto"/>
            <w:left w:val="none" w:sz="0" w:space="0" w:color="auto"/>
            <w:bottom w:val="none" w:sz="0" w:space="0" w:color="auto"/>
            <w:right w:val="none" w:sz="0" w:space="0" w:color="auto"/>
          </w:divBdr>
        </w:div>
        <w:div w:id="1784684788">
          <w:marLeft w:val="640"/>
          <w:marRight w:val="0"/>
          <w:marTop w:val="0"/>
          <w:marBottom w:val="0"/>
          <w:divBdr>
            <w:top w:val="none" w:sz="0" w:space="0" w:color="auto"/>
            <w:left w:val="none" w:sz="0" w:space="0" w:color="auto"/>
            <w:bottom w:val="none" w:sz="0" w:space="0" w:color="auto"/>
            <w:right w:val="none" w:sz="0" w:space="0" w:color="auto"/>
          </w:divBdr>
        </w:div>
        <w:div w:id="1791124196">
          <w:marLeft w:val="640"/>
          <w:marRight w:val="0"/>
          <w:marTop w:val="0"/>
          <w:marBottom w:val="0"/>
          <w:divBdr>
            <w:top w:val="none" w:sz="0" w:space="0" w:color="auto"/>
            <w:left w:val="none" w:sz="0" w:space="0" w:color="auto"/>
            <w:bottom w:val="none" w:sz="0" w:space="0" w:color="auto"/>
            <w:right w:val="none" w:sz="0" w:space="0" w:color="auto"/>
          </w:divBdr>
        </w:div>
        <w:div w:id="1825928589">
          <w:marLeft w:val="640"/>
          <w:marRight w:val="0"/>
          <w:marTop w:val="0"/>
          <w:marBottom w:val="0"/>
          <w:divBdr>
            <w:top w:val="none" w:sz="0" w:space="0" w:color="auto"/>
            <w:left w:val="none" w:sz="0" w:space="0" w:color="auto"/>
            <w:bottom w:val="none" w:sz="0" w:space="0" w:color="auto"/>
            <w:right w:val="none" w:sz="0" w:space="0" w:color="auto"/>
          </w:divBdr>
        </w:div>
        <w:div w:id="1850437771">
          <w:marLeft w:val="640"/>
          <w:marRight w:val="0"/>
          <w:marTop w:val="0"/>
          <w:marBottom w:val="0"/>
          <w:divBdr>
            <w:top w:val="none" w:sz="0" w:space="0" w:color="auto"/>
            <w:left w:val="none" w:sz="0" w:space="0" w:color="auto"/>
            <w:bottom w:val="none" w:sz="0" w:space="0" w:color="auto"/>
            <w:right w:val="none" w:sz="0" w:space="0" w:color="auto"/>
          </w:divBdr>
        </w:div>
        <w:div w:id="1865946115">
          <w:marLeft w:val="640"/>
          <w:marRight w:val="0"/>
          <w:marTop w:val="0"/>
          <w:marBottom w:val="0"/>
          <w:divBdr>
            <w:top w:val="none" w:sz="0" w:space="0" w:color="auto"/>
            <w:left w:val="none" w:sz="0" w:space="0" w:color="auto"/>
            <w:bottom w:val="none" w:sz="0" w:space="0" w:color="auto"/>
            <w:right w:val="none" w:sz="0" w:space="0" w:color="auto"/>
          </w:divBdr>
        </w:div>
        <w:div w:id="1959793903">
          <w:marLeft w:val="640"/>
          <w:marRight w:val="0"/>
          <w:marTop w:val="0"/>
          <w:marBottom w:val="0"/>
          <w:divBdr>
            <w:top w:val="none" w:sz="0" w:space="0" w:color="auto"/>
            <w:left w:val="none" w:sz="0" w:space="0" w:color="auto"/>
            <w:bottom w:val="none" w:sz="0" w:space="0" w:color="auto"/>
            <w:right w:val="none" w:sz="0" w:space="0" w:color="auto"/>
          </w:divBdr>
        </w:div>
        <w:div w:id="1981035354">
          <w:marLeft w:val="640"/>
          <w:marRight w:val="0"/>
          <w:marTop w:val="0"/>
          <w:marBottom w:val="0"/>
          <w:divBdr>
            <w:top w:val="none" w:sz="0" w:space="0" w:color="auto"/>
            <w:left w:val="none" w:sz="0" w:space="0" w:color="auto"/>
            <w:bottom w:val="none" w:sz="0" w:space="0" w:color="auto"/>
            <w:right w:val="none" w:sz="0" w:space="0" w:color="auto"/>
          </w:divBdr>
        </w:div>
        <w:div w:id="2046784903">
          <w:marLeft w:val="640"/>
          <w:marRight w:val="0"/>
          <w:marTop w:val="0"/>
          <w:marBottom w:val="0"/>
          <w:divBdr>
            <w:top w:val="none" w:sz="0" w:space="0" w:color="auto"/>
            <w:left w:val="none" w:sz="0" w:space="0" w:color="auto"/>
            <w:bottom w:val="none" w:sz="0" w:space="0" w:color="auto"/>
            <w:right w:val="none" w:sz="0" w:space="0" w:color="auto"/>
          </w:divBdr>
        </w:div>
        <w:div w:id="2132553971">
          <w:marLeft w:val="640"/>
          <w:marRight w:val="0"/>
          <w:marTop w:val="0"/>
          <w:marBottom w:val="0"/>
          <w:divBdr>
            <w:top w:val="none" w:sz="0" w:space="0" w:color="auto"/>
            <w:left w:val="none" w:sz="0" w:space="0" w:color="auto"/>
            <w:bottom w:val="none" w:sz="0" w:space="0" w:color="auto"/>
            <w:right w:val="none" w:sz="0" w:space="0" w:color="auto"/>
          </w:divBdr>
        </w:div>
        <w:div w:id="2141413316">
          <w:marLeft w:val="640"/>
          <w:marRight w:val="0"/>
          <w:marTop w:val="0"/>
          <w:marBottom w:val="0"/>
          <w:divBdr>
            <w:top w:val="none" w:sz="0" w:space="0" w:color="auto"/>
            <w:left w:val="none" w:sz="0" w:space="0" w:color="auto"/>
            <w:bottom w:val="none" w:sz="0" w:space="0" w:color="auto"/>
            <w:right w:val="none" w:sz="0" w:space="0" w:color="auto"/>
          </w:divBdr>
        </w:div>
        <w:div w:id="2143962707">
          <w:marLeft w:val="640"/>
          <w:marRight w:val="0"/>
          <w:marTop w:val="0"/>
          <w:marBottom w:val="0"/>
          <w:divBdr>
            <w:top w:val="none" w:sz="0" w:space="0" w:color="auto"/>
            <w:left w:val="none" w:sz="0" w:space="0" w:color="auto"/>
            <w:bottom w:val="none" w:sz="0" w:space="0" w:color="auto"/>
            <w:right w:val="none" w:sz="0" w:space="0" w:color="auto"/>
          </w:divBdr>
        </w:div>
        <w:div w:id="2144032791">
          <w:marLeft w:val="640"/>
          <w:marRight w:val="0"/>
          <w:marTop w:val="0"/>
          <w:marBottom w:val="0"/>
          <w:divBdr>
            <w:top w:val="none" w:sz="0" w:space="0" w:color="auto"/>
            <w:left w:val="none" w:sz="0" w:space="0" w:color="auto"/>
            <w:bottom w:val="none" w:sz="0" w:space="0" w:color="auto"/>
            <w:right w:val="none" w:sz="0" w:space="0" w:color="auto"/>
          </w:divBdr>
        </w:div>
      </w:divsChild>
    </w:div>
    <w:div w:id="152795827">
      <w:bodyDiv w:val="1"/>
      <w:marLeft w:val="0"/>
      <w:marRight w:val="0"/>
      <w:marTop w:val="0"/>
      <w:marBottom w:val="0"/>
      <w:divBdr>
        <w:top w:val="none" w:sz="0" w:space="0" w:color="auto"/>
        <w:left w:val="none" w:sz="0" w:space="0" w:color="auto"/>
        <w:bottom w:val="none" w:sz="0" w:space="0" w:color="auto"/>
        <w:right w:val="none" w:sz="0" w:space="0" w:color="auto"/>
      </w:divBdr>
      <w:divsChild>
        <w:div w:id="23989851">
          <w:marLeft w:val="640"/>
          <w:marRight w:val="0"/>
          <w:marTop w:val="0"/>
          <w:marBottom w:val="0"/>
          <w:divBdr>
            <w:top w:val="none" w:sz="0" w:space="0" w:color="auto"/>
            <w:left w:val="none" w:sz="0" w:space="0" w:color="auto"/>
            <w:bottom w:val="none" w:sz="0" w:space="0" w:color="auto"/>
            <w:right w:val="none" w:sz="0" w:space="0" w:color="auto"/>
          </w:divBdr>
        </w:div>
        <w:div w:id="44766946">
          <w:marLeft w:val="640"/>
          <w:marRight w:val="0"/>
          <w:marTop w:val="0"/>
          <w:marBottom w:val="0"/>
          <w:divBdr>
            <w:top w:val="none" w:sz="0" w:space="0" w:color="auto"/>
            <w:left w:val="none" w:sz="0" w:space="0" w:color="auto"/>
            <w:bottom w:val="none" w:sz="0" w:space="0" w:color="auto"/>
            <w:right w:val="none" w:sz="0" w:space="0" w:color="auto"/>
          </w:divBdr>
        </w:div>
        <w:div w:id="85545446">
          <w:marLeft w:val="640"/>
          <w:marRight w:val="0"/>
          <w:marTop w:val="0"/>
          <w:marBottom w:val="0"/>
          <w:divBdr>
            <w:top w:val="none" w:sz="0" w:space="0" w:color="auto"/>
            <w:left w:val="none" w:sz="0" w:space="0" w:color="auto"/>
            <w:bottom w:val="none" w:sz="0" w:space="0" w:color="auto"/>
            <w:right w:val="none" w:sz="0" w:space="0" w:color="auto"/>
          </w:divBdr>
        </w:div>
        <w:div w:id="95829647">
          <w:marLeft w:val="640"/>
          <w:marRight w:val="0"/>
          <w:marTop w:val="0"/>
          <w:marBottom w:val="0"/>
          <w:divBdr>
            <w:top w:val="none" w:sz="0" w:space="0" w:color="auto"/>
            <w:left w:val="none" w:sz="0" w:space="0" w:color="auto"/>
            <w:bottom w:val="none" w:sz="0" w:space="0" w:color="auto"/>
            <w:right w:val="none" w:sz="0" w:space="0" w:color="auto"/>
          </w:divBdr>
        </w:div>
        <w:div w:id="101539678">
          <w:marLeft w:val="640"/>
          <w:marRight w:val="0"/>
          <w:marTop w:val="0"/>
          <w:marBottom w:val="0"/>
          <w:divBdr>
            <w:top w:val="none" w:sz="0" w:space="0" w:color="auto"/>
            <w:left w:val="none" w:sz="0" w:space="0" w:color="auto"/>
            <w:bottom w:val="none" w:sz="0" w:space="0" w:color="auto"/>
            <w:right w:val="none" w:sz="0" w:space="0" w:color="auto"/>
          </w:divBdr>
        </w:div>
        <w:div w:id="106320017">
          <w:marLeft w:val="640"/>
          <w:marRight w:val="0"/>
          <w:marTop w:val="0"/>
          <w:marBottom w:val="0"/>
          <w:divBdr>
            <w:top w:val="none" w:sz="0" w:space="0" w:color="auto"/>
            <w:left w:val="none" w:sz="0" w:space="0" w:color="auto"/>
            <w:bottom w:val="none" w:sz="0" w:space="0" w:color="auto"/>
            <w:right w:val="none" w:sz="0" w:space="0" w:color="auto"/>
          </w:divBdr>
        </w:div>
        <w:div w:id="142040399">
          <w:marLeft w:val="640"/>
          <w:marRight w:val="0"/>
          <w:marTop w:val="0"/>
          <w:marBottom w:val="0"/>
          <w:divBdr>
            <w:top w:val="none" w:sz="0" w:space="0" w:color="auto"/>
            <w:left w:val="none" w:sz="0" w:space="0" w:color="auto"/>
            <w:bottom w:val="none" w:sz="0" w:space="0" w:color="auto"/>
            <w:right w:val="none" w:sz="0" w:space="0" w:color="auto"/>
          </w:divBdr>
        </w:div>
        <w:div w:id="170679966">
          <w:marLeft w:val="640"/>
          <w:marRight w:val="0"/>
          <w:marTop w:val="0"/>
          <w:marBottom w:val="0"/>
          <w:divBdr>
            <w:top w:val="none" w:sz="0" w:space="0" w:color="auto"/>
            <w:left w:val="none" w:sz="0" w:space="0" w:color="auto"/>
            <w:bottom w:val="none" w:sz="0" w:space="0" w:color="auto"/>
            <w:right w:val="none" w:sz="0" w:space="0" w:color="auto"/>
          </w:divBdr>
        </w:div>
        <w:div w:id="265116901">
          <w:marLeft w:val="640"/>
          <w:marRight w:val="0"/>
          <w:marTop w:val="0"/>
          <w:marBottom w:val="0"/>
          <w:divBdr>
            <w:top w:val="none" w:sz="0" w:space="0" w:color="auto"/>
            <w:left w:val="none" w:sz="0" w:space="0" w:color="auto"/>
            <w:bottom w:val="none" w:sz="0" w:space="0" w:color="auto"/>
            <w:right w:val="none" w:sz="0" w:space="0" w:color="auto"/>
          </w:divBdr>
        </w:div>
        <w:div w:id="272979909">
          <w:marLeft w:val="640"/>
          <w:marRight w:val="0"/>
          <w:marTop w:val="0"/>
          <w:marBottom w:val="0"/>
          <w:divBdr>
            <w:top w:val="none" w:sz="0" w:space="0" w:color="auto"/>
            <w:left w:val="none" w:sz="0" w:space="0" w:color="auto"/>
            <w:bottom w:val="none" w:sz="0" w:space="0" w:color="auto"/>
            <w:right w:val="none" w:sz="0" w:space="0" w:color="auto"/>
          </w:divBdr>
        </w:div>
        <w:div w:id="279723318">
          <w:marLeft w:val="640"/>
          <w:marRight w:val="0"/>
          <w:marTop w:val="0"/>
          <w:marBottom w:val="0"/>
          <w:divBdr>
            <w:top w:val="none" w:sz="0" w:space="0" w:color="auto"/>
            <w:left w:val="none" w:sz="0" w:space="0" w:color="auto"/>
            <w:bottom w:val="none" w:sz="0" w:space="0" w:color="auto"/>
            <w:right w:val="none" w:sz="0" w:space="0" w:color="auto"/>
          </w:divBdr>
        </w:div>
        <w:div w:id="333072445">
          <w:marLeft w:val="640"/>
          <w:marRight w:val="0"/>
          <w:marTop w:val="0"/>
          <w:marBottom w:val="0"/>
          <w:divBdr>
            <w:top w:val="none" w:sz="0" w:space="0" w:color="auto"/>
            <w:left w:val="none" w:sz="0" w:space="0" w:color="auto"/>
            <w:bottom w:val="none" w:sz="0" w:space="0" w:color="auto"/>
            <w:right w:val="none" w:sz="0" w:space="0" w:color="auto"/>
          </w:divBdr>
        </w:div>
        <w:div w:id="453448549">
          <w:marLeft w:val="640"/>
          <w:marRight w:val="0"/>
          <w:marTop w:val="0"/>
          <w:marBottom w:val="0"/>
          <w:divBdr>
            <w:top w:val="none" w:sz="0" w:space="0" w:color="auto"/>
            <w:left w:val="none" w:sz="0" w:space="0" w:color="auto"/>
            <w:bottom w:val="none" w:sz="0" w:space="0" w:color="auto"/>
            <w:right w:val="none" w:sz="0" w:space="0" w:color="auto"/>
          </w:divBdr>
        </w:div>
        <w:div w:id="456489807">
          <w:marLeft w:val="640"/>
          <w:marRight w:val="0"/>
          <w:marTop w:val="0"/>
          <w:marBottom w:val="0"/>
          <w:divBdr>
            <w:top w:val="none" w:sz="0" w:space="0" w:color="auto"/>
            <w:left w:val="none" w:sz="0" w:space="0" w:color="auto"/>
            <w:bottom w:val="none" w:sz="0" w:space="0" w:color="auto"/>
            <w:right w:val="none" w:sz="0" w:space="0" w:color="auto"/>
          </w:divBdr>
        </w:div>
        <w:div w:id="469708661">
          <w:marLeft w:val="640"/>
          <w:marRight w:val="0"/>
          <w:marTop w:val="0"/>
          <w:marBottom w:val="0"/>
          <w:divBdr>
            <w:top w:val="none" w:sz="0" w:space="0" w:color="auto"/>
            <w:left w:val="none" w:sz="0" w:space="0" w:color="auto"/>
            <w:bottom w:val="none" w:sz="0" w:space="0" w:color="auto"/>
            <w:right w:val="none" w:sz="0" w:space="0" w:color="auto"/>
          </w:divBdr>
        </w:div>
        <w:div w:id="507255967">
          <w:marLeft w:val="640"/>
          <w:marRight w:val="0"/>
          <w:marTop w:val="0"/>
          <w:marBottom w:val="0"/>
          <w:divBdr>
            <w:top w:val="none" w:sz="0" w:space="0" w:color="auto"/>
            <w:left w:val="none" w:sz="0" w:space="0" w:color="auto"/>
            <w:bottom w:val="none" w:sz="0" w:space="0" w:color="auto"/>
            <w:right w:val="none" w:sz="0" w:space="0" w:color="auto"/>
          </w:divBdr>
        </w:div>
        <w:div w:id="509956573">
          <w:marLeft w:val="640"/>
          <w:marRight w:val="0"/>
          <w:marTop w:val="0"/>
          <w:marBottom w:val="0"/>
          <w:divBdr>
            <w:top w:val="none" w:sz="0" w:space="0" w:color="auto"/>
            <w:left w:val="none" w:sz="0" w:space="0" w:color="auto"/>
            <w:bottom w:val="none" w:sz="0" w:space="0" w:color="auto"/>
            <w:right w:val="none" w:sz="0" w:space="0" w:color="auto"/>
          </w:divBdr>
        </w:div>
        <w:div w:id="548297290">
          <w:marLeft w:val="640"/>
          <w:marRight w:val="0"/>
          <w:marTop w:val="0"/>
          <w:marBottom w:val="0"/>
          <w:divBdr>
            <w:top w:val="none" w:sz="0" w:space="0" w:color="auto"/>
            <w:left w:val="none" w:sz="0" w:space="0" w:color="auto"/>
            <w:bottom w:val="none" w:sz="0" w:space="0" w:color="auto"/>
            <w:right w:val="none" w:sz="0" w:space="0" w:color="auto"/>
          </w:divBdr>
        </w:div>
        <w:div w:id="569970199">
          <w:marLeft w:val="640"/>
          <w:marRight w:val="0"/>
          <w:marTop w:val="0"/>
          <w:marBottom w:val="0"/>
          <w:divBdr>
            <w:top w:val="none" w:sz="0" w:space="0" w:color="auto"/>
            <w:left w:val="none" w:sz="0" w:space="0" w:color="auto"/>
            <w:bottom w:val="none" w:sz="0" w:space="0" w:color="auto"/>
            <w:right w:val="none" w:sz="0" w:space="0" w:color="auto"/>
          </w:divBdr>
        </w:div>
        <w:div w:id="571701728">
          <w:marLeft w:val="640"/>
          <w:marRight w:val="0"/>
          <w:marTop w:val="0"/>
          <w:marBottom w:val="0"/>
          <w:divBdr>
            <w:top w:val="none" w:sz="0" w:space="0" w:color="auto"/>
            <w:left w:val="none" w:sz="0" w:space="0" w:color="auto"/>
            <w:bottom w:val="none" w:sz="0" w:space="0" w:color="auto"/>
            <w:right w:val="none" w:sz="0" w:space="0" w:color="auto"/>
          </w:divBdr>
        </w:div>
        <w:div w:id="579994105">
          <w:marLeft w:val="640"/>
          <w:marRight w:val="0"/>
          <w:marTop w:val="0"/>
          <w:marBottom w:val="0"/>
          <w:divBdr>
            <w:top w:val="none" w:sz="0" w:space="0" w:color="auto"/>
            <w:left w:val="none" w:sz="0" w:space="0" w:color="auto"/>
            <w:bottom w:val="none" w:sz="0" w:space="0" w:color="auto"/>
            <w:right w:val="none" w:sz="0" w:space="0" w:color="auto"/>
          </w:divBdr>
        </w:div>
        <w:div w:id="609507820">
          <w:marLeft w:val="640"/>
          <w:marRight w:val="0"/>
          <w:marTop w:val="0"/>
          <w:marBottom w:val="0"/>
          <w:divBdr>
            <w:top w:val="none" w:sz="0" w:space="0" w:color="auto"/>
            <w:left w:val="none" w:sz="0" w:space="0" w:color="auto"/>
            <w:bottom w:val="none" w:sz="0" w:space="0" w:color="auto"/>
            <w:right w:val="none" w:sz="0" w:space="0" w:color="auto"/>
          </w:divBdr>
        </w:div>
        <w:div w:id="615871503">
          <w:marLeft w:val="640"/>
          <w:marRight w:val="0"/>
          <w:marTop w:val="0"/>
          <w:marBottom w:val="0"/>
          <w:divBdr>
            <w:top w:val="none" w:sz="0" w:space="0" w:color="auto"/>
            <w:left w:val="none" w:sz="0" w:space="0" w:color="auto"/>
            <w:bottom w:val="none" w:sz="0" w:space="0" w:color="auto"/>
            <w:right w:val="none" w:sz="0" w:space="0" w:color="auto"/>
          </w:divBdr>
        </w:div>
        <w:div w:id="631178966">
          <w:marLeft w:val="640"/>
          <w:marRight w:val="0"/>
          <w:marTop w:val="0"/>
          <w:marBottom w:val="0"/>
          <w:divBdr>
            <w:top w:val="none" w:sz="0" w:space="0" w:color="auto"/>
            <w:left w:val="none" w:sz="0" w:space="0" w:color="auto"/>
            <w:bottom w:val="none" w:sz="0" w:space="0" w:color="auto"/>
            <w:right w:val="none" w:sz="0" w:space="0" w:color="auto"/>
          </w:divBdr>
        </w:div>
        <w:div w:id="666711536">
          <w:marLeft w:val="640"/>
          <w:marRight w:val="0"/>
          <w:marTop w:val="0"/>
          <w:marBottom w:val="0"/>
          <w:divBdr>
            <w:top w:val="none" w:sz="0" w:space="0" w:color="auto"/>
            <w:left w:val="none" w:sz="0" w:space="0" w:color="auto"/>
            <w:bottom w:val="none" w:sz="0" w:space="0" w:color="auto"/>
            <w:right w:val="none" w:sz="0" w:space="0" w:color="auto"/>
          </w:divBdr>
        </w:div>
        <w:div w:id="687147534">
          <w:marLeft w:val="640"/>
          <w:marRight w:val="0"/>
          <w:marTop w:val="0"/>
          <w:marBottom w:val="0"/>
          <w:divBdr>
            <w:top w:val="none" w:sz="0" w:space="0" w:color="auto"/>
            <w:left w:val="none" w:sz="0" w:space="0" w:color="auto"/>
            <w:bottom w:val="none" w:sz="0" w:space="0" w:color="auto"/>
            <w:right w:val="none" w:sz="0" w:space="0" w:color="auto"/>
          </w:divBdr>
        </w:div>
        <w:div w:id="733233358">
          <w:marLeft w:val="640"/>
          <w:marRight w:val="0"/>
          <w:marTop w:val="0"/>
          <w:marBottom w:val="0"/>
          <w:divBdr>
            <w:top w:val="none" w:sz="0" w:space="0" w:color="auto"/>
            <w:left w:val="none" w:sz="0" w:space="0" w:color="auto"/>
            <w:bottom w:val="none" w:sz="0" w:space="0" w:color="auto"/>
            <w:right w:val="none" w:sz="0" w:space="0" w:color="auto"/>
          </w:divBdr>
        </w:div>
        <w:div w:id="739408828">
          <w:marLeft w:val="640"/>
          <w:marRight w:val="0"/>
          <w:marTop w:val="0"/>
          <w:marBottom w:val="0"/>
          <w:divBdr>
            <w:top w:val="none" w:sz="0" w:space="0" w:color="auto"/>
            <w:left w:val="none" w:sz="0" w:space="0" w:color="auto"/>
            <w:bottom w:val="none" w:sz="0" w:space="0" w:color="auto"/>
            <w:right w:val="none" w:sz="0" w:space="0" w:color="auto"/>
          </w:divBdr>
        </w:div>
        <w:div w:id="778452660">
          <w:marLeft w:val="640"/>
          <w:marRight w:val="0"/>
          <w:marTop w:val="0"/>
          <w:marBottom w:val="0"/>
          <w:divBdr>
            <w:top w:val="none" w:sz="0" w:space="0" w:color="auto"/>
            <w:left w:val="none" w:sz="0" w:space="0" w:color="auto"/>
            <w:bottom w:val="none" w:sz="0" w:space="0" w:color="auto"/>
            <w:right w:val="none" w:sz="0" w:space="0" w:color="auto"/>
          </w:divBdr>
        </w:div>
        <w:div w:id="785387878">
          <w:marLeft w:val="640"/>
          <w:marRight w:val="0"/>
          <w:marTop w:val="0"/>
          <w:marBottom w:val="0"/>
          <w:divBdr>
            <w:top w:val="none" w:sz="0" w:space="0" w:color="auto"/>
            <w:left w:val="none" w:sz="0" w:space="0" w:color="auto"/>
            <w:bottom w:val="none" w:sz="0" w:space="0" w:color="auto"/>
            <w:right w:val="none" w:sz="0" w:space="0" w:color="auto"/>
          </w:divBdr>
        </w:div>
        <w:div w:id="887571858">
          <w:marLeft w:val="640"/>
          <w:marRight w:val="0"/>
          <w:marTop w:val="0"/>
          <w:marBottom w:val="0"/>
          <w:divBdr>
            <w:top w:val="none" w:sz="0" w:space="0" w:color="auto"/>
            <w:left w:val="none" w:sz="0" w:space="0" w:color="auto"/>
            <w:bottom w:val="none" w:sz="0" w:space="0" w:color="auto"/>
            <w:right w:val="none" w:sz="0" w:space="0" w:color="auto"/>
          </w:divBdr>
        </w:div>
        <w:div w:id="901061237">
          <w:marLeft w:val="640"/>
          <w:marRight w:val="0"/>
          <w:marTop w:val="0"/>
          <w:marBottom w:val="0"/>
          <w:divBdr>
            <w:top w:val="none" w:sz="0" w:space="0" w:color="auto"/>
            <w:left w:val="none" w:sz="0" w:space="0" w:color="auto"/>
            <w:bottom w:val="none" w:sz="0" w:space="0" w:color="auto"/>
            <w:right w:val="none" w:sz="0" w:space="0" w:color="auto"/>
          </w:divBdr>
        </w:div>
        <w:div w:id="989215690">
          <w:marLeft w:val="640"/>
          <w:marRight w:val="0"/>
          <w:marTop w:val="0"/>
          <w:marBottom w:val="0"/>
          <w:divBdr>
            <w:top w:val="none" w:sz="0" w:space="0" w:color="auto"/>
            <w:left w:val="none" w:sz="0" w:space="0" w:color="auto"/>
            <w:bottom w:val="none" w:sz="0" w:space="0" w:color="auto"/>
            <w:right w:val="none" w:sz="0" w:space="0" w:color="auto"/>
          </w:divBdr>
        </w:div>
        <w:div w:id="1004747401">
          <w:marLeft w:val="640"/>
          <w:marRight w:val="0"/>
          <w:marTop w:val="0"/>
          <w:marBottom w:val="0"/>
          <w:divBdr>
            <w:top w:val="none" w:sz="0" w:space="0" w:color="auto"/>
            <w:left w:val="none" w:sz="0" w:space="0" w:color="auto"/>
            <w:bottom w:val="none" w:sz="0" w:space="0" w:color="auto"/>
            <w:right w:val="none" w:sz="0" w:space="0" w:color="auto"/>
          </w:divBdr>
        </w:div>
        <w:div w:id="1118529313">
          <w:marLeft w:val="640"/>
          <w:marRight w:val="0"/>
          <w:marTop w:val="0"/>
          <w:marBottom w:val="0"/>
          <w:divBdr>
            <w:top w:val="none" w:sz="0" w:space="0" w:color="auto"/>
            <w:left w:val="none" w:sz="0" w:space="0" w:color="auto"/>
            <w:bottom w:val="none" w:sz="0" w:space="0" w:color="auto"/>
            <w:right w:val="none" w:sz="0" w:space="0" w:color="auto"/>
          </w:divBdr>
        </w:div>
        <w:div w:id="1138063708">
          <w:marLeft w:val="640"/>
          <w:marRight w:val="0"/>
          <w:marTop w:val="0"/>
          <w:marBottom w:val="0"/>
          <w:divBdr>
            <w:top w:val="none" w:sz="0" w:space="0" w:color="auto"/>
            <w:left w:val="none" w:sz="0" w:space="0" w:color="auto"/>
            <w:bottom w:val="none" w:sz="0" w:space="0" w:color="auto"/>
            <w:right w:val="none" w:sz="0" w:space="0" w:color="auto"/>
          </w:divBdr>
        </w:div>
        <w:div w:id="1155220133">
          <w:marLeft w:val="640"/>
          <w:marRight w:val="0"/>
          <w:marTop w:val="0"/>
          <w:marBottom w:val="0"/>
          <w:divBdr>
            <w:top w:val="none" w:sz="0" w:space="0" w:color="auto"/>
            <w:left w:val="none" w:sz="0" w:space="0" w:color="auto"/>
            <w:bottom w:val="none" w:sz="0" w:space="0" w:color="auto"/>
            <w:right w:val="none" w:sz="0" w:space="0" w:color="auto"/>
          </w:divBdr>
        </w:div>
        <w:div w:id="1182204283">
          <w:marLeft w:val="640"/>
          <w:marRight w:val="0"/>
          <w:marTop w:val="0"/>
          <w:marBottom w:val="0"/>
          <w:divBdr>
            <w:top w:val="none" w:sz="0" w:space="0" w:color="auto"/>
            <w:left w:val="none" w:sz="0" w:space="0" w:color="auto"/>
            <w:bottom w:val="none" w:sz="0" w:space="0" w:color="auto"/>
            <w:right w:val="none" w:sz="0" w:space="0" w:color="auto"/>
          </w:divBdr>
        </w:div>
        <w:div w:id="1189222558">
          <w:marLeft w:val="640"/>
          <w:marRight w:val="0"/>
          <w:marTop w:val="0"/>
          <w:marBottom w:val="0"/>
          <w:divBdr>
            <w:top w:val="none" w:sz="0" w:space="0" w:color="auto"/>
            <w:left w:val="none" w:sz="0" w:space="0" w:color="auto"/>
            <w:bottom w:val="none" w:sz="0" w:space="0" w:color="auto"/>
            <w:right w:val="none" w:sz="0" w:space="0" w:color="auto"/>
          </w:divBdr>
        </w:div>
        <w:div w:id="1275870857">
          <w:marLeft w:val="640"/>
          <w:marRight w:val="0"/>
          <w:marTop w:val="0"/>
          <w:marBottom w:val="0"/>
          <w:divBdr>
            <w:top w:val="none" w:sz="0" w:space="0" w:color="auto"/>
            <w:left w:val="none" w:sz="0" w:space="0" w:color="auto"/>
            <w:bottom w:val="none" w:sz="0" w:space="0" w:color="auto"/>
            <w:right w:val="none" w:sz="0" w:space="0" w:color="auto"/>
          </w:divBdr>
        </w:div>
        <w:div w:id="1287421785">
          <w:marLeft w:val="640"/>
          <w:marRight w:val="0"/>
          <w:marTop w:val="0"/>
          <w:marBottom w:val="0"/>
          <w:divBdr>
            <w:top w:val="none" w:sz="0" w:space="0" w:color="auto"/>
            <w:left w:val="none" w:sz="0" w:space="0" w:color="auto"/>
            <w:bottom w:val="none" w:sz="0" w:space="0" w:color="auto"/>
            <w:right w:val="none" w:sz="0" w:space="0" w:color="auto"/>
          </w:divBdr>
        </w:div>
        <w:div w:id="1287925929">
          <w:marLeft w:val="640"/>
          <w:marRight w:val="0"/>
          <w:marTop w:val="0"/>
          <w:marBottom w:val="0"/>
          <w:divBdr>
            <w:top w:val="none" w:sz="0" w:space="0" w:color="auto"/>
            <w:left w:val="none" w:sz="0" w:space="0" w:color="auto"/>
            <w:bottom w:val="none" w:sz="0" w:space="0" w:color="auto"/>
            <w:right w:val="none" w:sz="0" w:space="0" w:color="auto"/>
          </w:divBdr>
        </w:div>
        <w:div w:id="1302268018">
          <w:marLeft w:val="640"/>
          <w:marRight w:val="0"/>
          <w:marTop w:val="0"/>
          <w:marBottom w:val="0"/>
          <w:divBdr>
            <w:top w:val="none" w:sz="0" w:space="0" w:color="auto"/>
            <w:left w:val="none" w:sz="0" w:space="0" w:color="auto"/>
            <w:bottom w:val="none" w:sz="0" w:space="0" w:color="auto"/>
            <w:right w:val="none" w:sz="0" w:space="0" w:color="auto"/>
          </w:divBdr>
        </w:div>
        <w:div w:id="1311323194">
          <w:marLeft w:val="640"/>
          <w:marRight w:val="0"/>
          <w:marTop w:val="0"/>
          <w:marBottom w:val="0"/>
          <w:divBdr>
            <w:top w:val="none" w:sz="0" w:space="0" w:color="auto"/>
            <w:left w:val="none" w:sz="0" w:space="0" w:color="auto"/>
            <w:bottom w:val="none" w:sz="0" w:space="0" w:color="auto"/>
            <w:right w:val="none" w:sz="0" w:space="0" w:color="auto"/>
          </w:divBdr>
        </w:div>
        <w:div w:id="1328897174">
          <w:marLeft w:val="640"/>
          <w:marRight w:val="0"/>
          <w:marTop w:val="0"/>
          <w:marBottom w:val="0"/>
          <w:divBdr>
            <w:top w:val="none" w:sz="0" w:space="0" w:color="auto"/>
            <w:left w:val="none" w:sz="0" w:space="0" w:color="auto"/>
            <w:bottom w:val="none" w:sz="0" w:space="0" w:color="auto"/>
            <w:right w:val="none" w:sz="0" w:space="0" w:color="auto"/>
          </w:divBdr>
        </w:div>
        <w:div w:id="1442722900">
          <w:marLeft w:val="640"/>
          <w:marRight w:val="0"/>
          <w:marTop w:val="0"/>
          <w:marBottom w:val="0"/>
          <w:divBdr>
            <w:top w:val="none" w:sz="0" w:space="0" w:color="auto"/>
            <w:left w:val="none" w:sz="0" w:space="0" w:color="auto"/>
            <w:bottom w:val="none" w:sz="0" w:space="0" w:color="auto"/>
            <w:right w:val="none" w:sz="0" w:space="0" w:color="auto"/>
          </w:divBdr>
        </w:div>
        <w:div w:id="1448163604">
          <w:marLeft w:val="640"/>
          <w:marRight w:val="0"/>
          <w:marTop w:val="0"/>
          <w:marBottom w:val="0"/>
          <w:divBdr>
            <w:top w:val="none" w:sz="0" w:space="0" w:color="auto"/>
            <w:left w:val="none" w:sz="0" w:space="0" w:color="auto"/>
            <w:bottom w:val="none" w:sz="0" w:space="0" w:color="auto"/>
            <w:right w:val="none" w:sz="0" w:space="0" w:color="auto"/>
          </w:divBdr>
        </w:div>
        <w:div w:id="1493329485">
          <w:marLeft w:val="640"/>
          <w:marRight w:val="0"/>
          <w:marTop w:val="0"/>
          <w:marBottom w:val="0"/>
          <w:divBdr>
            <w:top w:val="none" w:sz="0" w:space="0" w:color="auto"/>
            <w:left w:val="none" w:sz="0" w:space="0" w:color="auto"/>
            <w:bottom w:val="none" w:sz="0" w:space="0" w:color="auto"/>
            <w:right w:val="none" w:sz="0" w:space="0" w:color="auto"/>
          </w:divBdr>
        </w:div>
        <w:div w:id="1568414057">
          <w:marLeft w:val="640"/>
          <w:marRight w:val="0"/>
          <w:marTop w:val="0"/>
          <w:marBottom w:val="0"/>
          <w:divBdr>
            <w:top w:val="none" w:sz="0" w:space="0" w:color="auto"/>
            <w:left w:val="none" w:sz="0" w:space="0" w:color="auto"/>
            <w:bottom w:val="none" w:sz="0" w:space="0" w:color="auto"/>
            <w:right w:val="none" w:sz="0" w:space="0" w:color="auto"/>
          </w:divBdr>
        </w:div>
        <w:div w:id="1577127749">
          <w:marLeft w:val="640"/>
          <w:marRight w:val="0"/>
          <w:marTop w:val="0"/>
          <w:marBottom w:val="0"/>
          <w:divBdr>
            <w:top w:val="none" w:sz="0" w:space="0" w:color="auto"/>
            <w:left w:val="none" w:sz="0" w:space="0" w:color="auto"/>
            <w:bottom w:val="none" w:sz="0" w:space="0" w:color="auto"/>
            <w:right w:val="none" w:sz="0" w:space="0" w:color="auto"/>
          </w:divBdr>
        </w:div>
        <w:div w:id="1583678153">
          <w:marLeft w:val="640"/>
          <w:marRight w:val="0"/>
          <w:marTop w:val="0"/>
          <w:marBottom w:val="0"/>
          <w:divBdr>
            <w:top w:val="none" w:sz="0" w:space="0" w:color="auto"/>
            <w:left w:val="none" w:sz="0" w:space="0" w:color="auto"/>
            <w:bottom w:val="none" w:sz="0" w:space="0" w:color="auto"/>
            <w:right w:val="none" w:sz="0" w:space="0" w:color="auto"/>
          </w:divBdr>
        </w:div>
        <w:div w:id="1615598957">
          <w:marLeft w:val="640"/>
          <w:marRight w:val="0"/>
          <w:marTop w:val="0"/>
          <w:marBottom w:val="0"/>
          <w:divBdr>
            <w:top w:val="none" w:sz="0" w:space="0" w:color="auto"/>
            <w:left w:val="none" w:sz="0" w:space="0" w:color="auto"/>
            <w:bottom w:val="none" w:sz="0" w:space="0" w:color="auto"/>
            <w:right w:val="none" w:sz="0" w:space="0" w:color="auto"/>
          </w:divBdr>
        </w:div>
        <w:div w:id="1616209141">
          <w:marLeft w:val="640"/>
          <w:marRight w:val="0"/>
          <w:marTop w:val="0"/>
          <w:marBottom w:val="0"/>
          <w:divBdr>
            <w:top w:val="none" w:sz="0" w:space="0" w:color="auto"/>
            <w:left w:val="none" w:sz="0" w:space="0" w:color="auto"/>
            <w:bottom w:val="none" w:sz="0" w:space="0" w:color="auto"/>
            <w:right w:val="none" w:sz="0" w:space="0" w:color="auto"/>
          </w:divBdr>
        </w:div>
        <w:div w:id="1787389922">
          <w:marLeft w:val="640"/>
          <w:marRight w:val="0"/>
          <w:marTop w:val="0"/>
          <w:marBottom w:val="0"/>
          <w:divBdr>
            <w:top w:val="none" w:sz="0" w:space="0" w:color="auto"/>
            <w:left w:val="none" w:sz="0" w:space="0" w:color="auto"/>
            <w:bottom w:val="none" w:sz="0" w:space="0" w:color="auto"/>
            <w:right w:val="none" w:sz="0" w:space="0" w:color="auto"/>
          </w:divBdr>
        </w:div>
        <w:div w:id="1838304459">
          <w:marLeft w:val="640"/>
          <w:marRight w:val="0"/>
          <w:marTop w:val="0"/>
          <w:marBottom w:val="0"/>
          <w:divBdr>
            <w:top w:val="none" w:sz="0" w:space="0" w:color="auto"/>
            <w:left w:val="none" w:sz="0" w:space="0" w:color="auto"/>
            <w:bottom w:val="none" w:sz="0" w:space="0" w:color="auto"/>
            <w:right w:val="none" w:sz="0" w:space="0" w:color="auto"/>
          </w:divBdr>
        </w:div>
        <w:div w:id="1878540200">
          <w:marLeft w:val="640"/>
          <w:marRight w:val="0"/>
          <w:marTop w:val="0"/>
          <w:marBottom w:val="0"/>
          <w:divBdr>
            <w:top w:val="none" w:sz="0" w:space="0" w:color="auto"/>
            <w:left w:val="none" w:sz="0" w:space="0" w:color="auto"/>
            <w:bottom w:val="none" w:sz="0" w:space="0" w:color="auto"/>
            <w:right w:val="none" w:sz="0" w:space="0" w:color="auto"/>
          </w:divBdr>
        </w:div>
        <w:div w:id="1884948761">
          <w:marLeft w:val="640"/>
          <w:marRight w:val="0"/>
          <w:marTop w:val="0"/>
          <w:marBottom w:val="0"/>
          <w:divBdr>
            <w:top w:val="none" w:sz="0" w:space="0" w:color="auto"/>
            <w:left w:val="none" w:sz="0" w:space="0" w:color="auto"/>
            <w:bottom w:val="none" w:sz="0" w:space="0" w:color="auto"/>
            <w:right w:val="none" w:sz="0" w:space="0" w:color="auto"/>
          </w:divBdr>
        </w:div>
        <w:div w:id="1898777134">
          <w:marLeft w:val="640"/>
          <w:marRight w:val="0"/>
          <w:marTop w:val="0"/>
          <w:marBottom w:val="0"/>
          <w:divBdr>
            <w:top w:val="none" w:sz="0" w:space="0" w:color="auto"/>
            <w:left w:val="none" w:sz="0" w:space="0" w:color="auto"/>
            <w:bottom w:val="none" w:sz="0" w:space="0" w:color="auto"/>
            <w:right w:val="none" w:sz="0" w:space="0" w:color="auto"/>
          </w:divBdr>
        </w:div>
        <w:div w:id="1905870615">
          <w:marLeft w:val="640"/>
          <w:marRight w:val="0"/>
          <w:marTop w:val="0"/>
          <w:marBottom w:val="0"/>
          <w:divBdr>
            <w:top w:val="none" w:sz="0" w:space="0" w:color="auto"/>
            <w:left w:val="none" w:sz="0" w:space="0" w:color="auto"/>
            <w:bottom w:val="none" w:sz="0" w:space="0" w:color="auto"/>
            <w:right w:val="none" w:sz="0" w:space="0" w:color="auto"/>
          </w:divBdr>
        </w:div>
        <w:div w:id="1916427183">
          <w:marLeft w:val="640"/>
          <w:marRight w:val="0"/>
          <w:marTop w:val="0"/>
          <w:marBottom w:val="0"/>
          <w:divBdr>
            <w:top w:val="none" w:sz="0" w:space="0" w:color="auto"/>
            <w:left w:val="none" w:sz="0" w:space="0" w:color="auto"/>
            <w:bottom w:val="none" w:sz="0" w:space="0" w:color="auto"/>
            <w:right w:val="none" w:sz="0" w:space="0" w:color="auto"/>
          </w:divBdr>
        </w:div>
        <w:div w:id="1936591103">
          <w:marLeft w:val="640"/>
          <w:marRight w:val="0"/>
          <w:marTop w:val="0"/>
          <w:marBottom w:val="0"/>
          <w:divBdr>
            <w:top w:val="none" w:sz="0" w:space="0" w:color="auto"/>
            <w:left w:val="none" w:sz="0" w:space="0" w:color="auto"/>
            <w:bottom w:val="none" w:sz="0" w:space="0" w:color="auto"/>
            <w:right w:val="none" w:sz="0" w:space="0" w:color="auto"/>
          </w:divBdr>
        </w:div>
        <w:div w:id="1947686311">
          <w:marLeft w:val="640"/>
          <w:marRight w:val="0"/>
          <w:marTop w:val="0"/>
          <w:marBottom w:val="0"/>
          <w:divBdr>
            <w:top w:val="none" w:sz="0" w:space="0" w:color="auto"/>
            <w:left w:val="none" w:sz="0" w:space="0" w:color="auto"/>
            <w:bottom w:val="none" w:sz="0" w:space="0" w:color="auto"/>
            <w:right w:val="none" w:sz="0" w:space="0" w:color="auto"/>
          </w:divBdr>
        </w:div>
        <w:div w:id="2012171694">
          <w:marLeft w:val="640"/>
          <w:marRight w:val="0"/>
          <w:marTop w:val="0"/>
          <w:marBottom w:val="0"/>
          <w:divBdr>
            <w:top w:val="none" w:sz="0" w:space="0" w:color="auto"/>
            <w:left w:val="none" w:sz="0" w:space="0" w:color="auto"/>
            <w:bottom w:val="none" w:sz="0" w:space="0" w:color="auto"/>
            <w:right w:val="none" w:sz="0" w:space="0" w:color="auto"/>
          </w:divBdr>
        </w:div>
        <w:div w:id="2039160918">
          <w:marLeft w:val="640"/>
          <w:marRight w:val="0"/>
          <w:marTop w:val="0"/>
          <w:marBottom w:val="0"/>
          <w:divBdr>
            <w:top w:val="none" w:sz="0" w:space="0" w:color="auto"/>
            <w:left w:val="none" w:sz="0" w:space="0" w:color="auto"/>
            <w:bottom w:val="none" w:sz="0" w:space="0" w:color="auto"/>
            <w:right w:val="none" w:sz="0" w:space="0" w:color="auto"/>
          </w:divBdr>
        </w:div>
        <w:div w:id="2072003196">
          <w:marLeft w:val="640"/>
          <w:marRight w:val="0"/>
          <w:marTop w:val="0"/>
          <w:marBottom w:val="0"/>
          <w:divBdr>
            <w:top w:val="none" w:sz="0" w:space="0" w:color="auto"/>
            <w:left w:val="none" w:sz="0" w:space="0" w:color="auto"/>
            <w:bottom w:val="none" w:sz="0" w:space="0" w:color="auto"/>
            <w:right w:val="none" w:sz="0" w:space="0" w:color="auto"/>
          </w:divBdr>
        </w:div>
        <w:div w:id="2077315023">
          <w:marLeft w:val="640"/>
          <w:marRight w:val="0"/>
          <w:marTop w:val="0"/>
          <w:marBottom w:val="0"/>
          <w:divBdr>
            <w:top w:val="none" w:sz="0" w:space="0" w:color="auto"/>
            <w:left w:val="none" w:sz="0" w:space="0" w:color="auto"/>
            <w:bottom w:val="none" w:sz="0" w:space="0" w:color="auto"/>
            <w:right w:val="none" w:sz="0" w:space="0" w:color="auto"/>
          </w:divBdr>
        </w:div>
        <w:div w:id="2123574485">
          <w:marLeft w:val="640"/>
          <w:marRight w:val="0"/>
          <w:marTop w:val="0"/>
          <w:marBottom w:val="0"/>
          <w:divBdr>
            <w:top w:val="none" w:sz="0" w:space="0" w:color="auto"/>
            <w:left w:val="none" w:sz="0" w:space="0" w:color="auto"/>
            <w:bottom w:val="none" w:sz="0" w:space="0" w:color="auto"/>
            <w:right w:val="none" w:sz="0" w:space="0" w:color="auto"/>
          </w:divBdr>
        </w:div>
        <w:div w:id="2132892310">
          <w:marLeft w:val="640"/>
          <w:marRight w:val="0"/>
          <w:marTop w:val="0"/>
          <w:marBottom w:val="0"/>
          <w:divBdr>
            <w:top w:val="none" w:sz="0" w:space="0" w:color="auto"/>
            <w:left w:val="none" w:sz="0" w:space="0" w:color="auto"/>
            <w:bottom w:val="none" w:sz="0" w:space="0" w:color="auto"/>
            <w:right w:val="none" w:sz="0" w:space="0" w:color="auto"/>
          </w:divBdr>
        </w:div>
        <w:div w:id="2137092884">
          <w:marLeft w:val="640"/>
          <w:marRight w:val="0"/>
          <w:marTop w:val="0"/>
          <w:marBottom w:val="0"/>
          <w:divBdr>
            <w:top w:val="none" w:sz="0" w:space="0" w:color="auto"/>
            <w:left w:val="none" w:sz="0" w:space="0" w:color="auto"/>
            <w:bottom w:val="none" w:sz="0" w:space="0" w:color="auto"/>
            <w:right w:val="none" w:sz="0" w:space="0" w:color="auto"/>
          </w:divBdr>
        </w:div>
        <w:div w:id="2137210873">
          <w:marLeft w:val="640"/>
          <w:marRight w:val="0"/>
          <w:marTop w:val="0"/>
          <w:marBottom w:val="0"/>
          <w:divBdr>
            <w:top w:val="none" w:sz="0" w:space="0" w:color="auto"/>
            <w:left w:val="none" w:sz="0" w:space="0" w:color="auto"/>
            <w:bottom w:val="none" w:sz="0" w:space="0" w:color="auto"/>
            <w:right w:val="none" w:sz="0" w:space="0" w:color="auto"/>
          </w:divBdr>
        </w:div>
        <w:div w:id="2145464176">
          <w:marLeft w:val="640"/>
          <w:marRight w:val="0"/>
          <w:marTop w:val="0"/>
          <w:marBottom w:val="0"/>
          <w:divBdr>
            <w:top w:val="none" w:sz="0" w:space="0" w:color="auto"/>
            <w:left w:val="none" w:sz="0" w:space="0" w:color="auto"/>
            <w:bottom w:val="none" w:sz="0" w:space="0" w:color="auto"/>
            <w:right w:val="none" w:sz="0" w:space="0" w:color="auto"/>
          </w:divBdr>
        </w:div>
        <w:div w:id="2146894744">
          <w:marLeft w:val="640"/>
          <w:marRight w:val="0"/>
          <w:marTop w:val="0"/>
          <w:marBottom w:val="0"/>
          <w:divBdr>
            <w:top w:val="none" w:sz="0" w:space="0" w:color="auto"/>
            <w:left w:val="none" w:sz="0" w:space="0" w:color="auto"/>
            <w:bottom w:val="none" w:sz="0" w:space="0" w:color="auto"/>
            <w:right w:val="none" w:sz="0" w:space="0" w:color="auto"/>
          </w:divBdr>
        </w:div>
      </w:divsChild>
    </w:div>
    <w:div w:id="180513020">
      <w:bodyDiv w:val="1"/>
      <w:marLeft w:val="0"/>
      <w:marRight w:val="0"/>
      <w:marTop w:val="0"/>
      <w:marBottom w:val="0"/>
      <w:divBdr>
        <w:top w:val="none" w:sz="0" w:space="0" w:color="auto"/>
        <w:left w:val="none" w:sz="0" w:space="0" w:color="auto"/>
        <w:bottom w:val="none" w:sz="0" w:space="0" w:color="auto"/>
        <w:right w:val="none" w:sz="0" w:space="0" w:color="auto"/>
      </w:divBdr>
      <w:divsChild>
        <w:div w:id="102656118">
          <w:marLeft w:val="640"/>
          <w:marRight w:val="0"/>
          <w:marTop w:val="0"/>
          <w:marBottom w:val="0"/>
          <w:divBdr>
            <w:top w:val="none" w:sz="0" w:space="0" w:color="auto"/>
            <w:left w:val="none" w:sz="0" w:space="0" w:color="auto"/>
            <w:bottom w:val="none" w:sz="0" w:space="0" w:color="auto"/>
            <w:right w:val="none" w:sz="0" w:space="0" w:color="auto"/>
          </w:divBdr>
        </w:div>
        <w:div w:id="177427506">
          <w:marLeft w:val="640"/>
          <w:marRight w:val="0"/>
          <w:marTop w:val="0"/>
          <w:marBottom w:val="0"/>
          <w:divBdr>
            <w:top w:val="none" w:sz="0" w:space="0" w:color="auto"/>
            <w:left w:val="none" w:sz="0" w:space="0" w:color="auto"/>
            <w:bottom w:val="none" w:sz="0" w:space="0" w:color="auto"/>
            <w:right w:val="none" w:sz="0" w:space="0" w:color="auto"/>
          </w:divBdr>
        </w:div>
        <w:div w:id="184294902">
          <w:marLeft w:val="640"/>
          <w:marRight w:val="0"/>
          <w:marTop w:val="0"/>
          <w:marBottom w:val="0"/>
          <w:divBdr>
            <w:top w:val="none" w:sz="0" w:space="0" w:color="auto"/>
            <w:left w:val="none" w:sz="0" w:space="0" w:color="auto"/>
            <w:bottom w:val="none" w:sz="0" w:space="0" w:color="auto"/>
            <w:right w:val="none" w:sz="0" w:space="0" w:color="auto"/>
          </w:divBdr>
        </w:div>
        <w:div w:id="258680778">
          <w:marLeft w:val="640"/>
          <w:marRight w:val="0"/>
          <w:marTop w:val="0"/>
          <w:marBottom w:val="0"/>
          <w:divBdr>
            <w:top w:val="none" w:sz="0" w:space="0" w:color="auto"/>
            <w:left w:val="none" w:sz="0" w:space="0" w:color="auto"/>
            <w:bottom w:val="none" w:sz="0" w:space="0" w:color="auto"/>
            <w:right w:val="none" w:sz="0" w:space="0" w:color="auto"/>
          </w:divBdr>
        </w:div>
        <w:div w:id="291980352">
          <w:marLeft w:val="640"/>
          <w:marRight w:val="0"/>
          <w:marTop w:val="0"/>
          <w:marBottom w:val="0"/>
          <w:divBdr>
            <w:top w:val="none" w:sz="0" w:space="0" w:color="auto"/>
            <w:left w:val="none" w:sz="0" w:space="0" w:color="auto"/>
            <w:bottom w:val="none" w:sz="0" w:space="0" w:color="auto"/>
            <w:right w:val="none" w:sz="0" w:space="0" w:color="auto"/>
          </w:divBdr>
        </w:div>
        <w:div w:id="297300042">
          <w:marLeft w:val="640"/>
          <w:marRight w:val="0"/>
          <w:marTop w:val="0"/>
          <w:marBottom w:val="0"/>
          <w:divBdr>
            <w:top w:val="none" w:sz="0" w:space="0" w:color="auto"/>
            <w:left w:val="none" w:sz="0" w:space="0" w:color="auto"/>
            <w:bottom w:val="none" w:sz="0" w:space="0" w:color="auto"/>
            <w:right w:val="none" w:sz="0" w:space="0" w:color="auto"/>
          </w:divBdr>
        </w:div>
        <w:div w:id="314723671">
          <w:marLeft w:val="640"/>
          <w:marRight w:val="0"/>
          <w:marTop w:val="0"/>
          <w:marBottom w:val="0"/>
          <w:divBdr>
            <w:top w:val="none" w:sz="0" w:space="0" w:color="auto"/>
            <w:left w:val="none" w:sz="0" w:space="0" w:color="auto"/>
            <w:bottom w:val="none" w:sz="0" w:space="0" w:color="auto"/>
            <w:right w:val="none" w:sz="0" w:space="0" w:color="auto"/>
          </w:divBdr>
        </w:div>
        <w:div w:id="318315022">
          <w:marLeft w:val="640"/>
          <w:marRight w:val="0"/>
          <w:marTop w:val="0"/>
          <w:marBottom w:val="0"/>
          <w:divBdr>
            <w:top w:val="none" w:sz="0" w:space="0" w:color="auto"/>
            <w:left w:val="none" w:sz="0" w:space="0" w:color="auto"/>
            <w:bottom w:val="none" w:sz="0" w:space="0" w:color="auto"/>
            <w:right w:val="none" w:sz="0" w:space="0" w:color="auto"/>
          </w:divBdr>
        </w:div>
        <w:div w:id="320276705">
          <w:marLeft w:val="640"/>
          <w:marRight w:val="0"/>
          <w:marTop w:val="0"/>
          <w:marBottom w:val="0"/>
          <w:divBdr>
            <w:top w:val="none" w:sz="0" w:space="0" w:color="auto"/>
            <w:left w:val="none" w:sz="0" w:space="0" w:color="auto"/>
            <w:bottom w:val="none" w:sz="0" w:space="0" w:color="auto"/>
            <w:right w:val="none" w:sz="0" w:space="0" w:color="auto"/>
          </w:divBdr>
        </w:div>
        <w:div w:id="335351188">
          <w:marLeft w:val="640"/>
          <w:marRight w:val="0"/>
          <w:marTop w:val="0"/>
          <w:marBottom w:val="0"/>
          <w:divBdr>
            <w:top w:val="none" w:sz="0" w:space="0" w:color="auto"/>
            <w:left w:val="none" w:sz="0" w:space="0" w:color="auto"/>
            <w:bottom w:val="none" w:sz="0" w:space="0" w:color="auto"/>
            <w:right w:val="none" w:sz="0" w:space="0" w:color="auto"/>
          </w:divBdr>
        </w:div>
        <w:div w:id="407122222">
          <w:marLeft w:val="640"/>
          <w:marRight w:val="0"/>
          <w:marTop w:val="0"/>
          <w:marBottom w:val="0"/>
          <w:divBdr>
            <w:top w:val="none" w:sz="0" w:space="0" w:color="auto"/>
            <w:left w:val="none" w:sz="0" w:space="0" w:color="auto"/>
            <w:bottom w:val="none" w:sz="0" w:space="0" w:color="auto"/>
            <w:right w:val="none" w:sz="0" w:space="0" w:color="auto"/>
          </w:divBdr>
        </w:div>
        <w:div w:id="465511510">
          <w:marLeft w:val="640"/>
          <w:marRight w:val="0"/>
          <w:marTop w:val="0"/>
          <w:marBottom w:val="0"/>
          <w:divBdr>
            <w:top w:val="none" w:sz="0" w:space="0" w:color="auto"/>
            <w:left w:val="none" w:sz="0" w:space="0" w:color="auto"/>
            <w:bottom w:val="none" w:sz="0" w:space="0" w:color="auto"/>
            <w:right w:val="none" w:sz="0" w:space="0" w:color="auto"/>
          </w:divBdr>
        </w:div>
        <w:div w:id="490365833">
          <w:marLeft w:val="640"/>
          <w:marRight w:val="0"/>
          <w:marTop w:val="0"/>
          <w:marBottom w:val="0"/>
          <w:divBdr>
            <w:top w:val="none" w:sz="0" w:space="0" w:color="auto"/>
            <w:left w:val="none" w:sz="0" w:space="0" w:color="auto"/>
            <w:bottom w:val="none" w:sz="0" w:space="0" w:color="auto"/>
            <w:right w:val="none" w:sz="0" w:space="0" w:color="auto"/>
          </w:divBdr>
        </w:div>
        <w:div w:id="500854715">
          <w:marLeft w:val="640"/>
          <w:marRight w:val="0"/>
          <w:marTop w:val="0"/>
          <w:marBottom w:val="0"/>
          <w:divBdr>
            <w:top w:val="none" w:sz="0" w:space="0" w:color="auto"/>
            <w:left w:val="none" w:sz="0" w:space="0" w:color="auto"/>
            <w:bottom w:val="none" w:sz="0" w:space="0" w:color="auto"/>
            <w:right w:val="none" w:sz="0" w:space="0" w:color="auto"/>
          </w:divBdr>
        </w:div>
        <w:div w:id="504049851">
          <w:marLeft w:val="640"/>
          <w:marRight w:val="0"/>
          <w:marTop w:val="0"/>
          <w:marBottom w:val="0"/>
          <w:divBdr>
            <w:top w:val="none" w:sz="0" w:space="0" w:color="auto"/>
            <w:left w:val="none" w:sz="0" w:space="0" w:color="auto"/>
            <w:bottom w:val="none" w:sz="0" w:space="0" w:color="auto"/>
            <w:right w:val="none" w:sz="0" w:space="0" w:color="auto"/>
          </w:divBdr>
        </w:div>
        <w:div w:id="548961063">
          <w:marLeft w:val="640"/>
          <w:marRight w:val="0"/>
          <w:marTop w:val="0"/>
          <w:marBottom w:val="0"/>
          <w:divBdr>
            <w:top w:val="none" w:sz="0" w:space="0" w:color="auto"/>
            <w:left w:val="none" w:sz="0" w:space="0" w:color="auto"/>
            <w:bottom w:val="none" w:sz="0" w:space="0" w:color="auto"/>
            <w:right w:val="none" w:sz="0" w:space="0" w:color="auto"/>
          </w:divBdr>
        </w:div>
        <w:div w:id="584267928">
          <w:marLeft w:val="640"/>
          <w:marRight w:val="0"/>
          <w:marTop w:val="0"/>
          <w:marBottom w:val="0"/>
          <w:divBdr>
            <w:top w:val="none" w:sz="0" w:space="0" w:color="auto"/>
            <w:left w:val="none" w:sz="0" w:space="0" w:color="auto"/>
            <w:bottom w:val="none" w:sz="0" w:space="0" w:color="auto"/>
            <w:right w:val="none" w:sz="0" w:space="0" w:color="auto"/>
          </w:divBdr>
        </w:div>
        <w:div w:id="590554682">
          <w:marLeft w:val="640"/>
          <w:marRight w:val="0"/>
          <w:marTop w:val="0"/>
          <w:marBottom w:val="0"/>
          <w:divBdr>
            <w:top w:val="none" w:sz="0" w:space="0" w:color="auto"/>
            <w:left w:val="none" w:sz="0" w:space="0" w:color="auto"/>
            <w:bottom w:val="none" w:sz="0" w:space="0" w:color="auto"/>
            <w:right w:val="none" w:sz="0" w:space="0" w:color="auto"/>
          </w:divBdr>
        </w:div>
        <w:div w:id="628819860">
          <w:marLeft w:val="640"/>
          <w:marRight w:val="0"/>
          <w:marTop w:val="0"/>
          <w:marBottom w:val="0"/>
          <w:divBdr>
            <w:top w:val="none" w:sz="0" w:space="0" w:color="auto"/>
            <w:left w:val="none" w:sz="0" w:space="0" w:color="auto"/>
            <w:bottom w:val="none" w:sz="0" w:space="0" w:color="auto"/>
            <w:right w:val="none" w:sz="0" w:space="0" w:color="auto"/>
          </w:divBdr>
        </w:div>
        <w:div w:id="634485481">
          <w:marLeft w:val="640"/>
          <w:marRight w:val="0"/>
          <w:marTop w:val="0"/>
          <w:marBottom w:val="0"/>
          <w:divBdr>
            <w:top w:val="none" w:sz="0" w:space="0" w:color="auto"/>
            <w:left w:val="none" w:sz="0" w:space="0" w:color="auto"/>
            <w:bottom w:val="none" w:sz="0" w:space="0" w:color="auto"/>
            <w:right w:val="none" w:sz="0" w:space="0" w:color="auto"/>
          </w:divBdr>
        </w:div>
        <w:div w:id="654840626">
          <w:marLeft w:val="640"/>
          <w:marRight w:val="0"/>
          <w:marTop w:val="0"/>
          <w:marBottom w:val="0"/>
          <w:divBdr>
            <w:top w:val="none" w:sz="0" w:space="0" w:color="auto"/>
            <w:left w:val="none" w:sz="0" w:space="0" w:color="auto"/>
            <w:bottom w:val="none" w:sz="0" w:space="0" w:color="auto"/>
            <w:right w:val="none" w:sz="0" w:space="0" w:color="auto"/>
          </w:divBdr>
        </w:div>
        <w:div w:id="673729953">
          <w:marLeft w:val="640"/>
          <w:marRight w:val="0"/>
          <w:marTop w:val="0"/>
          <w:marBottom w:val="0"/>
          <w:divBdr>
            <w:top w:val="none" w:sz="0" w:space="0" w:color="auto"/>
            <w:left w:val="none" w:sz="0" w:space="0" w:color="auto"/>
            <w:bottom w:val="none" w:sz="0" w:space="0" w:color="auto"/>
            <w:right w:val="none" w:sz="0" w:space="0" w:color="auto"/>
          </w:divBdr>
        </w:div>
        <w:div w:id="688022188">
          <w:marLeft w:val="640"/>
          <w:marRight w:val="0"/>
          <w:marTop w:val="0"/>
          <w:marBottom w:val="0"/>
          <w:divBdr>
            <w:top w:val="none" w:sz="0" w:space="0" w:color="auto"/>
            <w:left w:val="none" w:sz="0" w:space="0" w:color="auto"/>
            <w:bottom w:val="none" w:sz="0" w:space="0" w:color="auto"/>
            <w:right w:val="none" w:sz="0" w:space="0" w:color="auto"/>
          </w:divBdr>
        </w:div>
        <w:div w:id="723062625">
          <w:marLeft w:val="640"/>
          <w:marRight w:val="0"/>
          <w:marTop w:val="0"/>
          <w:marBottom w:val="0"/>
          <w:divBdr>
            <w:top w:val="none" w:sz="0" w:space="0" w:color="auto"/>
            <w:left w:val="none" w:sz="0" w:space="0" w:color="auto"/>
            <w:bottom w:val="none" w:sz="0" w:space="0" w:color="auto"/>
            <w:right w:val="none" w:sz="0" w:space="0" w:color="auto"/>
          </w:divBdr>
        </w:div>
        <w:div w:id="769205721">
          <w:marLeft w:val="640"/>
          <w:marRight w:val="0"/>
          <w:marTop w:val="0"/>
          <w:marBottom w:val="0"/>
          <w:divBdr>
            <w:top w:val="none" w:sz="0" w:space="0" w:color="auto"/>
            <w:left w:val="none" w:sz="0" w:space="0" w:color="auto"/>
            <w:bottom w:val="none" w:sz="0" w:space="0" w:color="auto"/>
            <w:right w:val="none" w:sz="0" w:space="0" w:color="auto"/>
          </w:divBdr>
        </w:div>
        <w:div w:id="776675314">
          <w:marLeft w:val="640"/>
          <w:marRight w:val="0"/>
          <w:marTop w:val="0"/>
          <w:marBottom w:val="0"/>
          <w:divBdr>
            <w:top w:val="none" w:sz="0" w:space="0" w:color="auto"/>
            <w:left w:val="none" w:sz="0" w:space="0" w:color="auto"/>
            <w:bottom w:val="none" w:sz="0" w:space="0" w:color="auto"/>
            <w:right w:val="none" w:sz="0" w:space="0" w:color="auto"/>
          </w:divBdr>
        </w:div>
        <w:div w:id="794564085">
          <w:marLeft w:val="640"/>
          <w:marRight w:val="0"/>
          <w:marTop w:val="0"/>
          <w:marBottom w:val="0"/>
          <w:divBdr>
            <w:top w:val="none" w:sz="0" w:space="0" w:color="auto"/>
            <w:left w:val="none" w:sz="0" w:space="0" w:color="auto"/>
            <w:bottom w:val="none" w:sz="0" w:space="0" w:color="auto"/>
            <w:right w:val="none" w:sz="0" w:space="0" w:color="auto"/>
          </w:divBdr>
        </w:div>
        <w:div w:id="853105160">
          <w:marLeft w:val="640"/>
          <w:marRight w:val="0"/>
          <w:marTop w:val="0"/>
          <w:marBottom w:val="0"/>
          <w:divBdr>
            <w:top w:val="none" w:sz="0" w:space="0" w:color="auto"/>
            <w:left w:val="none" w:sz="0" w:space="0" w:color="auto"/>
            <w:bottom w:val="none" w:sz="0" w:space="0" w:color="auto"/>
            <w:right w:val="none" w:sz="0" w:space="0" w:color="auto"/>
          </w:divBdr>
        </w:div>
        <w:div w:id="905607503">
          <w:marLeft w:val="640"/>
          <w:marRight w:val="0"/>
          <w:marTop w:val="0"/>
          <w:marBottom w:val="0"/>
          <w:divBdr>
            <w:top w:val="none" w:sz="0" w:space="0" w:color="auto"/>
            <w:left w:val="none" w:sz="0" w:space="0" w:color="auto"/>
            <w:bottom w:val="none" w:sz="0" w:space="0" w:color="auto"/>
            <w:right w:val="none" w:sz="0" w:space="0" w:color="auto"/>
          </w:divBdr>
        </w:div>
        <w:div w:id="919024491">
          <w:marLeft w:val="640"/>
          <w:marRight w:val="0"/>
          <w:marTop w:val="0"/>
          <w:marBottom w:val="0"/>
          <w:divBdr>
            <w:top w:val="none" w:sz="0" w:space="0" w:color="auto"/>
            <w:left w:val="none" w:sz="0" w:space="0" w:color="auto"/>
            <w:bottom w:val="none" w:sz="0" w:space="0" w:color="auto"/>
            <w:right w:val="none" w:sz="0" w:space="0" w:color="auto"/>
          </w:divBdr>
        </w:div>
        <w:div w:id="928199393">
          <w:marLeft w:val="640"/>
          <w:marRight w:val="0"/>
          <w:marTop w:val="0"/>
          <w:marBottom w:val="0"/>
          <w:divBdr>
            <w:top w:val="none" w:sz="0" w:space="0" w:color="auto"/>
            <w:left w:val="none" w:sz="0" w:space="0" w:color="auto"/>
            <w:bottom w:val="none" w:sz="0" w:space="0" w:color="auto"/>
            <w:right w:val="none" w:sz="0" w:space="0" w:color="auto"/>
          </w:divBdr>
        </w:div>
        <w:div w:id="958415543">
          <w:marLeft w:val="640"/>
          <w:marRight w:val="0"/>
          <w:marTop w:val="0"/>
          <w:marBottom w:val="0"/>
          <w:divBdr>
            <w:top w:val="none" w:sz="0" w:space="0" w:color="auto"/>
            <w:left w:val="none" w:sz="0" w:space="0" w:color="auto"/>
            <w:bottom w:val="none" w:sz="0" w:space="0" w:color="auto"/>
            <w:right w:val="none" w:sz="0" w:space="0" w:color="auto"/>
          </w:divBdr>
        </w:div>
        <w:div w:id="975598159">
          <w:marLeft w:val="640"/>
          <w:marRight w:val="0"/>
          <w:marTop w:val="0"/>
          <w:marBottom w:val="0"/>
          <w:divBdr>
            <w:top w:val="none" w:sz="0" w:space="0" w:color="auto"/>
            <w:left w:val="none" w:sz="0" w:space="0" w:color="auto"/>
            <w:bottom w:val="none" w:sz="0" w:space="0" w:color="auto"/>
            <w:right w:val="none" w:sz="0" w:space="0" w:color="auto"/>
          </w:divBdr>
        </w:div>
        <w:div w:id="1024283570">
          <w:marLeft w:val="640"/>
          <w:marRight w:val="0"/>
          <w:marTop w:val="0"/>
          <w:marBottom w:val="0"/>
          <w:divBdr>
            <w:top w:val="none" w:sz="0" w:space="0" w:color="auto"/>
            <w:left w:val="none" w:sz="0" w:space="0" w:color="auto"/>
            <w:bottom w:val="none" w:sz="0" w:space="0" w:color="auto"/>
            <w:right w:val="none" w:sz="0" w:space="0" w:color="auto"/>
          </w:divBdr>
        </w:div>
        <w:div w:id="1025011799">
          <w:marLeft w:val="640"/>
          <w:marRight w:val="0"/>
          <w:marTop w:val="0"/>
          <w:marBottom w:val="0"/>
          <w:divBdr>
            <w:top w:val="none" w:sz="0" w:space="0" w:color="auto"/>
            <w:left w:val="none" w:sz="0" w:space="0" w:color="auto"/>
            <w:bottom w:val="none" w:sz="0" w:space="0" w:color="auto"/>
            <w:right w:val="none" w:sz="0" w:space="0" w:color="auto"/>
          </w:divBdr>
        </w:div>
        <w:div w:id="1037051354">
          <w:marLeft w:val="640"/>
          <w:marRight w:val="0"/>
          <w:marTop w:val="0"/>
          <w:marBottom w:val="0"/>
          <w:divBdr>
            <w:top w:val="none" w:sz="0" w:space="0" w:color="auto"/>
            <w:left w:val="none" w:sz="0" w:space="0" w:color="auto"/>
            <w:bottom w:val="none" w:sz="0" w:space="0" w:color="auto"/>
            <w:right w:val="none" w:sz="0" w:space="0" w:color="auto"/>
          </w:divBdr>
        </w:div>
        <w:div w:id="1054084902">
          <w:marLeft w:val="640"/>
          <w:marRight w:val="0"/>
          <w:marTop w:val="0"/>
          <w:marBottom w:val="0"/>
          <w:divBdr>
            <w:top w:val="none" w:sz="0" w:space="0" w:color="auto"/>
            <w:left w:val="none" w:sz="0" w:space="0" w:color="auto"/>
            <w:bottom w:val="none" w:sz="0" w:space="0" w:color="auto"/>
            <w:right w:val="none" w:sz="0" w:space="0" w:color="auto"/>
          </w:divBdr>
        </w:div>
        <w:div w:id="1096750961">
          <w:marLeft w:val="640"/>
          <w:marRight w:val="0"/>
          <w:marTop w:val="0"/>
          <w:marBottom w:val="0"/>
          <w:divBdr>
            <w:top w:val="none" w:sz="0" w:space="0" w:color="auto"/>
            <w:left w:val="none" w:sz="0" w:space="0" w:color="auto"/>
            <w:bottom w:val="none" w:sz="0" w:space="0" w:color="auto"/>
            <w:right w:val="none" w:sz="0" w:space="0" w:color="auto"/>
          </w:divBdr>
        </w:div>
        <w:div w:id="1107850380">
          <w:marLeft w:val="640"/>
          <w:marRight w:val="0"/>
          <w:marTop w:val="0"/>
          <w:marBottom w:val="0"/>
          <w:divBdr>
            <w:top w:val="none" w:sz="0" w:space="0" w:color="auto"/>
            <w:left w:val="none" w:sz="0" w:space="0" w:color="auto"/>
            <w:bottom w:val="none" w:sz="0" w:space="0" w:color="auto"/>
            <w:right w:val="none" w:sz="0" w:space="0" w:color="auto"/>
          </w:divBdr>
        </w:div>
        <w:div w:id="1175263605">
          <w:marLeft w:val="640"/>
          <w:marRight w:val="0"/>
          <w:marTop w:val="0"/>
          <w:marBottom w:val="0"/>
          <w:divBdr>
            <w:top w:val="none" w:sz="0" w:space="0" w:color="auto"/>
            <w:left w:val="none" w:sz="0" w:space="0" w:color="auto"/>
            <w:bottom w:val="none" w:sz="0" w:space="0" w:color="auto"/>
            <w:right w:val="none" w:sz="0" w:space="0" w:color="auto"/>
          </w:divBdr>
        </w:div>
        <w:div w:id="1176656058">
          <w:marLeft w:val="640"/>
          <w:marRight w:val="0"/>
          <w:marTop w:val="0"/>
          <w:marBottom w:val="0"/>
          <w:divBdr>
            <w:top w:val="none" w:sz="0" w:space="0" w:color="auto"/>
            <w:left w:val="none" w:sz="0" w:space="0" w:color="auto"/>
            <w:bottom w:val="none" w:sz="0" w:space="0" w:color="auto"/>
            <w:right w:val="none" w:sz="0" w:space="0" w:color="auto"/>
          </w:divBdr>
        </w:div>
        <w:div w:id="1186558270">
          <w:marLeft w:val="640"/>
          <w:marRight w:val="0"/>
          <w:marTop w:val="0"/>
          <w:marBottom w:val="0"/>
          <w:divBdr>
            <w:top w:val="none" w:sz="0" w:space="0" w:color="auto"/>
            <w:left w:val="none" w:sz="0" w:space="0" w:color="auto"/>
            <w:bottom w:val="none" w:sz="0" w:space="0" w:color="auto"/>
            <w:right w:val="none" w:sz="0" w:space="0" w:color="auto"/>
          </w:divBdr>
        </w:div>
        <w:div w:id="1209412695">
          <w:marLeft w:val="640"/>
          <w:marRight w:val="0"/>
          <w:marTop w:val="0"/>
          <w:marBottom w:val="0"/>
          <w:divBdr>
            <w:top w:val="none" w:sz="0" w:space="0" w:color="auto"/>
            <w:left w:val="none" w:sz="0" w:space="0" w:color="auto"/>
            <w:bottom w:val="none" w:sz="0" w:space="0" w:color="auto"/>
            <w:right w:val="none" w:sz="0" w:space="0" w:color="auto"/>
          </w:divBdr>
        </w:div>
        <w:div w:id="1222208937">
          <w:marLeft w:val="640"/>
          <w:marRight w:val="0"/>
          <w:marTop w:val="0"/>
          <w:marBottom w:val="0"/>
          <w:divBdr>
            <w:top w:val="none" w:sz="0" w:space="0" w:color="auto"/>
            <w:left w:val="none" w:sz="0" w:space="0" w:color="auto"/>
            <w:bottom w:val="none" w:sz="0" w:space="0" w:color="auto"/>
            <w:right w:val="none" w:sz="0" w:space="0" w:color="auto"/>
          </w:divBdr>
        </w:div>
        <w:div w:id="1244989667">
          <w:marLeft w:val="640"/>
          <w:marRight w:val="0"/>
          <w:marTop w:val="0"/>
          <w:marBottom w:val="0"/>
          <w:divBdr>
            <w:top w:val="none" w:sz="0" w:space="0" w:color="auto"/>
            <w:left w:val="none" w:sz="0" w:space="0" w:color="auto"/>
            <w:bottom w:val="none" w:sz="0" w:space="0" w:color="auto"/>
            <w:right w:val="none" w:sz="0" w:space="0" w:color="auto"/>
          </w:divBdr>
        </w:div>
        <w:div w:id="1336152962">
          <w:marLeft w:val="640"/>
          <w:marRight w:val="0"/>
          <w:marTop w:val="0"/>
          <w:marBottom w:val="0"/>
          <w:divBdr>
            <w:top w:val="none" w:sz="0" w:space="0" w:color="auto"/>
            <w:left w:val="none" w:sz="0" w:space="0" w:color="auto"/>
            <w:bottom w:val="none" w:sz="0" w:space="0" w:color="auto"/>
            <w:right w:val="none" w:sz="0" w:space="0" w:color="auto"/>
          </w:divBdr>
        </w:div>
        <w:div w:id="1345281486">
          <w:marLeft w:val="640"/>
          <w:marRight w:val="0"/>
          <w:marTop w:val="0"/>
          <w:marBottom w:val="0"/>
          <w:divBdr>
            <w:top w:val="none" w:sz="0" w:space="0" w:color="auto"/>
            <w:left w:val="none" w:sz="0" w:space="0" w:color="auto"/>
            <w:bottom w:val="none" w:sz="0" w:space="0" w:color="auto"/>
            <w:right w:val="none" w:sz="0" w:space="0" w:color="auto"/>
          </w:divBdr>
        </w:div>
        <w:div w:id="1359965679">
          <w:marLeft w:val="640"/>
          <w:marRight w:val="0"/>
          <w:marTop w:val="0"/>
          <w:marBottom w:val="0"/>
          <w:divBdr>
            <w:top w:val="none" w:sz="0" w:space="0" w:color="auto"/>
            <w:left w:val="none" w:sz="0" w:space="0" w:color="auto"/>
            <w:bottom w:val="none" w:sz="0" w:space="0" w:color="auto"/>
            <w:right w:val="none" w:sz="0" w:space="0" w:color="auto"/>
          </w:divBdr>
        </w:div>
        <w:div w:id="1369451360">
          <w:marLeft w:val="640"/>
          <w:marRight w:val="0"/>
          <w:marTop w:val="0"/>
          <w:marBottom w:val="0"/>
          <w:divBdr>
            <w:top w:val="none" w:sz="0" w:space="0" w:color="auto"/>
            <w:left w:val="none" w:sz="0" w:space="0" w:color="auto"/>
            <w:bottom w:val="none" w:sz="0" w:space="0" w:color="auto"/>
            <w:right w:val="none" w:sz="0" w:space="0" w:color="auto"/>
          </w:divBdr>
        </w:div>
        <w:div w:id="1506046292">
          <w:marLeft w:val="640"/>
          <w:marRight w:val="0"/>
          <w:marTop w:val="0"/>
          <w:marBottom w:val="0"/>
          <w:divBdr>
            <w:top w:val="none" w:sz="0" w:space="0" w:color="auto"/>
            <w:left w:val="none" w:sz="0" w:space="0" w:color="auto"/>
            <w:bottom w:val="none" w:sz="0" w:space="0" w:color="auto"/>
            <w:right w:val="none" w:sz="0" w:space="0" w:color="auto"/>
          </w:divBdr>
        </w:div>
        <w:div w:id="1512645395">
          <w:marLeft w:val="640"/>
          <w:marRight w:val="0"/>
          <w:marTop w:val="0"/>
          <w:marBottom w:val="0"/>
          <w:divBdr>
            <w:top w:val="none" w:sz="0" w:space="0" w:color="auto"/>
            <w:left w:val="none" w:sz="0" w:space="0" w:color="auto"/>
            <w:bottom w:val="none" w:sz="0" w:space="0" w:color="auto"/>
            <w:right w:val="none" w:sz="0" w:space="0" w:color="auto"/>
          </w:divBdr>
        </w:div>
        <w:div w:id="1525246740">
          <w:marLeft w:val="640"/>
          <w:marRight w:val="0"/>
          <w:marTop w:val="0"/>
          <w:marBottom w:val="0"/>
          <w:divBdr>
            <w:top w:val="none" w:sz="0" w:space="0" w:color="auto"/>
            <w:left w:val="none" w:sz="0" w:space="0" w:color="auto"/>
            <w:bottom w:val="none" w:sz="0" w:space="0" w:color="auto"/>
            <w:right w:val="none" w:sz="0" w:space="0" w:color="auto"/>
          </w:divBdr>
        </w:div>
        <w:div w:id="1605308048">
          <w:marLeft w:val="640"/>
          <w:marRight w:val="0"/>
          <w:marTop w:val="0"/>
          <w:marBottom w:val="0"/>
          <w:divBdr>
            <w:top w:val="none" w:sz="0" w:space="0" w:color="auto"/>
            <w:left w:val="none" w:sz="0" w:space="0" w:color="auto"/>
            <w:bottom w:val="none" w:sz="0" w:space="0" w:color="auto"/>
            <w:right w:val="none" w:sz="0" w:space="0" w:color="auto"/>
          </w:divBdr>
        </w:div>
        <w:div w:id="1606188141">
          <w:marLeft w:val="640"/>
          <w:marRight w:val="0"/>
          <w:marTop w:val="0"/>
          <w:marBottom w:val="0"/>
          <w:divBdr>
            <w:top w:val="none" w:sz="0" w:space="0" w:color="auto"/>
            <w:left w:val="none" w:sz="0" w:space="0" w:color="auto"/>
            <w:bottom w:val="none" w:sz="0" w:space="0" w:color="auto"/>
            <w:right w:val="none" w:sz="0" w:space="0" w:color="auto"/>
          </w:divBdr>
        </w:div>
        <w:div w:id="1612588680">
          <w:marLeft w:val="640"/>
          <w:marRight w:val="0"/>
          <w:marTop w:val="0"/>
          <w:marBottom w:val="0"/>
          <w:divBdr>
            <w:top w:val="none" w:sz="0" w:space="0" w:color="auto"/>
            <w:left w:val="none" w:sz="0" w:space="0" w:color="auto"/>
            <w:bottom w:val="none" w:sz="0" w:space="0" w:color="auto"/>
            <w:right w:val="none" w:sz="0" w:space="0" w:color="auto"/>
          </w:divBdr>
        </w:div>
        <w:div w:id="1620801010">
          <w:marLeft w:val="640"/>
          <w:marRight w:val="0"/>
          <w:marTop w:val="0"/>
          <w:marBottom w:val="0"/>
          <w:divBdr>
            <w:top w:val="none" w:sz="0" w:space="0" w:color="auto"/>
            <w:left w:val="none" w:sz="0" w:space="0" w:color="auto"/>
            <w:bottom w:val="none" w:sz="0" w:space="0" w:color="auto"/>
            <w:right w:val="none" w:sz="0" w:space="0" w:color="auto"/>
          </w:divBdr>
        </w:div>
        <w:div w:id="1630671385">
          <w:marLeft w:val="640"/>
          <w:marRight w:val="0"/>
          <w:marTop w:val="0"/>
          <w:marBottom w:val="0"/>
          <w:divBdr>
            <w:top w:val="none" w:sz="0" w:space="0" w:color="auto"/>
            <w:left w:val="none" w:sz="0" w:space="0" w:color="auto"/>
            <w:bottom w:val="none" w:sz="0" w:space="0" w:color="auto"/>
            <w:right w:val="none" w:sz="0" w:space="0" w:color="auto"/>
          </w:divBdr>
        </w:div>
        <w:div w:id="1631864224">
          <w:marLeft w:val="640"/>
          <w:marRight w:val="0"/>
          <w:marTop w:val="0"/>
          <w:marBottom w:val="0"/>
          <w:divBdr>
            <w:top w:val="none" w:sz="0" w:space="0" w:color="auto"/>
            <w:left w:val="none" w:sz="0" w:space="0" w:color="auto"/>
            <w:bottom w:val="none" w:sz="0" w:space="0" w:color="auto"/>
            <w:right w:val="none" w:sz="0" w:space="0" w:color="auto"/>
          </w:divBdr>
        </w:div>
        <w:div w:id="1776558191">
          <w:marLeft w:val="640"/>
          <w:marRight w:val="0"/>
          <w:marTop w:val="0"/>
          <w:marBottom w:val="0"/>
          <w:divBdr>
            <w:top w:val="none" w:sz="0" w:space="0" w:color="auto"/>
            <w:left w:val="none" w:sz="0" w:space="0" w:color="auto"/>
            <w:bottom w:val="none" w:sz="0" w:space="0" w:color="auto"/>
            <w:right w:val="none" w:sz="0" w:space="0" w:color="auto"/>
          </w:divBdr>
        </w:div>
        <w:div w:id="1811092222">
          <w:marLeft w:val="640"/>
          <w:marRight w:val="0"/>
          <w:marTop w:val="0"/>
          <w:marBottom w:val="0"/>
          <w:divBdr>
            <w:top w:val="none" w:sz="0" w:space="0" w:color="auto"/>
            <w:left w:val="none" w:sz="0" w:space="0" w:color="auto"/>
            <w:bottom w:val="none" w:sz="0" w:space="0" w:color="auto"/>
            <w:right w:val="none" w:sz="0" w:space="0" w:color="auto"/>
          </w:divBdr>
        </w:div>
        <w:div w:id="1865089297">
          <w:marLeft w:val="640"/>
          <w:marRight w:val="0"/>
          <w:marTop w:val="0"/>
          <w:marBottom w:val="0"/>
          <w:divBdr>
            <w:top w:val="none" w:sz="0" w:space="0" w:color="auto"/>
            <w:left w:val="none" w:sz="0" w:space="0" w:color="auto"/>
            <w:bottom w:val="none" w:sz="0" w:space="0" w:color="auto"/>
            <w:right w:val="none" w:sz="0" w:space="0" w:color="auto"/>
          </w:divBdr>
        </w:div>
        <w:div w:id="1866867149">
          <w:marLeft w:val="640"/>
          <w:marRight w:val="0"/>
          <w:marTop w:val="0"/>
          <w:marBottom w:val="0"/>
          <w:divBdr>
            <w:top w:val="none" w:sz="0" w:space="0" w:color="auto"/>
            <w:left w:val="none" w:sz="0" w:space="0" w:color="auto"/>
            <w:bottom w:val="none" w:sz="0" w:space="0" w:color="auto"/>
            <w:right w:val="none" w:sz="0" w:space="0" w:color="auto"/>
          </w:divBdr>
        </w:div>
        <w:div w:id="1886595619">
          <w:marLeft w:val="640"/>
          <w:marRight w:val="0"/>
          <w:marTop w:val="0"/>
          <w:marBottom w:val="0"/>
          <w:divBdr>
            <w:top w:val="none" w:sz="0" w:space="0" w:color="auto"/>
            <w:left w:val="none" w:sz="0" w:space="0" w:color="auto"/>
            <w:bottom w:val="none" w:sz="0" w:space="0" w:color="auto"/>
            <w:right w:val="none" w:sz="0" w:space="0" w:color="auto"/>
          </w:divBdr>
        </w:div>
        <w:div w:id="1905677266">
          <w:marLeft w:val="640"/>
          <w:marRight w:val="0"/>
          <w:marTop w:val="0"/>
          <w:marBottom w:val="0"/>
          <w:divBdr>
            <w:top w:val="none" w:sz="0" w:space="0" w:color="auto"/>
            <w:left w:val="none" w:sz="0" w:space="0" w:color="auto"/>
            <w:bottom w:val="none" w:sz="0" w:space="0" w:color="auto"/>
            <w:right w:val="none" w:sz="0" w:space="0" w:color="auto"/>
          </w:divBdr>
        </w:div>
        <w:div w:id="2038264835">
          <w:marLeft w:val="640"/>
          <w:marRight w:val="0"/>
          <w:marTop w:val="0"/>
          <w:marBottom w:val="0"/>
          <w:divBdr>
            <w:top w:val="none" w:sz="0" w:space="0" w:color="auto"/>
            <w:left w:val="none" w:sz="0" w:space="0" w:color="auto"/>
            <w:bottom w:val="none" w:sz="0" w:space="0" w:color="auto"/>
            <w:right w:val="none" w:sz="0" w:space="0" w:color="auto"/>
          </w:divBdr>
        </w:div>
        <w:div w:id="2077891674">
          <w:marLeft w:val="640"/>
          <w:marRight w:val="0"/>
          <w:marTop w:val="0"/>
          <w:marBottom w:val="0"/>
          <w:divBdr>
            <w:top w:val="none" w:sz="0" w:space="0" w:color="auto"/>
            <w:left w:val="none" w:sz="0" w:space="0" w:color="auto"/>
            <w:bottom w:val="none" w:sz="0" w:space="0" w:color="auto"/>
            <w:right w:val="none" w:sz="0" w:space="0" w:color="auto"/>
          </w:divBdr>
        </w:div>
        <w:div w:id="2126148404">
          <w:marLeft w:val="640"/>
          <w:marRight w:val="0"/>
          <w:marTop w:val="0"/>
          <w:marBottom w:val="0"/>
          <w:divBdr>
            <w:top w:val="none" w:sz="0" w:space="0" w:color="auto"/>
            <w:left w:val="none" w:sz="0" w:space="0" w:color="auto"/>
            <w:bottom w:val="none" w:sz="0" w:space="0" w:color="auto"/>
            <w:right w:val="none" w:sz="0" w:space="0" w:color="auto"/>
          </w:divBdr>
        </w:div>
      </w:divsChild>
    </w:div>
    <w:div w:id="181863634">
      <w:bodyDiv w:val="1"/>
      <w:marLeft w:val="0"/>
      <w:marRight w:val="0"/>
      <w:marTop w:val="0"/>
      <w:marBottom w:val="0"/>
      <w:divBdr>
        <w:top w:val="none" w:sz="0" w:space="0" w:color="auto"/>
        <w:left w:val="none" w:sz="0" w:space="0" w:color="auto"/>
        <w:bottom w:val="none" w:sz="0" w:space="0" w:color="auto"/>
        <w:right w:val="none" w:sz="0" w:space="0" w:color="auto"/>
      </w:divBdr>
      <w:divsChild>
        <w:div w:id="35081556">
          <w:marLeft w:val="640"/>
          <w:marRight w:val="0"/>
          <w:marTop w:val="0"/>
          <w:marBottom w:val="0"/>
          <w:divBdr>
            <w:top w:val="none" w:sz="0" w:space="0" w:color="auto"/>
            <w:left w:val="none" w:sz="0" w:space="0" w:color="auto"/>
            <w:bottom w:val="none" w:sz="0" w:space="0" w:color="auto"/>
            <w:right w:val="none" w:sz="0" w:space="0" w:color="auto"/>
          </w:divBdr>
        </w:div>
        <w:div w:id="102001937">
          <w:marLeft w:val="640"/>
          <w:marRight w:val="0"/>
          <w:marTop w:val="0"/>
          <w:marBottom w:val="0"/>
          <w:divBdr>
            <w:top w:val="none" w:sz="0" w:space="0" w:color="auto"/>
            <w:left w:val="none" w:sz="0" w:space="0" w:color="auto"/>
            <w:bottom w:val="none" w:sz="0" w:space="0" w:color="auto"/>
            <w:right w:val="none" w:sz="0" w:space="0" w:color="auto"/>
          </w:divBdr>
        </w:div>
        <w:div w:id="144469629">
          <w:marLeft w:val="640"/>
          <w:marRight w:val="0"/>
          <w:marTop w:val="0"/>
          <w:marBottom w:val="0"/>
          <w:divBdr>
            <w:top w:val="none" w:sz="0" w:space="0" w:color="auto"/>
            <w:left w:val="none" w:sz="0" w:space="0" w:color="auto"/>
            <w:bottom w:val="none" w:sz="0" w:space="0" w:color="auto"/>
            <w:right w:val="none" w:sz="0" w:space="0" w:color="auto"/>
          </w:divBdr>
        </w:div>
        <w:div w:id="174000964">
          <w:marLeft w:val="640"/>
          <w:marRight w:val="0"/>
          <w:marTop w:val="0"/>
          <w:marBottom w:val="0"/>
          <w:divBdr>
            <w:top w:val="none" w:sz="0" w:space="0" w:color="auto"/>
            <w:left w:val="none" w:sz="0" w:space="0" w:color="auto"/>
            <w:bottom w:val="none" w:sz="0" w:space="0" w:color="auto"/>
            <w:right w:val="none" w:sz="0" w:space="0" w:color="auto"/>
          </w:divBdr>
        </w:div>
        <w:div w:id="324826369">
          <w:marLeft w:val="640"/>
          <w:marRight w:val="0"/>
          <w:marTop w:val="0"/>
          <w:marBottom w:val="0"/>
          <w:divBdr>
            <w:top w:val="none" w:sz="0" w:space="0" w:color="auto"/>
            <w:left w:val="none" w:sz="0" w:space="0" w:color="auto"/>
            <w:bottom w:val="none" w:sz="0" w:space="0" w:color="auto"/>
            <w:right w:val="none" w:sz="0" w:space="0" w:color="auto"/>
          </w:divBdr>
        </w:div>
        <w:div w:id="407458337">
          <w:marLeft w:val="640"/>
          <w:marRight w:val="0"/>
          <w:marTop w:val="0"/>
          <w:marBottom w:val="0"/>
          <w:divBdr>
            <w:top w:val="none" w:sz="0" w:space="0" w:color="auto"/>
            <w:left w:val="none" w:sz="0" w:space="0" w:color="auto"/>
            <w:bottom w:val="none" w:sz="0" w:space="0" w:color="auto"/>
            <w:right w:val="none" w:sz="0" w:space="0" w:color="auto"/>
          </w:divBdr>
        </w:div>
        <w:div w:id="482162339">
          <w:marLeft w:val="640"/>
          <w:marRight w:val="0"/>
          <w:marTop w:val="0"/>
          <w:marBottom w:val="0"/>
          <w:divBdr>
            <w:top w:val="none" w:sz="0" w:space="0" w:color="auto"/>
            <w:left w:val="none" w:sz="0" w:space="0" w:color="auto"/>
            <w:bottom w:val="none" w:sz="0" w:space="0" w:color="auto"/>
            <w:right w:val="none" w:sz="0" w:space="0" w:color="auto"/>
          </w:divBdr>
        </w:div>
        <w:div w:id="553274422">
          <w:marLeft w:val="640"/>
          <w:marRight w:val="0"/>
          <w:marTop w:val="0"/>
          <w:marBottom w:val="0"/>
          <w:divBdr>
            <w:top w:val="none" w:sz="0" w:space="0" w:color="auto"/>
            <w:left w:val="none" w:sz="0" w:space="0" w:color="auto"/>
            <w:bottom w:val="none" w:sz="0" w:space="0" w:color="auto"/>
            <w:right w:val="none" w:sz="0" w:space="0" w:color="auto"/>
          </w:divBdr>
        </w:div>
        <w:div w:id="566574325">
          <w:marLeft w:val="640"/>
          <w:marRight w:val="0"/>
          <w:marTop w:val="0"/>
          <w:marBottom w:val="0"/>
          <w:divBdr>
            <w:top w:val="none" w:sz="0" w:space="0" w:color="auto"/>
            <w:left w:val="none" w:sz="0" w:space="0" w:color="auto"/>
            <w:bottom w:val="none" w:sz="0" w:space="0" w:color="auto"/>
            <w:right w:val="none" w:sz="0" w:space="0" w:color="auto"/>
          </w:divBdr>
        </w:div>
        <w:div w:id="588513709">
          <w:marLeft w:val="640"/>
          <w:marRight w:val="0"/>
          <w:marTop w:val="0"/>
          <w:marBottom w:val="0"/>
          <w:divBdr>
            <w:top w:val="none" w:sz="0" w:space="0" w:color="auto"/>
            <w:left w:val="none" w:sz="0" w:space="0" w:color="auto"/>
            <w:bottom w:val="none" w:sz="0" w:space="0" w:color="auto"/>
            <w:right w:val="none" w:sz="0" w:space="0" w:color="auto"/>
          </w:divBdr>
        </w:div>
        <w:div w:id="600993515">
          <w:marLeft w:val="640"/>
          <w:marRight w:val="0"/>
          <w:marTop w:val="0"/>
          <w:marBottom w:val="0"/>
          <w:divBdr>
            <w:top w:val="none" w:sz="0" w:space="0" w:color="auto"/>
            <w:left w:val="none" w:sz="0" w:space="0" w:color="auto"/>
            <w:bottom w:val="none" w:sz="0" w:space="0" w:color="auto"/>
            <w:right w:val="none" w:sz="0" w:space="0" w:color="auto"/>
          </w:divBdr>
        </w:div>
        <w:div w:id="632637291">
          <w:marLeft w:val="640"/>
          <w:marRight w:val="0"/>
          <w:marTop w:val="0"/>
          <w:marBottom w:val="0"/>
          <w:divBdr>
            <w:top w:val="none" w:sz="0" w:space="0" w:color="auto"/>
            <w:left w:val="none" w:sz="0" w:space="0" w:color="auto"/>
            <w:bottom w:val="none" w:sz="0" w:space="0" w:color="auto"/>
            <w:right w:val="none" w:sz="0" w:space="0" w:color="auto"/>
          </w:divBdr>
        </w:div>
        <w:div w:id="652220692">
          <w:marLeft w:val="640"/>
          <w:marRight w:val="0"/>
          <w:marTop w:val="0"/>
          <w:marBottom w:val="0"/>
          <w:divBdr>
            <w:top w:val="none" w:sz="0" w:space="0" w:color="auto"/>
            <w:left w:val="none" w:sz="0" w:space="0" w:color="auto"/>
            <w:bottom w:val="none" w:sz="0" w:space="0" w:color="auto"/>
            <w:right w:val="none" w:sz="0" w:space="0" w:color="auto"/>
          </w:divBdr>
        </w:div>
        <w:div w:id="699010037">
          <w:marLeft w:val="640"/>
          <w:marRight w:val="0"/>
          <w:marTop w:val="0"/>
          <w:marBottom w:val="0"/>
          <w:divBdr>
            <w:top w:val="none" w:sz="0" w:space="0" w:color="auto"/>
            <w:left w:val="none" w:sz="0" w:space="0" w:color="auto"/>
            <w:bottom w:val="none" w:sz="0" w:space="0" w:color="auto"/>
            <w:right w:val="none" w:sz="0" w:space="0" w:color="auto"/>
          </w:divBdr>
        </w:div>
        <w:div w:id="888348252">
          <w:marLeft w:val="640"/>
          <w:marRight w:val="0"/>
          <w:marTop w:val="0"/>
          <w:marBottom w:val="0"/>
          <w:divBdr>
            <w:top w:val="none" w:sz="0" w:space="0" w:color="auto"/>
            <w:left w:val="none" w:sz="0" w:space="0" w:color="auto"/>
            <w:bottom w:val="none" w:sz="0" w:space="0" w:color="auto"/>
            <w:right w:val="none" w:sz="0" w:space="0" w:color="auto"/>
          </w:divBdr>
        </w:div>
        <w:div w:id="959412536">
          <w:marLeft w:val="640"/>
          <w:marRight w:val="0"/>
          <w:marTop w:val="0"/>
          <w:marBottom w:val="0"/>
          <w:divBdr>
            <w:top w:val="none" w:sz="0" w:space="0" w:color="auto"/>
            <w:left w:val="none" w:sz="0" w:space="0" w:color="auto"/>
            <w:bottom w:val="none" w:sz="0" w:space="0" w:color="auto"/>
            <w:right w:val="none" w:sz="0" w:space="0" w:color="auto"/>
          </w:divBdr>
        </w:div>
        <w:div w:id="976715471">
          <w:marLeft w:val="640"/>
          <w:marRight w:val="0"/>
          <w:marTop w:val="0"/>
          <w:marBottom w:val="0"/>
          <w:divBdr>
            <w:top w:val="none" w:sz="0" w:space="0" w:color="auto"/>
            <w:left w:val="none" w:sz="0" w:space="0" w:color="auto"/>
            <w:bottom w:val="none" w:sz="0" w:space="0" w:color="auto"/>
            <w:right w:val="none" w:sz="0" w:space="0" w:color="auto"/>
          </w:divBdr>
        </w:div>
        <w:div w:id="981302046">
          <w:marLeft w:val="640"/>
          <w:marRight w:val="0"/>
          <w:marTop w:val="0"/>
          <w:marBottom w:val="0"/>
          <w:divBdr>
            <w:top w:val="none" w:sz="0" w:space="0" w:color="auto"/>
            <w:left w:val="none" w:sz="0" w:space="0" w:color="auto"/>
            <w:bottom w:val="none" w:sz="0" w:space="0" w:color="auto"/>
            <w:right w:val="none" w:sz="0" w:space="0" w:color="auto"/>
          </w:divBdr>
        </w:div>
        <w:div w:id="996610998">
          <w:marLeft w:val="640"/>
          <w:marRight w:val="0"/>
          <w:marTop w:val="0"/>
          <w:marBottom w:val="0"/>
          <w:divBdr>
            <w:top w:val="none" w:sz="0" w:space="0" w:color="auto"/>
            <w:left w:val="none" w:sz="0" w:space="0" w:color="auto"/>
            <w:bottom w:val="none" w:sz="0" w:space="0" w:color="auto"/>
            <w:right w:val="none" w:sz="0" w:space="0" w:color="auto"/>
          </w:divBdr>
        </w:div>
        <w:div w:id="998002066">
          <w:marLeft w:val="640"/>
          <w:marRight w:val="0"/>
          <w:marTop w:val="0"/>
          <w:marBottom w:val="0"/>
          <w:divBdr>
            <w:top w:val="none" w:sz="0" w:space="0" w:color="auto"/>
            <w:left w:val="none" w:sz="0" w:space="0" w:color="auto"/>
            <w:bottom w:val="none" w:sz="0" w:space="0" w:color="auto"/>
            <w:right w:val="none" w:sz="0" w:space="0" w:color="auto"/>
          </w:divBdr>
        </w:div>
        <w:div w:id="1023093709">
          <w:marLeft w:val="640"/>
          <w:marRight w:val="0"/>
          <w:marTop w:val="0"/>
          <w:marBottom w:val="0"/>
          <w:divBdr>
            <w:top w:val="none" w:sz="0" w:space="0" w:color="auto"/>
            <w:left w:val="none" w:sz="0" w:space="0" w:color="auto"/>
            <w:bottom w:val="none" w:sz="0" w:space="0" w:color="auto"/>
            <w:right w:val="none" w:sz="0" w:space="0" w:color="auto"/>
          </w:divBdr>
        </w:div>
        <w:div w:id="1082410150">
          <w:marLeft w:val="640"/>
          <w:marRight w:val="0"/>
          <w:marTop w:val="0"/>
          <w:marBottom w:val="0"/>
          <w:divBdr>
            <w:top w:val="none" w:sz="0" w:space="0" w:color="auto"/>
            <w:left w:val="none" w:sz="0" w:space="0" w:color="auto"/>
            <w:bottom w:val="none" w:sz="0" w:space="0" w:color="auto"/>
            <w:right w:val="none" w:sz="0" w:space="0" w:color="auto"/>
          </w:divBdr>
        </w:div>
        <w:div w:id="1143084472">
          <w:marLeft w:val="640"/>
          <w:marRight w:val="0"/>
          <w:marTop w:val="0"/>
          <w:marBottom w:val="0"/>
          <w:divBdr>
            <w:top w:val="none" w:sz="0" w:space="0" w:color="auto"/>
            <w:left w:val="none" w:sz="0" w:space="0" w:color="auto"/>
            <w:bottom w:val="none" w:sz="0" w:space="0" w:color="auto"/>
            <w:right w:val="none" w:sz="0" w:space="0" w:color="auto"/>
          </w:divBdr>
        </w:div>
        <w:div w:id="1152482857">
          <w:marLeft w:val="640"/>
          <w:marRight w:val="0"/>
          <w:marTop w:val="0"/>
          <w:marBottom w:val="0"/>
          <w:divBdr>
            <w:top w:val="none" w:sz="0" w:space="0" w:color="auto"/>
            <w:left w:val="none" w:sz="0" w:space="0" w:color="auto"/>
            <w:bottom w:val="none" w:sz="0" w:space="0" w:color="auto"/>
            <w:right w:val="none" w:sz="0" w:space="0" w:color="auto"/>
          </w:divBdr>
        </w:div>
        <w:div w:id="1262297037">
          <w:marLeft w:val="640"/>
          <w:marRight w:val="0"/>
          <w:marTop w:val="0"/>
          <w:marBottom w:val="0"/>
          <w:divBdr>
            <w:top w:val="none" w:sz="0" w:space="0" w:color="auto"/>
            <w:left w:val="none" w:sz="0" w:space="0" w:color="auto"/>
            <w:bottom w:val="none" w:sz="0" w:space="0" w:color="auto"/>
            <w:right w:val="none" w:sz="0" w:space="0" w:color="auto"/>
          </w:divBdr>
        </w:div>
        <w:div w:id="1275550824">
          <w:marLeft w:val="640"/>
          <w:marRight w:val="0"/>
          <w:marTop w:val="0"/>
          <w:marBottom w:val="0"/>
          <w:divBdr>
            <w:top w:val="none" w:sz="0" w:space="0" w:color="auto"/>
            <w:left w:val="none" w:sz="0" w:space="0" w:color="auto"/>
            <w:bottom w:val="none" w:sz="0" w:space="0" w:color="auto"/>
            <w:right w:val="none" w:sz="0" w:space="0" w:color="auto"/>
          </w:divBdr>
        </w:div>
        <w:div w:id="1317951574">
          <w:marLeft w:val="640"/>
          <w:marRight w:val="0"/>
          <w:marTop w:val="0"/>
          <w:marBottom w:val="0"/>
          <w:divBdr>
            <w:top w:val="none" w:sz="0" w:space="0" w:color="auto"/>
            <w:left w:val="none" w:sz="0" w:space="0" w:color="auto"/>
            <w:bottom w:val="none" w:sz="0" w:space="0" w:color="auto"/>
            <w:right w:val="none" w:sz="0" w:space="0" w:color="auto"/>
          </w:divBdr>
        </w:div>
        <w:div w:id="1326670842">
          <w:marLeft w:val="640"/>
          <w:marRight w:val="0"/>
          <w:marTop w:val="0"/>
          <w:marBottom w:val="0"/>
          <w:divBdr>
            <w:top w:val="none" w:sz="0" w:space="0" w:color="auto"/>
            <w:left w:val="none" w:sz="0" w:space="0" w:color="auto"/>
            <w:bottom w:val="none" w:sz="0" w:space="0" w:color="auto"/>
            <w:right w:val="none" w:sz="0" w:space="0" w:color="auto"/>
          </w:divBdr>
        </w:div>
        <w:div w:id="1368529002">
          <w:marLeft w:val="640"/>
          <w:marRight w:val="0"/>
          <w:marTop w:val="0"/>
          <w:marBottom w:val="0"/>
          <w:divBdr>
            <w:top w:val="none" w:sz="0" w:space="0" w:color="auto"/>
            <w:left w:val="none" w:sz="0" w:space="0" w:color="auto"/>
            <w:bottom w:val="none" w:sz="0" w:space="0" w:color="auto"/>
            <w:right w:val="none" w:sz="0" w:space="0" w:color="auto"/>
          </w:divBdr>
        </w:div>
        <w:div w:id="1399325522">
          <w:marLeft w:val="640"/>
          <w:marRight w:val="0"/>
          <w:marTop w:val="0"/>
          <w:marBottom w:val="0"/>
          <w:divBdr>
            <w:top w:val="none" w:sz="0" w:space="0" w:color="auto"/>
            <w:left w:val="none" w:sz="0" w:space="0" w:color="auto"/>
            <w:bottom w:val="none" w:sz="0" w:space="0" w:color="auto"/>
            <w:right w:val="none" w:sz="0" w:space="0" w:color="auto"/>
          </w:divBdr>
        </w:div>
        <w:div w:id="1410465920">
          <w:marLeft w:val="640"/>
          <w:marRight w:val="0"/>
          <w:marTop w:val="0"/>
          <w:marBottom w:val="0"/>
          <w:divBdr>
            <w:top w:val="none" w:sz="0" w:space="0" w:color="auto"/>
            <w:left w:val="none" w:sz="0" w:space="0" w:color="auto"/>
            <w:bottom w:val="none" w:sz="0" w:space="0" w:color="auto"/>
            <w:right w:val="none" w:sz="0" w:space="0" w:color="auto"/>
          </w:divBdr>
        </w:div>
        <w:div w:id="1424843190">
          <w:marLeft w:val="640"/>
          <w:marRight w:val="0"/>
          <w:marTop w:val="0"/>
          <w:marBottom w:val="0"/>
          <w:divBdr>
            <w:top w:val="none" w:sz="0" w:space="0" w:color="auto"/>
            <w:left w:val="none" w:sz="0" w:space="0" w:color="auto"/>
            <w:bottom w:val="none" w:sz="0" w:space="0" w:color="auto"/>
            <w:right w:val="none" w:sz="0" w:space="0" w:color="auto"/>
          </w:divBdr>
        </w:div>
        <w:div w:id="1469317296">
          <w:marLeft w:val="640"/>
          <w:marRight w:val="0"/>
          <w:marTop w:val="0"/>
          <w:marBottom w:val="0"/>
          <w:divBdr>
            <w:top w:val="none" w:sz="0" w:space="0" w:color="auto"/>
            <w:left w:val="none" w:sz="0" w:space="0" w:color="auto"/>
            <w:bottom w:val="none" w:sz="0" w:space="0" w:color="auto"/>
            <w:right w:val="none" w:sz="0" w:space="0" w:color="auto"/>
          </w:divBdr>
        </w:div>
        <w:div w:id="1485588468">
          <w:marLeft w:val="640"/>
          <w:marRight w:val="0"/>
          <w:marTop w:val="0"/>
          <w:marBottom w:val="0"/>
          <w:divBdr>
            <w:top w:val="none" w:sz="0" w:space="0" w:color="auto"/>
            <w:left w:val="none" w:sz="0" w:space="0" w:color="auto"/>
            <w:bottom w:val="none" w:sz="0" w:space="0" w:color="auto"/>
            <w:right w:val="none" w:sz="0" w:space="0" w:color="auto"/>
          </w:divBdr>
        </w:div>
        <w:div w:id="1499540126">
          <w:marLeft w:val="640"/>
          <w:marRight w:val="0"/>
          <w:marTop w:val="0"/>
          <w:marBottom w:val="0"/>
          <w:divBdr>
            <w:top w:val="none" w:sz="0" w:space="0" w:color="auto"/>
            <w:left w:val="none" w:sz="0" w:space="0" w:color="auto"/>
            <w:bottom w:val="none" w:sz="0" w:space="0" w:color="auto"/>
            <w:right w:val="none" w:sz="0" w:space="0" w:color="auto"/>
          </w:divBdr>
        </w:div>
        <w:div w:id="1501964998">
          <w:marLeft w:val="640"/>
          <w:marRight w:val="0"/>
          <w:marTop w:val="0"/>
          <w:marBottom w:val="0"/>
          <w:divBdr>
            <w:top w:val="none" w:sz="0" w:space="0" w:color="auto"/>
            <w:left w:val="none" w:sz="0" w:space="0" w:color="auto"/>
            <w:bottom w:val="none" w:sz="0" w:space="0" w:color="auto"/>
            <w:right w:val="none" w:sz="0" w:space="0" w:color="auto"/>
          </w:divBdr>
        </w:div>
        <w:div w:id="1540239402">
          <w:marLeft w:val="640"/>
          <w:marRight w:val="0"/>
          <w:marTop w:val="0"/>
          <w:marBottom w:val="0"/>
          <w:divBdr>
            <w:top w:val="none" w:sz="0" w:space="0" w:color="auto"/>
            <w:left w:val="none" w:sz="0" w:space="0" w:color="auto"/>
            <w:bottom w:val="none" w:sz="0" w:space="0" w:color="auto"/>
            <w:right w:val="none" w:sz="0" w:space="0" w:color="auto"/>
          </w:divBdr>
        </w:div>
        <w:div w:id="1575049657">
          <w:marLeft w:val="640"/>
          <w:marRight w:val="0"/>
          <w:marTop w:val="0"/>
          <w:marBottom w:val="0"/>
          <w:divBdr>
            <w:top w:val="none" w:sz="0" w:space="0" w:color="auto"/>
            <w:left w:val="none" w:sz="0" w:space="0" w:color="auto"/>
            <w:bottom w:val="none" w:sz="0" w:space="0" w:color="auto"/>
            <w:right w:val="none" w:sz="0" w:space="0" w:color="auto"/>
          </w:divBdr>
        </w:div>
        <w:div w:id="1654485654">
          <w:marLeft w:val="640"/>
          <w:marRight w:val="0"/>
          <w:marTop w:val="0"/>
          <w:marBottom w:val="0"/>
          <w:divBdr>
            <w:top w:val="none" w:sz="0" w:space="0" w:color="auto"/>
            <w:left w:val="none" w:sz="0" w:space="0" w:color="auto"/>
            <w:bottom w:val="none" w:sz="0" w:space="0" w:color="auto"/>
            <w:right w:val="none" w:sz="0" w:space="0" w:color="auto"/>
          </w:divBdr>
        </w:div>
        <w:div w:id="1675910960">
          <w:marLeft w:val="640"/>
          <w:marRight w:val="0"/>
          <w:marTop w:val="0"/>
          <w:marBottom w:val="0"/>
          <w:divBdr>
            <w:top w:val="none" w:sz="0" w:space="0" w:color="auto"/>
            <w:left w:val="none" w:sz="0" w:space="0" w:color="auto"/>
            <w:bottom w:val="none" w:sz="0" w:space="0" w:color="auto"/>
            <w:right w:val="none" w:sz="0" w:space="0" w:color="auto"/>
          </w:divBdr>
        </w:div>
        <w:div w:id="1804419897">
          <w:marLeft w:val="640"/>
          <w:marRight w:val="0"/>
          <w:marTop w:val="0"/>
          <w:marBottom w:val="0"/>
          <w:divBdr>
            <w:top w:val="none" w:sz="0" w:space="0" w:color="auto"/>
            <w:left w:val="none" w:sz="0" w:space="0" w:color="auto"/>
            <w:bottom w:val="none" w:sz="0" w:space="0" w:color="auto"/>
            <w:right w:val="none" w:sz="0" w:space="0" w:color="auto"/>
          </w:divBdr>
        </w:div>
        <w:div w:id="1869292671">
          <w:marLeft w:val="640"/>
          <w:marRight w:val="0"/>
          <w:marTop w:val="0"/>
          <w:marBottom w:val="0"/>
          <w:divBdr>
            <w:top w:val="none" w:sz="0" w:space="0" w:color="auto"/>
            <w:left w:val="none" w:sz="0" w:space="0" w:color="auto"/>
            <w:bottom w:val="none" w:sz="0" w:space="0" w:color="auto"/>
            <w:right w:val="none" w:sz="0" w:space="0" w:color="auto"/>
          </w:divBdr>
        </w:div>
        <w:div w:id="1891114053">
          <w:marLeft w:val="640"/>
          <w:marRight w:val="0"/>
          <w:marTop w:val="0"/>
          <w:marBottom w:val="0"/>
          <w:divBdr>
            <w:top w:val="none" w:sz="0" w:space="0" w:color="auto"/>
            <w:left w:val="none" w:sz="0" w:space="0" w:color="auto"/>
            <w:bottom w:val="none" w:sz="0" w:space="0" w:color="auto"/>
            <w:right w:val="none" w:sz="0" w:space="0" w:color="auto"/>
          </w:divBdr>
        </w:div>
        <w:div w:id="1898054735">
          <w:marLeft w:val="640"/>
          <w:marRight w:val="0"/>
          <w:marTop w:val="0"/>
          <w:marBottom w:val="0"/>
          <w:divBdr>
            <w:top w:val="none" w:sz="0" w:space="0" w:color="auto"/>
            <w:left w:val="none" w:sz="0" w:space="0" w:color="auto"/>
            <w:bottom w:val="none" w:sz="0" w:space="0" w:color="auto"/>
            <w:right w:val="none" w:sz="0" w:space="0" w:color="auto"/>
          </w:divBdr>
        </w:div>
        <w:div w:id="1924801669">
          <w:marLeft w:val="640"/>
          <w:marRight w:val="0"/>
          <w:marTop w:val="0"/>
          <w:marBottom w:val="0"/>
          <w:divBdr>
            <w:top w:val="none" w:sz="0" w:space="0" w:color="auto"/>
            <w:left w:val="none" w:sz="0" w:space="0" w:color="auto"/>
            <w:bottom w:val="none" w:sz="0" w:space="0" w:color="auto"/>
            <w:right w:val="none" w:sz="0" w:space="0" w:color="auto"/>
          </w:divBdr>
        </w:div>
        <w:div w:id="1957441970">
          <w:marLeft w:val="640"/>
          <w:marRight w:val="0"/>
          <w:marTop w:val="0"/>
          <w:marBottom w:val="0"/>
          <w:divBdr>
            <w:top w:val="none" w:sz="0" w:space="0" w:color="auto"/>
            <w:left w:val="none" w:sz="0" w:space="0" w:color="auto"/>
            <w:bottom w:val="none" w:sz="0" w:space="0" w:color="auto"/>
            <w:right w:val="none" w:sz="0" w:space="0" w:color="auto"/>
          </w:divBdr>
        </w:div>
        <w:div w:id="1960528354">
          <w:marLeft w:val="640"/>
          <w:marRight w:val="0"/>
          <w:marTop w:val="0"/>
          <w:marBottom w:val="0"/>
          <w:divBdr>
            <w:top w:val="none" w:sz="0" w:space="0" w:color="auto"/>
            <w:left w:val="none" w:sz="0" w:space="0" w:color="auto"/>
            <w:bottom w:val="none" w:sz="0" w:space="0" w:color="auto"/>
            <w:right w:val="none" w:sz="0" w:space="0" w:color="auto"/>
          </w:divBdr>
        </w:div>
        <w:div w:id="1981298696">
          <w:marLeft w:val="640"/>
          <w:marRight w:val="0"/>
          <w:marTop w:val="0"/>
          <w:marBottom w:val="0"/>
          <w:divBdr>
            <w:top w:val="none" w:sz="0" w:space="0" w:color="auto"/>
            <w:left w:val="none" w:sz="0" w:space="0" w:color="auto"/>
            <w:bottom w:val="none" w:sz="0" w:space="0" w:color="auto"/>
            <w:right w:val="none" w:sz="0" w:space="0" w:color="auto"/>
          </w:divBdr>
        </w:div>
        <w:div w:id="1985045901">
          <w:marLeft w:val="640"/>
          <w:marRight w:val="0"/>
          <w:marTop w:val="0"/>
          <w:marBottom w:val="0"/>
          <w:divBdr>
            <w:top w:val="none" w:sz="0" w:space="0" w:color="auto"/>
            <w:left w:val="none" w:sz="0" w:space="0" w:color="auto"/>
            <w:bottom w:val="none" w:sz="0" w:space="0" w:color="auto"/>
            <w:right w:val="none" w:sz="0" w:space="0" w:color="auto"/>
          </w:divBdr>
        </w:div>
        <w:div w:id="2144734896">
          <w:marLeft w:val="640"/>
          <w:marRight w:val="0"/>
          <w:marTop w:val="0"/>
          <w:marBottom w:val="0"/>
          <w:divBdr>
            <w:top w:val="none" w:sz="0" w:space="0" w:color="auto"/>
            <w:left w:val="none" w:sz="0" w:space="0" w:color="auto"/>
            <w:bottom w:val="none" w:sz="0" w:space="0" w:color="auto"/>
            <w:right w:val="none" w:sz="0" w:space="0" w:color="auto"/>
          </w:divBdr>
        </w:div>
      </w:divsChild>
    </w:div>
    <w:div w:id="190723173">
      <w:bodyDiv w:val="1"/>
      <w:marLeft w:val="0"/>
      <w:marRight w:val="0"/>
      <w:marTop w:val="0"/>
      <w:marBottom w:val="0"/>
      <w:divBdr>
        <w:top w:val="none" w:sz="0" w:space="0" w:color="auto"/>
        <w:left w:val="none" w:sz="0" w:space="0" w:color="auto"/>
        <w:bottom w:val="none" w:sz="0" w:space="0" w:color="auto"/>
        <w:right w:val="none" w:sz="0" w:space="0" w:color="auto"/>
      </w:divBdr>
      <w:divsChild>
        <w:div w:id="50159995">
          <w:marLeft w:val="640"/>
          <w:marRight w:val="0"/>
          <w:marTop w:val="0"/>
          <w:marBottom w:val="0"/>
          <w:divBdr>
            <w:top w:val="none" w:sz="0" w:space="0" w:color="auto"/>
            <w:left w:val="none" w:sz="0" w:space="0" w:color="auto"/>
            <w:bottom w:val="none" w:sz="0" w:space="0" w:color="auto"/>
            <w:right w:val="none" w:sz="0" w:space="0" w:color="auto"/>
          </w:divBdr>
        </w:div>
        <w:div w:id="50426926">
          <w:marLeft w:val="640"/>
          <w:marRight w:val="0"/>
          <w:marTop w:val="0"/>
          <w:marBottom w:val="0"/>
          <w:divBdr>
            <w:top w:val="none" w:sz="0" w:space="0" w:color="auto"/>
            <w:left w:val="none" w:sz="0" w:space="0" w:color="auto"/>
            <w:bottom w:val="none" w:sz="0" w:space="0" w:color="auto"/>
            <w:right w:val="none" w:sz="0" w:space="0" w:color="auto"/>
          </w:divBdr>
        </w:div>
        <w:div w:id="57017545">
          <w:marLeft w:val="640"/>
          <w:marRight w:val="0"/>
          <w:marTop w:val="0"/>
          <w:marBottom w:val="0"/>
          <w:divBdr>
            <w:top w:val="none" w:sz="0" w:space="0" w:color="auto"/>
            <w:left w:val="none" w:sz="0" w:space="0" w:color="auto"/>
            <w:bottom w:val="none" w:sz="0" w:space="0" w:color="auto"/>
            <w:right w:val="none" w:sz="0" w:space="0" w:color="auto"/>
          </w:divBdr>
        </w:div>
        <w:div w:id="88157479">
          <w:marLeft w:val="640"/>
          <w:marRight w:val="0"/>
          <w:marTop w:val="0"/>
          <w:marBottom w:val="0"/>
          <w:divBdr>
            <w:top w:val="none" w:sz="0" w:space="0" w:color="auto"/>
            <w:left w:val="none" w:sz="0" w:space="0" w:color="auto"/>
            <w:bottom w:val="none" w:sz="0" w:space="0" w:color="auto"/>
            <w:right w:val="none" w:sz="0" w:space="0" w:color="auto"/>
          </w:divBdr>
        </w:div>
        <w:div w:id="180316653">
          <w:marLeft w:val="640"/>
          <w:marRight w:val="0"/>
          <w:marTop w:val="0"/>
          <w:marBottom w:val="0"/>
          <w:divBdr>
            <w:top w:val="none" w:sz="0" w:space="0" w:color="auto"/>
            <w:left w:val="none" w:sz="0" w:space="0" w:color="auto"/>
            <w:bottom w:val="none" w:sz="0" w:space="0" w:color="auto"/>
            <w:right w:val="none" w:sz="0" w:space="0" w:color="auto"/>
          </w:divBdr>
        </w:div>
        <w:div w:id="190414560">
          <w:marLeft w:val="640"/>
          <w:marRight w:val="0"/>
          <w:marTop w:val="0"/>
          <w:marBottom w:val="0"/>
          <w:divBdr>
            <w:top w:val="none" w:sz="0" w:space="0" w:color="auto"/>
            <w:left w:val="none" w:sz="0" w:space="0" w:color="auto"/>
            <w:bottom w:val="none" w:sz="0" w:space="0" w:color="auto"/>
            <w:right w:val="none" w:sz="0" w:space="0" w:color="auto"/>
          </w:divBdr>
        </w:div>
        <w:div w:id="219681733">
          <w:marLeft w:val="640"/>
          <w:marRight w:val="0"/>
          <w:marTop w:val="0"/>
          <w:marBottom w:val="0"/>
          <w:divBdr>
            <w:top w:val="none" w:sz="0" w:space="0" w:color="auto"/>
            <w:left w:val="none" w:sz="0" w:space="0" w:color="auto"/>
            <w:bottom w:val="none" w:sz="0" w:space="0" w:color="auto"/>
            <w:right w:val="none" w:sz="0" w:space="0" w:color="auto"/>
          </w:divBdr>
        </w:div>
        <w:div w:id="232666410">
          <w:marLeft w:val="640"/>
          <w:marRight w:val="0"/>
          <w:marTop w:val="0"/>
          <w:marBottom w:val="0"/>
          <w:divBdr>
            <w:top w:val="none" w:sz="0" w:space="0" w:color="auto"/>
            <w:left w:val="none" w:sz="0" w:space="0" w:color="auto"/>
            <w:bottom w:val="none" w:sz="0" w:space="0" w:color="auto"/>
            <w:right w:val="none" w:sz="0" w:space="0" w:color="auto"/>
          </w:divBdr>
        </w:div>
        <w:div w:id="247350918">
          <w:marLeft w:val="640"/>
          <w:marRight w:val="0"/>
          <w:marTop w:val="0"/>
          <w:marBottom w:val="0"/>
          <w:divBdr>
            <w:top w:val="none" w:sz="0" w:space="0" w:color="auto"/>
            <w:left w:val="none" w:sz="0" w:space="0" w:color="auto"/>
            <w:bottom w:val="none" w:sz="0" w:space="0" w:color="auto"/>
            <w:right w:val="none" w:sz="0" w:space="0" w:color="auto"/>
          </w:divBdr>
        </w:div>
        <w:div w:id="323169899">
          <w:marLeft w:val="640"/>
          <w:marRight w:val="0"/>
          <w:marTop w:val="0"/>
          <w:marBottom w:val="0"/>
          <w:divBdr>
            <w:top w:val="none" w:sz="0" w:space="0" w:color="auto"/>
            <w:left w:val="none" w:sz="0" w:space="0" w:color="auto"/>
            <w:bottom w:val="none" w:sz="0" w:space="0" w:color="auto"/>
            <w:right w:val="none" w:sz="0" w:space="0" w:color="auto"/>
          </w:divBdr>
        </w:div>
        <w:div w:id="323701096">
          <w:marLeft w:val="640"/>
          <w:marRight w:val="0"/>
          <w:marTop w:val="0"/>
          <w:marBottom w:val="0"/>
          <w:divBdr>
            <w:top w:val="none" w:sz="0" w:space="0" w:color="auto"/>
            <w:left w:val="none" w:sz="0" w:space="0" w:color="auto"/>
            <w:bottom w:val="none" w:sz="0" w:space="0" w:color="auto"/>
            <w:right w:val="none" w:sz="0" w:space="0" w:color="auto"/>
          </w:divBdr>
        </w:div>
        <w:div w:id="350956465">
          <w:marLeft w:val="640"/>
          <w:marRight w:val="0"/>
          <w:marTop w:val="0"/>
          <w:marBottom w:val="0"/>
          <w:divBdr>
            <w:top w:val="none" w:sz="0" w:space="0" w:color="auto"/>
            <w:left w:val="none" w:sz="0" w:space="0" w:color="auto"/>
            <w:bottom w:val="none" w:sz="0" w:space="0" w:color="auto"/>
            <w:right w:val="none" w:sz="0" w:space="0" w:color="auto"/>
          </w:divBdr>
        </w:div>
        <w:div w:id="408311113">
          <w:marLeft w:val="640"/>
          <w:marRight w:val="0"/>
          <w:marTop w:val="0"/>
          <w:marBottom w:val="0"/>
          <w:divBdr>
            <w:top w:val="none" w:sz="0" w:space="0" w:color="auto"/>
            <w:left w:val="none" w:sz="0" w:space="0" w:color="auto"/>
            <w:bottom w:val="none" w:sz="0" w:space="0" w:color="auto"/>
            <w:right w:val="none" w:sz="0" w:space="0" w:color="auto"/>
          </w:divBdr>
        </w:div>
        <w:div w:id="416512804">
          <w:marLeft w:val="640"/>
          <w:marRight w:val="0"/>
          <w:marTop w:val="0"/>
          <w:marBottom w:val="0"/>
          <w:divBdr>
            <w:top w:val="none" w:sz="0" w:space="0" w:color="auto"/>
            <w:left w:val="none" w:sz="0" w:space="0" w:color="auto"/>
            <w:bottom w:val="none" w:sz="0" w:space="0" w:color="auto"/>
            <w:right w:val="none" w:sz="0" w:space="0" w:color="auto"/>
          </w:divBdr>
        </w:div>
        <w:div w:id="447622607">
          <w:marLeft w:val="640"/>
          <w:marRight w:val="0"/>
          <w:marTop w:val="0"/>
          <w:marBottom w:val="0"/>
          <w:divBdr>
            <w:top w:val="none" w:sz="0" w:space="0" w:color="auto"/>
            <w:left w:val="none" w:sz="0" w:space="0" w:color="auto"/>
            <w:bottom w:val="none" w:sz="0" w:space="0" w:color="auto"/>
            <w:right w:val="none" w:sz="0" w:space="0" w:color="auto"/>
          </w:divBdr>
        </w:div>
        <w:div w:id="455101493">
          <w:marLeft w:val="640"/>
          <w:marRight w:val="0"/>
          <w:marTop w:val="0"/>
          <w:marBottom w:val="0"/>
          <w:divBdr>
            <w:top w:val="none" w:sz="0" w:space="0" w:color="auto"/>
            <w:left w:val="none" w:sz="0" w:space="0" w:color="auto"/>
            <w:bottom w:val="none" w:sz="0" w:space="0" w:color="auto"/>
            <w:right w:val="none" w:sz="0" w:space="0" w:color="auto"/>
          </w:divBdr>
        </w:div>
        <w:div w:id="551691342">
          <w:marLeft w:val="640"/>
          <w:marRight w:val="0"/>
          <w:marTop w:val="0"/>
          <w:marBottom w:val="0"/>
          <w:divBdr>
            <w:top w:val="none" w:sz="0" w:space="0" w:color="auto"/>
            <w:left w:val="none" w:sz="0" w:space="0" w:color="auto"/>
            <w:bottom w:val="none" w:sz="0" w:space="0" w:color="auto"/>
            <w:right w:val="none" w:sz="0" w:space="0" w:color="auto"/>
          </w:divBdr>
        </w:div>
        <w:div w:id="558827845">
          <w:marLeft w:val="640"/>
          <w:marRight w:val="0"/>
          <w:marTop w:val="0"/>
          <w:marBottom w:val="0"/>
          <w:divBdr>
            <w:top w:val="none" w:sz="0" w:space="0" w:color="auto"/>
            <w:left w:val="none" w:sz="0" w:space="0" w:color="auto"/>
            <w:bottom w:val="none" w:sz="0" w:space="0" w:color="auto"/>
            <w:right w:val="none" w:sz="0" w:space="0" w:color="auto"/>
          </w:divBdr>
        </w:div>
        <w:div w:id="576281041">
          <w:marLeft w:val="640"/>
          <w:marRight w:val="0"/>
          <w:marTop w:val="0"/>
          <w:marBottom w:val="0"/>
          <w:divBdr>
            <w:top w:val="none" w:sz="0" w:space="0" w:color="auto"/>
            <w:left w:val="none" w:sz="0" w:space="0" w:color="auto"/>
            <w:bottom w:val="none" w:sz="0" w:space="0" w:color="auto"/>
            <w:right w:val="none" w:sz="0" w:space="0" w:color="auto"/>
          </w:divBdr>
        </w:div>
        <w:div w:id="588588223">
          <w:marLeft w:val="640"/>
          <w:marRight w:val="0"/>
          <w:marTop w:val="0"/>
          <w:marBottom w:val="0"/>
          <w:divBdr>
            <w:top w:val="none" w:sz="0" w:space="0" w:color="auto"/>
            <w:left w:val="none" w:sz="0" w:space="0" w:color="auto"/>
            <w:bottom w:val="none" w:sz="0" w:space="0" w:color="auto"/>
            <w:right w:val="none" w:sz="0" w:space="0" w:color="auto"/>
          </w:divBdr>
        </w:div>
        <w:div w:id="617296391">
          <w:marLeft w:val="640"/>
          <w:marRight w:val="0"/>
          <w:marTop w:val="0"/>
          <w:marBottom w:val="0"/>
          <w:divBdr>
            <w:top w:val="none" w:sz="0" w:space="0" w:color="auto"/>
            <w:left w:val="none" w:sz="0" w:space="0" w:color="auto"/>
            <w:bottom w:val="none" w:sz="0" w:space="0" w:color="auto"/>
            <w:right w:val="none" w:sz="0" w:space="0" w:color="auto"/>
          </w:divBdr>
        </w:div>
        <w:div w:id="709232812">
          <w:marLeft w:val="640"/>
          <w:marRight w:val="0"/>
          <w:marTop w:val="0"/>
          <w:marBottom w:val="0"/>
          <w:divBdr>
            <w:top w:val="none" w:sz="0" w:space="0" w:color="auto"/>
            <w:left w:val="none" w:sz="0" w:space="0" w:color="auto"/>
            <w:bottom w:val="none" w:sz="0" w:space="0" w:color="auto"/>
            <w:right w:val="none" w:sz="0" w:space="0" w:color="auto"/>
          </w:divBdr>
        </w:div>
        <w:div w:id="759175441">
          <w:marLeft w:val="640"/>
          <w:marRight w:val="0"/>
          <w:marTop w:val="0"/>
          <w:marBottom w:val="0"/>
          <w:divBdr>
            <w:top w:val="none" w:sz="0" w:space="0" w:color="auto"/>
            <w:left w:val="none" w:sz="0" w:space="0" w:color="auto"/>
            <w:bottom w:val="none" w:sz="0" w:space="0" w:color="auto"/>
            <w:right w:val="none" w:sz="0" w:space="0" w:color="auto"/>
          </w:divBdr>
        </w:div>
        <w:div w:id="808128848">
          <w:marLeft w:val="640"/>
          <w:marRight w:val="0"/>
          <w:marTop w:val="0"/>
          <w:marBottom w:val="0"/>
          <w:divBdr>
            <w:top w:val="none" w:sz="0" w:space="0" w:color="auto"/>
            <w:left w:val="none" w:sz="0" w:space="0" w:color="auto"/>
            <w:bottom w:val="none" w:sz="0" w:space="0" w:color="auto"/>
            <w:right w:val="none" w:sz="0" w:space="0" w:color="auto"/>
          </w:divBdr>
        </w:div>
        <w:div w:id="810253491">
          <w:marLeft w:val="640"/>
          <w:marRight w:val="0"/>
          <w:marTop w:val="0"/>
          <w:marBottom w:val="0"/>
          <w:divBdr>
            <w:top w:val="none" w:sz="0" w:space="0" w:color="auto"/>
            <w:left w:val="none" w:sz="0" w:space="0" w:color="auto"/>
            <w:bottom w:val="none" w:sz="0" w:space="0" w:color="auto"/>
            <w:right w:val="none" w:sz="0" w:space="0" w:color="auto"/>
          </w:divBdr>
        </w:div>
        <w:div w:id="813176315">
          <w:marLeft w:val="640"/>
          <w:marRight w:val="0"/>
          <w:marTop w:val="0"/>
          <w:marBottom w:val="0"/>
          <w:divBdr>
            <w:top w:val="none" w:sz="0" w:space="0" w:color="auto"/>
            <w:left w:val="none" w:sz="0" w:space="0" w:color="auto"/>
            <w:bottom w:val="none" w:sz="0" w:space="0" w:color="auto"/>
            <w:right w:val="none" w:sz="0" w:space="0" w:color="auto"/>
          </w:divBdr>
        </w:div>
        <w:div w:id="838352656">
          <w:marLeft w:val="640"/>
          <w:marRight w:val="0"/>
          <w:marTop w:val="0"/>
          <w:marBottom w:val="0"/>
          <w:divBdr>
            <w:top w:val="none" w:sz="0" w:space="0" w:color="auto"/>
            <w:left w:val="none" w:sz="0" w:space="0" w:color="auto"/>
            <w:bottom w:val="none" w:sz="0" w:space="0" w:color="auto"/>
            <w:right w:val="none" w:sz="0" w:space="0" w:color="auto"/>
          </w:divBdr>
        </w:div>
        <w:div w:id="842085133">
          <w:marLeft w:val="640"/>
          <w:marRight w:val="0"/>
          <w:marTop w:val="0"/>
          <w:marBottom w:val="0"/>
          <w:divBdr>
            <w:top w:val="none" w:sz="0" w:space="0" w:color="auto"/>
            <w:left w:val="none" w:sz="0" w:space="0" w:color="auto"/>
            <w:bottom w:val="none" w:sz="0" w:space="0" w:color="auto"/>
            <w:right w:val="none" w:sz="0" w:space="0" w:color="auto"/>
          </w:divBdr>
        </w:div>
        <w:div w:id="845091818">
          <w:marLeft w:val="640"/>
          <w:marRight w:val="0"/>
          <w:marTop w:val="0"/>
          <w:marBottom w:val="0"/>
          <w:divBdr>
            <w:top w:val="none" w:sz="0" w:space="0" w:color="auto"/>
            <w:left w:val="none" w:sz="0" w:space="0" w:color="auto"/>
            <w:bottom w:val="none" w:sz="0" w:space="0" w:color="auto"/>
            <w:right w:val="none" w:sz="0" w:space="0" w:color="auto"/>
          </w:divBdr>
        </w:div>
        <w:div w:id="937370818">
          <w:marLeft w:val="640"/>
          <w:marRight w:val="0"/>
          <w:marTop w:val="0"/>
          <w:marBottom w:val="0"/>
          <w:divBdr>
            <w:top w:val="none" w:sz="0" w:space="0" w:color="auto"/>
            <w:left w:val="none" w:sz="0" w:space="0" w:color="auto"/>
            <w:bottom w:val="none" w:sz="0" w:space="0" w:color="auto"/>
            <w:right w:val="none" w:sz="0" w:space="0" w:color="auto"/>
          </w:divBdr>
        </w:div>
        <w:div w:id="964115776">
          <w:marLeft w:val="640"/>
          <w:marRight w:val="0"/>
          <w:marTop w:val="0"/>
          <w:marBottom w:val="0"/>
          <w:divBdr>
            <w:top w:val="none" w:sz="0" w:space="0" w:color="auto"/>
            <w:left w:val="none" w:sz="0" w:space="0" w:color="auto"/>
            <w:bottom w:val="none" w:sz="0" w:space="0" w:color="auto"/>
            <w:right w:val="none" w:sz="0" w:space="0" w:color="auto"/>
          </w:divBdr>
        </w:div>
        <w:div w:id="971636941">
          <w:marLeft w:val="640"/>
          <w:marRight w:val="0"/>
          <w:marTop w:val="0"/>
          <w:marBottom w:val="0"/>
          <w:divBdr>
            <w:top w:val="none" w:sz="0" w:space="0" w:color="auto"/>
            <w:left w:val="none" w:sz="0" w:space="0" w:color="auto"/>
            <w:bottom w:val="none" w:sz="0" w:space="0" w:color="auto"/>
            <w:right w:val="none" w:sz="0" w:space="0" w:color="auto"/>
          </w:divBdr>
        </w:div>
        <w:div w:id="1006714785">
          <w:marLeft w:val="640"/>
          <w:marRight w:val="0"/>
          <w:marTop w:val="0"/>
          <w:marBottom w:val="0"/>
          <w:divBdr>
            <w:top w:val="none" w:sz="0" w:space="0" w:color="auto"/>
            <w:left w:val="none" w:sz="0" w:space="0" w:color="auto"/>
            <w:bottom w:val="none" w:sz="0" w:space="0" w:color="auto"/>
            <w:right w:val="none" w:sz="0" w:space="0" w:color="auto"/>
          </w:divBdr>
        </w:div>
        <w:div w:id="1083994732">
          <w:marLeft w:val="640"/>
          <w:marRight w:val="0"/>
          <w:marTop w:val="0"/>
          <w:marBottom w:val="0"/>
          <w:divBdr>
            <w:top w:val="none" w:sz="0" w:space="0" w:color="auto"/>
            <w:left w:val="none" w:sz="0" w:space="0" w:color="auto"/>
            <w:bottom w:val="none" w:sz="0" w:space="0" w:color="auto"/>
            <w:right w:val="none" w:sz="0" w:space="0" w:color="auto"/>
          </w:divBdr>
        </w:div>
        <w:div w:id="1116826619">
          <w:marLeft w:val="640"/>
          <w:marRight w:val="0"/>
          <w:marTop w:val="0"/>
          <w:marBottom w:val="0"/>
          <w:divBdr>
            <w:top w:val="none" w:sz="0" w:space="0" w:color="auto"/>
            <w:left w:val="none" w:sz="0" w:space="0" w:color="auto"/>
            <w:bottom w:val="none" w:sz="0" w:space="0" w:color="auto"/>
            <w:right w:val="none" w:sz="0" w:space="0" w:color="auto"/>
          </w:divBdr>
        </w:div>
        <w:div w:id="1121144292">
          <w:marLeft w:val="640"/>
          <w:marRight w:val="0"/>
          <w:marTop w:val="0"/>
          <w:marBottom w:val="0"/>
          <w:divBdr>
            <w:top w:val="none" w:sz="0" w:space="0" w:color="auto"/>
            <w:left w:val="none" w:sz="0" w:space="0" w:color="auto"/>
            <w:bottom w:val="none" w:sz="0" w:space="0" w:color="auto"/>
            <w:right w:val="none" w:sz="0" w:space="0" w:color="auto"/>
          </w:divBdr>
        </w:div>
        <w:div w:id="1172792751">
          <w:marLeft w:val="640"/>
          <w:marRight w:val="0"/>
          <w:marTop w:val="0"/>
          <w:marBottom w:val="0"/>
          <w:divBdr>
            <w:top w:val="none" w:sz="0" w:space="0" w:color="auto"/>
            <w:left w:val="none" w:sz="0" w:space="0" w:color="auto"/>
            <w:bottom w:val="none" w:sz="0" w:space="0" w:color="auto"/>
            <w:right w:val="none" w:sz="0" w:space="0" w:color="auto"/>
          </w:divBdr>
        </w:div>
        <w:div w:id="1176069863">
          <w:marLeft w:val="640"/>
          <w:marRight w:val="0"/>
          <w:marTop w:val="0"/>
          <w:marBottom w:val="0"/>
          <w:divBdr>
            <w:top w:val="none" w:sz="0" w:space="0" w:color="auto"/>
            <w:left w:val="none" w:sz="0" w:space="0" w:color="auto"/>
            <w:bottom w:val="none" w:sz="0" w:space="0" w:color="auto"/>
            <w:right w:val="none" w:sz="0" w:space="0" w:color="auto"/>
          </w:divBdr>
        </w:div>
        <w:div w:id="1233852615">
          <w:marLeft w:val="640"/>
          <w:marRight w:val="0"/>
          <w:marTop w:val="0"/>
          <w:marBottom w:val="0"/>
          <w:divBdr>
            <w:top w:val="none" w:sz="0" w:space="0" w:color="auto"/>
            <w:left w:val="none" w:sz="0" w:space="0" w:color="auto"/>
            <w:bottom w:val="none" w:sz="0" w:space="0" w:color="auto"/>
            <w:right w:val="none" w:sz="0" w:space="0" w:color="auto"/>
          </w:divBdr>
        </w:div>
        <w:div w:id="1241018343">
          <w:marLeft w:val="640"/>
          <w:marRight w:val="0"/>
          <w:marTop w:val="0"/>
          <w:marBottom w:val="0"/>
          <w:divBdr>
            <w:top w:val="none" w:sz="0" w:space="0" w:color="auto"/>
            <w:left w:val="none" w:sz="0" w:space="0" w:color="auto"/>
            <w:bottom w:val="none" w:sz="0" w:space="0" w:color="auto"/>
            <w:right w:val="none" w:sz="0" w:space="0" w:color="auto"/>
          </w:divBdr>
        </w:div>
        <w:div w:id="1279028367">
          <w:marLeft w:val="640"/>
          <w:marRight w:val="0"/>
          <w:marTop w:val="0"/>
          <w:marBottom w:val="0"/>
          <w:divBdr>
            <w:top w:val="none" w:sz="0" w:space="0" w:color="auto"/>
            <w:left w:val="none" w:sz="0" w:space="0" w:color="auto"/>
            <w:bottom w:val="none" w:sz="0" w:space="0" w:color="auto"/>
            <w:right w:val="none" w:sz="0" w:space="0" w:color="auto"/>
          </w:divBdr>
        </w:div>
        <w:div w:id="1368523274">
          <w:marLeft w:val="640"/>
          <w:marRight w:val="0"/>
          <w:marTop w:val="0"/>
          <w:marBottom w:val="0"/>
          <w:divBdr>
            <w:top w:val="none" w:sz="0" w:space="0" w:color="auto"/>
            <w:left w:val="none" w:sz="0" w:space="0" w:color="auto"/>
            <w:bottom w:val="none" w:sz="0" w:space="0" w:color="auto"/>
            <w:right w:val="none" w:sz="0" w:space="0" w:color="auto"/>
          </w:divBdr>
        </w:div>
        <w:div w:id="1445417593">
          <w:marLeft w:val="640"/>
          <w:marRight w:val="0"/>
          <w:marTop w:val="0"/>
          <w:marBottom w:val="0"/>
          <w:divBdr>
            <w:top w:val="none" w:sz="0" w:space="0" w:color="auto"/>
            <w:left w:val="none" w:sz="0" w:space="0" w:color="auto"/>
            <w:bottom w:val="none" w:sz="0" w:space="0" w:color="auto"/>
            <w:right w:val="none" w:sz="0" w:space="0" w:color="auto"/>
          </w:divBdr>
        </w:div>
        <w:div w:id="1477868829">
          <w:marLeft w:val="640"/>
          <w:marRight w:val="0"/>
          <w:marTop w:val="0"/>
          <w:marBottom w:val="0"/>
          <w:divBdr>
            <w:top w:val="none" w:sz="0" w:space="0" w:color="auto"/>
            <w:left w:val="none" w:sz="0" w:space="0" w:color="auto"/>
            <w:bottom w:val="none" w:sz="0" w:space="0" w:color="auto"/>
            <w:right w:val="none" w:sz="0" w:space="0" w:color="auto"/>
          </w:divBdr>
        </w:div>
        <w:div w:id="1537737197">
          <w:marLeft w:val="640"/>
          <w:marRight w:val="0"/>
          <w:marTop w:val="0"/>
          <w:marBottom w:val="0"/>
          <w:divBdr>
            <w:top w:val="none" w:sz="0" w:space="0" w:color="auto"/>
            <w:left w:val="none" w:sz="0" w:space="0" w:color="auto"/>
            <w:bottom w:val="none" w:sz="0" w:space="0" w:color="auto"/>
            <w:right w:val="none" w:sz="0" w:space="0" w:color="auto"/>
          </w:divBdr>
        </w:div>
        <w:div w:id="1573812379">
          <w:marLeft w:val="640"/>
          <w:marRight w:val="0"/>
          <w:marTop w:val="0"/>
          <w:marBottom w:val="0"/>
          <w:divBdr>
            <w:top w:val="none" w:sz="0" w:space="0" w:color="auto"/>
            <w:left w:val="none" w:sz="0" w:space="0" w:color="auto"/>
            <w:bottom w:val="none" w:sz="0" w:space="0" w:color="auto"/>
            <w:right w:val="none" w:sz="0" w:space="0" w:color="auto"/>
          </w:divBdr>
        </w:div>
        <w:div w:id="1594895050">
          <w:marLeft w:val="640"/>
          <w:marRight w:val="0"/>
          <w:marTop w:val="0"/>
          <w:marBottom w:val="0"/>
          <w:divBdr>
            <w:top w:val="none" w:sz="0" w:space="0" w:color="auto"/>
            <w:left w:val="none" w:sz="0" w:space="0" w:color="auto"/>
            <w:bottom w:val="none" w:sz="0" w:space="0" w:color="auto"/>
            <w:right w:val="none" w:sz="0" w:space="0" w:color="auto"/>
          </w:divBdr>
        </w:div>
        <w:div w:id="1672491471">
          <w:marLeft w:val="640"/>
          <w:marRight w:val="0"/>
          <w:marTop w:val="0"/>
          <w:marBottom w:val="0"/>
          <w:divBdr>
            <w:top w:val="none" w:sz="0" w:space="0" w:color="auto"/>
            <w:left w:val="none" w:sz="0" w:space="0" w:color="auto"/>
            <w:bottom w:val="none" w:sz="0" w:space="0" w:color="auto"/>
            <w:right w:val="none" w:sz="0" w:space="0" w:color="auto"/>
          </w:divBdr>
        </w:div>
        <w:div w:id="1679229741">
          <w:marLeft w:val="640"/>
          <w:marRight w:val="0"/>
          <w:marTop w:val="0"/>
          <w:marBottom w:val="0"/>
          <w:divBdr>
            <w:top w:val="none" w:sz="0" w:space="0" w:color="auto"/>
            <w:left w:val="none" w:sz="0" w:space="0" w:color="auto"/>
            <w:bottom w:val="none" w:sz="0" w:space="0" w:color="auto"/>
            <w:right w:val="none" w:sz="0" w:space="0" w:color="auto"/>
          </w:divBdr>
        </w:div>
        <w:div w:id="1740055725">
          <w:marLeft w:val="640"/>
          <w:marRight w:val="0"/>
          <w:marTop w:val="0"/>
          <w:marBottom w:val="0"/>
          <w:divBdr>
            <w:top w:val="none" w:sz="0" w:space="0" w:color="auto"/>
            <w:left w:val="none" w:sz="0" w:space="0" w:color="auto"/>
            <w:bottom w:val="none" w:sz="0" w:space="0" w:color="auto"/>
            <w:right w:val="none" w:sz="0" w:space="0" w:color="auto"/>
          </w:divBdr>
        </w:div>
        <w:div w:id="1746956663">
          <w:marLeft w:val="640"/>
          <w:marRight w:val="0"/>
          <w:marTop w:val="0"/>
          <w:marBottom w:val="0"/>
          <w:divBdr>
            <w:top w:val="none" w:sz="0" w:space="0" w:color="auto"/>
            <w:left w:val="none" w:sz="0" w:space="0" w:color="auto"/>
            <w:bottom w:val="none" w:sz="0" w:space="0" w:color="auto"/>
            <w:right w:val="none" w:sz="0" w:space="0" w:color="auto"/>
          </w:divBdr>
        </w:div>
        <w:div w:id="1778713987">
          <w:marLeft w:val="640"/>
          <w:marRight w:val="0"/>
          <w:marTop w:val="0"/>
          <w:marBottom w:val="0"/>
          <w:divBdr>
            <w:top w:val="none" w:sz="0" w:space="0" w:color="auto"/>
            <w:left w:val="none" w:sz="0" w:space="0" w:color="auto"/>
            <w:bottom w:val="none" w:sz="0" w:space="0" w:color="auto"/>
            <w:right w:val="none" w:sz="0" w:space="0" w:color="auto"/>
          </w:divBdr>
        </w:div>
        <w:div w:id="1798139865">
          <w:marLeft w:val="640"/>
          <w:marRight w:val="0"/>
          <w:marTop w:val="0"/>
          <w:marBottom w:val="0"/>
          <w:divBdr>
            <w:top w:val="none" w:sz="0" w:space="0" w:color="auto"/>
            <w:left w:val="none" w:sz="0" w:space="0" w:color="auto"/>
            <w:bottom w:val="none" w:sz="0" w:space="0" w:color="auto"/>
            <w:right w:val="none" w:sz="0" w:space="0" w:color="auto"/>
          </w:divBdr>
        </w:div>
        <w:div w:id="1812626735">
          <w:marLeft w:val="640"/>
          <w:marRight w:val="0"/>
          <w:marTop w:val="0"/>
          <w:marBottom w:val="0"/>
          <w:divBdr>
            <w:top w:val="none" w:sz="0" w:space="0" w:color="auto"/>
            <w:left w:val="none" w:sz="0" w:space="0" w:color="auto"/>
            <w:bottom w:val="none" w:sz="0" w:space="0" w:color="auto"/>
            <w:right w:val="none" w:sz="0" w:space="0" w:color="auto"/>
          </w:divBdr>
        </w:div>
        <w:div w:id="1819765420">
          <w:marLeft w:val="640"/>
          <w:marRight w:val="0"/>
          <w:marTop w:val="0"/>
          <w:marBottom w:val="0"/>
          <w:divBdr>
            <w:top w:val="none" w:sz="0" w:space="0" w:color="auto"/>
            <w:left w:val="none" w:sz="0" w:space="0" w:color="auto"/>
            <w:bottom w:val="none" w:sz="0" w:space="0" w:color="auto"/>
            <w:right w:val="none" w:sz="0" w:space="0" w:color="auto"/>
          </w:divBdr>
        </w:div>
        <w:div w:id="1897231149">
          <w:marLeft w:val="640"/>
          <w:marRight w:val="0"/>
          <w:marTop w:val="0"/>
          <w:marBottom w:val="0"/>
          <w:divBdr>
            <w:top w:val="none" w:sz="0" w:space="0" w:color="auto"/>
            <w:left w:val="none" w:sz="0" w:space="0" w:color="auto"/>
            <w:bottom w:val="none" w:sz="0" w:space="0" w:color="auto"/>
            <w:right w:val="none" w:sz="0" w:space="0" w:color="auto"/>
          </w:divBdr>
        </w:div>
        <w:div w:id="1906263010">
          <w:marLeft w:val="640"/>
          <w:marRight w:val="0"/>
          <w:marTop w:val="0"/>
          <w:marBottom w:val="0"/>
          <w:divBdr>
            <w:top w:val="none" w:sz="0" w:space="0" w:color="auto"/>
            <w:left w:val="none" w:sz="0" w:space="0" w:color="auto"/>
            <w:bottom w:val="none" w:sz="0" w:space="0" w:color="auto"/>
            <w:right w:val="none" w:sz="0" w:space="0" w:color="auto"/>
          </w:divBdr>
        </w:div>
        <w:div w:id="1912352139">
          <w:marLeft w:val="640"/>
          <w:marRight w:val="0"/>
          <w:marTop w:val="0"/>
          <w:marBottom w:val="0"/>
          <w:divBdr>
            <w:top w:val="none" w:sz="0" w:space="0" w:color="auto"/>
            <w:left w:val="none" w:sz="0" w:space="0" w:color="auto"/>
            <w:bottom w:val="none" w:sz="0" w:space="0" w:color="auto"/>
            <w:right w:val="none" w:sz="0" w:space="0" w:color="auto"/>
          </w:divBdr>
        </w:div>
        <w:div w:id="1913850281">
          <w:marLeft w:val="640"/>
          <w:marRight w:val="0"/>
          <w:marTop w:val="0"/>
          <w:marBottom w:val="0"/>
          <w:divBdr>
            <w:top w:val="none" w:sz="0" w:space="0" w:color="auto"/>
            <w:left w:val="none" w:sz="0" w:space="0" w:color="auto"/>
            <w:bottom w:val="none" w:sz="0" w:space="0" w:color="auto"/>
            <w:right w:val="none" w:sz="0" w:space="0" w:color="auto"/>
          </w:divBdr>
        </w:div>
        <w:div w:id="1946378831">
          <w:marLeft w:val="640"/>
          <w:marRight w:val="0"/>
          <w:marTop w:val="0"/>
          <w:marBottom w:val="0"/>
          <w:divBdr>
            <w:top w:val="none" w:sz="0" w:space="0" w:color="auto"/>
            <w:left w:val="none" w:sz="0" w:space="0" w:color="auto"/>
            <w:bottom w:val="none" w:sz="0" w:space="0" w:color="auto"/>
            <w:right w:val="none" w:sz="0" w:space="0" w:color="auto"/>
          </w:divBdr>
        </w:div>
        <w:div w:id="1972242249">
          <w:marLeft w:val="640"/>
          <w:marRight w:val="0"/>
          <w:marTop w:val="0"/>
          <w:marBottom w:val="0"/>
          <w:divBdr>
            <w:top w:val="none" w:sz="0" w:space="0" w:color="auto"/>
            <w:left w:val="none" w:sz="0" w:space="0" w:color="auto"/>
            <w:bottom w:val="none" w:sz="0" w:space="0" w:color="auto"/>
            <w:right w:val="none" w:sz="0" w:space="0" w:color="auto"/>
          </w:divBdr>
        </w:div>
        <w:div w:id="1989166625">
          <w:marLeft w:val="640"/>
          <w:marRight w:val="0"/>
          <w:marTop w:val="0"/>
          <w:marBottom w:val="0"/>
          <w:divBdr>
            <w:top w:val="none" w:sz="0" w:space="0" w:color="auto"/>
            <w:left w:val="none" w:sz="0" w:space="0" w:color="auto"/>
            <w:bottom w:val="none" w:sz="0" w:space="0" w:color="auto"/>
            <w:right w:val="none" w:sz="0" w:space="0" w:color="auto"/>
          </w:divBdr>
        </w:div>
        <w:div w:id="2053267971">
          <w:marLeft w:val="640"/>
          <w:marRight w:val="0"/>
          <w:marTop w:val="0"/>
          <w:marBottom w:val="0"/>
          <w:divBdr>
            <w:top w:val="none" w:sz="0" w:space="0" w:color="auto"/>
            <w:left w:val="none" w:sz="0" w:space="0" w:color="auto"/>
            <w:bottom w:val="none" w:sz="0" w:space="0" w:color="auto"/>
            <w:right w:val="none" w:sz="0" w:space="0" w:color="auto"/>
          </w:divBdr>
        </w:div>
        <w:div w:id="2063095657">
          <w:marLeft w:val="640"/>
          <w:marRight w:val="0"/>
          <w:marTop w:val="0"/>
          <w:marBottom w:val="0"/>
          <w:divBdr>
            <w:top w:val="none" w:sz="0" w:space="0" w:color="auto"/>
            <w:left w:val="none" w:sz="0" w:space="0" w:color="auto"/>
            <w:bottom w:val="none" w:sz="0" w:space="0" w:color="auto"/>
            <w:right w:val="none" w:sz="0" w:space="0" w:color="auto"/>
          </w:divBdr>
        </w:div>
        <w:div w:id="2088964149">
          <w:marLeft w:val="640"/>
          <w:marRight w:val="0"/>
          <w:marTop w:val="0"/>
          <w:marBottom w:val="0"/>
          <w:divBdr>
            <w:top w:val="none" w:sz="0" w:space="0" w:color="auto"/>
            <w:left w:val="none" w:sz="0" w:space="0" w:color="auto"/>
            <w:bottom w:val="none" w:sz="0" w:space="0" w:color="auto"/>
            <w:right w:val="none" w:sz="0" w:space="0" w:color="auto"/>
          </w:divBdr>
        </w:div>
        <w:div w:id="2097823603">
          <w:marLeft w:val="640"/>
          <w:marRight w:val="0"/>
          <w:marTop w:val="0"/>
          <w:marBottom w:val="0"/>
          <w:divBdr>
            <w:top w:val="none" w:sz="0" w:space="0" w:color="auto"/>
            <w:left w:val="none" w:sz="0" w:space="0" w:color="auto"/>
            <w:bottom w:val="none" w:sz="0" w:space="0" w:color="auto"/>
            <w:right w:val="none" w:sz="0" w:space="0" w:color="auto"/>
          </w:divBdr>
        </w:div>
        <w:div w:id="2142529381">
          <w:marLeft w:val="640"/>
          <w:marRight w:val="0"/>
          <w:marTop w:val="0"/>
          <w:marBottom w:val="0"/>
          <w:divBdr>
            <w:top w:val="none" w:sz="0" w:space="0" w:color="auto"/>
            <w:left w:val="none" w:sz="0" w:space="0" w:color="auto"/>
            <w:bottom w:val="none" w:sz="0" w:space="0" w:color="auto"/>
            <w:right w:val="none" w:sz="0" w:space="0" w:color="auto"/>
          </w:divBdr>
        </w:div>
      </w:divsChild>
    </w:div>
    <w:div w:id="211045314">
      <w:bodyDiv w:val="1"/>
      <w:marLeft w:val="0"/>
      <w:marRight w:val="0"/>
      <w:marTop w:val="0"/>
      <w:marBottom w:val="0"/>
      <w:divBdr>
        <w:top w:val="none" w:sz="0" w:space="0" w:color="auto"/>
        <w:left w:val="none" w:sz="0" w:space="0" w:color="auto"/>
        <w:bottom w:val="none" w:sz="0" w:space="0" w:color="auto"/>
        <w:right w:val="none" w:sz="0" w:space="0" w:color="auto"/>
      </w:divBdr>
      <w:divsChild>
        <w:div w:id="159009572">
          <w:marLeft w:val="640"/>
          <w:marRight w:val="0"/>
          <w:marTop w:val="0"/>
          <w:marBottom w:val="0"/>
          <w:divBdr>
            <w:top w:val="none" w:sz="0" w:space="0" w:color="auto"/>
            <w:left w:val="none" w:sz="0" w:space="0" w:color="auto"/>
            <w:bottom w:val="none" w:sz="0" w:space="0" w:color="auto"/>
            <w:right w:val="none" w:sz="0" w:space="0" w:color="auto"/>
          </w:divBdr>
        </w:div>
        <w:div w:id="168296846">
          <w:marLeft w:val="640"/>
          <w:marRight w:val="0"/>
          <w:marTop w:val="0"/>
          <w:marBottom w:val="0"/>
          <w:divBdr>
            <w:top w:val="none" w:sz="0" w:space="0" w:color="auto"/>
            <w:left w:val="none" w:sz="0" w:space="0" w:color="auto"/>
            <w:bottom w:val="none" w:sz="0" w:space="0" w:color="auto"/>
            <w:right w:val="none" w:sz="0" w:space="0" w:color="auto"/>
          </w:divBdr>
        </w:div>
        <w:div w:id="168762497">
          <w:marLeft w:val="640"/>
          <w:marRight w:val="0"/>
          <w:marTop w:val="0"/>
          <w:marBottom w:val="0"/>
          <w:divBdr>
            <w:top w:val="none" w:sz="0" w:space="0" w:color="auto"/>
            <w:left w:val="none" w:sz="0" w:space="0" w:color="auto"/>
            <w:bottom w:val="none" w:sz="0" w:space="0" w:color="auto"/>
            <w:right w:val="none" w:sz="0" w:space="0" w:color="auto"/>
          </w:divBdr>
        </w:div>
        <w:div w:id="208567946">
          <w:marLeft w:val="640"/>
          <w:marRight w:val="0"/>
          <w:marTop w:val="0"/>
          <w:marBottom w:val="0"/>
          <w:divBdr>
            <w:top w:val="none" w:sz="0" w:space="0" w:color="auto"/>
            <w:left w:val="none" w:sz="0" w:space="0" w:color="auto"/>
            <w:bottom w:val="none" w:sz="0" w:space="0" w:color="auto"/>
            <w:right w:val="none" w:sz="0" w:space="0" w:color="auto"/>
          </w:divBdr>
        </w:div>
        <w:div w:id="215556476">
          <w:marLeft w:val="640"/>
          <w:marRight w:val="0"/>
          <w:marTop w:val="0"/>
          <w:marBottom w:val="0"/>
          <w:divBdr>
            <w:top w:val="none" w:sz="0" w:space="0" w:color="auto"/>
            <w:left w:val="none" w:sz="0" w:space="0" w:color="auto"/>
            <w:bottom w:val="none" w:sz="0" w:space="0" w:color="auto"/>
            <w:right w:val="none" w:sz="0" w:space="0" w:color="auto"/>
          </w:divBdr>
        </w:div>
        <w:div w:id="258568231">
          <w:marLeft w:val="640"/>
          <w:marRight w:val="0"/>
          <w:marTop w:val="0"/>
          <w:marBottom w:val="0"/>
          <w:divBdr>
            <w:top w:val="none" w:sz="0" w:space="0" w:color="auto"/>
            <w:left w:val="none" w:sz="0" w:space="0" w:color="auto"/>
            <w:bottom w:val="none" w:sz="0" w:space="0" w:color="auto"/>
            <w:right w:val="none" w:sz="0" w:space="0" w:color="auto"/>
          </w:divBdr>
        </w:div>
        <w:div w:id="291057870">
          <w:marLeft w:val="640"/>
          <w:marRight w:val="0"/>
          <w:marTop w:val="0"/>
          <w:marBottom w:val="0"/>
          <w:divBdr>
            <w:top w:val="none" w:sz="0" w:space="0" w:color="auto"/>
            <w:left w:val="none" w:sz="0" w:space="0" w:color="auto"/>
            <w:bottom w:val="none" w:sz="0" w:space="0" w:color="auto"/>
            <w:right w:val="none" w:sz="0" w:space="0" w:color="auto"/>
          </w:divBdr>
        </w:div>
        <w:div w:id="304701711">
          <w:marLeft w:val="640"/>
          <w:marRight w:val="0"/>
          <w:marTop w:val="0"/>
          <w:marBottom w:val="0"/>
          <w:divBdr>
            <w:top w:val="none" w:sz="0" w:space="0" w:color="auto"/>
            <w:left w:val="none" w:sz="0" w:space="0" w:color="auto"/>
            <w:bottom w:val="none" w:sz="0" w:space="0" w:color="auto"/>
            <w:right w:val="none" w:sz="0" w:space="0" w:color="auto"/>
          </w:divBdr>
        </w:div>
        <w:div w:id="327368670">
          <w:marLeft w:val="640"/>
          <w:marRight w:val="0"/>
          <w:marTop w:val="0"/>
          <w:marBottom w:val="0"/>
          <w:divBdr>
            <w:top w:val="none" w:sz="0" w:space="0" w:color="auto"/>
            <w:left w:val="none" w:sz="0" w:space="0" w:color="auto"/>
            <w:bottom w:val="none" w:sz="0" w:space="0" w:color="auto"/>
            <w:right w:val="none" w:sz="0" w:space="0" w:color="auto"/>
          </w:divBdr>
        </w:div>
        <w:div w:id="403456286">
          <w:marLeft w:val="640"/>
          <w:marRight w:val="0"/>
          <w:marTop w:val="0"/>
          <w:marBottom w:val="0"/>
          <w:divBdr>
            <w:top w:val="none" w:sz="0" w:space="0" w:color="auto"/>
            <w:left w:val="none" w:sz="0" w:space="0" w:color="auto"/>
            <w:bottom w:val="none" w:sz="0" w:space="0" w:color="auto"/>
            <w:right w:val="none" w:sz="0" w:space="0" w:color="auto"/>
          </w:divBdr>
        </w:div>
        <w:div w:id="424960265">
          <w:marLeft w:val="640"/>
          <w:marRight w:val="0"/>
          <w:marTop w:val="0"/>
          <w:marBottom w:val="0"/>
          <w:divBdr>
            <w:top w:val="none" w:sz="0" w:space="0" w:color="auto"/>
            <w:left w:val="none" w:sz="0" w:space="0" w:color="auto"/>
            <w:bottom w:val="none" w:sz="0" w:space="0" w:color="auto"/>
            <w:right w:val="none" w:sz="0" w:space="0" w:color="auto"/>
          </w:divBdr>
        </w:div>
        <w:div w:id="439036480">
          <w:marLeft w:val="640"/>
          <w:marRight w:val="0"/>
          <w:marTop w:val="0"/>
          <w:marBottom w:val="0"/>
          <w:divBdr>
            <w:top w:val="none" w:sz="0" w:space="0" w:color="auto"/>
            <w:left w:val="none" w:sz="0" w:space="0" w:color="auto"/>
            <w:bottom w:val="none" w:sz="0" w:space="0" w:color="auto"/>
            <w:right w:val="none" w:sz="0" w:space="0" w:color="auto"/>
          </w:divBdr>
        </w:div>
        <w:div w:id="463429672">
          <w:marLeft w:val="640"/>
          <w:marRight w:val="0"/>
          <w:marTop w:val="0"/>
          <w:marBottom w:val="0"/>
          <w:divBdr>
            <w:top w:val="none" w:sz="0" w:space="0" w:color="auto"/>
            <w:left w:val="none" w:sz="0" w:space="0" w:color="auto"/>
            <w:bottom w:val="none" w:sz="0" w:space="0" w:color="auto"/>
            <w:right w:val="none" w:sz="0" w:space="0" w:color="auto"/>
          </w:divBdr>
        </w:div>
        <w:div w:id="485128243">
          <w:marLeft w:val="640"/>
          <w:marRight w:val="0"/>
          <w:marTop w:val="0"/>
          <w:marBottom w:val="0"/>
          <w:divBdr>
            <w:top w:val="none" w:sz="0" w:space="0" w:color="auto"/>
            <w:left w:val="none" w:sz="0" w:space="0" w:color="auto"/>
            <w:bottom w:val="none" w:sz="0" w:space="0" w:color="auto"/>
            <w:right w:val="none" w:sz="0" w:space="0" w:color="auto"/>
          </w:divBdr>
        </w:div>
        <w:div w:id="485561020">
          <w:marLeft w:val="640"/>
          <w:marRight w:val="0"/>
          <w:marTop w:val="0"/>
          <w:marBottom w:val="0"/>
          <w:divBdr>
            <w:top w:val="none" w:sz="0" w:space="0" w:color="auto"/>
            <w:left w:val="none" w:sz="0" w:space="0" w:color="auto"/>
            <w:bottom w:val="none" w:sz="0" w:space="0" w:color="auto"/>
            <w:right w:val="none" w:sz="0" w:space="0" w:color="auto"/>
          </w:divBdr>
        </w:div>
        <w:div w:id="494995926">
          <w:marLeft w:val="640"/>
          <w:marRight w:val="0"/>
          <w:marTop w:val="0"/>
          <w:marBottom w:val="0"/>
          <w:divBdr>
            <w:top w:val="none" w:sz="0" w:space="0" w:color="auto"/>
            <w:left w:val="none" w:sz="0" w:space="0" w:color="auto"/>
            <w:bottom w:val="none" w:sz="0" w:space="0" w:color="auto"/>
            <w:right w:val="none" w:sz="0" w:space="0" w:color="auto"/>
          </w:divBdr>
        </w:div>
        <w:div w:id="502823411">
          <w:marLeft w:val="640"/>
          <w:marRight w:val="0"/>
          <w:marTop w:val="0"/>
          <w:marBottom w:val="0"/>
          <w:divBdr>
            <w:top w:val="none" w:sz="0" w:space="0" w:color="auto"/>
            <w:left w:val="none" w:sz="0" w:space="0" w:color="auto"/>
            <w:bottom w:val="none" w:sz="0" w:space="0" w:color="auto"/>
            <w:right w:val="none" w:sz="0" w:space="0" w:color="auto"/>
          </w:divBdr>
        </w:div>
        <w:div w:id="536703637">
          <w:marLeft w:val="640"/>
          <w:marRight w:val="0"/>
          <w:marTop w:val="0"/>
          <w:marBottom w:val="0"/>
          <w:divBdr>
            <w:top w:val="none" w:sz="0" w:space="0" w:color="auto"/>
            <w:left w:val="none" w:sz="0" w:space="0" w:color="auto"/>
            <w:bottom w:val="none" w:sz="0" w:space="0" w:color="auto"/>
            <w:right w:val="none" w:sz="0" w:space="0" w:color="auto"/>
          </w:divBdr>
        </w:div>
        <w:div w:id="562444140">
          <w:marLeft w:val="640"/>
          <w:marRight w:val="0"/>
          <w:marTop w:val="0"/>
          <w:marBottom w:val="0"/>
          <w:divBdr>
            <w:top w:val="none" w:sz="0" w:space="0" w:color="auto"/>
            <w:left w:val="none" w:sz="0" w:space="0" w:color="auto"/>
            <w:bottom w:val="none" w:sz="0" w:space="0" w:color="auto"/>
            <w:right w:val="none" w:sz="0" w:space="0" w:color="auto"/>
          </w:divBdr>
        </w:div>
        <w:div w:id="606275049">
          <w:marLeft w:val="640"/>
          <w:marRight w:val="0"/>
          <w:marTop w:val="0"/>
          <w:marBottom w:val="0"/>
          <w:divBdr>
            <w:top w:val="none" w:sz="0" w:space="0" w:color="auto"/>
            <w:left w:val="none" w:sz="0" w:space="0" w:color="auto"/>
            <w:bottom w:val="none" w:sz="0" w:space="0" w:color="auto"/>
            <w:right w:val="none" w:sz="0" w:space="0" w:color="auto"/>
          </w:divBdr>
        </w:div>
        <w:div w:id="753668325">
          <w:marLeft w:val="640"/>
          <w:marRight w:val="0"/>
          <w:marTop w:val="0"/>
          <w:marBottom w:val="0"/>
          <w:divBdr>
            <w:top w:val="none" w:sz="0" w:space="0" w:color="auto"/>
            <w:left w:val="none" w:sz="0" w:space="0" w:color="auto"/>
            <w:bottom w:val="none" w:sz="0" w:space="0" w:color="auto"/>
            <w:right w:val="none" w:sz="0" w:space="0" w:color="auto"/>
          </w:divBdr>
        </w:div>
        <w:div w:id="780226810">
          <w:marLeft w:val="640"/>
          <w:marRight w:val="0"/>
          <w:marTop w:val="0"/>
          <w:marBottom w:val="0"/>
          <w:divBdr>
            <w:top w:val="none" w:sz="0" w:space="0" w:color="auto"/>
            <w:left w:val="none" w:sz="0" w:space="0" w:color="auto"/>
            <w:bottom w:val="none" w:sz="0" w:space="0" w:color="auto"/>
            <w:right w:val="none" w:sz="0" w:space="0" w:color="auto"/>
          </w:divBdr>
        </w:div>
        <w:div w:id="782110378">
          <w:marLeft w:val="640"/>
          <w:marRight w:val="0"/>
          <w:marTop w:val="0"/>
          <w:marBottom w:val="0"/>
          <w:divBdr>
            <w:top w:val="none" w:sz="0" w:space="0" w:color="auto"/>
            <w:left w:val="none" w:sz="0" w:space="0" w:color="auto"/>
            <w:bottom w:val="none" w:sz="0" w:space="0" w:color="auto"/>
            <w:right w:val="none" w:sz="0" w:space="0" w:color="auto"/>
          </w:divBdr>
        </w:div>
        <w:div w:id="793136273">
          <w:marLeft w:val="640"/>
          <w:marRight w:val="0"/>
          <w:marTop w:val="0"/>
          <w:marBottom w:val="0"/>
          <w:divBdr>
            <w:top w:val="none" w:sz="0" w:space="0" w:color="auto"/>
            <w:left w:val="none" w:sz="0" w:space="0" w:color="auto"/>
            <w:bottom w:val="none" w:sz="0" w:space="0" w:color="auto"/>
            <w:right w:val="none" w:sz="0" w:space="0" w:color="auto"/>
          </w:divBdr>
        </w:div>
        <w:div w:id="798692544">
          <w:marLeft w:val="640"/>
          <w:marRight w:val="0"/>
          <w:marTop w:val="0"/>
          <w:marBottom w:val="0"/>
          <w:divBdr>
            <w:top w:val="none" w:sz="0" w:space="0" w:color="auto"/>
            <w:left w:val="none" w:sz="0" w:space="0" w:color="auto"/>
            <w:bottom w:val="none" w:sz="0" w:space="0" w:color="auto"/>
            <w:right w:val="none" w:sz="0" w:space="0" w:color="auto"/>
          </w:divBdr>
        </w:div>
        <w:div w:id="857744060">
          <w:marLeft w:val="640"/>
          <w:marRight w:val="0"/>
          <w:marTop w:val="0"/>
          <w:marBottom w:val="0"/>
          <w:divBdr>
            <w:top w:val="none" w:sz="0" w:space="0" w:color="auto"/>
            <w:left w:val="none" w:sz="0" w:space="0" w:color="auto"/>
            <w:bottom w:val="none" w:sz="0" w:space="0" w:color="auto"/>
            <w:right w:val="none" w:sz="0" w:space="0" w:color="auto"/>
          </w:divBdr>
        </w:div>
        <w:div w:id="893590497">
          <w:marLeft w:val="640"/>
          <w:marRight w:val="0"/>
          <w:marTop w:val="0"/>
          <w:marBottom w:val="0"/>
          <w:divBdr>
            <w:top w:val="none" w:sz="0" w:space="0" w:color="auto"/>
            <w:left w:val="none" w:sz="0" w:space="0" w:color="auto"/>
            <w:bottom w:val="none" w:sz="0" w:space="0" w:color="auto"/>
            <w:right w:val="none" w:sz="0" w:space="0" w:color="auto"/>
          </w:divBdr>
        </w:div>
        <w:div w:id="925505342">
          <w:marLeft w:val="640"/>
          <w:marRight w:val="0"/>
          <w:marTop w:val="0"/>
          <w:marBottom w:val="0"/>
          <w:divBdr>
            <w:top w:val="none" w:sz="0" w:space="0" w:color="auto"/>
            <w:left w:val="none" w:sz="0" w:space="0" w:color="auto"/>
            <w:bottom w:val="none" w:sz="0" w:space="0" w:color="auto"/>
            <w:right w:val="none" w:sz="0" w:space="0" w:color="auto"/>
          </w:divBdr>
        </w:div>
        <w:div w:id="926227846">
          <w:marLeft w:val="640"/>
          <w:marRight w:val="0"/>
          <w:marTop w:val="0"/>
          <w:marBottom w:val="0"/>
          <w:divBdr>
            <w:top w:val="none" w:sz="0" w:space="0" w:color="auto"/>
            <w:left w:val="none" w:sz="0" w:space="0" w:color="auto"/>
            <w:bottom w:val="none" w:sz="0" w:space="0" w:color="auto"/>
            <w:right w:val="none" w:sz="0" w:space="0" w:color="auto"/>
          </w:divBdr>
        </w:div>
        <w:div w:id="943148696">
          <w:marLeft w:val="640"/>
          <w:marRight w:val="0"/>
          <w:marTop w:val="0"/>
          <w:marBottom w:val="0"/>
          <w:divBdr>
            <w:top w:val="none" w:sz="0" w:space="0" w:color="auto"/>
            <w:left w:val="none" w:sz="0" w:space="0" w:color="auto"/>
            <w:bottom w:val="none" w:sz="0" w:space="0" w:color="auto"/>
            <w:right w:val="none" w:sz="0" w:space="0" w:color="auto"/>
          </w:divBdr>
        </w:div>
        <w:div w:id="952438693">
          <w:marLeft w:val="640"/>
          <w:marRight w:val="0"/>
          <w:marTop w:val="0"/>
          <w:marBottom w:val="0"/>
          <w:divBdr>
            <w:top w:val="none" w:sz="0" w:space="0" w:color="auto"/>
            <w:left w:val="none" w:sz="0" w:space="0" w:color="auto"/>
            <w:bottom w:val="none" w:sz="0" w:space="0" w:color="auto"/>
            <w:right w:val="none" w:sz="0" w:space="0" w:color="auto"/>
          </w:divBdr>
        </w:div>
        <w:div w:id="997726709">
          <w:marLeft w:val="640"/>
          <w:marRight w:val="0"/>
          <w:marTop w:val="0"/>
          <w:marBottom w:val="0"/>
          <w:divBdr>
            <w:top w:val="none" w:sz="0" w:space="0" w:color="auto"/>
            <w:left w:val="none" w:sz="0" w:space="0" w:color="auto"/>
            <w:bottom w:val="none" w:sz="0" w:space="0" w:color="auto"/>
            <w:right w:val="none" w:sz="0" w:space="0" w:color="auto"/>
          </w:divBdr>
        </w:div>
        <w:div w:id="1014264709">
          <w:marLeft w:val="640"/>
          <w:marRight w:val="0"/>
          <w:marTop w:val="0"/>
          <w:marBottom w:val="0"/>
          <w:divBdr>
            <w:top w:val="none" w:sz="0" w:space="0" w:color="auto"/>
            <w:left w:val="none" w:sz="0" w:space="0" w:color="auto"/>
            <w:bottom w:val="none" w:sz="0" w:space="0" w:color="auto"/>
            <w:right w:val="none" w:sz="0" w:space="0" w:color="auto"/>
          </w:divBdr>
        </w:div>
        <w:div w:id="1014308677">
          <w:marLeft w:val="640"/>
          <w:marRight w:val="0"/>
          <w:marTop w:val="0"/>
          <w:marBottom w:val="0"/>
          <w:divBdr>
            <w:top w:val="none" w:sz="0" w:space="0" w:color="auto"/>
            <w:left w:val="none" w:sz="0" w:space="0" w:color="auto"/>
            <w:bottom w:val="none" w:sz="0" w:space="0" w:color="auto"/>
            <w:right w:val="none" w:sz="0" w:space="0" w:color="auto"/>
          </w:divBdr>
        </w:div>
        <w:div w:id="1018507251">
          <w:marLeft w:val="640"/>
          <w:marRight w:val="0"/>
          <w:marTop w:val="0"/>
          <w:marBottom w:val="0"/>
          <w:divBdr>
            <w:top w:val="none" w:sz="0" w:space="0" w:color="auto"/>
            <w:left w:val="none" w:sz="0" w:space="0" w:color="auto"/>
            <w:bottom w:val="none" w:sz="0" w:space="0" w:color="auto"/>
            <w:right w:val="none" w:sz="0" w:space="0" w:color="auto"/>
          </w:divBdr>
        </w:div>
        <w:div w:id="1044410343">
          <w:marLeft w:val="640"/>
          <w:marRight w:val="0"/>
          <w:marTop w:val="0"/>
          <w:marBottom w:val="0"/>
          <w:divBdr>
            <w:top w:val="none" w:sz="0" w:space="0" w:color="auto"/>
            <w:left w:val="none" w:sz="0" w:space="0" w:color="auto"/>
            <w:bottom w:val="none" w:sz="0" w:space="0" w:color="auto"/>
            <w:right w:val="none" w:sz="0" w:space="0" w:color="auto"/>
          </w:divBdr>
        </w:div>
        <w:div w:id="1154568658">
          <w:marLeft w:val="640"/>
          <w:marRight w:val="0"/>
          <w:marTop w:val="0"/>
          <w:marBottom w:val="0"/>
          <w:divBdr>
            <w:top w:val="none" w:sz="0" w:space="0" w:color="auto"/>
            <w:left w:val="none" w:sz="0" w:space="0" w:color="auto"/>
            <w:bottom w:val="none" w:sz="0" w:space="0" w:color="auto"/>
            <w:right w:val="none" w:sz="0" w:space="0" w:color="auto"/>
          </w:divBdr>
        </w:div>
        <w:div w:id="1162354202">
          <w:marLeft w:val="640"/>
          <w:marRight w:val="0"/>
          <w:marTop w:val="0"/>
          <w:marBottom w:val="0"/>
          <w:divBdr>
            <w:top w:val="none" w:sz="0" w:space="0" w:color="auto"/>
            <w:left w:val="none" w:sz="0" w:space="0" w:color="auto"/>
            <w:bottom w:val="none" w:sz="0" w:space="0" w:color="auto"/>
            <w:right w:val="none" w:sz="0" w:space="0" w:color="auto"/>
          </w:divBdr>
        </w:div>
        <w:div w:id="1272082838">
          <w:marLeft w:val="640"/>
          <w:marRight w:val="0"/>
          <w:marTop w:val="0"/>
          <w:marBottom w:val="0"/>
          <w:divBdr>
            <w:top w:val="none" w:sz="0" w:space="0" w:color="auto"/>
            <w:left w:val="none" w:sz="0" w:space="0" w:color="auto"/>
            <w:bottom w:val="none" w:sz="0" w:space="0" w:color="auto"/>
            <w:right w:val="none" w:sz="0" w:space="0" w:color="auto"/>
          </w:divBdr>
        </w:div>
        <w:div w:id="1328169994">
          <w:marLeft w:val="640"/>
          <w:marRight w:val="0"/>
          <w:marTop w:val="0"/>
          <w:marBottom w:val="0"/>
          <w:divBdr>
            <w:top w:val="none" w:sz="0" w:space="0" w:color="auto"/>
            <w:left w:val="none" w:sz="0" w:space="0" w:color="auto"/>
            <w:bottom w:val="none" w:sz="0" w:space="0" w:color="auto"/>
            <w:right w:val="none" w:sz="0" w:space="0" w:color="auto"/>
          </w:divBdr>
        </w:div>
        <w:div w:id="1351642871">
          <w:marLeft w:val="640"/>
          <w:marRight w:val="0"/>
          <w:marTop w:val="0"/>
          <w:marBottom w:val="0"/>
          <w:divBdr>
            <w:top w:val="none" w:sz="0" w:space="0" w:color="auto"/>
            <w:left w:val="none" w:sz="0" w:space="0" w:color="auto"/>
            <w:bottom w:val="none" w:sz="0" w:space="0" w:color="auto"/>
            <w:right w:val="none" w:sz="0" w:space="0" w:color="auto"/>
          </w:divBdr>
        </w:div>
        <w:div w:id="1419328362">
          <w:marLeft w:val="640"/>
          <w:marRight w:val="0"/>
          <w:marTop w:val="0"/>
          <w:marBottom w:val="0"/>
          <w:divBdr>
            <w:top w:val="none" w:sz="0" w:space="0" w:color="auto"/>
            <w:left w:val="none" w:sz="0" w:space="0" w:color="auto"/>
            <w:bottom w:val="none" w:sz="0" w:space="0" w:color="auto"/>
            <w:right w:val="none" w:sz="0" w:space="0" w:color="auto"/>
          </w:divBdr>
        </w:div>
        <w:div w:id="1470250064">
          <w:marLeft w:val="640"/>
          <w:marRight w:val="0"/>
          <w:marTop w:val="0"/>
          <w:marBottom w:val="0"/>
          <w:divBdr>
            <w:top w:val="none" w:sz="0" w:space="0" w:color="auto"/>
            <w:left w:val="none" w:sz="0" w:space="0" w:color="auto"/>
            <w:bottom w:val="none" w:sz="0" w:space="0" w:color="auto"/>
            <w:right w:val="none" w:sz="0" w:space="0" w:color="auto"/>
          </w:divBdr>
        </w:div>
        <w:div w:id="1507937225">
          <w:marLeft w:val="640"/>
          <w:marRight w:val="0"/>
          <w:marTop w:val="0"/>
          <w:marBottom w:val="0"/>
          <w:divBdr>
            <w:top w:val="none" w:sz="0" w:space="0" w:color="auto"/>
            <w:left w:val="none" w:sz="0" w:space="0" w:color="auto"/>
            <w:bottom w:val="none" w:sz="0" w:space="0" w:color="auto"/>
            <w:right w:val="none" w:sz="0" w:space="0" w:color="auto"/>
          </w:divBdr>
        </w:div>
        <w:div w:id="1531794695">
          <w:marLeft w:val="640"/>
          <w:marRight w:val="0"/>
          <w:marTop w:val="0"/>
          <w:marBottom w:val="0"/>
          <w:divBdr>
            <w:top w:val="none" w:sz="0" w:space="0" w:color="auto"/>
            <w:left w:val="none" w:sz="0" w:space="0" w:color="auto"/>
            <w:bottom w:val="none" w:sz="0" w:space="0" w:color="auto"/>
            <w:right w:val="none" w:sz="0" w:space="0" w:color="auto"/>
          </w:divBdr>
        </w:div>
        <w:div w:id="1544251956">
          <w:marLeft w:val="640"/>
          <w:marRight w:val="0"/>
          <w:marTop w:val="0"/>
          <w:marBottom w:val="0"/>
          <w:divBdr>
            <w:top w:val="none" w:sz="0" w:space="0" w:color="auto"/>
            <w:left w:val="none" w:sz="0" w:space="0" w:color="auto"/>
            <w:bottom w:val="none" w:sz="0" w:space="0" w:color="auto"/>
            <w:right w:val="none" w:sz="0" w:space="0" w:color="auto"/>
          </w:divBdr>
        </w:div>
        <w:div w:id="1561019104">
          <w:marLeft w:val="640"/>
          <w:marRight w:val="0"/>
          <w:marTop w:val="0"/>
          <w:marBottom w:val="0"/>
          <w:divBdr>
            <w:top w:val="none" w:sz="0" w:space="0" w:color="auto"/>
            <w:left w:val="none" w:sz="0" w:space="0" w:color="auto"/>
            <w:bottom w:val="none" w:sz="0" w:space="0" w:color="auto"/>
            <w:right w:val="none" w:sz="0" w:space="0" w:color="auto"/>
          </w:divBdr>
        </w:div>
        <w:div w:id="1574316161">
          <w:marLeft w:val="640"/>
          <w:marRight w:val="0"/>
          <w:marTop w:val="0"/>
          <w:marBottom w:val="0"/>
          <w:divBdr>
            <w:top w:val="none" w:sz="0" w:space="0" w:color="auto"/>
            <w:left w:val="none" w:sz="0" w:space="0" w:color="auto"/>
            <w:bottom w:val="none" w:sz="0" w:space="0" w:color="auto"/>
            <w:right w:val="none" w:sz="0" w:space="0" w:color="auto"/>
          </w:divBdr>
        </w:div>
        <w:div w:id="1603106972">
          <w:marLeft w:val="640"/>
          <w:marRight w:val="0"/>
          <w:marTop w:val="0"/>
          <w:marBottom w:val="0"/>
          <w:divBdr>
            <w:top w:val="none" w:sz="0" w:space="0" w:color="auto"/>
            <w:left w:val="none" w:sz="0" w:space="0" w:color="auto"/>
            <w:bottom w:val="none" w:sz="0" w:space="0" w:color="auto"/>
            <w:right w:val="none" w:sz="0" w:space="0" w:color="auto"/>
          </w:divBdr>
        </w:div>
        <w:div w:id="1603798862">
          <w:marLeft w:val="640"/>
          <w:marRight w:val="0"/>
          <w:marTop w:val="0"/>
          <w:marBottom w:val="0"/>
          <w:divBdr>
            <w:top w:val="none" w:sz="0" w:space="0" w:color="auto"/>
            <w:left w:val="none" w:sz="0" w:space="0" w:color="auto"/>
            <w:bottom w:val="none" w:sz="0" w:space="0" w:color="auto"/>
            <w:right w:val="none" w:sz="0" w:space="0" w:color="auto"/>
          </w:divBdr>
        </w:div>
        <w:div w:id="1615281470">
          <w:marLeft w:val="640"/>
          <w:marRight w:val="0"/>
          <w:marTop w:val="0"/>
          <w:marBottom w:val="0"/>
          <w:divBdr>
            <w:top w:val="none" w:sz="0" w:space="0" w:color="auto"/>
            <w:left w:val="none" w:sz="0" w:space="0" w:color="auto"/>
            <w:bottom w:val="none" w:sz="0" w:space="0" w:color="auto"/>
            <w:right w:val="none" w:sz="0" w:space="0" w:color="auto"/>
          </w:divBdr>
        </w:div>
        <w:div w:id="1667704913">
          <w:marLeft w:val="640"/>
          <w:marRight w:val="0"/>
          <w:marTop w:val="0"/>
          <w:marBottom w:val="0"/>
          <w:divBdr>
            <w:top w:val="none" w:sz="0" w:space="0" w:color="auto"/>
            <w:left w:val="none" w:sz="0" w:space="0" w:color="auto"/>
            <w:bottom w:val="none" w:sz="0" w:space="0" w:color="auto"/>
            <w:right w:val="none" w:sz="0" w:space="0" w:color="auto"/>
          </w:divBdr>
        </w:div>
        <w:div w:id="1677537450">
          <w:marLeft w:val="640"/>
          <w:marRight w:val="0"/>
          <w:marTop w:val="0"/>
          <w:marBottom w:val="0"/>
          <w:divBdr>
            <w:top w:val="none" w:sz="0" w:space="0" w:color="auto"/>
            <w:left w:val="none" w:sz="0" w:space="0" w:color="auto"/>
            <w:bottom w:val="none" w:sz="0" w:space="0" w:color="auto"/>
            <w:right w:val="none" w:sz="0" w:space="0" w:color="auto"/>
          </w:divBdr>
        </w:div>
        <w:div w:id="1711801621">
          <w:marLeft w:val="640"/>
          <w:marRight w:val="0"/>
          <w:marTop w:val="0"/>
          <w:marBottom w:val="0"/>
          <w:divBdr>
            <w:top w:val="none" w:sz="0" w:space="0" w:color="auto"/>
            <w:left w:val="none" w:sz="0" w:space="0" w:color="auto"/>
            <w:bottom w:val="none" w:sz="0" w:space="0" w:color="auto"/>
            <w:right w:val="none" w:sz="0" w:space="0" w:color="auto"/>
          </w:divBdr>
        </w:div>
        <w:div w:id="1724013304">
          <w:marLeft w:val="640"/>
          <w:marRight w:val="0"/>
          <w:marTop w:val="0"/>
          <w:marBottom w:val="0"/>
          <w:divBdr>
            <w:top w:val="none" w:sz="0" w:space="0" w:color="auto"/>
            <w:left w:val="none" w:sz="0" w:space="0" w:color="auto"/>
            <w:bottom w:val="none" w:sz="0" w:space="0" w:color="auto"/>
            <w:right w:val="none" w:sz="0" w:space="0" w:color="auto"/>
          </w:divBdr>
        </w:div>
        <w:div w:id="1748109324">
          <w:marLeft w:val="640"/>
          <w:marRight w:val="0"/>
          <w:marTop w:val="0"/>
          <w:marBottom w:val="0"/>
          <w:divBdr>
            <w:top w:val="none" w:sz="0" w:space="0" w:color="auto"/>
            <w:left w:val="none" w:sz="0" w:space="0" w:color="auto"/>
            <w:bottom w:val="none" w:sz="0" w:space="0" w:color="auto"/>
            <w:right w:val="none" w:sz="0" w:space="0" w:color="auto"/>
          </w:divBdr>
        </w:div>
        <w:div w:id="1758163722">
          <w:marLeft w:val="640"/>
          <w:marRight w:val="0"/>
          <w:marTop w:val="0"/>
          <w:marBottom w:val="0"/>
          <w:divBdr>
            <w:top w:val="none" w:sz="0" w:space="0" w:color="auto"/>
            <w:left w:val="none" w:sz="0" w:space="0" w:color="auto"/>
            <w:bottom w:val="none" w:sz="0" w:space="0" w:color="auto"/>
            <w:right w:val="none" w:sz="0" w:space="0" w:color="auto"/>
          </w:divBdr>
        </w:div>
        <w:div w:id="1764301268">
          <w:marLeft w:val="640"/>
          <w:marRight w:val="0"/>
          <w:marTop w:val="0"/>
          <w:marBottom w:val="0"/>
          <w:divBdr>
            <w:top w:val="none" w:sz="0" w:space="0" w:color="auto"/>
            <w:left w:val="none" w:sz="0" w:space="0" w:color="auto"/>
            <w:bottom w:val="none" w:sz="0" w:space="0" w:color="auto"/>
            <w:right w:val="none" w:sz="0" w:space="0" w:color="auto"/>
          </w:divBdr>
        </w:div>
        <w:div w:id="1771008745">
          <w:marLeft w:val="640"/>
          <w:marRight w:val="0"/>
          <w:marTop w:val="0"/>
          <w:marBottom w:val="0"/>
          <w:divBdr>
            <w:top w:val="none" w:sz="0" w:space="0" w:color="auto"/>
            <w:left w:val="none" w:sz="0" w:space="0" w:color="auto"/>
            <w:bottom w:val="none" w:sz="0" w:space="0" w:color="auto"/>
            <w:right w:val="none" w:sz="0" w:space="0" w:color="auto"/>
          </w:divBdr>
        </w:div>
        <w:div w:id="1786190392">
          <w:marLeft w:val="640"/>
          <w:marRight w:val="0"/>
          <w:marTop w:val="0"/>
          <w:marBottom w:val="0"/>
          <w:divBdr>
            <w:top w:val="none" w:sz="0" w:space="0" w:color="auto"/>
            <w:left w:val="none" w:sz="0" w:space="0" w:color="auto"/>
            <w:bottom w:val="none" w:sz="0" w:space="0" w:color="auto"/>
            <w:right w:val="none" w:sz="0" w:space="0" w:color="auto"/>
          </w:divBdr>
        </w:div>
        <w:div w:id="1788502514">
          <w:marLeft w:val="640"/>
          <w:marRight w:val="0"/>
          <w:marTop w:val="0"/>
          <w:marBottom w:val="0"/>
          <w:divBdr>
            <w:top w:val="none" w:sz="0" w:space="0" w:color="auto"/>
            <w:left w:val="none" w:sz="0" w:space="0" w:color="auto"/>
            <w:bottom w:val="none" w:sz="0" w:space="0" w:color="auto"/>
            <w:right w:val="none" w:sz="0" w:space="0" w:color="auto"/>
          </w:divBdr>
        </w:div>
        <w:div w:id="1801218436">
          <w:marLeft w:val="640"/>
          <w:marRight w:val="0"/>
          <w:marTop w:val="0"/>
          <w:marBottom w:val="0"/>
          <w:divBdr>
            <w:top w:val="none" w:sz="0" w:space="0" w:color="auto"/>
            <w:left w:val="none" w:sz="0" w:space="0" w:color="auto"/>
            <w:bottom w:val="none" w:sz="0" w:space="0" w:color="auto"/>
            <w:right w:val="none" w:sz="0" w:space="0" w:color="auto"/>
          </w:divBdr>
        </w:div>
        <w:div w:id="1801262199">
          <w:marLeft w:val="640"/>
          <w:marRight w:val="0"/>
          <w:marTop w:val="0"/>
          <w:marBottom w:val="0"/>
          <w:divBdr>
            <w:top w:val="none" w:sz="0" w:space="0" w:color="auto"/>
            <w:left w:val="none" w:sz="0" w:space="0" w:color="auto"/>
            <w:bottom w:val="none" w:sz="0" w:space="0" w:color="auto"/>
            <w:right w:val="none" w:sz="0" w:space="0" w:color="auto"/>
          </w:divBdr>
        </w:div>
        <w:div w:id="1868760648">
          <w:marLeft w:val="640"/>
          <w:marRight w:val="0"/>
          <w:marTop w:val="0"/>
          <w:marBottom w:val="0"/>
          <w:divBdr>
            <w:top w:val="none" w:sz="0" w:space="0" w:color="auto"/>
            <w:left w:val="none" w:sz="0" w:space="0" w:color="auto"/>
            <w:bottom w:val="none" w:sz="0" w:space="0" w:color="auto"/>
            <w:right w:val="none" w:sz="0" w:space="0" w:color="auto"/>
          </w:divBdr>
        </w:div>
        <w:div w:id="1897161887">
          <w:marLeft w:val="640"/>
          <w:marRight w:val="0"/>
          <w:marTop w:val="0"/>
          <w:marBottom w:val="0"/>
          <w:divBdr>
            <w:top w:val="none" w:sz="0" w:space="0" w:color="auto"/>
            <w:left w:val="none" w:sz="0" w:space="0" w:color="auto"/>
            <w:bottom w:val="none" w:sz="0" w:space="0" w:color="auto"/>
            <w:right w:val="none" w:sz="0" w:space="0" w:color="auto"/>
          </w:divBdr>
        </w:div>
        <w:div w:id="1942105362">
          <w:marLeft w:val="640"/>
          <w:marRight w:val="0"/>
          <w:marTop w:val="0"/>
          <w:marBottom w:val="0"/>
          <w:divBdr>
            <w:top w:val="none" w:sz="0" w:space="0" w:color="auto"/>
            <w:left w:val="none" w:sz="0" w:space="0" w:color="auto"/>
            <w:bottom w:val="none" w:sz="0" w:space="0" w:color="auto"/>
            <w:right w:val="none" w:sz="0" w:space="0" w:color="auto"/>
          </w:divBdr>
        </w:div>
        <w:div w:id="1951350827">
          <w:marLeft w:val="640"/>
          <w:marRight w:val="0"/>
          <w:marTop w:val="0"/>
          <w:marBottom w:val="0"/>
          <w:divBdr>
            <w:top w:val="none" w:sz="0" w:space="0" w:color="auto"/>
            <w:left w:val="none" w:sz="0" w:space="0" w:color="auto"/>
            <w:bottom w:val="none" w:sz="0" w:space="0" w:color="auto"/>
            <w:right w:val="none" w:sz="0" w:space="0" w:color="auto"/>
          </w:divBdr>
        </w:div>
        <w:div w:id="1961951627">
          <w:marLeft w:val="640"/>
          <w:marRight w:val="0"/>
          <w:marTop w:val="0"/>
          <w:marBottom w:val="0"/>
          <w:divBdr>
            <w:top w:val="none" w:sz="0" w:space="0" w:color="auto"/>
            <w:left w:val="none" w:sz="0" w:space="0" w:color="auto"/>
            <w:bottom w:val="none" w:sz="0" w:space="0" w:color="auto"/>
            <w:right w:val="none" w:sz="0" w:space="0" w:color="auto"/>
          </w:divBdr>
        </w:div>
        <w:div w:id="2039307905">
          <w:marLeft w:val="640"/>
          <w:marRight w:val="0"/>
          <w:marTop w:val="0"/>
          <w:marBottom w:val="0"/>
          <w:divBdr>
            <w:top w:val="none" w:sz="0" w:space="0" w:color="auto"/>
            <w:left w:val="none" w:sz="0" w:space="0" w:color="auto"/>
            <w:bottom w:val="none" w:sz="0" w:space="0" w:color="auto"/>
            <w:right w:val="none" w:sz="0" w:space="0" w:color="auto"/>
          </w:divBdr>
        </w:div>
        <w:div w:id="2056152228">
          <w:marLeft w:val="640"/>
          <w:marRight w:val="0"/>
          <w:marTop w:val="0"/>
          <w:marBottom w:val="0"/>
          <w:divBdr>
            <w:top w:val="none" w:sz="0" w:space="0" w:color="auto"/>
            <w:left w:val="none" w:sz="0" w:space="0" w:color="auto"/>
            <w:bottom w:val="none" w:sz="0" w:space="0" w:color="auto"/>
            <w:right w:val="none" w:sz="0" w:space="0" w:color="auto"/>
          </w:divBdr>
        </w:div>
        <w:div w:id="2093311433">
          <w:marLeft w:val="640"/>
          <w:marRight w:val="0"/>
          <w:marTop w:val="0"/>
          <w:marBottom w:val="0"/>
          <w:divBdr>
            <w:top w:val="none" w:sz="0" w:space="0" w:color="auto"/>
            <w:left w:val="none" w:sz="0" w:space="0" w:color="auto"/>
            <w:bottom w:val="none" w:sz="0" w:space="0" w:color="auto"/>
            <w:right w:val="none" w:sz="0" w:space="0" w:color="auto"/>
          </w:divBdr>
        </w:div>
        <w:div w:id="2116748337">
          <w:marLeft w:val="640"/>
          <w:marRight w:val="0"/>
          <w:marTop w:val="0"/>
          <w:marBottom w:val="0"/>
          <w:divBdr>
            <w:top w:val="none" w:sz="0" w:space="0" w:color="auto"/>
            <w:left w:val="none" w:sz="0" w:space="0" w:color="auto"/>
            <w:bottom w:val="none" w:sz="0" w:space="0" w:color="auto"/>
            <w:right w:val="none" w:sz="0" w:space="0" w:color="auto"/>
          </w:divBdr>
        </w:div>
      </w:divsChild>
    </w:div>
    <w:div w:id="213587646">
      <w:bodyDiv w:val="1"/>
      <w:marLeft w:val="0"/>
      <w:marRight w:val="0"/>
      <w:marTop w:val="0"/>
      <w:marBottom w:val="0"/>
      <w:divBdr>
        <w:top w:val="none" w:sz="0" w:space="0" w:color="auto"/>
        <w:left w:val="none" w:sz="0" w:space="0" w:color="auto"/>
        <w:bottom w:val="none" w:sz="0" w:space="0" w:color="auto"/>
        <w:right w:val="none" w:sz="0" w:space="0" w:color="auto"/>
      </w:divBdr>
      <w:divsChild>
        <w:div w:id="818571043">
          <w:marLeft w:val="0"/>
          <w:marRight w:val="0"/>
          <w:marTop w:val="0"/>
          <w:marBottom w:val="0"/>
          <w:divBdr>
            <w:top w:val="single" w:sz="2" w:space="0" w:color="E3E3E3"/>
            <w:left w:val="single" w:sz="2" w:space="0" w:color="E3E3E3"/>
            <w:bottom w:val="single" w:sz="2" w:space="0" w:color="E3E3E3"/>
            <w:right w:val="single" w:sz="2" w:space="0" w:color="E3E3E3"/>
          </w:divBdr>
          <w:divsChild>
            <w:div w:id="707873765">
              <w:marLeft w:val="0"/>
              <w:marRight w:val="0"/>
              <w:marTop w:val="0"/>
              <w:marBottom w:val="0"/>
              <w:divBdr>
                <w:top w:val="single" w:sz="2" w:space="0" w:color="E3E3E3"/>
                <w:left w:val="single" w:sz="2" w:space="0" w:color="E3E3E3"/>
                <w:bottom w:val="single" w:sz="2" w:space="0" w:color="E3E3E3"/>
                <w:right w:val="single" w:sz="2" w:space="0" w:color="E3E3E3"/>
              </w:divBdr>
              <w:divsChild>
                <w:div w:id="1872572474">
                  <w:marLeft w:val="0"/>
                  <w:marRight w:val="0"/>
                  <w:marTop w:val="0"/>
                  <w:marBottom w:val="0"/>
                  <w:divBdr>
                    <w:top w:val="single" w:sz="2" w:space="0" w:color="E3E3E3"/>
                    <w:left w:val="single" w:sz="2" w:space="0" w:color="E3E3E3"/>
                    <w:bottom w:val="single" w:sz="2" w:space="0" w:color="E3E3E3"/>
                    <w:right w:val="single" w:sz="2" w:space="0" w:color="E3E3E3"/>
                  </w:divBdr>
                  <w:divsChild>
                    <w:div w:id="1067875463">
                      <w:marLeft w:val="0"/>
                      <w:marRight w:val="0"/>
                      <w:marTop w:val="0"/>
                      <w:marBottom w:val="0"/>
                      <w:divBdr>
                        <w:top w:val="single" w:sz="2" w:space="0" w:color="E3E3E3"/>
                        <w:left w:val="single" w:sz="2" w:space="0" w:color="E3E3E3"/>
                        <w:bottom w:val="single" w:sz="2" w:space="0" w:color="E3E3E3"/>
                        <w:right w:val="single" w:sz="2" w:space="0" w:color="E3E3E3"/>
                      </w:divBdr>
                      <w:divsChild>
                        <w:div w:id="1949043020">
                          <w:marLeft w:val="0"/>
                          <w:marRight w:val="0"/>
                          <w:marTop w:val="0"/>
                          <w:marBottom w:val="0"/>
                          <w:divBdr>
                            <w:top w:val="single" w:sz="2" w:space="0" w:color="E3E3E3"/>
                            <w:left w:val="single" w:sz="2" w:space="0" w:color="E3E3E3"/>
                            <w:bottom w:val="single" w:sz="2" w:space="0" w:color="E3E3E3"/>
                            <w:right w:val="single" w:sz="2" w:space="0" w:color="E3E3E3"/>
                          </w:divBdr>
                          <w:divsChild>
                            <w:div w:id="1658921646">
                              <w:marLeft w:val="0"/>
                              <w:marRight w:val="0"/>
                              <w:marTop w:val="100"/>
                              <w:marBottom w:val="100"/>
                              <w:divBdr>
                                <w:top w:val="single" w:sz="2" w:space="0" w:color="E3E3E3"/>
                                <w:left w:val="single" w:sz="2" w:space="0" w:color="E3E3E3"/>
                                <w:bottom w:val="single" w:sz="2" w:space="0" w:color="E3E3E3"/>
                                <w:right w:val="single" w:sz="2" w:space="0" w:color="E3E3E3"/>
                              </w:divBdr>
                              <w:divsChild>
                                <w:div w:id="1883979413">
                                  <w:marLeft w:val="0"/>
                                  <w:marRight w:val="0"/>
                                  <w:marTop w:val="0"/>
                                  <w:marBottom w:val="0"/>
                                  <w:divBdr>
                                    <w:top w:val="single" w:sz="2" w:space="0" w:color="E3E3E3"/>
                                    <w:left w:val="single" w:sz="2" w:space="0" w:color="E3E3E3"/>
                                    <w:bottom w:val="single" w:sz="2" w:space="0" w:color="E3E3E3"/>
                                    <w:right w:val="single" w:sz="2" w:space="0" w:color="E3E3E3"/>
                                  </w:divBdr>
                                  <w:divsChild>
                                    <w:div w:id="338314224">
                                      <w:marLeft w:val="0"/>
                                      <w:marRight w:val="0"/>
                                      <w:marTop w:val="0"/>
                                      <w:marBottom w:val="0"/>
                                      <w:divBdr>
                                        <w:top w:val="single" w:sz="2" w:space="0" w:color="E3E3E3"/>
                                        <w:left w:val="single" w:sz="2" w:space="0" w:color="E3E3E3"/>
                                        <w:bottom w:val="single" w:sz="2" w:space="0" w:color="E3E3E3"/>
                                        <w:right w:val="single" w:sz="2" w:space="0" w:color="E3E3E3"/>
                                      </w:divBdr>
                                      <w:divsChild>
                                        <w:div w:id="1831603565">
                                          <w:marLeft w:val="0"/>
                                          <w:marRight w:val="0"/>
                                          <w:marTop w:val="0"/>
                                          <w:marBottom w:val="0"/>
                                          <w:divBdr>
                                            <w:top w:val="single" w:sz="2" w:space="0" w:color="E3E3E3"/>
                                            <w:left w:val="single" w:sz="2" w:space="0" w:color="E3E3E3"/>
                                            <w:bottom w:val="single" w:sz="2" w:space="0" w:color="E3E3E3"/>
                                            <w:right w:val="single" w:sz="2" w:space="0" w:color="E3E3E3"/>
                                          </w:divBdr>
                                          <w:divsChild>
                                            <w:div w:id="1724056969">
                                              <w:marLeft w:val="0"/>
                                              <w:marRight w:val="0"/>
                                              <w:marTop w:val="0"/>
                                              <w:marBottom w:val="0"/>
                                              <w:divBdr>
                                                <w:top w:val="single" w:sz="2" w:space="0" w:color="E3E3E3"/>
                                                <w:left w:val="single" w:sz="2" w:space="0" w:color="E3E3E3"/>
                                                <w:bottom w:val="single" w:sz="2" w:space="0" w:color="E3E3E3"/>
                                                <w:right w:val="single" w:sz="2" w:space="0" w:color="E3E3E3"/>
                                              </w:divBdr>
                                              <w:divsChild>
                                                <w:div w:id="1487168585">
                                                  <w:marLeft w:val="0"/>
                                                  <w:marRight w:val="0"/>
                                                  <w:marTop w:val="0"/>
                                                  <w:marBottom w:val="0"/>
                                                  <w:divBdr>
                                                    <w:top w:val="single" w:sz="2" w:space="0" w:color="E3E3E3"/>
                                                    <w:left w:val="single" w:sz="2" w:space="0" w:color="E3E3E3"/>
                                                    <w:bottom w:val="single" w:sz="2" w:space="0" w:color="E3E3E3"/>
                                                    <w:right w:val="single" w:sz="2" w:space="0" w:color="E3E3E3"/>
                                                  </w:divBdr>
                                                  <w:divsChild>
                                                    <w:div w:id="19781040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42081003">
          <w:marLeft w:val="0"/>
          <w:marRight w:val="0"/>
          <w:marTop w:val="0"/>
          <w:marBottom w:val="0"/>
          <w:divBdr>
            <w:top w:val="none" w:sz="0" w:space="0" w:color="auto"/>
            <w:left w:val="none" w:sz="0" w:space="0" w:color="auto"/>
            <w:bottom w:val="none" w:sz="0" w:space="0" w:color="auto"/>
            <w:right w:val="none" w:sz="0" w:space="0" w:color="auto"/>
          </w:divBdr>
        </w:div>
      </w:divsChild>
    </w:div>
    <w:div w:id="244724916">
      <w:bodyDiv w:val="1"/>
      <w:marLeft w:val="0"/>
      <w:marRight w:val="0"/>
      <w:marTop w:val="0"/>
      <w:marBottom w:val="0"/>
      <w:divBdr>
        <w:top w:val="none" w:sz="0" w:space="0" w:color="auto"/>
        <w:left w:val="none" w:sz="0" w:space="0" w:color="auto"/>
        <w:bottom w:val="none" w:sz="0" w:space="0" w:color="auto"/>
        <w:right w:val="none" w:sz="0" w:space="0" w:color="auto"/>
      </w:divBdr>
      <w:divsChild>
        <w:div w:id="2029987277">
          <w:marLeft w:val="640"/>
          <w:marRight w:val="0"/>
          <w:marTop w:val="0"/>
          <w:marBottom w:val="0"/>
          <w:divBdr>
            <w:top w:val="none" w:sz="0" w:space="0" w:color="auto"/>
            <w:left w:val="none" w:sz="0" w:space="0" w:color="auto"/>
            <w:bottom w:val="none" w:sz="0" w:space="0" w:color="auto"/>
            <w:right w:val="none" w:sz="0" w:space="0" w:color="auto"/>
          </w:divBdr>
        </w:div>
        <w:div w:id="378432079">
          <w:marLeft w:val="640"/>
          <w:marRight w:val="0"/>
          <w:marTop w:val="0"/>
          <w:marBottom w:val="0"/>
          <w:divBdr>
            <w:top w:val="none" w:sz="0" w:space="0" w:color="auto"/>
            <w:left w:val="none" w:sz="0" w:space="0" w:color="auto"/>
            <w:bottom w:val="none" w:sz="0" w:space="0" w:color="auto"/>
            <w:right w:val="none" w:sz="0" w:space="0" w:color="auto"/>
          </w:divBdr>
        </w:div>
        <w:div w:id="1848210316">
          <w:marLeft w:val="640"/>
          <w:marRight w:val="0"/>
          <w:marTop w:val="0"/>
          <w:marBottom w:val="0"/>
          <w:divBdr>
            <w:top w:val="none" w:sz="0" w:space="0" w:color="auto"/>
            <w:left w:val="none" w:sz="0" w:space="0" w:color="auto"/>
            <w:bottom w:val="none" w:sz="0" w:space="0" w:color="auto"/>
            <w:right w:val="none" w:sz="0" w:space="0" w:color="auto"/>
          </w:divBdr>
        </w:div>
        <w:div w:id="2031562886">
          <w:marLeft w:val="640"/>
          <w:marRight w:val="0"/>
          <w:marTop w:val="0"/>
          <w:marBottom w:val="0"/>
          <w:divBdr>
            <w:top w:val="none" w:sz="0" w:space="0" w:color="auto"/>
            <w:left w:val="none" w:sz="0" w:space="0" w:color="auto"/>
            <w:bottom w:val="none" w:sz="0" w:space="0" w:color="auto"/>
            <w:right w:val="none" w:sz="0" w:space="0" w:color="auto"/>
          </w:divBdr>
        </w:div>
        <w:div w:id="1114399084">
          <w:marLeft w:val="640"/>
          <w:marRight w:val="0"/>
          <w:marTop w:val="0"/>
          <w:marBottom w:val="0"/>
          <w:divBdr>
            <w:top w:val="none" w:sz="0" w:space="0" w:color="auto"/>
            <w:left w:val="none" w:sz="0" w:space="0" w:color="auto"/>
            <w:bottom w:val="none" w:sz="0" w:space="0" w:color="auto"/>
            <w:right w:val="none" w:sz="0" w:space="0" w:color="auto"/>
          </w:divBdr>
        </w:div>
        <w:div w:id="894586361">
          <w:marLeft w:val="640"/>
          <w:marRight w:val="0"/>
          <w:marTop w:val="0"/>
          <w:marBottom w:val="0"/>
          <w:divBdr>
            <w:top w:val="none" w:sz="0" w:space="0" w:color="auto"/>
            <w:left w:val="none" w:sz="0" w:space="0" w:color="auto"/>
            <w:bottom w:val="none" w:sz="0" w:space="0" w:color="auto"/>
            <w:right w:val="none" w:sz="0" w:space="0" w:color="auto"/>
          </w:divBdr>
        </w:div>
        <w:div w:id="1345477724">
          <w:marLeft w:val="640"/>
          <w:marRight w:val="0"/>
          <w:marTop w:val="0"/>
          <w:marBottom w:val="0"/>
          <w:divBdr>
            <w:top w:val="none" w:sz="0" w:space="0" w:color="auto"/>
            <w:left w:val="none" w:sz="0" w:space="0" w:color="auto"/>
            <w:bottom w:val="none" w:sz="0" w:space="0" w:color="auto"/>
            <w:right w:val="none" w:sz="0" w:space="0" w:color="auto"/>
          </w:divBdr>
        </w:div>
        <w:div w:id="1694334265">
          <w:marLeft w:val="640"/>
          <w:marRight w:val="0"/>
          <w:marTop w:val="0"/>
          <w:marBottom w:val="0"/>
          <w:divBdr>
            <w:top w:val="none" w:sz="0" w:space="0" w:color="auto"/>
            <w:left w:val="none" w:sz="0" w:space="0" w:color="auto"/>
            <w:bottom w:val="none" w:sz="0" w:space="0" w:color="auto"/>
            <w:right w:val="none" w:sz="0" w:space="0" w:color="auto"/>
          </w:divBdr>
        </w:div>
        <w:div w:id="540095669">
          <w:marLeft w:val="640"/>
          <w:marRight w:val="0"/>
          <w:marTop w:val="0"/>
          <w:marBottom w:val="0"/>
          <w:divBdr>
            <w:top w:val="none" w:sz="0" w:space="0" w:color="auto"/>
            <w:left w:val="none" w:sz="0" w:space="0" w:color="auto"/>
            <w:bottom w:val="none" w:sz="0" w:space="0" w:color="auto"/>
            <w:right w:val="none" w:sz="0" w:space="0" w:color="auto"/>
          </w:divBdr>
        </w:div>
        <w:div w:id="1203833423">
          <w:marLeft w:val="640"/>
          <w:marRight w:val="0"/>
          <w:marTop w:val="0"/>
          <w:marBottom w:val="0"/>
          <w:divBdr>
            <w:top w:val="none" w:sz="0" w:space="0" w:color="auto"/>
            <w:left w:val="none" w:sz="0" w:space="0" w:color="auto"/>
            <w:bottom w:val="none" w:sz="0" w:space="0" w:color="auto"/>
            <w:right w:val="none" w:sz="0" w:space="0" w:color="auto"/>
          </w:divBdr>
        </w:div>
        <w:div w:id="1010259727">
          <w:marLeft w:val="640"/>
          <w:marRight w:val="0"/>
          <w:marTop w:val="0"/>
          <w:marBottom w:val="0"/>
          <w:divBdr>
            <w:top w:val="none" w:sz="0" w:space="0" w:color="auto"/>
            <w:left w:val="none" w:sz="0" w:space="0" w:color="auto"/>
            <w:bottom w:val="none" w:sz="0" w:space="0" w:color="auto"/>
            <w:right w:val="none" w:sz="0" w:space="0" w:color="auto"/>
          </w:divBdr>
        </w:div>
        <w:div w:id="413288348">
          <w:marLeft w:val="640"/>
          <w:marRight w:val="0"/>
          <w:marTop w:val="0"/>
          <w:marBottom w:val="0"/>
          <w:divBdr>
            <w:top w:val="none" w:sz="0" w:space="0" w:color="auto"/>
            <w:left w:val="none" w:sz="0" w:space="0" w:color="auto"/>
            <w:bottom w:val="none" w:sz="0" w:space="0" w:color="auto"/>
            <w:right w:val="none" w:sz="0" w:space="0" w:color="auto"/>
          </w:divBdr>
        </w:div>
        <w:div w:id="531961842">
          <w:marLeft w:val="640"/>
          <w:marRight w:val="0"/>
          <w:marTop w:val="0"/>
          <w:marBottom w:val="0"/>
          <w:divBdr>
            <w:top w:val="none" w:sz="0" w:space="0" w:color="auto"/>
            <w:left w:val="none" w:sz="0" w:space="0" w:color="auto"/>
            <w:bottom w:val="none" w:sz="0" w:space="0" w:color="auto"/>
            <w:right w:val="none" w:sz="0" w:space="0" w:color="auto"/>
          </w:divBdr>
        </w:div>
        <w:div w:id="1987736012">
          <w:marLeft w:val="640"/>
          <w:marRight w:val="0"/>
          <w:marTop w:val="0"/>
          <w:marBottom w:val="0"/>
          <w:divBdr>
            <w:top w:val="none" w:sz="0" w:space="0" w:color="auto"/>
            <w:left w:val="none" w:sz="0" w:space="0" w:color="auto"/>
            <w:bottom w:val="none" w:sz="0" w:space="0" w:color="auto"/>
            <w:right w:val="none" w:sz="0" w:space="0" w:color="auto"/>
          </w:divBdr>
        </w:div>
        <w:div w:id="1367945542">
          <w:marLeft w:val="640"/>
          <w:marRight w:val="0"/>
          <w:marTop w:val="0"/>
          <w:marBottom w:val="0"/>
          <w:divBdr>
            <w:top w:val="none" w:sz="0" w:space="0" w:color="auto"/>
            <w:left w:val="none" w:sz="0" w:space="0" w:color="auto"/>
            <w:bottom w:val="none" w:sz="0" w:space="0" w:color="auto"/>
            <w:right w:val="none" w:sz="0" w:space="0" w:color="auto"/>
          </w:divBdr>
        </w:div>
        <w:div w:id="1121652005">
          <w:marLeft w:val="640"/>
          <w:marRight w:val="0"/>
          <w:marTop w:val="0"/>
          <w:marBottom w:val="0"/>
          <w:divBdr>
            <w:top w:val="none" w:sz="0" w:space="0" w:color="auto"/>
            <w:left w:val="none" w:sz="0" w:space="0" w:color="auto"/>
            <w:bottom w:val="none" w:sz="0" w:space="0" w:color="auto"/>
            <w:right w:val="none" w:sz="0" w:space="0" w:color="auto"/>
          </w:divBdr>
        </w:div>
        <w:div w:id="448822107">
          <w:marLeft w:val="640"/>
          <w:marRight w:val="0"/>
          <w:marTop w:val="0"/>
          <w:marBottom w:val="0"/>
          <w:divBdr>
            <w:top w:val="none" w:sz="0" w:space="0" w:color="auto"/>
            <w:left w:val="none" w:sz="0" w:space="0" w:color="auto"/>
            <w:bottom w:val="none" w:sz="0" w:space="0" w:color="auto"/>
            <w:right w:val="none" w:sz="0" w:space="0" w:color="auto"/>
          </w:divBdr>
        </w:div>
        <w:div w:id="1618291164">
          <w:marLeft w:val="640"/>
          <w:marRight w:val="0"/>
          <w:marTop w:val="0"/>
          <w:marBottom w:val="0"/>
          <w:divBdr>
            <w:top w:val="none" w:sz="0" w:space="0" w:color="auto"/>
            <w:left w:val="none" w:sz="0" w:space="0" w:color="auto"/>
            <w:bottom w:val="none" w:sz="0" w:space="0" w:color="auto"/>
            <w:right w:val="none" w:sz="0" w:space="0" w:color="auto"/>
          </w:divBdr>
        </w:div>
        <w:div w:id="983897329">
          <w:marLeft w:val="640"/>
          <w:marRight w:val="0"/>
          <w:marTop w:val="0"/>
          <w:marBottom w:val="0"/>
          <w:divBdr>
            <w:top w:val="none" w:sz="0" w:space="0" w:color="auto"/>
            <w:left w:val="none" w:sz="0" w:space="0" w:color="auto"/>
            <w:bottom w:val="none" w:sz="0" w:space="0" w:color="auto"/>
            <w:right w:val="none" w:sz="0" w:space="0" w:color="auto"/>
          </w:divBdr>
        </w:div>
        <w:div w:id="374544619">
          <w:marLeft w:val="640"/>
          <w:marRight w:val="0"/>
          <w:marTop w:val="0"/>
          <w:marBottom w:val="0"/>
          <w:divBdr>
            <w:top w:val="none" w:sz="0" w:space="0" w:color="auto"/>
            <w:left w:val="none" w:sz="0" w:space="0" w:color="auto"/>
            <w:bottom w:val="none" w:sz="0" w:space="0" w:color="auto"/>
            <w:right w:val="none" w:sz="0" w:space="0" w:color="auto"/>
          </w:divBdr>
        </w:div>
        <w:div w:id="527566680">
          <w:marLeft w:val="640"/>
          <w:marRight w:val="0"/>
          <w:marTop w:val="0"/>
          <w:marBottom w:val="0"/>
          <w:divBdr>
            <w:top w:val="none" w:sz="0" w:space="0" w:color="auto"/>
            <w:left w:val="none" w:sz="0" w:space="0" w:color="auto"/>
            <w:bottom w:val="none" w:sz="0" w:space="0" w:color="auto"/>
            <w:right w:val="none" w:sz="0" w:space="0" w:color="auto"/>
          </w:divBdr>
        </w:div>
        <w:div w:id="1264143350">
          <w:marLeft w:val="640"/>
          <w:marRight w:val="0"/>
          <w:marTop w:val="0"/>
          <w:marBottom w:val="0"/>
          <w:divBdr>
            <w:top w:val="none" w:sz="0" w:space="0" w:color="auto"/>
            <w:left w:val="none" w:sz="0" w:space="0" w:color="auto"/>
            <w:bottom w:val="none" w:sz="0" w:space="0" w:color="auto"/>
            <w:right w:val="none" w:sz="0" w:space="0" w:color="auto"/>
          </w:divBdr>
        </w:div>
        <w:div w:id="441650739">
          <w:marLeft w:val="640"/>
          <w:marRight w:val="0"/>
          <w:marTop w:val="0"/>
          <w:marBottom w:val="0"/>
          <w:divBdr>
            <w:top w:val="none" w:sz="0" w:space="0" w:color="auto"/>
            <w:left w:val="none" w:sz="0" w:space="0" w:color="auto"/>
            <w:bottom w:val="none" w:sz="0" w:space="0" w:color="auto"/>
            <w:right w:val="none" w:sz="0" w:space="0" w:color="auto"/>
          </w:divBdr>
        </w:div>
        <w:div w:id="156574109">
          <w:marLeft w:val="640"/>
          <w:marRight w:val="0"/>
          <w:marTop w:val="0"/>
          <w:marBottom w:val="0"/>
          <w:divBdr>
            <w:top w:val="none" w:sz="0" w:space="0" w:color="auto"/>
            <w:left w:val="none" w:sz="0" w:space="0" w:color="auto"/>
            <w:bottom w:val="none" w:sz="0" w:space="0" w:color="auto"/>
            <w:right w:val="none" w:sz="0" w:space="0" w:color="auto"/>
          </w:divBdr>
        </w:div>
        <w:div w:id="1371758937">
          <w:marLeft w:val="640"/>
          <w:marRight w:val="0"/>
          <w:marTop w:val="0"/>
          <w:marBottom w:val="0"/>
          <w:divBdr>
            <w:top w:val="none" w:sz="0" w:space="0" w:color="auto"/>
            <w:left w:val="none" w:sz="0" w:space="0" w:color="auto"/>
            <w:bottom w:val="none" w:sz="0" w:space="0" w:color="auto"/>
            <w:right w:val="none" w:sz="0" w:space="0" w:color="auto"/>
          </w:divBdr>
        </w:div>
        <w:div w:id="1852522573">
          <w:marLeft w:val="640"/>
          <w:marRight w:val="0"/>
          <w:marTop w:val="0"/>
          <w:marBottom w:val="0"/>
          <w:divBdr>
            <w:top w:val="none" w:sz="0" w:space="0" w:color="auto"/>
            <w:left w:val="none" w:sz="0" w:space="0" w:color="auto"/>
            <w:bottom w:val="none" w:sz="0" w:space="0" w:color="auto"/>
            <w:right w:val="none" w:sz="0" w:space="0" w:color="auto"/>
          </w:divBdr>
        </w:div>
        <w:div w:id="92021248">
          <w:marLeft w:val="640"/>
          <w:marRight w:val="0"/>
          <w:marTop w:val="0"/>
          <w:marBottom w:val="0"/>
          <w:divBdr>
            <w:top w:val="none" w:sz="0" w:space="0" w:color="auto"/>
            <w:left w:val="none" w:sz="0" w:space="0" w:color="auto"/>
            <w:bottom w:val="none" w:sz="0" w:space="0" w:color="auto"/>
            <w:right w:val="none" w:sz="0" w:space="0" w:color="auto"/>
          </w:divBdr>
        </w:div>
        <w:div w:id="844978813">
          <w:marLeft w:val="640"/>
          <w:marRight w:val="0"/>
          <w:marTop w:val="0"/>
          <w:marBottom w:val="0"/>
          <w:divBdr>
            <w:top w:val="none" w:sz="0" w:space="0" w:color="auto"/>
            <w:left w:val="none" w:sz="0" w:space="0" w:color="auto"/>
            <w:bottom w:val="none" w:sz="0" w:space="0" w:color="auto"/>
            <w:right w:val="none" w:sz="0" w:space="0" w:color="auto"/>
          </w:divBdr>
        </w:div>
        <w:div w:id="1049959286">
          <w:marLeft w:val="640"/>
          <w:marRight w:val="0"/>
          <w:marTop w:val="0"/>
          <w:marBottom w:val="0"/>
          <w:divBdr>
            <w:top w:val="none" w:sz="0" w:space="0" w:color="auto"/>
            <w:left w:val="none" w:sz="0" w:space="0" w:color="auto"/>
            <w:bottom w:val="none" w:sz="0" w:space="0" w:color="auto"/>
            <w:right w:val="none" w:sz="0" w:space="0" w:color="auto"/>
          </w:divBdr>
        </w:div>
        <w:div w:id="422141679">
          <w:marLeft w:val="640"/>
          <w:marRight w:val="0"/>
          <w:marTop w:val="0"/>
          <w:marBottom w:val="0"/>
          <w:divBdr>
            <w:top w:val="none" w:sz="0" w:space="0" w:color="auto"/>
            <w:left w:val="none" w:sz="0" w:space="0" w:color="auto"/>
            <w:bottom w:val="none" w:sz="0" w:space="0" w:color="auto"/>
            <w:right w:val="none" w:sz="0" w:space="0" w:color="auto"/>
          </w:divBdr>
        </w:div>
        <w:div w:id="1583367908">
          <w:marLeft w:val="640"/>
          <w:marRight w:val="0"/>
          <w:marTop w:val="0"/>
          <w:marBottom w:val="0"/>
          <w:divBdr>
            <w:top w:val="none" w:sz="0" w:space="0" w:color="auto"/>
            <w:left w:val="none" w:sz="0" w:space="0" w:color="auto"/>
            <w:bottom w:val="none" w:sz="0" w:space="0" w:color="auto"/>
            <w:right w:val="none" w:sz="0" w:space="0" w:color="auto"/>
          </w:divBdr>
        </w:div>
        <w:div w:id="1990936689">
          <w:marLeft w:val="640"/>
          <w:marRight w:val="0"/>
          <w:marTop w:val="0"/>
          <w:marBottom w:val="0"/>
          <w:divBdr>
            <w:top w:val="none" w:sz="0" w:space="0" w:color="auto"/>
            <w:left w:val="none" w:sz="0" w:space="0" w:color="auto"/>
            <w:bottom w:val="none" w:sz="0" w:space="0" w:color="auto"/>
            <w:right w:val="none" w:sz="0" w:space="0" w:color="auto"/>
          </w:divBdr>
        </w:div>
        <w:div w:id="364643046">
          <w:marLeft w:val="640"/>
          <w:marRight w:val="0"/>
          <w:marTop w:val="0"/>
          <w:marBottom w:val="0"/>
          <w:divBdr>
            <w:top w:val="none" w:sz="0" w:space="0" w:color="auto"/>
            <w:left w:val="none" w:sz="0" w:space="0" w:color="auto"/>
            <w:bottom w:val="none" w:sz="0" w:space="0" w:color="auto"/>
            <w:right w:val="none" w:sz="0" w:space="0" w:color="auto"/>
          </w:divBdr>
        </w:div>
        <w:div w:id="1689942275">
          <w:marLeft w:val="640"/>
          <w:marRight w:val="0"/>
          <w:marTop w:val="0"/>
          <w:marBottom w:val="0"/>
          <w:divBdr>
            <w:top w:val="none" w:sz="0" w:space="0" w:color="auto"/>
            <w:left w:val="none" w:sz="0" w:space="0" w:color="auto"/>
            <w:bottom w:val="none" w:sz="0" w:space="0" w:color="auto"/>
            <w:right w:val="none" w:sz="0" w:space="0" w:color="auto"/>
          </w:divBdr>
        </w:div>
        <w:div w:id="1755544957">
          <w:marLeft w:val="640"/>
          <w:marRight w:val="0"/>
          <w:marTop w:val="0"/>
          <w:marBottom w:val="0"/>
          <w:divBdr>
            <w:top w:val="none" w:sz="0" w:space="0" w:color="auto"/>
            <w:left w:val="none" w:sz="0" w:space="0" w:color="auto"/>
            <w:bottom w:val="none" w:sz="0" w:space="0" w:color="auto"/>
            <w:right w:val="none" w:sz="0" w:space="0" w:color="auto"/>
          </w:divBdr>
        </w:div>
        <w:div w:id="1564412208">
          <w:marLeft w:val="640"/>
          <w:marRight w:val="0"/>
          <w:marTop w:val="0"/>
          <w:marBottom w:val="0"/>
          <w:divBdr>
            <w:top w:val="none" w:sz="0" w:space="0" w:color="auto"/>
            <w:left w:val="none" w:sz="0" w:space="0" w:color="auto"/>
            <w:bottom w:val="none" w:sz="0" w:space="0" w:color="auto"/>
            <w:right w:val="none" w:sz="0" w:space="0" w:color="auto"/>
          </w:divBdr>
        </w:div>
        <w:div w:id="1428186387">
          <w:marLeft w:val="640"/>
          <w:marRight w:val="0"/>
          <w:marTop w:val="0"/>
          <w:marBottom w:val="0"/>
          <w:divBdr>
            <w:top w:val="none" w:sz="0" w:space="0" w:color="auto"/>
            <w:left w:val="none" w:sz="0" w:space="0" w:color="auto"/>
            <w:bottom w:val="none" w:sz="0" w:space="0" w:color="auto"/>
            <w:right w:val="none" w:sz="0" w:space="0" w:color="auto"/>
          </w:divBdr>
        </w:div>
        <w:div w:id="410782834">
          <w:marLeft w:val="640"/>
          <w:marRight w:val="0"/>
          <w:marTop w:val="0"/>
          <w:marBottom w:val="0"/>
          <w:divBdr>
            <w:top w:val="none" w:sz="0" w:space="0" w:color="auto"/>
            <w:left w:val="none" w:sz="0" w:space="0" w:color="auto"/>
            <w:bottom w:val="none" w:sz="0" w:space="0" w:color="auto"/>
            <w:right w:val="none" w:sz="0" w:space="0" w:color="auto"/>
          </w:divBdr>
        </w:div>
        <w:div w:id="669062219">
          <w:marLeft w:val="640"/>
          <w:marRight w:val="0"/>
          <w:marTop w:val="0"/>
          <w:marBottom w:val="0"/>
          <w:divBdr>
            <w:top w:val="none" w:sz="0" w:space="0" w:color="auto"/>
            <w:left w:val="none" w:sz="0" w:space="0" w:color="auto"/>
            <w:bottom w:val="none" w:sz="0" w:space="0" w:color="auto"/>
            <w:right w:val="none" w:sz="0" w:space="0" w:color="auto"/>
          </w:divBdr>
        </w:div>
        <w:div w:id="1087969600">
          <w:marLeft w:val="640"/>
          <w:marRight w:val="0"/>
          <w:marTop w:val="0"/>
          <w:marBottom w:val="0"/>
          <w:divBdr>
            <w:top w:val="none" w:sz="0" w:space="0" w:color="auto"/>
            <w:left w:val="none" w:sz="0" w:space="0" w:color="auto"/>
            <w:bottom w:val="none" w:sz="0" w:space="0" w:color="auto"/>
            <w:right w:val="none" w:sz="0" w:space="0" w:color="auto"/>
          </w:divBdr>
        </w:div>
        <w:div w:id="675614427">
          <w:marLeft w:val="640"/>
          <w:marRight w:val="0"/>
          <w:marTop w:val="0"/>
          <w:marBottom w:val="0"/>
          <w:divBdr>
            <w:top w:val="none" w:sz="0" w:space="0" w:color="auto"/>
            <w:left w:val="none" w:sz="0" w:space="0" w:color="auto"/>
            <w:bottom w:val="none" w:sz="0" w:space="0" w:color="auto"/>
            <w:right w:val="none" w:sz="0" w:space="0" w:color="auto"/>
          </w:divBdr>
        </w:div>
        <w:div w:id="1663502785">
          <w:marLeft w:val="640"/>
          <w:marRight w:val="0"/>
          <w:marTop w:val="0"/>
          <w:marBottom w:val="0"/>
          <w:divBdr>
            <w:top w:val="none" w:sz="0" w:space="0" w:color="auto"/>
            <w:left w:val="none" w:sz="0" w:space="0" w:color="auto"/>
            <w:bottom w:val="none" w:sz="0" w:space="0" w:color="auto"/>
            <w:right w:val="none" w:sz="0" w:space="0" w:color="auto"/>
          </w:divBdr>
        </w:div>
        <w:div w:id="946430984">
          <w:marLeft w:val="640"/>
          <w:marRight w:val="0"/>
          <w:marTop w:val="0"/>
          <w:marBottom w:val="0"/>
          <w:divBdr>
            <w:top w:val="none" w:sz="0" w:space="0" w:color="auto"/>
            <w:left w:val="none" w:sz="0" w:space="0" w:color="auto"/>
            <w:bottom w:val="none" w:sz="0" w:space="0" w:color="auto"/>
            <w:right w:val="none" w:sz="0" w:space="0" w:color="auto"/>
          </w:divBdr>
        </w:div>
        <w:div w:id="1523663521">
          <w:marLeft w:val="640"/>
          <w:marRight w:val="0"/>
          <w:marTop w:val="0"/>
          <w:marBottom w:val="0"/>
          <w:divBdr>
            <w:top w:val="none" w:sz="0" w:space="0" w:color="auto"/>
            <w:left w:val="none" w:sz="0" w:space="0" w:color="auto"/>
            <w:bottom w:val="none" w:sz="0" w:space="0" w:color="auto"/>
            <w:right w:val="none" w:sz="0" w:space="0" w:color="auto"/>
          </w:divBdr>
        </w:div>
        <w:div w:id="81923563">
          <w:marLeft w:val="640"/>
          <w:marRight w:val="0"/>
          <w:marTop w:val="0"/>
          <w:marBottom w:val="0"/>
          <w:divBdr>
            <w:top w:val="none" w:sz="0" w:space="0" w:color="auto"/>
            <w:left w:val="none" w:sz="0" w:space="0" w:color="auto"/>
            <w:bottom w:val="none" w:sz="0" w:space="0" w:color="auto"/>
            <w:right w:val="none" w:sz="0" w:space="0" w:color="auto"/>
          </w:divBdr>
        </w:div>
        <w:div w:id="573707247">
          <w:marLeft w:val="640"/>
          <w:marRight w:val="0"/>
          <w:marTop w:val="0"/>
          <w:marBottom w:val="0"/>
          <w:divBdr>
            <w:top w:val="none" w:sz="0" w:space="0" w:color="auto"/>
            <w:left w:val="none" w:sz="0" w:space="0" w:color="auto"/>
            <w:bottom w:val="none" w:sz="0" w:space="0" w:color="auto"/>
            <w:right w:val="none" w:sz="0" w:space="0" w:color="auto"/>
          </w:divBdr>
        </w:div>
        <w:div w:id="1231844934">
          <w:marLeft w:val="640"/>
          <w:marRight w:val="0"/>
          <w:marTop w:val="0"/>
          <w:marBottom w:val="0"/>
          <w:divBdr>
            <w:top w:val="none" w:sz="0" w:space="0" w:color="auto"/>
            <w:left w:val="none" w:sz="0" w:space="0" w:color="auto"/>
            <w:bottom w:val="none" w:sz="0" w:space="0" w:color="auto"/>
            <w:right w:val="none" w:sz="0" w:space="0" w:color="auto"/>
          </w:divBdr>
        </w:div>
        <w:div w:id="463929417">
          <w:marLeft w:val="640"/>
          <w:marRight w:val="0"/>
          <w:marTop w:val="0"/>
          <w:marBottom w:val="0"/>
          <w:divBdr>
            <w:top w:val="none" w:sz="0" w:space="0" w:color="auto"/>
            <w:left w:val="none" w:sz="0" w:space="0" w:color="auto"/>
            <w:bottom w:val="none" w:sz="0" w:space="0" w:color="auto"/>
            <w:right w:val="none" w:sz="0" w:space="0" w:color="auto"/>
          </w:divBdr>
        </w:div>
        <w:div w:id="1057506482">
          <w:marLeft w:val="640"/>
          <w:marRight w:val="0"/>
          <w:marTop w:val="0"/>
          <w:marBottom w:val="0"/>
          <w:divBdr>
            <w:top w:val="none" w:sz="0" w:space="0" w:color="auto"/>
            <w:left w:val="none" w:sz="0" w:space="0" w:color="auto"/>
            <w:bottom w:val="none" w:sz="0" w:space="0" w:color="auto"/>
            <w:right w:val="none" w:sz="0" w:space="0" w:color="auto"/>
          </w:divBdr>
        </w:div>
        <w:div w:id="380788203">
          <w:marLeft w:val="640"/>
          <w:marRight w:val="0"/>
          <w:marTop w:val="0"/>
          <w:marBottom w:val="0"/>
          <w:divBdr>
            <w:top w:val="none" w:sz="0" w:space="0" w:color="auto"/>
            <w:left w:val="none" w:sz="0" w:space="0" w:color="auto"/>
            <w:bottom w:val="none" w:sz="0" w:space="0" w:color="auto"/>
            <w:right w:val="none" w:sz="0" w:space="0" w:color="auto"/>
          </w:divBdr>
        </w:div>
        <w:div w:id="643241815">
          <w:marLeft w:val="640"/>
          <w:marRight w:val="0"/>
          <w:marTop w:val="0"/>
          <w:marBottom w:val="0"/>
          <w:divBdr>
            <w:top w:val="none" w:sz="0" w:space="0" w:color="auto"/>
            <w:left w:val="none" w:sz="0" w:space="0" w:color="auto"/>
            <w:bottom w:val="none" w:sz="0" w:space="0" w:color="auto"/>
            <w:right w:val="none" w:sz="0" w:space="0" w:color="auto"/>
          </w:divBdr>
        </w:div>
        <w:div w:id="501360904">
          <w:marLeft w:val="640"/>
          <w:marRight w:val="0"/>
          <w:marTop w:val="0"/>
          <w:marBottom w:val="0"/>
          <w:divBdr>
            <w:top w:val="none" w:sz="0" w:space="0" w:color="auto"/>
            <w:left w:val="none" w:sz="0" w:space="0" w:color="auto"/>
            <w:bottom w:val="none" w:sz="0" w:space="0" w:color="auto"/>
            <w:right w:val="none" w:sz="0" w:space="0" w:color="auto"/>
          </w:divBdr>
        </w:div>
        <w:div w:id="2042700922">
          <w:marLeft w:val="640"/>
          <w:marRight w:val="0"/>
          <w:marTop w:val="0"/>
          <w:marBottom w:val="0"/>
          <w:divBdr>
            <w:top w:val="none" w:sz="0" w:space="0" w:color="auto"/>
            <w:left w:val="none" w:sz="0" w:space="0" w:color="auto"/>
            <w:bottom w:val="none" w:sz="0" w:space="0" w:color="auto"/>
            <w:right w:val="none" w:sz="0" w:space="0" w:color="auto"/>
          </w:divBdr>
        </w:div>
        <w:div w:id="1177109990">
          <w:marLeft w:val="640"/>
          <w:marRight w:val="0"/>
          <w:marTop w:val="0"/>
          <w:marBottom w:val="0"/>
          <w:divBdr>
            <w:top w:val="none" w:sz="0" w:space="0" w:color="auto"/>
            <w:left w:val="none" w:sz="0" w:space="0" w:color="auto"/>
            <w:bottom w:val="none" w:sz="0" w:space="0" w:color="auto"/>
            <w:right w:val="none" w:sz="0" w:space="0" w:color="auto"/>
          </w:divBdr>
        </w:div>
        <w:div w:id="1006321963">
          <w:marLeft w:val="640"/>
          <w:marRight w:val="0"/>
          <w:marTop w:val="0"/>
          <w:marBottom w:val="0"/>
          <w:divBdr>
            <w:top w:val="none" w:sz="0" w:space="0" w:color="auto"/>
            <w:left w:val="none" w:sz="0" w:space="0" w:color="auto"/>
            <w:bottom w:val="none" w:sz="0" w:space="0" w:color="auto"/>
            <w:right w:val="none" w:sz="0" w:space="0" w:color="auto"/>
          </w:divBdr>
        </w:div>
        <w:div w:id="1009718351">
          <w:marLeft w:val="640"/>
          <w:marRight w:val="0"/>
          <w:marTop w:val="0"/>
          <w:marBottom w:val="0"/>
          <w:divBdr>
            <w:top w:val="none" w:sz="0" w:space="0" w:color="auto"/>
            <w:left w:val="none" w:sz="0" w:space="0" w:color="auto"/>
            <w:bottom w:val="none" w:sz="0" w:space="0" w:color="auto"/>
            <w:right w:val="none" w:sz="0" w:space="0" w:color="auto"/>
          </w:divBdr>
        </w:div>
        <w:div w:id="817069359">
          <w:marLeft w:val="640"/>
          <w:marRight w:val="0"/>
          <w:marTop w:val="0"/>
          <w:marBottom w:val="0"/>
          <w:divBdr>
            <w:top w:val="none" w:sz="0" w:space="0" w:color="auto"/>
            <w:left w:val="none" w:sz="0" w:space="0" w:color="auto"/>
            <w:bottom w:val="none" w:sz="0" w:space="0" w:color="auto"/>
            <w:right w:val="none" w:sz="0" w:space="0" w:color="auto"/>
          </w:divBdr>
        </w:div>
        <w:div w:id="411397314">
          <w:marLeft w:val="640"/>
          <w:marRight w:val="0"/>
          <w:marTop w:val="0"/>
          <w:marBottom w:val="0"/>
          <w:divBdr>
            <w:top w:val="none" w:sz="0" w:space="0" w:color="auto"/>
            <w:left w:val="none" w:sz="0" w:space="0" w:color="auto"/>
            <w:bottom w:val="none" w:sz="0" w:space="0" w:color="auto"/>
            <w:right w:val="none" w:sz="0" w:space="0" w:color="auto"/>
          </w:divBdr>
        </w:div>
        <w:div w:id="950471363">
          <w:marLeft w:val="640"/>
          <w:marRight w:val="0"/>
          <w:marTop w:val="0"/>
          <w:marBottom w:val="0"/>
          <w:divBdr>
            <w:top w:val="none" w:sz="0" w:space="0" w:color="auto"/>
            <w:left w:val="none" w:sz="0" w:space="0" w:color="auto"/>
            <w:bottom w:val="none" w:sz="0" w:space="0" w:color="auto"/>
            <w:right w:val="none" w:sz="0" w:space="0" w:color="auto"/>
          </w:divBdr>
        </w:div>
        <w:div w:id="863128078">
          <w:marLeft w:val="640"/>
          <w:marRight w:val="0"/>
          <w:marTop w:val="0"/>
          <w:marBottom w:val="0"/>
          <w:divBdr>
            <w:top w:val="none" w:sz="0" w:space="0" w:color="auto"/>
            <w:left w:val="none" w:sz="0" w:space="0" w:color="auto"/>
            <w:bottom w:val="none" w:sz="0" w:space="0" w:color="auto"/>
            <w:right w:val="none" w:sz="0" w:space="0" w:color="auto"/>
          </w:divBdr>
        </w:div>
        <w:div w:id="1369261219">
          <w:marLeft w:val="640"/>
          <w:marRight w:val="0"/>
          <w:marTop w:val="0"/>
          <w:marBottom w:val="0"/>
          <w:divBdr>
            <w:top w:val="none" w:sz="0" w:space="0" w:color="auto"/>
            <w:left w:val="none" w:sz="0" w:space="0" w:color="auto"/>
            <w:bottom w:val="none" w:sz="0" w:space="0" w:color="auto"/>
            <w:right w:val="none" w:sz="0" w:space="0" w:color="auto"/>
          </w:divBdr>
        </w:div>
        <w:div w:id="1639919748">
          <w:marLeft w:val="640"/>
          <w:marRight w:val="0"/>
          <w:marTop w:val="0"/>
          <w:marBottom w:val="0"/>
          <w:divBdr>
            <w:top w:val="none" w:sz="0" w:space="0" w:color="auto"/>
            <w:left w:val="none" w:sz="0" w:space="0" w:color="auto"/>
            <w:bottom w:val="none" w:sz="0" w:space="0" w:color="auto"/>
            <w:right w:val="none" w:sz="0" w:space="0" w:color="auto"/>
          </w:divBdr>
        </w:div>
        <w:div w:id="2114856636">
          <w:marLeft w:val="640"/>
          <w:marRight w:val="0"/>
          <w:marTop w:val="0"/>
          <w:marBottom w:val="0"/>
          <w:divBdr>
            <w:top w:val="none" w:sz="0" w:space="0" w:color="auto"/>
            <w:left w:val="none" w:sz="0" w:space="0" w:color="auto"/>
            <w:bottom w:val="none" w:sz="0" w:space="0" w:color="auto"/>
            <w:right w:val="none" w:sz="0" w:space="0" w:color="auto"/>
          </w:divBdr>
        </w:div>
        <w:div w:id="255360875">
          <w:marLeft w:val="640"/>
          <w:marRight w:val="0"/>
          <w:marTop w:val="0"/>
          <w:marBottom w:val="0"/>
          <w:divBdr>
            <w:top w:val="none" w:sz="0" w:space="0" w:color="auto"/>
            <w:left w:val="none" w:sz="0" w:space="0" w:color="auto"/>
            <w:bottom w:val="none" w:sz="0" w:space="0" w:color="auto"/>
            <w:right w:val="none" w:sz="0" w:space="0" w:color="auto"/>
          </w:divBdr>
        </w:div>
        <w:div w:id="744883017">
          <w:marLeft w:val="640"/>
          <w:marRight w:val="0"/>
          <w:marTop w:val="0"/>
          <w:marBottom w:val="0"/>
          <w:divBdr>
            <w:top w:val="none" w:sz="0" w:space="0" w:color="auto"/>
            <w:left w:val="none" w:sz="0" w:space="0" w:color="auto"/>
            <w:bottom w:val="none" w:sz="0" w:space="0" w:color="auto"/>
            <w:right w:val="none" w:sz="0" w:space="0" w:color="auto"/>
          </w:divBdr>
        </w:div>
        <w:div w:id="466632575">
          <w:marLeft w:val="640"/>
          <w:marRight w:val="0"/>
          <w:marTop w:val="0"/>
          <w:marBottom w:val="0"/>
          <w:divBdr>
            <w:top w:val="none" w:sz="0" w:space="0" w:color="auto"/>
            <w:left w:val="none" w:sz="0" w:space="0" w:color="auto"/>
            <w:bottom w:val="none" w:sz="0" w:space="0" w:color="auto"/>
            <w:right w:val="none" w:sz="0" w:space="0" w:color="auto"/>
          </w:divBdr>
        </w:div>
        <w:div w:id="924802673">
          <w:marLeft w:val="640"/>
          <w:marRight w:val="0"/>
          <w:marTop w:val="0"/>
          <w:marBottom w:val="0"/>
          <w:divBdr>
            <w:top w:val="none" w:sz="0" w:space="0" w:color="auto"/>
            <w:left w:val="none" w:sz="0" w:space="0" w:color="auto"/>
            <w:bottom w:val="none" w:sz="0" w:space="0" w:color="auto"/>
            <w:right w:val="none" w:sz="0" w:space="0" w:color="auto"/>
          </w:divBdr>
        </w:div>
        <w:div w:id="1685859419">
          <w:marLeft w:val="640"/>
          <w:marRight w:val="0"/>
          <w:marTop w:val="0"/>
          <w:marBottom w:val="0"/>
          <w:divBdr>
            <w:top w:val="none" w:sz="0" w:space="0" w:color="auto"/>
            <w:left w:val="none" w:sz="0" w:space="0" w:color="auto"/>
            <w:bottom w:val="none" w:sz="0" w:space="0" w:color="auto"/>
            <w:right w:val="none" w:sz="0" w:space="0" w:color="auto"/>
          </w:divBdr>
        </w:div>
        <w:div w:id="661353761">
          <w:marLeft w:val="640"/>
          <w:marRight w:val="0"/>
          <w:marTop w:val="0"/>
          <w:marBottom w:val="0"/>
          <w:divBdr>
            <w:top w:val="none" w:sz="0" w:space="0" w:color="auto"/>
            <w:left w:val="none" w:sz="0" w:space="0" w:color="auto"/>
            <w:bottom w:val="none" w:sz="0" w:space="0" w:color="auto"/>
            <w:right w:val="none" w:sz="0" w:space="0" w:color="auto"/>
          </w:divBdr>
        </w:div>
        <w:div w:id="1960069073">
          <w:marLeft w:val="640"/>
          <w:marRight w:val="0"/>
          <w:marTop w:val="0"/>
          <w:marBottom w:val="0"/>
          <w:divBdr>
            <w:top w:val="none" w:sz="0" w:space="0" w:color="auto"/>
            <w:left w:val="none" w:sz="0" w:space="0" w:color="auto"/>
            <w:bottom w:val="none" w:sz="0" w:space="0" w:color="auto"/>
            <w:right w:val="none" w:sz="0" w:space="0" w:color="auto"/>
          </w:divBdr>
        </w:div>
        <w:div w:id="1724331364">
          <w:marLeft w:val="640"/>
          <w:marRight w:val="0"/>
          <w:marTop w:val="0"/>
          <w:marBottom w:val="0"/>
          <w:divBdr>
            <w:top w:val="none" w:sz="0" w:space="0" w:color="auto"/>
            <w:left w:val="none" w:sz="0" w:space="0" w:color="auto"/>
            <w:bottom w:val="none" w:sz="0" w:space="0" w:color="auto"/>
            <w:right w:val="none" w:sz="0" w:space="0" w:color="auto"/>
          </w:divBdr>
        </w:div>
        <w:div w:id="1959675336">
          <w:marLeft w:val="640"/>
          <w:marRight w:val="0"/>
          <w:marTop w:val="0"/>
          <w:marBottom w:val="0"/>
          <w:divBdr>
            <w:top w:val="none" w:sz="0" w:space="0" w:color="auto"/>
            <w:left w:val="none" w:sz="0" w:space="0" w:color="auto"/>
            <w:bottom w:val="none" w:sz="0" w:space="0" w:color="auto"/>
            <w:right w:val="none" w:sz="0" w:space="0" w:color="auto"/>
          </w:divBdr>
        </w:div>
        <w:div w:id="1941374287">
          <w:marLeft w:val="640"/>
          <w:marRight w:val="0"/>
          <w:marTop w:val="0"/>
          <w:marBottom w:val="0"/>
          <w:divBdr>
            <w:top w:val="none" w:sz="0" w:space="0" w:color="auto"/>
            <w:left w:val="none" w:sz="0" w:space="0" w:color="auto"/>
            <w:bottom w:val="none" w:sz="0" w:space="0" w:color="auto"/>
            <w:right w:val="none" w:sz="0" w:space="0" w:color="auto"/>
          </w:divBdr>
        </w:div>
      </w:divsChild>
    </w:div>
    <w:div w:id="245235870">
      <w:bodyDiv w:val="1"/>
      <w:marLeft w:val="0"/>
      <w:marRight w:val="0"/>
      <w:marTop w:val="0"/>
      <w:marBottom w:val="0"/>
      <w:divBdr>
        <w:top w:val="none" w:sz="0" w:space="0" w:color="auto"/>
        <w:left w:val="none" w:sz="0" w:space="0" w:color="auto"/>
        <w:bottom w:val="none" w:sz="0" w:space="0" w:color="auto"/>
        <w:right w:val="none" w:sz="0" w:space="0" w:color="auto"/>
      </w:divBdr>
      <w:divsChild>
        <w:div w:id="469791995">
          <w:marLeft w:val="640"/>
          <w:marRight w:val="0"/>
          <w:marTop w:val="0"/>
          <w:marBottom w:val="0"/>
          <w:divBdr>
            <w:top w:val="none" w:sz="0" w:space="0" w:color="auto"/>
            <w:left w:val="none" w:sz="0" w:space="0" w:color="auto"/>
            <w:bottom w:val="none" w:sz="0" w:space="0" w:color="auto"/>
            <w:right w:val="none" w:sz="0" w:space="0" w:color="auto"/>
          </w:divBdr>
        </w:div>
        <w:div w:id="2043050875">
          <w:marLeft w:val="640"/>
          <w:marRight w:val="0"/>
          <w:marTop w:val="0"/>
          <w:marBottom w:val="0"/>
          <w:divBdr>
            <w:top w:val="none" w:sz="0" w:space="0" w:color="auto"/>
            <w:left w:val="none" w:sz="0" w:space="0" w:color="auto"/>
            <w:bottom w:val="none" w:sz="0" w:space="0" w:color="auto"/>
            <w:right w:val="none" w:sz="0" w:space="0" w:color="auto"/>
          </w:divBdr>
        </w:div>
        <w:div w:id="192155187">
          <w:marLeft w:val="640"/>
          <w:marRight w:val="0"/>
          <w:marTop w:val="0"/>
          <w:marBottom w:val="0"/>
          <w:divBdr>
            <w:top w:val="none" w:sz="0" w:space="0" w:color="auto"/>
            <w:left w:val="none" w:sz="0" w:space="0" w:color="auto"/>
            <w:bottom w:val="none" w:sz="0" w:space="0" w:color="auto"/>
            <w:right w:val="none" w:sz="0" w:space="0" w:color="auto"/>
          </w:divBdr>
        </w:div>
        <w:div w:id="244337863">
          <w:marLeft w:val="640"/>
          <w:marRight w:val="0"/>
          <w:marTop w:val="0"/>
          <w:marBottom w:val="0"/>
          <w:divBdr>
            <w:top w:val="none" w:sz="0" w:space="0" w:color="auto"/>
            <w:left w:val="none" w:sz="0" w:space="0" w:color="auto"/>
            <w:bottom w:val="none" w:sz="0" w:space="0" w:color="auto"/>
            <w:right w:val="none" w:sz="0" w:space="0" w:color="auto"/>
          </w:divBdr>
        </w:div>
        <w:div w:id="11226460">
          <w:marLeft w:val="640"/>
          <w:marRight w:val="0"/>
          <w:marTop w:val="0"/>
          <w:marBottom w:val="0"/>
          <w:divBdr>
            <w:top w:val="none" w:sz="0" w:space="0" w:color="auto"/>
            <w:left w:val="none" w:sz="0" w:space="0" w:color="auto"/>
            <w:bottom w:val="none" w:sz="0" w:space="0" w:color="auto"/>
            <w:right w:val="none" w:sz="0" w:space="0" w:color="auto"/>
          </w:divBdr>
        </w:div>
        <w:div w:id="1475371579">
          <w:marLeft w:val="640"/>
          <w:marRight w:val="0"/>
          <w:marTop w:val="0"/>
          <w:marBottom w:val="0"/>
          <w:divBdr>
            <w:top w:val="none" w:sz="0" w:space="0" w:color="auto"/>
            <w:left w:val="none" w:sz="0" w:space="0" w:color="auto"/>
            <w:bottom w:val="none" w:sz="0" w:space="0" w:color="auto"/>
            <w:right w:val="none" w:sz="0" w:space="0" w:color="auto"/>
          </w:divBdr>
        </w:div>
        <w:div w:id="1859655966">
          <w:marLeft w:val="640"/>
          <w:marRight w:val="0"/>
          <w:marTop w:val="0"/>
          <w:marBottom w:val="0"/>
          <w:divBdr>
            <w:top w:val="none" w:sz="0" w:space="0" w:color="auto"/>
            <w:left w:val="none" w:sz="0" w:space="0" w:color="auto"/>
            <w:bottom w:val="none" w:sz="0" w:space="0" w:color="auto"/>
            <w:right w:val="none" w:sz="0" w:space="0" w:color="auto"/>
          </w:divBdr>
        </w:div>
        <w:div w:id="86850349">
          <w:marLeft w:val="640"/>
          <w:marRight w:val="0"/>
          <w:marTop w:val="0"/>
          <w:marBottom w:val="0"/>
          <w:divBdr>
            <w:top w:val="none" w:sz="0" w:space="0" w:color="auto"/>
            <w:left w:val="none" w:sz="0" w:space="0" w:color="auto"/>
            <w:bottom w:val="none" w:sz="0" w:space="0" w:color="auto"/>
            <w:right w:val="none" w:sz="0" w:space="0" w:color="auto"/>
          </w:divBdr>
        </w:div>
        <w:div w:id="1519277306">
          <w:marLeft w:val="640"/>
          <w:marRight w:val="0"/>
          <w:marTop w:val="0"/>
          <w:marBottom w:val="0"/>
          <w:divBdr>
            <w:top w:val="none" w:sz="0" w:space="0" w:color="auto"/>
            <w:left w:val="none" w:sz="0" w:space="0" w:color="auto"/>
            <w:bottom w:val="none" w:sz="0" w:space="0" w:color="auto"/>
            <w:right w:val="none" w:sz="0" w:space="0" w:color="auto"/>
          </w:divBdr>
        </w:div>
        <w:div w:id="1585456928">
          <w:marLeft w:val="640"/>
          <w:marRight w:val="0"/>
          <w:marTop w:val="0"/>
          <w:marBottom w:val="0"/>
          <w:divBdr>
            <w:top w:val="none" w:sz="0" w:space="0" w:color="auto"/>
            <w:left w:val="none" w:sz="0" w:space="0" w:color="auto"/>
            <w:bottom w:val="none" w:sz="0" w:space="0" w:color="auto"/>
            <w:right w:val="none" w:sz="0" w:space="0" w:color="auto"/>
          </w:divBdr>
        </w:div>
        <w:div w:id="882060494">
          <w:marLeft w:val="640"/>
          <w:marRight w:val="0"/>
          <w:marTop w:val="0"/>
          <w:marBottom w:val="0"/>
          <w:divBdr>
            <w:top w:val="none" w:sz="0" w:space="0" w:color="auto"/>
            <w:left w:val="none" w:sz="0" w:space="0" w:color="auto"/>
            <w:bottom w:val="none" w:sz="0" w:space="0" w:color="auto"/>
            <w:right w:val="none" w:sz="0" w:space="0" w:color="auto"/>
          </w:divBdr>
        </w:div>
        <w:div w:id="1930307376">
          <w:marLeft w:val="640"/>
          <w:marRight w:val="0"/>
          <w:marTop w:val="0"/>
          <w:marBottom w:val="0"/>
          <w:divBdr>
            <w:top w:val="none" w:sz="0" w:space="0" w:color="auto"/>
            <w:left w:val="none" w:sz="0" w:space="0" w:color="auto"/>
            <w:bottom w:val="none" w:sz="0" w:space="0" w:color="auto"/>
            <w:right w:val="none" w:sz="0" w:space="0" w:color="auto"/>
          </w:divBdr>
        </w:div>
        <w:div w:id="659506788">
          <w:marLeft w:val="640"/>
          <w:marRight w:val="0"/>
          <w:marTop w:val="0"/>
          <w:marBottom w:val="0"/>
          <w:divBdr>
            <w:top w:val="none" w:sz="0" w:space="0" w:color="auto"/>
            <w:left w:val="none" w:sz="0" w:space="0" w:color="auto"/>
            <w:bottom w:val="none" w:sz="0" w:space="0" w:color="auto"/>
            <w:right w:val="none" w:sz="0" w:space="0" w:color="auto"/>
          </w:divBdr>
        </w:div>
        <w:div w:id="290357220">
          <w:marLeft w:val="640"/>
          <w:marRight w:val="0"/>
          <w:marTop w:val="0"/>
          <w:marBottom w:val="0"/>
          <w:divBdr>
            <w:top w:val="none" w:sz="0" w:space="0" w:color="auto"/>
            <w:left w:val="none" w:sz="0" w:space="0" w:color="auto"/>
            <w:bottom w:val="none" w:sz="0" w:space="0" w:color="auto"/>
            <w:right w:val="none" w:sz="0" w:space="0" w:color="auto"/>
          </w:divBdr>
        </w:div>
        <w:div w:id="292097467">
          <w:marLeft w:val="640"/>
          <w:marRight w:val="0"/>
          <w:marTop w:val="0"/>
          <w:marBottom w:val="0"/>
          <w:divBdr>
            <w:top w:val="none" w:sz="0" w:space="0" w:color="auto"/>
            <w:left w:val="none" w:sz="0" w:space="0" w:color="auto"/>
            <w:bottom w:val="none" w:sz="0" w:space="0" w:color="auto"/>
            <w:right w:val="none" w:sz="0" w:space="0" w:color="auto"/>
          </w:divBdr>
        </w:div>
        <w:div w:id="1141729339">
          <w:marLeft w:val="640"/>
          <w:marRight w:val="0"/>
          <w:marTop w:val="0"/>
          <w:marBottom w:val="0"/>
          <w:divBdr>
            <w:top w:val="none" w:sz="0" w:space="0" w:color="auto"/>
            <w:left w:val="none" w:sz="0" w:space="0" w:color="auto"/>
            <w:bottom w:val="none" w:sz="0" w:space="0" w:color="auto"/>
            <w:right w:val="none" w:sz="0" w:space="0" w:color="auto"/>
          </w:divBdr>
        </w:div>
        <w:div w:id="347102703">
          <w:marLeft w:val="640"/>
          <w:marRight w:val="0"/>
          <w:marTop w:val="0"/>
          <w:marBottom w:val="0"/>
          <w:divBdr>
            <w:top w:val="none" w:sz="0" w:space="0" w:color="auto"/>
            <w:left w:val="none" w:sz="0" w:space="0" w:color="auto"/>
            <w:bottom w:val="none" w:sz="0" w:space="0" w:color="auto"/>
            <w:right w:val="none" w:sz="0" w:space="0" w:color="auto"/>
          </w:divBdr>
        </w:div>
        <w:div w:id="1024593360">
          <w:marLeft w:val="640"/>
          <w:marRight w:val="0"/>
          <w:marTop w:val="0"/>
          <w:marBottom w:val="0"/>
          <w:divBdr>
            <w:top w:val="none" w:sz="0" w:space="0" w:color="auto"/>
            <w:left w:val="none" w:sz="0" w:space="0" w:color="auto"/>
            <w:bottom w:val="none" w:sz="0" w:space="0" w:color="auto"/>
            <w:right w:val="none" w:sz="0" w:space="0" w:color="auto"/>
          </w:divBdr>
        </w:div>
        <w:div w:id="1881237597">
          <w:marLeft w:val="640"/>
          <w:marRight w:val="0"/>
          <w:marTop w:val="0"/>
          <w:marBottom w:val="0"/>
          <w:divBdr>
            <w:top w:val="none" w:sz="0" w:space="0" w:color="auto"/>
            <w:left w:val="none" w:sz="0" w:space="0" w:color="auto"/>
            <w:bottom w:val="none" w:sz="0" w:space="0" w:color="auto"/>
            <w:right w:val="none" w:sz="0" w:space="0" w:color="auto"/>
          </w:divBdr>
        </w:div>
        <w:div w:id="2120172794">
          <w:marLeft w:val="640"/>
          <w:marRight w:val="0"/>
          <w:marTop w:val="0"/>
          <w:marBottom w:val="0"/>
          <w:divBdr>
            <w:top w:val="none" w:sz="0" w:space="0" w:color="auto"/>
            <w:left w:val="none" w:sz="0" w:space="0" w:color="auto"/>
            <w:bottom w:val="none" w:sz="0" w:space="0" w:color="auto"/>
            <w:right w:val="none" w:sz="0" w:space="0" w:color="auto"/>
          </w:divBdr>
        </w:div>
        <w:div w:id="2124305878">
          <w:marLeft w:val="640"/>
          <w:marRight w:val="0"/>
          <w:marTop w:val="0"/>
          <w:marBottom w:val="0"/>
          <w:divBdr>
            <w:top w:val="none" w:sz="0" w:space="0" w:color="auto"/>
            <w:left w:val="none" w:sz="0" w:space="0" w:color="auto"/>
            <w:bottom w:val="none" w:sz="0" w:space="0" w:color="auto"/>
            <w:right w:val="none" w:sz="0" w:space="0" w:color="auto"/>
          </w:divBdr>
        </w:div>
        <w:div w:id="1188106022">
          <w:marLeft w:val="640"/>
          <w:marRight w:val="0"/>
          <w:marTop w:val="0"/>
          <w:marBottom w:val="0"/>
          <w:divBdr>
            <w:top w:val="none" w:sz="0" w:space="0" w:color="auto"/>
            <w:left w:val="none" w:sz="0" w:space="0" w:color="auto"/>
            <w:bottom w:val="none" w:sz="0" w:space="0" w:color="auto"/>
            <w:right w:val="none" w:sz="0" w:space="0" w:color="auto"/>
          </w:divBdr>
        </w:div>
        <w:div w:id="918321250">
          <w:marLeft w:val="640"/>
          <w:marRight w:val="0"/>
          <w:marTop w:val="0"/>
          <w:marBottom w:val="0"/>
          <w:divBdr>
            <w:top w:val="none" w:sz="0" w:space="0" w:color="auto"/>
            <w:left w:val="none" w:sz="0" w:space="0" w:color="auto"/>
            <w:bottom w:val="none" w:sz="0" w:space="0" w:color="auto"/>
            <w:right w:val="none" w:sz="0" w:space="0" w:color="auto"/>
          </w:divBdr>
        </w:div>
        <w:div w:id="1033381099">
          <w:marLeft w:val="640"/>
          <w:marRight w:val="0"/>
          <w:marTop w:val="0"/>
          <w:marBottom w:val="0"/>
          <w:divBdr>
            <w:top w:val="none" w:sz="0" w:space="0" w:color="auto"/>
            <w:left w:val="none" w:sz="0" w:space="0" w:color="auto"/>
            <w:bottom w:val="none" w:sz="0" w:space="0" w:color="auto"/>
            <w:right w:val="none" w:sz="0" w:space="0" w:color="auto"/>
          </w:divBdr>
        </w:div>
        <w:div w:id="466969983">
          <w:marLeft w:val="640"/>
          <w:marRight w:val="0"/>
          <w:marTop w:val="0"/>
          <w:marBottom w:val="0"/>
          <w:divBdr>
            <w:top w:val="none" w:sz="0" w:space="0" w:color="auto"/>
            <w:left w:val="none" w:sz="0" w:space="0" w:color="auto"/>
            <w:bottom w:val="none" w:sz="0" w:space="0" w:color="auto"/>
            <w:right w:val="none" w:sz="0" w:space="0" w:color="auto"/>
          </w:divBdr>
        </w:div>
        <w:div w:id="517426342">
          <w:marLeft w:val="640"/>
          <w:marRight w:val="0"/>
          <w:marTop w:val="0"/>
          <w:marBottom w:val="0"/>
          <w:divBdr>
            <w:top w:val="none" w:sz="0" w:space="0" w:color="auto"/>
            <w:left w:val="none" w:sz="0" w:space="0" w:color="auto"/>
            <w:bottom w:val="none" w:sz="0" w:space="0" w:color="auto"/>
            <w:right w:val="none" w:sz="0" w:space="0" w:color="auto"/>
          </w:divBdr>
        </w:div>
        <w:div w:id="74671221">
          <w:marLeft w:val="640"/>
          <w:marRight w:val="0"/>
          <w:marTop w:val="0"/>
          <w:marBottom w:val="0"/>
          <w:divBdr>
            <w:top w:val="none" w:sz="0" w:space="0" w:color="auto"/>
            <w:left w:val="none" w:sz="0" w:space="0" w:color="auto"/>
            <w:bottom w:val="none" w:sz="0" w:space="0" w:color="auto"/>
            <w:right w:val="none" w:sz="0" w:space="0" w:color="auto"/>
          </w:divBdr>
        </w:div>
        <w:div w:id="779564847">
          <w:marLeft w:val="640"/>
          <w:marRight w:val="0"/>
          <w:marTop w:val="0"/>
          <w:marBottom w:val="0"/>
          <w:divBdr>
            <w:top w:val="none" w:sz="0" w:space="0" w:color="auto"/>
            <w:left w:val="none" w:sz="0" w:space="0" w:color="auto"/>
            <w:bottom w:val="none" w:sz="0" w:space="0" w:color="auto"/>
            <w:right w:val="none" w:sz="0" w:space="0" w:color="auto"/>
          </w:divBdr>
        </w:div>
        <w:div w:id="796339226">
          <w:marLeft w:val="640"/>
          <w:marRight w:val="0"/>
          <w:marTop w:val="0"/>
          <w:marBottom w:val="0"/>
          <w:divBdr>
            <w:top w:val="none" w:sz="0" w:space="0" w:color="auto"/>
            <w:left w:val="none" w:sz="0" w:space="0" w:color="auto"/>
            <w:bottom w:val="none" w:sz="0" w:space="0" w:color="auto"/>
            <w:right w:val="none" w:sz="0" w:space="0" w:color="auto"/>
          </w:divBdr>
        </w:div>
        <w:div w:id="1308319263">
          <w:marLeft w:val="640"/>
          <w:marRight w:val="0"/>
          <w:marTop w:val="0"/>
          <w:marBottom w:val="0"/>
          <w:divBdr>
            <w:top w:val="none" w:sz="0" w:space="0" w:color="auto"/>
            <w:left w:val="none" w:sz="0" w:space="0" w:color="auto"/>
            <w:bottom w:val="none" w:sz="0" w:space="0" w:color="auto"/>
            <w:right w:val="none" w:sz="0" w:space="0" w:color="auto"/>
          </w:divBdr>
        </w:div>
        <w:div w:id="2095391071">
          <w:marLeft w:val="640"/>
          <w:marRight w:val="0"/>
          <w:marTop w:val="0"/>
          <w:marBottom w:val="0"/>
          <w:divBdr>
            <w:top w:val="none" w:sz="0" w:space="0" w:color="auto"/>
            <w:left w:val="none" w:sz="0" w:space="0" w:color="auto"/>
            <w:bottom w:val="none" w:sz="0" w:space="0" w:color="auto"/>
            <w:right w:val="none" w:sz="0" w:space="0" w:color="auto"/>
          </w:divBdr>
        </w:div>
        <w:div w:id="586228299">
          <w:marLeft w:val="640"/>
          <w:marRight w:val="0"/>
          <w:marTop w:val="0"/>
          <w:marBottom w:val="0"/>
          <w:divBdr>
            <w:top w:val="none" w:sz="0" w:space="0" w:color="auto"/>
            <w:left w:val="none" w:sz="0" w:space="0" w:color="auto"/>
            <w:bottom w:val="none" w:sz="0" w:space="0" w:color="auto"/>
            <w:right w:val="none" w:sz="0" w:space="0" w:color="auto"/>
          </w:divBdr>
        </w:div>
        <w:div w:id="1960912262">
          <w:marLeft w:val="640"/>
          <w:marRight w:val="0"/>
          <w:marTop w:val="0"/>
          <w:marBottom w:val="0"/>
          <w:divBdr>
            <w:top w:val="none" w:sz="0" w:space="0" w:color="auto"/>
            <w:left w:val="none" w:sz="0" w:space="0" w:color="auto"/>
            <w:bottom w:val="none" w:sz="0" w:space="0" w:color="auto"/>
            <w:right w:val="none" w:sz="0" w:space="0" w:color="auto"/>
          </w:divBdr>
        </w:div>
        <w:div w:id="1060327612">
          <w:marLeft w:val="640"/>
          <w:marRight w:val="0"/>
          <w:marTop w:val="0"/>
          <w:marBottom w:val="0"/>
          <w:divBdr>
            <w:top w:val="none" w:sz="0" w:space="0" w:color="auto"/>
            <w:left w:val="none" w:sz="0" w:space="0" w:color="auto"/>
            <w:bottom w:val="none" w:sz="0" w:space="0" w:color="auto"/>
            <w:right w:val="none" w:sz="0" w:space="0" w:color="auto"/>
          </w:divBdr>
        </w:div>
        <w:div w:id="456023265">
          <w:marLeft w:val="640"/>
          <w:marRight w:val="0"/>
          <w:marTop w:val="0"/>
          <w:marBottom w:val="0"/>
          <w:divBdr>
            <w:top w:val="none" w:sz="0" w:space="0" w:color="auto"/>
            <w:left w:val="none" w:sz="0" w:space="0" w:color="auto"/>
            <w:bottom w:val="none" w:sz="0" w:space="0" w:color="auto"/>
            <w:right w:val="none" w:sz="0" w:space="0" w:color="auto"/>
          </w:divBdr>
        </w:div>
        <w:div w:id="1773358568">
          <w:marLeft w:val="640"/>
          <w:marRight w:val="0"/>
          <w:marTop w:val="0"/>
          <w:marBottom w:val="0"/>
          <w:divBdr>
            <w:top w:val="none" w:sz="0" w:space="0" w:color="auto"/>
            <w:left w:val="none" w:sz="0" w:space="0" w:color="auto"/>
            <w:bottom w:val="none" w:sz="0" w:space="0" w:color="auto"/>
            <w:right w:val="none" w:sz="0" w:space="0" w:color="auto"/>
          </w:divBdr>
        </w:div>
        <w:div w:id="798181999">
          <w:marLeft w:val="640"/>
          <w:marRight w:val="0"/>
          <w:marTop w:val="0"/>
          <w:marBottom w:val="0"/>
          <w:divBdr>
            <w:top w:val="none" w:sz="0" w:space="0" w:color="auto"/>
            <w:left w:val="none" w:sz="0" w:space="0" w:color="auto"/>
            <w:bottom w:val="none" w:sz="0" w:space="0" w:color="auto"/>
            <w:right w:val="none" w:sz="0" w:space="0" w:color="auto"/>
          </w:divBdr>
        </w:div>
        <w:div w:id="1845198478">
          <w:marLeft w:val="640"/>
          <w:marRight w:val="0"/>
          <w:marTop w:val="0"/>
          <w:marBottom w:val="0"/>
          <w:divBdr>
            <w:top w:val="none" w:sz="0" w:space="0" w:color="auto"/>
            <w:left w:val="none" w:sz="0" w:space="0" w:color="auto"/>
            <w:bottom w:val="none" w:sz="0" w:space="0" w:color="auto"/>
            <w:right w:val="none" w:sz="0" w:space="0" w:color="auto"/>
          </w:divBdr>
        </w:div>
        <w:div w:id="59209317">
          <w:marLeft w:val="640"/>
          <w:marRight w:val="0"/>
          <w:marTop w:val="0"/>
          <w:marBottom w:val="0"/>
          <w:divBdr>
            <w:top w:val="none" w:sz="0" w:space="0" w:color="auto"/>
            <w:left w:val="none" w:sz="0" w:space="0" w:color="auto"/>
            <w:bottom w:val="none" w:sz="0" w:space="0" w:color="auto"/>
            <w:right w:val="none" w:sz="0" w:space="0" w:color="auto"/>
          </w:divBdr>
        </w:div>
        <w:div w:id="1236625318">
          <w:marLeft w:val="640"/>
          <w:marRight w:val="0"/>
          <w:marTop w:val="0"/>
          <w:marBottom w:val="0"/>
          <w:divBdr>
            <w:top w:val="none" w:sz="0" w:space="0" w:color="auto"/>
            <w:left w:val="none" w:sz="0" w:space="0" w:color="auto"/>
            <w:bottom w:val="none" w:sz="0" w:space="0" w:color="auto"/>
            <w:right w:val="none" w:sz="0" w:space="0" w:color="auto"/>
          </w:divBdr>
        </w:div>
        <w:div w:id="542719794">
          <w:marLeft w:val="640"/>
          <w:marRight w:val="0"/>
          <w:marTop w:val="0"/>
          <w:marBottom w:val="0"/>
          <w:divBdr>
            <w:top w:val="none" w:sz="0" w:space="0" w:color="auto"/>
            <w:left w:val="none" w:sz="0" w:space="0" w:color="auto"/>
            <w:bottom w:val="none" w:sz="0" w:space="0" w:color="auto"/>
            <w:right w:val="none" w:sz="0" w:space="0" w:color="auto"/>
          </w:divBdr>
        </w:div>
        <w:div w:id="2090232076">
          <w:marLeft w:val="640"/>
          <w:marRight w:val="0"/>
          <w:marTop w:val="0"/>
          <w:marBottom w:val="0"/>
          <w:divBdr>
            <w:top w:val="none" w:sz="0" w:space="0" w:color="auto"/>
            <w:left w:val="none" w:sz="0" w:space="0" w:color="auto"/>
            <w:bottom w:val="none" w:sz="0" w:space="0" w:color="auto"/>
            <w:right w:val="none" w:sz="0" w:space="0" w:color="auto"/>
          </w:divBdr>
        </w:div>
        <w:div w:id="779759526">
          <w:marLeft w:val="640"/>
          <w:marRight w:val="0"/>
          <w:marTop w:val="0"/>
          <w:marBottom w:val="0"/>
          <w:divBdr>
            <w:top w:val="none" w:sz="0" w:space="0" w:color="auto"/>
            <w:left w:val="none" w:sz="0" w:space="0" w:color="auto"/>
            <w:bottom w:val="none" w:sz="0" w:space="0" w:color="auto"/>
            <w:right w:val="none" w:sz="0" w:space="0" w:color="auto"/>
          </w:divBdr>
        </w:div>
        <w:div w:id="296762489">
          <w:marLeft w:val="640"/>
          <w:marRight w:val="0"/>
          <w:marTop w:val="0"/>
          <w:marBottom w:val="0"/>
          <w:divBdr>
            <w:top w:val="none" w:sz="0" w:space="0" w:color="auto"/>
            <w:left w:val="none" w:sz="0" w:space="0" w:color="auto"/>
            <w:bottom w:val="none" w:sz="0" w:space="0" w:color="auto"/>
            <w:right w:val="none" w:sz="0" w:space="0" w:color="auto"/>
          </w:divBdr>
        </w:div>
        <w:div w:id="1865245890">
          <w:marLeft w:val="640"/>
          <w:marRight w:val="0"/>
          <w:marTop w:val="0"/>
          <w:marBottom w:val="0"/>
          <w:divBdr>
            <w:top w:val="none" w:sz="0" w:space="0" w:color="auto"/>
            <w:left w:val="none" w:sz="0" w:space="0" w:color="auto"/>
            <w:bottom w:val="none" w:sz="0" w:space="0" w:color="auto"/>
            <w:right w:val="none" w:sz="0" w:space="0" w:color="auto"/>
          </w:divBdr>
        </w:div>
        <w:div w:id="2121877261">
          <w:marLeft w:val="640"/>
          <w:marRight w:val="0"/>
          <w:marTop w:val="0"/>
          <w:marBottom w:val="0"/>
          <w:divBdr>
            <w:top w:val="none" w:sz="0" w:space="0" w:color="auto"/>
            <w:left w:val="none" w:sz="0" w:space="0" w:color="auto"/>
            <w:bottom w:val="none" w:sz="0" w:space="0" w:color="auto"/>
            <w:right w:val="none" w:sz="0" w:space="0" w:color="auto"/>
          </w:divBdr>
        </w:div>
        <w:div w:id="1011494486">
          <w:marLeft w:val="640"/>
          <w:marRight w:val="0"/>
          <w:marTop w:val="0"/>
          <w:marBottom w:val="0"/>
          <w:divBdr>
            <w:top w:val="none" w:sz="0" w:space="0" w:color="auto"/>
            <w:left w:val="none" w:sz="0" w:space="0" w:color="auto"/>
            <w:bottom w:val="none" w:sz="0" w:space="0" w:color="auto"/>
            <w:right w:val="none" w:sz="0" w:space="0" w:color="auto"/>
          </w:divBdr>
        </w:div>
        <w:div w:id="1446341990">
          <w:marLeft w:val="640"/>
          <w:marRight w:val="0"/>
          <w:marTop w:val="0"/>
          <w:marBottom w:val="0"/>
          <w:divBdr>
            <w:top w:val="none" w:sz="0" w:space="0" w:color="auto"/>
            <w:left w:val="none" w:sz="0" w:space="0" w:color="auto"/>
            <w:bottom w:val="none" w:sz="0" w:space="0" w:color="auto"/>
            <w:right w:val="none" w:sz="0" w:space="0" w:color="auto"/>
          </w:divBdr>
        </w:div>
        <w:div w:id="1227180844">
          <w:marLeft w:val="640"/>
          <w:marRight w:val="0"/>
          <w:marTop w:val="0"/>
          <w:marBottom w:val="0"/>
          <w:divBdr>
            <w:top w:val="none" w:sz="0" w:space="0" w:color="auto"/>
            <w:left w:val="none" w:sz="0" w:space="0" w:color="auto"/>
            <w:bottom w:val="none" w:sz="0" w:space="0" w:color="auto"/>
            <w:right w:val="none" w:sz="0" w:space="0" w:color="auto"/>
          </w:divBdr>
        </w:div>
        <w:div w:id="1474565144">
          <w:marLeft w:val="640"/>
          <w:marRight w:val="0"/>
          <w:marTop w:val="0"/>
          <w:marBottom w:val="0"/>
          <w:divBdr>
            <w:top w:val="none" w:sz="0" w:space="0" w:color="auto"/>
            <w:left w:val="none" w:sz="0" w:space="0" w:color="auto"/>
            <w:bottom w:val="none" w:sz="0" w:space="0" w:color="auto"/>
            <w:right w:val="none" w:sz="0" w:space="0" w:color="auto"/>
          </w:divBdr>
        </w:div>
        <w:div w:id="221068266">
          <w:marLeft w:val="640"/>
          <w:marRight w:val="0"/>
          <w:marTop w:val="0"/>
          <w:marBottom w:val="0"/>
          <w:divBdr>
            <w:top w:val="none" w:sz="0" w:space="0" w:color="auto"/>
            <w:left w:val="none" w:sz="0" w:space="0" w:color="auto"/>
            <w:bottom w:val="none" w:sz="0" w:space="0" w:color="auto"/>
            <w:right w:val="none" w:sz="0" w:space="0" w:color="auto"/>
          </w:divBdr>
        </w:div>
        <w:div w:id="1563639127">
          <w:marLeft w:val="640"/>
          <w:marRight w:val="0"/>
          <w:marTop w:val="0"/>
          <w:marBottom w:val="0"/>
          <w:divBdr>
            <w:top w:val="none" w:sz="0" w:space="0" w:color="auto"/>
            <w:left w:val="none" w:sz="0" w:space="0" w:color="auto"/>
            <w:bottom w:val="none" w:sz="0" w:space="0" w:color="auto"/>
            <w:right w:val="none" w:sz="0" w:space="0" w:color="auto"/>
          </w:divBdr>
        </w:div>
        <w:div w:id="1394545907">
          <w:marLeft w:val="640"/>
          <w:marRight w:val="0"/>
          <w:marTop w:val="0"/>
          <w:marBottom w:val="0"/>
          <w:divBdr>
            <w:top w:val="none" w:sz="0" w:space="0" w:color="auto"/>
            <w:left w:val="none" w:sz="0" w:space="0" w:color="auto"/>
            <w:bottom w:val="none" w:sz="0" w:space="0" w:color="auto"/>
            <w:right w:val="none" w:sz="0" w:space="0" w:color="auto"/>
          </w:divBdr>
        </w:div>
        <w:div w:id="1253319056">
          <w:marLeft w:val="640"/>
          <w:marRight w:val="0"/>
          <w:marTop w:val="0"/>
          <w:marBottom w:val="0"/>
          <w:divBdr>
            <w:top w:val="none" w:sz="0" w:space="0" w:color="auto"/>
            <w:left w:val="none" w:sz="0" w:space="0" w:color="auto"/>
            <w:bottom w:val="none" w:sz="0" w:space="0" w:color="auto"/>
            <w:right w:val="none" w:sz="0" w:space="0" w:color="auto"/>
          </w:divBdr>
        </w:div>
        <w:div w:id="1265966929">
          <w:marLeft w:val="640"/>
          <w:marRight w:val="0"/>
          <w:marTop w:val="0"/>
          <w:marBottom w:val="0"/>
          <w:divBdr>
            <w:top w:val="none" w:sz="0" w:space="0" w:color="auto"/>
            <w:left w:val="none" w:sz="0" w:space="0" w:color="auto"/>
            <w:bottom w:val="none" w:sz="0" w:space="0" w:color="auto"/>
            <w:right w:val="none" w:sz="0" w:space="0" w:color="auto"/>
          </w:divBdr>
        </w:div>
        <w:div w:id="686952316">
          <w:marLeft w:val="640"/>
          <w:marRight w:val="0"/>
          <w:marTop w:val="0"/>
          <w:marBottom w:val="0"/>
          <w:divBdr>
            <w:top w:val="none" w:sz="0" w:space="0" w:color="auto"/>
            <w:left w:val="none" w:sz="0" w:space="0" w:color="auto"/>
            <w:bottom w:val="none" w:sz="0" w:space="0" w:color="auto"/>
            <w:right w:val="none" w:sz="0" w:space="0" w:color="auto"/>
          </w:divBdr>
        </w:div>
        <w:div w:id="666328717">
          <w:marLeft w:val="640"/>
          <w:marRight w:val="0"/>
          <w:marTop w:val="0"/>
          <w:marBottom w:val="0"/>
          <w:divBdr>
            <w:top w:val="none" w:sz="0" w:space="0" w:color="auto"/>
            <w:left w:val="none" w:sz="0" w:space="0" w:color="auto"/>
            <w:bottom w:val="none" w:sz="0" w:space="0" w:color="auto"/>
            <w:right w:val="none" w:sz="0" w:space="0" w:color="auto"/>
          </w:divBdr>
        </w:div>
        <w:div w:id="1859811427">
          <w:marLeft w:val="640"/>
          <w:marRight w:val="0"/>
          <w:marTop w:val="0"/>
          <w:marBottom w:val="0"/>
          <w:divBdr>
            <w:top w:val="none" w:sz="0" w:space="0" w:color="auto"/>
            <w:left w:val="none" w:sz="0" w:space="0" w:color="auto"/>
            <w:bottom w:val="none" w:sz="0" w:space="0" w:color="auto"/>
            <w:right w:val="none" w:sz="0" w:space="0" w:color="auto"/>
          </w:divBdr>
        </w:div>
        <w:div w:id="2045713373">
          <w:marLeft w:val="640"/>
          <w:marRight w:val="0"/>
          <w:marTop w:val="0"/>
          <w:marBottom w:val="0"/>
          <w:divBdr>
            <w:top w:val="none" w:sz="0" w:space="0" w:color="auto"/>
            <w:left w:val="none" w:sz="0" w:space="0" w:color="auto"/>
            <w:bottom w:val="none" w:sz="0" w:space="0" w:color="auto"/>
            <w:right w:val="none" w:sz="0" w:space="0" w:color="auto"/>
          </w:divBdr>
        </w:div>
        <w:div w:id="2014380539">
          <w:marLeft w:val="640"/>
          <w:marRight w:val="0"/>
          <w:marTop w:val="0"/>
          <w:marBottom w:val="0"/>
          <w:divBdr>
            <w:top w:val="none" w:sz="0" w:space="0" w:color="auto"/>
            <w:left w:val="none" w:sz="0" w:space="0" w:color="auto"/>
            <w:bottom w:val="none" w:sz="0" w:space="0" w:color="auto"/>
            <w:right w:val="none" w:sz="0" w:space="0" w:color="auto"/>
          </w:divBdr>
        </w:div>
        <w:div w:id="287441776">
          <w:marLeft w:val="640"/>
          <w:marRight w:val="0"/>
          <w:marTop w:val="0"/>
          <w:marBottom w:val="0"/>
          <w:divBdr>
            <w:top w:val="none" w:sz="0" w:space="0" w:color="auto"/>
            <w:left w:val="none" w:sz="0" w:space="0" w:color="auto"/>
            <w:bottom w:val="none" w:sz="0" w:space="0" w:color="auto"/>
            <w:right w:val="none" w:sz="0" w:space="0" w:color="auto"/>
          </w:divBdr>
        </w:div>
        <w:div w:id="4523949">
          <w:marLeft w:val="640"/>
          <w:marRight w:val="0"/>
          <w:marTop w:val="0"/>
          <w:marBottom w:val="0"/>
          <w:divBdr>
            <w:top w:val="none" w:sz="0" w:space="0" w:color="auto"/>
            <w:left w:val="none" w:sz="0" w:space="0" w:color="auto"/>
            <w:bottom w:val="none" w:sz="0" w:space="0" w:color="auto"/>
            <w:right w:val="none" w:sz="0" w:space="0" w:color="auto"/>
          </w:divBdr>
        </w:div>
        <w:div w:id="2044135269">
          <w:marLeft w:val="640"/>
          <w:marRight w:val="0"/>
          <w:marTop w:val="0"/>
          <w:marBottom w:val="0"/>
          <w:divBdr>
            <w:top w:val="none" w:sz="0" w:space="0" w:color="auto"/>
            <w:left w:val="none" w:sz="0" w:space="0" w:color="auto"/>
            <w:bottom w:val="none" w:sz="0" w:space="0" w:color="auto"/>
            <w:right w:val="none" w:sz="0" w:space="0" w:color="auto"/>
          </w:divBdr>
        </w:div>
        <w:div w:id="1317412261">
          <w:marLeft w:val="640"/>
          <w:marRight w:val="0"/>
          <w:marTop w:val="0"/>
          <w:marBottom w:val="0"/>
          <w:divBdr>
            <w:top w:val="none" w:sz="0" w:space="0" w:color="auto"/>
            <w:left w:val="none" w:sz="0" w:space="0" w:color="auto"/>
            <w:bottom w:val="none" w:sz="0" w:space="0" w:color="auto"/>
            <w:right w:val="none" w:sz="0" w:space="0" w:color="auto"/>
          </w:divBdr>
        </w:div>
        <w:div w:id="1876304929">
          <w:marLeft w:val="640"/>
          <w:marRight w:val="0"/>
          <w:marTop w:val="0"/>
          <w:marBottom w:val="0"/>
          <w:divBdr>
            <w:top w:val="none" w:sz="0" w:space="0" w:color="auto"/>
            <w:left w:val="none" w:sz="0" w:space="0" w:color="auto"/>
            <w:bottom w:val="none" w:sz="0" w:space="0" w:color="auto"/>
            <w:right w:val="none" w:sz="0" w:space="0" w:color="auto"/>
          </w:divBdr>
        </w:div>
        <w:div w:id="320240090">
          <w:marLeft w:val="640"/>
          <w:marRight w:val="0"/>
          <w:marTop w:val="0"/>
          <w:marBottom w:val="0"/>
          <w:divBdr>
            <w:top w:val="none" w:sz="0" w:space="0" w:color="auto"/>
            <w:left w:val="none" w:sz="0" w:space="0" w:color="auto"/>
            <w:bottom w:val="none" w:sz="0" w:space="0" w:color="auto"/>
            <w:right w:val="none" w:sz="0" w:space="0" w:color="auto"/>
          </w:divBdr>
        </w:div>
        <w:div w:id="148252776">
          <w:marLeft w:val="640"/>
          <w:marRight w:val="0"/>
          <w:marTop w:val="0"/>
          <w:marBottom w:val="0"/>
          <w:divBdr>
            <w:top w:val="none" w:sz="0" w:space="0" w:color="auto"/>
            <w:left w:val="none" w:sz="0" w:space="0" w:color="auto"/>
            <w:bottom w:val="none" w:sz="0" w:space="0" w:color="auto"/>
            <w:right w:val="none" w:sz="0" w:space="0" w:color="auto"/>
          </w:divBdr>
        </w:div>
        <w:div w:id="897134882">
          <w:marLeft w:val="640"/>
          <w:marRight w:val="0"/>
          <w:marTop w:val="0"/>
          <w:marBottom w:val="0"/>
          <w:divBdr>
            <w:top w:val="none" w:sz="0" w:space="0" w:color="auto"/>
            <w:left w:val="none" w:sz="0" w:space="0" w:color="auto"/>
            <w:bottom w:val="none" w:sz="0" w:space="0" w:color="auto"/>
            <w:right w:val="none" w:sz="0" w:space="0" w:color="auto"/>
          </w:divBdr>
        </w:div>
        <w:div w:id="1350378521">
          <w:marLeft w:val="640"/>
          <w:marRight w:val="0"/>
          <w:marTop w:val="0"/>
          <w:marBottom w:val="0"/>
          <w:divBdr>
            <w:top w:val="none" w:sz="0" w:space="0" w:color="auto"/>
            <w:left w:val="none" w:sz="0" w:space="0" w:color="auto"/>
            <w:bottom w:val="none" w:sz="0" w:space="0" w:color="auto"/>
            <w:right w:val="none" w:sz="0" w:space="0" w:color="auto"/>
          </w:divBdr>
        </w:div>
        <w:div w:id="1073897252">
          <w:marLeft w:val="640"/>
          <w:marRight w:val="0"/>
          <w:marTop w:val="0"/>
          <w:marBottom w:val="0"/>
          <w:divBdr>
            <w:top w:val="none" w:sz="0" w:space="0" w:color="auto"/>
            <w:left w:val="none" w:sz="0" w:space="0" w:color="auto"/>
            <w:bottom w:val="none" w:sz="0" w:space="0" w:color="auto"/>
            <w:right w:val="none" w:sz="0" w:space="0" w:color="auto"/>
          </w:divBdr>
        </w:div>
        <w:div w:id="1073240727">
          <w:marLeft w:val="640"/>
          <w:marRight w:val="0"/>
          <w:marTop w:val="0"/>
          <w:marBottom w:val="0"/>
          <w:divBdr>
            <w:top w:val="none" w:sz="0" w:space="0" w:color="auto"/>
            <w:left w:val="none" w:sz="0" w:space="0" w:color="auto"/>
            <w:bottom w:val="none" w:sz="0" w:space="0" w:color="auto"/>
            <w:right w:val="none" w:sz="0" w:space="0" w:color="auto"/>
          </w:divBdr>
        </w:div>
        <w:div w:id="1133794673">
          <w:marLeft w:val="640"/>
          <w:marRight w:val="0"/>
          <w:marTop w:val="0"/>
          <w:marBottom w:val="0"/>
          <w:divBdr>
            <w:top w:val="none" w:sz="0" w:space="0" w:color="auto"/>
            <w:left w:val="none" w:sz="0" w:space="0" w:color="auto"/>
            <w:bottom w:val="none" w:sz="0" w:space="0" w:color="auto"/>
            <w:right w:val="none" w:sz="0" w:space="0" w:color="auto"/>
          </w:divBdr>
        </w:div>
        <w:div w:id="719403314">
          <w:marLeft w:val="640"/>
          <w:marRight w:val="0"/>
          <w:marTop w:val="0"/>
          <w:marBottom w:val="0"/>
          <w:divBdr>
            <w:top w:val="none" w:sz="0" w:space="0" w:color="auto"/>
            <w:left w:val="none" w:sz="0" w:space="0" w:color="auto"/>
            <w:bottom w:val="none" w:sz="0" w:space="0" w:color="auto"/>
            <w:right w:val="none" w:sz="0" w:space="0" w:color="auto"/>
          </w:divBdr>
        </w:div>
        <w:div w:id="489365148">
          <w:marLeft w:val="640"/>
          <w:marRight w:val="0"/>
          <w:marTop w:val="0"/>
          <w:marBottom w:val="0"/>
          <w:divBdr>
            <w:top w:val="none" w:sz="0" w:space="0" w:color="auto"/>
            <w:left w:val="none" w:sz="0" w:space="0" w:color="auto"/>
            <w:bottom w:val="none" w:sz="0" w:space="0" w:color="auto"/>
            <w:right w:val="none" w:sz="0" w:space="0" w:color="auto"/>
          </w:divBdr>
        </w:div>
        <w:div w:id="1024482665">
          <w:marLeft w:val="640"/>
          <w:marRight w:val="0"/>
          <w:marTop w:val="0"/>
          <w:marBottom w:val="0"/>
          <w:divBdr>
            <w:top w:val="none" w:sz="0" w:space="0" w:color="auto"/>
            <w:left w:val="none" w:sz="0" w:space="0" w:color="auto"/>
            <w:bottom w:val="none" w:sz="0" w:space="0" w:color="auto"/>
            <w:right w:val="none" w:sz="0" w:space="0" w:color="auto"/>
          </w:divBdr>
        </w:div>
      </w:divsChild>
    </w:div>
    <w:div w:id="250118102">
      <w:bodyDiv w:val="1"/>
      <w:marLeft w:val="0"/>
      <w:marRight w:val="0"/>
      <w:marTop w:val="0"/>
      <w:marBottom w:val="0"/>
      <w:divBdr>
        <w:top w:val="none" w:sz="0" w:space="0" w:color="auto"/>
        <w:left w:val="none" w:sz="0" w:space="0" w:color="auto"/>
        <w:bottom w:val="none" w:sz="0" w:space="0" w:color="auto"/>
        <w:right w:val="none" w:sz="0" w:space="0" w:color="auto"/>
      </w:divBdr>
      <w:divsChild>
        <w:div w:id="7758590">
          <w:marLeft w:val="640"/>
          <w:marRight w:val="0"/>
          <w:marTop w:val="0"/>
          <w:marBottom w:val="0"/>
          <w:divBdr>
            <w:top w:val="none" w:sz="0" w:space="0" w:color="auto"/>
            <w:left w:val="none" w:sz="0" w:space="0" w:color="auto"/>
            <w:bottom w:val="none" w:sz="0" w:space="0" w:color="auto"/>
            <w:right w:val="none" w:sz="0" w:space="0" w:color="auto"/>
          </w:divBdr>
        </w:div>
        <w:div w:id="74013035">
          <w:marLeft w:val="640"/>
          <w:marRight w:val="0"/>
          <w:marTop w:val="0"/>
          <w:marBottom w:val="0"/>
          <w:divBdr>
            <w:top w:val="none" w:sz="0" w:space="0" w:color="auto"/>
            <w:left w:val="none" w:sz="0" w:space="0" w:color="auto"/>
            <w:bottom w:val="none" w:sz="0" w:space="0" w:color="auto"/>
            <w:right w:val="none" w:sz="0" w:space="0" w:color="auto"/>
          </w:divBdr>
        </w:div>
        <w:div w:id="102966177">
          <w:marLeft w:val="640"/>
          <w:marRight w:val="0"/>
          <w:marTop w:val="0"/>
          <w:marBottom w:val="0"/>
          <w:divBdr>
            <w:top w:val="none" w:sz="0" w:space="0" w:color="auto"/>
            <w:left w:val="none" w:sz="0" w:space="0" w:color="auto"/>
            <w:bottom w:val="none" w:sz="0" w:space="0" w:color="auto"/>
            <w:right w:val="none" w:sz="0" w:space="0" w:color="auto"/>
          </w:divBdr>
        </w:div>
        <w:div w:id="141894988">
          <w:marLeft w:val="640"/>
          <w:marRight w:val="0"/>
          <w:marTop w:val="0"/>
          <w:marBottom w:val="0"/>
          <w:divBdr>
            <w:top w:val="none" w:sz="0" w:space="0" w:color="auto"/>
            <w:left w:val="none" w:sz="0" w:space="0" w:color="auto"/>
            <w:bottom w:val="none" w:sz="0" w:space="0" w:color="auto"/>
            <w:right w:val="none" w:sz="0" w:space="0" w:color="auto"/>
          </w:divBdr>
        </w:div>
        <w:div w:id="149369334">
          <w:marLeft w:val="640"/>
          <w:marRight w:val="0"/>
          <w:marTop w:val="0"/>
          <w:marBottom w:val="0"/>
          <w:divBdr>
            <w:top w:val="none" w:sz="0" w:space="0" w:color="auto"/>
            <w:left w:val="none" w:sz="0" w:space="0" w:color="auto"/>
            <w:bottom w:val="none" w:sz="0" w:space="0" w:color="auto"/>
            <w:right w:val="none" w:sz="0" w:space="0" w:color="auto"/>
          </w:divBdr>
        </w:div>
        <w:div w:id="169951121">
          <w:marLeft w:val="640"/>
          <w:marRight w:val="0"/>
          <w:marTop w:val="0"/>
          <w:marBottom w:val="0"/>
          <w:divBdr>
            <w:top w:val="none" w:sz="0" w:space="0" w:color="auto"/>
            <w:left w:val="none" w:sz="0" w:space="0" w:color="auto"/>
            <w:bottom w:val="none" w:sz="0" w:space="0" w:color="auto"/>
            <w:right w:val="none" w:sz="0" w:space="0" w:color="auto"/>
          </w:divBdr>
        </w:div>
        <w:div w:id="177160237">
          <w:marLeft w:val="640"/>
          <w:marRight w:val="0"/>
          <w:marTop w:val="0"/>
          <w:marBottom w:val="0"/>
          <w:divBdr>
            <w:top w:val="none" w:sz="0" w:space="0" w:color="auto"/>
            <w:left w:val="none" w:sz="0" w:space="0" w:color="auto"/>
            <w:bottom w:val="none" w:sz="0" w:space="0" w:color="auto"/>
            <w:right w:val="none" w:sz="0" w:space="0" w:color="auto"/>
          </w:divBdr>
        </w:div>
        <w:div w:id="183517097">
          <w:marLeft w:val="640"/>
          <w:marRight w:val="0"/>
          <w:marTop w:val="0"/>
          <w:marBottom w:val="0"/>
          <w:divBdr>
            <w:top w:val="none" w:sz="0" w:space="0" w:color="auto"/>
            <w:left w:val="none" w:sz="0" w:space="0" w:color="auto"/>
            <w:bottom w:val="none" w:sz="0" w:space="0" w:color="auto"/>
            <w:right w:val="none" w:sz="0" w:space="0" w:color="auto"/>
          </w:divBdr>
        </w:div>
        <w:div w:id="189219396">
          <w:marLeft w:val="640"/>
          <w:marRight w:val="0"/>
          <w:marTop w:val="0"/>
          <w:marBottom w:val="0"/>
          <w:divBdr>
            <w:top w:val="none" w:sz="0" w:space="0" w:color="auto"/>
            <w:left w:val="none" w:sz="0" w:space="0" w:color="auto"/>
            <w:bottom w:val="none" w:sz="0" w:space="0" w:color="auto"/>
            <w:right w:val="none" w:sz="0" w:space="0" w:color="auto"/>
          </w:divBdr>
        </w:div>
        <w:div w:id="199981684">
          <w:marLeft w:val="640"/>
          <w:marRight w:val="0"/>
          <w:marTop w:val="0"/>
          <w:marBottom w:val="0"/>
          <w:divBdr>
            <w:top w:val="none" w:sz="0" w:space="0" w:color="auto"/>
            <w:left w:val="none" w:sz="0" w:space="0" w:color="auto"/>
            <w:bottom w:val="none" w:sz="0" w:space="0" w:color="auto"/>
            <w:right w:val="none" w:sz="0" w:space="0" w:color="auto"/>
          </w:divBdr>
        </w:div>
        <w:div w:id="239828677">
          <w:marLeft w:val="640"/>
          <w:marRight w:val="0"/>
          <w:marTop w:val="0"/>
          <w:marBottom w:val="0"/>
          <w:divBdr>
            <w:top w:val="none" w:sz="0" w:space="0" w:color="auto"/>
            <w:left w:val="none" w:sz="0" w:space="0" w:color="auto"/>
            <w:bottom w:val="none" w:sz="0" w:space="0" w:color="auto"/>
            <w:right w:val="none" w:sz="0" w:space="0" w:color="auto"/>
          </w:divBdr>
        </w:div>
        <w:div w:id="293491708">
          <w:marLeft w:val="640"/>
          <w:marRight w:val="0"/>
          <w:marTop w:val="0"/>
          <w:marBottom w:val="0"/>
          <w:divBdr>
            <w:top w:val="none" w:sz="0" w:space="0" w:color="auto"/>
            <w:left w:val="none" w:sz="0" w:space="0" w:color="auto"/>
            <w:bottom w:val="none" w:sz="0" w:space="0" w:color="auto"/>
            <w:right w:val="none" w:sz="0" w:space="0" w:color="auto"/>
          </w:divBdr>
        </w:div>
        <w:div w:id="294485568">
          <w:marLeft w:val="640"/>
          <w:marRight w:val="0"/>
          <w:marTop w:val="0"/>
          <w:marBottom w:val="0"/>
          <w:divBdr>
            <w:top w:val="none" w:sz="0" w:space="0" w:color="auto"/>
            <w:left w:val="none" w:sz="0" w:space="0" w:color="auto"/>
            <w:bottom w:val="none" w:sz="0" w:space="0" w:color="auto"/>
            <w:right w:val="none" w:sz="0" w:space="0" w:color="auto"/>
          </w:divBdr>
        </w:div>
        <w:div w:id="313149230">
          <w:marLeft w:val="640"/>
          <w:marRight w:val="0"/>
          <w:marTop w:val="0"/>
          <w:marBottom w:val="0"/>
          <w:divBdr>
            <w:top w:val="none" w:sz="0" w:space="0" w:color="auto"/>
            <w:left w:val="none" w:sz="0" w:space="0" w:color="auto"/>
            <w:bottom w:val="none" w:sz="0" w:space="0" w:color="auto"/>
            <w:right w:val="none" w:sz="0" w:space="0" w:color="auto"/>
          </w:divBdr>
        </w:div>
        <w:div w:id="338505883">
          <w:marLeft w:val="640"/>
          <w:marRight w:val="0"/>
          <w:marTop w:val="0"/>
          <w:marBottom w:val="0"/>
          <w:divBdr>
            <w:top w:val="none" w:sz="0" w:space="0" w:color="auto"/>
            <w:left w:val="none" w:sz="0" w:space="0" w:color="auto"/>
            <w:bottom w:val="none" w:sz="0" w:space="0" w:color="auto"/>
            <w:right w:val="none" w:sz="0" w:space="0" w:color="auto"/>
          </w:divBdr>
        </w:div>
        <w:div w:id="430054832">
          <w:marLeft w:val="640"/>
          <w:marRight w:val="0"/>
          <w:marTop w:val="0"/>
          <w:marBottom w:val="0"/>
          <w:divBdr>
            <w:top w:val="none" w:sz="0" w:space="0" w:color="auto"/>
            <w:left w:val="none" w:sz="0" w:space="0" w:color="auto"/>
            <w:bottom w:val="none" w:sz="0" w:space="0" w:color="auto"/>
            <w:right w:val="none" w:sz="0" w:space="0" w:color="auto"/>
          </w:divBdr>
        </w:div>
        <w:div w:id="453525909">
          <w:marLeft w:val="640"/>
          <w:marRight w:val="0"/>
          <w:marTop w:val="0"/>
          <w:marBottom w:val="0"/>
          <w:divBdr>
            <w:top w:val="none" w:sz="0" w:space="0" w:color="auto"/>
            <w:left w:val="none" w:sz="0" w:space="0" w:color="auto"/>
            <w:bottom w:val="none" w:sz="0" w:space="0" w:color="auto"/>
            <w:right w:val="none" w:sz="0" w:space="0" w:color="auto"/>
          </w:divBdr>
        </w:div>
        <w:div w:id="477890798">
          <w:marLeft w:val="640"/>
          <w:marRight w:val="0"/>
          <w:marTop w:val="0"/>
          <w:marBottom w:val="0"/>
          <w:divBdr>
            <w:top w:val="none" w:sz="0" w:space="0" w:color="auto"/>
            <w:left w:val="none" w:sz="0" w:space="0" w:color="auto"/>
            <w:bottom w:val="none" w:sz="0" w:space="0" w:color="auto"/>
            <w:right w:val="none" w:sz="0" w:space="0" w:color="auto"/>
          </w:divBdr>
        </w:div>
        <w:div w:id="508375608">
          <w:marLeft w:val="640"/>
          <w:marRight w:val="0"/>
          <w:marTop w:val="0"/>
          <w:marBottom w:val="0"/>
          <w:divBdr>
            <w:top w:val="none" w:sz="0" w:space="0" w:color="auto"/>
            <w:left w:val="none" w:sz="0" w:space="0" w:color="auto"/>
            <w:bottom w:val="none" w:sz="0" w:space="0" w:color="auto"/>
            <w:right w:val="none" w:sz="0" w:space="0" w:color="auto"/>
          </w:divBdr>
        </w:div>
        <w:div w:id="555358008">
          <w:marLeft w:val="640"/>
          <w:marRight w:val="0"/>
          <w:marTop w:val="0"/>
          <w:marBottom w:val="0"/>
          <w:divBdr>
            <w:top w:val="none" w:sz="0" w:space="0" w:color="auto"/>
            <w:left w:val="none" w:sz="0" w:space="0" w:color="auto"/>
            <w:bottom w:val="none" w:sz="0" w:space="0" w:color="auto"/>
            <w:right w:val="none" w:sz="0" w:space="0" w:color="auto"/>
          </w:divBdr>
        </w:div>
        <w:div w:id="581834049">
          <w:marLeft w:val="640"/>
          <w:marRight w:val="0"/>
          <w:marTop w:val="0"/>
          <w:marBottom w:val="0"/>
          <w:divBdr>
            <w:top w:val="none" w:sz="0" w:space="0" w:color="auto"/>
            <w:left w:val="none" w:sz="0" w:space="0" w:color="auto"/>
            <w:bottom w:val="none" w:sz="0" w:space="0" w:color="auto"/>
            <w:right w:val="none" w:sz="0" w:space="0" w:color="auto"/>
          </w:divBdr>
        </w:div>
        <w:div w:id="608584566">
          <w:marLeft w:val="640"/>
          <w:marRight w:val="0"/>
          <w:marTop w:val="0"/>
          <w:marBottom w:val="0"/>
          <w:divBdr>
            <w:top w:val="none" w:sz="0" w:space="0" w:color="auto"/>
            <w:left w:val="none" w:sz="0" w:space="0" w:color="auto"/>
            <w:bottom w:val="none" w:sz="0" w:space="0" w:color="auto"/>
            <w:right w:val="none" w:sz="0" w:space="0" w:color="auto"/>
          </w:divBdr>
        </w:div>
        <w:div w:id="625308047">
          <w:marLeft w:val="640"/>
          <w:marRight w:val="0"/>
          <w:marTop w:val="0"/>
          <w:marBottom w:val="0"/>
          <w:divBdr>
            <w:top w:val="none" w:sz="0" w:space="0" w:color="auto"/>
            <w:left w:val="none" w:sz="0" w:space="0" w:color="auto"/>
            <w:bottom w:val="none" w:sz="0" w:space="0" w:color="auto"/>
            <w:right w:val="none" w:sz="0" w:space="0" w:color="auto"/>
          </w:divBdr>
        </w:div>
        <w:div w:id="689069022">
          <w:marLeft w:val="640"/>
          <w:marRight w:val="0"/>
          <w:marTop w:val="0"/>
          <w:marBottom w:val="0"/>
          <w:divBdr>
            <w:top w:val="none" w:sz="0" w:space="0" w:color="auto"/>
            <w:left w:val="none" w:sz="0" w:space="0" w:color="auto"/>
            <w:bottom w:val="none" w:sz="0" w:space="0" w:color="auto"/>
            <w:right w:val="none" w:sz="0" w:space="0" w:color="auto"/>
          </w:divBdr>
        </w:div>
        <w:div w:id="702634722">
          <w:marLeft w:val="640"/>
          <w:marRight w:val="0"/>
          <w:marTop w:val="0"/>
          <w:marBottom w:val="0"/>
          <w:divBdr>
            <w:top w:val="none" w:sz="0" w:space="0" w:color="auto"/>
            <w:left w:val="none" w:sz="0" w:space="0" w:color="auto"/>
            <w:bottom w:val="none" w:sz="0" w:space="0" w:color="auto"/>
            <w:right w:val="none" w:sz="0" w:space="0" w:color="auto"/>
          </w:divBdr>
        </w:div>
        <w:div w:id="746880838">
          <w:marLeft w:val="640"/>
          <w:marRight w:val="0"/>
          <w:marTop w:val="0"/>
          <w:marBottom w:val="0"/>
          <w:divBdr>
            <w:top w:val="none" w:sz="0" w:space="0" w:color="auto"/>
            <w:left w:val="none" w:sz="0" w:space="0" w:color="auto"/>
            <w:bottom w:val="none" w:sz="0" w:space="0" w:color="auto"/>
            <w:right w:val="none" w:sz="0" w:space="0" w:color="auto"/>
          </w:divBdr>
        </w:div>
        <w:div w:id="759915748">
          <w:marLeft w:val="640"/>
          <w:marRight w:val="0"/>
          <w:marTop w:val="0"/>
          <w:marBottom w:val="0"/>
          <w:divBdr>
            <w:top w:val="none" w:sz="0" w:space="0" w:color="auto"/>
            <w:left w:val="none" w:sz="0" w:space="0" w:color="auto"/>
            <w:bottom w:val="none" w:sz="0" w:space="0" w:color="auto"/>
            <w:right w:val="none" w:sz="0" w:space="0" w:color="auto"/>
          </w:divBdr>
        </w:div>
        <w:div w:id="765075672">
          <w:marLeft w:val="640"/>
          <w:marRight w:val="0"/>
          <w:marTop w:val="0"/>
          <w:marBottom w:val="0"/>
          <w:divBdr>
            <w:top w:val="none" w:sz="0" w:space="0" w:color="auto"/>
            <w:left w:val="none" w:sz="0" w:space="0" w:color="auto"/>
            <w:bottom w:val="none" w:sz="0" w:space="0" w:color="auto"/>
            <w:right w:val="none" w:sz="0" w:space="0" w:color="auto"/>
          </w:divBdr>
        </w:div>
        <w:div w:id="794372270">
          <w:marLeft w:val="640"/>
          <w:marRight w:val="0"/>
          <w:marTop w:val="0"/>
          <w:marBottom w:val="0"/>
          <w:divBdr>
            <w:top w:val="none" w:sz="0" w:space="0" w:color="auto"/>
            <w:left w:val="none" w:sz="0" w:space="0" w:color="auto"/>
            <w:bottom w:val="none" w:sz="0" w:space="0" w:color="auto"/>
            <w:right w:val="none" w:sz="0" w:space="0" w:color="auto"/>
          </w:divBdr>
        </w:div>
        <w:div w:id="818109945">
          <w:marLeft w:val="640"/>
          <w:marRight w:val="0"/>
          <w:marTop w:val="0"/>
          <w:marBottom w:val="0"/>
          <w:divBdr>
            <w:top w:val="none" w:sz="0" w:space="0" w:color="auto"/>
            <w:left w:val="none" w:sz="0" w:space="0" w:color="auto"/>
            <w:bottom w:val="none" w:sz="0" w:space="0" w:color="auto"/>
            <w:right w:val="none" w:sz="0" w:space="0" w:color="auto"/>
          </w:divBdr>
        </w:div>
        <w:div w:id="850067884">
          <w:marLeft w:val="640"/>
          <w:marRight w:val="0"/>
          <w:marTop w:val="0"/>
          <w:marBottom w:val="0"/>
          <w:divBdr>
            <w:top w:val="none" w:sz="0" w:space="0" w:color="auto"/>
            <w:left w:val="none" w:sz="0" w:space="0" w:color="auto"/>
            <w:bottom w:val="none" w:sz="0" w:space="0" w:color="auto"/>
            <w:right w:val="none" w:sz="0" w:space="0" w:color="auto"/>
          </w:divBdr>
        </w:div>
        <w:div w:id="894043798">
          <w:marLeft w:val="640"/>
          <w:marRight w:val="0"/>
          <w:marTop w:val="0"/>
          <w:marBottom w:val="0"/>
          <w:divBdr>
            <w:top w:val="none" w:sz="0" w:space="0" w:color="auto"/>
            <w:left w:val="none" w:sz="0" w:space="0" w:color="auto"/>
            <w:bottom w:val="none" w:sz="0" w:space="0" w:color="auto"/>
            <w:right w:val="none" w:sz="0" w:space="0" w:color="auto"/>
          </w:divBdr>
        </w:div>
        <w:div w:id="918753341">
          <w:marLeft w:val="640"/>
          <w:marRight w:val="0"/>
          <w:marTop w:val="0"/>
          <w:marBottom w:val="0"/>
          <w:divBdr>
            <w:top w:val="none" w:sz="0" w:space="0" w:color="auto"/>
            <w:left w:val="none" w:sz="0" w:space="0" w:color="auto"/>
            <w:bottom w:val="none" w:sz="0" w:space="0" w:color="auto"/>
            <w:right w:val="none" w:sz="0" w:space="0" w:color="auto"/>
          </w:divBdr>
        </w:div>
        <w:div w:id="962345304">
          <w:marLeft w:val="640"/>
          <w:marRight w:val="0"/>
          <w:marTop w:val="0"/>
          <w:marBottom w:val="0"/>
          <w:divBdr>
            <w:top w:val="none" w:sz="0" w:space="0" w:color="auto"/>
            <w:left w:val="none" w:sz="0" w:space="0" w:color="auto"/>
            <w:bottom w:val="none" w:sz="0" w:space="0" w:color="auto"/>
            <w:right w:val="none" w:sz="0" w:space="0" w:color="auto"/>
          </w:divBdr>
        </w:div>
        <w:div w:id="967710194">
          <w:marLeft w:val="640"/>
          <w:marRight w:val="0"/>
          <w:marTop w:val="0"/>
          <w:marBottom w:val="0"/>
          <w:divBdr>
            <w:top w:val="none" w:sz="0" w:space="0" w:color="auto"/>
            <w:left w:val="none" w:sz="0" w:space="0" w:color="auto"/>
            <w:bottom w:val="none" w:sz="0" w:space="0" w:color="auto"/>
            <w:right w:val="none" w:sz="0" w:space="0" w:color="auto"/>
          </w:divBdr>
        </w:div>
        <w:div w:id="1028019425">
          <w:marLeft w:val="640"/>
          <w:marRight w:val="0"/>
          <w:marTop w:val="0"/>
          <w:marBottom w:val="0"/>
          <w:divBdr>
            <w:top w:val="none" w:sz="0" w:space="0" w:color="auto"/>
            <w:left w:val="none" w:sz="0" w:space="0" w:color="auto"/>
            <w:bottom w:val="none" w:sz="0" w:space="0" w:color="auto"/>
            <w:right w:val="none" w:sz="0" w:space="0" w:color="auto"/>
          </w:divBdr>
        </w:div>
        <w:div w:id="1043015976">
          <w:marLeft w:val="640"/>
          <w:marRight w:val="0"/>
          <w:marTop w:val="0"/>
          <w:marBottom w:val="0"/>
          <w:divBdr>
            <w:top w:val="none" w:sz="0" w:space="0" w:color="auto"/>
            <w:left w:val="none" w:sz="0" w:space="0" w:color="auto"/>
            <w:bottom w:val="none" w:sz="0" w:space="0" w:color="auto"/>
            <w:right w:val="none" w:sz="0" w:space="0" w:color="auto"/>
          </w:divBdr>
        </w:div>
        <w:div w:id="1078286328">
          <w:marLeft w:val="640"/>
          <w:marRight w:val="0"/>
          <w:marTop w:val="0"/>
          <w:marBottom w:val="0"/>
          <w:divBdr>
            <w:top w:val="none" w:sz="0" w:space="0" w:color="auto"/>
            <w:left w:val="none" w:sz="0" w:space="0" w:color="auto"/>
            <w:bottom w:val="none" w:sz="0" w:space="0" w:color="auto"/>
            <w:right w:val="none" w:sz="0" w:space="0" w:color="auto"/>
          </w:divBdr>
        </w:div>
        <w:div w:id="1090202115">
          <w:marLeft w:val="640"/>
          <w:marRight w:val="0"/>
          <w:marTop w:val="0"/>
          <w:marBottom w:val="0"/>
          <w:divBdr>
            <w:top w:val="none" w:sz="0" w:space="0" w:color="auto"/>
            <w:left w:val="none" w:sz="0" w:space="0" w:color="auto"/>
            <w:bottom w:val="none" w:sz="0" w:space="0" w:color="auto"/>
            <w:right w:val="none" w:sz="0" w:space="0" w:color="auto"/>
          </w:divBdr>
        </w:div>
        <w:div w:id="1103498389">
          <w:marLeft w:val="640"/>
          <w:marRight w:val="0"/>
          <w:marTop w:val="0"/>
          <w:marBottom w:val="0"/>
          <w:divBdr>
            <w:top w:val="none" w:sz="0" w:space="0" w:color="auto"/>
            <w:left w:val="none" w:sz="0" w:space="0" w:color="auto"/>
            <w:bottom w:val="none" w:sz="0" w:space="0" w:color="auto"/>
            <w:right w:val="none" w:sz="0" w:space="0" w:color="auto"/>
          </w:divBdr>
        </w:div>
        <w:div w:id="1111900614">
          <w:marLeft w:val="640"/>
          <w:marRight w:val="0"/>
          <w:marTop w:val="0"/>
          <w:marBottom w:val="0"/>
          <w:divBdr>
            <w:top w:val="none" w:sz="0" w:space="0" w:color="auto"/>
            <w:left w:val="none" w:sz="0" w:space="0" w:color="auto"/>
            <w:bottom w:val="none" w:sz="0" w:space="0" w:color="auto"/>
            <w:right w:val="none" w:sz="0" w:space="0" w:color="auto"/>
          </w:divBdr>
        </w:div>
        <w:div w:id="1183200925">
          <w:marLeft w:val="640"/>
          <w:marRight w:val="0"/>
          <w:marTop w:val="0"/>
          <w:marBottom w:val="0"/>
          <w:divBdr>
            <w:top w:val="none" w:sz="0" w:space="0" w:color="auto"/>
            <w:left w:val="none" w:sz="0" w:space="0" w:color="auto"/>
            <w:bottom w:val="none" w:sz="0" w:space="0" w:color="auto"/>
            <w:right w:val="none" w:sz="0" w:space="0" w:color="auto"/>
          </w:divBdr>
        </w:div>
        <w:div w:id="1225752097">
          <w:marLeft w:val="640"/>
          <w:marRight w:val="0"/>
          <w:marTop w:val="0"/>
          <w:marBottom w:val="0"/>
          <w:divBdr>
            <w:top w:val="none" w:sz="0" w:space="0" w:color="auto"/>
            <w:left w:val="none" w:sz="0" w:space="0" w:color="auto"/>
            <w:bottom w:val="none" w:sz="0" w:space="0" w:color="auto"/>
            <w:right w:val="none" w:sz="0" w:space="0" w:color="auto"/>
          </w:divBdr>
        </w:div>
        <w:div w:id="1272544814">
          <w:marLeft w:val="640"/>
          <w:marRight w:val="0"/>
          <w:marTop w:val="0"/>
          <w:marBottom w:val="0"/>
          <w:divBdr>
            <w:top w:val="none" w:sz="0" w:space="0" w:color="auto"/>
            <w:left w:val="none" w:sz="0" w:space="0" w:color="auto"/>
            <w:bottom w:val="none" w:sz="0" w:space="0" w:color="auto"/>
            <w:right w:val="none" w:sz="0" w:space="0" w:color="auto"/>
          </w:divBdr>
        </w:div>
        <w:div w:id="1312905873">
          <w:marLeft w:val="640"/>
          <w:marRight w:val="0"/>
          <w:marTop w:val="0"/>
          <w:marBottom w:val="0"/>
          <w:divBdr>
            <w:top w:val="none" w:sz="0" w:space="0" w:color="auto"/>
            <w:left w:val="none" w:sz="0" w:space="0" w:color="auto"/>
            <w:bottom w:val="none" w:sz="0" w:space="0" w:color="auto"/>
            <w:right w:val="none" w:sz="0" w:space="0" w:color="auto"/>
          </w:divBdr>
        </w:div>
        <w:div w:id="1327248564">
          <w:marLeft w:val="640"/>
          <w:marRight w:val="0"/>
          <w:marTop w:val="0"/>
          <w:marBottom w:val="0"/>
          <w:divBdr>
            <w:top w:val="none" w:sz="0" w:space="0" w:color="auto"/>
            <w:left w:val="none" w:sz="0" w:space="0" w:color="auto"/>
            <w:bottom w:val="none" w:sz="0" w:space="0" w:color="auto"/>
            <w:right w:val="none" w:sz="0" w:space="0" w:color="auto"/>
          </w:divBdr>
        </w:div>
        <w:div w:id="1350597269">
          <w:marLeft w:val="640"/>
          <w:marRight w:val="0"/>
          <w:marTop w:val="0"/>
          <w:marBottom w:val="0"/>
          <w:divBdr>
            <w:top w:val="none" w:sz="0" w:space="0" w:color="auto"/>
            <w:left w:val="none" w:sz="0" w:space="0" w:color="auto"/>
            <w:bottom w:val="none" w:sz="0" w:space="0" w:color="auto"/>
            <w:right w:val="none" w:sz="0" w:space="0" w:color="auto"/>
          </w:divBdr>
        </w:div>
        <w:div w:id="1419517032">
          <w:marLeft w:val="640"/>
          <w:marRight w:val="0"/>
          <w:marTop w:val="0"/>
          <w:marBottom w:val="0"/>
          <w:divBdr>
            <w:top w:val="none" w:sz="0" w:space="0" w:color="auto"/>
            <w:left w:val="none" w:sz="0" w:space="0" w:color="auto"/>
            <w:bottom w:val="none" w:sz="0" w:space="0" w:color="auto"/>
            <w:right w:val="none" w:sz="0" w:space="0" w:color="auto"/>
          </w:divBdr>
        </w:div>
        <w:div w:id="1483038820">
          <w:marLeft w:val="640"/>
          <w:marRight w:val="0"/>
          <w:marTop w:val="0"/>
          <w:marBottom w:val="0"/>
          <w:divBdr>
            <w:top w:val="none" w:sz="0" w:space="0" w:color="auto"/>
            <w:left w:val="none" w:sz="0" w:space="0" w:color="auto"/>
            <w:bottom w:val="none" w:sz="0" w:space="0" w:color="auto"/>
            <w:right w:val="none" w:sz="0" w:space="0" w:color="auto"/>
          </w:divBdr>
        </w:div>
        <w:div w:id="1486436047">
          <w:marLeft w:val="640"/>
          <w:marRight w:val="0"/>
          <w:marTop w:val="0"/>
          <w:marBottom w:val="0"/>
          <w:divBdr>
            <w:top w:val="none" w:sz="0" w:space="0" w:color="auto"/>
            <w:left w:val="none" w:sz="0" w:space="0" w:color="auto"/>
            <w:bottom w:val="none" w:sz="0" w:space="0" w:color="auto"/>
            <w:right w:val="none" w:sz="0" w:space="0" w:color="auto"/>
          </w:divBdr>
        </w:div>
        <w:div w:id="1488597016">
          <w:marLeft w:val="640"/>
          <w:marRight w:val="0"/>
          <w:marTop w:val="0"/>
          <w:marBottom w:val="0"/>
          <w:divBdr>
            <w:top w:val="none" w:sz="0" w:space="0" w:color="auto"/>
            <w:left w:val="none" w:sz="0" w:space="0" w:color="auto"/>
            <w:bottom w:val="none" w:sz="0" w:space="0" w:color="auto"/>
            <w:right w:val="none" w:sz="0" w:space="0" w:color="auto"/>
          </w:divBdr>
        </w:div>
        <w:div w:id="1547599758">
          <w:marLeft w:val="640"/>
          <w:marRight w:val="0"/>
          <w:marTop w:val="0"/>
          <w:marBottom w:val="0"/>
          <w:divBdr>
            <w:top w:val="none" w:sz="0" w:space="0" w:color="auto"/>
            <w:left w:val="none" w:sz="0" w:space="0" w:color="auto"/>
            <w:bottom w:val="none" w:sz="0" w:space="0" w:color="auto"/>
            <w:right w:val="none" w:sz="0" w:space="0" w:color="auto"/>
          </w:divBdr>
        </w:div>
        <w:div w:id="1617717196">
          <w:marLeft w:val="640"/>
          <w:marRight w:val="0"/>
          <w:marTop w:val="0"/>
          <w:marBottom w:val="0"/>
          <w:divBdr>
            <w:top w:val="none" w:sz="0" w:space="0" w:color="auto"/>
            <w:left w:val="none" w:sz="0" w:space="0" w:color="auto"/>
            <w:bottom w:val="none" w:sz="0" w:space="0" w:color="auto"/>
            <w:right w:val="none" w:sz="0" w:space="0" w:color="auto"/>
          </w:divBdr>
        </w:div>
        <w:div w:id="1618178419">
          <w:marLeft w:val="640"/>
          <w:marRight w:val="0"/>
          <w:marTop w:val="0"/>
          <w:marBottom w:val="0"/>
          <w:divBdr>
            <w:top w:val="none" w:sz="0" w:space="0" w:color="auto"/>
            <w:left w:val="none" w:sz="0" w:space="0" w:color="auto"/>
            <w:bottom w:val="none" w:sz="0" w:space="0" w:color="auto"/>
            <w:right w:val="none" w:sz="0" w:space="0" w:color="auto"/>
          </w:divBdr>
        </w:div>
        <w:div w:id="1643923438">
          <w:marLeft w:val="640"/>
          <w:marRight w:val="0"/>
          <w:marTop w:val="0"/>
          <w:marBottom w:val="0"/>
          <w:divBdr>
            <w:top w:val="none" w:sz="0" w:space="0" w:color="auto"/>
            <w:left w:val="none" w:sz="0" w:space="0" w:color="auto"/>
            <w:bottom w:val="none" w:sz="0" w:space="0" w:color="auto"/>
            <w:right w:val="none" w:sz="0" w:space="0" w:color="auto"/>
          </w:divBdr>
        </w:div>
        <w:div w:id="1656838085">
          <w:marLeft w:val="640"/>
          <w:marRight w:val="0"/>
          <w:marTop w:val="0"/>
          <w:marBottom w:val="0"/>
          <w:divBdr>
            <w:top w:val="none" w:sz="0" w:space="0" w:color="auto"/>
            <w:left w:val="none" w:sz="0" w:space="0" w:color="auto"/>
            <w:bottom w:val="none" w:sz="0" w:space="0" w:color="auto"/>
            <w:right w:val="none" w:sz="0" w:space="0" w:color="auto"/>
          </w:divBdr>
        </w:div>
        <w:div w:id="1703437354">
          <w:marLeft w:val="640"/>
          <w:marRight w:val="0"/>
          <w:marTop w:val="0"/>
          <w:marBottom w:val="0"/>
          <w:divBdr>
            <w:top w:val="none" w:sz="0" w:space="0" w:color="auto"/>
            <w:left w:val="none" w:sz="0" w:space="0" w:color="auto"/>
            <w:bottom w:val="none" w:sz="0" w:space="0" w:color="auto"/>
            <w:right w:val="none" w:sz="0" w:space="0" w:color="auto"/>
          </w:divBdr>
        </w:div>
        <w:div w:id="1745299071">
          <w:marLeft w:val="640"/>
          <w:marRight w:val="0"/>
          <w:marTop w:val="0"/>
          <w:marBottom w:val="0"/>
          <w:divBdr>
            <w:top w:val="none" w:sz="0" w:space="0" w:color="auto"/>
            <w:left w:val="none" w:sz="0" w:space="0" w:color="auto"/>
            <w:bottom w:val="none" w:sz="0" w:space="0" w:color="auto"/>
            <w:right w:val="none" w:sz="0" w:space="0" w:color="auto"/>
          </w:divBdr>
        </w:div>
        <w:div w:id="1801142316">
          <w:marLeft w:val="640"/>
          <w:marRight w:val="0"/>
          <w:marTop w:val="0"/>
          <w:marBottom w:val="0"/>
          <w:divBdr>
            <w:top w:val="none" w:sz="0" w:space="0" w:color="auto"/>
            <w:left w:val="none" w:sz="0" w:space="0" w:color="auto"/>
            <w:bottom w:val="none" w:sz="0" w:space="0" w:color="auto"/>
            <w:right w:val="none" w:sz="0" w:space="0" w:color="auto"/>
          </w:divBdr>
        </w:div>
        <w:div w:id="1812750767">
          <w:marLeft w:val="640"/>
          <w:marRight w:val="0"/>
          <w:marTop w:val="0"/>
          <w:marBottom w:val="0"/>
          <w:divBdr>
            <w:top w:val="none" w:sz="0" w:space="0" w:color="auto"/>
            <w:left w:val="none" w:sz="0" w:space="0" w:color="auto"/>
            <w:bottom w:val="none" w:sz="0" w:space="0" w:color="auto"/>
            <w:right w:val="none" w:sz="0" w:space="0" w:color="auto"/>
          </w:divBdr>
        </w:div>
        <w:div w:id="1829514924">
          <w:marLeft w:val="640"/>
          <w:marRight w:val="0"/>
          <w:marTop w:val="0"/>
          <w:marBottom w:val="0"/>
          <w:divBdr>
            <w:top w:val="none" w:sz="0" w:space="0" w:color="auto"/>
            <w:left w:val="none" w:sz="0" w:space="0" w:color="auto"/>
            <w:bottom w:val="none" w:sz="0" w:space="0" w:color="auto"/>
            <w:right w:val="none" w:sz="0" w:space="0" w:color="auto"/>
          </w:divBdr>
        </w:div>
        <w:div w:id="1848443029">
          <w:marLeft w:val="640"/>
          <w:marRight w:val="0"/>
          <w:marTop w:val="0"/>
          <w:marBottom w:val="0"/>
          <w:divBdr>
            <w:top w:val="none" w:sz="0" w:space="0" w:color="auto"/>
            <w:left w:val="none" w:sz="0" w:space="0" w:color="auto"/>
            <w:bottom w:val="none" w:sz="0" w:space="0" w:color="auto"/>
            <w:right w:val="none" w:sz="0" w:space="0" w:color="auto"/>
          </w:divBdr>
        </w:div>
        <w:div w:id="1849057537">
          <w:marLeft w:val="640"/>
          <w:marRight w:val="0"/>
          <w:marTop w:val="0"/>
          <w:marBottom w:val="0"/>
          <w:divBdr>
            <w:top w:val="none" w:sz="0" w:space="0" w:color="auto"/>
            <w:left w:val="none" w:sz="0" w:space="0" w:color="auto"/>
            <w:bottom w:val="none" w:sz="0" w:space="0" w:color="auto"/>
            <w:right w:val="none" w:sz="0" w:space="0" w:color="auto"/>
          </w:divBdr>
        </w:div>
        <w:div w:id="1879201932">
          <w:marLeft w:val="640"/>
          <w:marRight w:val="0"/>
          <w:marTop w:val="0"/>
          <w:marBottom w:val="0"/>
          <w:divBdr>
            <w:top w:val="none" w:sz="0" w:space="0" w:color="auto"/>
            <w:left w:val="none" w:sz="0" w:space="0" w:color="auto"/>
            <w:bottom w:val="none" w:sz="0" w:space="0" w:color="auto"/>
            <w:right w:val="none" w:sz="0" w:space="0" w:color="auto"/>
          </w:divBdr>
        </w:div>
        <w:div w:id="1914272801">
          <w:marLeft w:val="640"/>
          <w:marRight w:val="0"/>
          <w:marTop w:val="0"/>
          <w:marBottom w:val="0"/>
          <w:divBdr>
            <w:top w:val="none" w:sz="0" w:space="0" w:color="auto"/>
            <w:left w:val="none" w:sz="0" w:space="0" w:color="auto"/>
            <w:bottom w:val="none" w:sz="0" w:space="0" w:color="auto"/>
            <w:right w:val="none" w:sz="0" w:space="0" w:color="auto"/>
          </w:divBdr>
        </w:div>
        <w:div w:id="1939753523">
          <w:marLeft w:val="640"/>
          <w:marRight w:val="0"/>
          <w:marTop w:val="0"/>
          <w:marBottom w:val="0"/>
          <w:divBdr>
            <w:top w:val="none" w:sz="0" w:space="0" w:color="auto"/>
            <w:left w:val="none" w:sz="0" w:space="0" w:color="auto"/>
            <w:bottom w:val="none" w:sz="0" w:space="0" w:color="auto"/>
            <w:right w:val="none" w:sz="0" w:space="0" w:color="auto"/>
          </w:divBdr>
        </w:div>
        <w:div w:id="1971667002">
          <w:marLeft w:val="640"/>
          <w:marRight w:val="0"/>
          <w:marTop w:val="0"/>
          <w:marBottom w:val="0"/>
          <w:divBdr>
            <w:top w:val="none" w:sz="0" w:space="0" w:color="auto"/>
            <w:left w:val="none" w:sz="0" w:space="0" w:color="auto"/>
            <w:bottom w:val="none" w:sz="0" w:space="0" w:color="auto"/>
            <w:right w:val="none" w:sz="0" w:space="0" w:color="auto"/>
          </w:divBdr>
        </w:div>
        <w:div w:id="1981885267">
          <w:marLeft w:val="640"/>
          <w:marRight w:val="0"/>
          <w:marTop w:val="0"/>
          <w:marBottom w:val="0"/>
          <w:divBdr>
            <w:top w:val="none" w:sz="0" w:space="0" w:color="auto"/>
            <w:left w:val="none" w:sz="0" w:space="0" w:color="auto"/>
            <w:bottom w:val="none" w:sz="0" w:space="0" w:color="auto"/>
            <w:right w:val="none" w:sz="0" w:space="0" w:color="auto"/>
          </w:divBdr>
        </w:div>
        <w:div w:id="1986930574">
          <w:marLeft w:val="640"/>
          <w:marRight w:val="0"/>
          <w:marTop w:val="0"/>
          <w:marBottom w:val="0"/>
          <w:divBdr>
            <w:top w:val="none" w:sz="0" w:space="0" w:color="auto"/>
            <w:left w:val="none" w:sz="0" w:space="0" w:color="auto"/>
            <w:bottom w:val="none" w:sz="0" w:space="0" w:color="auto"/>
            <w:right w:val="none" w:sz="0" w:space="0" w:color="auto"/>
          </w:divBdr>
        </w:div>
        <w:div w:id="2038266356">
          <w:marLeft w:val="640"/>
          <w:marRight w:val="0"/>
          <w:marTop w:val="0"/>
          <w:marBottom w:val="0"/>
          <w:divBdr>
            <w:top w:val="none" w:sz="0" w:space="0" w:color="auto"/>
            <w:left w:val="none" w:sz="0" w:space="0" w:color="auto"/>
            <w:bottom w:val="none" w:sz="0" w:space="0" w:color="auto"/>
            <w:right w:val="none" w:sz="0" w:space="0" w:color="auto"/>
          </w:divBdr>
        </w:div>
        <w:div w:id="2040542234">
          <w:marLeft w:val="640"/>
          <w:marRight w:val="0"/>
          <w:marTop w:val="0"/>
          <w:marBottom w:val="0"/>
          <w:divBdr>
            <w:top w:val="none" w:sz="0" w:space="0" w:color="auto"/>
            <w:left w:val="none" w:sz="0" w:space="0" w:color="auto"/>
            <w:bottom w:val="none" w:sz="0" w:space="0" w:color="auto"/>
            <w:right w:val="none" w:sz="0" w:space="0" w:color="auto"/>
          </w:divBdr>
        </w:div>
        <w:div w:id="2091805071">
          <w:marLeft w:val="640"/>
          <w:marRight w:val="0"/>
          <w:marTop w:val="0"/>
          <w:marBottom w:val="0"/>
          <w:divBdr>
            <w:top w:val="none" w:sz="0" w:space="0" w:color="auto"/>
            <w:left w:val="none" w:sz="0" w:space="0" w:color="auto"/>
            <w:bottom w:val="none" w:sz="0" w:space="0" w:color="auto"/>
            <w:right w:val="none" w:sz="0" w:space="0" w:color="auto"/>
          </w:divBdr>
        </w:div>
        <w:div w:id="2146001806">
          <w:marLeft w:val="640"/>
          <w:marRight w:val="0"/>
          <w:marTop w:val="0"/>
          <w:marBottom w:val="0"/>
          <w:divBdr>
            <w:top w:val="none" w:sz="0" w:space="0" w:color="auto"/>
            <w:left w:val="none" w:sz="0" w:space="0" w:color="auto"/>
            <w:bottom w:val="none" w:sz="0" w:space="0" w:color="auto"/>
            <w:right w:val="none" w:sz="0" w:space="0" w:color="auto"/>
          </w:divBdr>
        </w:div>
      </w:divsChild>
    </w:div>
    <w:div w:id="254748338">
      <w:bodyDiv w:val="1"/>
      <w:marLeft w:val="0"/>
      <w:marRight w:val="0"/>
      <w:marTop w:val="0"/>
      <w:marBottom w:val="0"/>
      <w:divBdr>
        <w:top w:val="none" w:sz="0" w:space="0" w:color="auto"/>
        <w:left w:val="none" w:sz="0" w:space="0" w:color="auto"/>
        <w:bottom w:val="none" w:sz="0" w:space="0" w:color="auto"/>
        <w:right w:val="none" w:sz="0" w:space="0" w:color="auto"/>
      </w:divBdr>
      <w:divsChild>
        <w:div w:id="51856764">
          <w:marLeft w:val="640"/>
          <w:marRight w:val="0"/>
          <w:marTop w:val="0"/>
          <w:marBottom w:val="0"/>
          <w:divBdr>
            <w:top w:val="none" w:sz="0" w:space="0" w:color="auto"/>
            <w:left w:val="none" w:sz="0" w:space="0" w:color="auto"/>
            <w:bottom w:val="none" w:sz="0" w:space="0" w:color="auto"/>
            <w:right w:val="none" w:sz="0" w:space="0" w:color="auto"/>
          </w:divBdr>
        </w:div>
        <w:div w:id="55858969">
          <w:marLeft w:val="640"/>
          <w:marRight w:val="0"/>
          <w:marTop w:val="0"/>
          <w:marBottom w:val="0"/>
          <w:divBdr>
            <w:top w:val="none" w:sz="0" w:space="0" w:color="auto"/>
            <w:left w:val="none" w:sz="0" w:space="0" w:color="auto"/>
            <w:bottom w:val="none" w:sz="0" w:space="0" w:color="auto"/>
            <w:right w:val="none" w:sz="0" w:space="0" w:color="auto"/>
          </w:divBdr>
        </w:div>
        <w:div w:id="80418521">
          <w:marLeft w:val="640"/>
          <w:marRight w:val="0"/>
          <w:marTop w:val="0"/>
          <w:marBottom w:val="0"/>
          <w:divBdr>
            <w:top w:val="none" w:sz="0" w:space="0" w:color="auto"/>
            <w:left w:val="none" w:sz="0" w:space="0" w:color="auto"/>
            <w:bottom w:val="none" w:sz="0" w:space="0" w:color="auto"/>
            <w:right w:val="none" w:sz="0" w:space="0" w:color="auto"/>
          </w:divBdr>
        </w:div>
        <w:div w:id="119501751">
          <w:marLeft w:val="640"/>
          <w:marRight w:val="0"/>
          <w:marTop w:val="0"/>
          <w:marBottom w:val="0"/>
          <w:divBdr>
            <w:top w:val="none" w:sz="0" w:space="0" w:color="auto"/>
            <w:left w:val="none" w:sz="0" w:space="0" w:color="auto"/>
            <w:bottom w:val="none" w:sz="0" w:space="0" w:color="auto"/>
            <w:right w:val="none" w:sz="0" w:space="0" w:color="auto"/>
          </w:divBdr>
        </w:div>
        <w:div w:id="129397767">
          <w:marLeft w:val="640"/>
          <w:marRight w:val="0"/>
          <w:marTop w:val="0"/>
          <w:marBottom w:val="0"/>
          <w:divBdr>
            <w:top w:val="none" w:sz="0" w:space="0" w:color="auto"/>
            <w:left w:val="none" w:sz="0" w:space="0" w:color="auto"/>
            <w:bottom w:val="none" w:sz="0" w:space="0" w:color="auto"/>
            <w:right w:val="none" w:sz="0" w:space="0" w:color="auto"/>
          </w:divBdr>
        </w:div>
        <w:div w:id="159854728">
          <w:marLeft w:val="640"/>
          <w:marRight w:val="0"/>
          <w:marTop w:val="0"/>
          <w:marBottom w:val="0"/>
          <w:divBdr>
            <w:top w:val="none" w:sz="0" w:space="0" w:color="auto"/>
            <w:left w:val="none" w:sz="0" w:space="0" w:color="auto"/>
            <w:bottom w:val="none" w:sz="0" w:space="0" w:color="auto"/>
            <w:right w:val="none" w:sz="0" w:space="0" w:color="auto"/>
          </w:divBdr>
        </w:div>
        <w:div w:id="197620390">
          <w:marLeft w:val="640"/>
          <w:marRight w:val="0"/>
          <w:marTop w:val="0"/>
          <w:marBottom w:val="0"/>
          <w:divBdr>
            <w:top w:val="none" w:sz="0" w:space="0" w:color="auto"/>
            <w:left w:val="none" w:sz="0" w:space="0" w:color="auto"/>
            <w:bottom w:val="none" w:sz="0" w:space="0" w:color="auto"/>
            <w:right w:val="none" w:sz="0" w:space="0" w:color="auto"/>
          </w:divBdr>
        </w:div>
        <w:div w:id="252708949">
          <w:marLeft w:val="640"/>
          <w:marRight w:val="0"/>
          <w:marTop w:val="0"/>
          <w:marBottom w:val="0"/>
          <w:divBdr>
            <w:top w:val="none" w:sz="0" w:space="0" w:color="auto"/>
            <w:left w:val="none" w:sz="0" w:space="0" w:color="auto"/>
            <w:bottom w:val="none" w:sz="0" w:space="0" w:color="auto"/>
            <w:right w:val="none" w:sz="0" w:space="0" w:color="auto"/>
          </w:divBdr>
        </w:div>
        <w:div w:id="256671088">
          <w:marLeft w:val="640"/>
          <w:marRight w:val="0"/>
          <w:marTop w:val="0"/>
          <w:marBottom w:val="0"/>
          <w:divBdr>
            <w:top w:val="none" w:sz="0" w:space="0" w:color="auto"/>
            <w:left w:val="none" w:sz="0" w:space="0" w:color="auto"/>
            <w:bottom w:val="none" w:sz="0" w:space="0" w:color="auto"/>
            <w:right w:val="none" w:sz="0" w:space="0" w:color="auto"/>
          </w:divBdr>
        </w:div>
        <w:div w:id="259335254">
          <w:marLeft w:val="640"/>
          <w:marRight w:val="0"/>
          <w:marTop w:val="0"/>
          <w:marBottom w:val="0"/>
          <w:divBdr>
            <w:top w:val="none" w:sz="0" w:space="0" w:color="auto"/>
            <w:left w:val="none" w:sz="0" w:space="0" w:color="auto"/>
            <w:bottom w:val="none" w:sz="0" w:space="0" w:color="auto"/>
            <w:right w:val="none" w:sz="0" w:space="0" w:color="auto"/>
          </w:divBdr>
        </w:div>
        <w:div w:id="269557206">
          <w:marLeft w:val="640"/>
          <w:marRight w:val="0"/>
          <w:marTop w:val="0"/>
          <w:marBottom w:val="0"/>
          <w:divBdr>
            <w:top w:val="none" w:sz="0" w:space="0" w:color="auto"/>
            <w:left w:val="none" w:sz="0" w:space="0" w:color="auto"/>
            <w:bottom w:val="none" w:sz="0" w:space="0" w:color="auto"/>
            <w:right w:val="none" w:sz="0" w:space="0" w:color="auto"/>
          </w:divBdr>
        </w:div>
        <w:div w:id="303778829">
          <w:marLeft w:val="640"/>
          <w:marRight w:val="0"/>
          <w:marTop w:val="0"/>
          <w:marBottom w:val="0"/>
          <w:divBdr>
            <w:top w:val="none" w:sz="0" w:space="0" w:color="auto"/>
            <w:left w:val="none" w:sz="0" w:space="0" w:color="auto"/>
            <w:bottom w:val="none" w:sz="0" w:space="0" w:color="auto"/>
            <w:right w:val="none" w:sz="0" w:space="0" w:color="auto"/>
          </w:divBdr>
        </w:div>
        <w:div w:id="305429186">
          <w:marLeft w:val="640"/>
          <w:marRight w:val="0"/>
          <w:marTop w:val="0"/>
          <w:marBottom w:val="0"/>
          <w:divBdr>
            <w:top w:val="none" w:sz="0" w:space="0" w:color="auto"/>
            <w:left w:val="none" w:sz="0" w:space="0" w:color="auto"/>
            <w:bottom w:val="none" w:sz="0" w:space="0" w:color="auto"/>
            <w:right w:val="none" w:sz="0" w:space="0" w:color="auto"/>
          </w:divBdr>
        </w:div>
        <w:div w:id="335425929">
          <w:marLeft w:val="640"/>
          <w:marRight w:val="0"/>
          <w:marTop w:val="0"/>
          <w:marBottom w:val="0"/>
          <w:divBdr>
            <w:top w:val="none" w:sz="0" w:space="0" w:color="auto"/>
            <w:left w:val="none" w:sz="0" w:space="0" w:color="auto"/>
            <w:bottom w:val="none" w:sz="0" w:space="0" w:color="auto"/>
            <w:right w:val="none" w:sz="0" w:space="0" w:color="auto"/>
          </w:divBdr>
        </w:div>
        <w:div w:id="344333463">
          <w:marLeft w:val="640"/>
          <w:marRight w:val="0"/>
          <w:marTop w:val="0"/>
          <w:marBottom w:val="0"/>
          <w:divBdr>
            <w:top w:val="none" w:sz="0" w:space="0" w:color="auto"/>
            <w:left w:val="none" w:sz="0" w:space="0" w:color="auto"/>
            <w:bottom w:val="none" w:sz="0" w:space="0" w:color="auto"/>
            <w:right w:val="none" w:sz="0" w:space="0" w:color="auto"/>
          </w:divBdr>
        </w:div>
        <w:div w:id="344794910">
          <w:marLeft w:val="640"/>
          <w:marRight w:val="0"/>
          <w:marTop w:val="0"/>
          <w:marBottom w:val="0"/>
          <w:divBdr>
            <w:top w:val="none" w:sz="0" w:space="0" w:color="auto"/>
            <w:left w:val="none" w:sz="0" w:space="0" w:color="auto"/>
            <w:bottom w:val="none" w:sz="0" w:space="0" w:color="auto"/>
            <w:right w:val="none" w:sz="0" w:space="0" w:color="auto"/>
          </w:divBdr>
        </w:div>
        <w:div w:id="353269489">
          <w:marLeft w:val="640"/>
          <w:marRight w:val="0"/>
          <w:marTop w:val="0"/>
          <w:marBottom w:val="0"/>
          <w:divBdr>
            <w:top w:val="none" w:sz="0" w:space="0" w:color="auto"/>
            <w:left w:val="none" w:sz="0" w:space="0" w:color="auto"/>
            <w:bottom w:val="none" w:sz="0" w:space="0" w:color="auto"/>
            <w:right w:val="none" w:sz="0" w:space="0" w:color="auto"/>
          </w:divBdr>
        </w:div>
        <w:div w:id="367337673">
          <w:marLeft w:val="640"/>
          <w:marRight w:val="0"/>
          <w:marTop w:val="0"/>
          <w:marBottom w:val="0"/>
          <w:divBdr>
            <w:top w:val="none" w:sz="0" w:space="0" w:color="auto"/>
            <w:left w:val="none" w:sz="0" w:space="0" w:color="auto"/>
            <w:bottom w:val="none" w:sz="0" w:space="0" w:color="auto"/>
            <w:right w:val="none" w:sz="0" w:space="0" w:color="auto"/>
          </w:divBdr>
        </w:div>
        <w:div w:id="413937068">
          <w:marLeft w:val="640"/>
          <w:marRight w:val="0"/>
          <w:marTop w:val="0"/>
          <w:marBottom w:val="0"/>
          <w:divBdr>
            <w:top w:val="none" w:sz="0" w:space="0" w:color="auto"/>
            <w:left w:val="none" w:sz="0" w:space="0" w:color="auto"/>
            <w:bottom w:val="none" w:sz="0" w:space="0" w:color="auto"/>
            <w:right w:val="none" w:sz="0" w:space="0" w:color="auto"/>
          </w:divBdr>
        </w:div>
        <w:div w:id="423066957">
          <w:marLeft w:val="640"/>
          <w:marRight w:val="0"/>
          <w:marTop w:val="0"/>
          <w:marBottom w:val="0"/>
          <w:divBdr>
            <w:top w:val="none" w:sz="0" w:space="0" w:color="auto"/>
            <w:left w:val="none" w:sz="0" w:space="0" w:color="auto"/>
            <w:bottom w:val="none" w:sz="0" w:space="0" w:color="auto"/>
            <w:right w:val="none" w:sz="0" w:space="0" w:color="auto"/>
          </w:divBdr>
        </w:div>
        <w:div w:id="423067614">
          <w:marLeft w:val="640"/>
          <w:marRight w:val="0"/>
          <w:marTop w:val="0"/>
          <w:marBottom w:val="0"/>
          <w:divBdr>
            <w:top w:val="none" w:sz="0" w:space="0" w:color="auto"/>
            <w:left w:val="none" w:sz="0" w:space="0" w:color="auto"/>
            <w:bottom w:val="none" w:sz="0" w:space="0" w:color="auto"/>
            <w:right w:val="none" w:sz="0" w:space="0" w:color="auto"/>
          </w:divBdr>
        </w:div>
        <w:div w:id="436028413">
          <w:marLeft w:val="640"/>
          <w:marRight w:val="0"/>
          <w:marTop w:val="0"/>
          <w:marBottom w:val="0"/>
          <w:divBdr>
            <w:top w:val="none" w:sz="0" w:space="0" w:color="auto"/>
            <w:left w:val="none" w:sz="0" w:space="0" w:color="auto"/>
            <w:bottom w:val="none" w:sz="0" w:space="0" w:color="auto"/>
            <w:right w:val="none" w:sz="0" w:space="0" w:color="auto"/>
          </w:divBdr>
        </w:div>
        <w:div w:id="438186198">
          <w:marLeft w:val="640"/>
          <w:marRight w:val="0"/>
          <w:marTop w:val="0"/>
          <w:marBottom w:val="0"/>
          <w:divBdr>
            <w:top w:val="none" w:sz="0" w:space="0" w:color="auto"/>
            <w:left w:val="none" w:sz="0" w:space="0" w:color="auto"/>
            <w:bottom w:val="none" w:sz="0" w:space="0" w:color="auto"/>
            <w:right w:val="none" w:sz="0" w:space="0" w:color="auto"/>
          </w:divBdr>
        </w:div>
        <w:div w:id="440271719">
          <w:marLeft w:val="640"/>
          <w:marRight w:val="0"/>
          <w:marTop w:val="0"/>
          <w:marBottom w:val="0"/>
          <w:divBdr>
            <w:top w:val="none" w:sz="0" w:space="0" w:color="auto"/>
            <w:left w:val="none" w:sz="0" w:space="0" w:color="auto"/>
            <w:bottom w:val="none" w:sz="0" w:space="0" w:color="auto"/>
            <w:right w:val="none" w:sz="0" w:space="0" w:color="auto"/>
          </w:divBdr>
        </w:div>
        <w:div w:id="483475722">
          <w:marLeft w:val="640"/>
          <w:marRight w:val="0"/>
          <w:marTop w:val="0"/>
          <w:marBottom w:val="0"/>
          <w:divBdr>
            <w:top w:val="none" w:sz="0" w:space="0" w:color="auto"/>
            <w:left w:val="none" w:sz="0" w:space="0" w:color="auto"/>
            <w:bottom w:val="none" w:sz="0" w:space="0" w:color="auto"/>
            <w:right w:val="none" w:sz="0" w:space="0" w:color="auto"/>
          </w:divBdr>
        </w:div>
        <w:div w:id="504324636">
          <w:marLeft w:val="640"/>
          <w:marRight w:val="0"/>
          <w:marTop w:val="0"/>
          <w:marBottom w:val="0"/>
          <w:divBdr>
            <w:top w:val="none" w:sz="0" w:space="0" w:color="auto"/>
            <w:left w:val="none" w:sz="0" w:space="0" w:color="auto"/>
            <w:bottom w:val="none" w:sz="0" w:space="0" w:color="auto"/>
            <w:right w:val="none" w:sz="0" w:space="0" w:color="auto"/>
          </w:divBdr>
        </w:div>
        <w:div w:id="557285241">
          <w:marLeft w:val="640"/>
          <w:marRight w:val="0"/>
          <w:marTop w:val="0"/>
          <w:marBottom w:val="0"/>
          <w:divBdr>
            <w:top w:val="none" w:sz="0" w:space="0" w:color="auto"/>
            <w:left w:val="none" w:sz="0" w:space="0" w:color="auto"/>
            <w:bottom w:val="none" w:sz="0" w:space="0" w:color="auto"/>
            <w:right w:val="none" w:sz="0" w:space="0" w:color="auto"/>
          </w:divBdr>
        </w:div>
        <w:div w:id="590433247">
          <w:marLeft w:val="640"/>
          <w:marRight w:val="0"/>
          <w:marTop w:val="0"/>
          <w:marBottom w:val="0"/>
          <w:divBdr>
            <w:top w:val="none" w:sz="0" w:space="0" w:color="auto"/>
            <w:left w:val="none" w:sz="0" w:space="0" w:color="auto"/>
            <w:bottom w:val="none" w:sz="0" w:space="0" w:color="auto"/>
            <w:right w:val="none" w:sz="0" w:space="0" w:color="auto"/>
          </w:divBdr>
        </w:div>
        <w:div w:id="620456643">
          <w:marLeft w:val="640"/>
          <w:marRight w:val="0"/>
          <w:marTop w:val="0"/>
          <w:marBottom w:val="0"/>
          <w:divBdr>
            <w:top w:val="none" w:sz="0" w:space="0" w:color="auto"/>
            <w:left w:val="none" w:sz="0" w:space="0" w:color="auto"/>
            <w:bottom w:val="none" w:sz="0" w:space="0" w:color="auto"/>
            <w:right w:val="none" w:sz="0" w:space="0" w:color="auto"/>
          </w:divBdr>
        </w:div>
        <w:div w:id="624122048">
          <w:marLeft w:val="640"/>
          <w:marRight w:val="0"/>
          <w:marTop w:val="0"/>
          <w:marBottom w:val="0"/>
          <w:divBdr>
            <w:top w:val="none" w:sz="0" w:space="0" w:color="auto"/>
            <w:left w:val="none" w:sz="0" w:space="0" w:color="auto"/>
            <w:bottom w:val="none" w:sz="0" w:space="0" w:color="auto"/>
            <w:right w:val="none" w:sz="0" w:space="0" w:color="auto"/>
          </w:divBdr>
        </w:div>
        <w:div w:id="635836059">
          <w:marLeft w:val="640"/>
          <w:marRight w:val="0"/>
          <w:marTop w:val="0"/>
          <w:marBottom w:val="0"/>
          <w:divBdr>
            <w:top w:val="none" w:sz="0" w:space="0" w:color="auto"/>
            <w:left w:val="none" w:sz="0" w:space="0" w:color="auto"/>
            <w:bottom w:val="none" w:sz="0" w:space="0" w:color="auto"/>
            <w:right w:val="none" w:sz="0" w:space="0" w:color="auto"/>
          </w:divBdr>
        </w:div>
        <w:div w:id="685978874">
          <w:marLeft w:val="640"/>
          <w:marRight w:val="0"/>
          <w:marTop w:val="0"/>
          <w:marBottom w:val="0"/>
          <w:divBdr>
            <w:top w:val="none" w:sz="0" w:space="0" w:color="auto"/>
            <w:left w:val="none" w:sz="0" w:space="0" w:color="auto"/>
            <w:bottom w:val="none" w:sz="0" w:space="0" w:color="auto"/>
            <w:right w:val="none" w:sz="0" w:space="0" w:color="auto"/>
          </w:divBdr>
        </w:div>
        <w:div w:id="709066146">
          <w:marLeft w:val="640"/>
          <w:marRight w:val="0"/>
          <w:marTop w:val="0"/>
          <w:marBottom w:val="0"/>
          <w:divBdr>
            <w:top w:val="none" w:sz="0" w:space="0" w:color="auto"/>
            <w:left w:val="none" w:sz="0" w:space="0" w:color="auto"/>
            <w:bottom w:val="none" w:sz="0" w:space="0" w:color="auto"/>
            <w:right w:val="none" w:sz="0" w:space="0" w:color="auto"/>
          </w:divBdr>
        </w:div>
        <w:div w:id="732966285">
          <w:marLeft w:val="640"/>
          <w:marRight w:val="0"/>
          <w:marTop w:val="0"/>
          <w:marBottom w:val="0"/>
          <w:divBdr>
            <w:top w:val="none" w:sz="0" w:space="0" w:color="auto"/>
            <w:left w:val="none" w:sz="0" w:space="0" w:color="auto"/>
            <w:bottom w:val="none" w:sz="0" w:space="0" w:color="auto"/>
            <w:right w:val="none" w:sz="0" w:space="0" w:color="auto"/>
          </w:divBdr>
        </w:div>
        <w:div w:id="767500780">
          <w:marLeft w:val="640"/>
          <w:marRight w:val="0"/>
          <w:marTop w:val="0"/>
          <w:marBottom w:val="0"/>
          <w:divBdr>
            <w:top w:val="none" w:sz="0" w:space="0" w:color="auto"/>
            <w:left w:val="none" w:sz="0" w:space="0" w:color="auto"/>
            <w:bottom w:val="none" w:sz="0" w:space="0" w:color="auto"/>
            <w:right w:val="none" w:sz="0" w:space="0" w:color="auto"/>
          </w:divBdr>
        </w:div>
        <w:div w:id="770780978">
          <w:marLeft w:val="640"/>
          <w:marRight w:val="0"/>
          <w:marTop w:val="0"/>
          <w:marBottom w:val="0"/>
          <w:divBdr>
            <w:top w:val="none" w:sz="0" w:space="0" w:color="auto"/>
            <w:left w:val="none" w:sz="0" w:space="0" w:color="auto"/>
            <w:bottom w:val="none" w:sz="0" w:space="0" w:color="auto"/>
            <w:right w:val="none" w:sz="0" w:space="0" w:color="auto"/>
          </w:divBdr>
        </w:div>
        <w:div w:id="778648372">
          <w:marLeft w:val="640"/>
          <w:marRight w:val="0"/>
          <w:marTop w:val="0"/>
          <w:marBottom w:val="0"/>
          <w:divBdr>
            <w:top w:val="none" w:sz="0" w:space="0" w:color="auto"/>
            <w:left w:val="none" w:sz="0" w:space="0" w:color="auto"/>
            <w:bottom w:val="none" w:sz="0" w:space="0" w:color="auto"/>
            <w:right w:val="none" w:sz="0" w:space="0" w:color="auto"/>
          </w:divBdr>
        </w:div>
        <w:div w:id="851918919">
          <w:marLeft w:val="640"/>
          <w:marRight w:val="0"/>
          <w:marTop w:val="0"/>
          <w:marBottom w:val="0"/>
          <w:divBdr>
            <w:top w:val="none" w:sz="0" w:space="0" w:color="auto"/>
            <w:left w:val="none" w:sz="0" w:space="0" w:color="auto"/>
            <w:bottom w:val="none" w:sz="0" w:space="0" w:color="auto"/>
            <w:right w:val="none" w:sz="0" w:space="0" w:color="auto"/>
          </w:divBdr>
        </w:div>
        <w:div w:id="877163158">
          <w:marLeft w:val="640"/>
          <w:marRight w:val="0"/>
          <w:marTop w:val="0"/>
          <w:marBottom w:val="0"/>
          <w:divBdr>
            <w:top w:val="none" w:sz="0" w:space="0" w:color="auto"/>
            <w:left w:val="none" w:sz="0" w:space="0" w:color="auto"/>
            <w:bottom w:val="none" w:sz="0" w:space="0" w:color="auto"/>
            <w:right w:val="none" w:sz="0" w:space="0" w:color="auto"/>
          </w:divBdr>
        </w:div>
        <w:div w:id="892546576">
          <w:marLeft w:val="640"/>
          <w:marRight w:val="0"/>
          <w:marTop w:val="0"/>
          <w:marBottom w:val="0"/>
          <w:divBdr>
            <w:top w:val="none" w:sz="0" w:space="0" w:color="auto"/>
            <w:left w:val="none" w:sz="0" w:space="0" w:color="auto"/>
            <w:bottom w:val="none" w:sz="0" w:space="0" w:color="auto"/>
            <w:right w:val="none" w:sz="0" w:space="0" w:color="auto"/>
          </w:divBdr>
        </w:div>
        <w:div w:id="958730705">
          <w:marLeft w:val="640"/>
          <w:marRight w:val="0"/>
          <w:marTop w:val="0"/>
          <w:marBottom w:val="0"/>
          <w:divBdr>
            <w:top w:val="none" w:sz="0" w:space="0" w:color="auto"/>
            <w:left w:val="none" w:sz="0" w:space="0" w:color="auto"/>
            <w:bottom w:val="none" w:sz="0" w:space="0" w:color="auto"/>
            <w:right w:val="none" w:sz="0" w:space="0" w:color="auto"/>
          </w:divBdr>
        </w:div>
        <w:div w:id="963853027">
          <w:marLeft w:val="640"/>
          <w:marRight w:val="0"/>
          <w:marTop w:val="0"/>
          <w:marBottom w:val="0"/>
          <w:divBdr>
            <w:top w:val="none" w:sz="0" w:space="0" w:color="auto"/>
            <w:left w:val="none" w:sz="0" w:space="0" w:color="auto"/>
            <w:bottom w:val="none" w:sz="0" w:space="0" w:color="auto"/>
            <w:right w:val="none" w:sz="0" w:space="0" w:color="auto"/>
          </w:divBdr>
        </w:div>
        <w:div w:id="980576476">
          <w:marLeft w:val="640"/>
          <w:marRight w:val="0"/>
          <w:marTop w:val="0"/>
          <w:marBottom w:val="0"/>
          <w:divBdr>
            <w:top w:val="none" w:sz="0" w:space="0" w:color="auto"/>
            <w:left w:val="none" w:sz="0" w:space="0" w:color="auto"/>
            <w:bottom w:val="none" w:sz="0" w:space="0" w:color="auto"/>
            <w:right w:val="none" w:sz="0" w:space="0" w:color="auto"/>
          </w:divBdr>
        </w:div>
        <w:div w:id="1009139674">
          <w:marLeft w:val="640"/>
          <w:marRight w:val="0"/>
          <w:marTop w:val="0"/>
          <w:marBottom w:val="0"/>
          <w:divBdr>
            <w:top w:val="none" w:sz="0" w:space="0" w:color="auto"/>
            <w:left w:val="none" w:sz="0" w:space="0" w:color="auto"/>
            <w:bottom w:val="none" w:sz="0" w:space="0" w:color="auto"/>
            <w:right w:val="none" w:sz="0" w:space="0" w:color="auto"/>
          </w:divBdr>
        </w:div>
        <w:div w:id="1040860724">
          <w:marLeft w:val="640"/>
          <w:marRight w:val="0"/>
          <w:marTop w:val="0"/>
          <w:marBottom w:val="0"/>
          <w:divBdr>
            <w:top w:val="none" w:sz="0" w:space="0" w:color="auto"/>
            <w:left w:val="none" w:sz="0" w:space="0" w:color="auto"/>
            <w:bottom w:val="none" w:sz="0" w:space="0" w:color="auto"/>
            <w:right w:val="none" w:sz="0" w:space="0" w:color="auto"/>
          </w:divBdr>
        </w:div>
        <w:div w:id="1088505704">
          <w:marLeft w:val="640"/>
          <w:marRight w:val="0"/>
          <w:marTop w:val="0"/>
          <w:marBottom w:val="0"/>
          <w:divBdr>
            <w:top w:val="none" w:sz="0" w:space="0" w:color="auto"/>
            <w:left w:val="none" w:sz="0" w:space="0" w:color="auto"/>
            <w:bottom w:val="none" w:sz="0" w:space="0" w:color="auto"/>
            <w:right w:val="none" w:sz="0" w:space="0" w:color="auto"/>
          </w:divBdr>
        </w:div>
        <w:div w:id="1108694687">
          <w:marLeft w:val="640"/>
          <w:marRight w:val="0"/>
          <w:marTop w:val="0"/>
          <w:marBottom w:val="0"/>
          <w:divBdr>
            <w:top w:val="none" w:sz="0" w:space="0" w:color="auto"/>
            <w:left w:val="none" w:sz="0" w:space="0" w:color="auto"/>
            <w:bottom w:val="none" w:sz="0" w:space="0" w:color="auto"/>
            <w:right w:val="none" w:sz="0" w:space="0" w:color="auto"/>
          </w:divBdr>
        </w:div>
        <w:div w:id="1207643759">
          <w:marLeft w:val="640"/>
          <w:marRight w:val="0"/>
          <w:marTop w:val="0"/>
          <w:marBottom w:val="0"/>
          <w:divBdr>
            <w:top w:val="none" w:sz="0" w:space="0" w:color="auto"/>
            <w:left w:val="none" w:sz="0" w:space="0" w:color="auto"/>
            <w:bottom w:val="none" w:sz="0" w:space="0" w:color="auto"/>
            <w:right w:val="none" w:sz="0" w:space="0" w:color="auto"/>
          </w:divBdr>
        </w:div>
        <w:div w:id="1256135396">
          <w:marLeft w:val="640"/>
          <w:marRight w:val="0"/>
          <w:marTop w:val="0"/>
          <w:marBottom w:val="0"/>
          <w:divBdr>
            <w:top w:val="none" w:sz="0" w:space="0" w:color="auto"/>
            <w:left w:val="none" w:sz="0" w:space="0" w:color="auto"/>
            <w:bottom w:val="none" w:sz="0" w:space="0" w:color="auto"/>
            <w:right w:val="none" w:sz="0" w:space="0" w:color="auto"/>
          </w:divBdr>
        </w:div>
        <w:div w:id="1283921709">
          <w:marLeft w:val="640"/>
          <w:marRight w:val="0"/>
          <w:marTop w:val="0"/>
          <w:marBottom w:val="0"/>
          <w:divBdr>
            <w:top w:val="none" w:sz="0" w:space="0" w:color="auto"/>
            <w:left w:val="none" w:sz="0" w:space="0" w:color="auto"/>
            <w:bottom w:val="none" w:sz="0" w:space="0" w:color="auto"/>
            <w:right w:val="none" w:sz="0" w:space="0" w:color="auto"/>
          </w:divBdr>
        </w:div>
        <w:div w:id="1314136383">
          <w:marLeft w:val="640"/>
          <w:marRight w:val="0"/>
          <w:marTop w:val="0"/>
          <w:marBottom w:val="0"/>
          <w:divBdr>
            <w:top w:val="none" w:sz="0" w:space="0" w:color="auto"/>
            <w:left w:val="none" w:sz="0" w:space="0" w:color="auto"/>
            <w:bottom w:val="none" w:sz="0" w:space="0" w:color="auto"/>
            <w:right w:val="none" w:sz="0" w:space="0" w:color="auto"/>
          </w:divBdr>
        </w:div>
        <w:div w:id="1329215282">
          <w:marLeft w:val="640"/>
          <w:marRight w:val="0"/>
          <w:marTop w:val="0"/>
          <w:marBottom w:val="0"/>
          <w:divBdr>
            <w:top w:val="none" w:sz="0" w:space="0" w:color="auto"/>
            <w:left w:val="none" w:sz="0" w:space="0" w:color="auto"/>
            <w:bottom w:val="none" w:sz="0" w:space="0" w:color="auto"/>
            <w:right w:val="none" w:sz="0" w:space="0" w:color="auto"/>
          </w:divBdr>
        </w:div>
        <w:div w:id="1382823832">
          <w:marLeft w:val="640"/>
          <w:marRight w:val="0"/>
          <w:marTop w:val="0"/>
          <w:marBottom w:val="0"/>
          <w:divBdr>
            <w:top w:val="none" w:sz="0" w:space="0" w:color="auto"/>
            <w:left w:val="none" w:sz="0" w:space="0" w:color="auto"/>
            <w:bottom w:val="none" w:sz="0" w:space="0" w:color="auto"/>
            <w:right w:val="none" w:sz="0" w:space="0" w:color="auto"/>
          </w:divBdr>
        </w:div>
        <w:div w:id="1506900395">
          <w:marLeft w:val="640"/>
          <w:marRight w:val="0"/>
          <w:marTop w:val="0"/>
          <w:marBottom w:val="0"/>
          <w:divBdr>
            <w:top w:val="none" w:sz="0" w:space="0" w:color="auto"/>
            <w:left w:val="none" w:sz="0" w:space="0" w:color="auto"/>
            <w:bottom w:val="none" w:sz="0" w:space="0" w:color="auto"/>
            <w:right w:val="none" w:sz="0" w:space="0" w:color="auto"/>
          </w:divBdr>
        </w:div>
        <w:div w:id="1517696200">
          <w:marLeft w:val="640"/>
          <w:marRight w:val="0"/>
          <w:marTop w:val="0"/>
          <w:marBottom w:val="0"/>
          <w:divBdr>
            <w:top w:val="none" w:sz="0" w:space="0" w:color="auto"/>
            <w:left w:val="none" w:sz="0" w:space="0" w:color="auto"/>
            <w:bottom w:val="none" w:sz="0" w:space="0" w:color="auto"/>
            <w:right w:val="none" w:sz="0" w:space="0" w:color="auto"/>
          </w:divBdr>
        </w:div>
        <w:div w:id="1580213552">
          <w:marLeft w:val="640"/>
          <w:marRight w:val="0"/>
          <w:marTop w:val="0"/>
          <w:marBottom w:val="0"/>
          <w:divBdr>
            <w:top w:val="none" w:sz="0" w:space="0" w:color="auto"/>
            <w:left w:val="none" w:sz="0" w:space="0" w:color="auto"/>
            <w:bottom w:val="none" w:sz="0" w:space="0" w:color="auto"/>
            <w:right w:val="none" w:sz="0" w:space="0" w:color="auto"/>
          </w:divBdr>
        </w:div>
        <w:div w:id="1593203615">
          <w:marLeft w:val="640"/>
          <w:marRight w:val="0"/>
          <w:marTop w:val="0"/>
          <w:marBottom w:val="0"/>
          <w:divBdr>
            <w:top w:val="none" w:sz="0" w:space="0" w:color="auto"/>
            <w:left w:val="none" w:sz="0" w:space="0" w:color="auto"/>
            <w:bottom w:val="none" w:sz="0" w:space="0" w:color="auto"/>
            <w:right w:val="none" w:sz="0" w:space="0" w:color="auto"/>
          </w:divBdr>
        </w:div>
        <w:div w:id="1614744183">
          <w:marLeft w:val="640"/>
          <w:marRight w:val="0"/>
          <w:marTop w:val="0"/>
          <w:marBottom w:val="0"/>
          <w:divBdr>
            <w:top w:val="none" w:sz="0" w:space="0" w:color="auto"/>
            <w:left w:val="none" w:sz="0" w:space="0" w:color="auto"/>
            <w:bottom w:val="none" w:sz="0" w:space="0" w:color="auto"/>
            <w:right w:val="none" w:sz="0" w:space="0" w:color="auto"/>
          </w:divBdr>
        </w:div>
        <w:div w:id="1694766365">
          <w:marLeft w:val="640"/>
          <w:marRight w:val="0"/>
          <w:marTop w:val="0"/>
          <w:marBottom w:val="0"/>
          <w:divBdr>
            <w:top w:val="none" w:sz="0" w:space="0" w:color="auto"/>
            <w:left w:val="none" w:sz="0" w:space="0" w:color="auto"/>
            <w:bottom w:val="none" w:sz="0" w:space="0" w:color="auto"/>
            <w:right w:val="none" w:sz="0" w:space="0" w:color="auto"/>
          </w:divBdr>
        </w:div>
        <w:div w:id="1706950984">
          <w:marLeft w:val="640"/>
          <w:marRight w:val="0"/>
          <w:marTop w:val="0"/>
          <w:marBottom w:val="0"/>
          <w:divBdr>
            <w:top w:val="none" w:sz="0" w:space="0" w:color="auto"/>
            <w:left w:val="none" w:sz="0" w:space="0" w:color="auto"/>
            <w:bottom w:val="none" w:sz="0" w:space="0" w:color="auto"/>
            <w:right w:val="none" w:sz="0" w:space="0" w:color="auto"/>
          </w:divBdr>
        </w:div>
        <w:div w:id="1837064435">
          <w:marLeft w:val="640"/>
          <w:marRight w:val="0"/>
          <w:marTop w:val="0"/>
          <w:marBottom w:val="0"/>
          <w:divBdr>
            <w:top w:val="none" w:sz="0" w:space="0" w:color="auto"/>
            <w:left w:val="none" w:sz="0" w:space="0" w:color="auto"/>
            <w:bottom w:val="none" w:sz="0" w:space="0" w:color="auto"/>
            <w:right w:val="none" w:sz="0" w:space="0" w:color="auto"/>
          </w:divBdr>
        </w:div>
        <w:div w:id="1873152057">
          <w:marLeft w:val="640"/>
          <w:marRight w:val="0"/>
          <w:marTop w:val="0"/>
          <w:marBottom w:val="0"/>
          <w:divBdr>
            <w:top w:val="none" w:sz="0" w:space="0" w:color="auto"/>
            <w:left w:val="none" w:sz="0" w:space="0" w:color="auto"/>
            <w:bottom w:val="none" w:sz="0" w:space="0" w:color="auto"/>
            <w:right w:val="none" w:sz="0" w:space="0" w:color="auto"/>
          </w:divBdr>
        </w:div>
        <w:div w:id="1895503973">
          <w:marLeft w:val="640"/>
          <w:marRight w:val="0"/>
          <w:marTop w:val="0"/>
          <w:marBottom w:val="0"/>
          <w:divBdr>
            <w:top w:val="none" w:sz="0" w:space="0" w:color="auto"/>
            <w:left w:val="none" w:sz="0" w:space="0" w:color="auto"/>
            <w:bottom w:val="none" w:sz="0" w:space="0" w:color="auto"/>
            <w:right w:val="none" w:sz="0" w:space="0" w:color="auto"/>
          </w:divBdr>
        </w:div>
        <w:div w:id="1908761959">
          <w:marLeft w:val="640"/>
          <w:marRight w:val="0"/>
          <w:marTop w:val="0"/>
          <w:marBottom w:val="0"/>
          <w:divBdr>
            <w:top w:val="none" w:sz="0" w:space="0" w:color="auto"/>
            <w:left w:val="none" w:sz="0" w:space="0" w:color="auto"/>
            <w:bottom w:val="none" w:sz="0" w:space="0" w:color="auto"/>
            <w:right w:val="none" w:sz="0" w:space="0" w:color="auto"/>
          </w:divBdr>
        </w:div>
        <w:div w:id="1929314820">
          <w:marLeft w:val="640"/>
          <w:marRight w:val="0"/>
          <w:marTop w:val="0"/>
          <w:marBottom w:val="0"/>
          <w:divBdr>
            <w:top w:val="none" w:sz="0" w:space="0" w:color="auto"/>
            <w:left w:val="none" w:sz="0" w:space="0" w:color="auto"/>
            <w:bottom w:val="none" w:sz="0" w:space="0" w:color="auto"/>
            <w:right w:val="none" w:sz="0" w:space="0" w:color="auto"/>
          </w:divBdr>
        </w:div>
        <w:div w:id="2023048109">
          <w:marLeft w:val="640"/>
          <w:marRight w:val="0"/>
          <w:marTop w:val="0"/>
          <w:marBottom w:val="0"/>
          <w:divBdr>
            <w:top w:val="none" w:sz="0" w:space="0" w:color="auto"/>
            <w:left w:val="none" w:sz="0" w:space="0" w:color="auto"/>
            <w:bottom w:val="none" w:sz="0" w:space="0" w:color="auto"/>
            <w:right w:val="none" w:sz="0" w:space="0" w:color="auto"/>
          </w:divBdr>
        </w:div>
        <w:div w:id="2032489556">
          <w:marLeft w:val="640"/>
          <w:marRight w:val="0"/>
          <w:marTop w:val="0"/>
          <w:marBottom w:val="0"/>
          <w:divBdr>
            <w:top w:val="none" w:sz="0" w:space="0" w:color="auto"/>
            <w:left w:val="none" w:sz="0" w:space="0" w:color="auto"/>
            <w:bottom w:val="none" w:sz="0" w:space="0" w:color="auto"/>
            <w:right w:val="none" w:sz="0" w:space="0" w:color="auto"/>
          </w:divBdr>
        </w:div>
        <w:div w:id="2093698228">
          <w:marLeft w:val="640"/>
          <w:marRight w:val="0"/>
          <w:marTop w:val="0"/>
          <w:marBottom w:val="0"/>
          <w:divBdr>
            <w:top w:val="none" w:sz="0" w:space="0" w:color="auto"/>
            <w:left w:val="none" w:sz="0" w:space="0" w:color="auto"/>
            <w:bottom w:val="none" w:sz="0" w:space="0" w:color="auto"/>
            <w:right w:val="none" w:sz="0" w:space="0" w:color="auto"/>
          </w:divBdr>
        </w:div>
      </w:divsChild>
    </w:div>
    <w:div w:id="266011990">
      <w:bodyDiv w:val="1"/>
      <w:marLeft w:val="0"/>
      <w:marRight w:val="0"/>
      <w:marTop w:val="0"/>
      <w:marBottom w:val="0"/>
      <w:divBdr>
        <w:top w:val="none" w:sz="0" w:space="0" w:color="auto"/>
        <w:left w:val="none" w:sz="0" w:space="0" w:color="auto"/>
        <w:bottom w:val="none" w:sz="0" w:space="0" w:color="auto"/>
        <w:right w:val="none" w:sz="0" w:space="0" w:color="auto"/>
      </w:divBdr>
      <w:divsChild>
        <w:div w:id="131018452">
          <w:marLeft w:val="640"/>
          <w:marRight w:val="0"/>
          <w:marTop w:val="0"/>
          <w:marBottom w:val="0"/>
          <w:divBdr>
            <w:top w:val="none" w:sz="0" w:space="0" w:color="auto"/>
            <w:left w:val="none" w:sz="0" w:space="0" w:color="auto"/>
            <w:bottom w:val="none" w:sz="0" w:space="0" w:color="auto"/>
            <w:right w:val="none" w:sz="0" w:space="0" w:color="auto"/>
          </w:divBdr>
        </w:div>
        <w:div w:id="205484682">
          <w:marLeft w:val="640"/>
          <w:marRight w:val="0"/>
          <w:marTop w:val="0"/>
          <w:marBottom w:val="0"/>
          <w:divBdr>
            <w:top w:val="none" w:sz="0" w:space="0" w:color="auto"/>
            <w:left w:val="none" w:sz="0" w:space="0" w:color="auto"/>
            <w:bottom w:val="none" w:sz="0" w:space="0" w:color="auto"/>
            <w:right w:val="none" w:sz="0" w:space="0" w:color="auto"/>
          </w:divBdr>
        </w:div>
        <w:div w:id="241571416">
          <w:marLeft w:val="640"/>
          <w:marRight w:val="0"/>
          <w:marTop w:val="0"/>
          <w:marBottom w:val="0"/>
          <w:divBdr>
            <w:top w:val="none" w:sz="0" w:space="0" w:color="auto"/>
            <w:left w:val="none" w:sz="0" w:space="0" w:color="auto"/>
            <w:bottom w:val="none" w:sz="0" w:space="0" w:color="auto"/>
            <w:right w:val="none" w:sz="0" w:space="0" w:color="auto"/>
          </w:divBdr>
        </w:div>
        <w:div w:id="270205182">
          <w:marLeft w:val="640"/>
          <w:marRight w:val="0"/>
          <w:marTop w:val="0"/>
          <w:marBottom w:val="0"/>
          <w:divBdr>
            <w:top w:val="none" w:sz="0" w:space="0" w:color="auto"/>
            <w:left w:val="none" w:sz="0" w:space="0" w:color="auto"/>
            <w:bottom w:val="none" w:sz="0" w:space="0" w:color="auto"/>
            <w:right w:val="none" w:sz="0" w:space="0" w:color="auto"/>
          </w:divBdr>
        </w:div>
        <w:div w:id="414862158">
          <w:marLeft w:val="640"/>
          <w:marRight w:val="0"/>
          <w:marTop w:val="0"/>
          <w:marBottom w:val="0"/>
          <w:divBdr>
            <w:top w:val="none" w:sz="0" w:space="0" w:color="auto"/>
            <w:left w:val="none" w:sz="0" w:space="0" w:color="auto"/>
            <w:bottom w:val="none" w:sz="0" w:space="0" w:color="auto"/>
            <w:right w:val="none" w:sz="0" w:space="0" w:color="auto"/>
          </w:divBdr>
        </w:div>
        <w:div w:id="421073872">
          <w:marLeft w:val="640"/>
          <w:marRight w:val="0"/>
          <w:marTop w:val="0"/>
          <w:marBottom w:val="0"/>
          <w:divBdr>
            <w:top w:val="none" w:sz="0" w:space="0" w:color="auto"/>
            <w:left w:val="none" w:sz="0" w:space="0" w:color="auto"/>
            <w:bottom w:val="none" w:sz="0" w:space="0" w:color="auto"/>
            <w:right w:val="none" w:sz="0" w:space="0" w:color="auto"/>
          </w:divBdr>
        </w:div>
        <w:div w:id="464158539">
          <w:marLeft w:val="640"/>
          <w:marRight w:val="0"/>
          <w:marTop w:val="0"/>
          <w:marBottom w:val="0"/>
          <w:divBdr>
            <w:top w:val="none" w:sz="0" w:space="0" w:color="auto"/>
            <w:left w:val="none" w:sz="0" w:space="0" w:color="auto"/>
            <w:bottom w:val="none" w:sz="0" w:space="0" w:color="auto"/>
            <w:right w:val="none" w:sz="0" w:space="0" w:color="auto"/>
          </w:divBdr>
        </w:div>
        <w:div w:id="494145302">
          <w:marLeft w:val="640"/>
          <w:marRight w:val="0"/>
          <w:marTop w:val="0"/>
          <w:marBottom w:val="0"/>
          <w:divBdr>
            <w:top w:val="none" w:sz="0" w:space="0" w:color="auto"/>
            <w:left w:val="none" w:sz="0" w:space="0" w:color="auto"/>
            <w:bottom w:val="none" w:sz="0" w:space="0" w:color="auto"/>
            <w:right w:val="none" w:sz="0" w:space="0" w:color="auto"/>
          </w:divBdr>
        </w:div>
        <w:div w:id="572081301">
          <w:marLeft w:val="640"/>
          <w:marRight w:val="0"/>
          <w:marTop w:val="0"/>
          <w:marBottom w:val="0"/>
          <w:divBdr>
            <w:top w:val="none" w:sz="0" w:space="0" w:color="auto"/>
            <w:left w:val="none" w:sz="0" w:space="0" w:color="auto"/>
            <w:bottom w:val="none" w:sz="0" w:space="0" w:color="auto"/>
            <w:right w:val="none" w:sz="0" w:space="0" w:color="auto"/>
          </w:divBdr>
        </w:div>
        <w:div w:id="637107903">
          <w:marLeft w:val="640"/>
          <w:marRight w:val="0"/>
          <w:marTop w:val="0"/>
          <w:marBottom w:val="0"/>
          <w:divBdr>
            <w:top w:val="none" w:sz="0" w:space="0" w:color="auto"/>
            <w:left w:val="none" w:sz="0" w:space="0" w:color="auto"/>
            <w:bottom w:val="none" w:sz="0" w:space="0" w:color="auto"/>
            <w:right w:val="none" w:sz="0" w:space="0" w:color="auto"/>
          </w:divBdr>
        </w:div>
        <w:div w:id="643508745">
          <w:marLeft w:val="640"/>
          <w:marRight w:val="0"/>
          <w:marTop w:val="0"/>
          <w:marBottom w:val="0"/>
          <w:divBdr>
            <w:top w:val="none" w:sz="0" w:space="0" w:color="auto"/>
            <w:left w:val="none" w:sz="0" w:space="0" w:color="auto"/>
            <w:bottom w:val="none" w:sz="0" w:space="0" w:color="auto"/>
            <w:right w:val="none" w:sz="0" w:space="0" w:color="auto"/>
          </w:divBdr>
        </w:div>
        <w:div w:id="647711992">
          <w:marLeft w:val="640"/>
          <w:marRight w:val="0"/>
          <w:marTop w:val="0"/>
          <w:marBottom w:val="0"/>
          <w:divBdr>
            <w:top w:val="none" w:sz="0" w:space="0" w:color="auto"/>
            <w:left w:val="none" w:sz="0" w:space="0" w:color="auto"/>
            <w:bottom w:val="none" w:sz="0" w:space="0" w:color="auto"/>
            <w:right w:val="none" w:sz="0" w:space="0" w:color="auto"/>
          </w:divBdr>
        </w:div>
        <w:div w:id="648634975">
          <w:marLeft w:val="640"/>
          <w:marRight w:val="0"/>
          <w:marTop w:val="0"/>
          <w:marBottom w:val="0"/>
          <w:divBdr>
            <w:top w:val="none" w:sz="0" w:space="0" w:color="auto"/>
            <w:left w:val="none" w:sz="0" w:space="0" w:color="auto"/>
            <w:bottom w:val="none" w:sz="0" w:space="0" w:color="auto"/>
            <w:right w:val="none" w:sz="0" w:space="0" w:color="auto"/>
          </w:divBdr>
        </w:div>
        <w:div w:id="648903319">
          <w:marLeft w:val="640"/>
          <w:marRight w:val="0"/>
          <w:marTop w:val="0"/>
          <w:marBottom w:val="0"/>
          <w:divBdr>
            <w:top w:val="none" w:sz="0" w:space="0" w:color="auto"/>
            <w:left w:val="none" w:sz="0" w:space="0" w:color="auto"/>
            <w:bottom w:val="none" w:sz="0" w:space="0" w:color="auto"/>
            <w:right w:val="none" w:sz="0" w:space="0" w:color="auto"/>
          </w:divBdr>
        </w:div>
        <w:div w:id="675234571">
          <w:marLeft w:val="640"/>
          <w:marRight w:val="0"/>
          <w:marTop w:val="0"/>
          <w:marBottom w:val="0"/>
          <w:divBdr>
            <w:top w:val="none" w:sz="0" w:space="0" w:color="auto"/>
            <w:left w:val="none" w:sz="0" w:space="0" w:color="auto"/>
            <w:bottom w:val="none" w:sz="0" w:space="0" w:color="auto"/>
            <w:right w:val="none" w:sz="0" w:space="0" w:color="auto"/>
          </w:divBdr>
        </w:div>
        <w:div w:id="762726525">
          <w:marLeft w:val="640"/>
          <w:marRight w:val="0"/>
          <w:marTop w:val="0"/>
          <w:marBottom w:val="0"/>
          <w:divBdr>
            <w:top w:val="none" w:sz="0" w:space="0" w:color="auto"/>
            <w:left w:val="none" w:sz="0" w:space="0" w:color="auto"/>
            <w:bottom w:val="none" w:sz="0" w:space="0" w:color="auto"/>
            <w:right w:val="none" w:sz="0" w:space="0" w:color="auto"/>
          </w:divBdr>
        </w:div>
        <w:div w:id="776946232">
          <w:marLeft w:val="640"/>
          <w:marRight w:val="0"/>
          <w:marTop w:val="0"/>
          <w:marBottom w:val="0"/>
          <w:divBdr>
            <w:top w:val="none" w:sz="0" w:space="0" w:color="auto"/>
            <w:left w:val="none" w:sz="0" w:space="0" w:color="auto"/>
            <w:bottom w:val="none" w:sz="0" w:space="0" w:color="auto"/>
            <w:right w:val="none" w:sz="0" w:space="0" w:color="auto"/>
          </w:divBdr>
        </w:div>
        <w:div w:id="809177427">
          <w:marLeft w:val="640"/>
          <w:marRight w:val="0"/>
          <w:marTop w:val="0"/>
          <w:marBottom w:val="0"/>
          <w:divBdr>
            <w:top w:val="none" w:sz="0" w:space="0" w:color="auto"/>
            <w:left w:val="none" w:sz="0" w:space="0" w:color="auto"/>
            <w:bottom w:val="none" w:sz="0" w:space="0" w:color="auto"/>
            <w:right w:val="none" w:sz="0" w:space="0" w:color="auto"/>
          </w:divBdr>
        </w:div>
        <w:div w:id="883634121">
          <w:marLeft w:val="640"/>
          <w:marRight w:val="0"/>
          <w:marTop w:val="0"/>
          <w:marBottom w:val="0"/>
          <w:divBdr>
            <w:top w:val="none" w:sz="0" w:space="0" w:color="auto"/>
            <w:left w:val="none" w:sz="0" w:space="0" w:color="auto"/>
            <w:bottom w:val="none" w:sz="0" w:space="0" w:color="auto"/>
            <w:right w:val="none" w:sz="0" w:space="0" w:color="auto"/>
          </w:divBdr>
        </w:div>
        <w:div w:id="984746841">
          <w:marLeft w:val="640"/>
          <w:marRight w:val="0"/>
          <w:marTop w:val="0"/>
          <w:marBottom w:val="0"/>
          <w:divBdr>
            <w:top w:val="none" w:sz="0" w:space="0" w:color="auto"/>
            <w:left w:val="none" w:sz="0" w:space="0" w:color="auto"/>
            <w:bottom w:val="none" w:sz="0" w:space="0" w:color="auto"/>
            <w:right w:val="none" w:sz="0" w:space="0" w:color="auto"/>
          </w:divBdr>
        </w:div>
        <w:div w:id="1017971361">
          <w:marLeft w:val="640"/>
          <w:marRight w:val="0"/>
          <w:marTop w:val="0"/>
          <w:marBottom w:val="0"/>
          <w:divBdr>
            <w:top w:val="none" w:sz="0" w:space="0" w:color="auto"/>
            <w:left w:val="none" w:sz="0" w:space="0" w:color="auto"/>
            <w:bottom w:val="none" w:sz="0" w:space="0" w:color="auto"/>
            <w:right w:val="none" w:sz="0" w:space="0" w:color="auto"/>
          </w:divBdr>
        </w:div>
        <w:div w:id="1127504342">
          <w:marLeft w:val="640"/>
          <w:marRight w:val="0"/>
          <w:marTop w:val="0"/>
          <w:marBottom w:val="0"/>
          <w:divBdr>
            <w:top w:val="none" w:sz="0" w:space="0" w:color="auto"/>
            <w:left w:val="none" w:sz="0" w:space="0" w:color="auto"/>
            <w:bottom w:val="none" w:sz="0" w:space="0" w:color="auto"/>
            <w:right w:val="none" w:sz="0" w:space="0" w:color="auto"/>
          </w:divBdr>
        </w:div>
        <w:div w:id="1127820526">
          <w:marLeft w:val="640"/>
          <w:marRight w:val="0"/>
          <w:marTop w:val="0"/>
          <w:marBottom w:val="0"/>
          <w:divBdr>
            <w:top w:val="none" w:sz="0" w:space="0" w:color="auto"/>
            <w:left w:val="none" w:sz="0" w:space="0" w:color="auto"/>
            <w:bottom w:val="none" w:sz="0" w:space="0" w:color="auto"/>
            <w:right w:val="none" w:sz="0" w:space="0" w:color="auto"/>
          </w:divBdr>
        </w:div>
        <w:div w:id="1191145308">
          <w:marLeft w:val="640"/>
          <w:marRight w:val="0"/>
          <w:marTop w:val="0"/>
          <w:marBottom w:val="0"/>
          <w:divBdr>
            <w:top w:val="none" w:sz="0" w:space="0" w:color="auto"/>
            <w:left w:val="none" w:sz="0" w:space="0" w:color="auto"/>
            <w:bottom w:val="none" w:sz="0" w:space="0" w:color="auto"/>
            <w:right w:val="none" w:sz="0" w:space="0" w:color="auto"/>
          </w:divBdr>
        </w:div>
        <w:div w:id="1201278843">
          <w:marLeft w:val="640"/>
          <w:marRight w:val="0"/>
          <w:marTop w:val="0"/>
          <w:marBottom w:val="0"/>
          <w:divBdr>
            <w:top w:val="none" w:sz="0" w:space="0" w:color="auto"/>
            <w:left w:val="none" w:sz="0" w:space="0" w:color="auto"/>
            <w:bottom w:val="none" w:sz="0" w:space="0" w:color="auto"/>
            <w:right w:val="none" w:sz="0" w:space="0" w:color="auto"/>
          </w:divBdr>
        </w:div>
        <w:div w:id="1260716652">
          <w:marLeft w:val="640"/>
          <w:marRight w:val="0"/>
          <w:marTop w:val="0"/>
          <w:marBottom w:val="0"/>
          <w:divBdr>
            <w:top w:val="none" w:sz="0" w:space="0" w:color="auto"/>
            <w:left w:val="none" w:sz="0" w:space="0" w:color="auto"/>
            <w:bottom w:val="none" w:sz="0" w:space="0" w:color="auto"/>
            <w:right w:val="none" w:sz="0" w:space="0" w:color="auto"/>
          </w:divBdr>
        </w:div>
        <w:div w:id="1274629172">
          <w:marLeft w:val="640"/>
          <w:marRight w:val="0"/>
          <w:marTop w:val="0"/>
          <w:marBottom w:val="0"/>
          <w:divBdr>
            <w:top w:val="none" w:sz="0" w:space="0" w:color="auto"/>
            <w:left w:val="none" w:sz="0" w:space="0" w:color="auto"/>
            <w:bottom w:val="none" w:sz="0" w:space="0" w:color="auto"/>
            <w:right w:val="none" w:sz="0" w:space="0" w:color="auto"/>
          </w:divBdr>
        </w:div>
        <w:div w:id="1369338364">
          <w:marLeft w:val="640"/>
          <w:marRight w:val="0"/>
          <w:marTop w:val="0"/>
          <w:marBottom w:val="0"/>
          <w:divBdr>
            <w:top w:val="none" w:sz="0" w:space="0" w:color="auto"/>
            <w:left w:val="none" w:sz="0" w:space="0" w:color="auto"/>
            <w:bottom w:val="none" w:sz="0" w:space="0" w:color="auto"/>
            <w:right w:val="none" w:sz="0" w:space="0" w:color="auto"/>
          </w:divBdr>
        </w:div>
        <w:div w:id="1383750885">
          <w:marLeft w:val="640"/>
          <w:marRight w:val="0"/>
          <w:marTop w:val="0"/>
          <w:marBottom w:val="0"/>
          <w:divBdr>
            <w:top w:val="none" w:sz="0" w:space="0" w:color="auto"/>
            <w:left w:val="none" w:sz="0" w:space="0" w:color="auto"/>
            <w:bottom w:val="none" w:sz="0" w:space="0" w:color="auto"/>
            <w:right w:val="none" w:sz="0" w:space="0" w:color="auto"/>
          </w:divBdr>
        </w:div>
        <w:div w:id="1465661428">
          <w:marLeft w:val="640"/>
          <w:marRight w:val="0"/>
          <w:marTop w:val="0"/>
          <w:marBottom w:val="0"/>
          <w:divBdr>
            <w:top w:val="none" w:sz="0" w:space="0" w:color="auto"/>
            <w:left w:val="none" w:sz="0" w:space="0" w:color="auto"/>
            <w:bottom w:val="none" w:sz="0" w:space="0" w:color="auto"/>
            <w:right w:val="none" w:sz="0" w:space="0" w:color="auto"/>
          </w:divBdr>
        </w:div>
        <w:div w:id="1473327207">
          <w:marLeft w:val="640"/>
          <w:marRight w:val="0"/>
          <w:marTop w:val="0"/>
          <w:marBottom w:val="0"/>
          <w:divBdr>
            <w:top w:val="none" w:sz="0" w:space="0" w:color="auto"/>
            <w:left w:val="none" w:sz="0" w:space="0" w:color="auto"/>
            <w:bottom w:val="none" w:sz="0" w:space="0" w:color="auto"/>
            <w:right w:val="none" w:sz="0" w:space="0" w:color="auto"/>
          </w:divBdr>
        </w:div>
        <w:div w:id="1513912478">
          <w:marLeft w:val="640"/>
          <w:marRight w:val="0"/>
          <w:marTop w:val="0"/>
          <w:marBottom w:val="0"/>
          <w:divBdr>
            <w:top w:val="none" w:sz="0" w:space="0" w:color="auto"/>
            <w:left w:val="none" w:sz="0" w:space="0" w:color="auto"/>
            <w:bottom w:val="none" w:sz="0" w:space="0" w:color="auto"/>
            <w:right w:val="none" w:sz="0" w:space="0" w:color="auto"/>
          </w:divBdr>
        </w:div>
        <w:div w:id="1568882037">
          <w:marLeft w:val="640"/>
          <w:marRight w:val="0"/>
          <w:marTop w:val="0"/>
          <w:marBottom w:val="0"/>
          <w:divBdr>
            <w:top w:val="none" w:sz="0" w:space="0" w:color="auto"/>
            <w:left w:val="none" w:sz="0" w:space="0" w:color="auto"/>
            <w:bottom w:val="none" w:sz="0" w:space="0" w:color="auto"/>
            <w:right w:val="none" w:sz="0" w:space="0" w:color="auto"/>
          </w:divBdr>
        </w:div>
        <w:div w:id="1598636807">
          <w:marLeft w:val="640"/>
          <w:marRight w:val="0"/>
          <w:marTop w:val="0"/>
          <w:marBottom w:val="0"/>
          <w:divBdr>
            <w:top w:val="none" w:sz="0" w:space="0" w:color="auto"/>
            <w:left w:val="none" w:sz="0" w:space="0" w:color="auto"/>
            <w:bottom w:val="none" w:sz="0" w:space="0" w:color="auto"/>
            <w:right w:val="none" w:sz="0" w:space="0" w:color="auto"/>
          </w:divBdr>
        </w:div>
        <w:div w:id="1630239869">
          <w:marLeft w:val="640"/>
          <w:marRight w:val="0"/>
          <w:marTop w:val="0"/>
          <w:marBottom w:val="0"/>
          <w:divBdr>
            <w:top w:val="none" w:sz="0" w:space="0" w:color="auto"/>
            <w:left w:val="none" w:sz="0" w:space="0" w:color="auto"/>
            <w:bottom w:val="none" w:sz="0" w:space="0" w:color="auto"/>
            <w:right w:val="none" w:sz="0" w:space="0" w:color="auto"/>
          </w:divBdr>
        </w:div>
        <w:div w:id="1667587066">
          <w:marLeft w:val="640"/>
          <w:marRight w:val="0"/>
          <w:marTop w:val="0"/>
          <w:marBottom w:val="0"/>
          <w:divBdr>
            <w:top w:val="none" w:sz="0" w:space="0" w:color="auto"/>
            <w:left w:val="none" w:sz="0" w:space="0" w:color="auto"/>
            <w:bottom w:val="none" w:sz="0" w:space="0" w:color="auto"/>
            <w:right w:val="none" w:sz="0" w:space="0" w:color="auto"/>
          </w:divBdr>
        </w:div>
        <w:div w:id="1709334834">
          <w:marLeft w:val="640"/>
          <w:marRight w:val="0"/>
          <w:marTop w:val="0"/>
          <w:marBottom w:val="0"/>
          <w:divBdr>
            <w:top w:val="none" w:sz="0" w:space="0" w:color="auto"/>
            <w:left w:val="none" w:sz="0" w:space="0" w:color="auto"/>
            <w:bottom w:val="none" w:sz="0" w:space="0" w:color="auto"/>
            <w:right w:val="none" w:sz="0" w:space="0" w:color="auto"/>
          </w:divBdr>
        </w:div>
        <w:div w:id="1733653565">
          <w:marLeft w:val="640"/>
          <w:marRight w:val="0"/>
          <w:marTop w:val="0"/>
          <w:marBottom w:val="0"/>
          <w:divBdr>
            <w:top w:val="none" w:sz="0" w:space="0" w:color="auto"/>
            <w:left w:val="none" w:sz="0" w:space="0" w:color="auto"/>
            <w:bottom w:val="none" w:sz="0" w:space="0" w:color="auto"/>
            <w:right w:val="none" w:sz="0" w:space="0" w:color="auto"/>
          </w:divBdr>
        </w:div>
        <w:div w:id="1751736683">
          <w:marLeft w:val="640"/>
          <w:marRight w:val="0"/>
          <w:marTop w:val="0"/>
          <w:marBottom w:val="0"/>
          <w:divBdr>
            <w:top w:val="none" w:sz="0" w:space="0" w:color="auto"/>
            <w:left w:val="none" w:sz="0" w:space="0" w:color="auto"/>
            <w:bottom w:val="none" w:sz="0" w:space="0" w:color="auto"/>
            <w:right w:val="none" w:sz="0" w:space="0" w:color="auto"/>
          </w:divBdr>
        </w:div>
        <w:div w:id="1775518302">
          <w:marLeft w:val="640"/>
          <w:marRight w:val="0"/>
          <w:marTop w:val="0"/>
          <w:marBottom w:val="0"/>
          <w:divBdr>
            <w:top w:val="none" w:sz="0" w:space="0" w:color="auto"/>
            <w:left w:val="none" w:sz="0" w:space="0" w:color="auto"/>
            <w:bottom w:val="none" w:sz="0" w:space="0" w:color="auto"/>
            <w:right w:val="none" w:sz="0" w:space="0" w:color="auto"/>
          </w:divBdr>
        </w:div>
        <w:div w:id="1828207765">
          <w:marLeft w:val="640"/>
          <w:marRight w:val="0"/>
          <w:marTop w:val="0"/>
          <w:marBottom w:val="0"/>
          <w:divBdr>
            <w:top w:val="none" w:sz="0" w:space="0" w:color="auto"/>
            <w:left w:val="none" w:sz="0" w:space="0" w:color="auto"/>
            <w:bottom w:val="none" w:sz="0" w:space="0" w:color="auto"/>
            <w:right w:val="none" w:sz="0" w:space="0" w:color="auto"/>
          </w:divBdr>
        </w:div>
        <w:div w:id="1844591989">
          <w:marLeft w:val="640"/>
          <w:marRight w:val="0"/>
          <w:marTop w:val="0"/>
          <w:marBottom w:val="0"/>
          <w:divBdr>
            <w:top w:val="none" w:sz="0" w:space="0" w:color="auto"/>
            <w:left w:val="none" w:sz="0" w:space="0" w:color="auto"/>
            <w:bottom w:val="none" w:sz="0" w:space="0" w:color="auto"/>
            <w:right w:val="none" w:sz="0" w:space="0" w:color="auto"/>
          </w:divBdr>
        </w:div>
        <w:div w:id="1870333218">
          <w:marLeft w:val="640"/>
          <w:marRight w:val="0"/>
          <w:marTop w:val="0"/>
          <w:marBottom w:val="0"/>
          <w:divBdr>
            <w:top w:val="none" w:sz="0" w:space="0" w:color="auto"/>
            <w:left w:val="none" w:sz="0" w:space="0" w:color="auto"/>
            <w:bottom w:val="none" w:sz="0" w:space="0" w:color="auto"/>
            <w:right w:val="none" w:sz="0" w:space="0" w:color="auto"/>
          </w:divBdr>
        </w:div>
        <w:div w:id="1923833170">
          <w:marLeft w:val="640"/>
          <w:marRight w:val="0"/>
          <w:marTop w:val="0"/>
          <w:marBottom w:val="0"/>
          <w:divBdr>
            <w:top w:val="none" w:sz="0" w:space="0" w:color="auto"/>
            <w:left w:val="none" w:sz="0" w:space="0" w:color="auto"/>
            <w:bottom w:val="none" w:sz="0" w:space="0" w:color="auto"/>
            <w:right w:val="none" w:sz="0" w:space="0" w:color="auto"/>
          </w:divBdr>
        </w:div>
        <w:div w:id="1928733178">
          <w:marLeft w:val="640"/>
          <w:marRight w:val="0"/>
          <w:marTop w:val="0"/>
          <w:marBottom w:val="0"/>
          <w:divBdr>
            <w:top w:val="none" w:sz="0" w:space="0" w:color="auto"/>
            <w:left w:val="none" w:sz="0" w:space="0" w:color="auto"/>
            <w:bottom w:val="none" w:sz="0" w:space="0" w:color="auto"/>
            <w:right w:val="none" w:sz="0" w:space="0" w:color="auto"/>
          </w:divBdr>
        </w:div>
        <w:div w:id="2068381880">
          <w:marLeft w:val="640"/>
          <w:marRight w:val="0"/>
          <w:marTop w:val="0"/>
          <w:marBottom w:val="0"/>
          <w:divBdr>
            <w:top w:val="none" w:sz="0" w:space="0" w:color="auto"/>
            <w:left w:val="none" w:sz="0" w:space="0" w:color="auto"/>
            <w:bottom w:val="none" w:sz="0" w:space="0" w:color="auto"/>
            <w:right w:val="none" w:sz="0" w:space="0" w:color="auto"/>
          </w:divBdr>
        </w:div>
        <w:div w:id="2105684765">
          <w:marLeft w:val="640"/>
          <w:marRight w:val="0"/>
          <w:marTop w:val="0"/>
          <w:marBottom w:val="0"/>
          <w:divBdr>
            <w:top w:val="none" w:sz="0" w:space="0" w:color="auto"/>
            <w:left w:val="none" w:sz="0" w:space="0" w:color="auto"/>
            <w:bottom w:val="none" w:sz="0" w:space="0" w:color="auto"/>
            <w:right w:val="none" w:sz="0" w:space="0" w:color="auto"/>
          </w:divBdr>
        </w:div>
        <w:div w:id="2124106682">
          <w:marLeft w:val="640"/>
          <w:marRight w:val="0"/>
          <w:marTop w:val="0"/>
          <w:marBottom w:val="0"/>
          <w:divBdr>
            <w:top w:val="none" w:sz="0" w:space="0" w:color="auto"/>
            <w:left w:val="none" w:sz="0" w:space="0" w:color="auto"/>
            <w:bottom w:val="none" w:sz="0" w:space="0" w:color="auto"/>
            <w:right w:val="none" w:sz="0" w:space="0" w:color="auto"/>
          </w:divBdr>
        </w:div>
        <w:div w:id="2137291355">
          <w:marLeft w:val="640"/>
          <w:marRight w:val="0"/>
          <w:marTop w:val="0"/>
          <w:marBottom w:val="0"/>
          <w:divBdr>
            <w:top w:val="none" w:sz="0" w:space="0" w:color="auto"/>
            <w:left w:val="none" w:sz="0" w:space="0" w:color="auto"/>
            <w:bottom w:val="none" w:sz="0" w:space="0" w:color="auto"/>
            <w:right w:val="none" w:sz="0" w:space="0" w:color="auto"/>
          </w:divBdr>
        </w:div>
        <w:div w:id="2140296366">
          <w:marLeft w:val="640"/>
          <w:marRight w:val="0"/>
          <w:marTop w:val="0"/>
          <w:marBottom w:val="0"/>
          <w:divBdr>
            <w:top w:val="none" w:sz="0" w:space="0" w:color="auto"/>
            <w:left w:val="none" w:sz="0" w:space="0" w:color="auto"/>
            <w:bottom w:val="none" w:sz="0" w:space="0" w:color="auto"/>
            <w:right w:val="none" w:sz="0" w:space="0" w:color="auto"/>
          </w:divBdr>
        </w:div>
      </w:divsChild>
    </w:div>
    <w:div w:id="270939202">
      <w:bodyDiv w:val="1"/>
      <w:marLeft w:val="0"/>
      <w:marRight w:val="0"/>
      <w:marTop w:val="0"/>
      <w:marBottom w:val="0"/>
      <w:divBdr>
        <w:top w:val="none" w:sz="0" w:space="0" w:color="auto"/>
        <w:left w:val="none" w:sz="0" w:space="0" w:color="auto"/>
        <w:bottom w:val="none" w:sz="0" w:space="0" w:color="auto"/>
        <w:right w:val="none" w:sz="0" w:space="0" w:color="auto"/>
      </w:divBdr>
      <w:divsChild>
        <w:div w:id="75397132">
          <w:marLeft w:val="640"/>
          <w:marRight w:val="0"/>
          <w:marTop w:val="0"/>
          <w:marBottom w:val="0"/>
          <w:divBdr>
            <w:top w:val="none" w:sz="0" w:space="0" w:color="auto"/>
            <w:left w:val="none" w:sz="0" w:space="0" w:color="auto"/>
            <w:bottom w:val="none" w:sz="0" w:space="0" w:color="auto"/>
            <w:right w:val="none" w:sz="0" w:space="0" w:color="auto"/>
          </w:divBdr>
        </w:div>
        <w:div w:id="80414021">
          <w:marLeft w:val="640"/>
          <w:marRight w:val="0"/>
          <w:marTop w:val="0"/>
          <w:marBottom w:val="0"/>
          <w:divBdr>
            <w:top w:val="none" w:sz="0" w:space="0" w:color="auto"/>
            <w:left w:val="none" w:sz="0" w:space="0" w:color="auto"/>
            <w:bottom w:val="none" w:sz="0" w:space="0" w:color="auto"/>
            <w:right w:val="none" w:sz="0" w:space="0" w:color="auto"/>
          </w:divBdr>
        </w:div>
        <w:div w:id="84037415">
          <w:marLeft w:val="640"/>
          <w:marRight w:val="0"/>
          <w:marTop w:val="0"/>
          <w:marBottom w:val="0"/>
          <w:divBdr>
            <w:top w:val="none" w:sz="0" w:space="0" w:color="auto"/>
            <w:left w:val="none" w:sz="0" w:space="0" w:color="auto"/>
            <w:bottom w:val="none" w:sz="0" w:space="0" w:color="auto"/>
            <w:right w:val="none" w:sz="0" w:space="0" w:color="auto"/>
          </w:divBdr>
        </w:div>
        <w:div w:id="221328073">
          <w:marLeft w:val="640"/>
          <w:marRight w:val="0"/>
          <w:marTop w:val="0"/>
          <w:marBottom w:val="0"/>
          <w:divBdr>
            <w:top w:val="none" w:sz="0" w:space="0" w:color="auto"/>
            <w:left w:val="none" w:sz="0" w:space="0" w:color="auto"/>
            <w:bottom w:val="none" w:sz="0" w:space="0" w:color="auto"/>
            <w:right w:val="none" w:sz="0" w:space="0" w:color="auto"/>
          </w:divBdr>
        </w:div>
        <w:div w:id="242373757">
          <w:marLeft w:val="640"/>
          <w:marRight w:val="0"/>
          <w:marTop w:val="0"/>
          <w:marBottom w:val="0"/>
          <w:divBdr>
            <w:top w:val="none" w:sz="0" w:space="0" w:color="auto"/>
            <w:left w:val="none" w:sz="0" w:space="0" w:color="auto"/>
            <w:bottom w:val="none" w:sz="0" w:space="0" w:color="auto"/>
            <w:right w:val="none" w:sz="0" w:space="0" w:color="auto"/>
          </w:divBdr>
        </w:div>
        <w:div w:id="526024071">
          <w:marLeft w:val="640"/>
          <w:marRight w:val="0"/>
          <w:marTop w:val="0"/>
          <w:marBottom w:val="0"/>
          <w:divBdr>
            <w:top w:val="none" w:sz="0" w:space="0" w:color="auto"/>
            <w:left w:val="none" w:sz="0" w:space="0" w:color="auto"/>
            <w:bottom w:val="none" w:sz="0" w:space="0" w:color="auto"/>
            <w:right w:val="none" w:sz="0" w:space="0" w:color="auto"/>
          </w:divBdr>
        </w:div>
        <w:div w:id="530146201">
          <w:marLeft w:val="640"/>
          <w:marRight w:val="0"/>
          <w:marTop w:val="0"/>
          <w:marBottom w:val="0"/>
          <w:divBdr>
            <w:top w:val="none" w:sz="0" w:space="0" w:color="auto"/>
            <w:left w:val="none" w:sz="0" w:space="0" w:color="auto"/>
            <w:bottom w:val="none" w:sz="0" w:space="0" w:color="auto"/>
            <w:right w:val="none" w:sz="0" w:space="0" w:color="auto"/>
          </w:divBdr>
        </w:div>
        <w:div w:id="544950030">
          <w:marLeft w:val="640"/>
          <w:marRight w:val="0"/>
          <w:marTop w:val="0"/>
          <w:marBottom w:val="0"/>
          <w:divBdr>
            <w:top w:val="none" w:sz="0" w:space="0" w:color="auto"/>
            <w:left w:val="none" w:sz="0" w:space="0" w:color="auto"/>
            <w:bottom w:val="none" w:sz="0" w:space="0" w:color="auto"/>
            <w:right w:val="none" w:sz="0" w:space="0" w:color="auto"/>
          </w:divBdr>
        </w:div>
        <w:div w:id="612371762">
          <w:marLeft w:val="640"/>
          <w:marRight w:val="0"/>
          <w:marTop w:val="0"/>
          <w:marBottom w:val="0"/>
          <w:divBdr>
            <w:top w:val="none" w:sz="0" w:space="0" w:color="auto"/>
            <w:left w:val="none" w:sz="0" w:space="0" w:color="auto"/>
            <w:bottom w:val="none" w:sz="0" w:space="0" w:color="auto"/>
            <w:right w:val="none" w:sz="0" w:space="0" w:color="auto"/>
          </w:divBdr>
        </w:div>
        <w:div w:id="624431749">
          <w:marLeft w:val="640"/>
          <w:marRight w:val="0"/>
          <w:marTop w:val="0"/>
          <w:marBottom w:val="0"/>
          <w:divBdr>
            <w:top w:val="none" w:sz="0" w:space="0" w:color="auto"/>
            <w:left w:val="none" w:sz="0" w:space="0" w:color="auto"/>
            <w:bottom w:val="none" w:sz="0" w:space="0" w:color="auto"/>
            <w:right w:val="none" w:sz="0" w:space="0" w:color="auto"/>
          </w:divBdr>
        </w:div>
        <w:div w:id="659626182">
          <w:marLeft w:val="640"/>
          <w:marRight w:val="0"/>
          <w:marTop w:val="0"/>
          <w:marBottom w:val="0"/>
          <w:divBdr>
            <w:top w:val="none" w:sz="0" w:space="0" w:color="auto"/>
            <w:left w:val="none" w:sz="0" w:space="0" w:color="auto"/>
            <w:bottom w:val="none" w:sz="0" w:space="0" w:color="auto"/>
            <w:right w:val="none" w:sz="0" w:space="0" w:color="auto"/>
          </w:divBdr>
        </w:div>
        <w:div w:id="685448166">
          <w:marLeft w:val="640"/>
          <w:marRight w:val="0"/>
          <w:marTop w:val="0"/>
          <w:marBottom w:val="0"/>
          <w:divBdr>
            <w:top w:val="none" w:sz="0" w:space="0" w:color="auto"/>
            <w:left w:val="none" w:sz="0" w:space="0" w:color="auto"/>
            <w:bottom w:val="none" w:sz="0" w:space="0" w:color="auto"/>
            <w:right w:val="none" w:sz="0" w:space="0" w:color="auto"/>
          </w:divBdr>
        </w:div>
        <w:div w:id="727461010">
          <w:marLeft w:val="640"/>
          <w:marRight w:val="0"/>
          <w:marTop w:val="0"/>
          <w:marBottom w:val="0"/>
          <w:divBdr>
            <w:top w:val="none" w:sz="0" w:space="0" w:color="auto"/>
            <w:left w:val="none" w:sz="0" w:space="0" w:color="auto"/>
            <w:bottom w:val="none" w:sz="0" w:space="0" w:color="auto"/>
            <w:right w:val="none" w:sz="0" w:space="0" w:color="auto"/>
          </w:divBdr>
        </w:div>
        <w:div w:id="731805003">
          <w:marLeft w:val="640"/>
          <w:marRight w:val="0"/>
          <w:marTop w:val="0"/>
          <w:marBottom w:val="0"/>
          <w:divBdr>
            <w:top w:val="none" w:sz="0" w:space="0" w:color="auto"/>
            <w:left w:val="none" w:sz="0" w:space="0" w:color="auto"/>
            <w:bottom w:val="none" w:sz="0" w:space="0" w:color="auto"/>
            <w:right w:val="none" w:sz="0" w:space="0" w:color="auto"/>
          </w:divBdr>
        </w:div>
        <w:div w:id="738282921">
          <w:marLeft w:val="640"/>
          <w:marRight w:val="0"/>
          <w:marTop w:val="0"/>
          <w:marBottom w:val="0"/>
          <w:divBdr>
            <w:top w:val="none" w:sz="0" w:space="0" w:color="auto"/>
            <w:left w:val="none" w:sz="0" w:space="0" w:color="auto"/>
            <w:bottom w:val="none" w:sz="0" w:space="0" w:color="auto"/>
            <w:right w:val="none" w:sz="0" w:space="0" w:color="auto"/>
          </w:divBdr>
        </w:div>
        <w:div w:id="738483040">
          <w:marLeft w:val="640"/>
          <w:marRight w:val="0"/>
          <w:marTop w:val="0"/>
          <w:marBottom w:val="0"/>
          <w:divBdr>
            <w:top w:val="none" w:sz="0" w:space="0" w:color="auto"/>
            <w:left w:val="none" w:sz="0" w:space="0" w:color="auto"/>
            <w:bottom w:val="none" w:sz="0" w:space="0" w:color="auto"/>
            <w:right w:val="none" w:sz="0" w:space="0" w:color="auto"/>
          </w:divBdr>
        </w:div>
        <w:div w:id="739912795">
          <w:marLeft w:val="640"/>
          <w:marRight w:val="0"/>
          <w:marTop w:val="0"/>
          <w:marBottom w:val="0"/>
          <w:divBdr>
            <w:top w:val="none" w:sz="0" w:space="0" w:color="auto"/>
            <w:left w:val="none" w:sz="0" w:space="0" w:color="auto"/>
            <w:bottom w:val="none" w:sz="0" w:space="0" w:color="auto"/>
            <w:right w:val="none" w:sz="0" w:space="0" w:color="auto"/>
          </w:divBdr>
        </w:div>
        <w:div w:id="749548861">
          <w:marLeft w:val="640"/>
          <w:marRight w:val="0"/>
          <w:marTop w:val="0"/>
          <w:marBottom w:val="0"/>
          <w:divBdr>
            <w:top w:val="none" w:sz="0" w:space="0" w:color="auto"/>
            <w:left w:val="none" w:sz="0" w:space="0" w:color="auto"/>
            <w:bottom w:val="none" w:sz="0" w:space="0" w:color="auto"/>
            <w:right w:val="none" w:sz="0" w:space="0" w:color="auto"/>
          </w:divBdr>
        </w:div>
        <w:div w:id="749697518">
          <w:marLeft w:val="640"/>
          <w:marRight w:val="0"/>
          <w:marTop w:val="0"/>
          <w:marBottom w:val="0"/>
          <w:divBdr>
            <w:top w:val="none" w:sz="0" w:space="0" w:color="auto"/>
            <w:left w:val="none" w:sz="0" w:space="0" w:color="auto"/>
            <w:bottom w:val="none" w:sz="0" w:space="0" w:color="auto"/>
            <w:right w:val="none" w:sz="0" w:space="0" w:color="auto"/>
          </w:divBdr>
        </w:div>
        <w:div w:id="874075273">
          <w:marLeft w:val="640"/>
          <w:marRight w:val="0"/>
          <w:marTop w:val="0"/>
          <w:marBottom w:val="0"/>
          <w:divBdr>
            <w:top w:val="none" w:sz="0" w:space="0" w:color="auto"/>
            <w:left w:val="none" w:sz="0" w:space="0" w:color="auto"/>
            <w:bottom w:val="none" w:sz="0" w:space="0" w:color="auto"/>
            <w:right w:val="none" w:sz="0" w:space="0" w:color="auto"/>
          </w:divBdr>
        </w:div>
        <w:div w:id="933633406">
          <w:marLeft w:val="640"/>
          <w:marRight w:val="0"/>
          <w:marTop w:val="0"/>
          <w:marBottom w:val="0"/>
          <w:divBdr>
            <w:top w:val="none" w:sz="0" w:space="0" w:color="auto"/>
            <w:left w:val="none" w:sz="0" w:space="0" w:color="auto"/>
            <w:bottom w:val="none" w:sz="0" w:space="0" w:color="auto"/>
            <w:right w:val="none" w:sz="0" w:space="0" w:color="auto"/>
          </w:divBdr>
        </w:div>
        <w:div w:id="948856528">
          <w:marLeft w:val="640"/>
          <w:marRight w:val="0"/>
          <w:marTop w:val="0"/>
          <w:marBottom w:val="0"/>
          <w:divBdr>
            <w:top w:val="none" w:sz="0" w:space="0" w:color="auto"/>
            <w:left w:val="none" w:sz="0" w:space="0" w:color="auto"/>
            <w:bottom w:val="none" w:sz="0" w:space="0" w:color="auto"/>
            <w:right w:val="none" w:sz="0" w:space="0" w:color="auto"/>
          </w:divBdr>
        </w:div>
        <w:div w:id="1008407659">
          <w:marLeft w:val="640"/>
          <w:marRight w:val="0"/>
          <w:marTop w:val="0"/>
          <w:marBottom w:val="0"/>
          <w:divBdr>
            <w:top w:val="none" w:sz="0" w:space="0" w:color="auto"/>
            <w:left w:val="none" w:sz="0" w:space="0" w:color="auto"/>
            <w:bottom w:val="none" w:sz="0" w:space="0" w:color="auto"/>
            <w:right w:val="none" w:sz="0" w:space="0" w:color="auto"/>
          </w:divBdr>
        </w:div>
        <w:div w:id="1011302340">
          <w:marLeft w:val="640"/>
          <w:marRight w:val="0"/>
          <w:marTop w:val="0"/>
          <w:marBottom w:val="0"/>
          <w:divBdr>
            <w:top w:val="none" w:sz="0" w:space="0" w:color="auto"/>
            <w:left w:val="none" w:sz="0" w:space="0" w:color="auto"/>
            <w:bottom w:val="none" w:sz="0" w:space="0" w:color="auto"/>
            <w:right w:val="none" w:sz="0" w:space="0" w:color="auto"/>
          </w:divBdr>
        </w:div>
        <w:div w:id="1013149318">
          <w:marLeft w:val="640"/>
          <w:marRight w:val="0"/>
          <w:marTop w:val="0"/>
          <w:marBottom w:val="0"/>
          <w:divBdr>
            <w:top w:val="none" w:sz="0" w:space="0" w:color="auto"/>
            <w:left w:val="none" w:sz="0" w:space="0" w:color="auto"/>
            <w:bottom w:val="none" w:sz="0" w:space="0" w:color="auto"/>
            <w:right w:val="none" w:sz="0" w:space="0" w:color="auto"/>
          </w:divBdr>
        </w:div>
        <w:div w:id="1041171390">
          <w:marLeft w:val="640"/>
          <w:marRight w:val="0"/>
          <w:marTop w:val="0"/>
          <w:marBottom w:val="0"/>
          <w:divBdr>
            <w:top w:val="none" w:sz="0" w:space="0" w:color="auto"/>
            <w:left w:val="none" w:sz="0" w:space="0" w:color="auto"/>
            <w:bottom w:val="none" w:sz="0" w:space="0" w:color="auto"/>
            <w:right w:val="none" w:sz="0" w:space="0" w:color="auto"/>
          </w:divBdr>
        </w:div>
        <w:div w:id="1189565158">
          <w:marLeft w:val="640"/>
          <w:marRight w:val="0"/>
          <w:marTop w:val="0"/>
          <w:marBottom w:val="0"/>
          <w:divBdr>
            <w:top w:val="none" w:sz="0" w:space="0" w:color="auto"/>
            <w:left w:val="none" w:sz="0" w:space="0" w:color="auto"/>
            <w:bottom w:val="none" w:sz="0" w:space="0" w:color="auto"/>
            <w:right w:val="none" w:sz="0" w:space="0" w:color="auto"/>
          </w:divBdr>
        </w:div>
        <w:div w:id="1228345551">
          <w:marLeft w:val="640"/>
          <w:marRight w:val="0"/>
          <w:marTop w:val="0"/>
          <w:marBottom w:val="0"/>
          <w:divBdr>
            <w:top w:val="none" w:sz="0" w:space="0" w:color="auto"/>
            <w:left w:val="none" w:sz="0" w:space="0" w:color="auto"/>
            <w:bottom w:val="none" w:sz="0" w:space="0" w:color="auto"/>
            <w:right w:val="none" w:sz="0" w:space="0" w:color="auto"/>
          </w:divBdr>
        </w:div>
        <w:div w:id="1241284444">
          <w:marLeft w:val="640"/>
          <w:marRight w:val="0"/>
          <w:marTop w:val="0"/>
          <w:marBottom w:val="0"/>
          <w:divBdr>
            <w:top w:val="none" w:sz="0" w:space="0" w:color="auto"/>
            <w:left w:val="none" w:sz="0" w:space="0" w:color="auto"/>
            <w:bottom w:val="none" w:sz="0" w:space="0" w:color="auto"/>
            <w:right w:val="none" w:sz="0" w:space="0" w:color="auto"/>
          </w:divBdr>
        </w:div>
        <w:div w:id="1322275234">
          <w:marLeft w:val="640"/>
          <w:marRight w:val="0"/>
          <w:marTop w:val="0"/>
          <w:marBottom w:val="0"/>
          <w:divBdr>
            <w:top w:val="none" w:sz="0" w:space="0" w:color="auto"/>
            <w:left w:val="none" w:sz="0" w:space="0" w:color="auto"/>
            <w:bottom w:val="none" w:sz="0" w:space="0" w:color="auto"/>
            <w:right w:val="none" w:sz="0" w:space="0" w:color="auto"/>
          </w:divBdr>
        </w:div>
        <w:div w:id="1330675204">
          <w:marLeft w:val="640"/>
          <w:marRight w:val="0"/>
          <w:marTop w:val="0"/>
          <w:marBottom w:val="0"/>
          <w:divBdr>
            <w:top w:val="none" w:sz="0" w:space="0" w:color="auto"/>
            <w:left w:val="none" w:sz="0" w:space="0" w:color="auto"/>
            <w:bottom w:val="none" w:sz="0" w:space="0" w:color="auto"/>
            <w:right w:val="none" w:sz="0" w:space="0" w:color="auto"/>
          </w:divBdr>
        </w:div>
        <w:div w:id="1370061597">
          <w:marLeft w:val="640"/>
          <w:marRight w:val="0"/>
          <w:marTop w:val="0"/>
          <w:marBottom w:val="0"/>
          <w:divBdr>
            <w:top w:val="none" w:sz="0" w:space="0" w:color="auto"/>
            <w:left w:val="none" w:sz="0" w:space="0" w:color="auto"/>
            <w:bottom w:val="none" w:sz="0" w:space="0" w:color="auto"/>
            <w:right w:val="none" w:sz="0" w:space="0" w:color="auto"/>
          </w:divBdr>
        </w:div>
        <w:div w:id="1408922562">
          <w:marLeft w:val="640"/>
          <w:marRight w:val="0"/>
          <w:marTop w:val="0"/>
          <w:marBottom w:val="0"/>
          <w:divBdr>
            <w:top w:val="none" w:sz="0" w:space="0" w:color="auto"/>
            <w:left w:val="none" w:sz="0" w:space="0" w:color="auto"/>
            <w:bottom w:val="none" w:sz="0" w:space="0" w:color="auto"/>
            <w:right w:val="none" w:sz="0" w:space="0" w:color="auto"/>
          </w:divBdr>
        </w:div>
        <w:div w:id="1433091962">
          <w:marLeft w:val="640"/>
          <w:marRight w:val="0"/>
          <w:marTop w:val="0"/>
          <w:marBottom w:val="0"/>
          <w:divBdr>
            <w:top w:val="none" w:sz="0" w:space="0" w:color="auto"/>
            <w:left w:val="none" w:sz="0" w:space="0" w:color="auto"/>
            <w:bottom w:val="none" w:sz="0" w:space="0" w:color="auto"/>
            <w:right w:val="none" w:sz="0" w:space="0" w:color="auto"/>
          </w:divBdr>
        </w:div>
        <w:div w:id="1449155225">
          <w:marLeft w:val="640"/>
          <w:marRight w:val="0"/>
          <w:marTop w:val="0"/>
          <w:marBottom w:val="0"/>
          <w:divBdr>
            <w:top w:val="none" w:sz="0" w:space="0" w:color="auto"/>
            <w:left w:val="none" w:sz="0" w:space="0" w:color="auto"/>
            <w:bottom w:val="none" w:sz="0" w:space="0" w:color="auto"/>
            <w:right w:val="none" w:sz="0" w:space="0" w:color="auto"/>
          </w:divBdr>
        </w:div>
        <w:div w:id="1483425346">
          <w:marLeft w:val="640"/>
          <w:marRight w:val="0"/>
          <w:marTop w:val="0"/>
          <w:marBottom w:val="0"/>
          <w:divBdr>
            <w:top w:val="none" w:sz="0" w:space="0" w:color="auto"/>
            <w:left w:val="none" w:sz="0" w:space="0" w:color="auto"/>
            <w:bottom w:val="none" w:sz="0" w:space="0" w:color="auto"/>
            <w:right w:val="none" w:sz="0" w:space="0" w:color="auto"/>
          </w:divBdr>
        </w:div>
        <w:div w:id="1507593028">
          <w:marLeft w:val="640"/>
          <w:marRight w:val="0"/>
          <w:marTop w:val="0"/>
          <w:marBottom w:val="0"/>
          <w:divBdr>
            <w:top w:val="none" w:sz="0" w:space="0" w:color="auto"/>
            <w:left w:val="none" w:sz="0" w:space="0" w:color="auto"/>
            <w:bottom w:val="none" w:sz="0" w:space="0" w:color="auto"/>
            <w:right w:val="none" w:sz="0" w:space="0" w:color="auto"/>
          </w:divBdr>
        </w:div>
        <w:div w:id="1511795392">
          <w:marLeft w:val="640"/>
          <w:marRight w:val="0"/>
          <w:marTop w:val="0"/>
          <w:marBottom w:val="0"/>
          <w:divBdr>
            <w:top w:val="none" w:sz="0" w:space="0" w:color="auto"/>
            <w:left w:val="none" w:sz="0" w:space="0" w:color="auto"/>
            <w:bottom w:val="none" w:sz="0" w:space="0" w:color="auto"/>
            <w:right w:val="none" w:sz="0" w:space="0" w:color="auto"/>
          </w:divBdr>
        </w:div>
        <w:div w:id="1531993712">
          <w:marLeft w:val="640"/>
          <w:marRight w:val="0"/>
          <w:marTop w:val="0"/>
          <w:marBottom w:val="0"/>
          <w:divBdr>
            <w:top w:val="none" w:sz="0" w:space="0" w:color="auto"/>
            <w:left w:val="none" w:sz="0" w:space="0" w:color="auto"/>
            <w:bottom w:val="none" w:sz="0" w:space="0" w:color="auto"/>
            <w:right w:val="none" w:sz="0" w:space="0" w:color="auto"/>
          </w:divBdr>
        </w:div>
        <w:div w:id="1583374282">
          <w:marLeft w:val="640"/>
          <w:marRight w:val="0"/>
          <w:marTop w:val="0"/>
          <w:marBottom w:val="0"/>
          <w:divBdr>
            <w:top w:val="none" w:sz="0" w:space="0" w:color="auto"/>
            <w:left w:val="none" w:sz="0" w:space="0" w:color="auto"/>
            <w:bottom w:val="none" w:sz="0" w:space="0" w:color="auto"/>
            <w:right w:val="none" w:sz="0" w:space="0" w:color="auto"/>
          </w:divBdr>
        </w:div>
        <w:div w:id="1600065541">
          <w:marLeft w:val="640"/>
          <w:marRight w:val="0"/>
          <w:marTop w:val="0"/>
          <w:marBottom w:val="0"/>
          <w:divBdr>
            <w:top w:val="none" w:sz="0" w:space="0" w:color="auto"/>
            <w:left w:val="none" w:sz="0" w:space="0" w:color="auto"/>
            <w:bottom w:val="none" w:sz="0" w:space="0" w:color="auto"/>
            <w:right w:val="none" w:sz="0" w:space="0" w:color="auto"/>
          </w:divBdr>
        </w:div>
        <w:div w:id="1607695136">
          <w:marLeft w:val="640"/>
          <w:marRight w:val="0"/>
          <w:marTop w:val="0"/>
          <w:marBottom w:val="0"/>
          <w:divBdr>
            <w:top w:val="none" w:sz="0" w:space="0" w:color="auto"/>
            <w:left w:val="none" w:sz="0" w:space="0" w:color="auto"/>
            <w:bottom w:val="none" w:sz="0" w:space="0" w:color="auto"/>
            <w:right w:val="none" w:sz="0" w:space="0" w:color="auto"/>
          </w:divBdr>
        </w:div>
        <w:div w:id="1636793082">
          <w:marLeft w:val="640"/>
          <w:marRight w:val="0"/>
          <w:marTop w:val="0"/>
          <w:marBottom w:val="0"/>
          <w:divBdr>
            <w:top w:val="none" w:sz="0" w:space="0" w:color="auto"/>
            <w:left w:val="none" w:sz="0" w:space="0" w:color="auto"/>
            <w:bottom w:val="none" w:sz="0" w:space="0" w:color="auto"/>
            <w:right w:val="none" w:sz="0" w:space="0" w:color="auto"/>
          </w:divBdr>
        </w:div>
        <w:div w:id="1663503302">
          <w:marLeft w:val="640"/>
          <w:marRight w:val="0"/>
          <w:marTop w:val="0"/>
          <w:marBottom w:val="0"/>
          <w:divBdr>
            <w:top w:val="none" w:sz="0" w:space="0" w:color="auto"/>
            <w:left w:val="none" w:sz="0" w:space="0" w:color="auto"/>
            <w:bottom w:val="none" w:sz="0" w:space="0" w:color="auto"/>
            <w:right w:val="none" w:sz="0" w:space="0" w:color="auto"/>
          </w:divBdr>
        </w:div>
        <w:div w:id="1666123914">
          <w:marLeft w:val="640"/>
          <w:marRight w:val="0"/>
          <w:marTop w:val="0"/>
          <w:marBottom w:val="0"/>
          <w:divBdr>
            <w:top w:val="none" w:sz="0" w:space="0" w:color="auto"/>
            <w:left w:val="none" w:sz="0" w:space="0" w:color="auto"/>
            <w:bottom w:val="none" w:sz="0" w:space="0" w:color="auto"/>
            <w:right w:val="none" w:sz="0" w:space="0" w:color="auto"/>
          </w:divBdr>
        </w:div>
        <w:div w:id="1713142686">
          <w:marLeft w:val="640"/>
          <w:marRight w:val="0"/>
          <w:marTop w:val="0"/>
          <w:marBottom w:val="0"/>
          <w:divBdr>
            <w:top w:val="none" w:sz="0" w:space="0" w:color="auto"/>
            <w:left w:val="none" w:sz="0" w:space="0" w:color="auto"/>
            <w:bottom w:val="none" w:sz="0" w:space="0" w:color="auto"/>
            <w:right w:val="none" w:sz="0" w:space="0" w:color="auto"/>
          </w:divBdr>
        </w:div>
        <w:div w:id="1735660575">
          <w:marLeft w:val="640"/>
          <w:marRight w:val="0"/>
          <w:marTop w:val="0"/>
          <w:marBottom w:val="0"/>
          <w:divBdr>
            <w:top w:val="none" w:sz="0" w:space="0" w:color="auto"/>
            <w:left w:val="none" w:sz="0" w:space="0" w:color="auto"/>
            <w:bottom w:val="none" w:sz="0" w:space="0" w:color="auto"/>
            <w:right w:val="none" w:sz="0" w:space="0" w:color="auto"/>
          </w:divBdr>
        </w:div>
        <w:div w:id="1769498449">
          <w:marLeft w:val="640"/>
          <w:marRight w:val="0"/>
          <w:marTop w:val="0"/>
          <w:marBottom w:val="0"/>
          <w:divBdr>
            <w:top w:val="none" w:sz="0" w:space="0" w:color="auto"/>
            <w:left w:val="none" w:sz="0" w:space="0" w:color="auto"/>
            <w:bottom w:val="none" w:sz="0" w:space="0" w:color="auto"/>
            <w:right w:val="none" w:sz="0" w:space="0" w:color="auto"/>
          </w:divBdr>
        </w:div>
        <w:div w:id="1783300171">
          <w:marLeft w:val="640"/>
          <w:marRight w:val="0"/>
          <w:marTop w:val="0"/>
          <w:marBottom w:val="0"/>
          <w:divBdr>
            <w:top w:val="none" w:sz="0" w:space="0" w:color="auto"/>
            <w:left w:val="none" w:sz="0" w:space="0" w:color="auto"/>
            <w:bottom w:val="none" w:sz="0" w:space="0" w:color="auto"/>
            <w:right w:val="none" w:sz="0" w:space="0" w:color="auto"/>
          </w:divBdr>
        </w:div>
        <w:div w:id="1808472365">
          <w:marLeft w:val="640"/>
          <w:marRight w:val="0"/>
          <w:marTop w:val="0"/>
          <w:marBottom w:val="0"/>
          <w:divBdr>
            <w:top w:val="none" w:sz="0" w:space="0" w:color="auto"/>
            <w:left w:val="none" w:sz="0" w:space="0" w:color="auto"/>
            <w:bottom w:val="none" w:sz="0" w:space="0" w:color="auto"/>
            <w:right w:val="none" w:sz="0" w:space="0" w:color="auto"/>
          </w:divBdr>
        </w:div>
        <w:div w:id="1866868187">
          <w:marLeft w:val="640"/>
          <w:marRight w:val="0"/>
          <w:marTop w:val="0"/>
          <w:marBottom w:val="0"/>
          <w:divBdr>
            <w:top w:val="none" w:sz="0" w:space="0" w:color="auto"/>
            <w:left w:val="none" w:sz="0" w:space="0" w:color="auto"/>
            <w:bottom w:val="none" w:sz="0" w:space="0" w:color="auto"/>
            <w:right w:val="none" w:sz="0" w:space="0" w:color="auto"/>
          </w:divBdr>
        </w:div>
        <w:div w:id="1879467113">
          <w:marLeft w:val="640"/>
          <w:marRight w:val="0"/>
          <w:marTop w:val="0"/>
          <w:marBottom w:val="0"/>
          <w:divBdr>
            <w:top w:val="none" w:sz="0" w:space="0" w:color="auto"/>
            <w:left w:val="none" w:sz="0" w:space="0" w:color="auto"/>
            <w:bottom w:val="none" w:sz="0" w:space="0" w:color="auto"/>
            <w:right w:val="none" w:sz="0" w:space="0" w:color="auto"/>
          </w:divBdr>
        </w:div>
        <w:div w:id="1914974409">
          <w:marLeft w:val="640"/>
          <w:marRight w:val="0"/>
          <w:marTop w:val="0"/>
          <w:marBottom w:val="0"/>
          <w:divBdr>
            <w:top w:val="none" w:sz="0" w:space="0" w:color="auto"/>
            <w:left w:val="none" w:sz="0" w:space="0" w:color="auto"/>
            <w:bottom w:val="none" w:sz="0" w:space="0" w:color="auto"/>
            <w:right w:val="none" w:sz="0" w:space="0" w:color="auto"/>
          </w:divBdr>
        </w:div>
        <w:div w:id="1914974537">
          <w:marLeft w:val="640"/>
          <w:marRight w:val="0"/>
          <w:marTop w:val="0"/>
          <w:marBottom w:val="0"/>
          <w:divBdr>
            <w:top w:val="none" w:sz="0" w:space="0" w:color="auto"/>
            <w:left w:val="none" w:sz="0" w:space="0" w:color="auto"/>
            <w:bottom w:val="none" w:sz="0" w:space="0" w:color="auto"/>
            <w:right w:val="none" w:sz="0" w:space="0" w:color="auto"/>
          </w:divBdr>
        </w:div>
        <w:div w:id="1988439936">
          <w:marLeft w:val="640"/>
          <w:marRight w:val="0"/>
          <w:marTop w:val="0"/>
          <w:marBottom w:val="0"/>
          <w:divBdr>
            <w:top w:val="none" w:sz="0" w:space="0" w:color="auto"/>
            <w:left w:val="none" w:sz="0" w:space="0" w:color="auto"/>
            <w:bottom w:val="none" w:sz="0" w:space="0" w:color="auto"/>
            <w:right w:val="none" w:sz="0" w:space="0" w:color="auto"/>
          </w:divBdr>
        </w:div>
        <w:div w:id="2009281512">
          <w:marLeft w:val="640"/>
          <w:marRight w:val="0"/>
          <w:marTop w:val="0"/>
          <w:marBottom w:val="0"/>
          <w:divBdr>
            <w:top w:val="none" w:sz="0" w:space="0" w:color="auto"/>
            <w:left w:val="none" w:sz="0" w:space="0" w:color="auto"/>
            <w:bottom w:val="none" w:sz="0" w:space="0" w:color="auto"/>
            <w:right w:val="none" w:sz="0" w:space="0" w:color="auto"/>
          </w:divBdr>
        </w:div>
        <w:div w:id="2067296904">
          <w:marLeft w:val="640"/>
          <w:marRight w:val="0"/>
          <w:marTop w:val="0"/>
          <w:marBottom w:val="0"/>
          <w:divBdr>
            <w:top w:val="none" w:sz="0" w:space="0" w:color="auto"/>
            <w:left w:val="none" w:sz="0" w:space="0" w:color="auto"/>
            <w:bottom w:val="none" w:sz="0" w:space="0" w:color="auto"/>
            <w:right w:val="none" w:sz="0" w:space="0" w:color="auto"/>
          </w:divBdr>
        </w:div>
      </w:divsChild>
    </w:div>
    <w:div w:id="278344010">
      <w:bodyDiv w:val="1"/>
      <w:marLeft w:val="0"/>
      <w:marRight w:val="0"/>
      <w:marTop w:val="0"/>
      <w:marBottom w:val="0"/>
      <w:divBdr>
        <w:top w:val="none" w:sz="0" w:space="0" w:color="auto"/>
        <w:left w:val="none" w:sz="0" w:space="0" w:color="auto"/>
        <w:bottom w:val="none" w:sz="0" w:space="0" w:color="auto"/>
        <w:right w:val="none" w:sz="0" w:space="0" w:color="auto"/>
      </w:divBdr>
      <w:divsChild>
        <w:div w:id="17243152">
          <w:marLeft w:val="640"/>
          <w:marRight w:val="0"/>
          <w:marTop w:val="0"/>
          <w:marBottom w:val="0"/>
          <w:divBdr>
            <w:top w:val="none" w:sz="0" w:space="0" w:color="auto"/>
            <w:left w:val="none" w:sz="0" w:space="0" w:color="auto"/>
            <w:bottom w:val="none" w:sz="0" w:space="0" w:color="auto"/>
            <w:right w:val="none" w:sz="0" w:space="0" w:color="auto"/>
          </w:divBdr>
        </w:div>
        <w:div w:id="28260948">
          <w:marLeft w:val="640"/>
          <w:marRight w:val="0"/>
          <w:marTop w:val="0"/>
          <w:marBottom w:val="0"/>
          <w:divBdr>
            <w:top w:val="none" w:sz="0" w:space="0" w:color="auto"/>
            <w:left w:val="none" w:sz="0" w:space="0" w:color="auto"/>
            <w:bottom w:val="none" w:sz="0" w:space="0" w:color="auto"/>
            <w:right w:val="none" w:sz="0" w:space="0" w:color="auto"/>
          </w:divBdr>
        </w:div>
        <w:div w:id="190342238">
          <w:marLeft w:val="640"/>
          <w:marRight w:val="0"/>
          <w:marTop w:val="0"/>
          <w:marBottom w:val="0"/>
          <w:divBdr>
            <w:top w:val="none" w:sz="0" w:space="0" w:color="auto"/>
            <w:left w:val="none" w:sz="0" w:space="0" w:color="auto"/>
            <w:bottom w:val="none" w:sz="0" w:space="0" w:color="auto"/>
            <w:right w:val="none" w:sz="0" w:space="0" w:color="auto"/>
          </w:divBdr>
        </w:div>
        <w:div w:id="205024693">
          <w:marLeft w:val="640"/>
          <w:marRight w:val="0"/>
          <w:marTop w:val="0"/>
          <w:marBottom w:val="0"/>
          <w:divBdr>
            <w:top w:val="none" w:sz="0" w:space="0" w:color="auto"/>
            <w:left w:val="none" w:sz="0" w:space="0" w:color="auto"/>
            <w:bottom w:val="none" w:sz="0" w:space="0" w:color="auto"/>
            <w:right w:val="none" w:sz="0" w:space="0" w:color="auto"/>
          </w:divBdr>
        </w:div>
        <w:div w:id="233204678">
          <w:marLeft w:val="640"/>
          <w:marRight w:val="0"/>
          <w:marTop w:val="0"/>
          <w:marBottom w:val="0"/>
          <w:divBdr>
            <w:top w:val="none" w:sz="0" w:space="0" w:color="auto"/>
            <w:left w:val="none" w:sz="0" w:space="0" w:color="auto"/>
            <w:bottom w:val="none" w:sz="0" w:space="0" w:color="auto"/>
            <w:right w:val="none" w:sz="0" w:space="0" w:color="auto"/>
          </w:divBdr>
        </w:div>
        <w:div w:id="287051170">
          <w:marLeft w:val="640"/>
          <w:marRight w:val="0"/>
          <w:marTop w:val="0"/>
          <w:marBottom w:val="0"/>
          <w:divBdr>
            <w:top w:val="none" w:sz="0" w:space="0" w:color="auto"/>
            <w:left w:val="none" w:sz="0" w:space="0" w:color="auto"/>
            <w:bottom w:val="none" w:sz="0" w:space="0" w:color="auto"/>
            <w:right w:val="none" w:sz="0" w:space="0" w:color="auto"/>
          </w:divBdr>
        </w:div>
        <w:div w:id="287207165">
          <w:marLeft w:val="640"/>
          <w:marRight w:val="0"/>
          <w:marTop w:val="0"/>
          <w:marBottom w:val="0"/>
          <w:divBdr>
            <w:top w:val="none" w:sz="0" w:space="0" w:color="auto"/>
            <w:left w:val="none" w:sz="0" w:space="0" w:color="auto"/>
            <w:bottom w:val="none" w:sz="0" w:space="0" w:color="auto"/>
            <w:right w:val="none" w:sz="0" w:space="0" w:color="auto"/>
          </w:divBdr>
        </w:div>
        <w:div w:id="295910857">
          <w:marLeft w:val="640"/>
          <w:marRight w:val="0"/>
          <w:marTop w:val="0"/>
          <w:marBottom w:val="0"/>
          <w:divBdr>
            <w:top w:val="none" w:sz="0" w:space="0" w:color="auto"/>
            <w:left w:val="none" w:sz="0" w:space="0" w:color="auto"/>
            <w:bottom w:val="none" w:sz="0" w:space="0" w:color="auto"/>
            <w:right w:val="none" w:sz="0" w:space="0" w:color="auto"/>
          </w:divBdr>
        </w:div>
        <w:div w:id="329407154">
          <w:marLeft w:val="640"/>
          <w:marRight w:val="0"/>
          <w:marTop w:val="0"/>
          <w:marBottom w:val="0"/>
          <w:divBdr>
            <w:top w:val="none" w:sz="0" w:space="0" w:color="auto"/>
            <w:left w:val="none" w:sz="0" w:space="0" w:color="auto"/>
            <w:bottom w:val="none" w:sz="0" w:space="0" w:color="auto"/>
            <w:right w:val="none" w:sz="0" w:space="0" w:color="auto"/>
          </w:divBdr>
        </w:div>
        <w:div w:id="334578724">
          <w:marLeft w:val="640"/>
          <w:marRight w:val="0"/>
          <w:marTop w:val="0"/>
          <w:marBottom w:val="0"/>
          <w:divBdr>
            <w:top w:val="none" w:sz="0" w:space="0" w:color="auto"/>
            <w:left w:val="none" w:sz="0" w:space="0" w:color="auto"/>
            <w:bottom w:val="none" w:sz="0" w:space="0" w:color="auto"/>
            <w:right w:val="none" w:sz="0" w:space="0" w:color="auto"/>
          </w:divBdr>
        </w:div>
        <w:div w:id="390351605">
          <w:marLeft w:val="640"/>
          <w:marRight w:val="0"/>
          <w:marTop w:val="0"/>
          <w:marBottom w:val="0"/>
          <w:divBdr>
            <w:top w:val="none" w:sz="0" w:space="0" w:color="auto"/>
            <w:left w:val="none" w:sz="0" w:space="0" w:color="auto"/>
            <w:bottom w:val="none" w:sz="0" w:space="0" w:color="auto"/>
            <w:right w:val="none" w:sz="0" w:space="0" w:color="auto"/>
          </w:divBdr>
        </w:div>
        <w:div w:id="435250082">
          <w:marLeft w:val="640"/>
          <w:marRight w:val="0"/>
          <w:marTop w:val="0"/>
          <w:marBottom w:val="0"/>
          <w:divBdr>
            <w:top w:val="none" w:sz="0" w:space="0" w:color="auto"/>
            <w:left w:val="none" w:sz="0" w:space="0" w:color="auto"/>
            <w:bottom w:val="none" w:sz="0" w:space="0" w:color="auto"/>
            <w:right w:val="none" w:sz="0" w:space="0" w:color="auto"/>
          </w:divBdr>
        </w:div>
        <w:div w:id="461578740">
          <w:marLeft w:val="640"/>
          <w:marRight w:val="0"/>
          <w:marTop w:val="0"/>
          <w:marBottom w:val="0"/>
          <w:divBdr>
            <w:top w:val="none" w:sz="0" w:space="0" w:color="auto"/>
            <w:left w:val="none" w:sz="0" w:space="0" w:color="auto"/>
            <w:bottom w:val="none" w:sz="0" w:space="0" w:color="auto"/>
            <w:right w:val="none" w:sz="0" w:space="0" w:color="auto"/>
          </w:divBdr>
        </w:div>
        <w:div w:id="493760522">
          <w:marLeft w:val="640"/>
          <w:marRight w:val="0"/>
          <w:marTop w:val="0"/>
          <w:marBottom w:val="0"/>
          <w:divBdr>
            <w:top w:val="none" w:sz="0" w:space="0" w:color="auto"/>
            <w:left w:val="none" w:sz="0" w:space="0" w:color="auto"/>
            <w:bottom w:val="none" w:sz="0" w:space="0" w:color="auto"/>
            <w:right w:val="none" w:sz="0" w:space="0" w:color="auto"/>
          </w:divBdr>
        </w:div>
        <w:div w:id="518785324">
          <w:marLeft w:val="640"/>
          <w:marRight w:val="0"/>
          <w:marTop w:val="0"/>
          <w:marBottom w:val="0"/>
          <w:divBdr>
            <w:top w:val="none" w:sz="0" w:space="0" w:color="auto"/>
            <w:left w:val="none" w:sz="0" w:space="0" w:color="auto"/>
            <w:bottom w:val="none" w:sz="0" w:space="0" w:color="auto"/>
            <w:right w:val="none" w:sz="0" w:space="0" w:color="auto"/>
          </w:divBdr>
        </w:div>
        <w:div w:id="529992849">
          <w:marLeft w:val="640"/>
          <w:marRight w:val="0"/>
          <w:marTop w:val="0"/>
          <w:marBottom w:val="0"/>
          <w:divBdr>
            <w:top w:val="none" w:sz="0" w:space="0" w:color="auto"/>
            <w:left w:val="none" w:sz="0" w:space="0" w:color="auto"/>
            <w:bottom w:val="none" w:sz="0" w:space="0" w:color="auto"/>
            <w:right w:val="none" w:sz="0" w:space="0" w:color="auto"/>
          </w:divBdr>
        </w:div>
        <w:div w:id="533152537">
          <w:marLeft w:val="640"/>
          <w:marRight w:val="0"/>
          <w:marTop w:val="0"/>
          <w:marBottom w:val="0"/>
          <w:divBdr>
            <w:top w:val="none" w:sz="0" w:space="0" w:color="auto"/>
            <w:left w:val="none" w:sz="0" w:space="0" w:color="auto"/>
            <w:bottom w:val="none" w:sz="0" w:space="0" w:color="auto"/>
            <w:right w:val="none" w:sz="0" w:space="0" w:color="auto"/>
          </w:divBdr>
        </w:div>
        <w:div w:id="553351476">
          <w:marLeft w:val="640"/>
          <w:marRight w:val="0"/>
          <w:marTop w:val="0"/>
          <w:marBottom w:val="0"/>
          <w:divBdr>
            <w:top w:val="none" w:sz="0" w:space="0" w:color="auto"/>
            <w:left w:val="none" w:sz="0" w:space="0" w:color="auto"/>
            <w:bottom w:val="none" w:sz="0" w:space="0" w:color="auto"/>
            <w:right w:val="none" w:sz="0" w:space="0" w:color="auto"/>
          </w:divBdr>
        </w:div>
        <w:div w:id="636498415">
          <w:marLeft w:val="640"/>
          <w:marRight w:val="0"/>
          <w:marTop w:val="0"/>
          <w:marBottom w:val="0"/>
          <w:divBdr>
            <w:top w:val="none" w:sz="0" w:space="0" w:color="auto"/>
            <w:left w:val="none" w:sz="0" w:space="0" w:color="auto"/>
            <w:bottom w:val="none" w:sz="0" w:space="0" w:color="auto"/>
            <w:right w:val="none" w:sz="0" w:space="0" w:color="auto"/>
          </w:divBdr>
        </w:div>
        <w:div w:id="746607440">
          <w:marLeft w:val="640"/>
          <w:marRight w:val="0"/>
          <w:marTop w:val="0"/>
          <w:marBottom w:val="0"/>
          <w:divBdr>
            <w:top w:val="none" w:sz="0" w:space="0" w:color="auto"/>
            <w:left w:val="none" w:sz="0" w:space="0" w:color="auto"/>
            <w:bottom w:val="none" w:sz="0" w:space="0" w:color="auto"/>
            <w:right w:val="none" w:sz="0" w:space="0" w:color="auto"/>
          </w:divBdr>
        </w:div>
        <w:div w:id="764885251">
          <w:marLeft w:val="640"/>
          <w:marRight w:val="0"/>
          <w:marTop w:val="0"/>
          <w:marBottom w:val="0"/>
          <w:divBdr>
            <w:top w:val="none" w:sz="0" w:space="0" w:color="auto"/>
            <w:left w:val="none" w:sz="0" w:space="0" w:color="auto"/>
            <w:bottom w:val="none" w:sz="0" w:space="0" w:color="auto"/>
            <w:right w:val="none" w:sz="0" w:space="0" w:color="auto"/>
          </w:divBdr>
        </w:div>
        <w:div w:id="765689104">
          <w:marLeft w:val="640"/>
          <w:marRight w:val="0"/>
          <w:marTop w:val="0"/>
          <w:marBottom w:val="0"/>
          <w:divBdr>
            <w:top w:val="none" w:sz="0" w:space="0" w:color="auto"/>
            <w:left w:val="none" w:sz="0" w:space="0" w:color="auto"/>
            <w:bottom w:val="none" w:sz="0" w:space="0" w:color="auto"/>
            <w:right w:val="none" w:sz="0" w:space="0" w:color="auto"/>
          </w:divBdr>
        </w:div>
        <w:div w:id="773402784">
          <w:marLeft w:val="640"/>
          <w:marRight w:val="0"/>
          <w:marTop w:val="0"/>
          <w:marBottom w:val="0"/>
          <w:divBdr>
            <w:top w:val="none" w:sz="0" w:space="0" w:color="auto"/>
            <w:left w:val="none" w:sz="0" w:space="0" w:color="auto"/>
            <w:bottom w:val="none" w:sz="0" w:space="0" w:color="auto"/>
            <w:right w:val="none" w:sz="0" w:space="0" w:color="auto"/>
          </w:divBdr>
        </w:div>
        <w:div w:id="826822976">
          <w:marLeft w:val="640"/>
          <w:marRight w:val="0"/>
          <w:marTop w:val="0"/>
          <w:marBottom w:val="0"/>
          <w:divBdr>
            <w:top w:val="none" w:sz="0" w:space="0" w:color="auto"/>
            <w:left w:val="none" w:sz="0" w:space="0" w:color="auto"/>
            <w:bottom w:val="none" w:sz="0" w:space="0" w:color="auto"/>
            <w:right w:val="none" w:sz="0" w:space="0" w:color="auto"/>
          </w:divBdr>
        </w:div>
        <w:div w:id="857936637">
          <w:marLeft w:val="640"/>
          <w:marRight w:val="0"/>
          <w:marTop w:val="0"/>
          <w:marBottom w:val="0"/>
          <w:divBdr>
            <w:top w:val="none" w:sz="0" w:space="0" w:color="auto"/>
            <w:left w:val="none" w:sz="0" w:space="0" w:color="auto"/>
            <w:bottom w:val="none" w:sz="0" w:space="0" w:color="auto"/>
            <w:right w:val="none" w:sz="0" w:space="0" w:color="auto"/>
          </w:divBdr>
        </w:div>
        <w:div w:id="867180247">
          <w:marLeft w:val="640"/>
          <w:marRight w:val="0"/>
          <w:marTop w:val="0"/>
          <w:marBottom w:val="0"/>
          <w:divBdr>
            <w:top w:val="none" w:sz="0" w:space="0" w:color="auto"/>
            <w:left w:val="none" w:sz="0" w:space="0" w:color="auto"/>
            <w:bottom w:val="none" w:sz="0" w:space="0" w:color="auto"/>
            <w:right w:val="none" w:sz="0" w:space="0" w:color="auto"/>
          </w:divBdr>
        </w:div>
        <w:div w:id="876236910">
          <w:marLeft w:val="640"/>
          <w:marRight w:val="0"/>
          <w:marTop w:val="0"/>
          <w:marBottom w:val="0"/>
          <w:divBdr>
            <w:top w:val="none" w:sz="0" w:space="0" w:color="auto"/>
            <w:left w:val="none" w:sz="0" w:space="0" w:color="auto"/>
            <w:bottom w:val="none" w:sz="0" w:space="0" w:color="auto"/>
            <w:right w:val="none" w:sz="0" w:space="0" w:color="auto"/>
          </w:divBdr>
        </w:div>
        <w:div w:id="965162444">
          <w:marLeft w:val="640"/>
          <w:marRight w:val="0"/>
          <w:marTop w:val="0"/>
          <w:marBottom w:val="0"/>
          <w:divBdr>
            <w:top w:val="none" w:sz="0" w:space="0" w:color="auto"/>
            <w:left w:val="none" w:sz="0" w:space="0" w:color="auto"/>
            <w:bottom w:val="none" w:sz="0" w:space="0" w:color="auto"/>
            <w:right w:val="none" w:sz="0" w:space="0" w:color="auto"/>
          </w:divBdr>
        </w:div>
        <w:div w:id="974480828">
          <w:marLeft w:val="640"/>
          <w:marRight w:val="0"/>
          <w:marTop w:val="0"/>
          <w:marBottom w:val="0"/>
          <w:divBdr>
            <w:top w:val="none" w:sz="0" w:space="0" w:color="auto"/>
            <w:left w:val="none" w:sz="0" w:space="0" w:color="auto"/>
            <w:bottom w:val="none" w:sz="0" w:space="0" w:color="auto"/>
            <w:right w:val="none" w:sz="0" w:space="0" w:color="auto"/>
          </w:divBdr>
        </w:div>
        <w:div w:id="1015377457">
          <w:marLeft w:val="640"/>
          <w:marRight w:val="0"/>
          <w:marTop w:val="0"/>
          <w:marBottom w:val="0"/>
          <w:divBdr>
            <w:top w:val="none" w:sz="0" w:space="0" w:color="auto"/>
            <w:left w:val="none" w:sz="0" w:space="0" w:color="auto"/>
            <w:bottom w:val="none" w:sz="0" w:space="0" w:color="auto"/>
            <w:right w:val="none" w:sz="0" w:space="0" w:color="auto"/>
          </w:divBdr>
        </w:div>
        <w:div w:id="1018116898">
          <w:marLeft w:val="640"/>
          <w:marRight w:val="0"/>
          <w:marTop w:val="0"/>
          <w:marBottom w:val="0"/>
          <w:divBdr>
            <w:top w:val="none" w:sz="0" w:space="0" w:color="auto"/>
            <w:left w:val="none" w:sz="0" w:space="0" w:color="auto"/>
            <w:bottom w:val="none" w:sz="0" w:space="0" w:color="auto"/>
            <w:right w:val="none" w:sz="0" w:space="0" w:color="auto"/>
          </w:divBdr>
        </w:div>
        <w:div w:id="1075280753">
          <w:marLeft w:val="640"/>
          <w:marRight w:val="0"/>
          <w:marTop w:val="0"/>
          <w:marBottom w:val="0"/>
          <w:divBdr>
            <w:top w:val="none" w:sz="0" w:space="0" w:color="auto"/>
            <w:left w:val="none" w:sz="0" w:space="0" w:color="auto"/>
            <w:bottom w:val="none" w:sz="0" w:space="0" w:color="auto"/>
            <w:right w:val="none" w:sz="0" w:space="0" w:color="auto"/>
          </w:divBdr>
        </w:div>
        <w:div w:id="1088423091">
          <w:marLeft w:val="640"/>
          <w:marRight w:val="0"/>
          <w:marTop w:val="0"/>
          <w:marBottom w:val="0"/>
          <w:divBdr>
            <w:top w:val="none" w:sz="0" w:space="0" w:color="auto"/>
            <w:left w:val="none" w:sz="0" w:space="0" w:color="auto"/>
            <w:bottom w:val="none" w:sz="0" w:space="0" w:color="auto"/>
            <w:right w:val="none" w:sz="0" w:space="0" w:color="auto"/>
          </w:divBdr>
        </w:div>
        <w:div w:id="1100180494">
          <w:marLeft w:val="640"/>
          <w:marRight w:val="0"/>
          <w:marTop w:val="0"/>
          <w:marBottom w:val="0"/>
          <w:divBdr>
            <w:top w:val="none" w:sz="0" w:space="0" w:color="auto"/>
            <w:left w:val="none" w:sz="0" w:space="0" w:color="auto"/>
            <w:bottom w:val="none" w:sz="0" w:space="0" w:color="auto"/>
            <w:right w:val="none" w:sz="0" w:space="0" w:color="auto"/>
          </w:divBdr>
        </w:div>
        <w:div w:id="1174613714">
          <w:marLeft w:val="640"/>
          <w:marRight w:val="0"/>
          <w:marTop w:val="0"/>
          <w:marBottom w:val="0"/>
          <w:divBdr>
            <w:top w:val="none" w:sz="0" w:space="0" w:color="auto"/>
            <w:left w:val="none" w:sz="0" w:space="0" w:color="auto"/>
            <w:bottom w:val="none" w:sz="0" w:space="0" w:color="auto"/>
            <w:right w:val="none" w:sz="0" w:space="0" w:color="auto"/>
          </w:divBdr>
        </w:div>
        <w:div w:id="1188059833">
          <w:marLeft w:val="640"/>
          <w:marRight w:val="0"/>
          <w:marTop w:val="0"/>
          <w:marBottom w:val="0"/>
          <w:divBdr>
            <w:top w:val="none" w:sz="0" w:space="0" w:color="auto"/>
            <w:left w:val="none" w:sz="0" w:space="0" w:color="auto"/>
            <w:bottom w:val="none" w:sz="0" w:space="0" w:color="auto"/>
            <w:right w:val="none" w:sz="0" w:space="0" w:color="auto"/>
          </w:divBdr>
        </w:div>
        <w:div w:id="1191720549">
          <w:marLeft w:val="640"/>
          <w:marRight w:val="0"/>
          <w:marTop w:val="0"/>
          <w:marBottom w:val="0"/>
          <w:divBdr>
            <w:top w:val="none" w:sz="0" w:space="0" w:color="auto"/>
            <w:left w:val="none" w:sz="0" w:space="0" w:color="auto"/>
            <w:bottom w:val="none" w:sz="0" w:space="0" w:color="auto"/>
            <w:right w:val="none" w:sz="0" w:space="0" w:color="auto"/>
          </w:divBdr>
        </w:div>
        <w:div w:id="1230728179">
          <w:marLeft w:val="640"/>
          <w:marRight w:val="0"/>
          <w:marTop w:val="0"/>
          <w:marBottom w:val="0"/>
          <w:divBdr>
            <w:top w:val="none" w:sz="0" w:space="0" w:color="auto"/>
            <w:left w:val="none" w:sz="0" w:space="0" w:color="auto"/>
            <w:bottom w:val="none" w:sz="0" w:space="0" w:color="auto"/>
            <w:right w:val="none" w:sz="0" w:space="0" w:color="auto"/>
          </w:divBdr>
        </w:div>
        <w:div w:id="1296106907">
          <w:marLeft w:val="640"/>
          <w:marRight w:val="0"/>
          <w:marTop w:val="0"/>
          <w:marBottom w:val="0"/>
          <w:divBdr>
            <w:top w:val="none" w:sz="0" w:space="0" w:color="auto"/>
            <w:left w:val="none" w:sz="0" w:space="0" w:color="auto"/>
            <w:bottom w:val="none" w:sz="0" w:space="0" w:color="auto"/>
            <w:right w:val="none" w:sz="0" w:space="0" w:color="auto"/>
          </w:divBdr>
        </w:div>
        <w:div w:id="1370490771">
          <w:marLeft w:val="640"/>
          <w:marRight w:val="0"/>
          <w:marTop w:val="0"/>
          <w:marBottom w:val="0"/>
          <w:divBdr>
            <w:top w:val="none" w:sz="0" w:space="0" w:color="auto"/>
            <w:left w:val="none" w:sz="0" w:space="0" w:color="auto"/>
            <w:bottom w:val="none" w:sz="0" w:space="0" w:color="auto"/>
            <w:right w:val="none" w:sz="0" w:space="0" w:color="auto"/>
          </w:divBdr>
        </w:div>
        <w:div w:id="1391925740">
          <w:marLeft w:val="640"/>
          <w:marRight w:val="0"/>
          <w:marTop w:val="0"/>
          <w:marBottom w:val="0"/>
          <w:divBdr>
            <w:top w:val="none" w:sz="0" w:space="0" w:color="auto"/>
            <w:left w:val="none" w:sz="0" w:space="0" w:color="auto"/>
            <w:bottom w:val="none" w:sz="0" w:space="0" w:color="auto"/>
            <w:right w:val="none" w:sz="0" w:space="0" w:color="auto"/>
          </w:divBdr>
        </w:div>
        <w:div w:id="1398243183">
          <w:marLeft w:val="640"/>
          <w:marRight w:val="0"/>
          <w:marTop w:val="0"/>
          <w:marBottom w:val="0"/>
          <w:divBdr>
            <w:top w:val="none" w:sz="0" w:space="0" w:color="auto"/>
            <w:left w:val="none" w:sz="0" w:space="0" w:color="auto"/>
            <w:bottom w:val="none" w:sz="0" w:space="0" w:color="auto"/>
            <w:right w:val="none" w:sz="0" w:space="0" w:color="auto"/>
          </w:divBdr>
        </w:div>
        <w:div w:id="1408385581">
          <w:marLeft w:val="640"/>
          <w:marRight w:val="0"/>
          <w:marTop w:val="0"/>
          <w:marBottom w:val="0"/>
          <w:divBdr>
            <w:top w:val="none" w:sz="0" w:space="0" w:color="auto"/>
            <w:left w:val="none" w:sz="0" w:space="0" w:color="auto"/>
            <w:bottom w:val="none" w:sz="0" w:space="0" w:color="auto"/>
            <w:right w:val="none" w:sz="0" w:space="0" w:color="auto"/>
          </w:divBdr>
        </w:div>
        <w:div w:id="1425875648">
          <w:marLeft w:val="640"/>
          <w:marRight w:val="0"/>
          <w:marTop w:val="0"/>
          <w:marBottom w:val="0"/>
          <w:divBdr>
            <w:top w:val="none" w:sz="0" w:space="0" w:color="auto"/>
            <w:left w:val="none" w:sz="0" w:space="0" w:color="auto"/>
            <w:bottom w:val="none" w:sz="0" w:space="0" w:color="auto"/>
            <w:right w:val="none" w:sz="0" w:space="0" w:color="auto"/>
          </w:divBdr>
        </w:div>
        <w:div w:id="1444033607">
          <w:marLeft w:val="640"/>
          <w:marRight w:val="0"/>
          <w:marTop w:val="0"/>
          <w:marBottom w:val="0"/>
          <w:divBdr>
            <w:top w:val="none" w:sz="0" w:space="0" w:color="auto"/>
            <w:left w:val="none" w:sz="0" w:space="0" w:color="auto"/>
            <w:bottom w:val="none" w:sz="0" w:space="0" w:color="auto"/>
            <w:right w:val="none" w:sz="0" w:space="0" w:color="auto"/>
          </w:divBdr>
        </w:div>
        <w:div w:id="1478255113">
          <w:marLeft w:val="640"/>
          <w:marRight w:val="0"/>
          <w:marTop w:val="0"/>
          <w:marBottom w:val="0"/>
          <w:divBdr>
            <w:top w:val="none" w:sz="0" w:space="0" w:color="auto"/>
            <w:left w:val="none" w:sz="0" w:space="0" w:color="auto"/>
            <w:bottom w:val="none" w:sz="0" w:space="0" w:color="auto"/>
            <w:right w:val="none" w:sz="0" w:space="0" w:color="auto"/>
          </w:divBdr>
        </w:div>
        <w:div w:id="1478957548">
          <w:marLeft w:val="640"/>
          <w:marRight w:val="0"/>
          <w:marTop w:val="0"/>
          <w:marBottom w:val="0"/>
          <w:divBdr>
            <w:top w:val="none" w:sz="0" w:space="0" w:color="auto"/>
            <w:left w:val="none" w:sz="0" w:space="0" w:color="auto"/>
            <w:bottom w:val="none" w:sz="0" w:space="0" w:color="auto"/>
            <w:right w:val="none" w:sz="0" w:space="0" w:color="auto"/>
          </w:divBdr>
        </w:div>
        <w:div w:id="1479154208">
          <w:marLeft w:val="640"/>
          <w:marRight w:val="0"/>
          <w:marTop w:val="0"/>
          <w:marBottom w:val="0"/>
          <w:divBdr>
            <w:top w:val="none" w:sz="0" w:space="0" w:color="auto"/>
            <w:left w:val="none" w:sz="0" w:space="0" w:color="auto"/>
            <w:bottom w:val="none" w:sz="0" w:space="0" w:color="auto"/>
            <w:right w:val="none" w:sz="0" w:space="0" w:color="auto"/>
          </w:divBdr>
        </w:div>
        <w:div w:id="1488210714">
          <w:marLeft w:val="640"/>
          <w:marRight w:val="0"/>
          <w:marTop w:val="0"/>
          <w:marBottom w:val="0"/>
          <w:divBdr>
            <w:top w:val="none" w:sz="0" w:space="0" w:color="auto"/>
            <w:left w:val="none" w:sz="0" w:space="0" w:color="auto"/>
            <w:bottom w:val="none" w:sz="0" w:space="0" w:color="auto"/>
            <w:right w:val="none" w:sz="0" w:space="0" w:color="auto"/>
          </w:divBdr>
        </w:div>
        <w:div w:id="1529876409">
          <w:marLeft w:val="640"/>
          <w:marRight w:val="0"/>
          <w:marTop w:val="0"/>
          <w:marBottom w:val="0"/>
          <w:divBdr>
            <w:top w:val="none" w:sz="0" w:space="0" w:color="auto"/>
            <w:left w:val="none" w:sz="0" w:space="0" w:color="auto"/>
            <w:bottom w:val="none" w:sz="0" w:space="0" w:color="auto"/>
            <w:right w:val="none" w:sz="0" w:space="0" w:color="auto"/>
          </w:divBdr>
        </w:div>
        <w:div w:id="1585720628">
          <w:marLeft w:val="640"/>
          <w:marRight w:val="0"/>
          <w:marTop w:val="0"/>
          <w:marBottom w:val="0"/>
          <w:divBdr>
            <w:top w:val="none" w:sz="0" w:space="0" w:color="auto"/>
            <w:left w:val="none" w:sz="0" w:space="0" w:color="auto"/>
            <w:bottom w:val="none" w:sz="0" w:space="0" w:color="auto"/>
            <w:right w:val="none" w:sz="0" w:space="0" w:color="auto"/>
          </w:divBdr>
        </w:div>
        <w:div w:id="1610971761">
          <w:marLeft w:val="640"/>
          <w:marRight w:val="0"/>
          <w:marTop w:val="0"/>
          <w:marBottom w:val="0"/>
          <w:divBdr>
            <w:top w:val="none" w:sz="0" w:space="0" w:color="auto"/>
            <w:left w:val="none" w:sz="0" w:space="0" w:color="auto"/>
            <w:bottom w:val="none" w:sz="0" w:space="0" w:color="auto"/>
            <w:right w:val="none" w:sz="0" w:space="0" w:color="auto"/>
          </w:divBdr>
        </w:div>
        <w:div w:id="1652247541">
          <w:marLeft w:val="640"/>
          <w:marRight w:val="0"/>
          <w:marTop w:val="0"/>
          <w:marBottom w:val="0"/>
          <w:divBdr>
            <w:top w:val="none" w:sz="0" w:space="0" w:color="auto"/>
            <w:left w:val="none" w:sz="0" w:space="0" w:color="auto"/>
            <w:bottom w:val="none" w:sz="0" w:space="0" w:color="auto"/>
            <w:right w:val="none" w:sz="0" w:space="0" w:color="auto"/>
          </w:divBdr>
        </w:div>
        <w:div w:id="1663849677">
          <w:marLeft w:val="640"/>
          <w:marRight w:val="0"/>
          <w:marTop w:val="0"/>
          <w:marBottom w:val="0"/>
          <w:divBdr>
            <w:top w:val="none" w:sz="0" w:space="0" w:color="auto"/>
            <w:left w:val="none" w:sz="0" w:space="0" w:color="auto"/>
            <w:bottom w:val="none" w:sz="0" w:space="0" w:color="auto"/>
            <w:right w:val="none" w:sz="0" w:space="0" w:color="auto"/>
          </w:divBdr>
        </w:div>
        <w:div w:id="1665742590">
          <w:marLeft w:val="640"/>
          <w:marRight w:val="0"/>
          <w:marTop w:val="0"/>
          <w:marBottom w:val="0"/>
          <w:divBdr>
            <w:top w:val="none" w:sz="0" w:space="0" w:color="auto"/>
            <w:left w:val="none" w:sz="0" w:space="0" w:color="auto"/>
            <w:bottom w:val="none" w:sz="0" w:space="0" w:color="auto"/>
            <w:right w:val="none" w:sz="0" w:space="0" w:color="auto"/>
          </w:divBdr>
        </w:div>
        <w:div w:id="1691955267">
          <w:marLeft w:val="640"/>
          <w:marRight w:val="0"/>
          <w:marTop w:val="0"/>
          <w:marBottom w:val="0"/>
          <w:divBdr>
            <w:top w:val="none" w:sz="0" w:space="0" w:color="auto"/>
            <w:left w:val="none" w:sz="0" w:space="0" w:color="auto"/>
            <w:bottom w:val="none" w:sz="0" w:space="0" w:color="auto"/>
            <w:right w:val="none" w:sz="0" w:space="0" w:color="auto"/>
          </w:divBdr>
        </w:div>
        <w:div w:id="1758285872">
          <w:marLeft w:val="640"/>
          <w:marRight w:val="0"/>
          <w:marTop w:val="0"/>
          <w:marBottom w:val="0"/>
          <w:divBdr>
            <w:top w:val="none" w:sz="0" w:space="0" w:color="auto"/>
            <w:left w:val="none" w:sz="0" w:space="0" w:color="auto"/>
            <w:bottom w:val="none" w:sz="0" w:space="0" w:color="auto"/>
            <w:right w:val="none" w:sz="0" w:space="0" w:color="auto"/>
          </w:divBdr>
        </w:div>
        <w:div w:id="1773432700">
          <w:marLeft w:val="640"/>
          <w:marRight w:val="0"/>
          <w:marTop w:val="0"/>
          <w:marBottom w:val="0"/>
          <w:divBdr>
            <w:top w:val="none" w:sz="0" w:space="0" w:color="auto"/>
            <w:left w:val="none" w:sz="0" w:space="0" w:color="auto"/>
            <w:bottom w:val="none" w:sz="0" w:space="0" w:color="auto"/>
            <w:right w:val="none" w:sz="0" w:space="0" w:color="auto"/>
          </w:divBdr>
        </w:div>
        <w:div w:id="1780880462">
          <w:marLeft w:val="640"/>
          <w:marRight w:val="0"/>
          <w:marTop w:val="0"/>
          <w:marBottom w:val="0"/>
          <w:divBdr>
            <w:top w:val="none" w:sz="0" w:space="0" w:color="auto"/>
            <w:left w:val="none" w:sz="0" w:space="0" w:color="auto"/>
            <w:bottom w:val="none" w:sz="0" w:space="0" w:color="auto"/>
            <w:right w:val="none" w:sz="0" w:space="0" w:color="auto"/>
          </w:divBdr>
        </w:div>
        <w:div w:id="1815105056">
          <w:marLeft w:val="640"/>
          <w:marRight w:val="0"/>
          <w:marTop w:val="0"/>
          <w:marBottom w:val="0"/>
          <w:divBdr>
            <w:top w:val="none" w:sz="0" w:space="0" w:color="auto"/>
            <w:left w:val="none" w:sz="0" w:space="0" w:color="auto"/>
            <w:bottom w:val="none" w:sz="0" w:space="0" w:color="auto"/>
            <w:right w:val="none" w:sz="0" w:space="0" w:color="auto"/>
          </w:divBdr>
        </w:div>
        <w:div w:id="1873616651">
          <w:marLeft w:val="640"/>
          <w:marRight w:val="0"/>
          <w:marTop w:val="0"/>
          <w:marBottom w:val="0"/>
          <w:divBdr>
            <w:top w:val="none" w:sz="0" w:space="0" w:color="auto"/>
            <w:left w:val="none" w:sz="0" w:space="0" w:color="auto"/>
            <w:bottom w:val="none" w:sz="0" w:space="0" w:color="auto"/>
            <w:right w:val="none" w:sz="0" w:space="0" w:color="auto"/>
          </w:divBdr>
        </w:div>
        <w:div w:id="1884750997">
          <w:marLeft w:val="640"/>
          <w:marRight w:val="0"/>
          <w:marTop w:val="0"/>
          <w:marBottom w:val="0"/>
          <w:divBdr>
            <w:top w:val="none" w:sz="0" w:space="0" w:color="auto"/>
            <w:left w:val="none" w:sz="0" w:space="0" w:color="auto"/>
            <w:bottom w:val="none" w:sz="0" w:space="0" w:color="auto"/>
            <w:right w:val="none" w:sz="0" w:space="0" w:color="auto"/>
          </w:divBdr>
        </w:div>
        <w:div w:id="1920095909">
          <w:marLeft w:val="640"/>
          <w:marRight w:val="0"/>
          <w:marTop w:val="0"/>
          <w:marBottom w:val="0"/>
          <w:divBdr>
            <w:top w:val="none" w:sz="0" w:space="0" w:color="auto"/>
            <w:left w:val="none" w:sz="0" w:space="0" w:color="auto"/>
            <w:bottom w:val="none" w:sz="0" w:space="0" w:color="auto"/>
            <w:right w:val="none" w:sz="0" w:space="0" w:color="auto"/>
          </w:divBdr>
        </w:div>
        <w:div w:id="1994487533">
          <w:marLeft w:val="640"/>
          <w:marRight w:val="0"/>
          <w:marTop w:val="0"/>
          <w:marBottom w:val="0"/>
          <w:divBdr>
            <w:top w:val="none" w:sz="0" w:space="0" w:color="auto"/>
            <w:left w:val="none" w:sz="0" w:space="0" w:color="auto"/>
            <w:bottom w:val="none" w:sz="0" w:space="0" w:color="auto"/>
            <w:right w:val="none" w:sz="0" w:space="0" w:color="auto"/>
          </w:divBdr>
        </w:div>
        <w:div w:id="2054380246">
          <w:marLeft w:val="640"/>
          <w:marRight w:val="0"/>
          <w:marTop w:val="0"/>
          <w:marBottom w:val="0"/>
          <w:divBdr>
            <w:top w:val="none" w:sz="0" w:space="0" w:color="auto"/>
            <w:left w:val="none" w:sz="0" w:space="0" w:color="auto"/>
            <w:bottom w:val="none" w:sz="0" w:space="0" w:color="auto"/>
            <w:right w:val="none" w:sz="0" w:space="0" w:color="auto"/>
          </w:divBdr>
        </w:div>
        <w:div w:id="2088185164">
          <w:marLeft w:val="640"/>
          <w:marRight w:val="0"/>
          <w:marTop w:val="0"/>
          <w:marBottom w:val="0"/>
          <w:divBdr>
            <w:top w:val="none" w:sz="0" w:space="0" w:color="auto"/>
            <w:left w:val="none" w:sz="0" w:space="0" w:color="auto"/>
            <w:bottom w:val="none" w:sz="0" w:space="0" w:color="auto"/>
            <w:right w:val="none" w:sz="0" w:space="0" w:color="auto"/>
          </w:divBdr>
        </w:div>
        <w:div w:id="2108184576">
          <w:marLeft w:val="640"/>
          <w:marRight w:val="0"/>
          <w:marTop w:val="0"/>
          <w:marBottom w:val="0"/>
          <w:divBdr>
            <w:top w:val="none" w:sz="0" w:space="0" w:color="auto"/>
            <w:left w:val="none" w:sz="0" w:space="0" w:color="auto"/>
            <w:bottom w:val="none" w:sz="0" w:space="0" w:color="auto"/>
            <w:right w:val="none" w:sz="0" w:space="0" w:color="auto"/>
          </w:divBdr>
        </w:div>
      </w:divsChild>
    </w:div>
    <w:div w:id="286621690">
      <w:bodyDiv w:val="1"/>
      <w:marLeft w:val="0"/>
      <w:marRight w:val="0"/>
      <w:marTop w:val="0"/>
      <w:marBottom w:val="0"/>
      <w:divBdr>
        <w:top w:val="none" w:sz="0" w:space="0" w:color="auto"/>
        <w:left w:val="none" w:sz="0" w:space="0" w:color="auto"/>
        <w:bottom w:val="none" w:sz="0" w:space="0" w:color="auto"/>
        <w:right w:val="none" w:sz="0" w:space="0" w:color="auto"/>
      </w:divBdr>
      <w:divsChild>
        <w:div w:id="15933178">
          <w:marLeft w:val="640"/>
          <w:marRight w:val="0"/>
          <w:marTop w:val="0"/>
          <w:marBottom w:val="0"/>
          <w:divBdr>
            <w:top w:val="none" w:sz="0" w:space="0" w:color="auto"/>
            <w:left w:val="none" w:sz="0" w:space="0" w:color="auto"/>
            <w:bottom w:val="none" w:sz="0" w:space="0" w:color="auto"/>
            <w:right w:val="none" w:sz="0" w:space="0" w:color="auto"/>
          </w:divBdr>
        </w:div>
        <w:div w:id="18166670">
          <w:marLeft w:val="640"/>
          <w:marRight w:val="0"/>
          <w:marTop w:val="0"/>
          <w:marBottom w:val="0"/>
          <w:divBdr>
            <w:top w:val="none" w:sz="0" w:space="0" w:color="auto"/>
            <w:left w:val="none" w:sz="0" w:space="0" w:color="auto"/>
            <w:bottom w:val="none" w:sz="0" w:space="0" w:color="auto"/>
            <w:right w:val="none" w:sz="0" w:space="0" w:color="auto"/>
          </w:divBdr>
        </w:div>
        <w:div w:id="19400004">
          <w:marLeft w:val="640"/>
          <w:marRight w:val="0"/>
          <w:marTop w:val="0"/>
          <w:marBottom w:val="0"/>
          <w:divBdr>
            <w:top w:val="none" w:sz="0" w:space="0" w:color="auto"/>
            <w:left w:val="none" w:sz="0" w:space="0" w:color="auto"/>
            <w:bottom w:val="none" w:sz="0" w:space="0" w:color="auto"/>
            <w:right w:val="none" w:sz="0" w:space="0" w:color="auto"/>
          </w:divBdr>
        </w:div>
        <w:div w:id="29645896">
          <w:marLeft w:val="640"/>
          <w:marRight w:val="0"/>
          <w:marTop w:val="0"/>
          <w:marBottom w:val="0"/>
          <w:divBdr>
            <w:top w:val="none" w:sz="0" w:space="0" w:color="auto"/>
            <w:left w:val="none" w:sz="0" w:space="0" w:color="auto"/>
            <w:bottom w:val="none" w:sz="0" w:space="0" w:color="auto"/>
            <w:right w:val="none" w:sz="0" w:space="0" w:color="auto"/>
          </w:divBdr>
        </w:div>
        <w:div w:id="62608437">
          <w:marLeft w:val="640"/>
          <w:marRight w:val="0"/>
          <w:marTop w:val="0"/>
          <w:marBottom w:val="0"/>
          <w:divBdr>
            <w:top w:val="none" w:sz="0" w:space="0" w:color="auto"/>
            <w:left w:val="none" w:sz="0" w:space="0" w:color="auto"/>
            <w:bottom w:val="none" w:sz="0" w:space="0" w:color="auto"/>
            <w:right w:val="none" w:sz="0" w:space="0" w:color="auto"/>
          </w:divBdr>
        </w:div>
        <w:div w:id="80838638">
          <w:marLeft w:val="640"/>
          <w:marRight w:val="0"/>
          <w:marTop w:val="0"/>
          <w:marBottom w:val="0"/>
          <w:divBdr>
            <w:top w:val="none" w:sz="0" w:space="0" w:color="auto"/>
            <w:left w:val="none" w:sz="0" w:space="0" w:color="auto"/>
            <w:bottom w:val="none" w:sz="0" w:space="0" w:color="auto"/>
            <w:right w:val="none" w:sz="0" w:space="0" w:color="auto"/>
          </w:divBdr>
        </w:div>
        <w:div w:id="134614773">
          <w:marLeft w:val="640"/>
          <w:marRight w:val="0"/>
          <w:marTop w:val="0"/>
          <w:marBottom w:val="0"/>
          <w:divBdr>
            <w:top w:val="none" w:sz="0" w:space="0" w:color="auto"/>
            <w:left w:val="none" w:sz="0" w:space="0" w:color="auto"/>
            <w:bottom w:val="none" w:sz="0" w:space="0" w:color="auto"/>
            <w:right w:val="none" w:sz="0" w:space="0" w:color="auto"/>
          </w:divBdr>
        </w:div>
        <w:div w:id="138887900">
          <w:marLeft w:val="640"/>
          <w:marRight w:val="0"/>
          <w:marTop w:val="0"/>
          <w:marBottom w:val="0"/>
          <w:divBdr>
            <w:top w:val="none" w:sz="0" w:space="0" w:color="auto"/>
            <w:left w:val="none" w:sz="0" w:space="0" w:color="auto"/>
            <w:bottom w:val="none" w:sz="0" w:space="0" w:color="auto"/>
            <w:right w:val="none" w:sz="0" w:space="0" w:color="auto"/>
          </w:divBdr>
        </w:div>
        <w:div w:id="159200897">
          <w:marLeft w:val="640"/>
          <w:marRight w:val="0"/>
          <w:marTop w:val="0"/>
          <w:marBottom w:val="0"/>
          <w:divBdr>
            <w:top w:val="none" w:sz="0" w:space="0" w:color="auto"/>
            <w:left w:val="none" w:sz="0" w:space="0" w:color="auto"/>
            <w:bottom w:val="none" w:sz="0" w:space="0" w:color="auto"/>
            <w:right w:val="none" w:sz="0" w:space="0" w:color="auto"/>
          </w:divBdr>
        </w:div>
        <w:div w:id="170145713">
          <w:marLeft w:val="640"/>
          <w:marRight w:val="0"/>
          <w:marTop w:val="0"/>
          <w:marBottom w:val="0"/>
          <w:divBdr>
            <w:top w:val="none" w:sz="0" w:space="0" w:color="auto"/>
            <w:left w:val="none" w:sz="0" w:space="0" w:color="auto"/>
            <w:bottom w:val="none" w:sz="0" w:space="0" w:color="auto"/>
            <w:right w:val="none" w:sz="0" w:space="0" w:color="auto"/>
          </w:divBdr>
        </w:div>
        <w:div w:id="194926362">
          <w:marLeft w:val="640"/>
          <w:marRight w:val="0"/>
          <w:marTop w:val="0"/>
          <w:marBottom w:val="0"/>
          <w:divBdr>
            <w:top w:val="none" w:sz="0" w:space="0" w:color="auto"/>
            <w:left w:val="none" w:sz="0" w:space="0" w:color="auto"/>
            <w:bottom w:val="none" w:sz="0" w:space="0" w:color="auto"/>
            <w:right w:val="none" w:sz="0" w:space="0" w:color="auto"/>
          </w:divBdr>
        </w:div>
        <w:div w:id="211885720">
          <w:marLeft w:val="640"/>
          <w:marRight w:val="0"/>
          <w:marTop w:val="0"/>
          <w:marBottom w:val="0"/>
          <w:divBdr>
            <w:top w:val="none" w:sz="0" w:space="0" w:color="auto"/>
            <w:left w:val="none" w:sz="0" w:space="0" w:color="auto"/>
            <w:bottom w:val="none" w:sz="0" w:space="0" w:color="auto"/>
            <w:right w:val="none" w:sz="0" w:space="0" w:color="auto"/>
          </w:divBdr>
        </w:div>
        <w:div w:id="216432199">
          <w:marLeft w:val="640"/>
          <w:marRight w:val="0"/>
          <w:marTop w:val="0"/>
          <w:marBottom w:val="0"/>
          <w:divBdr>
            <w:top w:val="none" w:sz="0" w:space="0" w:color="auto"/>
            <w:left w:val="none" w:sz="0" w:space="0" w:color="auto"/>
            <w:bottom w:val="none" w:sz="0" w:space="0" w:color="auto"/>
            <w:right w:val="none" w:sz="0" w:space="0" w:color="auto"/>
          </w:divBdr>
        </w:div>
        <w:div w:id="223227429">
          <w:marLeft w:val="640"/>
          <w:marRight w:val="0"/>
          <w:marTop w:val="0"/>
          <w:marBottom w:val="0"/>
          <w:divBdr>
            <w:top w:val="none" w:sz="0" w:space="0" w:color="auto"/>
            <w:left w:val="none" w:sz="0" w:space="0" w:color="auto"/>
            <w:bottom w:val="none" w:sz="0" w:space="0" w:color="auto"/>
            <w:right w:val="none" w:sz="0" w:space="0" w:color="auto"/>
          </w:divBdr>
        </w:div>
        <w:div w:id="296223494">
          <w:marLeft w:val="640"/>
          <w:marRight w:val="0"/>
          <w:marTop w:val="0"/>
          <w:marBottom w:val="0"/>
          <w:divBdr>
            <w:top w:val="none" w:sz="0" w:space="0" w:color="auto"/>
            <w:left w:val="none" w:sz="0" w:space="0" w:color="auto"/>
            <w:bottom w:val="none" w:sz="0" w:space="0" w:color="auto"/>
            <w:right w:val="none" w:sz="0" w:space="0" w:color="auto"/>
          </w:divBdr>
        </w:div>
        <w:div w:id="316344855">
          <w:marLeft w:val="640"/>
          <w:marRight w:val="0"/>
          <w:marTop w:val="0"/>
          <w:marBottom w:val="0"/>
          <w:divBdr>
            <w:top w:val="none" w:sz="0" w:space="0" w:color="auto"/>
            <w:left w:val="none" w:sz="0" w:space="0" w:color="auto"/>
            <w:bottom w:val="none" w:sz="0" w:space="0" w:color="auto"/>
            <w:right w:val="none" w:sz="0" w:space="0" w:color="auto"/>
          </w:divBdr>
        </w:div>
        <w:div w:id="334963450">
          <w:marLeft w:val="640"/>
          <w:marRight w:val="0"/>
          <w:marTop w:val="0"/>
          <w:marBottom w:val="0"/>
          <w:divBdr>
            <w:top w:val="none" w:sz="0" w:space="0" w:color="auto"/>
            <w:left w:val="none" w:sz="0" w:space="0" w:color="auto"/>
            <w:bottom w:val="none" w:sz="0" w:space="0" w:color="auto"/>
            <w:right w:val="none" w:sz="0" w:space="0" w:color="auto"/>
          </w:divBdr>
        </w:div>
        <w:div w:id="336465608">
          <w:marLeft w:val="640"/>
          <w:marRight w:val="0"/>
          <w:marTop w:val="0"/>
          <w:marBottom w:val="0"/>
          <w:divBdr>
            <w:top w:val="none" w:sz="0" w:space="0" w:color="auto"/>
            <w:left w:val="none" w:sz="0" w:space="0" w:color="auto"/>
            <w:bottom w:val="none" w:sz="0" w:space="0" w:color="auto"/>
            <w:right w:val="none" w:sz="0" w:space="0" w:color="auto"/>
          </w:divBdr>
        </w:div>
        <w:div w:id="338433222">
          <w:marLeft w:val="640"/>
          <w:marRight w:val="0"/>
          <w:marTop w:val="0"/>
          <w:marBottom w:val="0"/>
          <w:divBdr>
            <w:top w:val="none" w:sz="0" w:space="0" w:color="auto"/>
            <w:left w:val="none" w:sz="0" w:space="0" w:color="auto"/>
            <w:bottom w:val="none" w:sz="0" w:space="0" w:color="auto"/>
            <w:right w:val="none" w:sz="0" w:space="0" w:color="auto"/>
          </w:divBdr>
        </w:div>
        <w:div w:id="339548739">
          <w:marLeft w:val="640"/>
          <w:marRight w:val="0"/>
          <w:marTop w:val="0"/>
          <w:marBottom w:val="0"/>
          <w:divBdr>
            <w:top w:val="none" w:sz="0" w:space="0" w:color="auto"/>
            <w:left w:val="none" w:sz="0" w:space="0" w:color="auto"/>
            <w:bottom w:val="none" w:sz="0" w:space="0" w:color="auto"/>
            <w:right w:val="none" w:sz="0" w:space="0" w:color="auto"/>
          </w:divBdr>
        </w:div>
        <w:div w:id="345178115">
          <w:marLeft w:val="640"/>
          <w:marRight w:val="0"/>
          <w:marTop w:val="0"/>
          <w:marBottom w:val="0"/>
          <w:divBdr>
            <w:top w:val="none" w:sz="0" w:space="0" w:color="auto"/>
            <w:left w:val="none" w:sz="0" w:space="0" w:color="auto"/>
            <w:bottom w:val="none" w:sz="0" w:space="0" w:color="auto"/>
            <w:right w:val="none" w:sz="0" w:space="0" w:color="auto"/>
          </w:divBdr>
        </w:div>
        <w:div w:id="347490676">
          <w:marLeft w:val="640"/>
          <w:marRight w:val="0"/>
          <w:marTop w:val="0"/>
          <w:marBottom w:val="0"/>
          <w:divBdr>
            <w:top w:val="none" w:sz="0" w:space="0" w:color="auto"/>
            <w:left w:val="none" w:sz="0" w:space="0" w:color="auto"/>
            <w:bottom w:val="none" w:sz="0" w:space="0" w:color="auto"/>
            <w:right w:val="none" w:sz="0" w:space="0" w:color="auto"/>
          </w:divBdr>
        </w:div>
        <w:div w:id="353776732">
          <w:marLeft w:val="640"/>
          <w:marRight w:val="0"/>
          <w:marTop w:val="0"/>
          <w:marBottom w:val="0"/>
          <w:divBdr>
            <w:top w:val="none" w:sz="0" w:space="0" w:color="auto"/>
            <w:left w:val="none" w:sz="0" w:space="0" w:color="auto"/>
            <w:bottom w:val="none" w:sz="0" w:space="0" w:color="auto"/>
            <w:right w:val="none" w:sz="0" w:space="0" w:color="auto"/>
          </w:divBdr>
        </w:div>
        <w:div w:id="364252673">
          <w:marLeft w:val="640"/>
          <w:marRight w:val="0"/>
          <w:marTop w:val="0"/>
          <w:marBottom w:val="0"/>
          <w:divBdr>
            <w:top w:val="none" w:sz="0" w:space="0" w:color="auto"/>
            <w:left w:val="none" w:sz="0" w:space="0" w:color="auto"/>
            <w:bottom w:val="none" w:sz="0" w:space="0" w:color="auto"/>
            <w:right w:val="none" w:sz="0" w:space="0" w:color="auto"/>
          </w:divBdr>
        </w:div>
        <w:div w:id="407071094">
          <w:marLeft w:val="640"/>
          <w:marRight w:val="0"/>
          <w:marTop w:val="0"/>
          <w:marBottom w:val="0"/>
          <w:divBdr>
            <w:top w:val="none" w:sz="0" w:space="0" w:color="auto"/>
            <w:left w:val="none" w:sz="0" w:space="0" w:color="auto"/>
            <w:bottom w:val="none" w:sz="0" w:space="0" w:color="auto"/>
            <w:right w:val="none" w:sz="0" w:space="0" w:color="auto"/>
          </w:divBdr>
        </w:div>
        <w:div w:id="429862110">
          <w:marLeft w:val="640"/>
          <w:marRight w:val="0"/>
          <w:marTop w:val="0"/>
          <w:marBottom w:val="0"/>
          <w:divBdr>
            <w:top w:val="none" w:sz="0" w:space="0" w:color="auto"/>
            <w:left w:val="none" w:sz="0" w:space="0" w:color="auto"/>
            <w:bottom w:val="none" w:sz="0" w:space="0" w:color="auto"/>
            <w:right w:val="none" w:sz="0" w:space="0" w:color="auto"/>
          </w:divBdr>
        </w:div>
        <w:div w:id="431051733">
          <w:marLeft w:val="640"/>
          <w:marRight w:val="0"/>
          <w:marTop w:val="0"/>
          <w:marBottom w:val="0"/>
          <w:divBdr>
            <w:top w:val="none" w:sz="0" w:space="0" w:color="auto"/>
            <w:left w:val="none" w:sz="0" w:space="0" w:color="auto"/>
            <w:bottom w:val="none" w:sz="0" w:space="0" w:color="auto"/>
            <w:right w:val="none" w:sz="0" w:space="0" w:color="auto"/>
          </w:divBdr>
        </w:div>
        <w:div w:id="438381650">
          <w:marLeft w:val="640"/>
          <w:marRight w:val="0"/>
          <w:marTop w:val="0"/>
          <w:marBottom w:val="0"/>
          <w:divBdr>
            <w:top w:val="none" w:sz="0" w:space="0" w:color="auto"/>
            <w:left w:val="none" w:sz="0" w:space="0" w:color="auto"/>
            <w:bottom w:val="none" w:sz="0" w:space="0" w:color="auto"/>
            <w:right w:val="none" w:sz="0" w:space="0" w:color="auto"/>
          </w:divBdr>
        </w:div>
        <w:div w:id="451290021">
          <w:marLeft w:val="640"/>
          <w:marRight w:val="0"/>
          <w:marTop w:val="0"/>
          <w:marBottom w:val="0"/>
          <w:divBdr>
            <w:top w:val="none" w:sz="0" w:space="0" w:color="auto"/>
            <w:left w:val="none" w:sz="0" w:space="0" w:color="auto"/>
            <w:bottom w:val="none" w:sz="0" w:space="0" w:color="auto"/>
            <w:right w:val="none" w:sz="0" w:space="0" w:color="auto"/>
          </w:divBdr>
        </w:div>
        <w:div w:id="550113452">
          <w:marLeft w:val="640"/>
          <w:marRight w:val="0"/>
          <w:marTop w:val="0"/>
          <w:marBottom w:val="0"/>
          <w:divBdr>
            <w:top w:val="none" w:sz="0" w:space="0" w:color="auto"/>
            <w:left w:val="none" w:sz="0" w:space="0" w:color="auto"/>
            <w:bottom w:val="none" w:sz="0" w:space="0" w:color="auto"/>
            <w:right w:val="none" w:sz="0" w:space="0" w:color="auto"/>
          </w:divBdr>
        </w:div>
        <w:div w:id="551232706">
          <w:marLeft w:val="640"/>
          <w:marRight w:val="0"/>
          <w:marTop w:val="0"/>
          <w:marBottom w:val="0"/>
          <w:divBdr>
            <w:top w:val="none" w:sz="0" w:space="0" w:color="auto"/>
            <w:left w:val="none" w:sz="0" w:space="0" w:color="auto"/>
            <w:bottom w:val="none" w:sz="0" w:space="0" w:color="auto"/>
            <w:right w:val="none" w:sz="0" w:space="0" w:color="auto"/>
          </w:divBdr>
        </w:div>
        <w:div w:id="564876334">
          <w:marLeft w:val="640"/>
          <w:marRight w:val="0"/>
          <w:marTop w:val="0"/>
          <w:marBottom w:val="0"/>
          <w:divBdr>
            <w:top w:val="none" w:sz="0" w:space="0" w:color="auto"/>
            <w:left w:val="none" w:sz="0" w:space="0" w:color="auto"/>
            <w:bottom w:val="none" w:sz="0" w:space="0" w:color="auto"/>
            <w:right w:val="none" w:sz="0" w:space="0" w:color="auto"/>
          </w:divBdr>
        </w:div>
        <w:div w:id="626934914">
          <w:marLeft w:val="640"/>
          <w:marRight w:val="0"/>
          <w:marTop w:val="0"/>
          <w:marBottom w:val="0"/>
          <w:divBdr>
            <w:top w:val="none" w:sz="0" w:space="0" w:color="auto"/>
            <w:left w:val="none" w:sz="0" w:space="0" w:color="auto"/>
            <w:bottom w:val="none" w:sz="0" w:space="0" w:color="auto"/>
            <w:right w:val="none" w:sz="0" w:space="0" w:color="auto"/>
          </w:divBdr>
        </w:div>
        <w:div w:id="681974439">
          <w:marLeft w:val="640"/>
          <w:marRight w:val="0"/>
          <w:marTop w:val="0"/>
          <w:marBottom w:val="0"/>
          <w:divBdr>
            <w:top w:val="none" w:sz="0" w:space="0" w:color="auto"/>
            <w:left w:val="none" w:sz="0" w:space="0" w:color="auto"/>
            <w:bottom w:val="none" w:sz="0" w:space="0" w:color="auto"/>
            <w:right w:val="none" w:sz="0" w:space="0" w:color="auto"/>
          </w:divBdr>
        </w:div>
        <w:div w:id="786780145">
          <w:marLeft w:val="640"/>
          <w:marRight w:val="0"/>
          <w:marTop w:val="0"/>
          <w:marBottom w:val="0"/>
          <w:divBdr>
            <w:top w:val="none" w:sz="0" w:space="0" w:color="auto"/>
            <w:left w:val="none" w:sz="0" w:space="0" w:color="auto"/>
            <w:bottom w:val="none" w:sz="0" w:space="0" w:color="auto"/>
            <w:right w:val="none" w:sz="0" w:space="0" w:color="auto"/>
          </w:divBdr>
        </w:div>
        <w:div w:id="791903966">
          <w:marLeft w:val="640"/>
          <w:marRight w:val="0"/>
          <w:marTop w:val="0"/>
          <w:marBottom w:val="0"/>
          <w:divBdr>
            <w:top w:val="none" w:sz="0" w:space="0" w:color="auto"/>
            <w:left w:val="none" w:sz="0" w:space="0" w:color="auto"/>
            <w:bottom w:val="none" w:sz="0" w:space="0" w:color="auto"/>
            <w:right w:val="none" w:sz="0" w:space="0" w:color="auto"/>
          </w:divBdr>
        </w:div>
        <w:div w:id="847215692">
          <w:marLeft w:val="640"/>
          <w:marRight w:val="0"/>
          <w:marTop w:val="0"/>
          <w:marBottom w:val="0"/>
          <w:divBdr>
            <w:top w:val="none" w:sz="0" w:space="0" w:color="auto"/>
            <w:left w:val="none" w:sz="0" w:space="0" w:color="auto"/>
            <w:bottom w:val="none" w:sz="0" w:space="0" w:color="auto"/>
            <w:right w:val="none" w:sz="0" w:space="0" w:color="auto"/>
          </w:divBdr>
        </w:div>
        <w:div w:id="881668983">
          <w:marLeft w:val="640"/>
          <w:marRight w:val="0"/>
          <w:marTop w:val="0"/>
          <w:marBottom w:val="0"/>
          <w:divBdr>
            <w:top w:val="none" w:sz="0" w:space="0" w:color="auto"/>
            <w:left w:val="none" w:sz="0" w:space="0" w:color="auto"/>
            <w:bottom w:val="none" w:sz="0" w:space="0" w:color="auto"/>
            <w:right w:val="none" w:sz="0" w:space="0" w:color="auto"/>
          </w:divBdr>
        </w:div>
        <w:div w:id="914238561">
          <w:marLeft w:val="640"/>
          <w:marRight w:val="0"/>
          <w:marTop w:val="0"/>
          <w:marBottom w:val="0"/>
          <w:divBdr>
            <w:top w:val="none" w:sz="0" w:space="0" w:color="auto"/>
            <w:left w:val="none" w:sz="0" w:space="0" w:color="auto"/>
            <w:bottom w:val="none" w:sz="0" w:space="0" w:color="auto"/>
            <w:right w:val="none" w:sz="0" w:space="0" w:color="auto"/>
          </w:divBdr>
        </w:div>
        <w:div w:id="927421102">
          <w:marLeft w:val="640"/>
          <w:marRight w:val="0"/>
          <w:marTop w:val="0"/>
          <w:marBottom w:val="0"/>
          <w:divBdr>
            <w:top w:val="none" w:sz="0" w:space="0" w:color="auto"/>
            <w:left w:val="none" w:sz="0" w:space="0" w:color="auto"/>
            <w:bottom w:val="none" w:sz="0" w:space="0" w:color="auto"/>
            <w:right w:val="none" w:sz="0" w:space="0" w:color="auto"/>
          </w:divBdr>
        </w:div>
        <w:div w:id="955914416">
          <w:marLeft w:val="640"/>
          <w:marRight w:val="0"/>
          <w:marTop w:val="0"/>
          <w:marBottom w:val="0"/>
          <w:divBdr>
            <w:top w:val="none" w:sz="0" w:space="0" w:color="auto"/>
            <w:left w:val="none" w:sz="0" w:space="0" w:color="auto"/>
            <w:bottom w:val="none" w:sz="0" w:space="0" w:color="auto"/>
            <w:right w:val="none" w:sz="0" w:space="0" w:color="auto"/>
          </w:divBdr>
        </w:div>
        <w:div w:id="1046954140">
          <w:marLeft w:val="640"/>
          <w:marRight w:val="0"/>
          <w:marTop w:val="0"/>
          <w:marBottom w:val="0"/>
          <w:divBdr>
            <w:top w:val="none" w:sz="0" w:space="0" w:color="auto"/>
            <w:left w:val="none" w:sz="0" w:space="0" w:color="auto"/>
            <w:bottom w:val="none" w:sz="0" w:space="0" w:color="auto"/>
            <w:right w:val="none" w:sz="0" w:space="0" w:color="auto"/>
          </w:divBdr>
        </w:div>
        <w:div w:id="1062945718">
          <w:marLeft w:val="640"/>
          <w:marRight w:val="0"/>
          <w:marTop w:val="0"/>
          <w:marBottom w:val="0"/>
          <w:divBdr>
            <w:top w:val="none" w:sz="0" w:space="0" w:color="auto"/>
            <w:left w:val="none" w:sz="0" w:space="0" w:color="auto"/>
            <w:bottom w:val="none" w:sz="0" w:space="0" w:color="auto"/>
            <w:right w:val="none" w:sz="0" w:space="0" w:color="auto"/>
          </w:divBdr>
        </w:div>
        <w:div w:id="1081488817">
          <w:marLeft w:val="640"/>
          <w:marRight w:val="0"/>
          <w:marTop w:val="0"/>
          <w:marBottom w:val="0"/>
          <w:divBdr>
            <w:top w:val="none" w:sz="0" w:space="0" w:color="auto"/>
            <w:left w:val="none" w:sz="0" w:space="0" w:color="auto"/>
            <w:bottom w:val="none" w:sz="0" w:space="0" w:color="auto"/>
            <w:right w:val="none" w:sz="0" w:space="0" w:color="auto"/>
          </w:divBdr>
        </w:div>
        <w:div w:id="1081676074">
          <w:marLeft w:val="640"/>
          <w:marRight w:val="0"/>
          <w:marTop w:val="0"/>
          <w:marBottom w:val="0"/>
          <w:divBdr>
            <w:top w:val="none" w:sz="0" w:space="0" w:color="auto"/>
            <w:left w:val="none" w:sz="0" w:space="0" w:color="auto"/>
            <w:bottom w:val="none" w:sz="0" w:space="0" w:color="auto"/>
            <w:right w:val="none" w:sz="0" w:space="0" w:color="auto"/>
          </w:divBdr>
        </w:div>
        <w:div w:id="1083604873">
          <w:marLeft w:val="640"/>
          <w:marRight w:val="0"/>
          <w:marTop w:val="0"/>
          <w:marBottom w:val="0"/>
          <w:divBdr>
            <w:top w:val="none" w:sz="0" w:space="0" w:color="auto"/>
            <w:left w:val="none" w:sz="0" w:space="0" w:color="auto"/>
            <w:bottom w:val="none" w:sz="0" w:space="0" w:color="auto"/>
            <w:right w:val="none" w:sz="0" w:space="0" w:color="auto"/>
          </w:divBdr>
        </w:div>
        <w:div w:id="1141188189">
          <w:marLeft w:val="640"/>
          <w:marRight w:val="0"/>
          <w:marTop w:val="0"/>
          <w:marBottom w:val="0"/>
          <w:divBdr>
            <w:top w:val="none" w:sz="0" w:space="0" w:color="auto"/>
            <w:left w:val="none" w:sz="0" w:space="0" w:color="auto"/>
            <w:bottom w:val="none" w:sz="0" w:space="0" w:color="auto"/>
            <w:right w:val="none" w:sz="0" w:space="0" w:color="auto"/>
          </w:divBdr>
        </w:div>
        <w:div w:id="1254361318">
          <w:marLeft w:val="640"/>
          <w:marRight w:val="0"/>
          <w:marTop w:val="0"/>
          <w:marBottom w:val="0"/>
          <w:divBdr>
            <w:top w:val="none" w:sz="0" w:space="0" w:color="auto"/>
            <w:left w:val="none" w:sz="0" w:space="0" w:color="auto"/>
            <w:bottom w:val="none" w:sz="0" w:space="0" w:color="auto"/>
            <w:right w:val="none" w:sz="0" w:space="0" w:color="auto"/>
          </w:divBdr>
        </w:div>
        <w:div w:id="1300188740">
          <w:marLeft w:val="640"/>
          <w:marRight w:val="0"/>
          <w:marTop w:val="0"/>
          <w:marBottom w:val="0"/>
          <w:divBdr>
            <w:top w:val="none" w:sz="0" w:space="0" w:color="auto"/>
            <w:left w:val="none" w:sz="0" w:space="0" w:color="auto"/>
            <w:bottom w:val="none" w:sz="0" w:space="0" w:color="auto"/>
            <w:right w:val="none" w:sz="0" w:space="0" w:color="auto"/>
          </w:divBdr>
        </w:div>
        <w:div w:id="1301039819">
          <w:marLeft w:val="640"/>
          <w:marRight w:val="0"/>
          <w:marTop w:val="0"/>
          <w:marBottom w:val="0"/>
          <w:divBdr>
            <w:top w:val="none" w:sz="0" w:space="0" w:color="auto"/>
            <w:left w:val="none" w:sz="0" w:space="0" w:color="auto"/>
            <w:bottom w:val="none" w:sz="0" w:space="0" w:color="auto"/>
            <w:right w:val="none" w:sz="0" w:space="0" w:color="auto"/>
          </w:divBdr>
        </w:div>
        <w:div w:id="1308315565">
          <w:marLeft w:val="640"/>
          <w:marRight w:val="0"/>
          <w:marTop w:val="0"/>
          <w:marBottom w:val="0"/>
          <w:divBdr>
            <w:top w:val="none" w:sz="0" w:space="0" w:color="auto"/>
            <w:left w:val="none" w:sz="0" w:space="0" w:color="auto"/>
            <w:bottom w:val="none" w:sz="0" w:space="0" w:color="auto"/>
            <w:right w:val="none" w:sz="0" w:space="0" w:color="auto"/>
          </w:divBdr>
        </w:div>
        <w:div w:id="1347823577">
          <w:marLeft w:val="640"/>
          <w:marRight w:val="0"/>
          <w:marTop w:val="0"/>
          <w:marBottom w:val="0"/>
          <w:divBdr>
            <w:top w:val="none" w:sz="0" w:space="0" w:color="auto"/>
            <w:left w:val="none" w:sz="0" w:space="0" w:color="auto"/>
            <w:bottom w:val="none" w:sz="0" w:space="0" w:color="auto"/>
            <w:right w:val="none" w:sz="0" w:space="0" w:color="auto"/>
          </w:divBdr>
        </w:div>
        <w:div w:id="1366518784">
          <w:marLeft w:val="640"/>
          <w:marRight w:val="0"/>
          <w:marTop w:val="0"/>
          <w:marBottom w:val="0"/>
          <w:divBdr>
            <w:top w:val="none" w:sz="0" w:space="0" w:color="auto"/>
            <w:left w:val="none" w:sz="0" w:space="0" w:color="auto"/>
            <w:bottom w:val="none" w:sz="0" w:space="0" w:color="auto"/>
            <w:right w:val="none" w:sz="0" w:space="0" w:color="auto"/>
          </w:divBdr>
        </w:div>
        <w:div w:id="1373195087">
          <w:marLeft w:val="640"/>
          <w:marRight w:val="0"/>
          <w:marTop w:val="0"/>
          <w:marBottom w:val="0"/>
          <w:divBdr>
            <w:top w:val="none" w:sz="0" w:space="0" w:color="auto"/>
            <w:left w:val="none" w:sz="0" w:space="0" w:color="auto"/>
            <w:bottom w:val="none" w:sz="0" w:space="0" w:color="auto"/>
            <w:right w:val="none" w:sz="0" w:space="0" w:color="auto"/>
          </w:divBdr>
        </w:div>
        <w:div w:id="1385836487">
          <w:marLeft w:val="640"/>
          <w:marRight w:val="0"/>
          <w:marTop w:val="0"/>
          <w:marBottom w:val="0"/>
          <w:divBdr>
            <w:top w:val="none" w:sz="0" w:space="0" w:color="auto"/>
            <w:left w:val="none" w:sz="0" w:space="0" w:color="auto"/>
            <w:bottom w:val="none" w:sz="0" w:space="0" w:color="auto"/>
            <w:right w:val="none" w:sz="0" w:space="0" w:color="auto"/>
          </w:divBdr>
        </w:div>
        <w:div w:id="1408915417">
          <w:marLeft w:val="640"/>
          <w:marRight w:val="0"/>
          <w:marTop w:val="0"/>
          <w:marBottom w:val="0"/>
          <w:divBdr>
            <w:top w:val="none" w:sz="0" w:space="0" w:color="auto"/>
            <w:left w:val="none" w:sz="0" w:space="0" w:color="auto"/>
            <w:bottom w:val="none" w:sz="0" w:space="0" w:color="auto"/>
            <w:right w:val="none" w:sz="0" w:space="0" w:color="auto"/>
          </w:divBdr>
        </w:div>
        <w:div w:id="1477449084">
          <w:marLeft w:val="640"/>
          <w:marRight w:val="0"/>
          <w:marTop w:val="0"/>
          <w:marBottom w:val="0"/>
          <w:divBdr>
            <w:top w:val="none" w:sz="0" w:space="0" w:color="auto"/>
            <w:left w:val="none" w:sz="0" w:space="0" w:color="auto"/>
            <w:bottom w:val="none" w:sz="0" w:space="0" w:color="auto"/>
            <w:right w:val="none" w:sz="0" w:space="0" w:color="auto"/>
          </w:divBdr>
        </w:div>
        <w:div w:id="1490562396">
          <w:marLeft w:val="640"/>
          <w:marRight w:val="0"/>
          <w:marTop w:val="0"/>
          <w:marBottom w:val="0"/>
          <w:divBdr>
            <w:top w:val="none" w:sz="0" w:space="0" w:color="auto"/>
            <w:left w:val="none" w:sz="0" w:space="0" w:color="auto"/>
            <w:bottom w:val="none" w:sz="0" w:space="0" w:color="auto"/>
            <w:right w:val="none" w:sz="0" w:space="0" w:color="auto"/>
          </w:divBdr>
        </w:div>
        <w:div w:id="1578440322">
          <w:marLeft w:val="640"/>
          <w:marRight w:val="0"/>
          <w:marTop w:val="0"/>
          <w:marBottom w:val="0"/>
          <w:divBdr>
            <w:top w:val="none" w:sz="0" w:space="0" w:color="auto"/>
            <w:left w:val="none" w:sz="0" w:space="0" w:color="auto"/>
            <w:bottom w:val="none" w:sz="0" w:space="0" w:color="auto"/>
            <w:right w:val="none" w:sz="0" w:space="0" w:color="auto"/>
          </w:divBdr>
        </w:div>
        <w:div w:id="1598367407">
          <w:marLeft w:val="640"/>
          <w:marRight w:val="0"/>
          <w:marTop w:val="0"/>
          <w:marBottom w:val="0"/>
          <w:divBdr>
            <w:top w:val="none" w:sz="0" w:space="0" w:color="auto"/>
            <w:left w:val="none" w:sz="0" w:space="0" w:color="auto"/>
            <w:bottom w:val="none" w:sz="0" w:space="0" w:color="auto"/>
            <w:right w:val="none" w:sz="0" w:space="0" w:color="auto"/>
          </w:divBdr>
        </w:div>
        <w:div w:id="1609971067">
          <w:marLeft w:val="640"/>
          <w:marRight w:val="0"/>
          <w:marTop w:val="0"/>
          <w:marBottom w:val="0"/>
          <w:divBdr>
            <w:top w:val="none" w:sz="0" w:space="0" w:color="auto"/>
            <w:left w:val="none" w:sz="0" w:space="0" w:color="auto"/>
            <w:bottom w:val="none" w:sz="0" w:space="0" w:color="auto"/>
            <w:right w:val="none" w:sz="0" w:space="0" w:color="auto"/>
          </w:divBdr>
        </w:div>
        <w:div w:id="1624383898">
          <w:marLeft w:val="640"/>
          <w:marRight w:val="0"/>
          <w:marTop w:val="0"/>
          <w:marBottom w:val="0"/>
          <w:divBdr>
            <w:top w:val="none" w:sz="0" w:space="0" w:color="auto"/>
            <w:left w:val="none" w:sz="0" w:space="0" w:color="auto"/>
            <w:bottom w:val="none" w:sz="0" w:space="0" w:color="auto"/>
            <w:right w:val="none" w:sz="0" w:space="0" w:color="auto"/>
          </w:divBdr>
        </w:div>
        <w:div w:id="1657412039">
          <w:marLeft w:val="640"/>
          <w:marRight w:val="0"/>
          <w:marTop w:val="0"/>
          <w:marBottom w:val="0"/>
          <w:divBdr>
            <w:top w:val="none" w:sz="0" w:space="0" w:color="auto"/>
            <w:left w:val="none" w:sz="0" w:space="0" w:color="auto"/>
            <w:bottom w:val="none" w:sz="0" w:space="0" w:color="auto"/>
            <w:right w:val="none" w:sz="0" w:space="0" w:color="auto"/>
          </w:divBdr>
        </w:div>
        <w:div w:id="1740901643">
          <w:marLeft w:val="640"/>
          <w:marRight w:val="0"/>
          <w:marTop w:val="0"/>
          <w:marBottom w:val="0"/>
          <w:divBdr>
            <w:top w:val="none" w:sz="0" w:space="0" w:color="auto"/>
            <w:left w:val="none" w:sz="0" w:space="0" w:color="auto"/>
            <w:bottom w:val="none" w:sz="0" w:space="0" w:color="auto"/>
            <w:right w:val="none" w:sz="0" w:space="0" w:color="auto"/>
          </w:divBdr>
        </w:div>
        <w:div w:id="1825272442">
          <w:marLeft w:val="640"/>
          <w:marRight w:val="0"/>
          <w:marTop w:val="0"/>
          <w:marBottom w:val="0"/>
          <w:divBdr>
            <w:top w:val="none" w:sz="0" w:space="0" w:color="auto"/>
            <w:left w:val="none" w:sz="0" w:space="0" w:color="auto"/>
            <w:bottom w:val="none" w:sz="0" w:space="0" w:color="auto"/>
            <w:right w:val="none" w:sz="0" w:space="0" w:color="auto"/>
          </w:divBdr>
        </w:div>
        <w:div w:id="1854957187">
          <w:marLeft w:val="640"/>
          <w:marRight w:val="0"/>
          <w:marTop w:val="0"/>
          <w:marBottom w:val="0"/>
          <w:divBdr>
            <w:top w:val="none" w:sz="0" w:space="0" w:color="auto"/>
            <w:left w:val="none" w:sz="0" w:space="0" w:color="auto"/>
            <w:bottom w:val="none" w:sz="0" w:space="0" w:color="auto"/>
            <w:right w:val="none" w:sz="0" w:space="0" w:color="auto"/>
          </w:divBdr>
        </w:div>
        <w:div w:id="1869642833">
          <w:marLeft w:val="640"/>
          <w:marRight w:val="0"/>
          <w:marTop w:val="0"/>
          <w:marBottom w:val="0"/>
          <w:divBdr>
            <w:top w:val="none" w:sz="0" w:space="0" w:color="auto"/>
            <w:left w:val="none" w:sz="0" w:space="0" w:color="auto"/>
            <w:bottom w:val="none" w:sz="0" w:space="0" w:color="auto"/>
            <w:right w:val="none" w:sz="0" w:space="0" w:color="auto"/>
          </w:divBdr>
        </w:div>
        <w:div w:id="2038459475">
          <w:marLeft w:val="640"/>
          <w:marRight w:val="0"/>
          <w:marTop w:val="0"/>
          <w:marBottom w:val="0"/>
          <w:divBdr>
            <w:top w:val="none" w:sz="0" w:space="0" w:color="auto"/>
            <w:left w:val="none" w:sz="0" w:space="0" w:color="auto"/>
            <w:bottom w:val="none" w:sz="0" w:space="0" w:color="auto"/>
            <w:right w:val="none" w:sz="0" w:space="0" w:color="auto"/>
          </w:divBdr>
        </w:div>
        <w:div w:id="2045787984">
          <w:marLeft w:val="640"/>
          <w:marRight w:val="0"/>
          <w:marTop w:val="0"/>
          <w:marBottom w:val="0"/>
          <w:divBdr>
            <w:top w:val="none" w:sz="0" w:space="0" w:color="auto"/>
            <w:left w:val="none" w:sz="0" w:space="0" w:color="auto"/>
            <w:bottom w:val="none" w:sz="0" w:space="0" w:color="auto"/>
            <w:right w:val="none" w:sz="0" w:space="0" w:color="auto"/>
          </w:divBdr>
        </w:div>
        <w:div w:id="2107846062">
          <w:marLeft w:val="640"/>
          <w:marRight w:val="0"/>
          <w:marTop w:val="0"/>
          <w:marBottom w:val="0"/>
          <w:divBdr>
            <w:top w:val="none" w:sz="0" w:space="0" w:color="auto"/>
            <w:left w:val="none" w:sz="0" w:space="0" w:color="auto"/>
            <w:bottom w:val="none" w:sz="0" w:space="0" w:color="auto"/>
            <w:right w:val="none" w:sz="0" w:space="0" w:color="auto"/>
          </w:divBdr>
        </w:div>
        <w:div w:id="2136949310">
          <w:marLeft w:val="640"/>
          <w:marRight w:val="0"/>
          <w:marTop w:val="0"/>
          <w:marBottom w:val="0"/>
          <w:divBdr>
            <w:top w:val="none" w:sz="0" w:space="0" w:color="auto"/>
            <w:left w:val="none" w:sz="0" w:space="0" w:color="auto"/>
            <w:bottom w:val="none" w:sz="0" w:space="0" w:color="auto"/>
            <w:right w:val="none" w:sz="0" w:space="0" w:color="auto"/>
          </w:divBdr>
        </w:div>
      </w:divsChild>
    </w:div>
    <w:div w:id="289171582">
      <w:bodyDiv w:val="1"/>
      <w:marLeft w:val="0"/>
      <w:marRight w:val="0"/>
      <w:marTop w:val="0"/>
      <w:marBottom w:val="0"/>
      <w:divBdr>
        <w:top w:val="none" w:sz="0" w:space="0" w:color="auto"/>
        <w:left w:val="none" w:sz="0" w:space="0" w:color="auto"/>
        <w:bottom w:val="none" w:sz="0" w:space="0" w:color="auto"/>
        <w:right w:val="none" w:sz="0" w:space="0" w:color="auto"/>
      </w:divBdr>
      <w:divsChild>
        <w:div w:id="30764536">
          <w:marLeft w:val="640"/>
          <w:marRight w:val="0"/>
          <w:marTop w:val="0"/>
          <w:marBottom w:val="0"/>
          <w:divBdr>
            <w:top w:val="none" w:sz="0" w:space="0" w:color="auto"/>
            <w:left w:val="none" w:sz="0" w:space="0" w:color="auto"/>
            <w:bottom w:val="none" w:sz="0" w:space="0" w:color="auto"/>
            <w:right w:val="none" w:sz="0" w:space="0" w:color="auto"/>
          </w:divBdr>
        </w:div>
        <w:div w:id="98725423">
          <w:marLeft w:val="640"/>
          <w:marRight w:val="0"/>
          <w:marTop w:val="0"/>
          <w:marBottom w:val="0"/>
          <w:divBdr>
            <w:top w:val="none" w:sz="0" w:space="0" w:color="auto"/>
            <w:left w:val="none" w:sz="0" w:space="0" w:color="auto"/>
            <w:bottom w:val="none" w:sz="0" w:space="0" w:color="auto"/>
            <w:right w:val="none" w:sz="0" w:space="0" w:color="auto"/>
          </w:divBdr>
        </w:div>
        <w:div w:id="103775229">
          <w:marLeft w:val="640"/>
          <w:marRight w:val="0"/>
          <w:marTop w:val="0"/>
          <w:marBottom w:val="0"/>
          <w:divBdr>
            <w:top w:val="none" w:sz="0" w:space="0" w:color="auto"/>
            <w:left w:val="none" w:sz="0" w:space="0" w:color="auto"/>
            <w:bottom w:val="none" w:sz="0" w:space="0" w:color="auto"/>
            <w:right w:val="none" w:sz="0" w:space="0" w:color="auto"/>
          </w:divBdr>
        </w:div>
        <w:div w:id="107816044">
          <w:marLeft w:val="640"/>
          <w:marRight w:val="0"/>
          <w:marTop w:val="0"/>
          <w:marBottom w:val="0"/>
          <w:divBdr>
            <w:top w:val="none" w:sz="0" w:space="0" w:color="auto"/>
            <w:left w:val="none" w:sz="0" w:space="0" w:color="auto"/>
            <w:bottom w:val="none" w:sz="0" w:space="0" w:color="auto"/>
            <w:right w:val="none" w:sz="0" w:space="0" w:color="auto"/>
          </w:divBdr>
        </w:div>
        <w:div w:id="124781289">
          <w:marLeft w:val="640"/>
          <w:marRight w:val="0"/>
          <w:marTop w:val="0"/>
          <w:marBottom w:val="0"/>
          <w:divBdr>
            <w:top w:val="none" w:sz="0" w:space="0" w:color="auto"/>
            <w:left w:val="none" w:sz="0" w:space="0" w:color="auto"/>
            <w:bottom w:val="none" w:sz="0" w:space="0" w:color="auto"/>
            <w:right w:val="none" w:sz="0" w:space="0" w:color="auto"/>
          </w:divBdr>
        </w:div>
        <w:div w:id="148332946">
          <w:marLeft w:val="640"/>
          <w:marRight w:val="0"/>
          <w:marTop w:val="0"/>
          <w:marBottom w:val="0"/>
          <w:divBdr>
            <w:top w:val="none" w:sz="0" w:space="0" w:color="auto"/>
            <w:left w:val="none" w:sz="0" w:space="0" w:color="auto"/>
            <w:bottom w:val="none" w:sz="0" w:space="0" w:color="auto"/>
            <w:right w:val="none" w:sz="0" w:space="0" w:color="auto"/>
          </w:divBdr>
        </w:div>
        <w:div w:id="148833300">
          <w:marLeft w:val="640"/>
          <w:marRight w:val="0"/>
          <w:marTop w:val="0"/>
          <w:marBottom w:val="0"/>
          <w:divBdr>
            <w:top w:val="none" w:sz="0" w:space="0" w:color="auto"/>
            <w:left w:val="none" w:sz="0" w:space="0" w:color="auto"/>
            <w:bottom w:val="none" w:sz="0" w:space="0" w:color="auto"/>
            <w:right w:val="none" w:sz="0" w:space="0" w:color="auto"/>
          </w:divBdr>
        </w:div>
        <w:div w:id="162011246">
          <w:marLeft w:val="640"/>
          <w:marRight w:val="0"/>
          <w:marTop w:val="0"/>
          <w:marBottom w:val="0"/>
          <w:divBdr>
            <w:top w:val="none" w:sz="0" w:space="0" w:color="auto"/>
            <w:left w:val="none" w:sz="0" w:space="0" w:color="auto"/>
            <w:bottom w:val="none" w:sz="0" w:space="0" w:color="auto"/>
            <w:right w:val="none" w:sz="0" w:space="0" w:color="auto"/>
          </w:divBdr>
        </w:div>
        <w:div w:id="245919903">
          <w:marLeft w:val="640"/>
          <w:marRight w:val="0"/>
          <w:marTop w:val="0"/>
          <w:marBottom w:val="0"/>
          <w:divBdr>
            <w:top w:val="none" w:sz="0" w:space="0" w:color="auto"/>
            <w:left w:val="none" w:sz="0" w:space="0" w:color="auto"/>
            <w:bottom w:val="none" w:sz="0" w:space="0" w:color="auto"/>
            <w:right w:val="none" w:sz="0" w:space="0" w:color="auto"/>
          </w:divBdr>
        </w:div>
        <w:div w:id="288895723">
          <w:marLeft w:val="640"/>
          <w:marRight w:val="0"/>
          <w:marTop w:val="0"/>
          <w:marBottom w:val="0"/>
          <w:divBdr>
            <w:top w:val="none" w:sz="0" w:space="0" w:color="auto"/>
            <w:left w:val="none" w:sz="0" w:space="0" w:color="auto"/>
            <w:bottom w:val="none" w:sz="0" w:space="0" w:color="auto"/>
            <w:right w:val="none" w:sz="0" w:space="0" w:color="auto"/>
          </w:divBdr>
        </w:div>
        <w:div w:id="351104894">
          <w:marLeft w:val="640"/>
          <w:marRight w:val="0"/>
          <w:marTop w:val="0"/>
          <w:marBottom w:val="0"/>
          <w:divBdr>
            <w:top w:val="none" w:sz="0" w:space="0" w:color="auto"/>
            <w:left w:val="none" w:sz="0" w:space="0" w:color="auto"/>
            <w:bottom w:val="none" w:sz="0" w:space="0" w:color="auto"/>
            <w:right w:val="none" w:sz="0" w:space="0" w:color="auto"/>
          </w:divBdr>
        </w:div>
        <w:div w:id="427501373">
          <w:marLeft w:val="640"/>
          <w:marRight w:val="0"/>
          <w:marTop w:val="0"/>
          <w:marBottom w:val="0"/>
          <w:divBdr>
            <w:top w:val="none" w:sz="0" w:space="0" w:color="auto"/>
            <w:left w:val="none" w:sz="0" w:space="0" w:color="auto"/>
            <w:bottom w:val="none" w:sz="0" w:space="0" w:color="auto"/>
            <w:right w:val="none" w:sz="0" w:space="0" w:color="auto"/>
          </w:divBdr>
        </w:div>
        <w:div w:id="444497555">
          <w:marLeft w:val="640"/>
          <w:marRight w:val="0"/>
          <w:marTop w:val="0"/>
          <w:marBottom w:val="0"/>
          <w:divBdr>
            <w:top w:val="none" w:sz="0" w:space="0" w:color="auto"/>
            <w:left w:val="none" w:sz="0" w:space="0" w:color="auto"/>
            <w:bottom w:val="none" w:sz="0" w:space="0" w:color="auto"/>
            <w:right w:val="none" w:sz="0" w:space="0" w:color="auto"/>
          </w:divBdr>
        </w:div>
        <w:div w:id="467089568">
          <w:marLeft w:val="640"/>
          <w:marRight w:val="0"/>
          <w:marTop w:val="0"/>
          <w:marBottom w:val="0"/>
          <w:divBdr>
            <w:top w:val="none" w:sz="0" w:space="0" w:color="auto"/>
            <w:left w:val="none" w:sz="0" w:space="0" w:color="auto"/>
            <w:bottom w:val="none" w:sz="0" w:space="0" w:color="auto"/>
            <w:right w:val="none" w:sz="0" w:space="0" w:color="auto"/>
          </w:divBdr>
        </w:div>
        <w:div w:id="467404334">
          <w:marLeft w:val="640"/>
          <w:marRight w:val="0"/>
          <w:marTop w:val="0"/>
          <w:marBottom w:val="0"/>
          <w:divBdr>
            <w:top w:val="none" w:sz="0" w:space="0" w:color="auto"/>
            <w:left w:val="none" w:sz="0" w:space="0" w:color="auto"/>
            <w:bottom w:val="none" w:sz="0" w:space="0" w:color="auto"/>
            <w:right w:val="none" w:sz="0" w:space="0" w:color="auto"/>
          </w:divBdr>
        </w:div>
        <w:div w:id="501822528">
          <w:marLeft w:val="640"/>
          <w:marRight w:val="0"/>
          <w:marTop w:val="0"/>
          <w:marBottom w:val="0"/>
          <w:divBdr>
            <w:top w:val="none" w:sz="0" w:space="0" w:color="auto"/>
            <w:left w:val="none" w:sz="0" w:space="0" w:color="auto"/>
            <w:bottom w:val="none" w:sz="0" w:space="0" w:color="auto"/>
            <w:right w:val="none" w:sz="0" w:space="0" w:color="auto"/>
          </w:divBdr>
        </w:div>
        <w:div w:id="507404040">
          <w:marLeft w:val="640"/>
          <w:marRight w:val="0"/>
          <w:marTop w:val="0"/>
          <w:marBottom w:val="0"/>
          <w:divBdr>
            <w:top w:val="none" w:sz="0" w:space="0" w:color="auto"/>
            <w:left w:val="none" w:sz="0" w:space="0" w:color="auto"/>
            <w:bottom w:val="none" w:sz="0" w:space="0" w:color="auto"/>
            <w:right w:val="none" w:sz="0" w:space="0" w:color="auto"/>
          </w:divBdr>
        </w:div>
        <w:div w:id="589123445">
          <w:marLeft w:val="640"/>
          <w:marRight w:val="0"/>
          <w:marTop w:val="0"/>
          <w:marBottom w:val="0"/>
          <w:divBdr>
            <w:top w:val="none" w:sz="0" w:space="0" w:color="auto"/>
            <w:left w:val="none" w:sz="0" w:space="0" w:color="auto"/>
            <w:bottom w:val="none" w:sz="0" w:space="0" w:color="auto"/>
            <w:right w:val="none" w:sz="0" w:space="0" w:color="auto"/>
          </w:divBdr>
        </w:div>
        <w:div w:id="637225344">
          <w:marLeft w:val="640"/>
          <w:marRight w:val="0"/>
          <w:marTop w:val="0"/>
          <w:marBottom w:val="0"/>
          <w:divBdr>
            <w:top w:val="none" w:sz="0" w:space="0" w:color="auto"/>
            <w:left w:val="none" w:sz="0" w:space="0" w:color="auto"/>
            <w:bottom w:val="none" w:sz="0" w:space="0" w:color="auto"/>
            <w:right w:val="none" w:sz="0" w:space="0" w:color="auto"/>
          </w:divBdr>
        </w:div>
        <w:div w:id="638875883">
          <w:marLeft w:val="640"/>
          <w:marRight w:val="0"/>
          <w:marTop w:val="0"/>
          <w:marBottom w:val="0"/>
          <w:divBdr>
            <w:top w:val="none" w:sz="0" w:space="0" w:color="auto"/>
            <w:left w:val="none" w:sz="0" w:space="0" w:color="auto"/>
            <w:bottom w:val="none" w:sz="0" w:space="0" w:color="auto"/>
            <w:right w:val="none" w:sz="0" w:space="0" w:color="auto"/>
          </w:divBdr>
        </w:div>
        <w:div w:id="697313228">
          <w:marLeft w:val="640"/>
          <w:marRight w:val="0"/>
          <w:marTop w:val="0"/>
          <w:marBottom w:val="0"/>
          <w:divBdr>
            <w:top w:val="none" w:sz="0" w:space="0" w:color="auto"/>
            <w:left w:val="none" w:sz="0" w:space="0" w:color="auto"/>
            <w:bottom w:val="none" w:sz="0" w:space="0" w:color="auto"/>
            <w:right w:val="none" w:sz="0" w:space="0" w:color="auto"/>
          </w:divBdr>
        </w:div>
        <w:div w:id="714811746">
          <w:marLeft w:val="640"/>
          <w:marRight w:val="0"/>
          <w:marTop w:val="0"/>
          <w:marBottom w:val="0"/>
          <w:divBdr>
            <w:top w:val="none" w:sz="0" w:space="0" w:color="auto"/>
            <w:left w:val="none" w:sz="0" w:space="0" w:color="auto"/>
            <w:bottom w:val="none" w:sz="0" w:space="0" w:color="auto"/>
            <w:right w:val="none" w:sz="0" w:space="0" w:color="auto"/>
          </w:divBdr>
        </w:div>
        <w:div w:id="743066154">
          <w:marLeft w:val="640"/>
          <w:marRight w:val="0"/>
          <w:marTop w:val="0"/>
          <w:marBottom w:val="0"/>
          <w:divBdr>
            <w:top w:val="none" w:sz="0" w:space="0" w:color="auto"/>
            <w:left w:val="none" w:sz="0" w:space="0" w:color="auto"/>
            <w:bottom w:val="none" w:sz="0" w:space="0" w:color="auto"/>
            <w:right w:val="none" w:sz="0" w:space="0" w:color="auto"/>
          </w:divBdr>
        </w:div>
        <w:div w:id="795484180">
          <w:marLeft w:val="640"/>
          <w:marRight w:val="0"/>
          <w:marTop w:val="0"/>
          <w:marBottom w:val="0"/>
          <w:divBdr>
            <w:top w:val="none" w:sz="0" w:space="0" w:color="auto"/>
            <w:left w:val="none" w:sz="0" w:space="0" w:color="auto"/>
            <w:bottom w:val="none" w:sz="0" w:space="0" w:color="auto"/>
            <w:right w:val="none" w:sz="0" w:space="0" w:color="auto"/>
          </w:divBdr>
        </w:div>
        <w:div w:id="797378717">
          <w:marLeft w:val="640"/>
          <w:marRight w:val="0"/>
          <w:marTop w:val="0"/>
          <w:marBottom w:val="0"/>
          <w:divBdr>
            <w:top w:val="none" w:sz="0" w:space="0" w:color="auto"/>
            <w:left w:val="none" w:sz="0" w:space="0" w:color="auto"/>
            <w:bottom w:val="none" w:sz="0" w:space="0" w:color="auto"/>
            <w:right w:val="none" w:sz="0" w:space="0" w:color="auto"/>
          </w:divBdr>
        </w:div>
        <w:div w:id="821317291">
          <w:marLeft w:val="640"/>
          <w:marRight w:val="0"/>
          <w:marTop w:val="0"/>
          <w:marBottom w:val="0"/>
          <w:divBdr>
            <w:top w:val="none" w:sz="0" w:space="0" w:color="auto"/>
            <w:left w:val="none" w:sz="0" w:space="0" w:color="auto"/>
            <w:bottom w:val="none" w:sz="0" w:space="0" w:color="auto"/>
            <w:right w:val="none" w:sz="0" w:space="0" w:color="auto"/>
          </w:divBdr>
        </w:div>
        <w:div w:id="835415299">
          <w:marLeft w:val="640"/>
          <w:marRight w:val="0"/>
          <w:marTop w:val="0"/>
          <w:marBottom w:val="0"/>
          <w:divBdr>
            <w:top w:val="none" w:sz="0" w:space="0" w:color="auto"/>
            <w:left w:val="none" w:sz="0" w:space="0" w:color="auto"/>
            <w:bottom w:val="none" w:sz="0" w:space="0" w:color="auto"/>
            <w:right w:val="none" w:sz="0" w:space="0" w:color="auto"/>
          </w:divBdr>
        </w:div>
        <w:div w:id="859976046">
          <w:marLeft w:val="640"/>
          <w:marRight w:val="0"/>
          <w:marTop w:val="0"/>
          <w:marBottom w:val="0"/>
          <w:divBdr>
            <w:top w:val="none" w:sz="0" w:space="0" w:color="auto"/>
            <w:left w:val="none" w:sz="0" w:space="0" w:color="auto"/>
            <w:bottom w:val="none" w:sz="0" w:space="0" w:color="auto"/>
            <w:right w:val="none" w:sz="0" w:space="0" w:color="auto"/>
          </w:divBdr>
        </w:div>
        <w:div w:id="899553951">
          <w:marLeft w:val="640"/>
          <w:marRight w:val="0"/>
          <w:marTop w:val="0"/>
          <w:marBottom w:val="0"/>
          <w:divBdr>
            <w:top w:val="none" w:sz="0" w:space="0" w:color="auto"/>
            <w:left w:val="none" w:sz="0" w:space="0" w:color="auto"/>
            <w:bottom w:val="none" w:sz="0" w:space="0" w:color="auto"/>
            <w:right w:val="none" w:sz="0" w:space="0" w:color="auto"/>
          </w:divBdr>
        </w:div>
        <w:div w:id="908927288">
          <w:marLeft w:val="640"/>
          <w:marRight w:val="0"/>
          <w:marTop w:val="0"/>
          <w:marBottom w:val="0"/>
          <w:divBdr>
            <w:top w:val="none" w:sz="0" w:space="0" w:color="auto"/>
            <w:left w:val="none" w:sz="0" w:space="0" w:color="auto"/>
            <w:bottom w:val="none" w:sz="0" w:space="0" w:color="auto"/>
            <w:right w:val="none" w:sz="0" w:space="0" w:color="auto"/>
          </w:divBdr>
        </w:div>
        <w:div w:id="1072846517">
          <w:marLeft w:val="640"/>
          <w:marRight w:val="0"/>
          <w:marTop w:val="0"/>
          <w:marBottom w:val="0"/>
          <w:divBdr>
            <w:top w:val="none" w:sz="0" w:space="0" w:color="auto"/>
            <w:left w:val="none" w:sz="0" w:space="0" w:color="auto"/>
            <w:bottom w:val="none" w:sz="0" w:space="0" w:color="auto"/>
            <w:right w:val="none" w:sz="0" w:space="0" w:color="auto"/>
          </w:divBdr>
        </w:div>
        <w:div w:id="1073969757">
          <w:marLeft w:val="640"/>
          <w:marRight w:val="0"/>
          <w:marTop w:val="0"/>
          <w:marBottom w:val="0"/>
          <w:divBdr>
            <w:top w:val="none" w:sz="0" w:space="0" w:color="auto"/>
            <w:left w:val="none" w:sz="0" w:space="0" w:color="auto"/>
            <w:bottom w:val="none" w:sz="0" w:space="0" w:color="auto"/>
            <w:right w:val="none" w:sz="0" w:space="0" w:color="auto"/>
          </w:divBdr>
        </w:div>
        <w:div w:id="1207645985">
          <w:marLeft w:val="640"/>
          <w:marRight w:val="0"/>
          <w:marTop w:val="0"/>
          <w:marBottom w:val="0"/>
          <w:divBdr>
            <w:top w:val="none" w:sz="0" w:space="0" w:color="auto"/>
            <w:left w:val="none" w:sz="0" w:space="0" w:color="auto"/>
            <w:bottom w:val="none" w:sz="0" w:space="0" w:color="auto"/>
            <w:right w:val="none" w:sz="0" w:space="0" w:color="auto"/>
          </w:divBdr>
        </w:div>
        <w:div w:id="1246769225">
          <w:marLeft w:val="640"/>
          <w:marRight w:val="0"/>
          <w:marTop w:val="0"/>
          <w:marBottom w:val="0"/>
          <w:divBdr>
            <w:top w:val="none" w:sz="0" w:space="0" w:color="auto"/>
            <w:left w:val="none" w:sz="0" w:space="0" w:color="auto"/>
            <w:bottom w:val="none" w:sz="0" w:space="0" w:color="auto"/>
            <w:right w:val="none" w:sz="0" w:space="0" w:color="auto"/>
          </w:divBdr>
        </w:div>
        <w:div w:id="1279995746">
          <w:marLeft w:val="640"/>
          <w:marRight w:val="0"/>
          <w:marTop w:val="0"/>
          <w:marBottom w:val="0"/>
          <w:divBdr>
            <w:top w:val="none" w:sz="0" w:space="0" w:color="auto"/>
            <w:left w:val="none" w:sz="0" w:space="0" w:color="auto"/>
            <w:bottom w:val="none" w:sz="0" w:space="0" w:color="auto"/>
            <w:right w:val="none" w:sz="0" w:space="0" w:color="auto"/>
          </w:divBdr>
        </w:div>
        <w:div w:id="1293630197">
          <w:marLeft w:val="640"/>
          <w:marRight w:val="0"/>
          <w:marTop w:val="0"/>
          <w:marBottom w:val="0"/>
          <w:divBdr>
            <w:top w:val="none" w:sz="0" w:space="0" w:color="auto"/>
            <w:left w:val="none" w:sz="0" w:space="0" w:color="auto"/>
            <w:bottom w:val="none" w:sz="0" w:space="0" w:color="auto"/>
            <w:right w:val="none" w:sz="0" w:space="0" w:color="auto"/>
          </w:divBdr>
        </w:div>
        <w:div w:id="1323660087">
          <w:marLeft w:val="640"/>
          <w:marRight w:val="0"/>
          <w:marTop w:val="0"/>
          <w:marBottom w:val="0"/>
          <w:divBdr>
            <w:top w:val="none" w:sz="0" w:space="0" w:color="auto"/>
            <w:left w:val="none" w:sz="0" w:space="0" w:color="auto"/>
            <w:bottom w:val="none" w:sz="0" w:space="0" w:color="auto"/>
            <w:right w:val="none" w:sz="0" w:space="0" w:color="auto"/>
          </w:divBdr>
        </w:div>
        <w:div w:id="1361277245">
          <w:marLeft w:val="640"/>
          <w:marRight w:val="0"/>
          <w:marTop w:val="0"/>
          <w:marBottom w:val="0"/>
          <w:divBdr>
            <w:top w:val="none" w:sz="0" w:space="0" w:color="auto"/>
            <w:left w:val="none" w:sz="0" w:space="0" w:color="auto"/>
            <w:bottom w:val="none" w:sz="0" w:space="0" w:color="auto"/>
            <w:right w:val="none" w:sz="0" w:space="0" w:color="auto"/>
          </w:divBdr>
        </w:div>
        <w:div w:id="1404065343">
          <w:marLeft w:val="640"/>
          <w:marRight w:val="0"/>
          <w:marTop w:val="0"/>
          <w:marBottom w:val="0"/>
          <w:divBdr>
            <w:top w:val="none" w:sz="0" w:space="0" w:color="auto"/>
            <w:left w:val="none" w:sz="0" w:space="0" w:color="auto"/>
            <w:bottom w:val="none" w:sz="0" w:space="0" w:color="auto"/>
            <w:right w:val="none" w:sz="0" w:space="0" w:color="auto"/>
          </w:divBdr>
        </w:div>
        <w:div w:id="1482770615">
          <w:marLeft w:val="640"/>
          <w:marRight w:val="0"/>
          <w:marTop w:val="0"/>
          <w:marBottom w:val="0"/>
          <w:divBdr>
            <w:top w:val="none" w:sz="0" w:space="0" w:color="auto"/>
            <w:left w:val="none" w:sz="0" w:space="0" w:color="auto"/>
            <w:bottom w:val="none" w:sz="0" w:space="0" w:color="auto"/>
            <w:right w:val="none" w:sz="0" w:space="0" w:color="auto"/>
          </w:divBdr>
        </w:div>
        <w:div w:id="1532643237">
          <w:marLeft w:val="640"/>
          <w:marRight w:val="0"/>
          <w:marTop w:val="0"/>
          <w:marBottom w:val="0"/>
          <w:divBdr>
            <w:top w:val="none" w:sz="0" w:space="0" w:color="auto"/>
            <w:left w:val="none" w:sz="0" w:space="0" w:color="auto"/>
            <w:bottom w:val="none" w:sz="0" w:space="0" w:color="auto"/>
            <w:right w:val="none" w:sz="0" w:space="0" w:color="auto"/>
          </w:divBdr>
        </w:div>
        <w:div w:id="1585723940">
          <w:marLeft w:val="640"/>
          <w:marRight w:val="0"/>
          <w:marTop w:val="0"/>
          <w:marBottom w:val="0"/>
          <w:divBdr>
            <w:top w:val="none" w:sz="0" w:space="0" w:color="auto"/>
            <w:left w:val="none" w:sz="0" w:space="0" w:color="auto"/>
            <w:bottom w:val="none" w:sz="0" w:space="0" w:color="auto"/>
            <w:right w:val="none" w:sz="0" w:space="0" w:color="auto"/>
          </w:divBdr>
        </w:div>
        <w:div w:id="1623878659">
          <w:marLeft w:val="640"/>
          <w:marRight w:val="0"/>
          <w:marTop w:val="0"/>
          <w:marBottom w:val="0"/>
          <w:divBdr>
            <w:top w:val="none" w:sz="0" w:space="0" w:color="auto"/>
            <w:left w:val="none" w:sz="0" w:space="0" w:color="auto"/>
            <w:bottom w:val="none" w:sz="0" w:space="0" w:color="auto"/>
            <w:right w:val="none" w:sz="0" w:space="0" w:color="auto"/>
          </w:divBdr>
        </w:div>
        <w:div w:id="1645232587">
          <w:marLeft w:val="640"/>
          <w:marRight w:val="0"/>
          <w:marTop w:val="0"/>
          <w:marBottom w:val="0"/>
          <w:divBdr>
            <w:top w:val="none" w:sz="0" w:space="0" w:color="auto"/>
            <w:left w:val="none" w:sz="0" w:space="0" w:color="auto"/>
            <w:bottom w:val="none" w:sz="0" w:space="0" w:color="auto"/>
            <w:right w:val="none" w:sz="0" w:space="0" w:color="auto"/>
          </w:divBdr>
        </w:div>
        <w:div w:id="1742024653">
          <w:marLeft w:val="640"/>
          <w:marRight w:val="0"/>
          <w:marTop w:val="0"/>
          <w:marBottom w:val="0"/>
          <w:divBdr>
            <w:top w:val="none" w:sz="0" w:space="0" w:color="auto"/>
            <w:left w:val="none" w:sz="0" w:space="0" w:color="auto"/>
            <w:bottom w:val="none" w:sz="0" w:space="0" w:color="auto"/>
            <w:right w:val="none" w:sz="0" w:space="0" w:color="auto"/>
          </w:divBdr>
        </w:div>
        <w:div w:id="1745833199">
          <w:marLeft w:val="640"/>
          <w:marRight w:val="0"/>
          <w:marTop w:val="0"/>
          <w:marBottom w:val="0"/>
          <w:divBdr>
            <w:top w:val="none" w:sz="0" w:space="0" w:color="auto"/>
            <w:left w:val="none" w:sz="0" w:space="0" w:color="auto"/>
            <w:bottom w:val="none" w:sz="0" w:space="0" w:color="auto"/>
            <w:right w:val="none" w:sz="0" w:space="0" w:color="auto"/>
          </w:divBdr>
        </w:div>
        <w:div w:id="1747070159">
          <w:marLeft w:val="640"/>
          <w:marRight w:val="0"/>
          <w:marTop w:val="0"/>
          <w:marBottom w:val="0"/>
          <w:divBdr>
            <w:top w:val="none" w:sz="0" w:space="0" w:color="auto"/>
            <w:left w:val="none" w:sz="0" w:space="0" w:color="auto"/>
            <w:bottom w:val="none" w:sz="0" w:space="0" w:color="auto"/>
            <w:right w:val="none" w:sz="0" w:space="0" w:color="auto"/>
          </w:divBdr>
        </w:div>
        <w:div w:id="1803112860">
          <w:marLeft w:val="640"/>
          <w:marRight w:val="0"/>
          <w:marTop w:val="0"/>
          <w:marBottom w:val="0"/>
          <w:divBdr>
            <w:top w:val="none" w:sz="0" w:space="0" w:color="auto"/>
            <w:left w:val="none" w:sz="0" w:space="0" w:color="auto"/>
            <w:bottom w:val="none" w:sz="0" w:space="0" w:color="auto"/>
            <w:right w:val="none" w:sz="0" w:space="0" w:color="auto"/>
          </w:divBdr>
        </w:div>
        <w:div w:id="1821655491">
          <w:marLeft w:val="640"/>
          <w:marRight w:val="0"/>
          <w:marTop w:val="0"/>
          <w:marBottom w:val="0"/>
          <w:divBdr>
            <w:top w:val="none" w:sz="0" w:space="0" w:color="auto"/>
            <w:left w:val="none" w:sz="0" w:space="0" w:color="auto"/>
            <w:bottom w:val="none" w:sz="0" w:space="0" w:color="auto"/>
            <w:right w:val="none" w:sz="0" w:space="0" w:color="auto"/>
          </w:divBdr>
        </w:div>
        <w:div w:id="1828741761">
          <w:marLeft w:val="640"/>
          <w:marRight w:val="0"/>
          <w:marTop w:val="0"/>
          <w:marBottom w:val="0"/>
          <w:divBdr>
            <w:top w:val="none" w:sz="0" w:space="0" w:color="auto"/>
            <w:left w:val="none" w:sz="0" w:space="0" w:color="auto"/>
            <w:bottom w:val="none" w:sz="0" w:space="0" w:color="auto"/>
            <w:right w:val="none" w:sz="0" w:space="0" w:color="auto"/>
          </w:divBdr>
        </w:div>
        <w:div w:id="1858814618">
          <w:marLeft w:val="640"/>
          <w:marRight w:val="0"/>
          <w:marTop w:val="0"/>
          <w:marBottom w:val="0"/>
          <w:divBdr>
            <w:top w:val="none" w:sz="0" w:space="0" w:color="auto"/>
            <w:left w:val="none" w:sz="0" w:space="0" w:color="auto"/>
            <w:bottom w:val="none" w:sz="0" w:space="0" w:color="auto"/>
            <w:right w:val="none" w:sz="0" w:space="0" w:color="auto"/>
          </w:divBdr>
        </w:div>
        <w:div w:id="1951546131">
          <w:marLeft w:val="640"/>
          <w:marRight w:val="0"/>
          <w:marTop w:val="0"/>
          <w:marBottom w:val="0"/>
          <w:divBdr>
            <w:top w:val="none" w:sz="0" w:space="0" w:color="auto"/>
            <w:left w:val="none" w:sz="0" w:space="0" w:color="auto"/>
            <w:bottom w:val="none" w:sz="0" w:space="0" w:color="auto"/>
            <w:right w:val="none" w:sz="0" w:space="0" w:color="auto"/>
          </w:divBdr>
        </w:div>
        <w:div w:id="1996378738">
          <w:marLeft w:val="640"/>
          <w:marRight w:val="0"/>
          <w:marTop w:val="0"/>
          <w:marBottom w:val="0"/>
          <w:divBdr>
            <w:top w:val="none" w:sz="0" w:space="0" w:color="auto"/>
            <w:left w:val="none" w:sz="0" w:space="0" w:color="auto"/>
            <w:bottom w:val="none" w:sz="0" w:space="0" w:color="auto"/>
            <w:right w:val="none" w:sz="0" w:space="0" w:color="auto"/>
          </w:divBdr>
        </w:div>
        <w:div w:id="1997146407">
          <w:marLeft w:val="640"/>
          <w:marRight w:val="0"/>
          <w:marTop w:val="0"/>
          <w:marBottom w:val="0"/>
          <w:divBdr>
            <w:top w:val="none" w:sz="0" w:space="0" w:color="auto"/>
            <w:left w:val="none" w:sz="0" w:space="0" w:color="auto"/>
            <w:bottom w:val="none" w:sz="0" w:space="0" w:color="auto"/>
            <w:right w:val="none" w:sz="0" w:space="0" w:color="auto"/>
          </w:divBdr>
        </w:div>
        <w:div w:id="2059087933">
          <w:marLeft w:val="640"/>
          <w:marRight w:val="0"/>
          <w:marTop w:val="0"/>
          <w:marBottom w:val="0"/>
          <w:divBdr>
            <w:top w:val="none" w:sz="0" w:space="0" w:color="auto"/>
            <w:left w:val="none" w:sz="0" w:space="0" w:color="auto"/>
            <w:bottom w:val="none" w:sz="0" w:space="0" w:color="auto"/>
            <w:right w:val="none" w:sz="0" w:space="0" w:color="auto"/>
          </w:divBdr>
        </w:div>
      </w:divsChild>
    </w:div>
    <w:div w:id="302660879">
      <w:bodyDiv w:val="1"/>
      <w:marLeft w:val="0"/>
      <w:marRight w:val="0"/>
      <w:marTop w:val="0"/>
      <w:marBottom w:val="0"/>
      <w:divBdr>
        <w:top w:val="none" w:sz="0" w:space="0" w:color="auto"/>
        <w:left w:val="none" w:sz="0" w:space="0" w:color="auto"/>
        <w:bottom w:val="none" w:sz="0" w:space="0" w:color="auto"/>
        <w:right w:val="none" w:sz="0" w:space="0" w:color="auto"/>
      </w:divBdr>
      <w:divsChild>
        <w:div w:id="19474160">
          <w:marLeft w:val="640"/>
          <w:marRight w:val="0"/>
          <w:marTop w:val="0"/>
          <w:marBottom w:val="0"/>
          <w:divBdr>
            <w:top w:val="none" w:sz="0" w:space="0" w:color="auto"/>
            <w:left w:val="none" w:sz="0" w:space="0" w:color="auto"/>
            <w:bottom w:val="none" w:sz="0" w:space="0" w:color="auto"/>
            <w:right w:val="none" w:sz="0" w:space="0" w:color="auto"/>
          </w:divBdr>
        </w:div>
        <w:div w:id="52240085">
          <w:marLeft w:val="640"/>
          <w:marRight w:val="0"/>
          <w:marTop w:val="0"/>
          <w:marBottom w:val="0"/>
          <w:divBdr>
            <w:top w:val="none" w:sz="0" w:space="0" w:color="auto"/>
            <w:left w:val="none" w:sz="0" w:space="0" w:color="auto"/>
            <w:bottom w:val="none" w:sz="0" w:space="0" w:color="auto"/>
            <w:right w:val="none" w:sz="0" w:space="0" w:color="auto"/>
          </w:divBdr>
        </w:div>
        <w:div w:id="63767077">
          <w:marLeft w:val="640"/>
          <w:marRight w:val="0"/>
          <w:marTop w:val="0"/>
          <w:marBottom w:val="0"/>
          <w:divBdr>
            <w:top w:val="none" w:sz="0" w:space="0" w:color="auto"/>
            <w:left w:val="none" w:sz="0" w:space="0" w:color="auto"/>
            <w:bottom w:val="none" w:sz="0" w:space="0" w:color="auto"/>
            <w:right w:val="none" w:sz="0" w:space="0" w:color="auto"/>
          </w:divBdr>
        </w:div>
        <w:div w:id="103692010">
          <w:marLeft w:val="640"/>
          <w:marRight w:val="0"/>
          <w:marTop w:val="0"/>
          <w:marBottom w:val="0"/>
          <w:divBdr>
            <w:top w:val="none" w:sz="0" w:space="0" w:color="auto"/>
            <w:left w:val="none" w:sz="0" w:space="0" w:color="auto"/>
            <w:bottom w:val="none" w:sz="0" w:space="0" w:color="auto"/>
            <w:right w:val="none" w:sz="0" w:space="0" w:color="auto"/>
          </w:divBdr>
        </w:div>
        <w:div w:id="171995097">
          <w:marLeft w:val="640"/>
          <w:marRight w:val="0"/>
          <w:marTop w:val="0"/>
          <w:marBottom w:val="0"/>
          <w:divBdr>
            <w:top w:val="none" w:sz="0" w:space="0" w:color="auto"/>
            <w:left w:val="none" w:sz="0" w:space="0" w:color="auto"/>
            <w:bottom w:val="none" w:sz="0" w:space="0" w:color="auto"/>
            <w:right w:val="none" w:sz="0" w:space="0" w:color="auto"/>
          </w:divBdr>
        </w:div>
        <w:div w:id="209391132">
          <w:marLeft w:val="640"/>
          <w:marRight w:val="0"/>
          <w:marTop w:val="0"/>
          <w:marBottom w:val="0"/>
          <w:divBdr>
            <w:top w:val="none" w:sz="0" w:space="0" w:color="auto"/>
            <w:left w:val="none" w:sz="0" w:space="0" w:color="auto"/>
            <w:bottom w:val="none" w:sz="0" w:space="0" w:color="auto"/>
            <w:right w:val="none" w:sz="0" w:space="0" w:color="auto"/>
          </w:divBdr>
        </w:div>
        <w:div w:id="223219879">
          <w:marLeft w:val="640"/>
          <w:marRight w:val="0"/>
          <w:marTop w:val="0"/>
          <w:marBottom w:val="0"/>
          <w:divBdr>
            <w:top w:val="none" w:sz="0" w:space="0" w:color="auto"/>
            <w:left w:val="none" w:sz="0" w:space="0" w:color="auto"/>
            <w:bottom w:val="none" w:sz="0" w:space="0" w:color="auto"/>
            <w:right w:val="none" w:sz="0" w:space="0" w:color="auto"/>
          </w:divBdr>
        </w:div>
        <w:div w:id="332031876">
          <w:marLeft w:val="640"/>
          <w:marRight w:val="0"/>
          <w:marTop w:val="0"/>
          <w:marBottom w:val="0"/>
          <w:divBdr>
            <w:top w:val="none" w:sz="0" w:space="0" w:color="auto"/>
            <w:left w:val="none" w:sz="0" w:space="0" w:color="auto"/>
            <w:bottom w:val="none" w:sz="0" w:space="0" w:color="auto"/>
            <w:right w:val="none" w:sz="0" w:space="0" w:color="auto"/>
          </w:divBdr>
        </w:div>
        <w:div w:id="376466261">
          <w:marLeft w:val="640"/>
          <w:marRight w:val="0"/>
          <w:marTop w:val="0"/>
          <w:marBottom w:val="0"/>
          <w:divBdr>
            <w:top w:val="none" w:sz="0" w:space="0" w:color="auto"/>
            <w:left w:val="none" w:sz="0" w:space="0" w:color="auto"/>
            <w:bottom w:val="none" w:sz="0" w:space="0" w:color="auto"/>
            <w:right w:val="none" w:sz="0" w:space="0" w:color="auto"/>
          </w:divBdr>
        </w:div>
        <w:div w:id="438184617">
          <w:marLeft w:val="640"/>
          <w:marRight w:val="0"/>
          <w:marTop w:val="0"/>
          <w:marBottom w:val="0"/>
          <w:divBdr>
            <w:top w:val="none" w:sz="0" w:space="0" w:color="auto"/>
            <w:left w:val="none" w:sz="0" w:space="0" w:color="auto"/>
            <w:bottom w:val="none" w:sz="0" w:space="0" w:color="auto"/>
            <w:right w:val="none" w:sz="0" w:space="0" w:color="auto"/>
          </w:divBdr>
        </w:div>
        <w:div w:id="546986884">
          <w:marLeft w:val="640"/>
          <w:marRight w:val="0"/>
          <w:marTop w:val="0"/>
          <w:marBottom w:val="0"/>
          <w:divBdr>
            <w:top w:val="none" w:sz="0" w:space="0" w:color="auto"/>
            <w:left w:val="none" w:sz="0" w:space="0" w:color="auto"/>
            <w:bottom w:val="none" w:sz="0" w:space="0" w:color="auto"/>
            <w:right w:val="none" w:sz="0" w:space="0" w:color="auto"/>
          </w:divBdr>
        </w:div>
        <w:div w:id="576521458">
          <w:marLeft w:val="640"/>
          <w:marRight w:val="0"/>
          <w:marTop w:val="0"/>
          <w:marBottom w:val="0"/>
          <w:divBdr>
            <w:top w:val="none" w:sz="0" w:space="0" w:color="auto"/>
            <w:left w:val="none" w:sz="0" w:space="0" w:color="auto"/>
            <w:bottom w:val="none" w:sz="0" w:space="0" w:color="auto"/>
            <w:right w:val="none" w:sz="0" w:space="0" w:color="auto"/>
          </w:divBdr>
        </w:div>
        <w:div w:id="587542537">
          <w:marLeft w:val="640"/>
          <w:marRight w:val="0"/>
          <w:marTop w:val="0"/>
          <w:marBottom w:val="0"/>
          <w:divBdr>
            <w:top w:val="none" w:sz="0" w:space="0" w:color="auto"/>
            <w:left w:val="none" w:sz="0" w:space="0" w:color="auto"/>
            <w:bottom w:val="none" w:sz="0" w:space="0" w:color="auto"/>
            <w:right w:val="none" w:sz="0" w:space="0" w:color="auto"/>
          </w:divBdr>
        </w:div>
        <w:div w:id="598952783">
          <w:marLeft w:val="640"/>
          <w:marRight w:val="0"/>
          <w:marTop w:val="0"/>
          <w:marBottom w:val="0"/>
          <w:divBdr>
            <w:top w:val="none" w:sz="0" w:space="0" w:color="auto"/>
            <w:left w:val="none" w:sz="0" w:space="0" w:color="auto"/>
            <w:bottom w:val="none" w:sz="0" w:space="0" w:color="auto"/>
            <w:right w:val="none" w:sz="0" w:space="0" w:color="auto"/>
          </w:divBdr>
        </w:div>
        <w:div w:id="630325753">
          <w:marLeft w:val="640"/>
          <w:marRight w:val="0"/>
          <w:marTop w:val="0"/>
          <w:marBottom w:val="0"/>
          <w:divBdr>
            <w:top w:val="none" w:sz="0" w:space="0" w:color="auto"/>
            <w:left w:val="none" w:sz="0" w:space="0" w:color="auto"/>
            <w:bottom w:val="none" w:sz="0" w:space="0" w:color="auto"/>
            <w:right w:val="none" w:sz="0" w:space="0" w:color="auto"/>
          </w:divBdr>
        </w:div>
        <w:div w:id="660616782">
          <w:marLeft w:val="640"/>
          <w:marRight w:val="0"/>
          <w:marTop w:val="0"/>
          <w:marBottom w:val="0"/>
          <w:divBdr>
            <w:top w:val="none" w:sz="0" w:space="0" w:color="auto"/>
            <w:left w:val="none" w:sz="0" w:space="0" w:color="auto"/>
            <w:bottom w:val="none" w:sz="0" w:space="0" w:color="auto"/>
            <w:right w:val="none" w:sz="0" w:space="0" w:color="auto"/>
          </w:divBdr>
        </w:div>
        <w:div w:id="711883080">
          <w:marLeft w:val="640"/>
          <w:marRight w:val="0"/>
          <w:marTop w:val="0"/>
          <w:marBottom w:val="0"/>
          <w:divBdr>
            <w:top w:val="none" w:sz="0" w:space="0" w:color="auto"/>
            <w:left w:val="none" w:sz="0" w:space="0" w:color="auto"/>
            <w:bottom w:val="none" w:sz="0" w:space="0" w:color="auto"/>
            <w:right w:val="none" w:sz="0" w:space="0" w:color="auto"/>
          </w:divBdr>
        </w:div>
        <w:div w:id="714085976">
          <w:marLeft w:val="640"/>
          <w:marRight w:val="0"/>
          <w:marTop w:val="0"/>
          <w:marBottom w:val="0"/>
          <w:divBdr>
            <w:top w:val="none" w:sz="0" w:space="0" w:color="auto"/>
            <w:left w:val="none" w:sz="0" w:space="0" w:color="auto"/>
            <w:bottom w:val="none" w:sz="0" w:space="0" w:color="auto"/>
            <w:right w:val="none" w:sz="0" w:space="0" w:color="auto"/>
          </w:divBdr>
        </w:div>
        <w:div w:id="718751388">
          <w:marLeft w:val="640"/>
          <w:marRight w:val="0"/>
          <w:marTop w:val="0"/>
          <w:marBottom w:val="0"/>
          <w:divBdr>
            <w:top w:val="none" w:sz="0" w:space="0" w:color="auto"/>
            <w:left w:val="none" w:sz="0" w:space="0" w:color="auto"/>
            <w:bottom w:val="none" w:sz="0" w:space="0" w:color="auto"/>
            <w:right w:val="none" w:sz="0" w:space="0" w:color="auto"/>
          </w:divBdr>
        </w:div>
        <w:div w:id="734009211">
          <w:marLeft w:val="640"/>
          <w:marRight w:val="0"/>
          <w:marTop w:val="0"/>
          <w:marBottom w:val="0"/>
          <w:divBdr>
            <w:top w:val="none" w:sz="0" w:space="0" w:color="auto"/>
            <w:left w:val="none" w:sz="0" w:space="0" w:color="auto"/>
            <w:bottom w:val="none" w:sz="0" w:space="0" w:color="auto"/>
            <w:right w:val="none" w:sz="0" w:space="0" w:color="auto"/>
          </w:divBdr>
        </w:div>
        <w:div w:id="747113233">
          <w:marLeft w:val="640"/>
          <w:marRight w:val="0"/>
          <w:marTop w:val="0"/>
          <w:marBottom w:val="0"/>
          <w:divBdr>
            <w:top w:val="none" w:sz="0" w:space="0" w:color="auto"/>
            <w:left w:val="none" w:sz="0" w:space="0" w:color="auto"/>
            <w:bottom w:val="none" w:sz="0" w:space="0" w:color="auto"/>
            <w:right w:val="none" w:sz="0" w:space="0" w:color="auto"/>
          </w:divBdr>
        </w:div>
        <w:div w:id="773523072">
          <w:marLeft w:val="640"/>
          <w:marRight w:val="0"/>
          <w:marTop w:val="0"/>
          <w:marBottom w:val="0"/>
          <w:divBdr>
            <w:top w:val="none" w:sz="0" w:space="0" w:color="auto"/>
            <w:left w:val="none" w:sz="0" w:space="0" w:color="auto"/>
            <w:bottom w:val="none" w:sz="0" w:space="0" w:color="auto"/>
            <w:right w:val="none" w:sz="0" w:space="0" w:color="auto"/>
          </w:divBdr>
        </w:div>
        <w:div w:id="818033702">
          <w:marLeft w:val="640"/>
          <w:marRight w:val="0"/>
          <w:marTop w:val="0"/>
          <w:marBottom w:val="0"/>
          <w:divBdr>
            <w:top w:val="none" w:sz="0" w:space="0" w:color="auto"/>
            <w:left w:val="none" w:sz="0" w:space="0" w:color="auto"/>
            <w:bottom w:val="none" w:sz="0" w:space="0" w:color="auto"/>
            <w:right w:val="none" w:sz="0" w:space="0" w:color="auto"/>
          </w:divBdr>
        </w:div>
        <w:div w:id="819926336">
          <w:marLeft w:val="640"/>
          <w:marRight w:val="0"/>
          <w:marTop w:val="0"/>
          <w:marBottom w:val="0"/>
          <w:divBdr>
            <w:top w:val="none" w:sz="0" w:space="0" w:color="auto"/>
            <w:left w:val="none" w:sz="0" w:space="0" w:color="auto"/>
            <w:bottom w:val="none" w:sz="0" w:space="0" w:color="auto"/>
            <w:right w:val="none" w:sz="0" w:space="0" w:color="auto"/>
          </w:divBdr>
        </w:div>
        <w:div w:id="911547106">
          <w:marLeft w:val="640"/>
          <w:marRight w:val="0"/>
          <w:marTop w:val="0"/>
          <w:marBottom w:val="0"/>
          <w:divBdr>
            <w:top w:val="none" w:sz="0" w:space="0" w:color="auto"/>
            <w:left w:val="none" w:sz="0" w:space="0" w:color="auto"/>
            <w:bottom w:val="none" w:sz="0" w:space="0" w:color="auto"/>
            <w:right w:val="none" w:sz="0" w:space="0" w:color="auto"/>
          </w:divBdr>
        </w:div>
        <w:div w:id="920141143">
          <w:marLeft w:val="640"/>
          <w:marRight w:val="0"/>
          <w:marTop w:val="0"/>
          <w:marBottom w:val="0"/>
          <w:divBdr>
            <w:top w:val="none" w:sz="0" w:space="0" w:color="auto"/>
            <w:left w:val="none" w:sz="0" w:space="0" w:color="auto"/>
            <w:bottom w:val="none" w:sz="0" w:space="0" w:color="auto"/>
            <w:right w:val="none" w:sz="0" w:space="0" w:color="auto"/>
          </w:divBdr>
        </w:div>
        <w:div w:id="924731702">
          <w:marLeft w:val="640"/>
          <w:marRight w:val="0"/>
          <w:marTop w:val="0"/>
          <w:marBottom w:val="0"/>
          <w:divBdr>
            <w:top w:val="none" w:sz="0" w:space="0" w:color="auto"/>
            <w:left w:val="none" w:sz="0" w:space="0" w:color="auto"/>
            <w:bottom w:val="none" w:sz="0" w:space="0" w:color="auto"/>
            <w:right w:val="none" w:sz="0" w:space="0" w:color="auto"/>
          </w:divBdr>
        </w:div>
        <w:div w:id="954826180">
          <w:marLeft w:val="640"/>
          <w:marRight w:val="0"/>
          <w:marTop w:val="0"/>
          <w:marBottom w:val="0"/>
          <w:divBdr>
            <w:top w:val="none" w:sz="0" w:space="0" w:color="auto"/>
            <w:left w:val="none" w:sz="0" w:space="0" w:color="auto"/>
            <w:bottom w:val="none" w:sz="0" w:space="0" w:color="auto"/>
            <w:right w:val="none" w:sz="0" w:space="0" w:color="auto"/>
          </w:divBdr>
        </w:div>
        <w:div w:id="960838198">
          <w:marLeft w:val="640"/>
          <w:marRight w:val="0"/>
          <w:marTop w:val="0"/>
          <w:marBottom w:val="0"/>
          <w:divBdr>
            <w:top w:val="none" w:sz="0" w:space="0" w:color="auto"/>
            <w:left w:val="none" w:sz="0" w:space="0" w:color="auto"/>
            <w:bottom w:val="none" w:sz="0" w:space="0" w:color="auto"/>
            <w:right w:val="none" w:sz="0" w:space="0" w:color="auto"/>
          </w:divBdr>
        </w:div>
        <w:div w:id="1022783795">
          <w:marLeft w:val="640"/>
          <w:marRight w:val="0"/>
          <w:marTop w:val="0"/>
          <w:marBottom w:val="0"/>
          <w:divBdr>
            <w:top w:val="none" w:sz="0" w:space="0" w:color="auto"/>
            <w:left w:val="none" w:sz="0" w:space="0" w:color="auto"/>
            <w:bottom w:val="none" w:sz="0" w:space="0" w:color="auto"/>
            <w:right w:val="none" w:sz="0" w:space="0" w:color="auto"/>
          </w:divBdr>
        </w:div>
        <w:div w:id="1046293970">
          <w:marLeft w:val="640"/>
          <w:marRight w:val="0"/>
          <w:marTop w:val="0"/>
          <w:marBottom w:val="0"/>
          <w:divBdr>
            <w:top w:val="none" w:sz="0" w:space="0" w:color="auto"/>
            <w:left w:val="none" w:sz="0" w:space="0" w:color="auto"/>
            <w:bottom w:val="none" w:sz="0" w:space="0" w:color="auto"/>
            <w:right w:val="none" w:sz="0" w:space="0" w:color="auto"/>
          </w:divBdr>
        </w:div>
        <w:div w:id="1093236978">
          <w:marLeft w:val="640"/>
          <w:marRight w:val="0"/>
          <w:marTop w:val="0"/>
          <w:marBottom w:val="0"/>
          <w:divBdr>
            <w:top w:val="none" w:sz="0" w:space="0" w:color="auto"/>
            <w:left w:val="none" w:sz="0" w:space="0" w:color="auto"/>
            <w:bottom w:val="none" w:sz="0" w:space="0" w:color="auto"/>
            <w:right w:val="none" w:sz="0" w:space="0" w:color="auto"/>
          </w:divBdr>
        </w:div>
        <w:div w:id="1132745973">
          <w:marLeft w:val="640"/>
          <w:marRight w:val="0"/>
          <w:marTop w:val="0"/>
          <w:marBottom w:val="0"/>
          <w:divBdr>
            <w:top w:val="none" w:sz="0" w:space="0" w:color="auto"/>
            <w:left w:val="none" w:sz="0" w:space="0" w:color="auto"/>
            <w:bottom w:val="none" w:sz="0" w:space="0" w:color="auto"/>
            <w:right w:val="none" w:sz="0" w:space="0" w:color="auto"/>
          </w:divBdr>
        </w:div>
        <w:div w:id="1158960605">
          <w:marLeft w:val="640"/>
          <w:marRight w:val="0"/>
          <w:marTop w:val="0"/>
          <w:marBottom w:val="0"/>
          <w:divBdr>
            <w:top w:val="none" w:sz="0" w:space="0" w:color="auto"/>
            <w:left w:val="none" w:sz="0" w:space="0" w:color="auto"/>
            <w:bottom w:val="none" w:sz="0" w:space="0" w:color="auto"/>
            <w:right w:val="none" w:sz="0" w:space="0" w:color="auto"/>
          </w:divBdr>
        </w:div>
        <w:div w:id="1159269407">
          <w:marLeft w:val="640"/>
          <w:marRight w:val="0"/>
          <w:marTop w:val="0"/>
          <w:marBottom w:val="0"/>
          <w:divBdr>
            <w:top w:val="none" w:sz="0" w:space="0" w:color="auto"/>
            <w:left w:val="none" w:sz="0" w:space="0" w:color="auto"/>
            <w:bottom w:val="none" w:sz="0" w:space="0" w:color="auto"/>
            <w:right w:val="none" w:sz="0" w:space="0" w:color="auto"/>
          </w:divBdr>
        </w:div>
        <w:div w:id="1178809195">
          <w:marLeft w:val="640"/>
          <w:marRight w:val="0"/>
          <w:marTop w:val="0"/>
          <w:marBottom w:val="0"/>
          <w:divBdr>
            <w:top w:val="none" w:sz="0" w:space="0" w:color="auto"/>
            <w:left w:val="none" w:sz="0" w:space="0" w:color="auto"/>
            <w:bottom w:val="none" w:sz="0" w:space="0" w:color="auto"/>
            <w:right w:val="none" w:sz="0" w:space="0" w:color="auto"/>
          </w:divBdr>
        </w:div>
        <w:div w:id="1180124542">
          <w:marLeft w:val="640"/>
          <w:marRight w:val="0"/>
          <w:marTop w:val="0"/>
          <w:marBottom w:val="0"/>
          <w:divBdr>
            <w:top w:val="none" w:sz="0" w:space="0" w:color="auto"/>
            <w:left w:val="none" w:sz="0" w:space="0" w:color="auto"/>
            <w:bottom w:val="none" w:sz="0" w:space="0" w:color="auto"/>
            <w:right w:val="none" w:sz="0" w:space="0" w:color="auto"/>
          </w:divBdr>
        </w:div>
        <w:div w:id="1183785799">
          <w:marLeft w:val="640"/>
          <w:marRight w:val="0"/>
          <w:marTop w:val="0"/>
          <w:marBottom w:val="0"/>
          <w:divBdr>
            <w:top w:val="none" w:sz="0" w:space="0" w:color="auto"/>
            <w:left w:val="none" w:sz="0" w:space="0" w:color="auto"/>
            <w:bottom w:val="none" w:sz="0" w:space="0" w:color="auto"/>
            <w:right w:val="none" w:sz="0" w:space="0" w:color="auto"/>
          </w:divBdr>
        </w:div>
        <w:div w:id="1208419066">
          <w:marLeft w:val="640"/>
          <w:marRight w:val="0"/>
          <w:marTop w:val="0"/>
          <w:marBottom w:val="0"/>
          <w:divBdr>
            <w:top w:val="none" w:sz="0" w:space="0" w:color="auto"/>
            <w:left w:val="none" w:sz="0" w:space="0" w:color="auto"/>
            <w:bottom w:val="none" w:sz="0" w:space="0" w:color="auto"/>
            <w:right w:val="none" w:sz="0" w:space="0" w:color="auto"/>
          </w:divBdr>
        </w:div>
        <w:div w:id="1219174155">
          <w:marLeft w:val="640"/>
          <w:marRight w:val="0"/>
          <w:marTop w:val="0"/>
          <w:marBottom w:val="0"/>
          <w:divBdr>
            <w:top w:val="none" w:sz="0" w:space="0" w:color="auto"/>
            <w:left w:val="none" w:sz="0" w:space="0" w:color="auto"/>
            <w:bottom w:val="none" w:sz="0" w:space="0" w:color="auto"/>
            <w:right w:val="none" w:sz="0" w:space="0" w:color="auto"/>
          </w:divBdr>
        </w:div>
        <w:div w:id="1224635621">
          <w:marLeft w:val="640"/>
          <w:marRight w:val="0"/>
          <w:marTop w:val="0"/>
          <w:marBottom w:val="0"/>
          <w:divBdr>
            <w:top w:val="none" w:sz="0" w:space="0" w:color="auto"/>
            <w:left w:val="none" w:sz="0" w:space="0" w:color="auto"/>
            <w:bottom w:val="none" w:sz="0" w:space="0" w:color="auto"/>
            <w:right w:val="none" w:sz="0" w:space="0" w:color="auto"/>
          </w:divBdr>
        </w:div>
        <w:div w:id="1232351371">
          <w:marLeft w:val="640"/>
          <w:marRight w:val="0"/>
          <w:marTop w:val="0"/>
          <w:marBottom w:val="0"/>
          <w:divBdr>
            <w:top w:val="none" w:sz="0" w:space="0" w:color="auto"/>
            <w:left w:val="none" w:sz="0" w:space="0" w:color="auto"/>
            <w:bottom w:val="none" w:sz="0" w:space="0" w:color="auto"/>
            <w:right w:val="none" w:sz="0" w:space="0" w:color="auto"/>
          </w:divBdr>
        </w:div>
        <w:div w:id="1243877224">
          <w:marLeft w:val="640"/>
          <w:marRight w:val="0"/>
          <w:marTop w:val="0"/>
          <w:marBottom w:val="0"/>
          <w:divBdr>
            <w:top w:val="none" w:sz="0" w:space="0" w:color="auto"/>
            <w:left w:val="none" w:sz="0" w:space="0" w:color="auto"/>
            <w:bottom w:val="none" w:sz="0" w:space="0" w:color="auto"/>
            <w:right w:val="none" w:sz="0" w:space="0" w:color="auto"/>
          </w:divBdr>
        </w:div>
        <w:div w:id="1285308801">
          <w:marLeft w:val="640"/>
          <w:marRight w:val="0"/>
          <w:marTop w:val="0"/>
          <w:marBottom w:val="0"/>
          <w:divBdr>
            <w:top w:val="none" w:sz="0" w:space="0" w:color="auto"/>
            <w:left w:val="none" w:sz="0" w:space="0" w:color="auto"/>
            <w:bottom w:val="none" w:sz="0" w:space="0" w:color="auto"/>
            <w:right w:val="none" w:sz="0" w:space="0" w:color="auto"/>
          </w:divBdr>
        </w:div>
        <w:div w:id="1338507320">
          <w:marLeft w:val="640"/>
          <w:marRight w:val="0"/>
          <w:marTop w:val="0"/>
          <w:marBottom w:val="0"/>
          <w:divBdr>
            <w:top w:val="none" w:sz="0" w:space="0" w:color="auto"/>
            <w:left w:val="none" w:sz="0" w:space="0" w:color="auto"/>
            <w:bottom w:val="none" w:sz="0" w:space="0" w:color="auto"/>
            <w:right w:val="none" w:sz="0" w:space="0" w:color="auto"/>
          </w:divBdr>
        </w:div>
        <w:div w:id="1359501263">
          <w:marLeft w:val="640"/>
          <w:marRight w:val="0"/>
          <w:marTop w:val="0"/>
          <w:marBottom w:val="0"/>
          <w:divBdr>
            <w:top w:val="none" w:sz="0" w:space="0" w:color="auto"/>
            <w:left w:val="none" w:sz="0" w:space="0" w:color="auto"/>
            <w:bottom w:val="none" w:sz="0" w:space="0" w:color="auto"/>
            <w:right w:val="none" w:sz="0" w:space="0" w:color="auto"/>
          </w:divBdr>
        </w:div>
        <w:div w:id="1444615523">
          <w:marLeft w:val="640"/>
          <w:marRight w:val="0"/>
          <w:marTop w:val="0"/>
          <w:marBottom w:val="0"/>
          <w:divBdr>
            <w:top w:val="none" w:sz="0" w:space="0" w:color="auto"/>
            <w:left w:val="none" w:sz="0" w:space="0" w:color="auto"/>
            <w:bottom w:val="none" w:sz="0" w:space="0" w:color="auto"/>
            <w:right w:val="none" w:sz="0" w:space="0" w:color="auto"/>
          </w:divBdr>
        </w:div>
        <w:div w:id="1448310933">
          <w:marLeft w:val="640"/>
          <w:marRight w:val="0"/>
          <w:marTop w:val="0"/>
          <w:marBottom w:val="0"/>
          <w:divBdr>
            <w:top w:val="none" w:sz="0" w:space="0" w:color="auto"/>
            <w:left w:val="none" w:sz="0" w:space="0" w:color="auto"/>
            <w:bottom w:val="none" w:sz="0" w:space="0" w:color="auto"/>
            <w:right w:val="none" w:sz="0" w:space="0" w:color="auto"/>
          </w:divBdr>
        </w:div>
        <w:div w:id="1459959091">
          <w:marLeft w:val="640"/>
          <w:marRight w:val="0"/>
          <w:marTop w:val="0"/>
          <w:marBottom w:val="0"/>
          <w:divBdr>
            <w:top w:val="none" w:sz="0" w:space="0" w:color="auto"/>
            <w:left w:val="none" w:sz="0" w:space="0" w:color="auto"/>
            <w:bottom w:val="none" w:sz="0" w:space="0" w:color="auto"/>
            <w:right w:val="none" w:sz="0" w:space="0" w:color="auto"/>
          </w:divBdr>
        </w:div>
        <w:div w:id="1486778895">
          <w:marLeft w:val="640"/>
          <w:marRight w:val="0"/>
          <w:marTop w:val="0"/>
          <w:marBottom w:val="0"/>
          <w:divBdr>
            <w:top w:val="none" w:sz="0" w:space="0" w:color="auto"/>
            <w:left w:val="none" w:sz="0" w:space="0" w:color="auto"/>
            <w:bottom w:val="none" w:sz="0" w:space="0" w:color="auto"/>
            <w:right w:val="none" w:sz="0" w:space="0" w:color="auto"/>
          </w:divBdr>
        </w:div>
        <w:div w:id="1525823815">
          <w:marLeft w:val="640"/>
          <w:marRight w:val="0"/>
          <w:marTop w:val="0"/>
          <w:marBottom w:val="0"/>
          <w:divBdr>
            <w:top w:val="none" w:sz="0" w:space="0" w:color="auto"/>
            <w:left w:val="none" w:sz="0" w:space="0" w:color="auto"/>
            <w:bottom w:val="none" w:sz="0" w:space="0" w:color="auto"/>
            <w:right w:val="none" w:sz="0" w:space="0" w:color="auto"/>
          </w:divBdr>
        </w:div>
        <w:div w:id="1562327733">
          <w:marLeft w:val="640"/>
          <w:marRight w:val="0"/>
          <w:marTop w:val="0"/>
          <w:marBottom w:val="0"/>
          <w:divBdr>
            <w:top w:val="none" w:sz="0" w:space="0" w:color="auto"/>
            <w:left w:val="none" w:sz="0" w:space="0" w:color="auto"/>
            <w:bottom w:val="none" w:sz="0" w:space="0" w:color="auto"/>
            <w:right w:val="none" w:sz="0" w:space="0" w:color="auto"/>
          </w:divBdr>
        </w:div>
        <w:div w:id="1598323210">
          <w:marLeft w:val="640"/>
          <w:marRight w:val="0"/>
          <w:marTop w:val="0"/>
          <w:marBottom w:val="0"/>
          <w:divBdr>
            <w:top w:val="none" w:sz="0" w:space="0" w:color="auto"/>
            <w:left w:val="none" w:sz="0" w:space="0" w:color="auto"/>
            <w:bottom w:val="none" w:sz="0" w:space="0" w:color="auto"/>
            <w:right w:val="none" w:sz="0" w:space="0" w:color="auto"/>
          </w:divBdr>
        </w:div>
        <w:div w:id="1634093444">
          <w:marLeft w:val="640"/>
          <w:marRight w:val="0"/>
          <w:marTop w:val="0"/>
          <w:marBottom w:val="0"/>
          <w:divBdr>
            <w:top w:val="none" w:sz="0" w:space="0" w:color="auto"/>
            <w:left w:val="none" w:sz="0" w:space="0" w:color="auto"/>
            <w:bottom w:val="none" w:sz="0" w:space="0" w:color="auto"/>
            <w:right w:val="none" w:sz="0" w:space="0" w:color="auto"/>
          </w:divBdr>
        </w:div>
        <w:div w:id="1635872368">
          <w:marLeft w:val="640"/>
          <w:marRight w:val="0"/>
          <w:marTop w:val="0"/>
          <w:marBottom w:val="0"/>
          <w:divBdr>
            <w:top w:val="none" w:sz="0" w:space="0" w:color="auto"/>
            <w:left w:val="none" w:sz="0" w:space="0" w:color="auto"/>
            <w:bottom w:val="none" w:sz="0" w:space="0" w:color="auto"/>
            <w:right w:val="none" w:sz="0" w:space="0" w:color="auto"/>
          </w:divBdr>
        </w:div>
        <w:div w:id="1663119621">
          <w:marLeft w:val="640"/>
          <w:marRight w:val="0"/>
          <w:marTop w:val="0"/>
          <w:marBottom w:val="0"/>
          <w:divBdr>
            <w:top w:val="none" w:sz="0" w:space="0" w:color="auto"/>
            <w:left w:val="none" w:sz="0" w:space="0" w:color="auto"/>
            <w:bottom w:val="none" w:sz="0" w:space="0" w:color="auto"/>
            <w:right w:val="none" w:sz="0" w:space="0" w:color="auto"/>
          </w:divBdr>
        </w:div>
        <w:div w:id="1683556671">
          <w:marLeft w:val="640"/>
          <w:marRight w:val="0"/>
          <w:marTop w:val="0"/>
          <w:marBottom w:val="0"/>
          <w:divBdr>
            <w:top w:val="none" w:sz="0" w:space="0" w:color="auto"/>
            <w:left w:val="none" w:sz="0" w:space="0" w:color="auto"/>
            <w:bottom w:val="none" w:sz="0" w:space="0" w:color="auto"/>
            <w:right w:val="none" w:sz="0" w:space="0" w:color="auto"/>
          </w:divBdr>
        </w:div>
        <w:div w:id="1761872112">
          <w:marLeft w:val="640"/>
          <w:marRight w:val="0"/>
          <w:marTop w:val="0"/>
          <w:marBottom w:val="0"/>
          <w:divBdr>
            <w:top w:val="none" w:sz="0" w:space="0" w:color="auto"/>
            <w:left w:val="none" w:sz="0" w:space="0" w:color="auto"/>
            <w:bottom w:val="none" w:sz="0" w:space="0" w:color="auto"/>
            <w:right w:val="none" w:sz="0" w:space="0" w:color="auto"/>
          </w:divBdr>
        </w:div>
        <w:div w:id="1768888118">
          <w:marLeft w:val="640"/>
          <w:marRight w:val="0"/>
          <w:marTop w:val="0"/>
          <w:marBottom w:val="0"/>
          <w:divBdr>
            <w:top w:val="none" w:sz="0" w:space="0" w:color="auto"/>
            <w:left w:val="none" w:sz="0" w:space="0" w:color="auto"/>
            <w:bottom w:val="none" w:sz="0" w:space="0" w:color="auto"/>
            <w:right w:val="none" w:sz="0" w:space="0" w:color="auto"/>
          </w:divBdr>
        </w:div>
        <w:div w:id="1779177825">
          <w:marLeft w:val="640"/>
          <w:marRight w:val="0"/>
          <w:marTop w:val="0"/>
          <w:marBottom w:val="0"/>
          <w:divBdr>
            <w:top w:val="none" w:sz="0" w:space="0" w:color="auto"/>
            <w:left w:val="none" w:sz="0" w:space="0" w:color="auto"/>
            <w:bottom w:val="none" w:sz="0" w:space="0" w:color="auto"/>
            <w:right w:val="none" w:sz="0" w:space="0" w:color="auto"/>
          </w:divBdr>
        </w:div>
        <w:div w:id="1783376893">
          <w:marLeft w:val="640"/>
          <w:marRight w:val="0"/>
          <w:marTop w:val="0"/>
          <w:marBottom w:val="0"/>
          <w:divBdr>
            <w:top w:val="none" w:sz="0" w:space="0" w:color="auto"/>
            <w:left w:val="none" w:sz="0" w:space="0" w:color="auto"/>
            <w:bottom w:val="none" w:sz="0" w:space="0" w:color="auto"/>
            <w:right w:val="none" w:sz="0" w:space="0" w:color="auto"/>
          </w:divBdr>
        </w:div>
        <w:div w:id="1784495155">
          <w:marLeft w:val="640"/>
          <w:marRight w:val="0"/>
          <w:marTop w:val="0"/>
          <w:marBottom w:val="0"/>
          <w:divBdr>
            <w:top w:val="none" w:sz="0" w:space="0" w:color="auto"/>
            <w:left w:val="none" w:sz="0" w:space="0" w:color="auto"/>
            <w:bottom w:val="none" w:sz="0" w:space="0" w:color="auto"/>
            <w:right w:val="none" w:sz="0" w:space="0" w:color="auto"/>
          </w:divBdr>
        </w:div>
        <w:div w:id="1871453364">
          <w:marLeft w:val="640"/>
          <w:marRight w:val="0"/>
          <w:marTop w:val="0"/>
          <w:marBottom w:val="0"/>
          <w:divBdr>
            <w:top w:val="none" w:sz="0" w:space="0" w:color="auto"/>
            <w:left w:val="none" w:sz="0" w:space="0" w:color="auto"/>
            <w:bottom w:val="none" w:sz="0" w:space="0" w:color="auto"/>
            <w:right w:val="none" w:sz="0" w:space="0" w:color="auto"/>
          </w:divBdr>
        </w:div>
        <w:div w:id="1958024768">
          <w:marLeft w:val="640"/>
          <w:marRight w:val="0"/>
          <w:marTop w:val="0"/>
          <w:marBottom w:val="0"/>
          <w:divBdr>
            <w:top w:val="none" w:sz="0" w:space="0" w:color="auto"/>
            <w:left w:val="none" w:sz="0" w:space="0" w:color="auto"/>
            <w:bottom w:val="none" w:sz="0" w:space="0" w:color="auto"/>
            <w:right w:val="none" w:sz="0" w:space="0" w:color="auto"/>
          </w:divBdr>
        </w:div>
        <w:div w:id="1959674622">
          <w:marLeft w:val="640"/>
          <w:marRight w:val="0"/>
          <w:marTop w:val="0"/>
          <w:marBottom w:val="0"/>
          <w:divBdr>
            <w:top w:val="none" w:sz="0" w:space="0" w:color="auto"/>
            <w:left w:val="none" w:sz="0" w:space="0" w:color="auto"/>
            <w:bottom w:val="none" w:sz="0" w:space="0" w:color="auto"/>
            <w:right w:val="none" w:sz="0" w:space="0" w:color="auto"/>
          </w:divBdr>
        </w:div>
        <w:div w:id="1962489131">
          <w:marLeft w:val="640"/>
          <w:marRight w:val="0"/>
          <w:marTop w:val="0"/>
          <w:marBottom w:val="0"/>
          <w:divBdr>
            <w:top w:val="none" w:sz="0" w:space="0" w:color="auto"/>
            <w:left w:val="none" w:sz="0" w:space="0" w:color="auto"/>
            <w:bottom w:val="none" w:sz="0" w:space="0" w:color="auto"/>
            <w:right w:val="none" w:sz="0" w:space="0" w:color="auto"/>
          </w:divBdr>
        </w:div>
        <w:div w:id="2018459157">
          <w:marLeft w:val="640"/>
          <w:marRight w:val="0"/>
          <w:marTop w:val="0"/>
          <w:marBottom w:val="0"/>
          <w:divBdr>
            <w:top w:val="none" w:sz="0" w:space="0" w:color="auto"/>
            <w:left w:val="none" w:sz="0" w:space="0" w:color="auto"/>
            <w:bottom w:val="none" w:sz="0" w:space="0" w:color="auto"/>
            <w:right w:val="none" w:sz="0" w:space="0" w:color="auto"/>
          </w:divBdr>
        </w:div>
        <w:div w:id="2048404828">
          <w:marLeft w:val="640"/>
          <w:marRight w:val="0"/>
          <w:marTop w:val="0"/>
          <w:marBottom w:val="0"/>
          <w:divBdr>
            <w:top w:val="none" w:sz="0" w:space="0" w:color="auto"/>
            <w:left w:val="none" w:sz="0" w:space="0" w:color="auto"/>
            <w:bottom w:val="none" w:sz="0" w:space="0" w:color="auto"/>
            <w:right w:val="none" w:sz="0" w:space="0" w:color="auto"/>
          </w:divBdr>
        </w:div>
        <w:div w:id="2050564753">
          <w:marLeft w:val="640"/>
          <w:marRight w:val="0"/>
          <w:marTop w:val="0"/>
          <w:marBottom w:val="0"/>
          <w:divBdr>
            <w:top w:val="none" w:sz="0" w:space="0" w:color="auto"/>
            <w:left w:val="none" w:sz="0" w:space="0" w:color="auto"/>
            <w:bottom w:val="none" w:sz="0" w:space="0" w:color="auto"/>
            <w:right w:val="none" w:sz="0" w:space="0" w:color="auto"/>
          </w:divBdr>
        </w:div>
        <w:div w:id="2095276105">
          <w:marLeft w:val="640"/>
          <w:marRight w:val="0"/>
          <w:marTop w:val="0"/>
          <w:marBottom w:val="0"/>
          <w:divBdr>
            <w:top w:val="none" w:sz="0" w:space="0" w:color="auto"/>
            <w:left w:val="none" w:sz="0" w:space="0" w:color="auto"/>
            <w:bottom w:val="none" w:sz="0" w:space="0" w:color="auto"/>
            <w:right w:val="none" w:sz="0" w:space="0" w:color="auto"/>
          </w:divBdr>
        </w:div>
        <w:div w:id="2113279215">
          <w:marLeft w:val="640"/>
          <w:marRight w:val="0"/>
          <w:marTop w:val="0"/>
          <w:marBottom w:val="0"/>
          <w:divBdr>
            <w:top w:val="none" w:sz="0" w:space="0" w:color="auto"/>
            <w:left w:val="none" w:sz="0" w:space="0" w:color="auto"/>
            <w:bottom w:val="none" w:sz="0" w:space="0" w:color="auto"/>
            <w:right w:val="none" w:sz="0" w:space="0" w:color="auto"/>
          </w:divBdr>
        </w:div>
      </w:divsChild>
    </w:div>
    <w:div w:id="313799136">
      <w:bodyDiv w:val="1"/>
      <w:marLeft w:val="0"/>
      <w:marRight w:val="0"/>
      <w:marTop w:val="0"/>
      <w:marBottom w:val="0"/>
      <w:divBdr>
        <w:top w:val="none" w:sz="0" w:space="0" w:color="auto"/>
        <w:left w:val="none" w:sz="0" w:space="0" w:color="auto"/>
        <w:bottom w:val="none" w:sz="0" w:space="0" w:color="auto"/>
        <w:right w:val="none" w:sz="0" w:space="0" w:color="auto"/>
      </w:divBdr>
      <w:divsChild>
        <w:div w:id="16583747">
          <w:marLeft w:val="640"/>
          <w:marRight w:val="0"/>
          <w:marTop w:val="0"/>
          <w:marBottom w:val="0"/>
          <w:divBdr>
            <w:top w:val="none" w:sz="0" w:space="0" w:color="auto"/>
            <w:left w:val="none" w:sz="0" w:space="0" w:color="auto"/>
            <w:bottom w:val="none" w:sz="0" w:space="0" w:color="auto"/>
            <w:right w:val="none" w:sz="0" w:space="0" w:color="auto"/>
          </w:divBdr>
        </w:div>
        <w:div w:id="16740876">
          <w:marLeft w:val="640"/>
          <w:marRight w:val="0"/>
          <w:marTop w:val="0"/>
          <w:marBottom w:val="0"/>
          <w:divBdr>
            <w:top w:val="none" w:sz="0" w:space="0" w:color="auto"/>
            <w:left w:val="none" w:sz="0" w:space="0" w:color="auto"/>
            <w:bottom w:val="none" w:sz="0" w:space="0" w:color="auto"/>
            <w:right w:val="none" w:sz="0" w:space="0" w:color="auto"/>
          </w:divBdr>
        </w:div>
        <w:div w:id="30152226">
          <w:marLeft w:val="640"/>
          <w:marRight w:val="0"/>
          <w:marTop w:val="0"/>
          <w:marBottom w:val="0"/>
          <w:divBdr>
            <w:top w:val="none" w:sz="0" w:space="0" w:color="auto"/>
            <w:left w:val="none" w:sz="0" w:space="0" w:color="auto"/>
            <w:bottom w:val="none" w:sz="0" w:space="0" w:color="auto"/>
            <w:right w:val="none" w:sz="0" w:space="0" w:color="auto"/>
          </w:divBdr>
        </w:div>
        <w:div w:id="107479984">
          <w:marLeft w:val="640"/>
          <w:marRight w:val="0"/>
          <w:marTop w:val="0"/>
          <w:marBottom w:val="0"/>
          <w:divBdr>
            <w:top w:val="none" w:sz="0" w:space="0" w:color="auto"/>
            <w:left w:val="none" w:sz="0" w:space="0" w:color="auto"/>
            <w:bottom w:val="none" w:sz="0" w:space="0" w:color="auto"/>
            <w:right w:val="none" w:sz="0" w:space="0" w:color="auto"/>
          </w:divBdr>
        </w:div>
        <w:div w:id="119499981">
          <w:marLeft w:val="640"/>
          <w:marRight w:val="0"/>
          <w:marTop w:val="0"/>
          <w:marBottom w:val="0"/>
          <w:divBdr>
            <w:top w:val="none" w:sz="0" w:space="0" w:color="auto"/>
            <w:left w:val="none" w:sz="0" w:space="0" w:color="auto"/>
            <w:bottom w:val="none" w:sz="0" w:space="0" w:color="auto"/>
            <w:right w:val="none" w:sz="0" w:space="0" w:color="auto"/>
          </w:divBdr>
        </w:div>
        <w:div w:id="119686848">
          <w:marLeft w:val="640"/>
          <w:marRight w:val="0"/>
          <w:marTop w:val="0"/>
          <w:marBottom w:val="0"/>
          <w:divBdr>
            <w:top w:val="none" w:sz="0" w:space="0" w:color="auto"/>
            <w:left w:val="none" w:sz="0" w:space="0" w:color="auto"/>
            <w:bottom w:val="none" w:sz="0" w:space="0" w:color="auto"/>
            <w:right w:val="none" w:sz="0" w:space="0" w:color="auto"/>
          </w:divBdr>
        </w:div>
        <w:div w:id="122771192">
          <w:marLeft w:val="640"/>
          <w:marRight w:val="0"/>
          <w:marTop w:val="0"/>
          <w:marBottom w:val="0"/>
          <w:divBdr>
            <w:top w:val="none" w:sz="0" w:space="0" w:color="auto"/>
            <w:left w:val="none" w:sz="0" w:space="0" w:color="auto"/>
            <w:bottom w:val="none" w:sz="0" w:space="0" w:color="auto"/>
            <w:right w:val="none" w:sz="0" w:space="0" w:color="auto"/>
          </w:divBdr>
        </w:div>
        <w:div w:id="159348192">
          <w:marLeft w:val="640"/>
          <w:marRight w:val="0"/>
          <w:marTop w:val="0"/>
          <w:marBottom w:val="0"/>
          <w:divBdr>
            <w:top w:val="none" w:sz="0" w:space="0" w:color="auto"/>
            <w:left w:val="none" w:sz="0" w:space="0" w:color="auto"/>
            <w:bottom w:val="none" w:sz="0" w:space="0" w:color="auto"/>
            <w:right w:val="none" w:sz="0" w:space="0" w:color="auto"/>
          </w:divBdr>
        </w:div>
        <w:div w:id="184755611">
          <w:marLeft w:val="640"/>
          <w:marRight w:val="0"/>
          <w:marTop w:val="0"/>
          <w:marBottom w:val="0"/>
          <w:divBdr>
            <w:top w:val="none" w:sz="0" w:space="0" w:color="auto"/>
            <w:left w:val="none" w:sz="0" w:space="0" w:color="auto"/>
            <w:bottom w:val="none" w:sz="0" w:space="0" w:color="auto"/>
            <w:right w:val="none" w:sz="0" w:space="0" w:color="auto"/>
          </w:divBdr>
        </w:div>
        <w:div w:id="187108018">
          <w:marLeft w:val="640"/>
          <w:marRight w:val="0"/>
          <w:marTop w:val="0"/>
          <w:marBottom w:val="0"/>
          <w:divBdr>
            <w:top w:val="none" w:sz="0" w:space="0" w:color="auto"/>
            <w:left w:val="none" w:sz="0" w:space="0" w:color="auto"/>
            <w:bottom w:val="none" w:sz="0" w:space="0" w:color="auto"/>
            <w:right w:val="none" w:sz="0" w:space="0" w:color="auto"/>
          </w:divBdr>
        </w:div>
        <w:div w:id="241719765">
          <w:marLeft w:val="640"/>
          <w:marRight w:val="0"/>
          <w:marTop w:val="0"/>
          <w:marBottom w:val="0"/>
          <w:divBdr>
            <w:top w:val="none" w:sz="0" w:space="0" w:color="auto"/>
            <w:left w:val="none" w:sz="0" w:space="0" w:color="auto"/>
            <w:bottom w:val="none" w:sz="0" w:space="0" w:color="auto"/>
            <w:right w:val="none" w:sz="0" w:space="0" w:color="auto"/>
          </w:divBdr>
        </w:div>
        <w:div w:id="249969654">
          <w:marLeft w:val="640"/>
          <w:marRight w:val="0"/>
          <w:marTop w:val="0"/>
          <w:marBottom w:val="0"/>
          <w:divBdr>
            <w:top w:val="none" w:sz="0" w:space="0" w:color="auto"/>
            <w:left w:val="none" w:sz="0" w:space="0" w:color="auto"/>
            <w:bottom w:val="none" w:sz="0" w:space="0" w:color="auto"/>
            <w:right w:val="none" w:sz="0" w:space="0" w:color="auto"/>
          </w:divBdr>
        </w:div>
        <w:div w:id="268121296">
          <w:marLeft w:val="640"/>
          <w:marRight w:val="0"/>
          <w:marTop w:val="0"/>
          <w:marBottom w:val="0"/>
          <w:divBdr>
            <w:top w:val="none" w:sz="0" w:space="0" w:color="auto"/>
            <w:left w:val="none" w:sz="0" w:space="0" w:color="auto"/>
            <w:bottom w:val="none" w:sz="0" w:space="0" w:color="auto"/>
            <w:right w:val="none" w:sz="0" w:space="0" w:color="auto"/>
          </w:divBdr>
        </w:div>
        <w:div w:id="289361554">
          <w:marLeft w:val="640"/>
          <w:marRight w:val="0"/>
          <w:marTop w:val="0"/>
          <w:marBottom w:val="0"/>
          <w:divBdr>
            <w:top w:val="none" w:sz="0" w:space="0" w:color="auto"/>
            <w:left w:val="none" w:sz="0" w:space="0" w:color="auto"/>
            <w:bottom w:val="none" w:sz="0" w:space="0" w:color="auto"/>
            <w:right w:val="none" w:sz="0" w:space="0" w:color="auto"/>
          </w:divBdr>
        </w:div>
        <w:div w:id="417873720">
          <w:marLeft w:val="640"/>
          <w:marRight w:val="0"/>
          <w:marTop w:val="0"/>
          <w:marBottom w:val="0"/>
          <w:divBdr>
            <w:top w:val="none" w:sz="0" w:space="0" w:color="auto"/>
            <w:left w:val="none" w:sz="0" w:space="0" w:color="auto"/>
            <w:bottom w:val="none" w:sz="0" w:space="0" w:color="auto"/>
            <w:right w:val="none" w:sz="0" w:space="0" w:color="auto"/>
          </w:divBdr>
        </w:div>
        <w:div w:id="432212631">
          <w:marLeft w:val="640"/>
          <w:marRight w:val="0"/>
          <w:marTop w:val="0"/>
          <w:marBottom w:val="0"/>
          <w:divBdr>
            <w:top w:val="none" w:sz="0" w:space="0" w:color="auto"/>
            <w:left w:val="none" w:sz="0" w:space="0" w:color="auto"/>
            <w:bottom w:val="none" w:sz="0" w:space="0" w:color="auto"/>
            <w:right w:val="none" w:sz="0" w:space="0" w:color="auto"/>
          </w:divBdr>
        </w:div>
        <w:div w:id="522524693">
          <w:marLeft w:val="640"/>
          <w:marRight w:val="0"/>
          <w:marTop w:val="0"/>
          <w:marBottom w:val="0"/>
          <w:divBdr>
            <w:top w:val="none" w:sz="0" w:space="0" w:color="auto"/>
            <w:left w:val="none" w:sz="0" w:space="0" w:color="auto"/>
            <w:bottom w:val="none" w:sz="0" w:space="0" w:color="auto"/>
            <w:right w:val="none" w:sz="0" w:space="0" w:color="auto"/>
          </w:divBdr>
        </w:div>
        <w:div w:id="588925911">
          <w:marLeft w:val="640"/>
          <w:marRight w:val="0"/>
          <w:marTop w:val="0"/>
          <w:marBottom w:val="0"/>
          <w:divBdr>
            <w:top w:val="none" w:sz="0" w:space="0" w:color="auto"/>
            <w:left w:val="none" w:sz="0" w:space="0" w:color="auto"/>
            <w:bottom w:val="none" w:sz="0" w:space="0" w:color="auto"/>
            <w:right w:val="none" w:sz="0" w:space="0" w:color="auto"/>
          </w:divBdr>
        </w:div>
        <w:div w:id="621304078">
          <w:marLeft w:val="640"/>
          <w:marRight w:val="0"/>
          <w:marTop w:val="0"/>
          <w:marBottom w:val="0"/>
          <w:divBdr>
            <w:top w:val="none" w:sz="0" w:space="0" w:color="auto"/>
            <w:left w:val="none" w:sz="0" w:space="0" w:color="auto"/>
            <w:bottom w:val="none" w:sz="0" w:space="0" w:color="auto"/>
            <w:right w:val="none" w:sz="0" w:space="0" w:color="auto"/>
          </w:divBdr>
        </w:div>
        <w:div w:id="624191345">
          <w:marLeft w:val="640"/>
          <w:marRight w:val="0"/>
          <w:marTop w:val="0"/>
          <w:marBottom w:val="0"/>
          <w:divBdr>
            <w:top w:val="none" w:sz="0" w:space="0" w:color="auto"/>
            <w:left w:val="none" w:sz="0" w:space="0" w:color="auto"/>
            <w:bottom w:val="none" w:sz="0" w:space="0" w:color="auto"/>
            <w:right w:val="none" w:sz="0" w:space="0" w:color="auto"/>
          </w:divBdr>
        </w:div>
        <w:div w:id="638464497">
          <w:marLeft w:val="640"/>
          <w:marRight w:val="0"/>
          <w:marTop w:val="0"/>
          <w:marBottom w:val="0"/>
          <w:divBdr>
            <w:top w:val="none" w:sz="0" w:space="0" w:color="auto"/>
            <w:left w:val="none" w:sz="0" w:space="0" w:color="auto"/>
            <w:bottom w:val="none" w:sz="0" w:space="0" w:color="auto"/>
            <w:right w:val="none" w:sz="0" w:space="0" w:color="auto"/>
          </w:divBdr>
        </w:div>
        <w:div w:id="706299571">
          <w:marLeft w:val="640"/>
          <w:marRight w:val="0"/>
          <w:marTop w:val="0"/>
          <w:marBottom w:val="0"/>
          <w:divBdr>
            <w:top w:val="none" w:sz="0" w:space="0" w:color="auto"/>
            <w:left w:val="none" w:sz="0" w:space="0" w:color="auto"/>
            <w:bottom w:val="none" w:sz="0" w:space="0" w:color="auto"/>
            <w:right w:val="none" w:sz="0" w:space="0" w:color="auto"/>
          </w:divBdr>
        </w:div>
        <w:div w:id="725108373">
          <w:marLeft w:val="640"/>
          <w:marRight w:val="0"/>
          <w:marTop w:val="0"/>
          <w:marBottom w:val="0"/>
          <w:divBdr>
            <w:top w:val="none" w:sz="0" w:space="0" w:color="auto"/>
            <w:left w:val="none" w:sz="0" w:space="0" w:color="auto"/>
            <w:bottom w:val="none" w:sz="0" w:space="0" w:color="auto"/>
            <w:right w:val="none" w:sz="0" w:space="0" w:color="auto"/>
          </w:divBdr>
        </w:div>
        <w:div w:id="801769878">
          <w:marLeft w:val="640"/>
          <w:marRight w:val="0"/>
          <w:marTop w:val="0"/>
          <w:marBottom w:val="0"/>
          <w:divBdr>
            <w:top w:val="none" w:sz="0" w:space="0" w:color="auto"/>
            <w:left w:val="none" w:sz="0" w:space="0" w:color="auto"/>
            <w:bottom w:val="none" w:sz="0" w:space="0" w:color="auto"/>
            <w:right w:val="none" w:sz="0" w:space="0" w:color="auto"/>
          </w:divBdr>
        </w:div>
        <w:div w:id="866989243">
          <w:marLeft w:val="640"/>
          <w:marRight w:val="0"/>
          <w:marTop w:val="0"/>
          <w:marBottom w:val="0"/>
          <w:divBdr>
            <w:top w:val="none" w:sz="0" w:space="0" w:color="auto"/>
            <w:left w:val="none" w:sz="0" w:space="0" w:color="auto"/>
            <w:bottom w:val="none" w:sz="0" w:space="0" w:color="auto"/>
            <w:right w:val="none" w:sz="0" w:space="0" w:color="auto"/>
          </w:divBdr>
        </w:div>
        <w:div w:id="876240080">
          <w:marLeft w:val="640"/>
          <w:marRight w:val="0"/>
          <w:marTop w:val="0"/>
          <w:marBottom w:val="0"/>
          <w:divBdr>
            <w:top w:val="none" w:sz="0" w:space="0" w:color="auto"/>
            <w:left w:val="none" w:sz="0" w:space="0" w:color="auto"/>
            <w:bottom w:val="none" w:sz="0" w:space="0" w:color="auto"/>
            <w:right w:val="none" w:sz="0" w:space="0" w:color="auto"/>
          </w:divBdr>
        </w:div>
        <w:div w:id="883521621">
          <w:marLeft w:val="640"/>
          <w:marRight w:val="0"/>
          <w:marTop w:val="0"/>
          <w:marBottom w:val="0"/>
          <w:divBdr>
            <w:top w:val="none" w:sz="0" w:space="0" w:color="auto"/>
            <w:left w:val="none" w:sz="0" w:space="0" w:color="auto"/>
            <w:bottom w:val="none" w:sz="0" w:space="0" w:color="auto"/>
            <w:right w:val="none" w:sz="0" w:space="0" w:color="auto"/>
          </w:divBdr>
        </w:div>
        <w:div w:id="928463175">
          <w:marLeft w:val="640"/>
          <w:marRight w:val="0"/>
          <w:marTop w:val="0"/>
          <w:marBottom w:val="0"/>
          <w:divBdr>
            <w:top w:val="none" w:sz="0" w:space="0" w:color="auto"/>
            <w:left w:val="none" w:sz="0" w:space="0" w:color="auto"/>
            <w:bottom w:val="none" w:sz="0" w:space="0" w:color="auto"/>
            <w:right w:val="none" w:sz="0" w:space="0" w:color="auto"/>
          </w:divBdr>
        </w:div>
        <w:div w:id="1002048614">
          <w:marLeft w:val="640"/>
          <w:marRight w:val="0"/>
          <w:marTop w:val="0"/>
          <w:marBottom w:val="0"/>
          <w:divBdr>
            <w:top w:val="none" w:sz="0" w:space="0" w:color="auto"/>
            <w:left w:val="none" w:sz="0" w:space="0" w:color="auto"/>
            <w:bottom w:val="none" w:sz="0" w:space="0" w:color="auto"/>
            <w:right w:val="none" w:sz="0" w:space="0" w:color="auto"/>
          </w:divBdr>
        </w:div>
        <w:div w:id="1053387657">
          <w:marLeft w:val="640"/>
          <w:marRight w:val="0"/>
          <w:marTop w:val="0"/>
          <w:marBottom w:val="0"/>
          <w:divBdr>
            <w:top w:val="none" w:sz="0" w:space="0" w:color="auto"/>
            <w:left w:val="none" w:sz="0" w:space="0" w:color="auto"/>
            <w:bottom w:val="none" w:sz="0" w:space="0" w:color="auto"/>
            <w:right w:val="none" w:sz="0" w:space="0" w:color="auto"/>
          </w:divBdr>
        </w:div>
        <w:div w:id="1134106792">
          <w:marLeft w:val="640"/>
          <w:marRight w:val="0"/>
          <w:marTop w:val="0"/>
          <w:marBottom w:val="0"/>
          <w:divBdr>
            <w:top w:val="none" w:sz="0" w:space="0" w:color="auto"/>
            <w:left w:val="none" w:sz="0" w:space="0" w:color="auto"/>
            <w:bottom w:val="none" w:sz="0" w:space="0" w:color="auto"/>
            <w:right w:val="none" w:sz="0" w:space="0" w:color="auto"/>
          </w:divBdr>
        </w:div>
        <w:div w:id="1146707392">
          <w:marLeft w:val="640"/>
          <w:marRight w:val="0"/>
          <w:marTop w:val="0"/>
          <w:marBottom w:val="0"/>
          <w:divBdr>
            <w:top w:val="none" w:sz="0" w:space="0" w:color="auto"/>
            <w:left w:val="none" w:sz="0" w:space="0" w:color="auto"/>
            <w:bottom w:val="none" w:sz="0" w:space="0" w:color="auto"/>
            <w:right w:val="none" w:sz="0" w:space="0" w:color="auto"/>
          </w:divBdr>
        </w:div>
        <w:div w:id="1176654799">
          <w:marLeft w:val="640"/>
          <w:marRight w:val="0"/>
          <w:marTop w:val="0"/>
          <w:marBottom w:val="0"/>
          <w:divBdr>
            <w:top w:val="none" w:sz="0" w:space="0" w:color="auto"/>
            <w:left w:val="none" w:sz="0" w:space="0" w:color="auto"/>
            <w:bottom w:val="none" w:sz="0" w:space="0" w:color="auto"/>
            <w:right w:val="none" w:sz="0" w:space="0" w:color="auto"/>
          </w:divBdr>
        </w:div>
        <w:div w:id="1231191286">
          <w:marLeft w:val="640"/>
          <w:marRight w:val="0"/>
          <w:marTop w:val="0"/>
          <w:marBottom w:val="0"/>
          <w:divBdr>
            <w:top w:val="none" w:sz="0" w:space="0" w:color="auto"/>
            <w:left w:val="none" w:sz="0" w:space="0" w:color="auto"/>
            <w:bottom w:val="none" w:sz="0" w:space="0" w:color="auto"/>
            <w:right w:val="none" w:sz="0" w:space="0" w:color="auto"/>
          </w:divBdr>
        </w:div>
        <w:div w:id="1236666949">
          <w:marLeft w:val="640"/>
          <w:marRight w:val="0"/>
          <w:marTop w:val="0"/>
          <w:marBottom w:val="0"/>
          <w:divBdr>
            <w:top w:val="none" w:sz="0" w:space="0" w:color="auto"/>
            <w:left w:val="none" w:sz="0" w:space="0" w:color="auto"/>
            <w:bottom w:val="none" w:sz="0" w:space="0" w:color="auto"/>
            <w:right w:val="none" w:sz="0" w:space="0" w:color="auto"/>
          </w:divBdr>
        </w:div>
        <w:div w:id="1361321284">
          <w:marLeft w:val="640"/>
          <w:marRight w:val="0"/>
          <w:marTop w:val="0"/>
          <w:marBottom w:val="0"/>
          <w:divBdr>
            <w:top w:val="none" w:sz="0" w:space="0" w:color="auto"/>
            <w:left w:val="none" w:sz="0" w:space="0" w:color="auto"/>
            <w:bottom w:val="none" w:sz="0" w:space="0" w:color="auto"/>
            <w:right w:val="none" w:sz="0" w:space="0" w:color="auto"/>
          </w:divBdr>
        </w:div>
        <w:div w:id="1372413946">
          <w:marLeft w:val="640"/>
          <w:marRight w:val="0"/>
          <w:marTop w:val="0"/>
          <w:marBottom w:val="0"/>
          <w:divBdr>
            <w:top w:val="none" w:sz="0" w:space="0" w:color="auto"/>
            <w:left w:val="none" w:sz="0" w:space="0" w:color="auto"/>
            <w:bottom w:val="none" w:sz="0" w:space="0" w:color="auto"/>
            <w:right w:val="none" w:sz="0" w:space="0" w:color="auto"/>
          </w:divBdr>
        </w:div>
        <w:div w:id="1385132312">
          <w:marLeft w:val="640"/>
          <w:marRight w:val="0"/>
          <w:marTop w:val="0"/>
          <w:marBottom w:val="0"/>
          <w:divBdr>
            <w:top w:val="none" w:sz="0" w:space="0" w:color="auto"/>
            <w:left w:val="none" w:sz="0" w:space="0" w:color="auto"/>
            <w:bottom w:val="none" w:sz="0" w:space="0" w:color="auto"/>
            <w:right w:val="none" w:sz="0" w:space="0" w:color="auto"/>
          </w:divBdr>
        </w:div>
        <w:div w:id="1452087962">
          <w:marLeft w:val="640"/>
          <w:marRight w:val="0"/>
          <w:marTop w:val="0"/>
          <w:marBottom w:val="0"/>
          <w:divBdr>
            <w:top w:val="none" w:sz="0" w:space="0" w:color="auto"/>
            <w:left w:val="none" w:sz="0" w:space="0" w:color="auto"/>
            <w:bottom w:val="none" w:sz="0" w:space="0" w:color="auto"/>
            <w:right w:val="none" w:sz="0" w:space="0" w:color="auto"/>
          </w:divBdr>
        </w:div>
        <w:div w:id="1467314183">
          <w:marLeft w:val="640"/>
          <w:marRight w:val="0"/>
          <w:marTop w:val="0"/>
          <w:marBottom w:val="0"/>
          <w:divBdr>
            <w:top w:val="none" w:sz="0" w:space="0" w:color="auto"/>
            <w:left w:val="none" w:sz="0" w:space="0" w:color="auto"/>
            <w:bottom w:val="none" w:sz="0" w:space="0" w:color="auto"/>
            <w:right w:val="none" w:sz="0" w:space="0" w:color="auto"/>
          </w:divBdr>
        </w:div>
        <w:div w:id="1478763971">
          <w:marLeft w:val="640"/>
          <w:marRight w:val="0"/>
          <w:marTop w:val="0"/>
          <w:marBottom w:val="0"/>
          <w:divBdr>
            <w:top w:val="none" w:sz="0" w:space="0" w:color="auto"/>
            <w:left w:val="none" w:sz="0" w:space="0" w:color="auto"/>
            <w:bottom w:val="none" w:sz="0" w:space="0" w:color="auto"/>
            <w:right w:val="none" w:sz="0" w:space="0" w:color="auto"/>
          </w:divBdr>
        </w:div>
        <w:div w:id="1491747113">
          <w:marLeft w:val="640"/>
          <w:marRight w:val="0"/>
          <w:marTop w:val="0"/>
          <w:marBottom w:val="0"/>
          <w:divBdr>
            <w:top w:val="none" w:sz="0" w:space="0" w:color="auto"/>
            <w:left w:val="none" w:sz="0" w:space="0" w:color="auto"/>
            <w:bottom w:val="none" w:sz="0" w:space="0" w:color="auto"/>
            <w:right w:val="none" w:sz="0" w:space="0" w:color="auto"/>
          </w:divBdr>
        </w:div>
        <w:div w:id="1499037561">
          <w:marLeft w:val="640"/>
          <w:marRight w:val="0"/>
          <w:marTop w:val="0"/>
          <w:marBottom w:val="0"/>
          <w:divBdr>
            <w:top w:val="none" w:sz="0" w:space="0" w:color="auto"/>
            <w:left w:val="none" w:sz="0" w:space="0" w:color="auto"/>
            <w:bottom w:val="none" w:sz="0" w:space="0" w:color="auto"/>
            <w:right w:val="none" w:sz="0" w:space="0" w:color="auto"/>
          </w:divBdr>
        </w:div>
        <w:div w:id="1501626683">
          <w:marLeft w:val="640"/>
          <w:marRight w:val="0"/>
          <w:marTop w:val="0"/>
          <w:marBottom w:val="0"/>
          <w:divBdr>
            <w:top w:val="none" w:sz="0" w:space="0" w:color="auto"/>
            <w:left w:val="none" w:sz="0" w:space="0" w:color="auto"/>
            <w:bottom w:val="none" w:sz="0" w:space="0" w:color="auto"/>
            <w:right w:val="none" w:sz="0" w:space="0" w:color="auto"/>
          </w:divBdr>
        </w:div>
        <w:div w:id="1540702814">
          <w:marLeft w:val="640"/>
          <w:marRight w:val="0"/>
          <w:marTop w:val="0"/>
          <w:marBottom w:val="0"/>
          <w:divBdr>
            <w:top w:val="none" w:sz="0" w:space="0" w:color="auto"/>
            <w:left w:val="none" w:sz="0" w:space="0" w:color="auto"/>
            <w:bottom w:val="none" w:sz="0" w:space="0" w:color="auto"/>
            <w:right w:val="none" w:sz="0" w:space="0" w:color="auto"/>
          </w:divBdr>
        </w:div>
        <w:div w:id="1566988219">
          <w:marLeft w:val="640"/>
          <w:marRight w:val="0"/>
          <w:marTop w:val="0"/>
          <w:marBottom w:val="0"/>
          <w:divBdr>
            <w:top w:val="none" w:sz="0" w:space="0" w:color="auto"/>
            <w:left w:val="none" w:sz="0" w:space="0" w:color="auto"/>
            <w:bottom w:val="none" w:sz="0" w:space="0" w:color="auto"/>
            <w:right w:val="none" w:sz="0" w:space="0" w:color="auto"/>
          </w:divBdr>
        </w:div>
        <w:div w:id="1589994473">
          <w:marLeft w:val="640"/>
          <w:marRight w:val="0"/>
          <w:marTop w:val="0"/>
          <w:marBottom w:val="0"/>
          <w:divBdr>
            <w:top w:val="none" w:sz="0" w:space="0" w:color="auto"/>
            <w:left w:val="none" w:sz="0" w:space="0" w:color="auto"/>
            <w:bottom w:val="none" w:sz="0" w:space="0" w:color="auto"/>
            <w:right w:val="none" w:sz="0" w:space="0" w:color="auto"/>
          </w:divBdr>
        </w:div>
        <w:div w:id="1608465345">
          <w:marLeft w:val="640"/>
          <w:marRight w:val="0"/>
          <w:marTop w:val="0"/>
          <w:marBottom w:val="0"/>
          <w:divBdr>
            <w:top w:val="none" w:sz="0" w:space="0" w:color="auto"/>
            <w:left w:val="none" w:sz="0" w:space="0" w:color="auto"/>
            <w:bottom w:val="none" w:sz="0" w:space="0" w:color="auto"/>
            <w:right w:val="none" w:sz="0" w:space="0" w:color="auto"/>
          </w:divBdr>
        </w:div>
        <w:div w:id="1638218964">
          <w:marLeft w:val="640"/>
          <w:marRight w:val="0"/>
          <w:marTop w:val="0"/>
          <w:marBottom w:val="0"/>
          <w:divBdr>
            <w:top w:val="none" w:sz="0" w:space="0" w:color="auto"/>
            <w:left w:val="none" w:sz="0" w:space="0" w:color="auto"/>
            <w:bottom w:val="none" w:sz="0" w:space="0" w:color="auto"/>
            <w:right w:val="none" w:sz="0" w:space="0" w:color="auto"/>
          </w:divBdr>
        </w:div>
        <w:div w:id="1648165841">
          <w:marLeft w:val="640"/>
          <w:marRight w:val="0"/>
          <w:marTop w:val="0"/>
          <w:marBottom w:val="0"/>
          <w:divBdr>
            <w:top w:val="none" w:sz="0" w:space="0" w:color="auto"/>
            <w:left w:val="none" w:sz="0" w:space="0" w:color="auto"/>
            <w:bottom w:val="none" w:sz="0" w:space="0" w:color="auto"/>
            <w:right w:val="none" w:sz="0" w:space="0" w:color="auto"/>
          </w:divBdr>
        </w:div>
        <w:div w:id="1714110771">
          <w:marLeft w:val="640"/>
          <w:marRight w:val="0"/>
          <w:marTop w:val="0"/>
          <w:marBottom w:val="0"/>
          <w:divBdr>
            <w:top w:val="none" w:sz="0" w:space="0" w:color="auto"/>
            <w:left w:val="none" w:sz="0" w:space="0" w:color="auto"/>
            <w:bottom w:val="none" w:sz="0" w:space="0" w:color="auto"/>
            <w:right w:val="none" w:sz="0" w:space="0" w:color="auto"/>
          </w:divBdr>
        </w:div>
        <w:div w:id="1771126729">
          <w:marLeft w:val="640"/>
          <w:marRight w:val="0"/>
          <w:marTop w:val="0"/>
          <w:marBottom w:val="0"/>
          <w:divBdr>
            <w:top w:val="none" w:sz="0" w:space="0" w:color="auto"/>
            <w:left w:val="none" w:sz="0" w:space="0" w:color="auto"/>
            <w:bottom w:val="none" w:sz="0" w:space="0" w:color="auto"/>
            <w:right w:val="none" w:sz="0" w:space="0" w:color="auto"/>
          </w:divBdr>
        </w:div>
        <w:div w:id="1786271955">
          <w:marLeft w:val="640"/>
          <w:marRight w:val="0"/>
          <w:marTop w:val="0"/>
          <w:marBottom w:val="0"/>
          <w:divBdr>
            <w:top w:val="none" w:sz="0" w:space="0" w:color="auto"/>
            <w:left w:val="none" w:sz="0" w:space="0" w:color="auto"/>
            <w:bottom w:val="none" w:sz="0" w:space="0" w:color="auto"/>
            <w:right w:val="none" w:sz="0" w:space="0" w:color="auto"/>
          </w:divBdr>
        </w:div>
        <w:div w:id="1838960537">
          <w:marLeft w:val="640"/>
          <w:marRight w:val="0"/>
          <w:marTop w:val="0"/>
          <w:marBottom w:val="0"/>
          <w:divBdr>
            <w:top w:val="none" w:sz="0" w:space="0" w:color="auto"/>
            <w:left w:val="none" w:sz="0" w:space="0" w:color="auto"/>
            <w:bottom w:val="none" w:sz="0" w:space="0" w:color="auto"/>
            <w:right w:val="none" w:sz="0" w:space="0" w:color="auto"/>
          </w:divBdr>
        </w:div>
        <w:div w:id="1879006009">
          <w:marLeft w:val="640"/>
          <w:marRight w:val="0"/>
          <w:marTop w:val="0"/>
          <w:marBottom w:val="0"/>
          <w:divBdr>
            <w:top w:val="none" w:sz="0" w:space="0" w:color="auto"/>
            <w:left w:val="none" w:sz="0" w:space="0" w:color="auto"/>
            <w:bottom w:val="none" w:sz="0" w:space="0" w:color="auto"/>
            <w:right w:val="none" w:sz="0" w:space="0" w:color="auto"/>
          </w:divBdr>
        </w:div>
        <w:div w:id="1931691837">
          <w:marLeft w:val="640"/>
          <w:marRight w:val="0"/>
          <w:marTop w:val="0"/>
          <w:marBottom w:val="0"/>
          <w:divBdr>
            <w:top w:val="none" w:sz="0" w:space="0" w:color="auto"/>
            <w:left w:val="none" w:sz="0" w:space="0" w:color="auto"/>
            <w:bottom w:val="none" w:sz="0" w:space="0" w:color="auto"/>
            <w:right w:val="none" w:sz="0" w:space="0" w:color="auto"/>
          </w:divBdr>
        </w:div>
        <w:div w:id="1947732467">
          <w:marLeft w:val="640"/>
          <w:marRight w:val="0"/>
          <w:marTop w:val="0"/>
          <w:marBottom w:val="0"/>
          <w:divBdr>
            <w:top w:val="none" w:sz="0" w:space="0" w:color="auto"/>
            <w:left w:val="none" w:sz="0" w:space="0" w:color="auto"/>
            <w:bottom w:val="none" w:sz="0" w:space="0" w:color="auto"/>
            <w:right w:val="none" w:sz="0" w:space="0" w:color="auto"/>
          </w:divBdr>
        </w:div>
        <w:div w:id="1963808567">
          <w:marLeft w:val="640"/>
          <w:marRight w:val="0"/>
          <w:marTop w:val="0"/>
          <w:marBottom w:val="0"/>
          <w:divBdr>
            <w:top w:val="none" w:sz="0" w:space="0" w:color="auto"/>
            <w:left w:val="none" w:sz="0" w:space="0" w:color="auto"/>
            <w:bottom w:val="none" w:sz="0" w:space="0" w:color="auto"/>
            <w:right w:val="none" w:sz="0" w:space="0" w:color="auto"/>
          </w:divBdr>
        </w:div>
        <w:div w:id="1973779904">
          <w:marLeft w:val="640"/>
          <w:marRight w:val="0"/>
          <w:marTop w:val="0"/>
          <w:marBottom w:val="0"/>
          <w:divBdr>
            <w:top w:val="none" w:sz="0" w:space="0" w:color="auto"/>
            <w:left w:val="none" w:sz="0" w:space="0" w:color="auto"/>
            <w:bottom w:val="none" w:sz="0" w:space="0" w:color="auto"/>
            <w:right w:val="none" w:sz="0" w:space="0" w:color="auto"/>
          </w:divBdr>
        </w:div>
        <w:div w:id="1980527250">
          <w:marLeft w:val="640"/>
          <w:marRight w:val="0"/>
          <w:marTop w:val="0"/>
          <w:marBottom w:val="0"/>
          <w:divBdr>
            <w:top w:val="none" w:sz="0" w:space="0" w:color="auto"/>
            <w:left w:val="none" w:sz="0" w:space="0" w:color="auto"/>
            <w:bottom w:val="none" w:sz="0" w:space="0" w:color="auto"/>
            <w:right w:val="none" w:sz="0" w:space="0" w:color="auto"/>
          </w:divBdr>
        </w:div>
        <w:div w:id="2005207222">
          <w:marLeft w:val="640"/>
          <w:marRight w:val="0"/>
          <w:marTop w:val="0"/>
          <w:marBottom w:val="0"/>
          <w:divBdr>
            <w:top w:val="none" w:sz="0" w:space="0" w:color="auto"/>
            <w:left w:val="none" w:sz="0" w:space="0" w:color="auto"/>
            <w:bottom w:val="none" w:sz="0" w:space="0" w:color="auto"/>
            <w:right w:val="none" w:sz="0" w:space="0" w:color="auto"/>
          </w:divBdr>
        </w:div>
        <w:div w:id="2037777086">
          <w:marLeft w:val="640"/>
          <w:marRight w:val="0"/>
          <w:marTop w:val="0"/>
          <w:marBottom w:val="0"/>
          <w:divBdr>
            <w:top w:val="none" w:sz="0" w:space="0" w:color="auto"/>
            <w:left w:val="none" w:sz="0" w:space="0" w:color="auto"/>
            <w:bottom w:val="none" w:sz="0" w:space="0" w:color="auto"/>
            <w:right w:val="none" w:sz="0" w:space="0" w:color="auto"/>
          </w:divBdr>
        </w:div>
        <w:div w:id="2058629131">
          <w:marLeft w:val="640"/>
          <w:marRight w:val="0"/>
          <w:marTop w:val="0"/>
          <w:marBottom w:val="0"/>
          <w:divBdr>
            <w:top w:val="none" w:sz="0" w:space="0" w:color="auto"/>
            <w:left w:val="none" w:sz="0" w:space="0" w:color="auto"/>
            <w:bottom w:val="none" w:sz="0" w:space="0" w:color="auto"/>
            <w:right w:val="none" w:sz="0" w:space="0" w:color="auto"/>
          </w:divBdr>
        </w:div>
        <w:div w:id="2084913108">
          <w:marLeft w:val="640"/>
          <w:marRight w:val="0"/>
          <w:marTop w:val="0"/>
          <w:marBottom w:val="0"/>
          <w:divBdr>
            <w:top w:val="none" w:sz="0" w:space="0" w:color="auto"/>
            <w:left w:val="none" w:sz="0" w:space="0" w:color="auto"/>
            <w:bottom w:val="none" w:sz="0" w:space="0" w:color="auto"/>
            <w:right w:val="none" w:sz="0" w:space="0" w:color="auto"/>
          </w:divBdr>
        </w:div>
      </w:divsChild>
    </w:div>
    <w:div w:id="318391801">
      <w:bodyDiv w:val="1"/>
      <w:marLeft w:val="0"/>
      <w:marRight w:val="0"/>
      <w:marTop w:val="0"/>
      <w:marBottom w:val="0"/>
      <w:divBdr>
        <w:top w:val="none" w:sz="0" w:space="0" w:color="auto"/>
        <w:left w:val="none" w:sz="0" w:space="0" w:color="auto"/>
        <w:bottom w:val="none" w:sz="0" w:space="0" w:color="auto"/>
        <w:right w:val="none" w:sz="0" w:space="0" w:color="auto"/>
      </w:divBdr>
      <w:divsChild>
        <w:div w:id="4987307">
          <w:marLeft w:val="640"/>
          <w:marRight w:val="0"/>
          <w:marTop w:val="0"/>
          <w:marBottom w:val="0"/>
          <w:divBdr>
            <w:top w:val="none" w:sz="0" w:space="0" w:color="auto"/>
            <w:left w:val="none" w:sz="0" w:space="0" w:color="auto"/>
            <w:bottom w:val="none" w:sz="0" w:space="0" w:color="auto"/>
            <w:right w:val="none" w:sz="0" w:space="0" w:color="auto"/>
          </w:divBdr>
        </w:div>
        <w:div w:id="93791080">
          <w:marLeft w:val="640"/>
          <w:marRight w:val="0"/>
          <w:marTop w:val="0"/>
          <w:marBottom w:val="0"/>
          <w:divBdr>
            <w:top w:val="none" w:sz="0" w:space="0" w:color="auto"/>
            <w:left w:val="none" w:sz="0" w:space="0" w:color="auto"/>
            <w:bottom w:val="none" w:sz="0" w:space="0" w:color="auto"/>
            <w:right w:val="none" w:sz="0" w:space="0" w:color="auto"/>
          </w:divBdr>
        </w:div>
        <w:div w:id="152916873">
          <w:marLeft w:val="640"/>
          <w:marRight w:val="0"/>
          <w:marTop w:val="0"/>
          <w:marBottom w:val="0"/>
          <w:divBdr>
            <w:top w:val="none" w:sz="0" w:space="0" w:color="auto"/>
            <w:left w:val="none" w:sz="0" w:space="0" w:color="auto"/>
            <w:bottom w:val="none" w:sz="0" w:space="0" w:color="auto"/>
            <w:right w:val="none" w:sz="0" w:space="0" w:color="auto"/>
          </w:divBdr>
        </w:div>
        <w:div w:id="173418813">
          <w:marLeft w:val="640"/>
          <w:marRight w:val="0"/>
          <w:marTop w:val="0"/>
          <w:marBottom w:val="0"/>
          <w:divBdr>
            <w:top w:val="none" w:sz="0" w:space="0" w:color="auto"/>
            <w:left w:val="none" w:sz="0" w:space="0" w:color="auto"/>
            <w:bottom w:val="none" w:sz="0" w:space="0" w:color="auto"/>
            <w:right w:val="none" w:sz="0" w:space="0" w:color="auto"/>
          </w:divBdr>
        </w:div>
        <w:div w:id="258874250">
          <w:marLeft w:val="640"/>
          <w:marRight w:val="0"/>
          <w:marTop w:val="0"/>
          <w:marBottom w:val="0"/>
          <w:divBdr>
            <w:top w:val="none" w:sz="0" w:space="0" w:color="auto"/>
            <w:left w:val="none" w:sz="0" w:space="0" w:color="auto"/>
            <w:bottom w:val="none" w:sz="0" w:space="0" w:color="auto"/>
            <w:right w:val="none" w:sz="0" w:space="0" w:color="auto"/>
          </w:divBdr>
        </w:div>
        <w:div w:id="269165581">
          <w:marLeft w:val="640"/>
          <w:marRight w:val="0"/>
          <w:marTop w:val="0"/>
          <w:marBottom w:val="0"/>
          <w:divBdr>
            <w:top w:val="none" w:sz="0" w:space="0" w:color="auto"/>
            <w:left w:val="none" w:sz="0" w:space="0" w:color="auto"/>
            <w:bottom w:val="none" w:sz="0" w:space="0" w:color="auto"/>
            <w:right w:val="none" w:sz="0" w:space="0" w:color="auto"/>
          </w:divBdr>
        </w:div>
        <w:div w:id="283466649">
          <w:marLeft w:val="640"/>
          <w:marRight w:val="0"/>
          <w:marTop w:val="0"/>
          <w:marBottom w:val="0"/>
          <w:divBdr>
            <w:top w:val="none" w:sz="0" w:space="0" w:color="auto"/>
            <w:left w:val="none" w:sz="0" w:space="0" w:color="auto"/>
            <w:bottom w:val="none" w:sz="0" w:space="0" w:color="auto"/>
            <w:right w:val="none" w:sz="0" w:space="0" w:color="auto"/>
          </w:divBdr>
        </w:div>
        <w:div w:id="303776607">
          <w:marLeft w:val="640"/>
          <w:marRight w:val="0"/>
          <w:marTop w:val="0"/>
          <w:marBottom w:val="0"/>
          <w:divBdr>
            <w:top w:val="none" w:sz="0" w:space="0" w:color="auto"/>
            <w:left w:val="none" w:sz="0" w:space="0" w:color="auto"/>
            <w:bottom w:val="none" w:sz="0" w:space="0" w:color="auto"/>
            <w:right w:val="none" w:sz="0" w:space="0" w:color="auto"/>
          </w:divBdr>
        </w:div>
        <w:div w:id="326716989">
          <w:marLeft w:val="640"/>
          <w:marRight w:val="0"/>
          <w:marTop w:val="0"/>
          <w:marBottom w:val="0"/>
          <w:divBdr>
            <w:top w:val="none" w:sz="0" w:space="0" w:color="auto"/>
            <w:left w:val="none" w:sz="0" w:space="0" w:color="auto"/>
            <w:bottom w:val="none" w:sz="0" w:space="0" w:color="auto"/>
            <w:right w:val="none" w:sz="0" w:space="0" w:color="auto"/>
          </w:divBdr>
        </w:div>
        <w:div w:id="421726307">
          <w:marLeft w:val="640"/>
          <w:marRight w:val="0"/>
          <w:marTop w:val="0"/>
          <w:marBottom w:val="0"/>
          <w:divBdr>
            <w:top w:val="none" w:sz="0" w:space="0" w:color="auto"/>
            <w:left w:val="none" w:sz="0" w:space="0" w:color="auto"/>
            <w:bottom w:val="none" w:sz="0" w:space="0" w:color="auto"/>
            <w:right w:val="none" w:sz="0" w:space="0" w:color="auto"/>
          </w:divBdr>
        </w:div>
        <w:div w:id="451704889">
          <w:marLeft w:val="640"/>
          <w:marRight w:val="0"/>
          <w:marTop w:val="0"/>
          <w:marBottom w:val="0"/>
          <w:divBdr>
            <w:top w:val="none" w:sz="0" w:space="0" w:color="auto"/>
            <w:left w:val="none" w:sz="0" w:space="0" w:color="auto"/>
            <w:bottom w:val="none" w:sz="0" w:space="0" w:color="auto"/>
            <w:right w:val="none" w:sz="0" w:space="0" w:color="auto"/>
          </w:divBdr>
        </w:div>
        <w:div w:id="454493541">
          <w:marLeft w:val="640"/>
          <w:marRight w:val="0"/>
          <w:marTop w:val="0"/>
          <w:marBottom w:val="0"/>
          <w:divBdr>
            <w:top w:val="none" w:sz="0" w:space="0" w:color="auto"/>
            <w:left w:val="none" w:sz="0" w:space="0" w:color="auto"/>
            <w:bottom w:val="none" w:sz="0" w:space="0" w:color="auto"/>
            <w:right w:val="none" w:sz="0" w:space="0" w:color="auto"/>
          </w:divBdr>
        </w:div>
        <w:div w:id="529956263">
          <w:marLeft w:val="640"/>
          <w:marRight w:val="0"/>
          <w:marTop w:val="0"/>
          <w:marBottom w:val="0"/>
          <w:divBdr>
            <w:top w:val="none" w:sz="0" w:space="0" w:color="auto"/>
            <w:left w:val="none" w:sz="0" w:space="0" w:color="auto"/>
            <w:bottom w:val="none" w:sz="0" w:space="0" w:color="auto"/>
            <w:right w:val="none" w:sz="0" w:space="0" w:color="auto"/>
          </w:divBdr>
        </w:div>
        <w:div w:id="579221444">
          <w:marLeft w:val="640"/>
          <w:marRight w:val="0"/>
          <w:marTop w:val="0"/>
          <w:marBottom w:val="0"/>
          <w:divBdr>
            <w:top w:val="none" w:sz="0" w:space="0" w:color="auto"/>
            <w:left w:val="none" w:sz="0" w:space="0" w:color="auto"/>
            <w:bottom w:val="none" w:sz="0" w:space="0" w:color="auto"/>
            <w:right w:val="none" w:sz="0" w:space="0" w:color="auto"/>
          </w:divBdr>
        </w:div>
        <w:div w:id="588470802">
          <w:marLeft w:val="640"/>
          <w:marRight w:val="0"/>
          <w:marTop w:val="0"/>
          <w:marBottom w:val="0"/>
          <w:divBdr>
            <w:top w:val="none" w:sz="0" w:space="0" w:color="auto"/>
            <w:left w:val="none" w:sz="0" w:space="0" w:color="auto"/>
            <w:bottom w:val="none" w:sz="0" w:space="0" w:color="auto"/>
            <w:right w:val="none" w:sz="0" w:space="0" w:color="auto"/>
          </w:divBdr>
        </w:div>
        <w:div w:id="634258938">
          <w:marLeft w:val="640"/>
          <w:marRight w:val="0"/>
          <w:marTop w:val="0"/>
          <w:marBottom w:val="0"/>
          <w:divBdr>
            <w:top w:val="none" w:sz="0" w:space="0" w:color="auto"/>
            <w:left w:val="none" w:sz="0" w:space="0" w:color="auto"/>
            <w:bottom w:val="none" w:sz="0" w:space="0" w:color="auto"/>
            <w:right w:val="none" w:sz="0" w:space="0" w:color="auto"/>
          </w:divBdr>
        </w:div>
        <w:div w:id="642999493">
          <w:marLeft w:val="640"/>
          <w:marRight w:val="0"/>
          <w:marTop w:val="0"/>
          <w:marBottom w:val="0"/>
          <w:divBdr>
            <w:top w:val="none" w:sz="0" w:space="0" w:color="auto"/>
            <w:left w:val="none" w:sz="0" w:space="0" w:color="auto"/>
            <w:bottom w:val="none" w:sz="0" w:space="0" w:color="auto"/>
            <w:right w:val="none" w:sz="0" w:space="0" w:color="auto"/>
          </w:divBdr>
        </w:div>
        <w:div w:id="645402596">
          <w:marLeft w:val="640"/>
          <w:marRight w:val="0"/>
          <w:marTop w:val="0"/>
          <w:marBottom w:val="0"/>
          <w:divBdr>
            <w:top w:val="none" w:sz="0" w:space="0" w:color="auto"/>
            <w:left w:val="none" w:sz="0" w:space="0" w:color="auto"/>
            <w:bottom w:val="none" w:sz="0" w:space="0" w:color="auto"/>
            <w:right w:val="none" w:sz="0" w:space="0" w:color="auto"/>
          </w:divBdr>
        </w:div>
        <w:div w:id="649292002">
          <w:marLeft w:val="640"/>
          <w:marRight w:val="0"/>
          <w:marTop w:val="0"/>
          <w:marBottom w:val="0"/>
          <w:divBdr>
            <w:top w:val="none" w:sz="0" w:space="0" w:color="auto"/>
            <w:left w:val="none" w:sz="0" w:space="0" w:color="auto"/>
            <w:bottom w:val="none" w:sz="0" w:space="0" w:color="auto"/>
            <w:right w:val="none" w:sz="0" w:space="0" w:color="auto"/>
          </w:divBdr>
        </w:div>
        <w:div w:id="665322704">
          <w:marLeft w:val="640"/>
          <w:marRight w:val="0"/>
          <w:marTop w:val="0"/>
          <w:marBottom w:val="0"/>
          <w:divBdr>
            <w:top w:val="none" w:sz="0" w:space="0" w:color="auto"/>
            <w:left w:val="none" w:sz="0" w:space="0" w:color="auto"/>
            <w:bottom w:val="none" w:sz="0" w:space="0" w:color="auto"/>
            <w:right w:val="none" w:sz="0" w:space="0" w:color="auto"/>
          </w:divBdr>
        </w:div>
        <w:div w:id="694622042">
          <w:marLeft w:val="640"/>
          <w:marRight w:val="0"/>
          <w:marTop w:val="0"/>
          <w:marBottom w:val="0"/>
          <w:divBdr>
            <w:top w:val="none" w:sz="0" w:space="0" w:color="auto"/>
            <w:left w:val="none" w:sz="0" w:space="0" w:color="auto"/>
            <w:bottom w:val="none" w:sz="0" w:space="0" w:color="auto"/>
            <w:right w:val="none" w:sz="0" w:space="0" w:color="auto"/>
          </w:divBdr>
        </w:div>
        <w:div w:id="716003229">
          <w:marLeft w:val="640"/>
          <w:marRight w:val="0"/>
          <w:marTop w:val="0"/>
          <w:marBottom w:val="0"/>
          <w:divBdr>
            <w:top w:val="none" w:sz="0" w:space="0" w:color="auto"/>
            <w:left w:val="none" w:sz="0" w:space="0" w:color="auto"/>
            <w:bottom w:val="none" w:sz="0" w:space="0" w:color="auto"/>
            <w:right w:val="none" w:sz="0" w:space="0" w:color="auto"/>
          </w:divBdr>
        </w:div>
        <w:div w:id="734356229">
          <w:marLeft w:val="640"/>
          <w:marRight w:val="0"/>
          <w:marTop w:val="0"/>
          <w:marBottom w:val="0"/>
          <w:divBdr>
            <w:top w:val="none" w:sz="0" w:space="0" w:color="auto"/>
            <w:left w:val="none" w:sz="0" w:space="0" w:color="auto"/>
            <w:bottom w:val="none" w:sz="0" w:space="0" w:color="auto"/>
            <w:right w:val="none" w:sz="0" w:space="0" w:color="auto"/>
          </w:divBdr>
        </w:div>
        <w:div w:id="768934254">
          <w:marLeft w:val="640"/>
          <w:marRight w:val="0"/>
          <w:marTop w:val="0"/>
          <w:marBottom w:val="0"/>
          <w:divBdr>
            <w:top w:val="none" w:sz="0" w:space="0" w:color="auto"/>
            <w:left w:val="none" w:sz="0" w:space="0" w:color="auto"/>
            <w:bottom w:val="none" w:sz="0" w:space="0" w:color="auto"/>
            <w:right w:val="none" w:sz="0" w:space="0" w:color="auto"/>
          </w:divBdr>
        </w:div>
        <w:div w:id="780419772">
          <w:marLeft w:val="640"/>
          <w:marRight w:val="0"/>
          <w:marTop w:val="0"/>
          <w:marBottom w:val="0"/>
          <w:divBdr>
            <w:top w:val="none" w:sz="0" w:space="0" w:color="auto"/>
            <w:left w:val="none" w:sz="0" w:space="0" w:color="auto"/>
            <w:bottom w:val="none" w:sz="0" w:space="0" w:color="auto"/>
            <w:right w:val="none" w:sz="0" w:space="0" w:color="auto"/>
          </w:divBdr>
        </w:div>
        <w:div w:id="801508195">
          <w:marLeft w:val="640"/>
          <w:marRight w:val="0"/>
          <w:marTop w:val="0"/>
          <w:marBottom w:val="0"/>
          <w:divBdr>
            <w:top w:val="none" w:sz="0" w:space="0" w:color="auto"/>
            <w:left w:val="none" w:sz="0" w:space="0" w:color="auto"/>
            <w:bottom w:val="none" w:sz="0" w:space="0" w:color="auto"/>
            <w:right w:val="none" w:sz="0" w:space="0" w:color="auto"/>
          </w:divBdr>
        </w:div>
        <w:div w:id="825557777">
          <w:marLeft w:val="640"/>
          <w:marRight w:val="0"/>
          <w:marTop w:val="0"/>
          <w:marBottom w:val="0"/>
          <w:divBdr>
            <w:top w:val="none" w:sz="0" w:space="0" w:color="auto"/>
            <w:left w:val="none" w:sz="0" w:space="0" w:color="auto"/>
            <w:bottom w:val="none" w:sz="0" w:space="0" w:color="auto"/>
            <w:right w:val="none" w:sz="0" w:space="0" w:color="auto"/>
          </w:divBdr>
        </w:div>
        <w:div w:id="842085206">
          <w:marLeft w:val="640"/>
          <w:marRight w:val="0"/>
          <w:marTop w:val="0"/>
          <w:marBottom w:val="0"/>
          <w:divBdr>
            <w:top w:val="none" w:sz="0" w:space="0" w:color="auto"/>
            <w:left w:val="none" w:sz="0" w:space="0" w:color="auto"/>
            <w:bottom w:val="none" w:sz="0" w:space="0" w:color="auto"/>
            <w:right w:val="none" w:sz="0" w:space="0" w:color="auto"/>
          </w:divBdr>
        </w:div>
        <w:div w:id="882522106">
          <w:marLeft w:val="640"/>
          <w:marRight w:val="0"/>
          <w:marTop w:val="0"/>
          <w:marBottom w:val="0"/>
          <w:divBdr>
            <w:top w:val="none" w:sz="0" w:space="0" w:color="auto"/>
            <w:left w:val="none" w:sz="0" w:space="0" w:color="auto"/>
            <w:bottom w:val="none" w:sz="0" w:space="0" w:color="auto"/>
            <w:right w:val="none" w:sz="0" w:space="0" w:color="auto"/>
          </w:divBdr>
        </w:div>
        <w:div w:id="919947621">
          <w:marLeft w:val="640"/>
          <w:marRight w:val="0"/>
          <w:marTop w:val="0"/>
          <w:marBottom w:val="0"/>
          <w:divBdr>
            <w:top w:val="none" w:sz="0" w:space="0" w:color="auto"/>
            <w:left w:val="none" w:sz="0" w:space="0" w:color="auto"/>
            <w:bottom w:val="none" w:sz="0" w:space="0" w:color="auto"/>
            <w:right w:val="none" w:sz="0" w:space="0" w:color="auto"/>
          </w:divBdr>
        </w:div>
        <w:div w:id="926772630">
          <w:marLeft w:val="640"/>
          <w:marRight w:val="0"/>
          <w:marTop w:val="0"/>
          <w:marBottom w:val="0"/>
          <w:divBdr>
            <w:top w:val="none" w:sz="0" w:space="0" w:color="auto"/>
            <w:left w:val="none" w:sz="0" w:space="0" w:color="auto"/>
            <w:bottom w:val="none" w:sz="0" w:space="0" w:color="auto"/>
            <w:right w:val="none" w:sz="0" w:space="0" w:color="auto"/>
          </w:divBdr>
        </w:div>
        <w:div w:id="992412919">
          <w:marLeft w:val="640"/>
          <w:marRight w:val="0"/>
          <w:marTop w:val="0"/>
          <w:marBottom w:val="0"/>
          <w:divBdr>
            <w:top w:val="none" w:sz="0" w:space="0" w:color="auto"/>
            <w:left w:val="none" w:sz="0" w:space="0" w:color="auto"/>
            <w:bottom w:val="none" w:sz="0" w:space="0" w:color="auto"/>
            <w:right w:val="none" w:sz="0" w:space="0" w:color="auto"/>
          </w:divBdr>
        </w:div>
        <w:div w:id="993802556">
          <w:marLeft w:val="640"/>
          <w:marRight w:val="0"/>
          <w:marTop w:val="0"/>
          <w:marBottom w:val="0"/>
          <w:divBdr>
            <w:top w:val="none" w:sz="0" w:space="0" w:color="auto"/>
            <w:left w:val="none" w:sz="0" w:space="0" w:color="auto"/>
            <w:bottom w:val="none" w:sz="0" w:space="0" w:color="auto"/>
            <w:right w:val="none" w:sz="0" w:space="0" w:color="auto"/>
          </w:divBdr>
        </w:div>
        <w:div w:id="1014921098">
          <w:marLeft w:val="640"/>
          <w:marRight w:val="0"/>
          <w:marTop w:val="0"/>
          <w:marBottom w:val="0"/>
          <w:divBdr>
            <w:top w:val="none" w:sz="0" w:space="0" w:color="auto"/>
            <w:left w:val="none" w:sz="0" w:space="0" w:color="auto"/>
            <w:bottom w:val="none" w:sz="0" w:space="0" w:color="auto"/>
            <w:right w:val="none" w:sz="0" w:space="0" w:color="auto"/>
          </w:divBdr>
        </w:div>
        <w:div w:id="1031802569">
          <w:marLeft w:val="640"/>
          <w:marRight w:val="0"/>
          <w:marTop w:val="0"/>
          <w:marBottom w:val="0"/>
          <w:divBdr>
            <w:top w:val="none" w:sz="0" w:space="0" w:color="auto"/>
            <w:left w:val="none" w:sz="0" w:space="0" w:color="auto"/>
            <w:bottom w:val="none" w:sz="0" w:space="0" w:color="auto"/>
            <w:right w:val="none" w:sz="0" w:space="0" w:color="auto"/>
          </w:divBdr>
        </w:div>
        <w:div w:id="1057436156">
          <w:marLeft w:val="640"/>
          <w:marRight w:val="0"/>
          <w:marTop w:val="0"/>
          <w:marBottom w:val="0"/>
          <w:divBdr>
            <w:top w:val="none" w:sz="0" w:space="0" w:color="auto"/>
            <w:left w:val="none" w:sz="0" w:space="0" w:color="auto"/>
            <w:bottom w:val="none" w:sz="0" w:space="0" w:color="auto"/>
            <w:right w:val="none" w:sz="0" w:space="0" w:color="auto"/>
          </w:divBdr>
        </w:div>
        <w:div w:id="1162626983">
          <w:marLeft w:val="640"/>
          <w:marRight w:val="0"/>
          <w:marTop w:val="0"/>
          <w:marBottom w:val="0"/>
          <w:divBdr>
            <w:top w:val="none" w:sz="0" w:space="0" w:color="auto"/>
            <w:left w:val="none" w:sz="0" w:space="0" w:color="auto"/>
            <w:bottom w:val="none" w:sz="0" w:space="0" w:color="auto"/>
            <w:right w:val="none" w:sz="0" w:space="0" w:color="auto"/>
          </w:divBdr>
        </w:div>
        <w:div w:id="1198589381">
          <w:marLeft w:val="640"/>
          <w:marRight w:val="0"/>
          <w:marTop w:val="0"/>
          <w:marBottom w:val="0"/>
          <w:divBdr>
            <w:top w:val="none" w:sz="0" w:space="0" w:color="auto"/>
            <w:left w:val="none" w:sz="0" w:space="0" w:color="auto"/>
            <w:bottom w:val="none" w:sz="0" w:space="0" w:color="auto"/>
            <w:right w:val="none" w:sz="0" w:space="0" w:color="auto"/>
          </w:divBdr>
        </w:div>
        <w:div w:id="1206792105">
          <w:marLeft w:val="640"/>
          <w:marRight w:val="0"/>
          <w:marTop w:val="0"/>
          <w:marBottom w:val="0"/>
          <w:divBdr>
            <w:top w:val="none" w:sz="0" w:space="0" w:color="auto"/>
            <w:left w:val="none" w:sz="0" w:space="0" w:color="auto"/>
            <w:bottom w:val="none" w:sz="0" w:space="0" w:color="auto"/>
            <w:right w:val="none" w:sz="0" w:space="0" w:color="auto"/>
          </w:divBdr>
        </w:div>
        <w:div w:id="1242301203">
          <w:marLeft w:val="640"/>
          <w:marRight w:val="0"/>
          <w:marTop w:val="0"/>
          <w:marBottom w:val="0"/>
          <w:divBdr>
            <w:top w:val="none" w:sz="0" w:space="0" w:color="auto"/>
            <w:left w:val="none" w:sz="0" w:space="0" w:color="auto"/>
            <w:bottom w:val="none" w:sz="0" w:space="0" w:color="auto"/>
            <w:right w:val="none" w:sz="0" w:space="0" w:color="auto"/>
          </w:divBdr>
        </w:div>
        <w:div w:id="1288124216">
          <w:marLeft w:val="640"/>
          <w:marRight w:val="0"/>
          <w:marTop w:val="0"/>
          <w:marBottom w:val="0"/>
          <w:divBdr>
            <w:top w:val="none" w:sz="0" w:space="0" w:color="auto"/>
            <w:left w:val="none" w:sz="0" w:space="0" w:color="auto"/>
            <w:bottom w:val="none" w:sz="0" w:space="0" w:color="auto"/>
            <w:right w:val="none" w:sz="0" w:space="0" w:color="auto"/>
          </w:divBdr>
        </w:div>
        <w:div w:id="1364211538">
          <w:marLeft w:val="640"/>
          <w:marRight w:val="0"/>
          <w:marTop w:val="0"/>
          <w:marBottom w:val="0"/>
          <w:divBdr>
            <w:top w:val="none" w:sz="0" w:space="0" w:color="auto"/>
            <w:left w:val="none" w:sz="0" w:space="0" w:color="auto"/>
            <w:bottom w:val="none" w:sz="0" w:space="0" w:color="auto"/>
            <w:right w:val="none" w:sz="0" w:space="0" w:color="auto"/>
          </w:divBdr>
        </w:div>
        <w:div w:id="1381779690">
          <w:marLeft w:val="640"/>
          <w:marRight w:val="0"/>
          <w:marTop w:val="0"/>
          <w:marBottom w:val="0"/>
          <w:divBdr>
            <w:top w:val="none" w:sz="0" w:space="0" w:color="auto"/>
            <w:left w:val="none" w:sz="0" w:space="0" w:color="auto"/>
            <w:bottom w:val="none" w:sz="0" w:space="0" w:color="auto"/>
            <w:right w:val="none" w:sz="0" w:space="0" w:color="auto"/>
          </w:divBdr>
        </w:div>
        <w:div w:id="1389261457">
          <w:marLeft w:val="640"/>
          <w:marRight w:val="0"/>
          <w:marTop w:val="0"/>
          <w:marBottom w:val="0"/>
          <w:divBdr>
            <w:top w:val="none" w:sz="0" w:space="0" w:color="auto"/>
            <w:left w:val="none" w:sz="0" w:space="0" w:color="auto"/>
            <w:bottom w:val="none" w:sz="0" w:space="0" w:color="auto"/>
            <w:right w:val="none" w:sz="0" w:space="0" w:color="auto"/>
          </w:divBdr>
        </w:div>
        <w:div w:id="1485850685">
          <w:marLeft w:val="640"/>
          <w:marRight w:val="0"/>
          <w:marTop w:val="0"/>
          <w:marBottom w:val="0"/>
          <w:divBdr>
            <w:top w:val="none" w:sz="0" w:space="0" w:color="auto"/>
            <w:left w:val="none" w:sz="0" w:space="0" w:color="auto"/>
            <w:bottom w:val="none" w:sz="0" w:space="0" w:color="auto"/>
            <w:right w:val="none" w:sz="0" w:space="0" w:color="auto"/>
          </w:divBdr>
        </w:div>
        <w:div w:id="1509324286">
          <w:marLeft w:val="640"/>
          <w:marRight w:val="0"/>
          <w:marTop w:val="0"/>
          <w:marBottom w:val="0"/>
          <w:divBdr>
            <w:top w:val="none" w:sz="0" w:space="0" w:color="auto"/>
            <w:left w:val="none" w:sz="0" w:space="0" w:color="auto"/>
            <w:bottom w:val="none" w:sz="0" w:space="0" w:color="auto"/>
            <w:right w:val="none" w:sz="0" w:space="0" w:color="auto"/>
          </w:divBdr>
        </w:div>
        <w:div w:id="1522863434">
          <w:marLeft w:val="640"/>
          <w:marRight w:val="0"/>
          <w:marTop w:val="0"/>
          <w:marBottom w:val="0"/>
          <w:divBdr>
            <w:top w:val="none" w:sz="0" w:space="0" w:color="auto"/>
            <w:left w:val="none" w:sz="0" w:space="0" w:color="auto"/>
            <w:bottom w:val="none" w:sz="0" w:space="0" w:color="auto"/>
            <w:right w:val="none" w:sz="0" w:space="0" w:color="auto"/>
          </w:divBdr>
        </w:div>
        <w:div w:id="1547175722">
          <w:marLeft w:val="640"/>
          <w:marRight w:val="0"/>
          <w:marTop w:val="0"/>
          <w:marBottom w:val="0"/>
          <w:divBdr>
            <w:top w:val="none" w:sz="0" w:space="0" w:color="auto"/>
            <w:left w:val="none" w:sz="0" w:space="0" w:color="auto"/>
            <w:bottom w:val="none" w:sz="0" w:space="0" w:color="auto"/>
            <w:right w:val="none" w:sz="0" w:space="0" w:color="auto"/>
          </w:divBdr>
        </w:div>
        <w:div w:id="1561017008">
          <w:marLeft w:val="640"/>
          <w:marRight w:val="0"/>
          <w:marTop w:val="0"/>
          <w:marBottom w:val="0"/>
          <w:divBdr>
            <w:top w:val="none" w:sz="0" w:space="0" w:color="auto"/>
            <w:left w:val="none" w:sz="0" w:space="0" w:color="auto"/>
            <w:bottom w:val="none" w:sz="0" w:space="0" w:color="auto"/>
            <w:right w:val="none" w:sz="0" w:space="0" w:color="auto"/>
          </w:divBdr>
        </w:div>
        <w:div w:id="1612861521">
          <w:marLeft w:val="640"/>
          <w:marRight w:val="0"/>
          <w:marTop w:val="0"/>
          <w:marBottom w:val="0"/>
          <w:divBdr>
            <w:top w:val="none" w:sz="0" w:space="0" w:color="auto"/>
            <w:left w:val="none" w:sz="0" w:space="0" w:color="auto"/>
            <w:bottom w:val="none" w:sz="0" w:space="0" w:color="auto"/>
            <w:right w:val="none" w:sz="0" w:space="0" w:color="auto"/>
          </w:divBdr>
        </w:div>
        <w:div w:id="1613904274">
          <w:marLeft w:val="640"/>
          <w:marRight w:val="0"/>
          <w:marTop w:val="0"/>
          <w:marBottom w:val="0"/>
          <w:divBdr>
            <w:top w:val="none" w:sz="0" w:space="0" w:color="auto"/>
            <w:left w:val="none" w:sz="0" w:space="0" w:color="auto"/>
            <w:bottom w:val="none" w:sz="0" w:space="0" w:color="auto"/>
            <w:right w:val="none" w:sz="0" w:space="0" w:color="auto"/>
          </w:divBdr>
        </w:div>
        <w:div w:id="1644893609">
          <w:marLeft w:val="640"/>
          <w:marRight w:val="0"/>
          <w:marTop w:val="0"/>
          <w:marBottom w:val="0"/>
          <w:divBdr>
            <w:top w:val="none" w:sz="0" w:space="0" w:color="auto"/>
            <w:left w:val="none" w:sz="0" w:space="0" w:color="auto"/>
            <w:bottom w:val="none" w:sz="0" w:space="0" w:color="auto"/>
            <w:right w:val="none" w:sz="0" w:space="0" w:color="auto"/>
          </w:divBdr>
        </w:div>
        <w:div w:id="1725830120">
          <w:marLeft w:val="640"/>
          <w:marRight w:val="0"/>
          <w:marTop w:val="0"/>
          <w:marBottom w:val="0"/>
          <w:divBdr>
            <w:top w:val="none" w:sz="0" w:space="0" w:color="auto"/>
            <w:left w:val="none" w:sz="0" w:space="0" w:color="auto"/>
            <w:bottom w:val="none" w:sz="0" w:space="0" w:color="auto"/>
            <w:right w:val="none" w:sz="0" w:space="0" w:color="auto"/>
          </w:divBdr>
        </w:div>
        <w:div w:id="1750036664">
          <w:marLeft w:val="640"/>
          <w:marRight w:val="0"/>
          <w:marTop w:val="0"/>
          <w:marBottom w:val="0"/>
          <w:divBdr>
            <w:top w:val="none" w:sz="0" w:space="0" w:color="auto"/>
            <w:left w:val="none" w:sz="0" w:space="0" w:color="auto"/>
            <w:bottom w:val="none" w:sz="0" w:space="0" w:color="auto"/>
            <w:right w:val="none" w:sz="0" w:space="0" w:color="auto"/>
          </w:divBdr>
        </w:div>
        <w:div w:id="1752773433">
          <w:marLeft w:val="640"/>
          <w:marRight w:val="0"/>
          <w:marTop w:val="0"/>
          <w:marBottom w:val="0"/>
          <w:divBdr>
            <w:top w:val="none" w:sz="0" w:space="0" w:color="auto"/>
            <w:left w:val="none" w:sz="0" w:space="0" w:color="auto"/>
            <w:bottom w:val="none" w:sz="0" w:space="0" w:color="auto"/>
            <w:right w:val="none" w:sz="0" w:space="0" w:color="auto"/>
          </w:divBdr>
        </w:div>
        <w:div w:id="1757360940">
          <w:marLeft w:val="640"/>
          <w:marRight w:val="0"/>
          <w:marTop w:val="0"/>
          <w:marBottom w:val="0"/>
          <w:divBdr>
            <w:top w:val="none" w:sz="0" w:space="0" w:color="auto"/>
            <w:left w:val="none" w:sz="0" w:space="0" w:color="auto"/>
            <w:bottom w:val="none" w:sz="0" w:space="0" w:color="auto"/>
            <w:right w:val="none" w:sz="0" w:space="0" w:color="auto"/>
          </w:divBdr>
        </w:div>
        <w:div w:id="1760788239">
          <w:marLeft w:val="640"/>
          <w:marRight w:val="0"/>
          <w:marTop w:val="0"/>
          <w:marBottom w:val="0"/>
          <w:divBdr>
            <w:top w:val="none" w:sz="0" w:space="0" w:color="auto"/>
            <w:left w:val="none" w:sz="0" w:space="0" w:color="auto"/>
            <w:bottom w:val="none" w:sz="0" w:space="0" w:color="auto"/>
            <w:right w:val="none" w:sz="0" w:space="0" w:color="auto"/>
          </w:divBdr>
        </w:div>
        <w:div w:id="1777141153">
          <w:marLeft w:val="640"/>
          <w:marRight w:val="0"/>
          <w:marTop w:val="0"/>
          <w:marBottom w:val="0"/>
          <w:divBdr>
            <w:top w:val="none" w:sz="0" w:space="0" w:color="auto"/>
            <w:left w:val="none" w:sz="0" w:space="0" w:color="auto"/>
            <w:bottom w:val="none" w:sz="0" w:space="0" w:color="auto"/>
            <w:right w:val="none" w:sz="0" w:space="0" w:color="auto"/>
          </w:divBdr>
        </w:div>
        <w:div w:id="1783763909">
          <w:marLeft w:val="640"/>
          <w:marRight w:val="0"/>
          <w:marTop w:val="0"/>
          <w:marBottom w:val="0"/>
          <w:divBdr>
            <w:top w:val="none" w:sz="0" w:space="0" w:color="auto"/>
            <w:left w:val="none" w:sz="0" w:space="0" w:color="auto"/>
            <w:bottom w:val="none" w:sz="0" w:space="0" w:color="auto"/>
            <w:right w:val="none" w:sz="0" w:space="0" w:color="auto"/>
          </w:divBdr>
        </w:div>
        <w:div w:id="1803233186">
          <w:marLeft w:val="640"/>
          <w:marRight w:val="0"/>
          <w:marTop w:val="0"/>
          <w:marBottom w:val="0"/>
          <w:divBdr>
            <w:top w:val="none" w:sz="0" w:space="0" w:color="auto"/>
            <w:left w:val="none" w:sz="0" w:space="0" w:color="auto"/>
            <w:bottom w:val="none" w:sz="0" w:space="0" w:color="auto"/>
            <w:right w:val="none" w:sz="0" w:space="0" w:color="auto"/>
          </w:divBdr>
        </w:div>
        <w:div w:id="1863545246">
          <w:marLeft w:val="640"/>
          <w:marRight w:val="0"/>
          <w:marTop w:val="0"/>
          <w:marBottom w:val="0"/>
          <w:divBdr>
            <w:top w:val="none" w:sz="0" w:space="0" w:color="auto"/>
            <w:left w:val="none" w:sz="0" w:space="0" w:color="auto"/>
            <w:bottom w:val="none" w:sz="0" w:space="0" w:color="auto"/>
            <w:right w:val="none" w:sz="0" w:space="0" w:color="auto"/>
          </w:divBdr>
        </w:div>
        <w:div w:id="1875077618">
          <w:marLeft w:val="640"/>
          <w:marRight w:val="0"/>
          <w:marTop w:val="0"/>
          <w:marBottom w:val="0"/>
          <w:divBdr>
            <w:top w:val="none" w:sz="0" w:space="0" w:color="auto"/>
            <w:left w:val="none" w:sz="0" w:space="0" w:color="auto"/>
            <w:bottom w:val="none" w:sz="0" w:space="0" w:color="auto"/>
            <w:right w:val="none" w:sz="0" w:space="0" w:color="auto"/>
          </w:divBdr>
        </w:div>
        <w:div w:id="1914585121">
          <w:marLeft w:val="640"/>
          <w:marRight w:val="0"/>
          <w:marTop w:val="0"/>
          <w:marBottom w:val="0"/>
          <w:divBdr>
            <w:top w:val="none" w:sz="0" w:space="0" w:color="auto"/>
            <w:left w:val="none" w:sz="0" w:space="0" w:color="auto"/>
            <w:bottom w:val="none" w:sz="0" w:space="0" w:color="auto"/>
            <w:right w:val="none" w:sz="0" w:space="0" w:color="auto"/>
          </w:divBdr>
        </w:div>
        <w:div w:id="1931311966">
          <w:marLeft w:val="640"/>
          <w:marRight w:val="0"/>
          <w:marTop w:val="0"/>
          <w:marBottom w:val="0"/>
          <w:divBdr>
            <w:top w:val="none" w:sz="0" w:space="0" w:color="auto"/>
            <w:left w:val="none" w:sz="0" w:space="0" w:color="auto"/>
            <w:bottom w:val="none" w:sz="0" w:space="0" w:color="auto"/>
            <w:right w:val="none" w:sz="0" w:space="0" w:color="auto"/>
          </w:divBdr>
        </w:div>
        <w:div w:id="1941142064">
          <w:marLeft w:val="640"/>
          <w:marRight w:val="0"/>
          <w:marTop w:val="0"/>
          <w:marBottom w:val="0"/>
          <w:divBdr>
            <w:top w:val="none" w:sz="0" w:space="0" w:color="auto"/>
            <w:left w:val="none" w:sz="0" w:space="0" w:color="auto"/>
            <w:bottom w:val="none" w:sz="0" w:space="0" w:color="auto"/>
            <w:right w:val="none" w:sz="0" w:space="0" w:color="auto"/>
          </w:divBdr>
        </w:div>
        <w:div w:id="1942032487">
          <w:marLeft w:val="640"/>
          <w:marRight w:val="0"/>
          <w:marTop w:val="0"/>
          <w:marBottom w:val="0"/>
          <w:divBdr>
            <w:top w:val="none" w:sz="0" w:space="0" w:color="auto"/>
            <w:left w:val="none" w:sz="0" w:space="0" w:color="auto"/>
            <w:bottom w:val="none" w:sz="0" w:space="0" w:color="auto"/>
            <w:right w:val="none" w:sz="0" w:space="0" w:color="auto"/>
          </w:divBdr>
        </w:div>
        <w:div w:id="1990749899">
          <w:marLeft w:val="640"/>
          <w:marRight w:val="0"/>
          <w:marTop w:val="0"/>
          <w:marBottom w:val="0"/>
          <w:divBdr>
            <w:top w:val="none" w:sz="0" w:space="0" w:color="auto"/>
            <w:left w:val="none" w:sz="0" w:space="0" w:color="auto"/>
            <w:bottom w:val="none" w:sz="0" w:space="0" w:color="auto"/>
            <w:right w:val="none" w:sz="0" w:space="0" w:color="auto"/>
          </w:divBdr>
        </w:div>
        <w:div w:id="2021003425">
          <w:marLeft w:val="640"/>
          <w:marRight w:val="0"/>
          <w:marTop w:val="0"/>
          <w:marBottom w:val="0"/>
          <w:divBdr>
            <w:top w:val="none" w:sz="0" w:space="0" w:color="auto"/>
            <w:left w:val="none" w:sz="0" w:space="0" w:color="auto"/>
            <w:bottom w:val="none" w:sz="0" w:space="0" w:color="auto"/>
            <w:right w:val="none" w:sz="0" w:space="0" w:color="auto"/>
          </w:divBdr>
        </w:div>
        <w:div w:id="2065450084">
          <w:marLeft w:val="640"/>
          <w:marRight w:val="0"/>
          <w:marTop w:val="0"/>
          <w:marBottom w:val="0"/>
          <w:divBdr>
            <w:top w:val="none" w:sz="0" w:space="0" w:color="auto"/>
            <w:left w:val="none" w:sz="0" w:space="0" w:color="auto"/>
            <w:bottom w:val="none" w:sz="0" w:space="0" w:color="auto"/>
            <w:right w:val="none" w:sz="0" w:space="0" w:color="auto"/>
          </w:divBdr>
        </w:div>
        <w:div w:id="2085952770">
          <w:marLeft w:val="640"/>
          <w:marRight w:val="0"/>
          <w:marTop w:val="0"/>
          <w:marBottom w:val="0"/>
          <w:divBdr>
            <w:top w:val="none" w:sz="0" w:space="0" w:color="auto"/>
            <w:left w:val="none" w:sz="0" w:space="0" w:color="auto"/>
            <w:bottom w:val="none" w:sz="0" w:space="0" w:color="auto"/>
            <w:right w:val="none" w:sz="0" w:space="0" w:color="auto"/>
          </w:divBdr>
        </w:div>
        <w:div w:id="2108689980">
          <w:marLeft w:val="640"/>
          <w:marRight w:val="0"/>
          <w:marTop w:val="0"/>
          <w:marBottom w:val="0"/>
          <w:divBdr>
            <w:top w:val="none" w:sz="0" w:space="0" w:color="auto"/>
            <w:left w:val="none" w:sz="0" w:space="0" w:color="auto"/>
            <w:bottom w:val="none" w:sz="0" w:space="0" w:color="auto"/>
            <w:right w:val="none" w:sz="0" w:space="0" w:color="auto"/>
          </w:divBdr>
        </w:div>
        <w:div w:id="2130276803">
          <w:marLeft w:val="640"/>
          <w:marRight w:val="0"/>
          <w:marTop w:val="0"/>
          <w:marBottom w:val="0"/>
          <w:divBdr>
            <w:top w:val="none" w:sz="0" w:space="0" w:color="auto"/>
            <w:left w:val="none" w:sz="0" w:space="0" w:color="auto"/>
            <w:bottom w:val="none" w:sz="0" w:space="0" w:color="auto"/>
            <w:right w:val="none" w:sz="0" w:space="0" w:color="auto"/>
          </w:divBdr>
        </w:div>
      </w:divsChild>
    </w:div>
    <w:div w:id="325980855">
      <w:bodyDiv w:val="1"/>
      <w:marLeft w:val="0"/>
      <w:marRight w:val="0"/>
      <w:marTop w:val="0"/>
      <w:marBottom w:val="0"/>
      <w:divBdr>
        <w:top w:val="none" w:sz="0" w:space="0" w:color="auto"/>
        <w:left w:val="none" w:sz="0" w:space="0" w:color="auto"/>
        <w:bottom w:val="none" w:sz="0" w:space="0" w:color="auto"/>
        <w:right w:val="none" w:sz="0" w:space="0" w:color="auto"/>
      </w:divBdr>
      <w:divsChild>
        <w:div w:id="121850907">
          <w:marLeft w:val="640"/>
          <w:marRight w:val="0"/>
          <w:marTop w:val="0"/>
          <w:marBottom w:val="0"/>
          <w:divBdr>
            <w:top w:val="none" w:sz="0" w:space="0" w:color="auto"/>
            <w:left w:val="none" w:sz="0" w:space="0" w:color="auto"/>
            <w:bottom w:val="none" w:sz="0" w:space="0" w:color="auto"/>
            <w:right w:val="none" w:sz="0" w:space="0" w:color="auto"/>
          </w:divBdr>
        </w:div>
        <w:div w:id="1623733766">
          <w:marLeft w:val="640"/>
          <w:marRight w:val="0"/>
          <w:marTop w:val="0"/>
          <w:marBottom w:val="0"/>
          <w:divBdr>
            <w:top w:val="none" w:sz="0" w:space="0" w:color="auto"/>
            <w:left w:val="none" w:sz="0" w:space="0" w:color="auto"/>
            <w:bottom w:val="none" w:sz="0" w:space="0" w:color="auto"/>
            <w:right w:val="none" w:sz="0" w:space="0" w:color="auto"/>
          </w:divBdr>
        </w:div>
        <w:div w:id="973950722">
          <w:marLeft w:val="640"/>
          <w:marRight w:val="0"/>
          <w:marTop w:val="0"/>
          <w:marBottom w:val="0"/>
          <w:divBdr>
            <w:top w:val="none" w:sz="0" w:space="0" w:color="auto"/>
            <w:left w:val="none" w:sz="0" w:space="0" w:color="auto"/>
            <w:bottom w:val="none" w:sz="0" w:space="0" w:color="auto"/>
            <w:right w:val="none" w:sz="0" w:space="0" w:color="auto"/>
          </w:divBdr>
        </w:div>
        <w:div w:id="909651938">
          <w:marLeft w:val="640"/>
          <w:marRight w:val="0"/>
          <w:marTop w:val="0"/>
          <w:marBottom w:val="0"/>
          <w:divBdr>
            <w:top w:val="none" w:sz="0" w:space="0" w:color="auto"/>
            <w:left w:val="none" w:sz="0" w:space="0" w:color="auto"/>
            <w:bottom w:val="none" w:sz="0" w:space="0" w:color="auto"/>
            <w:right w:val="none" w:sz="0" w:space="0" w:color="auto"/>
          </w:divBdr>
        </w:div>
        <w:div w:id="2027831664">
          <w:marLeft w:val="640"/>
          <w:marRight w:val="0"/>
          <w:marTop w:val="0"/>
          <w:marBottom w:val="0"/>
          <w:divBdr>
            <w:top w:val="none" w:sz="0" w:space="0" w:color="auto"/>
            <w:left w:val="none" w:sz="0" w:space="0" w:color="auto"/>
            <w:bottom w:val="none" w:sz="0" w:space="0" w:color="auto"/>
            <w:right w:val="none" w:sz="0" w:space="0" w:color="auto"/>
          </w:divBdr>
        </w:div>
        <w:div w:id="87309246">
          <w:marLeft w:val="640"/>
          <w:marRight w:val="0"/>
          <w:marTop w:val="0"/>
          <w:marBottom w:val="0"/>
          <w:divBdr>
            <w:top w:val="none" w:sz="0" w:space="0" w:color="auto"/>
            <w:left w:val="none" w:sz="0" w:space="0" w:color="auto"/>
            <w:bottom w:val="none" w:sz="0" w:space="0" w:color="auto"/>
            <w:right w:val="none" w:sz="0" w:space="0" w:color="auto"/>
          </w:divBdr>
        </w:div>
        <w:div w:id="1300844365">
          <w:marLeft w:val="640"/>
          <w:marRight w:val="0"/>
          <w:marTop w:val="0"/>
          <w:marBottom w:val="0"/>
          <w:divBdr>
            <w:top w:val="none" w:sz="0" w:space="0" w:color="auto"/>
            <w:left w:val="none" w:sz="0" w:space="0" w:color="auto"/>
            <w:bottom w:val="none" w:sz="0" w:space="0" w:color="auto"/>
            <w:right w:val="none" w:sz="0" w:space="0" w:color="auto"/>
          </w:divBdr>
        </w:div>
        <w:div w:id="1963607027">
          <w:marLeft w:val="640"/>
          <w:marRight w:val="0"/>
          <w:marTop w:val="0"/>
          <w:marBottom w:val="0"/>
          <w:divBdr>
            <w:top w:val="none" w:sz="0" w:space="0" w:color="auto"/>
            <w:left w:val="none" w:sz="0" w:space="0" w:color="auto"/>
            <w:bottom w:val="none" w:sz="0" w:space="0" w:color="auto"/>
            <w:right w:val="none" w:sz="0" w:space="0" w:color="auto"/>
          </w:divBdr>
        </w:div>
        <w:div w:id="1658801617">
          <w:marLeft w:val="640"/>
          <w:marRight w:val="0"/>
          <w:marTop w:val="0"/>
          <w:marBottom w:val="0"/>
          <w:divBdr>
            <w:top w:val="none" w:sz="0" w:space="0" w:color="auto"/>
            <w:left w:val="none" w:sz="0" w:space="0" w:color="auto"/>
            <w:bottom w:val="none" w:sz="0" w:space="0" w:color="auto"/>
            <w:right w:val="none" w:sz="0" w:space="0" w:color="auto"/>
          </w:divBdr>
        </w:div>
        <w:div w:id="977344234">
          <w:marLeft w:val="640"/>
          <w:marRight w:val="0"/>
          <w:marTop w:val="0"/>
          <w:marBottom w:val="0"/>
          <w:divBdr>
            <w:top w:val="none" w:sz="0" w:space="0" w:color="auto"/>
            <w:left w:val="none" w:sz="0" w:space="0" w:color="auto"/>
            <w:bottom w:val="none" w:sz="0" w:space="0" w:color="auto"/>
            <w:right w:val="none" w:sz="0" w:space="0" w:color="auto"/>
          </w:divBdr>
        </w:div>
        <w:div w:id="1999919601">
          <w:marLeft w:val="640"/>
          <w:marRight w:val="0"/>
          <w:marTop w:val="0"/>
          <w:marBottom w:val="0"/>
          <w:divBdr>
            <w:top w:val="none" w:sz="0" w:space="0" w:color="auto"/>
            <w:left w:val="none" w:sz="0" w:space="0" w:color="auto"/>
            <w:bottom w:val="none" w:sz="0" w:space="0" w:color="auto"/>
            <w:right w:val="none" w:sz="0" w:space="0" w:color="auto"/>
          </w:divBdr>
        </w:div>
        <w:div w:id="165445348">
          <w:marLeft w:val="640"/>
          <w:marRight w:val="0"/>
          <w:marTop w:val="0"/>
          <w:marBottom w:val="0"/>
          <w:divBdr>
            <w:top w:val="none" w:sz="0" w:space="0" w:color="auto"/>
            <w:left w:val="none" w:sz="0" w:space="0" w:color="auto"/>
            <w:bottom w:val="none" w:sz="0" w:space="0" w:color="auto"/>
            <w:right w:val="none" w:sz="0" w:space="0" w:color="auto"/>
          </w:divBdr>
        </w:div>
        <w:div w:id="632177943">
          <w:marLeft w:val="640"/>
          <w:marRight w:val="0"/>
          <w:marTop w:val="0"/>
          <w:marBottom w:val="0"/>
          <w:divBdr>
            <w:top w:val="none" w:sz="0" w:space="0" w:color="auto"/>
            <w:left w:val="none" w:sz="0" w:space="0" w:color="auto"/>
            <w:bottom w:val="none" w:sz="0" w:space="0" w:color="auto"/>
            <w:right w:val="none" w:sz="0" w:space="0" w:color="auto"/>
          </w:divBdr>
        </w:div>
        <w:div w:id="117800846">
          <w:marLeft w:val="640"/>
          <w:marRight w:val="0"/>
          <w:marTop w:val="0"/>
          <w:marBottom w:val="0"/>
          <w:divBdr>
            <w:top w:val="none" w:sz="0" w:space="0" w:color="auto"/>
            <w:left w:val="none" w:sz="0" w:space="0" w:color="auto"/>
            <w:bottom w:val="none" w:sz="0" w:space="0" w:color="auto"/>
            <w:right w:val="none" w:sz="0" w:space="0" w:color="auto"/>
          </w:divBdr>
        </w:div>
        <w:div w:id="636839283">
          <w:marLeft w:val="640"/>
          <w:marRight w:val="0"/>
          <w:marTop w:val="0"/>
          <w:marBottom w:val="0"/>
          <w:divBdr>
            <w:top w:val="none" w:sz="0" w:space="0" w:color="auto"/>
            <w:left w:val="none" w:sz="0" w:space="0" w:color="auto"/>
            <w:bottom w:val="none" w:sz="0" w:space="0" w:color="auto"/>
            <w:right w:val="none" w:sz="0" w:space="0" w:color="auto"/>
          </w:divBdr>
        </w:div>
        <w:div w:id="1952276557">
          <w:marLeft w:val="640"/>
          <w:marRight w:val="0"/>
          <w:marTop w:val="0"/>
          <w:marBottom w:val="0"/>
          <w:divBdr>
            <w:top w:val="none" w:sz="0" w:space="0" w:color="auto"/>
            <w:left w:val="none" w:sz="0" w:space="0" w:color="auto"/>
            <w:bottom w:val="none" w:sz="0" w:space="0" w:color="auto"/>
            <w:right w:val="none" w:sz="0" w:space="0" w:color="auto"/>
          </w:divBdr>
        </w:div>
        <w:div w:id="1364281319">
          <w:marLeft w:val="640"/>
          <w:marRight w:val="0"/>
          <w:marTop w:val="0"/>
          <w:marBottom w:val="0"/>
          <w:divBdr>
            <w:top w:val="none" w:sz="0" w:space="0" w:color="auto"/>
            <w:left w:val="none" w:sz="0" w:space="0" w:color="auto"/>
            <w:bottom w:val="none" w:sz="0" w:space="0" w:color="auto"/>
            <w:right w:val="none" w:sz="0" w:space="0" w:color="auto"/>
          </w:divBdr>
        </w:div>
        <w:div w:id="969213549">
          <w:marLeft w:val="640"/>
          <w:marRight w:val="0"/>
          <w:marTop w:val="0"/>
          <w:marBottom w:val="0"/>
          <w:divBdr>
            <w:top w:val="none" w:sz="0" w:space="0" w:color="auto"/>
            <w:left w:val="none" w:sz="0" w:space="0" w:color="auto"/>
            <w:bottom w:val="none" w:sz="0" w:space="0" w:color="auto"/>
            <w:right w:val="none" w:sz="0" w:space="0" w:color="auto"/>
          </w:divBdr>
        </w:div>
        <w:div w:id="2088184605">
          <w:marLeft w:val="640"/>
          <w:marRight w:val="0"/>
          <w:marTop w:val="0"/>
          <w:marBottom w:val="0"/>
          <w:divBdr>
            <w:top w:val="none" w:sz="0" w:space="0" w:color="auto"/>
            <w:left w:val="none" w:sz="0" w:space="0" w:color="auto"/>
            <w:bottom w:val="none" w:sz="0" w:space="0" w:color="auto"/>
            <w:right w:val="none" w:sz="0" w:space="0" w:color="auto"/>
          </w:divBdr>
        </w:div>
        <w:div w:id="277031421">
          <w:marLeft w:val="640"/>
          <w:marRight w:val="0"/>
          <w:marTop w:val="0"/>
          <w:marBottom w:val="0"/>
          <w:divBdr>
            <w:top w:val="none" w:sz="0" w:space="0" w:color="auto"/>
            <w:left w:val="none" w:sz="0" w:space="0" w:color="auto"/>
            <w:bottom w:val="none" w:sz="0" w:space="0" w:color="auto"/>
            <w:right w:val="none" w:sz="0" w:space="0" w:color="auto"/>
          </w:divBdr>
        </w:div>
        <w:div w:id="1901095127">
          <w:marLeft w:val="640"/>
          <w:marRight w:val="0"/>
          <w:marTop w:val="0"/>
          <w:marBottom w:val="0"/>
          <w:divBdr>
            <w:top w:val="none" w:sz="0" w:space="0" w:color="auto"/>
            <w:left w:val="none" w:sz="0" w:space="0" w:color="auto"/>
            <w:bottom w:val="none" w:sz="0" w:space="0" w:color="auto"/>
            <w:right w:val="none" w:sz="0" w:space="0" w:color="auto"/>
          </w:divBdr>
        </w:div>
        <w:div w:id="1374648439">
          <w:marLeft w:val="640"/>
          <w:marRight w:val="0"/>
          <w:marTop w:val="0"/>
          <w:marBottom w:val="0"/>
          <w:divBdr>
            <w:top w:val="none" w:sz="0" w:space="0" w:color="auto"/>
            <w:left w:val="none" w:sz="0" w:space="0" w:color="auto"/>
            <w:bottom w:val="none" w:sz="0" w:space="0" w:color="auto"/>
            <w:right w:val="none" w:sz="0" w:space="0" w:color="auto"/>
          </w:divBdr>
        </w:div>
        <w:div w:id="553590293">
          <w:marLeft w:val="640"/>
          <w:marRight w:val="0"/>
          <w:marTop w:val="0"/>
          <w:marBottom w:val="0"/>
          <w:divBdr>
            <w:top w:val="none" w:sz="0" w:space="0" w:color="auto"/>
            <w:left w:val="none" w:sz="0" w:space="0" w:color="auto"/>
            <w:bottom w:val="none" w:sz="0" w:space="0" w:color="auto"/>
            <w:right w:val="none" w:sz="0" w:space="0" w:color="auto"/>
          </w:divBdr>
        </w:div>
        <w:div w:id="950552126">
          <w:marLeft w:val="640"/>
          <w:marRight w:val="0"/>
          <w:marTop w:val="0"/>
          <w:marBottom w:val="0"/>
          <w:divBdr>
            <w:top w:val="none" w:sz="0" w:space="0" w:color="auto"/>
            <w:left w:val="none" w:sz="0" w:space="0" w:color="auto"/>
            <w:bottom w:val="none" w:sz="0" w:space="0" w:color="auto"/>
            <w:right w:val="none" w:sz="0" w:space="0" w:color="auto"/>
          </w:divBdr>
        </w:div>
        <w:div w:id="1791972473">
          <w:marLeft w:val="640"/>
          <w:marRight w:val="0"/>
          <w:marTop w:val="0"/>
          <w:marBottom w:val="0"/>
          <w:divBdr>
            <w:top w:val="none" w:sz="0" w:space="0" w:color="auto"/>
            <w:left w:val="none" w:sz="0" w:space="0" w:color="auto"/>
            <w:bottom w:val="none" w:sz="0" w:space="0" w:color="auto"/>
            <w:right w:val="none" w:sz="0" w:space="0" w:color="auto"/>
          </w:divBdr>
        </w:div>
        <w:div w:id="1738941144">
          <w:marLeft w:val="640"/>
          <w:marRight w:val="0"/>
          <w:marTop w:val="0"/>
          <w:marBottom w:val="0"/>
          <w:divBdr>
            <w:top w:val="none" w:sz="0" w:space="0" w:color="auto"/>
            <w:left w:val="none" w:sz="0" w:space="0" w:color="auto"/>
            <w:bottom w:val="none" w:sz="0" w:space="0" w:color="auto"/>
            <w:right w:val="none" w:sz="0" w:space="0" w:color="auto"/>
          </w:divBdr>
        </w:div>
        <w:div w:id="1610358421">
          <w:marLeft w:val="640"/>
          <w:marRight w:val="0"/>
          <w:marTop w:val="0"/>
          <w:marBottom w:val="0"/>
          <w:divBdr>
            <w:top w:val="none" w:sz="0" w:space="0" w:color="auto"/>
            <w:left w:val="none" w:sz="0" w:space="0" w:color="auto"/>
            <w:bottom w:val="none" w:sz="0" w:space="0" w:color="auto"/>
            <w:right w:val="none" w:sz="0" w:space="0" w:color="auto"/>
          </w:divBdr>
        </w:div>
        <w:div w:id="1565331678">
          <w:marLeft w:val="640"/>
          <w:marRight w:val="0"/>
          <w:marTop w:val="0"/>
          <w:marBottom w:val="0"/>
          <w:divBdr>
            <w:top w:val="none" w:sz="0" w:space="0" w:color="auto"/>
            <w:left w:val="none" w:sz="0" w:space="0" w:color="auto"/>
            <w:bottom w:val="none" w:sz="0" w:space="0" w:color="auto"/>
            <w:right w:val="none" w:sz="0" w:space="0" w:color="auto"/>
          </w:divBdr>
        </w:div>
        <w:div w:id="1228882076">
          <w:marLeft w:val="640"/>
          <w:marRight w:val="0"/>
          <w:marTop w:val="0"/>
          <w:marBottom w:val="0"/>
          <w:divBdr>
            <w:top w:val="none" w:sz="0" w:space="0" w:color="auto"/>
            <w:left w:val="none" w:sz="0" w:space="0" w:color="auto"/>
            <w:bottom w:val="none" w:sz="0" w:space="0" w:color="auto"/>
            <w:right w:val="none" w:sz="0" w:space="0" w:color="auto"/>
          </w:divBdr>
        </w:div>
        <w:div w:id="154614895">
          <w:marLeft w:val="640"/>
          <w:marRight w:val="0"/>
          <w:marTop w:val="0"/>
          <w:marBottom w:val="0"/>
          <w:divBdr>
            <w:top w:val="none" w:sz="0" w:space="0" w:color="auto"/>
            <w:left w:val="none" w:sz="0" w:space="0" w:color="auto"/>
            <w:bottom w:val="none" w:sz="0" w:space="0" w:color="auto"/>
            <w:right w:val="none" w:sz="0" w:space="0" w:color="auto"/>
          </w:divBdr>
        </w:div>
        <w:div w:id="218446694">
          <w:marLeft w:val="640"/>
          <w:marRight w:val="0"/>
          <w:marTop w:val="0"/>
          <w:marBottom w:val="0"/>
          <w:divBdr>
            <w:top w:val="none" w:sz="0" w:space="0" w:color="auto"/>
            <w:left w:val="none" w:sz="0" w:space="0" w:color="auto"/>
            <w:bottom w:val="none" w:sz="0" w:space="0" w:color="auto"/>
            <w:right w:val="none" w:sz="0" w:space="0" w:color="auto"/>
          </w:divBdr>
        </w:div>
        <w:div w:id="1493371180">
          <w:marLeft w:val="640"/>
          <w:marRight w:val="0"/>
          <w:marTop w:val="0"/>
          <w:marBottom w:val="0"/>
          <w:divBdr>
            <w:top w:val="none" w:sz="0" w:space="0" w:color="auto"/>
            <w:left w:val="none" w:sz="0" w:space="0" w:color="auto"/>
            <w:bottom w:val="none" w:sz="0" w:space="0" w:color="auto"/>
            <w:right w:val="none" w:sz="0" w:space="0" w:color="auto"/>
          </w:divBdr>
        </w:div>
        <w:div w:id="371423655">
          <w:marLeft w:val="640"/>
          <w:marRight w:val="0"/>
          <w:marTop w:val="0"/>
          <w:marBottom w:val="0"/>
          <w:divBdr>
            <w:top w:val="none" w:sz="0" w:space="0" w:color="auto"/>
            <w:left w:val="none" w:sz="0" w:space="0" w:color="auto"/>
            <w:bottom w:val="none" w:sz="0" w:space="0" w:color="auto"/>
            <w:right w:val="none" w:sz="0" w:space="0" w:color="auto"/>
          </w:divBdr>
        </w:div>
        <w:div w:id="1894193902">
          <w:marLeft w:val="640"/>
          <w:marRight w:val="0"/>
          <w:marTop w:val="0"/>
          <w:marBottom w:val="0"/>
          <w:divBdr>
            <w:top w:val="none" w:sz="0" w:space="0" w:color="auto"/>
            <w:left w:val="none" w:sz="0" w:space="0" w:color="auto"/>
            <w:bottom w:val="none" w:sz="0" w:space="0" w:color="auto"/>
            <w:right w:val="none" w:sz="0" w:space="0" w:color="auto"/>
          </w:divBdr>
        </w:div>
        <w:div w:id="1341466032">
          <w:marLeft w:val="640"/>
          <w:marRight w:val="0"/>
          <w:marTop w:val="0"/>
          <w:marBottom w:val="0"/>
          <w:divBdr>
            <w:top w:val="none" w:sz="0" w:space="0" w:color="auto"/>
            <w:left w:val="none" w:sz="0" w:space="0" w:color="auto"/>
            <w:bottom w:val="none" w:sz="0" w:space="0" w:color="auto"/>
            <w:right w:val="none" w:sz="0" w:space="0" w:color="auto"/>
          </w:divBdr>
        </w:div>
        <w:div w:id="678434081">
          <w:marLeft w:val="640"/>
          <w:marRight w:val="0"/>
          <w:marTop w:val="0"/>
          <w:marBottom w:val="0"/>
          <w:divBdr>
            <w:top w:val="none" w:sz="0" w:space="0" w:color="auto"/>
            <w:left w:val="none" w:sz="0" w:space="0" w:color="auto"/>
            <w:bottom w:val="none" w:sz="0" w:space="0" w:color="auto"/>
            <w:right w:val="none" w:sz="0" w:space="0" w:color="auto"/>
          </w:divBdr>
        </w:div>
        <w:div w:id="800735038">
          <w:marLeft w:val="640"/>
          <w:marRight w:val="0"/>
          <w:marTop w:val="0"/>
          <w:marBottom w:val="0"/>
          <w:divBdr>
            <w:top w:val="none" w:sz="0" w:space="0" w:color="auto"/>
            <w:left w:val="none" w:sz="0" w:space="0" w:color="auto"/>
            <w:bottom w:val="none" w:sz="0" w:space="0" w:color="auto"/>
            <w:right w:val="none" w:sz="0" w:space="0" w:color="auto"/>
          </w:divBdr>
        </w:div>
        <w:div w:id="1532303481">
          <w:marLeft w:val="640"/>
          <w:marRight w:val="0"/>
          <w:marTop w:val="0"/>
          <w:marBottom w:val="0"/>
          <w:divBdr>
            <w:top w:val="none" w:sz="0" w:space="0" w:color="auto"/>
            <w:left w:val="none" w:sz="0" w:space="0" w:color="auto"/>
            <w:bottom w:val="none" w:sz="0" w:space="0" w:color="auto"/>
            <w:right w:val="none" w:sz="0" w:space="0" w:color="auto"/>
          </w:divBdr>
        </w:div>
        <w:div w:id="347759149">
          <w:marLeft w:val="640"/>
          <w:marRight w:val="0"/>
          <w:marTop w:val="0"/>
          <w:marBottom w:val="0"/>
          <w:divBdr>
            <w:top w:val="none" w:sz="0" w:space="0" w:color="auto"/>
            <w:left w:val="none" w:sz="0" w:space="0" w:color="auto"/>
            <w:bottom w:val="none" w:sz="0" w:space="0" w:color="auto"/>
            <w:right w:val="none" w:sz="0" w:space="0" w:color="auto"/>
          </w:divBdr>
        </w:div>
        <w:div w:id="2005738139">
          <w:marLeft w:val="640"/>
          <w:marRight w:val="0"/>
          <w:marTop w:val="0"/>
          <w:marBottom w:val="0"/>
          <w:divBdr>
            <w:top w:val="none" w:sz="0" w:space="0" w:color="auto"/>
            <w:left w:val="none" w:sz="0" w:space="0" w:color="auto"/>
            <w:bottom w:val="none" w:sz="0" w:space="0" w:color="auto"/>
            <w:right w:val="none" w:sz="0" w:space="0" w:color="auto"/>
          </w:divBdr>
        </w:div>
        <w:div w:id="1895697836">
          <w:marLeft w:val="640"/>
          <w:marRight w:val="0"/>
          <w:marTop w:val="0"/>
          <w:marBottom w:val="0"/>
          <w:divBdr>
            <w:top w:val="none" w:sz="0" w:space="0" w:color="auto"/>
            <w:left w:val="none" w:sz="0" w:space="0" w:color="auto"/>
            <w:bottom w:val="none" w:sz="0" w:space="0" w:color="auto"/>
            <w:right w:val="none" w:sz="0" w:space="0" w:color="auto"/>
          </w:divBdr>
        </w:div>
        <w:div w:id="272857728">
          <w:marLeft w:val="640"/>
          <w:marRight w:val="0"/>
          <w:marTop w:val="0"/>
          <w:marBottom w:val="0"/>
          <w:divBdr>
            <w:top w:val="none" w:sz="0" w:space="0" w:color="auto"/>
            <w:left w:val="none" w:sz="0" w:space="0" w:color="auto"/>
            <w:bottom w:val="none" w:sz="0" w:space="0" w:color="auto"/>
            <w:right w:val="none" w:sz="0" w:space="0" w:color="auto"/>
          </w:divBdr>
        </w:div>
        <w:div w:id="787240274">
          <w:marLeft w:val="640"/>
          <w:marRight w:val="0"/>
          <w:marTop w:val="0"/>
          <w:marBottom w:val="0"/>
          <w:divBdr>
            <w:top w:val="none" w:sz="0" w:space="0" w:color="auto"/>
            <w:left w:val="none" w:sz="0" w:space="0" w:color="auto"/>
            <w:bottom w:val="none" w:sz="0" w:space="0" w:color="auto"/>
            <w:right w:val="none" w:sz="0" w:space="0" w:color="auto"/>
          </w:divBdr>
        </w:div>
        <w:div w:id="308173010">
          <w:marLeft w:val="640"/>
          <w:marRight w:val="0"/>
          <w:marTop w:val="0"/>
          <w:marBottom w:val="0"/>
          <w:divBdr>
            <w:top w:val="none" w:sz="0" w:space="0" w:color="auto"/>
            <w:left w:val="none" w:sz="0" w:space="0" w:color="auto"/>
            <w:bottom w:val="none" w:sz="0" w:space="0" w:color="auto"/>
            <w:right w:val="none" w:sz="0" w:space="0" w:color="auto"/>
          </w:divBdr>
        </w:div>
        <w:div w:id="1378360385">
          <w:marLeft w:val="640"/>
          <w:marRight w:val="0"/>
          <w:marTop w:val="0"/>
          <w:marBottom w:val="0"/>
          <w:divBdr>
            <w:top w:val="none" w:sz="0" w:space="0" w:color="auto"/>
            <w:left w:val="none" w:sz="0" w:space="0" w:color="auto"/>
            <w:bottom w:val="none" w:sz="0" w:space="0" w:color="auto"/>
            <w:right w:val="none" w:sz="0" w:space="0" w:color="auto"/>
          </w:divBdr>
        </w:div>
        <w:div w:id="2129620224">
          <w:marLeft w:val="640"/>
          <w:marRight w:val="0"/>
          <w:marTop w:val="0"/>
          <w:marBottom w:val="0"/>
          <w:divBdr>
            <w:top w:val="none" w:sz="0" w:space="0" w:color="auto"/>
            <w:left w:val="none" w:sz="0" w:space="0" w:color="auto"/>
            <w:bottom w:val="none" w:sz="0" w:space="0" w:color="auto"/>
            <w:right w:val="none" w:sz="0" w:space="0" w:color="auto"/>
          </w:divBdr>
        </w:div>
        <w:div w:id="1385562969">
          <w:marLeft w:val="640"/>
          <w:marRight w:val="0"/>
          <w:marTop w:val="0"/>
          <w:marBottom w:val="0"/>
          <w:divBdr>
            <w:top w:val="none" w:sz="0" w:space="0" w:color="auto"/>
            <w:left w:val="none" w:sz="0" w:space="0" w:color="auto"/>
            <w:bottom w:val="none" w:sz="0" w:space="0" w:color="auto"/>
            <w:right w:val="none" w:sz="0" w:space="0" w:color="auto"/>
          </w:divBdr>
        </w:div>
        <w:div w:id="1128622497">
          <w:marLeft w:val="640"/>
          <w:marRight w:val="0"/>
          <w:marTop w:val="0"/>
          <w:marBottom w:val="0"/>
          <w:divBdr>
            <w:top w:val="none" w:sz="0" w:space="0" w:color="auto"/>
            <w:left w:val="none" w:sz="0" w:space="0" w:color="auto"/>
            <w:bottom w:val="none" w:sz="0" w:space="0" w:color="auto"/>
            <w:right w:val="none" w:sz="0" w:space="0" w:color="auto"/>
          </w:divBdr>
        </w:div>
        <w:div w:id="172454520">
          <w:marLeft w:val="640"/>
          <w:marRight w:val="0"/>
          <w:marTop w:val="0"/>
          <w:marBottom w:val="0"/>
          <w:divBdr>
            <w:top w:val="none" w:sz="0" w:space="0" w:color="auto"/>
            <w:left w:val="none" w:sz="0" w:space="0" w:color="auto"/>
            <w:bottom w:val="none" w:sz="0" w:space="0" w:color="auto"/>
            <w:right w:val="none" w:sz="0" w:space="0" w:color="auto"/>
          </w:divBdr>
        </w:div>
        <w:div w:id="1913587692">
          <w:marLeft w:val="640"/>
          <w:marRight w:val="0"/>
          <w:marTop w:val="0"/>
          <w:marBottom w:val="0"/>
          <w:divBdr>
            <w:top w:val="none" w:sz="0" w:space="0" w:color="auto"/>
            <w:left w:val="none" w:sz="0" w:space="0" w:color="auto"/>
            <w:bottom w:val="none" w:sz="0" w:space="0" w:color="auto"/>
            <w:right w:val="none" w:sz="0" w:space="0" w:color="auto"/>
          </w:divBdr>
        </w:div>
        <w:div w:id="615211703">
          <w:marLeft w:val="640"/>
          <w:marRight w:val="0"/>
          <w:marTop w:val="0"/>
          <w:marBottom w:val="0"/>
          <w:divBdr>
            <w:top w:val="none" w:sz="0" w:space="0" w:color="auto"/>
            <w:left w:val="none" w:sz="0" w:space="0" w:color="auto"/>
            <w:bottom w:val="none" w:sz="0" w:space="0" w:color="auto"/>
            <w:right w:val="none" w:sz="0" w:space="0" w:color="auto"/>
          </w:divBdr>
        </w:div>
        <w:div w:id="1220091219">
          <w:marLeft w:val="640"/>
          <w:marRight w:val="0"/>
          <w:marTop w:val="0"/>
          <w:marBottom w:val="0"/>
          <w:divBdr>
            <w:top w:val="none" w:sz="0" w:space="0" w:color="auto"/>
            <w:left w:val="none" w:sz="0" w:space="0" w:color="auto"/>
            <w:bottom w:val="none" w:sz="0" w:space="0" w:color="auto"/>
            <w:right w:val="none" w:sz="0" w:space="0" w:color="auto"/>
          </w:divBdr>
        </w:div>
        <w:div w:id="1352998695">
          <w:marLeft w:val="640"/>
          <w:marRight w:val="0"/>
          <w:marTop w:val="0"/>
          <w:marBottom w:val="0"/>
          <w:divBdr>
            <w:top w:val="none" w:sz="0" w:space="0" w:color="auto"/>
            <w:left w:val="none" w:sz="0" w:space="0" w:color="auto"/>
            <w:bottom w:val="none" w:sz="0" w:space="0" w:color="auto"/>
            <w:right w:val="none" w:sz="0" w:space="0" w:color="auto"/>
          </w:divBdr>
        </w:div>
        <w:div w:id="145244261">
          <w:marLeft w:val="640"/>
          <w:marRight w:val="0"/>
          <w:marTop w:val="0"/>
          <w:marBottom w:val="0"/>
          <w:divBdr>
            <w:top w:val="none" w:sz="0" w:space="0" w:color="auto"/>
            <w:left w:val="none" w:sz="0" w:space="0" w:color="auto"/>
            <w:bottom w:val="none" w:sz="0" w:space="0" w:color="auto"/>
            <w:right w:val="none" w:sz="0" w:space="0" w:color="auto"/>
          </w:divBdr>
        </w:div>
        <w:div w:id="270599632">
          <w:marLeft w:val="640"/>
          <w:marRight w:val="0"/>
          <w:marTop w:val="0"/>
          <w:marBottom w:val="0"/>
          <w:divBdr>
            <w:top w:val="none" w:sz="0" w:space="0" w:color="auto"/>
            <w:left w:val="none" w:sz="0" w:space="0" w:color="auto"/>
            <w:bottom w:val="none" w:sz="0" w:space="0" w:color="auto"/>
            <w:right w:val="none" w:sz="0" w:space="0" w:color="auto"/>
          </w:divBdr>
        </w:div>
        <w:div w:id="71244506">
          <w:marLeft w:val="640"/>
          <w:marRight w:val="0"/>
          <w:marTop w:val="0"/>
          <w:marBottom w:val="0"/>
          <w:divBdr>
            <w:top w:val="none" w:sz="0" w:space="0" w:color="auto"/>
            <w:left w:val="none" w:sz="0" w:space="0" w:color="auto"/>
            <w:bottom w:val="none" w:sz="0" w:space="0" w:color="auto"/>
            <w:right w:val="none" w:sz="0" w:space="0" w:color="auto"/>
          </w:divBdr>
        </w:div>
        <w:div w:id="1116371213">
          <w:marLeft w:val="640"/>
          <w:marRight w:val="0"/>
          <w:marTop w:val="0"/>
          <w:marBottom w:val="0"/>
          <w:divBdr>
            <w:top w:val="none" w:sz="0" w:space="0" w:color="auto"/>
            <w:left w:val="none" w:sz="0" w:space="0" w:color="auto"/>
            <w:bottom w:val="none" w:sz="0" w:space="0" w:color="auto"/>
            <w:right w:val="none" w:sz="0" w:space="0" w:color="auto"/>
          </w:divBdr>
        </w:div>
        <w:div w:id="568930787">
          <w:marLeft w:val="640"/>
          <w:marRight w:val="0"/>
          <w:marTop w:val="0"/>
          <w:marBottom w:val="0"/>
          <w:divBdr>
            <w:top w:val="none" w:sz="0" w:space="0" w:color="auto"/>
            <w:left w:val="none" w:sz="0" w:space="0" w:color="auto"/>
            <w:bottom w:val="none" w:sz="0" w:space="0" w:color="auto"/>
            <w:right w:val="none" w:sz="0" w:space="0" w:color="auto"/>
          </w:divBdr>
        </w:div>
        <w:div w:id="1441955077">
          <w:marLeft w:val="640"/>
          <w:marRight w:val="0"/>
          <w:marTop w:val="0"/>
          <w:marBottom w:val="0"/>
          <w:divBdr>
            <w:top w:val="none" w:sz="0" w:space="0" w:color="auto"/>
            <w:left w:val="none" w:sz="0" w:space="0" w:color="auto"/>
            <w:bottom w:val="none" w:sz="0" w:space="0" w:color="auto"/>
            <w:right w:val="none" w:sz="0" w:space="0" w:color="auto"/>
          </w:divBdr>
        </w:div>
        <w:div w:id="2001543522">
          <w:marLeft w:val="640"/>
          <w:marRight w:val="0"/>
          <w:marTop w:val="0"/>
          <w:marBottom w:val="0"/>
          <w:divBdr>
            <w:top w:val="none" w:sz="0" w:space="0" w:color="auto"/>
            <w:left w:val="none" w:sz="0" w:space="0" w:color="auto"/>
            <w:bottom w:val="none" w:sz="0" w:space="0" w:color="auto"/>
            <w:right w:val="none" w:sz="0" w:space="0" w:color="auto"/>
          </w:divBdr>
        </w:div>
        <w:div w:id="1198855429">
          <w:marLeft w:val="640"/>
          <w:marRight w:val="0"/>
          <w:marTop w:val="0"/>
          <w:marBottom w:val="0"/>
          <w:divBdr>
            <w:top w:val="none" w:sz="0" w:space="0" w:color="auto"/>
            <w:left w:val="none" w:sz="0" w:space="0" w:color="auto"/>
            <w:bottom w:val="none" w:sz="0" w:space="0" w:color="auto"/>
            <w:right w:val="none" w:sz="0" w:space="0" w:color="auto"/>
          </w:divBdr>
        </w:div>
        <w:div w:id="318844935">
          <w:marLeft w:val="640"/>
          <w:marRight w:val="0"/>
          <w:marTop w:val="0"/>
          <w:marBottom w:val="0"/>
          <w:divBdr>
            <w:top w:val="none" w:sz="0" w:space="0" w:color="auto"/>
            <w:left w:val="none" w:sz="0" w:space="0" w:color="auto"/>
            <w:bottom w:val="none" w:sz="0" w:space="0" w:color="auto"/>
            <w:right w:val="none" w:sz="0" w:space="0" w:color="auto"/>
          </w:divBdr>
        </w:div>
        <w:div w:id="1835225365">
          <w:marLeft w:val="640"/>
          <w:marRight w:val="0"/>
          <w:marTop w:val="0"/>
          <w:marBottom w:val="0"/>
          <w:divBdr>
            <w:top w:val="none" w:sz="0" w:space="0" w:color="auto"/>
            <w:left w:val="none" w:sz="0" w:space="0" w:color="auto"/>
            <w:bottom w:val="none" w:sz="0" w:space="0" w:color="auto"/>
            <w:right w:val="none" w:sz="0" w:space="0" w:color="auto"/>
          </w:divBdr>
        </w:div>
        <w:div w:id="1186139313">
          <w:marLeft w:val="640"/>
          <w:marRight w:val="0"/>
          <w:marTop w:val="0"/>
          <w:marBottom w:val="0"/>
          <w:divBdr>
            <w:top w:val="none" w:sz="0" w:space="0" w:color="auto"/>
            <w:left w:val="none" w:sz="0" w:space="0" w:color="auto"/>
            <w:bottom w:val="none" w:sz="0" w:space="0" w:color="auto"/>
            <w:right w:val="none" w:sz="0" w:space="0" w:color="auto"/>
          </w:divBdr>
        </w:div>
        <w:div w:id="681202555">
          <w:marLeft w:val="640"/>
          <w:marRight w:val="0"/>
          <w:marTop w:val="0"/>
          <w:marBottom w:val="0"/>
          <w:divBdr>
            <w:top w:val="none" w:sz="0" w:space="0" w:color="auto"/>
            <w:left w:val="none" w:sz="0" w:space="0" w:color="auto"/>
            <w:bottom w:val="none" w:sz="0" w:space="0" w:color="auto"/>
            <w:right w:val="none" w:sz="0" w:space="0" w:color="auto"/>
          </w:divBdr>
        </w:div>
        <w:div w:id="303892938">
          <w:marLeft w:val="640"/>
          <w:marRight w:val="0"/>
          <w:marTop w:val="0"/>
          <w:marBottom w:val="0"/>
          <w:divBdr>
            <w:top w:val="none" w:sz="0" w:space="0" w:color="auto"/>
            <w:left w:val="none" w:sz="0" w:space="0" w:color="auto"/>
            <w:bottom w:val="none" w:sz="0" w:space="0" w:color="auto"/>
            <w:right w:val="none" w:sz="0" w:space="0" w:color="auto"/>
          </w:divBdr>
        </w:div>
        <w:div w:id="1752660717">
          <w:marLeft w:val="640"/>
          <w:marRight w:val="0"/>
          <w:marTop w:val="0"/>
          <w:marBottom w:val="0"/>
          <w:divBdr>
            <w:top w:val="none" w:sz="0" w:space="0" w:color="auto"/>
            <w:left w:val="none" w:sz="0" w:space="0" w:color="auto"/>
            <w:bottom w:val="none" w:sz="0" w:space="0" w:color="auto"/>
            <w:right w:val="none" w:sz="0" w:space="0" w:color="auto"/>
          </w:divBdr>
        </w:div>
        <w:div w:id="220410815">
          <w:marLeft w:val="640"/>
          <w:marRight w:val="0"/>
          <w:marTop w:val="0"/>
          <w:marBottom w:val="0"/>
          <w:divBdr>
            <w:top w:val="none" w:sz="0" w:space="0" w:color="auto"/>
            <w:left w:val="none" w:sz="0" w:space="0" w:color="auto"/>
            <w:bottom w:val="none" w:sz="0" w:space="0" w:color="auto"/>
            <w:right w:val="none" w:sz="0" w:space="0" w:color="auto"/>
          </w:divBdr>
        </w:div>
        <w:div w:id="1827434086">
          <w:marLeft w:val="640"/>
          <w:marRight w:val="0"/>
          <w:marTop w:val="0"/>
          <w:marBottom w:val="0"/>
          <w:divBdr>
            <w:top w:val="none" w:sz="0" w:space="0" w:color="auto"/>
            <w:left w:val="none" w:sz="0" w:space="0" w:color="auto"/>
            <w:bottom w:val="none" w:sz="0" w:space="0" w:color="auto"/>
            <w:right w:val="none" w:sz="0" w:space="0" w:color="auto"/>
          </w:divBdr>
        </w:div>
        <w:div w:id="697198261">
          <w:marLeft w:val="640"/>
          <w:marRight w:val="0"/>
          <w:marTop w:val="0"/>
          <w:marBottom w:val="0"/>
          <w:divBdr>
            <w:top w:val="none" w:sz="0" w:space="0" w:color="auto"/>
            <w:left w:val="none" w:sz="0" w:space="0" w:color="auto"/>
            <w:bottom w:val="none" w:sz="0" w:space="0" w:color="auto"/>
            <w:right w:val="none" w:sz="0" w:space="0" w:color="auto"/>
          </w:divBdr>
        </w:div>
        <w:div w:id="1721244423">
          <w:marLeft w:val="640"/>
          <w:marRight w:val="0"/>
          <w:marTop w:val="0"/>
          <w:marBottom w:val="0"/>
          <w:divBdr>
            <w:top w:val="none" w:sz="0" w:space="0" w:color="auto"/>
            <w:left w:val="none" w:sz="0" w:space="0" w:color="auto"/>
            <w:bottom w:val="none" w:sz="0" w:space="0" w:color="auto"/>
            <w:right w:val="none" w:sz="0" w:space="0" w:color="auto"/>
          </w:divBdr>
        </w:div>
        <w:div w:id="1414618898">
          <w:marLeft w:val="640"/>
          <w:marRight w:val="0"/>
          <w:marTop w:val="0"/>
          <w:marBottom w:val="0"/>
          <w:divBdr>
            <w:top w:val="none" w:sz="0" w:space="0" w:color="auto"/>
            <w:left w:val="none" w:sz="0" w:space="0" w:color="auto"/>
            <w:bottom w:val="none" w:sz="0" w:space="0" w:color="auto"/>
            <w:right w:val="none" w:sz="0" w:space="0" w:color="auto"/>
          </w:divBdr>
        </w:div>
        <w:div w:id="885334044">
          <w:marLeft w:val="640"/>
          <w:marRight w:val="0"/>
          <w:marTop w:val="0"/>
          <w:marBottom w:val="0"/>
          <w:divBdr>
            <w:top w:val="none" w:sz="0" w:space="0" w:color="auto"/>
            <w:left w:val="none" w:sz="0" w:space="0" w:color="auto"/>
            <w:bottom w:val="none" w:sz="0" w:space="0" w:color="auto"/>
            <w:right w:val="none" w:sz="0" w:space="0" w:color="auto"/>
          </w:divBdr>
        </w:div>
        <w:div w:id="1287657998">
          <w:marLeft w:val="640"/>
          <w:marRight w:val="0"/>
          <w:marTop w:val="0"/>
          <w:marBottom w:val="0"/>
          <w:divBdr>
            <w:top w:val="none" w:sz="0" w:space="0" w:color="auto"/>
            <w:left w:val="none" w:sz="0" w:space="0" w:color="auto"/>
            <w:bottom w:val="none" w:sz="0" w:space="0" w:color="auto"/>
            <w:right w:val="none" w:sz="0" w:space="0" w:color="auto"/>
          </w:divBdr>
        </w:div>
        <w:div w:id="1089041396">
          <w:marLeft w:val="640"/>
          <w:marRight w:val="0"/>
          <w:marTop w:val="0"/>
          <w:marBottom w:val="0"/>
          <w:divBdr>
            <w:top w:val="none" w:sz="0" w:space="0" w:color="auto"/>
            <w:left w:val="none" w:sz="0" w:space="0" w:color="auto"/>
            <w:bottom w:val="none" w:sz="0" w:space="0" w:color="auto"/>
            <w:right w:val="none" w:sz="0" w:space="0" w:color="auto"/>
          </w:divBdr>
        </w:div>
      </w:divsChild>
    </w:div>
    <w:div w:id="330109981">
      <w:bodyDiv w:val="1"/>
      <w:marLeft w:val="0"/>
      <w:marRight w:val="0"/>
      <w:marTop w:val="0"/>
      <w:marBottom w:val="0"/>
      <w:divBdr>
        <w:top w:val="none" w:sz="0" w:space="0" w:color="auto"/>
        <w:left w:val="none" w:sz="0" w:space="0" w:color="auto"/>
        <w:bottom w:val="none" w:sz="0" w:space="0" w:color="auto"/>
        <w:right w:val="none" w:sz="0" w:space="0" w:color="auto"/>
      </w:divBdr>
      <w:divsChild>
        <w:div w:id="1007683">
          <w:marLeft w:val="640"/>
          <w:marRight w:val="0"/>
          <w:marTop w:val="0"/>
          <w:marBottom w:val="0"/>
          <w:divBdr>
            <w:top w:val="none" w:sz="0" w:space="0" w:color="auto"/>
            <w:left w:val="none" w:sz="0" w:space="0" w:color="auto"/>
            <w:bottom w:val="none" w:sz="0" w:space="0" w:color="auto"/>
            <w:right w:val="none" w:sz="0" w:space="0" w:color="auto"/>
          </w:divBdr>
        </w:div>
        <w:div w:id="76248876">
          <w:marLeft w:val="640"/>
          <w:marRight w:val="0"/>
          <w:marTop w:val="0"/>
          <w:marBottom w:val="0"/>
          <w:divBdr>
            <w:top w:val="none" w:sz="0" w:space="0" w:color="auto"/>
            <w:left w:val="none" w:sz="0" w:space="0" w:color="auto"/>
            <w:bottom w:val="none" w:sz="0" w:space="0" w:color="auto"/>
            <w:right w:val="none" w:sz="0" w:space="0" w:color="auto"/>
          </w:divBdr>
        </w:div>
        <w:div w:id="135683823">
          <w:marLeft w:val="640"/>
          <w:marRight w:val="0"/>
          <w:marTop w:val="0"/>
          <w:marBottom w:val="0"/>
          <w:divBdr>
            <w:top w:val="none" w:sz="0" w:space="0" w:color="auto"/>
            <w:left w:val="none" w:sz="0" w:space="0" w:color="auto"/>
            <w:bottom w:val="none" w:sz="0" w:space="0" w:color="auto"/>
            <w:right w:val="none" w:sz="0" w:space="0" w:color="auto"/>
          </w:divBdr>
        </w:div>
        <w:div w:id="142897297">
          <w:marLeft w:val="640"/>
          <w:marRight w:val="0"/>
          <w:marTop w:val="0"/>
          <w:marBottom w:val="0"/>
          <w:divBdr>
            <w:top w:val="none" w:sz="0" w:space="0" w:color="auto"/>
            <w:left w:val="none" w:sz="0" w:space="0" w:color="auto"/>
            <w:bottom w:val="none" w:sz="0" w:space="0" w:color="auto"/>
            <w:right w:val="none" w:sz="0" w:space="0" w:color="auto"/>
          </w:divBdr>
        </w:div>
        <w:div w:id="211499462">
          <w:marLeft w:val="640"/>
          <w:marRight w:val="0"/>
          <w:marTop w:val="0"/>
          <w:marBottom w:val="0"/>
          <w:divBdr>
            <w:top w:val="none" w:sz="0" w:space="0" w:color="auto"/>
            <w:left w:val="none" w:sz="0" w:space="0" w:color="auto"/>
            <w:bottom w:val="none" w:sz="0" w:space="0" w:color="auto"/>
            <w:right w:val="none" w:sz="0" w:space="0" w:color="auto"/>
          </w:divBdr>
        </w:div>
        <w:div w:id="214316943">
          <w:marLeft w:val="640"/>
          <w:marRight w:val="0"/>
          <w:marTop w:val="0"/>
          <w:marBottom w:val="0"/>
          <w:divBdr>
            <w:top w:val="none" w:sz="0" w:space="0" w:color="auto"/>
            <w:left w:val="none" w:sz="0" w:space="0" w:color="auto"/>
            <w:bottom w:val="none" w:sz="0" w:space="0" w:color="auto"/>
            <w:right w:val="none" w:sz="0" w:space="0" w:color="auto"/>
          </w:divBdr>
        </w:div>
        <w:div w:id="214784263">
          <w:marLeft w:val="640"/>
          <w:marRight w:val="0"/>
          <w:marTop w:val="0"/>
          <w:marBottom w:val="0"/>
          <w:divBdr>
            <w:top w:val="none" w:sz="0" w:space="0" w:color="auto"/>
            <w:left w:val="none" w:sz="0" w:space="0" w:color="auto"/>
            <w:bottom w:val="none" w:sz="0" w:space="0" w:color="auto"/>
            <w:right w:val="none" w:sz="0" w:space="0" w:color="auto"/>
          </w:divBdr>
        </w:div>
        <w:div w:id="270359126">
          <w:marLeft w:val="640"/>
          <w:marRight w:val="0"/>
          <w:marTop w:val="0"/>
          <w:marBottom w:val="0"/>
          <w:divBdr>
            <w:top w:val="none" w:sz="0" w:space="0" w:color="auto"/>
            <w:left w:val="none" w:sz="0" w:space="0" w:color="auto"/>
            <w:bottom w:val="none" w:sz="0" w:space="0" w:color="auto"/>
            <w:right w:val="none" w:sz="0" w:space="0" w:color="auto"/>
          </w:divBdr>
        </w:div>
        <w:div w:id="373774702">
          <w:marLeft w:val="640"/>
          <w:marRight w:val="0"/>
          <w:marTop w:val="0"/>
          <w:marBottom w:val="0"/>
          <w:divBdr>
            <w:top w:val="none" w:sz="0" w:space="0" w:color="auto"/>
            <w:left w:val="none" w:sz="0" w:space="0" w:color="auto"/>
            <w:bottom w:val="none" w:sz="0" w:space="0" w:color="auto"/>
            <w:right w:val="none" w:sz="0" w:space="0" w:color="auto"/>
          </w:divBdr>
        </w:div>
        <w:div w:id="382562387">
          <w:marLeft w:val="640"/>
          <w:marRight w:val="0"/>
          <w:marTop w:val="0"/>
          <w:marBottom w:val="0"/>
          <w:divBdr>
            <w:top w:val="none" w:sz="0" w:space="0" w:color="auto"/>
            <w:left w:val="none" w:sz="0" w:space="0" w:color="auto"/>
            <w:bottom w:val="none" w:sz="0" w:space="0" w:color="auto"/>
            <w:right w:val="none" w:sz="0" w:space="0" w:color="auto"/>
          </w:divBdr>
        </w:div>
        <w:div w:id="419833264">
          <w:marLeft w:val="640"/>
          <w:marRight w:val="0"/>
          <w:marTop w:val="0"/>
          <w:marBottom w:val="0"/>
          <w:divBdr>
            <w:top w:val="none" w:sz="0" w:space="0" w:color="auto"/>
            <w:left w:val="none" w:sz="0" w:space="0" w:color="auto"/>
            <w:bottom w:val="none" w:sz="0" w:space="0" w:color="auto"/>
            <w:right w:val="none" w:sz="0" w:space="0" w:color="auto"/>
          </w:divBdr>
        </w:div>
        <w:div w:id="576869479">
          <w:marLeft w:val="640"/>
          <w:marRight w:val="0"/>
          <w:marTop w:val="0"/>
          <w:marBottom w:val="0"/>
          <w:divBdr>
            <w:top w:val="none" w:sz="0" w:space="0" w:color="auto"/>
            <w:left w:val="none" w:sz="0" w:space="0" w:color="auto"/>
            <w:bottom w:val="none" w:sz="0" w:space="0" w:color="auto"/>
            <w:right w:val="none" w:sz="0" w:space="0" w:color="auto"/>
          </w:divBdr>
        </w:div>
        <w:div w:id="603852631">
          <w:marLeft w:val="640"/>
          <w:marRight w:val="0"/>
          <w:marTop w:val="0"/>
          <w:marBottom w:val="0"/>
          <w:divBdr>
            <w:top w:val="none" w:sz="0" w:space="0" w:color="auto"/>
            <w:left w:val="none" w:sz="0" w:space="0" w:color="auto"/>
            <w:bottom w:val="none" w:sz="0" w:space="0" w:color="auto"/>
            <w:right w:val="none" w:sz="0" w:space="0" w:color="auto"/>
          </w:divBdr>
        </w:div>
        <w:div w:id="660699818">
          <w:marLeft w:val="640"/>
          <w:marRight w:val="0"/>
          <w:marTop w:val="0"/>
          <w:marBottom w:val="0"/>
          <w:divBdr>
            <w:top w:val="none" w:sz="0" w:space="0" w:color="auto"/>
            <w:left w:val="none" w:sz="0" w:space="0" w:color="auto"/>
            <w:bottom w:val="none" w:sz="0" w:space="0" w:color="auto"/>
            <w:right w:val="none" w:sz="0" w:space="0" w:color="auto"/>
          </w:divBdr>
        </w:div>
        <w:div w:id="693968698">
          <w:marLeft w:val="640"/>
          <w:marRight w:val="0"/>
          <w:marTop w:val="0"/>
          <w:marBottom w:val="0"/>
          <w:divBdr>
            <w:top w:val="none" w:sz="0" w:space="0" w:color="auto"/>
            <w:left w:val="none" w:sz="0" w:space="0" w:color="auto"/>
            <w:bottom w:val="none" w:sz="0" w:space="0" w:color="auto"/>
            <w:right w:val="none" w:sz="0" w:space="0" w:color="auto"/>
          </w:divBdr>
        </w:div>
        <w:div w:id="714039496">
          <w:marLeft w:val="640"/>
          <w:marRight w:val="0"/>
          <w:marTop w:val="0"/>
          <w:marBottom w:val="0"/>
          <w:divBdr>
            <w:top w:val="none" w:sz="0" w:space="0" w:color="auto"/>
            <w:left w:val="none" w:sz="0" w:space="0" w:color="auto"/>
            <w:bottom w:val="none" w:sz="0" w:space="0" w:color="auto"/>
            <w:right w:val="none" w:sz="0" w:space="0" w:color="auto"/>
          </w:divBdr>
        </w:div>
        <w:div w:id="727076979">
          <w:marLeft w:val="640"/>
          <w:marRight w:val="0"/>
          <w:marTop w:val="0"/>
          <w:marBottom w:val="0"/>
          <w:divBdr>
            <w:top w:val="none" w:sz="0" w:space="0" w:color="auto"/>
            <w:left w:val="none" w:sz="0" w:space="0" w:color="auto"/>
            <w:bottom w:val="none" w:sz="0" w:space="0" w:color="auto"/>
            <w:right w:val="none" w:sz="0" w:space="0" w:color="auto"/>
          </w:divBdr>
        </w:div>
        <w:div w:id="806780906">
          <w:marLeft w:val="640"/>
          <w:marRight w:val="0"/>
          <w:marTop w:val="0"/>
          <w:marBottom w:val="0"/>
          <w:divBdr>
            <w:top w:val="none" w:sz="0" w:space="0" w:color="auto"/>
            <w:left w:val="none" w:sz="0" w:space="0" w:color="auto"/>
            <w:bottom w:val="none" w:sz="0" w:space="0" w:color="auto"/>
            <w:right w:val="none" w:sz="0" w:space="0" w:color="auto"/>
          </w:divBdr>
        </w:div>
        <w:div w:id="865748389">
          <w:marLeft w:val="640"/>
          <w:marRight w:val="0"/>
          <w:marTop w:val="0"/>
          <w:marBottom w:val="0"/>
          <w:divBdr>
            <w:top w:val="none" w:sz="0" w:space="0" w:color="auto"/>
            <w:left w:val="none" w:sz="0" w:space="0" w:color="auto"/>
            <w:bottom w:val="none" w:sz="0" w:space="0" w:color="auto"/>
            <w:right w:val="none" w:sz="0" w:space="0" w:color="auto"/>
          </w:divBdr>
        </w:div>
        <w:div w:id="872572689">
          <w:marLeft w:val="640"/>
          <w:marRight w:val="0"/>
          <w:marTop w:val="0"/>
          <w:marBottom w:val="0"/>
          <w:divBdr>
            <w:top w:val="none" w:sz="0" w:space="0" w:color="auto"/>
            <w:left w:val="none" w:sz="0" w:space="0" w:color="auto"/>
            <w:bottom w:val="none" w:sz="0" w:space="0" w:color="auto"/>
            <w:right w:val="none" w:sz="0" w:space="0" w:color="auto"/>
          </w:divBdr>
        </w:div>
        <w:div w:id="875654329">
          <w:marLeft w:val="640"/>
          <w:marRight w:val="0"/>
          <w:marTop w:val="0"/>
          <w:marBottom w:val="0"/>
          <w:divBdr>
            <w:top w:val="none" w:sz="0" w:space="0" w:color="auto"/>
            <w:left w:val="none" w:sz="0" w:space="0" w:color="auto"/>
            <w:bottom w:val="none" w:sz="0" w:space="0" w:color="auto"/>
            <w:right w:val="none" w:sz="0" w:space="0" w:color="auto"/>
          </w:divBdr>
        </w:div>
        <w:div w:id="884609564">
          <w:marLeft w:val="640"/>
          <w:marRight w:val="0"/>
          <w:marTop w:val="0"/>
          <w:marBottom w:val="0"/>
          <w:divBdr>
            <w:top w:val="none" w:sz="0" w:space="0" w:color="auto"/>
            <w:left w:val="none" w:sz="0" w:space="0" w:color="auto"/>
            <w:bottom w:val="none" w:sz="0" w:space="0" w:color="auto"/>
            <w:right w:val="none" w:sz="0" w:space="0" w:color="auto"/>
          </w:divBdr>
        </w:div>
        <w:div w:id="1002662869">
          <w:marLeft w:val="640"/>
          <w:marRight w:val="0"/>
          <w:marTop w:val="0"/>
          <w:marBottom w:val="0"/>
          <w:divBdr>
            <w:top w:val="none" w:sz="0" w:space="0" w:color="auto"/>
            <w:left w:val="none" w:sz="0" w:space="0" w:color="auto"/>
            <w:bottom w:val="none" w:sz="0" w:space="0" w:color="auto"/>
            <w:right w:val="none" w:sz="0" w:space="0" w:color="auto"/>
          </w:divBdr>
        </w:div>
        <w:div w:id="1044526258">
          <w:marLeft w:val="640"/>
          <w:marRight w:val="0"/>
          <w:marTop w:val="0"/>
          <w:marBottom w:val="0"/>
          <w:divBdr>
            <w:top w:val="none" w:sz="0" w:space="0" w:color="auto"/>
            <w:left w:val="none" w:sz="0" w:space="0" w:color="auto"/>
            <w:bottom w:val="none" w:sz="0" w:space="0" w:color="auto"/>
            <w:right w:val="none" w:sz="0" w:space="0" w:color="auto"/>
          </w:divBdr>
        </w:div>
        <w:div w:id="1057630973">
          <w:marLeft w:val="640"/>
          <w:marRight w:val="0"/>
          <w:marTop w:val="0"/>
          <w:marBottom w:val="0"/>
          <w:divBdr>
            <w:top w:val="none" w:sz="0" w:space="0" w:color="auto"/>
            <w:left w:val="none" w:sz="0" w:space="0" w:color="auto"/>
            <w:bottom w:val="none" w:sz="0" w:space="0" w:color="auto"/>
            <w:right w:val="none" w:sz="0" w:space="0" w:color="auto"/>
          </w:divBdr>
        </w:div>
        <w:div w:id="1143037893">
          <w:marLeft w:val="640"/>
          <w:marRight w:val="0"/>
          <w:marTop w:val="0"/>
          <w:marBottom w:val="0"/>
          <w:divBdr>
            <w:top w:val="none" w:sz="0" w:space="0" w:color="auto"/>
            <w:left w:val="none" w:sz="0" w:space="0" w:color="auto"/>
            <w:bottom w:val="none" w:sz="0" w:space="0" w:color="auto"/>
            <w:right w:val="none" w:sz="0" w:space="0" w:color="auto"/>
          </w:divBdr>
        </w:div>
        <w:div w:id="1168136921">
          <w:marLeft w:val="640"/>
          <w:marRight w:val="0"/>
          <w:marTop w:val="0"/>
          <w:marBottom w:val="0"/>
          <w:divBdr>
            <w:top w:val="none" w:sz="0" w:space="0" w:color="auto"/>
            <w:left w:val="none" w:sz="0" w:space="0" w:color="auto"/>
            <w:bottom w:val="none" w:sz="0" w:space="0" w:color="auto"/>
            <w:right w:val="none" w:sz="0" w:space="0" w:color="auto"/>
          </w:divBdr>
        </w:div>
        <w:div w:id="1177621296">
          <w:marLeft w:val="640"/>
          <w:marRight w:val="0"/>
          <w:marTop w:val="0"/>
          <w:marBottom w:val="0"/>
          <w:divBdr>
            <w:top w:val="none" w:sz="0" w:space="0" w:color="auto"/>
            <w:left w:val="none" w:sz="0" w:space="0" w:color="auto"/>
            <w:bottom w:val="none" w:sz="0" w:space="0" w:color="auto"/>
            <w:right w:val="none" w:sz="0" w:space="0" w:color="auto"/>
          </w:divBdr>
        </w:div>
        <w:div w:id="1247764594">
          <w:marLeft w:val="640"/>
          <w:marRight w:val="0"/>
          <w:marTop w:val="0"/>
          <w:marBottom w:val="0"/>
          <w:divBdr>
            <w:top w:val="none" w:sz="0" w:space="0" w:color="auto"/>
            <w:left w:val="none" w:sz="0" w:space="0" w:color="auto"/>
            <w:bottom w:val="none" w:sz="0" w:space="0" w:color="auto"/>
            <w:right w:val="none" w:sz="0" w:space="0" w:color="auto"/>
          </w:divBdr>
        </w:div>
        <w:div w:id="1257520740">
          <w:marLeft w:val="640"/>
          <w:marRight w:val="0"/>
          <w:marTop w:val="0"/>
          <w:marBottom w:val="0"/>
          <w:divBdr>
            <w:top w:val="none" w:sz="0" w:space="0" w:color="auto"/>
            <w:left w:val="none" w:sz="0" w:space="0" w:color="auto"/>
            <w:bottom w:val="none" w:sz="0" w:space="0" w:color="auto"/>
            <w:right w:val="none" w:sz="0" w:space="0" w:color="auto"/>
          </w:divBdr>
        </w:div>
        <w:div w:id="1284188083">
          <w:marLeft w:val="640"/>
          <w:marRight w:val="0"/>
          <w:marTop w:val="0"/>
          <w:marBottom w:val="0"/>
          <w:divBdr>
            <w:top w:val="none" w:sz="0" w:space="0" w:color="auto"/>
            <w:left w:val="none" w:sz="0" w:space="0" w:color="auto"/>
            <w:bottom w:val="none" w:sz="0" w:space="0" w:color="auto"/>
            <w:right w:val="none" w:sz="0" w:space="0" w:color="auto"/>
          </w:divBdr>
        </w:div>
        <w:div w:id="1351755933">
          <w:marLeft w:val="640"/>
          <w:marRight w:val="0"/>
          <w:marTop w:val="0"/>
          <w:marBottom w:val="0"/>
          <w:divBdr>
            <w:top w:val="none" w:sz="0" w:space="0" w:color="auto"/>
            <w:left w:val="none" w:sz="0" w:space="0" w:color="auto"/>
            <w:bottom w:val="none" w:sz="0" w:space="0" w:color="auto"/>
            <w:right w:val="none" w:sz="0" w:space="0" w:color="auto"/>
          </w:divBdr>
        </w:div>
        <w:div w:id="1421877638">
          <w:marLeft w:val="640"/>
          <w:marRight w:val="0"/>
          <w:marTop w:val="0"/>
          <w:marBottom w:val="0"/>
          <w:divBdr>
            <w:top w:val="none" w:sz="0" w:space="0" w:color="auto"/>
            <w:left w:val="none" w:sz="0" w:space="0" w:color="auto"/>
            <w:bottom w:val="none" w:sz="0" w:space="0" w:color="auto"/>
            <w:right w:val="none" w:sz="0" w:space="0" w:color="auto"/>
          </w:divBdr>
        </w:div>
        <w:div w:id="1514569217">
          <w:marLeft w:val="640"/>
          <w:marRight w:val="0"/>
          <w:marTop w:val="0"/>
          <w:marBottom w:val="0"/>
          <w:divBdr>
            <w:top w:val="none" w:sz="0" w:space="0" w:color="auto"/>
            <w:left w:val="none" w:sz="0" w:space="0" w:color="auto"/>
            <w:bottom w:val="none" w:sz="0" w:space="0" w:color="auto"/>
            <w:right w:val="none" w:sz="0" w:space="0" w:color="auto"/>
          </w:divBdr>
        </w:div>
        <w:div w:id="1518079482">
          <w:marLeft w:val="640"/>
          <w:marRight w:val="0"/>
          <w:marTop w:val="0"/>
          <w:marBottom w:val="0"/>
          <w:divBdr>
            <w:top w:val="none" w:sz="0" w:space="0" w:color="auto"/>
            <w:left w:val="none" w:sz="0" w:space="0" w:color="auto"/>
            <w:bottom w:val="none" w:sz="0" w:space="0" w:color="auto"/>
            <w:right w:val="none" w:sz="0" w:space="0" w:color="auto"/>
          </w:divBdr>
        </w:div>
        <w:div w:id="1550649504">
          <w:marLeft w:val="640"/>
          <w:marRight w:val="0"/>
          <w:marTop w:val="0"/>
          <w:marBottom w:val="0"/>
          <w:divBdr>
            <w:top w:val="none" w:sz="0" w:space="0" w:color="auto"/>
            <w:left w:val="none" w:sz="0" w:space="0" w:color="auto"/>
            <w:bottom w:val="none" w:sz="0" w:space="0" w:color="auto"/>
            <w:right w:val="none" w:sz="0" w:space="0" w:color="auto"/>
          </w:divBdr>
        </w:div>
        <w:div w:id="1564558581">
          <w:marLeft w:val="640"/>
          <w:marRight w:val="0"/>
          <w:marTop w:val="0"/>
          <w:marBottom w:val="0"/>
          <w:divBdr>
            <w:top w:val="none" w:sz="0" w:space="0" w:color="auto"/>
            <w:left w:val="none" w:sz="0" w:space="0" w:color="auto"/>
            <w:bottom w:val="none" w:sz="0" w:space="0" w:color="auto"/>
            <w:right w:val="none" w:sz="0" w:space="0" w:color="auto"/>
          </w:divBdr>
        </w:div>
        <w:div w:id="1605722992">
          <w:marLeft w:val="640"/>
          <w:marRight w:val="0"/>
          <w:marTop w:val="0"/>
          <w:marBottom w:val="0"/>
          <w:divBdr>
            <w:top w:val="none" w:sz="0" w:space="0" w:color="auto"/>
            <w:left w:val="none" w:sz="0" w:space="0" w:color="auto"/>
            <w:bottom w:val="none" w:sz="0" w:space="0" w:color="auto"/>
            <w:right w:val="none" w:sz="0" w:space="0" w:color="auto"/>
          </w:divBdr>
        </w:div>
        <w:div w:id="1651442430">
          <w:marLeft w:val="640"/>
          <w:marRight w:val="0"/>
          <w:marTop w:val="0"/>
          <w:marBottom w:val="0"/>
          <w:divBdr>
            <w:top w:val="none" w:sz="0" w:space="0" w:color="auto"/>
            <w:left w:val="none" w:sz="0" w:space="0" w:color="auto"/>
            <w:bottom w:val="none" w:sz="0" w:space="0" w:color="auto"/>
            <w:right w:val="none" w:sz="0" w:space="0" w:color="auto"/>
          </w:divBdr>
        </w:div>
        <w:div w:id="1709718414">
          <w:marLeft w:val="640"/>
          <w:marRight w:val="0"/>
          <w:marTop w:val="0"/>
          <w:marBottom w:val="0"/>
          <w:divBdr>
            <w:top w:val="none" w:sz="0" w:space="0" w:color="auto"/>
            <w:left w:val="none" w:sz="0" w:space="0" w:color="auto"/>
            <w:bottom w:val="none" w:sz="0" w:space="0" w:color="auto"/>
            <w:right w:val="none" w:sz="0" w:space="0" w:color="auto"/>
          </w:divBdr>
        </w:div>
        <w:div w:id="1722249113">
          <w:marLeft w:val="640"/>
          <w:marRight w:val="0"/>
          <w:marTop w:val="0"/>
          <w:marBottom w:val="0"/>
          <w:divBdr>
            <w:top w:val="none" w:sz="0" w:space="0" w:color="auto"/>
            <w:left w:val="none" w:sz="0" w:space="0" w:color="auto"/>
            <w:bottom w:val="none" w:sz="0" w:space="0" w:color="auto"/>
            <w:right w:val="none" w:sz="0" w:space="0" w:color="auto"/>
          </w:divBdr>
        </w:div>
        <w:div w:id="1774786612">
          <w:marLeft w:val="640"/>
          <w:marRight w:val="0"/>
          <w:marTop w:val="0"/>
          <w:marBottom w:val="0"/>
          <w:divBdr>
            <w:top w:val="none" w:sz="0" w:space="0" w:color="auto"/>
            <w:left w:val="none" w:sz="0" w:space="0" w:color="auto"/>
            <w:bottom w:val="none" w:sz="0" w:space="0" w:color="auto"/>
            <w:right w:val="none" w:sz="0" w:space="0" w:color="auto"/>
          </w:divBdr>
        </w:div>
        <w:div w:id="1866402283">
          <w:marLeft w:val="640"/>
          <w:marRight w:val="0"/>
          <w:marTop w:val="0"/>
          <w:marBottom w:val="0"/>
          <w:divBdr>
            <w:top w:val="none" w:sz="0" w:space="0" w:color="auto"/>
            <w:left w:val="none" w:sz="0" w:space="0" w:color="auto"/>
            <w:bottom w:val="none" w:sz="0" w:space="0" w:color="auto"/>
            <w:right w:val="none" w:sz="0" w:space="0" w:color="auto"/>
          </w:divBdr>
        </w:div>
        <w:div w:id="1892501116">
          <w:marLeft w:val="640"/>
          <w:marRight w:val="0"/>
          <w:marTop w:val="0"/>
          <w:marBottom w:val="0"/>
          <w:divBdr>
            <w:top w:val="none" w:sz="0" w:space="0" w:color="auto"/>
            <w:left w:val="none" w:sz="0" w:space="0" w:color="auto"/>
            <w:bottom w:val="none" w:sz="0" w:space="0" w:color="auto"/>
            <w:right w:val="none" w:sz="0" w:space="0" w:color="auto"/>
          </w:divBdr>
        </w:div>
        <w:div w:id="1934704641">
          <w:marLeft w:val="640"/>
          <w:marRight w:val="0"/>
          <w:marTop w:val="0"/>
          <w:marBottom w:val="0"/>
          <w:divBdr>
            <w:top w:val="none" w:sz="0" w:space="0" w:color="auto"/>
            <w:left w:val="none" w:sz="0" w:space="0" w:color="auto"/>
            <w:bottom w:val="none" w:sz="0" w:space="0" w:color="auto"/>
            <w:right w:val="none" w:sz="0" w:space="0" w:color="auto"/>
          </w:divBdr>
        </w:div>
        <w:div w:id="1945190423">
          <w:marLeft w:val="640"/>
          <w:marRight w:val="0"/>
          <w:marTop w:val="0"/>
          <w:marBottom w:val="0"/>
          <w:divBdr>
            <w:top w:val="none" w:sz="0" w:space="0" w:color="auto"/>
            <w:left w:val="none" w:sz="0" w:space="0" w:color="auto"/>
            <w:bottom w:val="none" w:sz="0" w:space="0" w:color="auto"/>
            <w:right w:val="none" w:sz="0" w:space="0" w:color="auto"/>
          </w:divBdr>
        </w:div>
        <w:div w:id="1969236579">
          <w:marLeft w:val="640"/>
          <w:marRight w:val="0"/>
          <w:marTop w:val="0"/>
          <w:marBottom w:val="0"/>
          <w:divBdr>
            <w:top w:val="none" w:sz="0" w:space="0" w:color="auto"/>
            <w:left w:val="none" w:sz="0" w:space="0" w:color="auto"/>
            <w:bottom w:val="none" w:sz="0" w:space="0" w:color="auto"/>
            <w:right w:val="none" w:sz="0" w:space="0" w:color="auto"/>
          </w:divBdr>
        </w:div>
        <w:div w:id="1998269127">
          <w:marLeft w:val="640"/>
          <w:marRight w:val="0"/>
          <w:marTop w:val="0"/>
          <w:marBottom w:val="0"/>
          <w:divBdr>
            <w:top w:val="none" w:sz="0" w:space="0" w:color="auto"/>
            <w:left w:val="none" w:sz="0" w:space="0" w:color="auto"/>
            <w:bottom w:val="none" w:sz="0" w:space="0" w:color="auto"/>
            <w:right w:val="none" w:sz="0" w:space="0" w:color="auto"/>
          </w:divBdr>
        </w:div>
        <w:div w:id="2003047528">
          <w:marLeft w:val="640"/>
          <w:marRight w:val="0"/>
          <w:marTop w:val="0"/>
          <w:marBottom w:val="0"/>
          <w:divBdr>
            <w:top w:val="none" w:sz="0" w:space="0" w:color="auto"/>
            <w:left w:val="none" w:sz="0" w:space="0" w:color="auto"/>
            <w:bottom w:val="none" w:sz="0" w:space="0" w:color="auto"/>
            <w:right w:val="none" w:sz="0" w:space="0" w:color="auto"/>
          </w:divBdr>
        </w:div>
        <w:div w:id="2010137083">
          <w:marLeft w:val="640"/>
          <w:marRight w:val="0"/>
          <w:marTop w:val="0"/>
          <w:marBottom w:val="0"/>
          <w:divBdr>
            <w:top w:val="none" w:sz="0" w:space="0" w:color="auto"/>
            <w:left w:val="none" w:sz="0" w:space="0" w:color="auto"/>
            <w:bottom w:val="none" w:sz="0" w:space="0" w:color="auto"/>
            <w:right w:val="none" w:sz="0" w:space="0" w:color="auto"/>
          </w:divBdr>
        </w:div>
        <w:div w:id="2030593889">
          <w:marLeft w:val="640"/>
          <w:marRight w:val="0"/>
          <w:marTop w:val="0"/>
          <w:marBottom w:val="0"/>
          <w:divBdr>
            <w:top w:val="none" w:sz="0" w:space="0" w:color="auto"/>
            <w:left w:val="none" w:sz="0" w:space="0" w:color="auto"/>
            <w:bottom w:val="none" w:sz="0" w:space="0" w:color="auto"/>
            <w:right w:val="none" w:sz="0" w:space="0" w:color="auto"/>
          </w:divBdr>
        </w:div>
        <w:div w:id="2046366692">
          <w:marLeft w:val="640"/>
          <w:marRight w:val="0"/>
          <w:marTop w:val="0"/>
          <w:marBottom w:val="0"/>
          <w:divBdr>
            <w:top w:val="none" w:sz="0" w:space="0" w:color="auto"/>
            <w:left w:val="none" w:sz="0" w:space="0" w:color="auto"/>
            <w:bottom w:val="none" w:sz="0" w:space="0" w:color="auto"/>
            <w:right w:val="none" w:sz="0" w:space="0" w:color="auto"/>
          </w:divBdr>
        </w:div>
        <w:div w:id="2056587779">
          <w:marLeft w:val="640"/>
          <w:marRight w:val="0"/>
          <w:marTop w:val="0"/>
          <w:marBottom w:val="0"/>
          <w:divBdr>
            <w:top w:val="none" w:sz="0" w:space="0" w:color="auto"/>
            <w:left w:val="none" w:sz="0" w:space="0" w:color="auto"/>
            <w:bottom w:val="none" w:sz="0" w:space="0" w:color="auto"/>
            <w:right w:val="none" w:sz="0" w:space="0" w:color="auto"/>
          </w:divBdr>
        </w:div>
        <w:div w:id="2057850917">
          <w:marLeft w:val="640"/>
          <w:marRight w:val="0"/>
          <w:marTop w:val="0"/>
          <w:marBottom w:val="0"/>
          <w:divBdr>
            <w:top w:val="none" w:sz="0" w:space="0" w:color="auto"/>
            <w:left w:val="none" w:sz="0" w:space="0" w:color="auto"/>
            <w:bottom w:val="none" w:sz="0" w:space="0" w:color="auto"/>
            <w:right w:val="none" w:sz="0" w:space="0" w:color="auto"/>
          </w:divBdr>
        </w:div>
      </w:divsChild>
    </w:div>
    <w:div w:id="351763538">
      <w:bodyDiv w:val="1"/>
      <w:marLeft w:val="0"/>
      <w:marRight w:val="0"/>
      <w:marTop w:val="0"/>
      <w:marBottom w:val="0"/>
      <w:divBdr>
        <w:top w:val="none" w:sz="0" w:space="0" w:color="auto"/>
        <w:left w:val="none" w:sz="0" w:space="0" w:color="auto"/>
        <w:bottom w:val="none" w:sz="0" w:space="0" w:color="auto"/>
        <w:right w:val="none" w:sz="0" w:space="0" w:color="auto"/>
      </w:divBdr>
      <w:divsChild>
        <w:div w:id="42170657">
          <w:marLeft w:val="640"/>
          <w:marRight w:val="0"/>
          <w:marTop w:val="0"/>
          <w:marBottom w:val="0"/>
          <w:divBdr>
            <w:top w:val="none" w:sz="0" w:space="0" w:color="auto"/>
            <w:left w:val="none" w:sz="0" w:space="0" w:color="auto"/>
            <w:bottom w:val="none" w:sz="0" w:space="0" w:color="auto"/>
            <w:right w:val="none" w:sz="0" w:space="0" w:color="auto"/>
          </w:divBdr>
        </w:div>
        <w:div w:id="199320204">
          <w:marLeft w:val="640"/>
          <w:marRight w:val="0"/>
          <w:marTop w:val="0"/>
          <w:marBottom w:val="0"/>
          <w:divBdr>
            <w:top w:val="none" w:sz="0" w:space="0" w:color="auto"/>
            <w:left w:val="none" w:sz="0" w:space="0" w:color="auto"/>
            <w:bottom w:val="none" w:sz="0" w:space="0" w:color="auto"/>
            <w:right w:val="none" w:sz="0" w:space="0" w:color="auto"/>
          </w:divBdr>
        </w:div>
        <w:div w:id="374282911">
          <w:marLeft w:val="640"/>
          <w:marRight w:val="0"/>
          <w:marTop w:val="0"/>
          <w:marBottom w:val="0"/>
          <w:divBdr>
            <w:top w:val="none" w:sz="0" w:space="0" w:color="auto"/>
            <w:left w:val="none" w:sz="0" w:space="0" w:color="auto"/>
            <w:bottom w:val="none" w:sz="0" w:space="0" w:color="auto"/>
            <w:right w:val="none" w:sz="0" w:space="0" w:color="auto"/>
          </w:divBdr>
        </w:div>
        <w:div w:id="441463989">
          <w:marLeft w:val="640"/>
          <w:marRight w:val="0"/>
          <w:marTop w:val="0"/>
          <w:marBottom w:val="0"/>
          <w:divBdr>
            <w:top w:val="none" w:sz="0" w:space="0" w:color="auto"/>
            <w:left w:val="none" w:sz="0" w:space="0" w:color="auto"/>
            <w:bottom w:val="none" w:sz="0" w:space="0" w:color="auto"/>
            <w:right w:val="none" w:sz="0" w:space="0" w:color="auto"/>
          </w:divBdr>
        </w:div>
        <w:div w:id="517961888">
          <w:marLeft w:val="640"/>
          <w:marRight w:val="0"/>
          <w:marTop w:val="0"/>
          <w:marBottom w:val="0"/>
          <w:divBdr>
            <w:top w:val="none" w:sz="0" w:space="0" w:color="auto"/>
            <w:left w:val="none" w:sz="0" w:space="0" w:color="auto"/>
            <w:bottom w:val="none" w:sz="0" w:space="0" w:color="auto"/>
            <w:right w:val="none" w:sz="0" w:space="0" w:color="auto"/>
          </w:divBdr>
        </w:div>
        <w:div w:id="589699073">
          <w:marLeft w:val="640"/>
          <w:marRight w:val="0"/>
          <w:marTop w:val="0"/>
          <w:marBottom w:val="0"/>
          <w:divBdr>
            <w:top w:val="none" w:sz="0" w:space="0" w:color="auto"/>
            <w:left w:val="none" w:sz="0" w:space="0" w:color="auto"/>
            <w:bottom w:val="none" w:sz="0" w:space="0" w:color="auto"/>
            <w:right w:val="none" w:sz="0" w:space="0" w:color="auto"/>
          </w:divBdr>
        </w:div>
        <w:div w:id="612979575">
          <w:marLeft w:val="640"/>
          <w:marRight w:val="0"/>
          <w:marTop w:val="0"/>
          <w:marBottom w:val="0"/>
          <w:divBdr>
            <w:top w:val="none" w:sz="0" w:space="0" w:color="auto"/>
            <w:left w:val="none" w:sz="0" w:space="0" w:color="auto"/>
            <w:bottom w:val="none" w:sz="0" w:space="0" w:color="auto"/>
            <w:right w:val="none" w:sz="0" w:space="0" w:color="auto"/>
          </w:divBdr>
        </w:div>
        <w:div w:id="626937618">
          <w:marLeft w:val="640"/>
          <w:marRight w:val="0"/>
          <w:marTop w:val="0"/>
          <w:marBottom w:val="0"/>
          <w:divBdr>
            <w:top w:val="none" w:sz="0" w:space="0" w:color="auto"/>
            <w:left w:val="none" w:sz="0" w:space="0" w:color="auto"/>
            <w:bottom w:val="none" w:sz="0" w:space="0" w:color="auto"/>
            <w:right w:val="none" w:sz="0" w:space="0" w:color="auto"/>
          </w:divBdr>
        </w:div>
        <w:div w:id="681780438">
          <w:marLeft w:val="640"/>
          <w:marRight w:val="0"/>
          <w:marTop w:val="0"/>
          <w:marBottom w:val="0"/>
          <w:divBdr>
            <w:top w:val="none" w:sz="0" w:space="0" w:color="auto"/>
            <w:left w:val="none" w:sz="0" w:space="0" w:color="auto"/>
            <w:bottom w:val="none" w:sz="0" w:space="0" w:color="auto"/>
            <w:right w:val="none" w:sz="0" w:space="0" w:color="auto"/>
          </w:divBdr>
        </w:div>
        <w:div w:id="757755622">
          <w:marLeft w:val="640"/>
          <w:marRight w:val="0"/>
          <w:marTop w:val="0"/>
          <w:marBottom w:val="0"/>
          <w:divBdr>
            <w:top w:val="none" w:sz="0" w:space="0" w:color="auto"/>
            <w:left w:val="none" w:sz="0" w:space="0" w:color="auto"/>
            <w:bottom w:val="none" w:sz="0" w:space="0" w:color="auto"/>
            <w:right w:val="none" w:sz="0" w:space="0" w:color="auto"/>
          </w:divBdr>
        </w:div>
        <w:div w:id="785855757">
          <w:marLeft w:val="640"/>
          <w:marRight w:val="0"/>
          <w:marTop w:val="0"/>
          <w:marBottom w:val="0"/>
          <w:divBdr>
            <w:top w:val="none" w:sz="0" w:space="0" w:color="auto"/>
            <w:left w:val="none" w:sz="0" w:space="0" w:color="auto"/>
            <w:bottom w:val="none" w:sz="0" w:space="0" w:color="auto"/>
            <w:right w:val="none" w:sz="0" w:space="0" w:color="auto"/>
          </w:divBdr>
        </w:div>
        <w:div w:id="802885489">
          <w:marLeft w:val="640"/>
          <w:marRight w:val="0"/>
          <w:marTop w:val="0"/>
          <w:marBottom w:val="0"/>
          <w:divBdr>
            <w:top w:val="none" w:sz="0" w:space="0" w:color="auto"/>
            <w:left w:val="none" w:sz="0" w:space="0" w:color="auto"/>
            <w:bottom w:val="none" w:sz="0" w:space="0" w:color="auto"/>
            <w:right w:val="none" w:sz="0" w:space="0" w:color="auto"/>
          </w:divBdr>
        </w:div>
        <w:div w:id="862985266">
          <w:marLeft w:val="640"/>
          <w:marRight w:val="0"/>
          <w:marTop w:val="0"/>
          <w:marBottom w:val="0"/>
          <w:divBdr>
            <w:top w:val="none" w:sz="0" w:space="0" w:color="auto"/>
            <w:left w:val="none" w:sz="0" w:space="0" w:color="auto"/>
            <w:bottom w:val="none" w:sz="0" w:space="0" w:color="auto"/>
            <w:right w:val="none" w:sz="0" w:space="0" w:color="auto"/>
          </w:divBdr>
        </w:div>
        <w:div w:id="927234424">
          <w:marLeft w:val="640"/>
          <w:marRight w:val="0"/>
          <w:marTop w:val="0"/>
          <w:marBottom w:val="0"/>
          <w:divBdr>
            <w:top w:val="none" w:sz="0" w:space="0" w:color="auto"/>
            <w:left w:val="none" w:sz="0" w:space="0" w:color="auto"/>
            <w:bottom w:val="none" w:sz="0" w:space="0" w:color="auto"/>
            <w:right w:val="none" w:sz="0" w:space="0" w:color="auto"/>
          </w:divBdr>
        </w:div>
        <w:div w:id="935753878">
          <w:marLeft w:val="640"/>
          <w:marRight w:val="0"/>
          <w:marTop w:val="0"/>
          <w:marBottom w:val="0"/>
          <w:divBdr>
            <w:top w:val="none" w:sz="0" w:space="0" w:color="auto"/>
            <w:left w:val="none" w:sz="0" w:space="0" w:color="auto"/>
            <w:bottom w:val="none" w:sz="0" w:space="0" w:color="auto"/>
            <w:right w:val="none" w:sz="0" w:space="0" w:color="auto"/>
          </w:divBdr>
        </w:div>
        <w:div w:id="969241074">
          <w:marLeft w:val="640"/>
          <w:marRight w:val="0"/>
          <w:marTop w:val="0"/>
          <w:marBottom w:val="0"/>
          <w:divBdr>
            <w:top w:val="none" w:sz="0" w:space="0" w:color="auto"/>
            <w:left w:val="none" w:sz="0" w:space="0" w:color="auto"/>
            <w:bottom w:val="none" w:sz="0" w:space="0" w:color="auto"/>
            <w:right w:val="none" w:sz="0" w:space="0" w:color="auto"/>
          </w:divBdr>
        </w:div>
        <w:div w:id="1021081525">
          <w:marLeft w:val="640"/>
          <w:marRight w:val="0"/>
          <w:marTop w:val="0"/>
          <w:marBottom w:val="0"/>
          <w:divBdr>
            <w:top w:val="none" w:sz="0" w:space="0" w:color="auto"/>
            <w:left w:val="none" w:sz="0" w:space="0" w:color="auto"/>
            <w:bottom w:val="none" w:sz="0" w:space="0" w:color="auto"/>
            <w:right w:val="none" w:sz="0" w:space="0" w:color="auto"/>
          </w:divBdr>
        </w:div>
        <w:div w:id="1054231005">
          <w:marLeft w:val="640"/>
          <w:marRight w:val="0"/>
          <w:marTop w:val="0"/>
          <w:marBottom w:val="0"/>
          <w:divBdr>
            <w:top w:val="none" w:sz="0" w:space="0" w:color="auto"/>
            <w:left w:val="none" w:sz="0" w:space="0" w:color="auto"/>
            <w:bottom w:val="none" w:sz="0" w:space="0" w:color="auto"/>
            <w:right w:val="none" w:sz="0" w:space="0" w:color="auto"/>
          </w:divBdr>
        </w:div>
        <w:div w:id="1070734896">
          <w:marLeft w:val="640"/>
          <w:marRight w:val="0"/>
          <w:marTop w:val="0"/>
          <w:marBottom w:val="0"/>
          <w:divBdr>
            <w:top w:val="none" w:sz="0" w:space="0" w:color="auto"/>
            <w:left w:val="none" w:sz="0" w:space="0" w:color="auto"/>
            <w:bottom w:val="none" w:sz="0" w:space="0" w:color="auto"/>
            <w:right w:val="none" w:sz="0" w:space="0" w:color="auto"/>
          </w:divBdr>
        </w:div>
        <w:div w:id="1093472479">
          <w:marLeft w:val="640"/>
          <w:marRight w:val="0"/>
          <w:marTop w:val="0"/>
          <w:marBottom w:val="0"/>
          <w:divBdr>
            <w:top w:val="none" w:sz="0" w:space="0" w:color="auto"/>
            <w:left w:val="none" w:sz="0" w:space="0" w:color="auto"/>
            <w:bottom w:val="none" w:sz="0" w:space="0" w:color="auto"/>
            <w:right w:val="none" w:sz="0" w:space="0" w:color="auto"/>
          </w:divBdr>
        </w:div>
        <w:div w:id="1131479808">
          <w:marLeft w:val="640"/>
          <w:marRight w:val="0"/>
          <w:marTop w:val="0"/>
          <w:marBottom w:val="0"/>
          <w:divBdr>
            <w:top w:val="none" w:sz="0" w:space="0" w:color="auto"/>
            <w:left w:val="none" w:sz="0" w:space="0" w:color="auto"/>
            <w:bottom w:val="none" w:sz="0" w:space="0" w:color="auto"/>
            <w:right w:val="none" w:sz="0" w:space="0" w:color="auto"/>
          </w:divBdr>
        </w:div>
        <w:div w:id="1139228570">
          <w:marLeft w:val="640"/>
          <w:marRight w:val="0"/>
          <w:marTop w:val="0"/>
          <w:marBottom w:val="0"/>
          <w:divBdr>
            <w:top w:val="none" w:sz="0" w:space="0" w:color="auto"/>
            <w:left w:val="none" w:sz="0" w:space="0" w:color="auto"/>
            <w:bottom w:val="none" w:sz="0" w:space="0" w:color="auto"/>
            <w:right w:val="none" w:sz="0" w:space="0" w:color="auto"/>
          </w:divBdr>
        </w:div>
        <w:div w:id="1158493293">
          <w:marLeft w:val="640"/>
          <w:marRight w:val="0"/>
          <w:marTop w:val="0"/>
          <w:marBottom w:val="0"/>
          <w:divBdr>
            <w:top w:val="none" w:sz="0" w:space="0" w:color="auto"/>
            <w:left w:val="none" w:sz="0" w:space="0" w:color="auto"/>
            <w:bottom w:val="none" w:sz="0" w:space="0" w:color="auto"/>
            <w:right w:val="none" w:sz="0" w:space="0" w:color="auto"/>
          </w:divBdr>
        </w:div>
        <w:div w:id="1190030194">
          <w:marLeft w:val="640"/>
          <w:marRight w:val="0"/>
          <w:marTop w:val="0"/>
          <w:marBottom w:val="0"/>
          <w:divBdr>
            <w:top w:val="none" w:sz="0" w:space="0" w:color="auto"/>
            <w:left w:val="none" w:sz="0" w:space="0" w:color="auto"/>
            <w:bottom w:val="none" w:sz="0" w:space="0" w:color="auto"/>
            <w:right w:val="none" w:sz="0" w:space="0" w:color="auto"/>
          </w:divBdr>
        </w:div>
        <w:div w:id="1191526132">
          <w:marLeft w:val="640"/>
          <w:marRight w:val="0"/>
          <w:marTop w:val="0"/>
          <w:marBottom w:val="0"/>
          <w:divBdr>
            <w:top w:val="none" w:sz="0" w:space="0" w:color="auto"/>
            <w:left w:val="none" w:sz="0" w:space="0" w:color="auto"/>
            <w:bottom w:val="none" w:sz="0" w:space="0" w:color="auto"/>
            <w:right w:val="none" w:sz="0" w:space="0" w:color="auto"/>
          </w:divBdr>
        </w:div>
        <w:div w:id="1215434412">
          <w:marLeft w:val="640"/>
          <w:marRight w:val="0"/>
          <w:marTop w:val="0"/>
          <w:marBottom w:val="0"/>
          <w:divBdr>
            <w:top w:val="none" w:sz="0" w:space="0" w:color="auto"/>
            <w:left w:val="none" w:sz="0" w:space="0" w:color="auto"/>
            <w:bottom w:val="none" w:sz="0" w:space="0" w:color="auto"/>
            <w:right w:val="none" w:sz="0" w:space="0" w:color="auto"/>
          </w:divBdr>
        </w:div>
        <w:div w:id="1223251113">
          <w:marLeft w:val="640"/>
          <w:marRight w:val="0"/>
          <w:marTop w:val="0"/>
          <w:marBottom w:val="0"/>
          <w:divBdr>
            <w:top w:val="none" w:sz="0" w:space="0" w:color="auto"/>
            <w:left w:val="none" w:sz="0" w:space="0" w:color="auto"/>
            <w:bottom w:val="none" w:sz="0" w:space="0" w:color="auto"/>
            <w:right w:val="none" w:sz="0" w:space="0" w:color="auto"/>
          </w:divBdr>
        </w:div>
        <w:div w:id="1329678022">
          <w:marLeft w:val="640"/>
          <w:marRight w:val="0"/>
          <w:marTop w:val="0"/>
          <w:marBottom w:val="0"/>
          <w:divBdr>
            <w:top w:val="none" w:sz="0" w:space="0" w:color="auto"/>
            <w:left w:val="none" w:sz="0" w:space="0" w:color="auto"/>
            <w:bottom w:val="none" w:sz="0" w:space="0" w:color="auto"/>
            <w:right w:val="none" w:sz="0" w:space="0" w:color="auto"/>
          </w:divBdr>
        </w:div>
        <w:div w:id="1356007052">
          <w:marLeft w:val="640"/>
          <w:marRight w:val="0"/>
          <w:marTop w:val="0"/>
          <w:marBottom w:val="0"/>
          <w:divBdr>
            <w:top w:val="none" w:sz="0" w:space="0" w:color="auto"/>
            <w:left w:val="none" w:sz="0" w:space="0" w:color="auto"/>
            <w:bottom w:val="none" w:sz="0" w:space="0" w:color="auto"/>
            <w:right w:val="none" w:sz="0" w:space="0" w:color="auto"/>
          </w:divBdr>
        </w:div>
        <w:div w:id="1363240999">
          <w:marLeft w:val="640"/>
          <w:marRight w:val="0"/>
          <w:marTop w:val="0"/>
          <w:marBottom w:val="0"/>
          <w:divBdr>
            <w:top w:val="none" w:sz="0" w:space="0" w:color="auto"/>
            <w:left w:val="none" w:sz="0" w:space="0" w:color="auto"/>
            <w:bottom w:val="none" w:sz="0" w:space="0" w:color="auto"/>
            <w:right w:val="none" w:sz="0" w:space="0" w:color="auto"/>
          </w:divBdr>
        </w:div>
        <w:div w:id="1368262965">
          <w:marLeft w:val="640"/>
          <w:marRight w:val="0"/>
          <w:marTop w:val="0"/>
          <w:marBottom w:val="0"/>
          <w:divBdr>
            <w:top w:val="none" w:sz="0" w:space="0" w:color="auto"/>
            <w:left w:val="none" w:sz="0" w:space="0" w:color="auto"/>
            <w:bottom w:val="none" w:sz="0" w:space="0" w:color="auto"/>
            <w:right w:val="none" w:sz="0" w:space="0" w:color="auto"/>
          </w:divBdr>
        </w:div>
        <w:div w:id="1392266648">
          <w:marLeft w:val="640"/>
          <w:marRight w:val="0"/>
          <w:marTop w:val="0"/>
          <w:marBottom w:val="0"/>
          <w:divBdr>
            <w:top w:val="none" w:sz="0" w:space="0" w:color="auto"/>
            <w:left w:val="none" w:sz="0" w:space="0" w:color="auto"/>
            <w:bottom w:val="none" w:sz="0" w:space="0" w:color="auto"/>
            <w:right w:val="none" w:sz="0" w:space="0" w:color="auto"/>
          </w:divBdr>
        </w:div>
        <w:div w:id="1444839033">
          <w:marLeft w:val="640"/>
          <w:marRight w:val="0"/>
          <w:marTop w:val="0"/>
          <w:marBottom w:val="0"/>
          <w:divBdr>
            <w:top w:val="none" w:sz="0" w:space="0" w:color="auto"/>
            <w:left w:val="none" w:sz="0" w:space="0" w:color="auto"/>
            <w:bottom w:val="none" w:sz="0" w:space="0" w:color="auto"/>
            <w:right w:val="none" w:sz="0" w:space="0" w:color="auto"/>
          </w:divBdr>
        </w:div>
        <w:div w:id="1459958165">
          <w:marLeft w:val="640"/>
          <w:marRight w:val="0"/>
          <w:marTop w:val="0"/>
          <w:marBottom w:val="0"/>
          <w:divBdr>
            <w:top w:val="none" w:sz="0" w:space="0" w:color="auto"/>
            <w:left w:val="none" w:sz="0" w:space="0" w:color="auto"/>
            <w:bottom w:val="none" w:sz="0" w:space="0" w:color="auto"/>
            <w:right w:val="none" w:sz="0" w:space="0" w:color="auto"/>
          </w:divBdr>
        </w:div>
        <w:div w:id="1498764463">
          <w:marLeft w:val="640"/>
          <w:marRight w:val="0"/>
          <w:marTop w:val="0"/>
          <w:marBottom w:val="0"/>
          <w:divBdr>
            <w:top w:val="none" w:sz="0" w:space="0" w:color="auto"/>
            <w:left w:val="none" w:sz="0" w:space="0" w:color="auto"/>
            <w:bottom w:val="none" w:sz="0" w:space="0" w:color="auto"/>
            <w:right w:val="none" w:sz="0" w:space="0" w:color="auto"/>
          </w:divBdr>
        </w:div>
        <w:div w:id="1516965338">
          <w:marLeft w:val="640"/>
          <w:marRight w:val="0"/>
          <w:marTop w:val="0"/>
          <w:marBottom w:val="0"/>
          <w:divBdr>
            <w:top w:val="none" w:sz="0" w:space="0" w:color="auto"/>
            <w:left w:val="none" w:sz="0" w:space="0" w:color="auto"/>
            <w:bottom w:val="none" w:sz="0" w:space="0" w:color="auto"/>
            <w:right w:val="none" w:sz="0" w:space="0" w:color="auto"/>
          </w:divBdr>
        </w:div>
        <w:div w:id="1541356696">
          <w:marLeft w:val="640"/>
          <w:marRight w:val="0"/>
          <w:marTop w:val="0"/>
          <w:marBottom w:val="0"/>
          <w:divBdr>
            <w:top w:val="none" w:sz="0" w:space="0" w:color="auto"/>
            <w:left w:val="none" w:sz="0" w:space="0" w:color="auto"/>
            <w:bottom w:val="none" w:sz="0" w:space="0" w:color="auto"/>
            <w:right w:val="none" w:sz="0" w:space="0" w:color="auto"/>
          </w:divBdr>
        </w:div>
        <w:div w:id="1596091847">
          <w:marLeft w:val="640"/>
          <w:marRight w:val="0"/>
          <w:marTop w:val="0"/>
          <w:marBottom w:val="0"/>
          <w:divBdr>
            <w:top w:val="none" w:sz="0" w:space="0" w:color="auto"/>
            <w:left w:val="none" w:sz="0" w:space="0" w:color="auto"/>
            <w:bottom w:val="none" w:sz="0" w:space="0" w:color="auto"/>
            <w:right w:val="none" w:sz="0" w:space="0" w:color="auto"/>
          </w:divBdr>
        </w:div>
        <w:div w:id="1649819962">
          <w:marLeft w:val="640"/>
          <w:marRight w:val="0"/>
          <w:marTop w:val="0"/>
          <w:marBottom w:val="0"/>
          <w:divBdr>
            <w:top w:val="none" w:sz="0" w:space="0" w:color="auto"/>
            <w:left w:val="none" w:sz="0" w:space="0" w:color="auto"/>
            <w:bottom w:val="none" w:sz="0" w:space="0" w:color="auto"/>
            <w:right w:val="none" w:sz="0" w:space="0" w:color="auto"/>
          </w:divBdr>
        </w:div>
        <w:div w:id="1657873834">
          <w:marLeft w:val="640"/>
          <w:marRight w:val="0"/>
          <w:marTop w:val="0"/>
          <w:marBottom w:val="0"/>
          <w:divBdr>
            <w:top w:val="none" w:sz="0" w:space="0" w:color="auto"/>
            <w:left w:val="none" w:sz="0" w:space="0" w:color="auto"/>
            <w:bottom w:val="none" w:sz="0" w:space="0" w:color="auto"/>
            <w:right w:val="none" w:sz="0" w:space="0" w:color="auto"/>
          </w:divBdr>
        </w:div>
        <w:div w:id="1716540896">
          <w:marLeft w:val="640"/>
          <w:marRight w:val="0"/>
          <w:marTop w:val="0"/>
          <w:marBottom w:val="0"/>
          <w:divBdr>
            <w:top w:val="none" w:sz="0" w:space="0" w:color="auto"/>
            <w:left w:val="none" w:sz="0" w:space="0" w:color="auto"/>
            <w:bottom w:val="none" w:sz="0" w:space="0" w:color="auto"/>
            <w:right w:val="none" w:sz="0" w:space="0" w:color="auto"/>
          </w:divBdr>
        </w:div>
        <w:div w:id="1737505256">
          <w:marLeft w:val="640"/>
          <w:marRight w:val="0"/>
          <w:marTop w:val="0"/>
          <w:marBottom w:val="0"/>
          <w:divBdr>
            <w:top w:val="none" w:sz="0" w:space="0" w:color="auto"/>
            <w:left w:val="none" w:sz="0" w:space="0" w:color="auto"/>
            <w:bottom w:val="none" w:sz="0" w:space="0" w:color="auto"/>
            <w:right w:val="none" w:sz="0" w:space="0" w:color="auto"/>
          </w:divBdr>
        </w:div>
        <w:div w:id="1775514983">
          <w:marLeft w:val="640"/>
          <w:marRight w:val="0"/>
          <w:marTop w:val="0"/>
          <w:marBottom w:val="0"/>
          <w:divBdr>
            <w:top w:val="none" w:sz="0" w:space="0" w:color="auto"/>
            <w:left w:val="none" w:sz="0" w:space="0" w:color="auto"/>
            <w:bottom w:val="none" w:sz="0" w:space="0" w:color="auto"/>
            <w:right w:val="none" w:sz="0" w:space="0" w:color="auto"/>
          </w:divBdr>
        </w:div>
        <w:div w:id="1840999125">
          <w:marLeft w:val="640"/>
          <w:marRight w:val="0"/>
          <w:marTop w:val="0"/>
          <w:marBottom w:val="0"/>
          <w:divBdr>
            <w:top w:val="none" w:sz="0" w:space="0" w:color="auto"/>
            <w:left w:val="none" w:sz="0" w:space="0" w:color="auto"/>
            <w:bottom w:val="none" w:sz="0" w:space="0" w:color="auto"/>
            <w:right w:val="none" w:sz="0" w:space="0" w:color="auto"/>
          </w:divBdr>
        </w:div>
        <w:div w:id="1867323997">
          <w:marLeft w:val="640"/>
          <w:marRight w:val="0"/>
          <w:marTop w:val="0"/>
          <w:marBottom w:val="0"/>
          <w:divBdr>
            <w:top w:val="none" w:sz="0" w:space="0" w:color="auto"/>
            <w:left w:val="none" w:sz="0" w:space="0" w:color="auto"/>
            <w:bottom w:val="none" w:sz="0" w:space="0" w:color="auto"/>
            <w:right w:val="none" w:sz="0" w:space="0" w:color="auto"/>
          </w:divBdr>
        </w:div>
        <w:div w:id="1876186767">
          <w:marLeft w:val="640"/>
          <w:marRight w:val="0"/>
          <w:marTop w:val="0"/>
          <w:marBottom w:val="0"/>
          <w:divBdr>
            <w:top w:val="none" w:sz="0" w:space="0" w:color="auto"/>
            <w:left w:val="none" w:sz="0" w:space="0" w:color="auto"/>
            <w:bottom w:val="none" w:sz="0" w:space="0" w:color="auto"/>
            <w:right w:val="none" w:sz="0" w:space="0" w:color="auto"/>
          </w:divBdr>
        </w:div>
        <w:div w:id="1941402654">
          <w:marLeft w:val="640"/>
          <w:marRight w:val="0"/>
          <w:marTop w:val="0"/>
          <w:marBottom w:val="0"/>
          <w:divBdr>
            <w:top w:val="none" w:sz="0" w:space="0" w:color="auto"/>
            <w:left w:val="none" w:sz="0" w:space="0" w:color="auto"/>
            <w:bottom w:val="none" w:sz="0" w:space="0" w:color="auto"/>
            <w:right w:val="none" w:sz="0" w:space="0" w:color="auto"/>
          </w:divBdr>
        </w:div>
      </w:divsChild>
    </w:div>
    <w:div w:id="354236489">
      <w:bodyDiv w:val="1"/>
      <w:marLeft w:val="0"/>
      <w:marRight w:val="0"/>
      <w:marTop w:val="0"/>
      <w:marBottom w:val="0"/>
      <w:divBdr>
        <w:top w:val="none" w:sz="0" w:space="0" w:color="auto"/>
        <w:left w:val="none" w:sz="0" w:space="0" w:color="auto"/>
        <w:bottom w:val="none" w:sz="0" w:space="0" w:color="auto"/>
        <w:right w:val="none" w:sz="0" w:space="0" w:color="auto"/>
      </w:divBdr>
      <w:divsChild>
        <w:div w:id="12613160">
          <w:marLeft w:val="640"/>
          <w:marRight w:val="0"/>
          <w:marTop w:val="0"/>
          <w:marBottom w:val="0"/>
          <w:divBdr>
            <w:top w:val="none" w:sz="0" w:space="0" w:color="auto"/>
            <w:left w:val="none" w:sz="0" w:space="0" w:color="auto"/>
            <w:bottom w:val="none" w:sz="0" w:space="0" w:color="auto"/>
            <w:right w:val="none" w:sz="0" w:space="0" w:color="auto"/>
          </w:divBdr>
        </w:div>
        <w:div w:id="23099042">
          <w:marLeft w:val="640"/>
          <w:marRight w:val="0"/>
          <w:marTop w:val="0"/>
          <w:marBottom w:val="0"/>
          <w:divBdr>
            <w:top w:val="none" w:sz="0" w:space="0" w:color="auto"/>
            <w:left w:val="none" w:sz="0" w:space="0" w:color="auto"/>
            <w:bottom w:val="none" w:sz="0" w:space="0" w:color="auto"/>
            <w:right w:val="none" w:sz="0" w:space="0" w:color="auto"/>
          </w:divBdr>
        </w:div>
        <w:div w:id="31078615">
          <w:marLeft w:val="640"/>
          <w:marRight w:val="0"/>
          <w:marTop w:val="0"/>
          <w:marBottom w:val="0"/>
          <w:divBdr>
            <w:top w:val="none" w:sz="0" w:space="0" w:color="auto"/>
            <w:left w:val="none" w:sz="0" w:space="0" w:color="auto"/>
            <w:bottom w:val="none" w:sz="0" w:space="0" w:color="auto"/>
            <w:right w:val="none" w:sz="0" w:space="0" w:color="auto"/>
          </w:divBdr>
        </w:div>
        <w:div w:id="40788732">
          <w:marLeft w:val="640"/>
          <w:marRight w:val="0"/>
          <w:marTop w:val="0"/>
          <w:marBottom w:val="0"/>
          <w:divBdr>
            <w:top w:val="none" w:sz="0" w:space="0" w:color="auto"/>
            <w:left w:val="none" w:sz="0" w:space="0" w:color="auto"/>
            <w:bottom w:val="none" w:sz="0" w:space="0" w:color="auto"/>
            <w:right w:val="none" w:sz="0" w:space="0" w:color="auto"/>
          </w:divBdr>
        </w:div>
        <w:div w:id="56520500">
          <w:marLeft w:val="640"/>
          <w:marRight w:val="0"/>
          <w:marTop w:val="0"/>
          <w:marBottom w:val="0"/>
          <w:divBdr>
            <w:top w:val="none" w:sz="0" w:space="0" w:color="auto"/>
            <w:left w:val="none" w:sz="0" w:space="0" w:color="auto"/>
            <w:bottom w:val="none" w:sz="0" w:space="0" w:color="auto"/>
            <w:right w:val="none" w:sz="0" w:space="0" w:color="auto"/>
          </w:divBdr>
        </w:div>
        <w:div w:id="84083019">
          <w:marLeft w:val="640"/>
          <w:marRight w:val="0"/>
          <w:marTop w:val="0"/>
          <w:marBottom w:val="0"/>
          <w:divBdr>
            <w:top w:val="none" w:sz="0" w:space="0" w:color="auto"/>
            <w:left w:val="none" w:sz="0" w:space="0" w:color="auto"/>
            <w:bottom w:val="none" w:sz="0" w:space="0" w:color="auto"/>
            <w:right w:val="none" w:sz="0" w:space="0" w:color="auto"/>
          </w:divBdr>
        </w:div>
        <w:div w:id="109470194">
          <w:marLeft w:val="640"/>
          <w:marRight w:val="0"/>
          <w:marTop w:val="0"/>
          <w:marBottom w:val="0"/>
          <w:divBdr>
            <w:top w:val="none" w:sz="0" w:space="0" w:color="auto"/>
            <w:left w:val="none" w:sz="0" w:space="0" w:color="auto"/>
            <w:bottom w:val="none" w:sz="0" w:space="0" w:color="auto"/>
            <w:right w:val="none" w:sz="0" w:space="0" w:color="auto"/>
          </w:divBdr>
        </w:div>
        <w:div w:id="129447727">
          <w:marLeft w:val="640"/>
          <w:marRight w:val="0"/>
          <w:marTop w:val="0"/>
          <w:marBottom w:val="0"/>
          <w:divBdr>
            <w:top w:val="none" w:sz="0" w:space="0" w:color="auto"/>
            <w:left w:val="none" w:sz="0" w:space="0" w:color="auto"/>
            <w:bottom w:val="none" w:sz="0" w:space="0" w:color="auto"/>
            <w:right w:val="none" w:sz="0" w:space="0" w:color="auto"/>
          </w:divBdr>
        </w:div>
        <w:div w:id="162670853">
          <w:marLeft w:val="640"/>
          <w:marRight w:val="0"/>
          <w:marTop w:val="0"/>
          <w:marBottom w:val="0"/>
          <w:divBdr>
            <w:top w:val="none" w:sz="0" w:space="0" w:color="auto"/>
            <w:left w:val="none" w:sz="0" w:space="0" w:color="auto"/>
            <w:bottom w:val="none" w:sz="0" w:space="0" w:color="auto"/>
            <w:right w:val="none" w:sz="0" w:space="0" w:color="auto"/>
          </w:divBdr>
        </w:div>
        <w:div w:id="164369254">
          <w:marLeft w:val="640"/>
          <w:marRight w:val="0"/>
          <w:marTop w:val="0"/>
          <w:marBottom w:val="0"/>
          <w:divBdr>
            <w:top w:val="none" w:sz="0" w:space="0" w:color="auto"/>
            <w:left w:val="none" w:sz="0" w:space="0" w:color="auto"/>
            <w:bottom w:val="none" w:sz="0" w:space="0" w:color="auto"/>
            <w:right w:val="none" w:sz="0" w:space="0" w:color="auto"/>
          </w:divBdr>
        </w:div>
        <w:div w:id="185488381">
          <w:marLeft w:val="640"/>
          <w:marRight w:val="0"/>
          <w:marTop w:val="0"/>
          <w:marBottom w:val="0"/>
          <w:divBdr>
            <w:top w:val="none" w:sz="0" w:space="0" w:color="auto"/>
            <w:left w:val="none" w:sz="0" w:space="0" w:color="auto"/>
            <w:bottom w:val="none" w:sz="0" w:space="0" w:color="auto"/>
            <w:right w:val="none" w:sz="0" w:space="0" w:color="auto"/>
          </w:divBdr>
        </w:div>
        <w:div w:id="187106621">
          <w:marLeft w:val="640"/>
          <w:marRight w:val="0"/>
          <w:marTop w:val="0"/>
          <w:marBottom w:val="0"/>
          <w:divBdr>
            <w:top w:val="none" w:sz="0" w:space="0" w:color="auto"/>
            <w:left w:val="none" w:sz="0" w:space="0" w:color="auto"/>
            <w:bottom w:val="none" w:sz="0" w:space="0" w:color="auto"/>
            <w:right w:val="none" w:sz="0" w:space="0" w:color="auto"/>
          </w:divBdr>
        </w:div>
        <w:div w:id="266742123">
          <w:marLeft w:val="640"/>
          <w:marRight w:val="0"/>
          <w:marTop w:val="0"/>
          <w:marBottom w:val="0"/>
          <w:divBdr>
            <w:top w:val="none" w:sz="0" w:space="0" w:color="auto"/>
            <w:left w:val="none" w:sz="0" w:space="0" w:color="auto"/>
            <w:bottom w:val="none" w:sz="0" w:space="0" w:color="auto"/>
            <w:right w:val="none" w:sz="0" w:space="0" w:color="auto"/>
          </w:divBdr>
        </w:div>
        <w:div w:id="306205083">
          <w:marLeft w:val="640"/>
          <w:marRight w:val="0"/>
          <w:marTop w:val="0"/>
          <w:marBottom w:val="0"/>
          <w:divBdr>
            <w:top w:val="none" w:sz="0" w:space="0" w:color="auto"/>
            <w:left w:val="none" w:sz="0" w:space="0" w:color="auto"/>
            <w:bottom w:val="none" w:sz="0" w:space="0" w:color="auto"/>
            <w:right w:val="none" w:sz="0" w:space="0" w:color="auto"/>
          </w:divBdr>
        </w:div>
        <w:div w:id="314842261">
          <w:marLeft w:val="640"/>
          <w:marRight w:val="0"/>
          <w:marTop w:val="0"/>
          <w:marBottom w:val="0"/>
          <w:divBdr>
            <w:top w:val="none" w:sz="0" w:space="0" w:color="auto"/>
            <w:left w:val="none" w:sz="0" w:space="0" w:color="auto"/>
            <w:bottom w:val="none" w:sz="0" w:space="0" w:color="auto"/>
            <w:right w:val="none" w:sz="0" w:space="0" w:color="auto"/>
          </w:divBdr>
        </w:div>
        <w:div w:id="332026879">
          <w:marLeft w:val="640"/>
          <w:marRight w:val="0"/>
          <w:marTop w:val="0"/>
          <w:marBottom w:val="0"/>
          <w:divBdr>
            <w:top w:val="none" w:sz="0" w:space="0" w:color="auto"/>
            <w:left w:val="none" w:sz="0" w:space="0" w:color="auto"/>
            <w:bottom w:val="none" w:sz="0" w:space="0" w:color="auto"/>
            <w:right w:val="none" w:sz="0" w:space="0" w:color="auto"/>
          </w:divBdr>
        </w:div>
        <w:div w:id="420369539">
          <w:marLeft w:val="640"/>
          <w:marRight w:val="0"/>
          <w:marTop w:val="0"/>
          <w:marBottom w:val="0"/>
          <w:divBdr>
            <w:top w:val="none" w:sz="0" w:space="0" w:color="auto"/>
            <w:left w:val="none" w:sz="0" w:space="0" w:color="auto"/>
            <w:bottom w:val="none" w:sz="0" w:space="0" w:color="auto"/>
            <w:right w:val="none" w:sz="0" w:space="0" w:color="auto"/>
          </w:divBdr>
        </w:div>
        <w:div w:id="453528234">
          <w:marLeft w:val="640"/>
          <w:marRight w:val="0"/>
          <w:marTop w:val="0"/>
          <w:marBottom w:val="0"/>
          <w:divBdr>
            <w:top w:val="none" w:sz="0" w:space="0" w:color="auto"/>
            <w:left w:val="none" w:sz="0" w:space="0" w:color="auto"/>
            <w:bottom w:val="none" w:sz="0" w:space="0" w:color="auto"/>
            <w:right w:val="none" w:sz="0" w:space="0" w:color="auto"/>
          </w:divBdr>
        </w:div>
        <w:div w:id="495996232">
          <w:marLeft w:val="640"/>
          <w:marRight w:val="0"/>
          <w:marTop w:val="0"/>
          <w:marBottom w:val="0"/>
          <w:divBdr>
            <w:top w:val="none" w:sz="0" w:space="0" w:color="auto"/>
            <w:left w:val="none" w:sz="0" w:space="0" w:color="auto"/>
            <w:bottom w:val="none" w:sz="0" w:space="0" w:color="auto"/>
            <w:right w:val="none" w:sz="0" w:space="0" w:color="auto"/>
          </w:divBdr>
        </w:div>
        <w:div w:id="549878737">
          <w:marLeft w:val="640"/>
          <w:marRight w:val="0"/>
          <w:marTop w:val="0"/>
          <w:marBottom w:val="0"/>
          <w:divBdr>
            <w:top w:val="none" w:sz="0" w:space="0" w:color="auto"/>
            <w:left w:val="none" w:sz="0" w:space="0" w:color="auto"/>
            <w:bottom w:val="none" w:sz="0" w:space="0" w:color="auto"/>
            <w:right w:val="none" w:sz="0" w:space="0" w:color="auto"/>
          </w:divBdr>
        </w:div>
        <w:div w:id="566039526">
          <w:marLeft w:val="640"/>
          <w:marRight w:val="0"/>
          <w:marTop w:val="0"/>
          <w:marBottom w:val="0"/>
          <w:divBdr>
            <w:top w:val="none" w:sz="0" w:space="0" w:color="auto"/>
            <w:left w:val="none" w:sz="0" w:space="0" w:color="auto"/>
            <w:bottom w:val="none" w:sz="0" w:space="0" w:color="auto"/>
            <w:right w:val="none" w:sz="0" w:space="0" w:color="auto"/>
          </w:divBdr>
        </w:div>
        <w:div w:id="582639740">
          <w:marLeft w:val="640"/>
          <w:marRight w:val="0"/>
          <w:marTop w:val="0"/>
          <w:marBottom w:val="0"/>
          <w:divBdr>
            <w:top w:val="none" w:sz="0" w:space="0" w:color="auto"/>
            <w:left w:val="none" w:sz="0" w:space="0" w:color="auto"/>
            <w:bottom w:val="none" w:sz="0" w:space="0" w:color="auto"/>
            <w:right w:val="none" w:sz="0" w:space="0" w:color="auto"/>
          </w:divBdr>
        </w:div>
        <w:div w:id="606233405">
          <w:marLeft w:val="640"/>
          <w:marRight w:val="0"/>
          <w:marTop w:val="0"/>
          <w:marBottom w:val="0"/>
          <w:divBdr>
            <w:top w:val="none" w:sz="0" w:space="0" w:color="auto"/>
            <w:left w:val="none" w:sz="0" w:space="0" w:color="auto"/>
            <w:bottom w:val="none" w:sz="0" w:space="0" w:color="auto"/>
            <w:right w:val="none" w:sz="0" w:space="0" w:color="auto"/>
          </w:divBdr>
        </w:div>
        <w:div w:id="610017337">
          <w:marLeft w:val="640"/>
          <w:marRight w:val="0"/>
          <w:marTop w:val="0"/>
          <w:marBottom w:val="0"/>
          <w:divBdr>
            <w:top w:val="none" w:sz="0" w:space="0" w:color="auto"/>
            <w:left w:val="none" w:sz="0" w:space="0" w:color="auto"/>
            <w:bottom w:val="none" w:sz="0" w:space="0" w:color="auto"/>
            <w:right w:val="none" w:sz="0" w:space="0" w:color="auto"/>
          </w:divBdr>
        </w:div>
        <w:div w:id="622224596">
          <w:marLeft w:val="640"/>
          <w:marRight w:val="0"/>
          <w:marTop w:val="0"/>
          <w:marBottom w:val="0"/>
          <w:divBdr>
            <w:top w:val="none" w:sz="0" w:space="0" w:color="auto"/>
            <w:left w:val="none" w:sz="0" w:space="0" w:color="auto"/>
            <w:bottom w:val="none" w:sz="0" w:space="0" w:color="auto"/>
            <w:right w:val="none" w:sz="0" w:space="0" w:color="auto"/>
          </w:divBdr>
        </w:div>
        <w:div w:id="678042904">
          <w:marLeft w:val="640"/>
          <w:marRight w:val="0"/>
          <w:marTop w:val="0"/>
          <w:marBottom w:val="0"/>
          <w:divBdr>
            <w:top w:val="none" w:sz="0" w:space="0" w:color="auto"/>
            <w:left w:val="none" w:sz="0" w:space="0" w:color="auto"/>
            <w:bottom w:val="none" w:sz="0" w:space="0" w:color="auto"/>
            <w:right w:val="none" w:sz="0" w:space="0" w:color="auto"/>
          </w:divBdr>
        </w:div>
        <w:div w:id="687296973">
          <w:marLeft w:val="640"/>
          <w:marRight w:val="0"/>
          <w:marTop w:val="0"/>
          <w:marBottom w:val="0"/>
          <w:divBdr>
            <w:top w:val="none" w:sz="0" w:space="0" w:color="auto"/>
            <w:left w:val="none" w:sz="0" w:space="0" w:color="auto"/>
            <w:bottom w:val="none" w:sz="0" w:space="0" w:color="auto"/>
            <w:right w:val="none" w:sz="0" w:space="0" w:color="auto"/>
          </w:divBdr>
        </w:div>
        <w:div w:id="690643467">
          <w:marLeft w:val="640"/>
          <w:marRight w:val="0"/>
          <w:marTop w:val="0"/>
          <w:marBottom w:val="0"/>
          <w:divBdr>
            <w:top w:val="none" w:sz="0" w:space="0" w:color="auto"/>
            <w:left w:val="none" w:sz="0" w:space="0" w:color="auto"/>
            <w:bottom w:val="none" w:sz="0" w:space="0" w:color="auto"/>
            <w:right w:val="none" w:sz="0" w:space="0" w:color="auto"/>
          </w:divBdr>
        </w:div>
        <w:div w:id="716709486">
          <w:marLeft w:val="640"/>
          <w:marRight w:val="0"/>
          <w:marTop w:val="0"/>
          <w:marBottom w:val="0"/>
          <w:divBdr>
            <w:top w:val="none" w:sz="0" w:space="0" w:color="auto"/>
            <w:left w:val="none" w:sz="0" w:space="0" w:color="auto"/>
            <w:bottom w:val="none" w:sz="0" w:space="0" w:color="auto"/>
            <w:right w:val="none" w:sz="0" w:space="0" w:color="auto"/>
          </w:divBdr>
        </w:div>
        <w:div w:id="747921822">
          <w:marLeft w:val="640"/>
          <w:marRight w:val="0"/>
          <w:marTop w:val="0"/>
          <w:marBottom w:val="0"/>
          <w:divBdr>
            <w:top w:val="none" w:sz="0" w:space="0" w:color="auto"/>
            <w:left w:val="none" w:sz="0" w:space="0" w:color="auto"/>
            <w:bottom w:val="none" w:sz="0" w:space="0" w:color="auto"/>
            <w:right w:val="none" w:sz="0" w:space="0" w:color="auto"/>
          </w:divBdr>
        </w:div>
        <w:div w:id="776484557">
          <w:marLeft w:val="640"/>
          <w:marRight w:val="0"/>
          <w:marTop w:val="0"/>
          <w:marBottom w:val="0"/>
          <w:divBdr>
            <w:top w:val="none" w:sz="0" w:space="0" w:color="auto"/>
            <w:left w:val="none" w:sz="0" w:space="0" w:color="auto"/>
            <w:bottom w:val="none" w:sz="0" w:space="0" w:color="auto"/>
            <w:right w:val="none" w:sz="0" w:space="0" w:color="auto"/>
          </w:divBdr>
        </w:div>
        <w:div w:id="838426593">
          <w:marLeft w:val="640"/>
          <w:marRight w:val="0"/>
          <w:marTop w:val="0"/>
          <w:marBottom w:val="0"/>
          <w:divBdr>
            <w:top w:val="none" w:sz="0" w:space="0" w:color="auto"/>
            <w:left w:val="none" w:sz="0" w:space="0" w:color="auto"/>
            <w:bottom w:val="none" w:sz="0" w:space="0" w:color="auto"/>
            <w:right w:val="none" w:sz="0" w:space="0" w:color="auto"/>
          </w:divBdr>
        </w:div>
        <w:div w:id="839269220">
          <w:marLeft w:val="640"/>
          <w:marRight w:val="0"/>
          <w:marTop w:val="0"/>
          <w:marBottom w:val="0"/>
          <w:divBdr>
            <w:top w:val="none" w:sz="0" w:space="0" w:color="auto"/>
            <w:left w:val="none" w:sz="0" w:space="0" w:color="auto"/>
            <w:bottom w:val="none" w:sz="0" w:space="0" w:color="auto"/>
            <w:right w:val="none" w:sz="0" w:space="0" w:color="auto"/>
          </w:divBdr>
        </w:div>
        <w:div w:id="880017764">
          <w:marLeft w:val="640"/>
          <w:marRight w:val="0"/>
          <w:marTop w:val="0"/>
          <w:marBottom w:val="0"/>
          <w:divBdr>
            <w:top w:val="none" w:sz="0" w:space="0" w:color="auto"/>
            <w:left w:val="none" w:sz="0" w:space="0" w:color="auto"/>
            <w:bottom w:val="none" w:sz="0" w:space="0" w:color="auto"/>
            <w:right w:val="none" w:sz="0" w:space="0" w:color="auto"/>
          </w:divBdr>
        </w:div>
        <w:div w:id="924537236">
          <w:marLeft w:val="640"/>
          <w:marRight w:val="0"/>
          <w:marTop w:val="0"/>
          <w:marBottom w:val="0"/>
          <w:divBdr>
            <w:top w:val="none" w:sz="0" w:space="0" w:color="auto"/>
            <w:left w:val="none" w:sz="0" w:space="0" w:color="auto"/>
            <w:bottom w:val="none" w:sz="0" w:space="0" w:color="auto"/>
            <w:right w:val="none" w:sz="0" w:space="0" w:color="auto"/>
          </w:divBdr>
        </w:div>
        <w:div w:id="942417017">
          <w:marLeft w:val="640"/>
          <w:marRight w:val="0"/>
          <w:marTop w:val="0"/>
          <w:marBottom w:val="0"/>
          <w:divBdr>
            <w:top w:val="none" w:sz="0" w:space="0" w:color="auto"/>
            <w:left w:val="none" w:sz="0" w:space="0" w:color="auto"/>
            <w:bottom w:val="none" w:sz="0" w:space="0" w:color="auto"/>
            <w:right w:val="none" w:sz="0" w:space="0" w:color="auto"/>
          </w:divBdr>
        </w:div>
        <w:div w:id="946082132">
          <w:marLeft w:val="640"/>
          <w:marRight w:val="0"/>
          <w:marTop w:val="0"/>
          <w:marBottom w:val="0"/>
          <w:divBdr>
            <w:top w:val="none" w:sz="0" w:space="0" w:color="auto"/>
            <w:left w:val="none" w:sz="0" w:space="0" w:color="auto"/>
            <w:bottom w:val="none" w:sz="0" w:space="0" w:color="auto"/>
            <w:right w:val="none" w:sz="0" w:space="0" w:color="auto"/>
          </w:divBdr>
        </w:div>
        <w:div w:id="982464324">
          <w:marLeft w:val="640"/>
          <w:marRight w:val="0"/>
          <w:marTop w:val="0"/>
          <w:marBottom w:val="0"/>
          <w:divBdr>
            <w:top w:val="none" w:sz="0" w:space="0" w:color="auto"/>
            <w:left w:val="none" w:sz="0" w:space="0" w:color="auto"/>
            <w:bottom w:val="none" w:sz="0" w:space="0" w:color="auto"/>
            <w:right w:val="none" w:sz="0" w:space="0" w:color="auto"/>
          </w:divBdr>
        </w:div>
        <w:div w:id="1062867611">
          <w:marLeft w:val="640"/>
          <w:marRight w:val="0"/>
          <w:marTop w:val="0"/>
          <w:marBottom w:val="0"/>
          <w:divBdr>
            <w:top w:val="none" w:sz="0" w:space="0" w:color="auto"/>
            <w:left w:val="none" w:sz="0" w:space="0" w:color="auto"/>
            <w:bottom w:val="none" w:sz="0" w:space="0" w:color="auto"/>
            <w:right w:val="none" w:sz="0" w:space="0" w:color="auto"/>
          </w:divBdr>
        </w:div>
        <w:div w:id="1094790103">
          <w:marLeft w:val="640"/>
          <w:marRight w:val="0"/>
          <w:marTop w:val="0"/>
          <w:marBottom w:val="0"/>
          <w:divBdr>
            <w:top w:val="none" w:sz="0" w:space="0" w:color="auto"/>
            <w:left w:val="none" w:sz="0" w:space="0" w:color="auto"/>
            <w:bottom w:val="none" w:sz="0" w:space="0" w:color="auto"/>
            <w:right w:val="none" w:sz="0" w:space="0" w:color="auto"/>
          </w:divBdr>
        </w:div>
        <w:div w:id="1118185465">
          <w:marLeft w:val="640"/>
          <w:marRight w:val="0"/>
          <w:marTop w:val="0"/>
          <w:marBottom w:val="0"/>
          <w:divBdr>
            <w:top w:val="none" w:sz="0" w:space="0" w:color="auto"/>
            <w:left w:val="none" w:sz="0" w:space="0" w:color="auto"/>
            <w:bottom w:val="none" w:sz="0" w:space="0" w:color="auto"/>
            <w:right w:val="none" w:sz="0" w:space="0" w:color="auto"/>
          </w:divBdr>
        </w:div>
        <w:div w:id="1177890980">
          <w:marLeft w:val="640"/>
          <w:marRight w:val="0"/>
          <w:marTop w:val="0"/>
          <w:marBottom w:val="0"/>
          <w:divBdr>
            <w:top w:val="none" w:sz="0" w:space="0" w:color="auto"/>
            <w:left w:val="none" w:sz="0" w:space="0" w:color="auto"/>
            <w:bottom w:val="none" w:sz="0" w:space="0" w:color="auto"/>
            <w:right w:val="none" w:sz="0" w:space="0" w:color="auto"/>
          </w:divBdr>
        </w:div>
        <w:div w:id="1179589391">
          <w:marLeft w:val="640"/>
          <w:marRight w:val="0"/>
          <w:marTop w:val="0"/>
          <w:marBottom w:val="0"/>
          <w:divBdr>
            <w:top w:val="none" w:sz="0" w:space="0" w:color="auto"/>
            <w:left w:val="none" w:sz="0" w:space="0" w:color="auto"/>
            <w:bottom w:val="none" w:sz="0" w:space="0" w:color="auto"/>
            <w:right w:val="none" w:sz="0" w:space="0" w:color="auto"/>
          </w:divBdr>
        </w:div>
        <w:div w:id="1194460140">
          <w:marLeft w:val="640"/>
          <w:marRight w:val="0"/>
          <w:marTop w:val="0"/>
          <w:marBottom w:val="0"/>
          <w:divBdr>
            <w:top w:val="none" w:sz="0" w:space="0" w:color="auto"/>
            <w:left w:val="none" w:sz="0" w:space="0" w:color="auto"/>
            <w:bottom w:val="none" w:sz="0" w:space="0" w:color="auto"/>
            <w:right w:val="none" w:sz="0" w:space="0" w:color="auto"/>
          </w:divBdr>
        </w:div>
        <w:div w:id="1200900367">
          <w:marLeft w:val="640"/>
          <w:marRight w:val="0"/>
          <w:marTop w:val="0"/>
          <w:marBottom w:val="0"/>
          <w:divBdr>
            <w:top w:val="none" w:sz="0" w:space="0" w:color="auto"/>
            <w:left w:val="none" w:sz="0" w:space="0" w:color="auto"/>
            <w:bottom w:val="none" w:sz="0" w:space="0" w:color="auto"/>
            <w:right w:val="none" w:sz="0" w:space="0" w:color="auto"/>
          </w:divBdr>
        </w:div>
        <w:div w:id="1275795065">
          <w:marLeft w:val="640"/>
          <w:marRight w:val="0"/>
          <w:marTop w:val="0"/>
          <w:marBottom w:val="0"/>
          <w:divBdr>
            <w:top w:val="none" w:sz="0" w:space="0" w:color="auto"/>
            <w:left w:val="none" w:sz="0" w:space="0" w:color="auto"/>
            <w:bottom w:val="none" w:sz="0" w:space="0" w:color="auto"/>
            <w:right w:val="none" w:sz="0" w:space="0" w:color="auto"/>
          </w:divBdr>
        </w:div>
        <w:div w:id="1384216198">
          <w:marLeft w:val="640"/>
          <w:marRight w:val="0"/>
          <w:marTop w:val="0"/>
          <w:marBottom w:val="0"/>
          <w:divBdr>
            <w:top w:val="none" w:sz="0" w:space="0" w:color="auto"/>
            <w:left w:val="none" w:sz="0" w:space="0" w:color="auto"/>
            <w:bottom w:val="none" w:sz="0" w:space="0" w:color="auto"/>
            <w:right w:val="none" w:sz="0" w:space="0" w:color="auto"/>
          </w:divBdr>
        </w:div>
        <w:div w:id="1414165885">
          <w:marLeft w:val="640"/>
          <w:marRight w:val="0"/>
          <w:marTop w:val="0"/>
          <w:marBottom w:val="0"/>
          <w:divBdr>
            <w:top w:val="none" w:sz="0" w:space="0" w:color="auto"/>
            <w:left w:val="none" w:sz="0" w:space="0" w:color="auto"/>
            <w:bottom w:val="none" w:sz="0" w:space="0" w:color="auto"/>
            <w:right w:val="none" w:sz="0" w:space="0" w:color="auto"/>
          </w:divBdr>
        </w:div>
        <w:div w:id="1512377113">
          <w:marLeft w:val="640"/>
          <w:marRight w:val="0"/>
          <w:marTop w:val="0"/>
          <w:marBottom w:val="0"/>
          <w:divBdr>
            <w:top w:val="none" w:sz="0" w:space="0" w:color="auto"/>
            <w:left w:val="none" w:sz="0" w:space="0" w:color="auto"/>
            <w:bottom w:val="none" w:sz="0" w:space="0" w:color="auto"/>
            <w:right w:val="none" w:sz="0" w:space="0" w:color="auto"/>
          </w:divBdr>
        </w:div>
        <w:div w:id="1514539297">
          <w:marLeft w:val="640"/>
          <w:marRight w:val="0"/>
          <w:marTop w:val="0"/>
          <w:marBottom w:val="0"/>
          <w:divBdr>
            <w:top w:val="none" w:sz="0" w:space="0" w:color="auto"/>
            <w:left w:val="none" w:sz="0" w:space="0" w:color="auto"/>
            <w:bottom w:val="none" w:sz="0" w:space="0" w:color="auto"/>
            <w:right w:val="none" w:sz="0" w:space="0" w:color="auto"/>
          </w:divBdr>
        </w:div>
        <w:div w:id="1549296133">
          <w:marLeft w:val="640"/>
          <w:marRight w:val="0"/>
          <w:marTop w:val="0"/>
          <w:marBottom w:val="0"/>
          <w:divBdr>
            <w:top w:val="none" w:sz="0" w:space="0" w:color="auto"/>
            <w:left w:val="none" w:sz="0" w:space="0" w:color="auto"/>
            <w:bottom w:val="none" w:sz="0" w:space="0" w:color="auto"/>
            <w:right w:val="none" w:sz="0" w:space="0" w:color="auto"/>
          </w:divBdr>
        </w:div>
        <w:div w:id="1616788336">
          <w:marLeft w:val="640"/>
          <w:marRight w:val="0"/>
          <w:marTop w:val="0"/>
          <w:marBottom w:val="0"/>
          <w:divBdr>
            <w:top w:val="none" w:sz="0" w:space="0" w:color="auto"/>
            <w:left w:val="none" w:sz="0" w:space="0" w:color="auto"/>
            <w:bottom w:val="none" w:sz="0" w:space="0" w:color="auto"/>
            <w:right w:val="none" w:sz="0" w:space="0" w:color="auto"/>
          </w:divBdr>
        </w:div>
        <w:div w:id="1616908230">
          <w:marLeft w:val="640"/>
          <w:marRight w:val="0"/>
          <w:marTop w:val="0"/>
          <w:marBottom w:val="0"/>
          <w:divBdr>
            <w:top w:val="none" w:sz="0" w:space="0" w:color="auto"/>
            <w:left w:val="none" w:sz="0" w:space="0" w:color="auto"/>
            <w:bottom w:val="none" w:sz="0" w:space="0" w:color="auto"/>
            <w:right w:val="none" w:sz="0" w:space="0" w:color="auto"/>
          </w:divBdr>
        </w:div>
        <w:div w:id="1664358866">
          <w:marLeft w:val="640"/>
          <w:marRight w:val="0"/>
          <w:marTop w:val="0"/>
          <w:marBottom w:val="0"/>
          <w:divBdr>
            <w:top w:val="none" w:sz="0" w:space="0" w:color="auto"/>
            <w:left w:val="none" w:sz="0" w:space="0" w:color="auto"/>
            <w:bottom w:val="none" w:sz="0" w:space="0" w:color="auto"/>
            <w:right w:val="none" w:sz="0" w:space="0" w:color="auto"/>
          </w:divBdr>
        </w:div>
        <w:div w:id="1764766306">
          <w:marLeft w:val="640"/>
          <w:marRight w:val="0"/>
          <w:marTop w:val="0"/>
          <w:marBottom w:val="0"/>
          <w:divBdr>
            <w:top w:val="none" w:sz="0" w:space="0" w:color="auto"/>
            <w:left w:val="none" w:sz="0" w:space="0" w:color="auto"/>
            <w:bottom w:val="none" w:sz="0" w:space="0" w:color="auto"/>
            <w:right w:val="none" w:sz="0" w:space="0" w:color="auto"/>
          </w:divBdr>
        </w:div>
        <w:div w:id="1766878672">
          <w:marLeft w:val="640"/>
          <w:marRight w:val="0"/>
          <w:marTop w:val="0"/>
          <w:marBottom w:val="0"/>
          <w:divBdr>
            <w:top w:val="none" w:sz="0" w:space="0" w:color="auto"/>
            <w:left w:val="none" w:sz="0" w:space="0" w:color="auto"/>
            <w:bottom w:val="none" w:sz="0" w:space="0" w:color="auto"/>
            <w:right w:val="none" w:sz="0" w:space="0" w:color="auto"/>
          </w:divBdr>
        </w:div>
        <w:div w:id="1829250113">
          <w:marLeft w:val="640"/>
          <w:marRight w:val="0"/>
          <w:marTop w:val="0"/>
          <w:marBottom w:val="0"/>
          <w:divBdr>
            <w:top w:val="none" w:sz="0" w:space="0" w:color="auto"/>
            <w:left w:val="none" w:sz="0" w:space="0" w:color="auto"/>
            <w:bottom w:val="none" w:sz="0" w:space="0" w:color="auto"/>
            <w:right w:val="none" w:sz="0" w:space="0" w:color="auto"/>
          </w:divBdr>
        </w:div>
        <w:div w:id="1845431489">
          <w:marLeft w:val="640"/>
          <w:marRight w:val="0"/>
          <w:marTop w:val="0"/>
          <w:marBottom w:val="0"/>
          <w:divBdr>
            <w:top w:val="none" w:sz="0" w:space="0" w:color="auto"/>
            <w:left w:val="none" w:sz="0" w:space="0" w:color="auto"/>
            <w:bottom w:val="none" w:sz="0" w:space="0" w:color="auto"/>
            <w:right w:val="none" w:sz="0" w:space="0" w:color="auto"/>
          </w:divBdr>
        </w:div>
        <w:div w:id="1858155489">
          <w:marLeft w:val="640"/>
          <w:marRight w:val="0"/>
          <w:marTop w:val="0"/>
          <w:marBottom w:val="0"/>
          <w:divBdr>
            <w:top w:val="none" w:sz="0" w:space="0" w:color="auto"/>
            <w:left w:val="none" w:sz="0" w:space="0" w:color="auto"/>
            <w:bottom w:val="none" w:sz="0" w:space="0" w:color="auto"/>
            <w:right w:val="none" w:sz="0" w:space="0" w:color="auto"/>
          </w:divBdr>
        </w:div>
        <w:div w:id="1863398533">
          <w:marLeft w:val="640"/>
          <w:marRight w:val="0"/>
          <w:marTop w:val="0"/>
          <w:marBottom w:val="0"/>
          <w:divBdr>
            <w:top w:val="none" w:sz="0" w:space="0" w:color="auto"/>
            <w:left w:val="none" w:sz="0" w:space="0" w:color="auto"/>
            <w:bottom w:val="none" w:sz="0" w:space="0" w:color="auto"/>
            <w:right w:val="none" w:sz="0" w:space="0" w:color="auto"/>
          </w:divBdr>
        </w:div>
        <w:div w:id="1866404541">
          <w:marLeft w:val="640"/>
          <w:marRight w:val="0"/>
          <w:marTop w:val="0"/>
          <w:marBottom w:val="0"/>
          <w:divBdr>
            <w:top w:val="none" w:sz="0" w:space="0" w:color="auto"/>
            <w:left w:val="none" w:sz="0" w:space="0" w:color="auto"/>
            <w:bottom w:val="none" w:sz="0" w:space="0" w:color="auto"/>
            <w:right w:val="none" w:sz="0" w:space="0" w:color="auto"/>
          </w:divBdr>
        </w:div>
        <w:div w:id="1885172478">
          <w:marLeft w:val="640"/>
          <w:marRight w:val="0"/>
          <w:marTop w:val="0"/>
          <w:marBottom w:val="0"/>
          <w:divBdr>
            <w:top w:val="none" w:sz="0" w:space="0" w:color="auto"/>
            <w:left w:val="none" w:sz="0" w:space="0" w:color="auto"/>
            <w:bottom w:val="none" w:sz="0" w:space="0" w:color="auto"/>
            <w:right w:val="none" w:sz="0" w:space="0" w:color="auto"/>
          </w:divBdr>
        </w:div>
        <w:div w:id="1895464262">
          <w:marLeft w:val="640"/>
          <w:marRight w:val="0"/>
          <w:marTop w:val="0"/>
          <w:marBottom w:val="0"/>
          <w:divBdr>
            <w:top w:val="none" w:sz="0" w:space="0" w:color="auto"/>
            <w:left w:val="none" w:sz="0" w:space="0" w:color="auto"/>
            <w:bottom w:val="none" w:sz="0" w:space="0" w:color="auto"/>
            <w:right w:val="none" w:sz="0" w:space="0" w:color="auto"/>
          </w:divBdr>
        </w:div>
        <w:div w:id="1932742369">
          <w:marLeft w:val="640"/>
          <w:marRight w:val="0"/>
          <w:marTop w:val="0"/>
          <w:marBottom w:val="0"/>
          <w:divBdr>
            <w:top w:val="none" w:sz="0" w:space="0" w:color="auto"/>
            <w:left w:val="none" w:sz="0" w:space="0" w:color="auto"/>
            <w:bottom w:val="none" w:sz="0" w:space="0" w:color="auto"/>
            <w:right w:val="none" w:sz="0" w:space="0" w:color="auto"/>
          </w:divBdr>
        </w:div>
        <w:div w:id="1993175623">
          <w:marLeft w:val="640"/>
          <w:marRight w:val="0"/>
          <w:marTop w:val="0"/>
          <w:marBottom w:val="0"/>
          <w:divBdr>
            <w:top w:val="none" w:sz="0" w:space="0" w:color="auto"/>
            <w:left w:val="none" w:sz="0" w:space="0" w:color="auto"/>
            <w:bottom w:val="none" w:sz="0" w:space="0" w:color="auto"/>
            <w:right w:val="none" w:sz="0" w:space="0" w:color="auto"/>
          </w:divBdr>
        </w:div>
        <w:div w:id="1993672851">
          <w:marLeft w:val="640"/>
          <w:marRight w:val="0"/>
          <w:marTop w:val="0"/>
          <w:marBottom w:val="0"/>
          <w:divBdr>
            <w:top w:val="none" w:sz="0" w:space="0" w:color="auto"/>
            <w:left w:val="none" w:sz="0" w:space="0" w:color="auto"/>
            <w:bottom w:val="none" w:sz="0" w:space="0" w:color="auto"/>
            <w:right w:val="none" w:sz="0" w:space="0" w:color="auto"/>
          </w:divBdr>
        </w:div>
        <w:div w:id="1999382534">
          <w:marLeft w:val="640"/>
          <w:marRight w:val="0"/>
          <w:marTop w:val="0"/>
          <w:marBottom w:val="0"/>
          <w:divBdr>
            <w:top w:val="none" w:sz="0" w:space="0" w:color="auto"/>
            <w:left w:val="none" w:sz="0" w:space="0" w:color="auto"/>
            <w:bottom w:val="none" w:sz="0" w:space="0" w:color="auto"/>
            <w:right w:val="none" w:sz="0" w:space="0" w:color="auto"/>
          </w:divBdr>
        </w:div>
        <w:div w:id="2009748118">
          <w:marLeft w:val="640"/>
          <w:marRight w:val="0"/>
          <w:marTop w:val="0"/>
          <w:marBottom w:val="0"/>
          <w:divBdr>
            <w:top w:val="none" w:sz="0" w:space="0" w:color="auto"/>
            <w:left w:val="none" w:sz="0" w:space="0" w:color="auto"/>
            <w:bottom w:val="none" w:sz="0" w:space="0" w:color="auto"/>
            <w:right w:val="none" w:sz="0" w:space="0" w:color="auto"/>
          </w:divBdr>
        </w:div>
        <w:div w:id="2053194055">
          <w:marLeft w:val="640"/>
          <w:marRight w:val="0"/>
          <w:marTop w:val="0"/>
          <w:marBottom w:val="0"/>
          <w:divBdr>
            <w:top w:val="none" w:sz="0" w:space="0" w:color="auto"/>
            <w:left w:val="none" w:sz="0" w:space="0" w:color="auto"/>
            <w:bottom w:val="none" w:sz="0" w:space="0" w:color="auto"/>
            <w:right w:val="none" w:sz="0" w:space="0" w:color="auto"/>
          </w:divBdr>
        </w:div>
        <w:div w:id="2081631748">
          <w:marLeft w:val="640"/>
          <w:marRight w:val="0"/>
          <w:marTop w:val="0"/>
          <w:marBottom w:val="0"/>
          <w:divBdr>
            <w:top w:val="none" w:sz="0" w:space="0" w:color="auto"/>
            <w:left w:val="none" w:sz="0" w:space="0" w:color="auto"/>
            <w:bottom w:val="none" w:sz="0" w:space="0" w:color="auto"/>
            <w:right w:val="none" w:sz="0" w:space="0" w:color="auto"/>
          </w:divBdr>
        </w:div>
        <w:div w:id="2144107633">
          <w:marLeft w:val="640"/>
          <w:marRight w:val="0"/>
          <w:marTop w:val="0"/>
          <w:marBottom w:val="0"/>
          <w:divBdr>
            <w:top w:val="none" w:sz="0" w:space="0" w:color="auto"/>
            <w:left w:val="none" w:sz="0" w:space="0" w:color="auto"/>
            <w:bottom w:val="none" w:sz="0" w:space="0" w:color="auto"/>
            <w:right w:val="none" w:sz="0" w:space="0" w:color="auto"/>
          </w:divBdr>
        </w:div>
      </w:divsChild>
    </w:div>
    <w:div w:id="376978190">
      <w:bodyDiv w:val="1"/>
      <w:marLeft w:val="0"/>
      <w:marRight w:val="0"/>
      <w:marTop w:val="0"/>
      <w:marBottom w:val="0"/>
      <w:divBdr>
        <w:top w:val="none" w:sz="0" w:space="0" w:color="auto"/>
        <w:left w:val="none" w:sz="0" w:space="0" w:color="auto"/>
        <w:bottom w:val="none" w:sz="0" w:space="0" w:color="auto"/>
        <w:right w:val="none" w:sz="0" w:space="0" w:color="auto"/>
      </w:divBdr>
      <w:divsChild>
        <w:div w:id="71515250">
          <w:marLeft w:val="640"/>
          <w:marRight w:val="0"/>
          <w:marTop w:val="0"/>
          <w:marBottom w:val="0"/>
          <w:divBdr>
            <w:top w:val="none" w:sz="0" w:space="0" w:color="auto"/>
            <w:left w:val="none" w:sz="0" w:space="0" w:color="auto"/>
            <w:bottom w:val="none" w:sz="0" w:space="0" w:color="auto"/>
            <w:right w:val="none" w:sz="0" w:space="0" w:color="auto"/>
          </w:divBdr>
        </w:div>
        <w:div w:id="112067245">
          <w:marLeft w:val="640"/>
          <w:marRight w:val="0"/>
          <w:marTop w:val="0"/>
          <w:marBottom w:val="0"/>
          <w:divBdr>
            <w:top w:val="none" w:sz="0" w:space="0" w:color="auto"/>
            <w:left w:val="none" w:sz="0" w:space="0" w:color="auto"/>
            <w:bottom w:val="none" w:sz="0" w:space="0" w:color="auto"/>
            <w:right w:val="none" w:sz="0" w:space="0" w:color="auto"/>
          </w:divBdr>
        </w:div>
        <w:div w:id="126628654">
          <w:marLeft w:val="640"/>
          <w:marRight w:val="0"/>
          <w:marTop w:val="0"/>
          <w:marBottom w:val="0"/>
          <w:divBdr>
            <w:top w:val="none" w:sz="0" w:space="0" w:color="auto"/>
            <w:left w:val="none" w:sz="0" w:space="0" w:color="auto"/>
            <w:bottom w:val="none" w:sz="0" w:space="0" w:color="auto"/>
            <w:right w:val="none" w:sz="0" w:space="0" w:color="auto"/>
          </w:divBdr>
        </w:div>
        <w:div w:id="137306470">
          <w:marLeft w:val="640"/>
          <w:marRight w:val="0"/>
          <w:marTop w:val="0"/>
          <w:marBottom w:val="0"/>
          <w:divBdr>
            <w:top w:val="none" w:sz="0" w:space="0" w:color="auto"/>
            <w:left w:val="none" w:sz="0" w:space="0" w:color="auto"/>
            <w:bottom w:val="none" w:sz="0" w:space="0" w:color="auto"/>
            <w:right w:val="none" w:sz="0" w:space="0" w:color="auto"/>
          </w:divBdr>
        </w:div>
        <w:div w:id="140586885">
          <w:marLeft w:val="640"/>
          <w:marRight w:val="0"/>
          <w:marTop w:val="0"/>
          <w:marBottom w:val="0"/>
          <w:divBdr>
            <w:top w:val="none" w:sz="0" w:space="0" w:color="auto"/>
            <w:left w:val="none" w:sz="0" w:space="0" w:color="auto"/>
            <w:bottom w:val="none" w:sz="0" w:space="0" w:color="auto"/>
            <w:right w:val="none" w:sz="0" w:space="0" w:color="auto"/>
          </w:divBdr>
        </w:div>
        <w:div w:id="168443921">
          <w:marLeft w:val="640"/>
          <w:marRight w:val="0"/>
          <w:marTop w:val="0"/>
          <w:marBottom w:val="0"/>
          <w:divBdr>
            <w:top w:val="none" w:sz="0" w:space="0" w:color="auto"/>
            <w:left w:val="none" w:sz="0" w:space="0" w:color="auto"/>
            <w:bottom w:val="none" w:sz="0" w:space="0" w:color="auto"/>
            <w:right w:val="none" w:sz="0" w:space="0" w:color="auto"/>
          </w:divBdr>
        </w:div>
        <w:div w:id="168954209">
          <w:marLeft w:val="640"/>
          <w:marRight w:val="0"/>
          <w:marTop w:val="0"/>
          <w:marBottom w:val="0"/>
          <w:divBdr>
            <w:top w:val="none" w:sz="0" w:space="0" w:color="auto"/>
            <w:left w:val="none" w:sz="0" w:space="0" w:color="auto"/>
            <w:bottom w:val="none" w:sz="0" w:space="0" w:color="auto"/>
            <w:right w:val="none" w:sz="0" w:space="0" w:color="auto"/>
          </w:divBdr>
        </w:div>
        <w:div w:id="191889852">
          <w:marLeft w:val="640"/>
          <w:marRight w:val="0"/>
          <w:marTop w:val="0"/>
          <w:marBottom w:val="0"/>
          <w:divBdr>
            <w:top w:val="none" w:sz="0" w:space="0" w:color="auto"/>
            <w:left w:val="none" w:sz="0" w:space="0" w:color="auto"/>
            <w:bottom w:val="none" w:sz="0" w:space="0" w:color="auto"/>
            <w:right w:val="none" w:sz="0" w:space="0" w:color="auto"/>
          </w:divBdr>
        </w:div>
        <w:div w:id="233510465">
          <w:marLeft w:val="640"/>
          <w:marRight w:val="0"/>
          <w:marTop w:val="0"/>
          <w:marBottom w:val="0"/>
          <w:divBdr>
            <w:top w:val="none" w:sz="0" w:space="0" w:color="auto"/>
            <w:left w:val="none" w:sz="0" w:space="0" w:color="auto"/>
            <w:bottom w:val="none" w:sz="0" w:space="0" w:color="auto"/>
            <w:right w:val="none" w:sz="0" w:space="0" w:color="auto"/>
          </w:divBdr>
        </w:div>
        <w:div w:id="293996273">
          <w:marLeft w:val="640"/>
          <w:marRight w:val="0"/>
          <w:marTop w:val="0"/>
          <w:marBottom w:val="0"/>
          <w:divBdr>
            <w:top w:val="none" w:sz="0" w:space="0" w:color="auto"/>
            <w:left w:val="none" w:sz="0" w:space="0" w:color="auto"/>
            <w:bottom w:val="none" w:sz="0" w:space="0" w:color="auto"/>
            <w:right w:val="none" w:sz="0" w:space="0" w:color="auto"/>
          </w:divBdr>
        </w:div>
        <w:div w:id="300039376">
          <w:marLeft w:val="640"/>
          <w:marRight w:val="0"/>
          <w:marTop w:val="0"/>
          <w:marBottom w:val="0"/>
          <w:divBdr>
            <w:top w:val="none" w:sz="0" w:space="0" w:color="auto"/>
            <w:left w:val="none" w:sz="0" w:space="0" w:color="auto"/>
            <w:bottom w:val="none" w:sz="0" w:space="0" w:color="auto"/>
            <w:right w:val="none" w:sz="0" w:space="0" w:color="auto"/>
          </w:divBdr>
        </w:div>
        <w:div w:id="316080150">
          <w:marLeft w:val="640"/>
          <w:marRight w:val="0"/>
          <w:marTop w:val="0"/>
          <w:marBottom w:val="0"/>
          <w:divBdr>
            <w:top w:val="none" w:sz="0" w:space="0" w:color="auto"/>
            <w:left w:val="none" w:sz="0" w:space="0" w:color="auto"/>
            <w:bottom w:val="none" w:sz="0" w:space="0" w:color="auto"/>
            <w:right w:val="none" w:sz="0" w:space="0" w:color="auto"/>
          </w:divBdr>
        </w:div>
        <w:div w:id="348996397">
          <w:marLeft w:val="640"/>
          <w:marRight w:val="0"/>
          <w:marTop w:val="0"/>
          <w:marBottom w:val="0"/>
          <w:divBdr>
            <w:top w:val="none" w:sz="0" w:space="0" w:color="auto"/>
            <w:left w:val="none" w:sz="0" w:space="0" w:color="auto"/>
            <w:bottom w:val="none" w:sz="0" w:space="0" w:color="auto"/>
            <w:right w:val="none" w:sz="0" w:space="0" w:color="auto"/>
          </w:divBdr>
        </w:div>
        <w:div w:id="384719428">
          <w:marLeft w:val="640"/>
          <w:marRight w:val="0"/>
          <w:marTop w:val="0"/>
          <w:marBottom w:val="0"/>
          <w:divBdr>
            <w:top w:val="none" w:sz="0" w:space="0" w:color="auto"/>
            <w:left w:val="none" w:sz="0" w:space="0" w:color="auto"/>
            <w:bottom w:val="none" w:sz="0" w:space="0" w:color="auto"/>
            <w:right w:val="none" w:sz="0" w:space="0" w:color="auto"/>
          </w:divBdr>
        </w:div>
        <w:div w:id="416637762">
          <w:marLeft w:val="640"/>
          <w:marRight w:val="0"/>
          <w:marTop w:val="0"/>
          <w:marBottom w:val="0"/>
          <w:divBdr>
            <w:top w:val="none" w:sz="0" w:space="0" w:color="auto"/>
            <w:left w:val="none" w:sz="0" w:space="0" w:color="auto"/>
            <w:bottom w:val="none" w:sz="0" w:space="0" w:color="auto"/>
            <w:right w:val="none" w:sz="0" w:space="0" w:color="auto"/>
          </w:divBdr>
        </w:div>
        <w:div w:id="420375547">
          <w:marLeft w:val="640"/>
          <w:marRight w:val="0"/>
          <w:marTop w:val="0"/>
          <w:marBottom w:val="0"/>
          <w:divBdr>
            <w:top w:val="none" w:sz="0" w:space="0" w:color="auto"/>
            <w:left w:val="none" w:sz="0" w:space="0" w:color="auto"/>
            <w:bottom w:val="none" w:sz="0" w:space="0" w:color="auto"/>
            <w:right w:val="none" w:sz="0" w:space="0" w:color="auto"/>
          </w:divBdr>
        </w:div>
        <w:div w:id="526136841">
          <w:marLeft w:val="640"/>
          <w:marRight w:val="0"/>
          <w:marTop w:val="0"/>
          <w:marBottom w:val="0"/>
          <w:divBdr>
            <w:top w:val="none" w:sz="0" w:space="0" w:color="auto"/>
            <w:left w:val="none" w:sz="0" w:space="0" w:color="auto"/>
            <w:bottom w:val="none" w:sz="0" w:space="0" w:color="auto"/>
            <w:right w:val="none" w:sz="0" w:space="0" w:color="auto"/>
          </w:divBdr>
        </w:div>
        <w:div w:id="609971245">
          <w:marLeft w:val="640"/>
          <w:marRight w:val="0"/>
          <w:marTop w:val="0"/>
          <w:marBottom w:val="0"/>
          <w:divBdr>
            <w:top w:val="none" w:sz="0" w:space="0" w:color="auto"/>
            <w:left w:val="none" w:sz="0" w:space="0" w:color="auto"/>
            <w:bottom w:val="none" w:sz="0" w:space="0" w:color="auto"/>
            <w:right w:val="none" w:sz="0" w:space="0" w:color="auto"/>
          </w:divBdr>
        </w:div>
        <w:div w:id="638847972">
          <w:marLeft w:val="640"/>
          <w:marRight w:val="0"/>
          <w:marTop w:val="0"/>
          <w:marBottom w:val="0"/>
          <w:divBdr>
            <w:top w:val="none" w:sz="0" w:space="0" w:color="auto"/>
            <w:left w:val="none" w:sz="0" w:space="0" w:color="auto"/>
            <w:bottom w:val="none" w:sz="0" w:space="0" w:color="auto"/>
            <w:right w:val="none" w:sz="0" w:space="0" w:color="auto"/>
          </w:divBdr>
        </w:div>
        <w:div w:id="683282864">
          <w:marLeft w:val="640"/>
          <w:marRight w:val="0"/>
          <w:marTop w:val="0"/>
          <w:marBottom w:val="0"/>
          <w:divBdr>
            <w:top w:val="none" w:sz="0" w:space="0" w:color="auto"/>
            <w:left w:val="none" w:sz="0" w:space="0" w:color="auto"/>
            <w:bottom w:val="none" w:sz="0" w:space="0" w:color="auto"/>
            <w:right w:val="none" w:sz="0" w:space="0" w:color="auto"/>
          </w:divBdr>
        </w:div>
        <w:div w:id="704522331">
          <w:marLeft w:val="640"/>
          <w:marRight w:val="0"/>
          <w:marTop w:val="0"/>
          <w:marBottom w:val="0"/>
          <w:divBdr>
            <w:top w:val="none" w:sz="0" w:space="0" w:color="auto"/>
            <w:left w:val="none" w:sz="0" w:space="0" w:color="auto"/>
            <w:bottom w:val="none" w:sz="0" w:space="0" w:color="auto"/>
            <w:right w:val="none" w:sz="0" w:space="0" w:color="auto"/>
          </w:divBdr>
        </w:div>
        <w:div w:id="759327825">
          <w:marLeft w:val="640"/>
          <w:marRight w:val="0"/>
          <w:marTop w:val="0"/>
          <w:marBottom w:val="0"/>
          <w:divBdr>
            <w:top w:val="none" w:sz="0" w:space="0" w:color="auto"/>
            <w:left w:val="none" w:sz="0" w:space="0" w:color="auto"/>
            <w:bottom w:val="none" w:sz="0" w:space="0" w:color="auto"/>
            <w:right w:val="none" w:sz="0" w:space="0" w:color="auto"/>
          </w:divBdr>
        </w:div>
        <w:div w:id="761879354">
          <w:marLeft w:val="640"/>
          <w:marRight w:val="0"/>
          <w:marTop w:val="0"/>
          <w:marBottom w:val="0"/>
          <w:divBdr>
            <w:top w:val="none" w:sz="0" w:space="0" w:color="auto"/>
            <w:left w:val="none" w:sz="0" w:space="0" w:color="auto"/>
            <w:bottom w:val="none" w:sz="0" w:space="0" w:color="auto"/>
            <w:right w:val="none" w:sz="0" w:space="0" w:color="auto"/>
          </w:divBdr>
        </w:div>
        <w:div w:id="819272120">
          <w:marLeft w:val="640"/>
          <w:marRight w:val="0"/>
          <w:marTop w:val="0"/>
          <w:marBottom w:val="0"/>
          <w:divBdr>
            <w:top w:val="none" w:sz="0" w:space="0" w:color="auto"/>
            <w:left w:val="none" w:sz="0" w:space="0" w:color="auto"/>
            <w:bottom w:val="none" w:sz="0" w:space="0" w:color="auto"/>
            <w:right w:val="none" w:sz="0" w:space="0" w:color="auto"/>
          </w:divBdr>
        </w:div>
        <w:div w:id="893076548">
          <w:marLeft w:val="640"/>
          <w:marRight w:val="0"/>
          <w:marTop w:val="0"/>
          <w:marBottom w:val="0"/>
          <w:divBdr>
            <w:top w:val="none" w:sz="0" w:space="0" w:color="auto"/>
            <w:left w:val="none" w:sz="0" w:space="0" w:color="auto"/>
            <w:bottom w:val="none" w:sz="0" w:space="0" w:color="auto"/>
            <w:right w:val="none" w:sz="0" w:space="0" w:color="auto"/>
          </w:divBdr>
        </w:div>
        <w:div w:id="930889082">
          <w:marLeft w:val="640"/>
          <w:marRight w:val="0"/>
          <w:marTop w:val="0"/>
          <w:marBottom w:val="0"/>
          <w:divBdr>
            <w:top w:val="none" w:sz="0" w:space="0" w:color="auto"/>
            <w:left w:val="none" w:sz="0" w:space="0" w:color="auto"/>
            <w:bottom w:val="none" w:sz="0" w:space="0" w:color="auto"/>
            <w:right w:val="none" w:sz="0" w:space="0" w:color="auto"/>
          </w:divBdr>
        </w:div>
        <w:div w:id="952830987">
          <w:marLeft w:val="640"/>
          <w:marRight w:val="0"/>
          <w:marTop w:val="0"/>
          <w:marBottom w:val="0"/>
          <w:divBdr>
            <w:top w:val="none" w:sz="0" w:space="0" w:color="auto"/>
            <w:left w:val="none" w:sz="0" w:space="0" w:color="auto"/>
            <w:bottom w:val="none" w:sz="0" w:space="0" w:color="auto"/>
            <w:right w:val="none" w:sz="0" w:space="0" w:color="auto"/>
          </w:divBdr>
        </w:div>
        <w:div w:id="954216158">
          <w:marLeft w:val="640"/>
          <w:marRight w:val="0"/>
          <w:marTop w:val="0"/>
          <w:marBottom w:val="0"/>
          <w:divBdr>
            <w:top w:val="none" w:sz="0" w:space="0" w:color="auto"/>
            <w:left w:val="none" w:sz="0" w:space="0" w:color="auto"/>
            <w:bottom w:val="none" w:sz="0" w:space="0" w:color="auto"/>
            <w:right w:val="none" w:sz="0" w:space="0" w:color="auto"/>
          </w:divBdr>
        </w:div>
        <w:div w:id="959266636">
          <w:marLeft w:val="640"/>
          <w:marRight w:val="0"/>
          <w:marTop w:val="0"/>
          <w:marBottom w:val="0"/>
          <w:divBdr>
            <w:top w:val="none" w:sz="0" w:space="0" w:color="auto"/>
            <w:left w:val="none" w:sz="0" w:space="0" w:color="auto"/>
            <w:bottom w:val="none" w:sz="0" w:space="0" w:color="auto"/>
            <w:right w:val="none" w:sz="0" w:space="0" w:color="auto"/>
          </w:divBdr>
        </w:div>
        <w:div w:id="1043360664">
          <w:marLeft w:val="640"/>
          <w:marRight w:val="0"/>
          <w:marTop w:val="0"/>
          <w:marBottom w:val="0"/>
          <w:divBdr>
            <w:top w:val="none" w:sz="0" w:space="0" w:color="auto"/>
            <w:left w:val="none" w:sz="0" w:space="0" w:color="auto"/>
            <w:bottom w:val="none" w:sz="0" w:space="0" w:color="auto"/>
            <w:right w:val="none" w:sz="0" w:space="0" w:color="auto"/>
          </w:divBdr>
        </w:div>
        <w:div w:id="1096943268">
          <w:marLeft w:val="640"/>
          <w:marRight w:val="0"/>
          <w:marTop w:val="0"/>
          <w:marBottom w:val="0"/>
          <w:divBdr>
            <w:top w:val="none" w:sz="0" w:space="0" w:color="auto"/>
            <w:left w:val="none" w:sz="0" w:space="0" w:color="auto"/>
            <w:bottom w:val="none" w:sz="0" w:space="0" w:color="auto"/>
            <w:right w:val="none" w:sz="0" w:space="0" w:color="auto"/>
          </w:divBdr>
        </w:div>
        <w:div w:id="1160539328">
          <w:marLeft w:val="640"/>
          <w:marRight w:val="0"/>
          <w:marTop w:val="0"/>
          <w:marBottom w:val="0"/>
          <w:divBdr>
            <w:top w:val="none" w:sz="0" w:space="0" w:color="auto"/>
            <w:left w:val="none" w:sz="0" w:space="0" w:color="auto"/>
            <w:bottom w:val="none" w:sz="0" w:space="0" w:color="auto"/>
            <w:right w:val="none" w:sz="0" w:space="0" w:color="auto"/>
          </w:divBdr>
        </w:div>
        <w:div w:id="1171606562">
          <w:marLeft w:val="640"/>
          <w:marRight w:val="0"/>
          <w:marTop w:val="0"/>
          <w:marBottom w:val="0"/>
          <w:divBdr>
            <w:top w:val="none" w:sz="0" w:space="0" w:color="auto"/>
            <w:left w:val="none" w:sz="0" w:space="0" w:color="auto"/>
            <w:bottom w:val="none" w:sz="0" w:space="0" w:color="auto"/>
            <w:right w:val="none" w:sz="0" w:space="0" w:color="auto"/>
          </w:divBdr>
        </w:div>
        <w:div w:id="1183670231">
          <w:marLeft w:val="640"/>
          <w:marRight w:val="0"/>
          <w:marTop w:val="0"/>
          <w:marBottom w:val="0"/>
          <w:divBdr>
            <w:top w:val="none" w:sz="0" w:space="0" w:color="auto"/>
            <w:left w:val="none" w:sz="0" w:space="0" w:color="auto"/>
            <w:bottom w:val="none" w:sz="0" w:space="0" w:color="auto"/>
            <w:right w:val="none" w:sz="0" w:space="0" w:color="auto"/>
          </w:divBdr>
        </w:div>
        <w:div w:id="1223246829">
          <w:marLeft w:val="640"/>
          <w:marRight w:val="0"/>
          <w:marTop w:val="0"/>
          <w:marBottom w:val="0"/>
          <w:divBdr>
            <w:top w:val="none" w:sz="0" w:space="0" w:color="auto"/>
            <w:left w:val="none" w:sz="0" w:space="0" w:color="auto"/>
            <w:bottom w:val="none" w:sz="0" w:space="0" w:color="auto"/>
            <w:right w:val="none" w:sz="0" w:space="0" w:color="auto"/>
          </w:divBdr>
        </w:div>
        <w:div w:id="1351296074">
          <w:marLeft w:val="640"/>
          <w:marRight w:val="0"/>
          <w:marTop w:val="0"/>
          <w:marBottom w:val="0"/>
          <w:divBdr>
            <w:top w:val="none" w:sz="0" w:space="0" w:color="auto"/>
            <w:left w:val="none" w:sz="0" w:space="0" w:color="auto"/>
            <w:bottom w:val="none" w:sz="0" w:space="0" w:color="auto"/>
            <w:right w:val="none" w:sz="0" w:space="0" w:color="auto"/>
          </w:divBdr>
        </w:div>
        <w:div w:id="1369572449">
          <w:marLeft w:val="640"/>
          <w:marRight w:val="0"/>
          <w:marTop w:val="0"/>
          <w:marBottom w:val="0"/>
          <w:divBdr>
            <w:top w:val="none" w:sz="0" w:space="0" w:color="auto"/>
            <w:left w:val="none" w:sz="0" w:space="0" w:color="auto"/>
            <w:bottom w:val="none" w:sz="0" w:space="0" w:color="auto"/>
            <w:right w:val="none" w:sz="0" w:space="0" w:color="auto"/>
          </w:divBdr>
        </w:div>
        <w:div w:id="1380934440">
          <w:marLeft w:val="640"/>
          <w:marRight w:val="0"/>
          <w:marTop w:val="0"/>
          <w:marBottom w:val="0"/>
          <w:divBdr>
            <w:top w:val="none" w:sz="0" w:space="0" w:color="auto"/>
            <w:left w:val="none" w:sz="0" w:space="0" w:color="auto"/>
            <w:bottom w:val="none" w:sz="0" w:space="0" w:color="auto"/>
            <w:right w:val="none" w:sz="0" w:space="0" w:color="auto"/>
          </w:divBdr>
        </w:div>
        <w:div w:id="1397120997">
          <w:marLeft w:val="640"/>
          <w:marRight w:val="0"/>
          <w:marTop w:val="0"/>
          <w:marBottom w:val="0"/>
          <w:divBdr>
            <w:top w:val="none" w:sz="0" w:space="0" w:color="auto"/>
            <w:left w:val="none" w:sz="0" w:space="0" w:color="auto"/>
            <w:bottom w:val="none" w:sz="0" w:space="0" w:color="auto"/>
            <w:right w:val="none" w:sz="0" w:space="0" w:color="auto"/>
          </w:divBdr>
        </w:div>
        <w:div w:id="1418551436">
          <w:marLeft w:val="640"/>
          <w:marRight w:val="0"/>
          <w:marTop w:val="0"/>
          <w:marBottom w:val="0"/>
          <w:divBdr>
            <w:top w:val="none" w:sz="0" w:space="0" w:color="auto"/>
            <w:left w:val="none" w:sz="0" w:space="0" w:color="auto"/>
            <w:bottom w:val="none" w:sz="0" w:space="0" w:color="auto"/>
            <w:right w:val="none" w:sz="0" w:space="0" w:color="auto"/>
          </w:divBdr>
        </w:div>
        <w:div w:id="1447500805">
          <w:marLeft w:val="640"/>
          <w:marRight w:val="0"/>
          <w:marTop w:val="0"/>
          <w:marBottom w:val="0"/>
          <w:divBdr>
            <w:top w:val="none" w:sz="0" w:space="0" w:color="auto"/>
            <w:left w:val="none" w:sz="0" w:space="0" w:color="auto"/>
            <w:bottom w:val="none" w:sz="0" w:space="0" w:color="auto"/>
            <w:right w:val="none" w:sz="0" w:space="0" w:color="auto"/>
          </w:divBdr>
        </w:div>
        <w:div w:id="1451779246">
          <w:marLeft w:val="640"/>
          <w:marRight w:val="0"/>
          <w:marTop w:val="0"/>
          <w:marBottom w:val="0"/>
          <w:divBdr>
            <w:top w:val="none" w:sz="0" w:space="0" w:color="auto"/>
            <w:left w:val="none" w:sz="0" w:space="0" w:color="auto"/>
            <w:bottom w:val="none" w:sz="0" w:space="0" w:color="auto"/>
            <w:right w:val="none" w:sz="0" w:space="0" w:color="auto"/>
          </w:divBdr>
        </w:div>
        <w:div w:id="1452745034">
          <w:marLeft w:val="640"/>
          <w:marRight w:val="0"/>
          <w:marTop w:val="0"/>
          <w:marBottom w:val="0"/>
          <w:divBdr>
            <w:top w:val="none" w:sz="0" w:space="0" w:color="auto"/>
            <w:left w:val="none" w:sz="0" w:space="0" w:color="auto"/>
            <w:bottom w:val="none" w:sz="0" w:space="0" w:color="auto"/>
            <w:right w:val="none" w:sz="0" w:space="0" w:color="auto"/>
          </w:divBdr>
        </w:div>
        <w:div w:id="1472553866">
          <w:marLeft w:val="640"/>
          <w:marRight w:val="0"/>
          <w:marTop w:val="0"/>
          <w:marBottom w:val="0"/>
          <w:divBdr>
            <w:top w:val="none" w:sz="0" w:space="0" w:color="auto"/>
            <w:left w:val="none" w:sz="0" w:space="0" w:color="auto"/>
            <w:bottom w:val="none" w:sz="0" w:space="0" w:color="auto"/>
            <w:right w:val="none" w:sz="0" w:space="0" w:color="auto"/>
          </w:divBdr>
        </w:div>
        <w:div w:id="1476724368">
          <w:marLeft w:val="640"/>
          <w:marRight w:val="0"/>
          <w:marTop w:val="0"/>
          <w:marBottom w:val="0"/>
          <w:divBdr>
            <w:top w:val="none" w:sz="0" w:space="0" w:color="auto"/>
            <w:left w:val="none" w:sz="0" w:space="0" w:color="auto"/>
            <w:bottom w:val="none" w:sz="0" w:space="0" w:color="auto"/>
            <w:right w:val="none" w:sz="0" w:space="0" w:color="auto"/>
          </w:divBdr>
        </w:div>
        <w:div w:id="1516071635">
          <w:marLeft w:val="640"/>
          <w:marRight w:val="0"/>
          <w:marTop w:val="0"/>
          <w:marBottom w:val="0"/>
          <w:divBdr>
            <w:top w:val="none" w:sz="0" w:space="0" w:color="auto"/>
            <w:left w:val="none" w:sz="0" w:space="0" w:color="auto"/>
            <w:bottom w:val="none" w:sz="0" w:space="0" w:color="auto"/>
            <w:right w:val="none" w:sz="0" w:space="0" w:color="auto"/>
          </w:divBdr>
        </w:div>
        <w:div w:id="1535726027">
          <w:marLeft w:val="640"/>
          <w:marRight w:val="0"/>
          <w:marTop w:val="0"/>
          <w:marBottom w:val="0"/>
          <w:divBdr>
            <w:top w:val="none" w:sz="0" w:space="0" w:color="auto"/>
            <w:left w:val="none" w:sz="0" w:space="0" w:color="auto"/>
            <w:bottom w:val="none" w:sz="0" w:space="0" w:color="auto"/>
            <w:right w:val="none" w:sz="0" w:space="0" w:color="auto"/>
          </w:divBdr>
        </w:div>
        <w:div w:id="1590390177">
          <w:marLeft w:val="640"/>
          <w:marRight w:val="0"/>
          <w:marTop w:val="0"/>
          <w:marBottom w:val="0"/>
          <w:divBdr>
            <w:top w:val="none" w:sz="0" w:space="0" w:color="auto"/>
            <w:left w:val="none" w:sz="0" w:space="0" w:color="auto"/>
            <w:bottom w:val="none" w:sz="0" w:space="0" w:color="auto"/>
            <w:right w:val="none" w:sz="0" w:space="0" w:color="auto"/>
          </w:divBdr>
        </w:div>
        <w:div w:id="1594631845">
          <w:marLeft w:val="640"/>
          <w:marRight w:val="0"/>
          <w:marTop w:val="0"/>
          <w:marBottom w:val="0"/>
          <w:divBdr>
            <w:top w:val="none" w:sz="0" w:space="0" w:color="auto"/>
            <w:left w:val="none" w:sz="0" w:space="0" w:color="auto"/>
            <w:bottom w:val="none" w:sz="0" w:space="0" w:color="auto"/>
            <w:right w:val="none" w:sz="0" w:space="0" w:color="auto"/>
          </w:divBdr>
        </w:div>
        <w:div w:id="1611621943">
          <w:marLeft w:val="640"/>
          <w:marRight w:val="0"/>
          <w:marTop w:val="0"/>
          <w:marBottom w:val="0"/>
          <w:divBdr>
            <w:top w:val="none" w:sz="0" w:space="0" w:color="auto"/>
            <w:left w:val="none" w:sz="0" w:space="0" w:color="auto"/>
            <w:bottom w:val="none" w:sz="0" w:space="0" w:color="auto"/>
            <w:right w:val="none" w:sz="0" w:space="0" w:color="auto"/>
          </w:divBdr>
        </w:div>
        <w:div w:id="1627856262">
          <w:marLeft w:val="640"/>
          <w:marRight w:val="0"/>
          <w:marTop w:val="0"/>
          <w:marBottom w:val="0"/>
          <w:divBdr>
            <w:top w:val="none" w:sz="0" w:space="0" w:color="auto"/>
            <w:left w:val="none" w:sz="0" w:space="0" w:color="auto"/>
            <w:bottom w:val="none" w:sz="0" w:space="0" w:color="auto"/>
            <w:right w:val="none" w:sz="0" w:space="0" w:color="auto"/>
          </w:divBdr>
        </w:div>
        <w:div w:id="1648629665">
          <w:marLeft w:val="640"/>
          <w:marRight w:val="0"/>
          <w:marTop w:val="0"/>
          <w:marBottom w:val="0"/>
          <w:divBdr>
            <w:top w:val="none" w:sz="0" w:space="0" w:color="auto"/>
            <w:left w:val="none" w:sz="0" w:space="0" w:color="auto"/>
            <w:bottom w:val="none" w:sz="0" w:space="0" w:color="auto"/>
            <w:right w:val="none" w:sz="0" w:space="0" w:color="auto"/>
          </w:divBdr>
        </w:div>
        <w:div w:id="1658917936">
          <w:marLeft w:val="640"/>
          <w:marRight w:val="0"/>
          <w:marTop w:val="0"/>
          <w:marBottom w:val="0"/>
          <w:divBdr>
            <w:top w:val="none" w:sz="0" w:space="0" w:color="auto"/>
            <w:left w:val="none" w:sz="0" w:space="0" w:color="auto"/>
            <w:bottom w:val="none" w:sz="0" w:space="0" w:color="auto"/>
            <w:right w:val="none" w:sz="0" w:space="0" w:color="auto"/>
          </w:divBdr>
        </w:div>
        <w:div w:id="1691099365">
          <w:marLeft w:val="640"/>
          <w:marRight w:val="0"/>
          <w:marTop w:val="0"/>
          <w:marBottom w:val="0"/>
          <w:divBdr>
            <w:top w:val="none" w:sz="0" w:space="0" w:color="auto"/>
            <w:left w:val="none" w:sz="0" w:space="0" w:color="auto"/>
            <w:bottom w:val="none" w:sz="0" w:space="0" w:color="auto"/>
            <w:right w:val="none" w:sz="0" w:space="0" w:color="auto"/>
          </w:divBdr>
        </w:div>
        <w:div w:id="1722052727">
          <w:marLeft w:val="640"/>
          <w:marRight w:val="0"/>
          <w:marTop w:val="0"/>
          <w:marBottom w:val="0"/>
          <w:divBdr>
            <w:top w:val="none" w:sz="0" w:space="0" w:color="auto"/>
            <w:left w:val="none" w:sz="0" w:space="0" w:color="auto"/>
            <w:bottom w:val="none" w:sz="0" w:space="0" w:color="auto"/>
            <w:right w:val="none" w:sz="0" w:space="0" w:color="auto"/>
          </w:divBdr>
        </w:div>
        <w:div w:id="1739399303">
          <w:marLeft w:val="640"/>
          <w:marRight w:val="0"/>
          <w:marTop w:val="0"/>
          <w:marBottom w:val="0"/>
          <w:divBdr>
            <w:top w:val="none" w:sz="0" w:space="0" w:color="auto"/>
            <w:left w:val="none" w:sz="0" w:space="0" w:color="auto"/>
            <w:bottom w:val="none" w:sz="0" w:space="0" w:color="auto"/>
            <w:right w:val="none" w:sz="0" w:space="0" w:color="auto"/>
          </w:divBdr>
        </w:div>
        <w:div w:id="1854414279">
          <w:marLeft w:val="640"/>
          <w:marRight w:val="0"/>
          <w:marTop w:val="0"/>
          <w:marBottom w:val="0"/>
          <w:divBdr>
            <w:top w:val="none" w:sz="0" w:space="0" w:color="auto"/>
            <w:left w:val="none" w:sz="0" w:space="0" w:color="auto"/>
            <w:bottom w:val="none" w:sz="0" w:space="0" w:color="auto"/>
            <w:right w:val="none" w:sz="0" w:space="0" w:color="auto"/>
          </w:divBdr>
        </w:div>
        <w:div w:id="1858764702">
          <w:marLeft w:val="640"/>
          <w:marRight w:val="0"/>
          <w:marTop w:val="0"/>
          <w:marBottom w:val="0"/>
          <w:divBdr>
            <w:top w:val="none" w:sz="0" w:space="0" w:color="auto"/>
            <w:left w:val="none" w:sz="0" w:space="0" w:color="auto"/>
            <w:bottom w:val="none" w:sz="0" w:space="0" w:color="auto"/>
            <w:right w:val="none" w:sz="0" w:space="0" w:color="auto"/>
          </w:divBdr>
        </w:div>
        <w:div w:id="1912278241">
          <w:marLeft w:val="640"/>
          <w:marRight w:val="0"/>
          <w:marTop w:val="0"/>
          <w:marBottom w:val="0"/>
          <w:divBdr>
            <w:top w:val="none" w:sz="0" w:space="0" w:color="auto"/>
            <w:left w:val="none" w:sz="0" w:space="0" w:color="auto"/>
            <w:bottom w:val="none" w:sz="0" w:space="0" w:color="auto"/>
            <w:right w:val="none" w:sz="0" w:space="0" w:color="auto"/>
          </w:divBdr>
        </w:div>
        <w:div w:id="2057461324">
          <w:marLeft w:val="640"/>
          <w:marRight w:val="0"/>
          <w:marTop w:val="0"/>
          <w:marBottom w:val="0"/>
          <w:divBdr>
            <w:top w:val="none" w:sz="0" w:space="0" w:color="auto"/>
            <w:left w:val="none" w:sz="0" w:space="0" w:color="auto"/>
            <w:bottom w:val="none" w:sz="0" w:space="0" w:color="auto"/>
            <w:right w:val="none" w:sz="0" w:space="0" w:color="auto"/>
          </w:divBdr>
        </w:div>
        <w:div w:id="2061978607">
          <w:marLeft w:val="640"/>
          <w:marRight w:val="0"/>
          <w:marTop w:val="0"/>
          <w:marBottom w:val="0"/>
          <w:divBdr>
            <w:top w:val="none" w:sz="0" w:space="0" w:color="auto"/>
            <w:left w:val="none" w:sz="0" w:space="0" w:color="auto"/>
            <w:bottom w:val="none" w:sz="0" w:space="0" w:color="auto"/>
            <w:right w:val="none" w:sz="0" w:space="0" w:color="auto"/>
          </w:divBdr>
        </w:div>
        <w:div w:id="2063018515">
          <w:marLeft w:val="640"/>
          <w:marRight w:val="0"/>
          <w:marTop w:val="0"/>
          <w:marBottom w:val="0"/>
          <w:divBdr>
            <w:top w:val="none" w:sz="0" w:space="0" w:color="auto"/>
            <w:left w:val="none" w:sz="0" w:space="0" w:color="auto"/>
            <w:bottom w:val="none" w:sz="0" w:space="0" w:color="auto"/>
            <w:right w:val="none" w:sz="0" w:space="0" w:color="auto"/>
          </w:divBdr>
        </w:div>
        <w:div w:id="2071685021">
          <w:marLeft w:val="640"/>
          <w:marRight w:val="0"/>
          <w:marTop w:val="0"/>
          <w:marBottom w:val="0"/>
          <w:divBdr>
            <w:top w:val="none" w:sz="0" w:space="0" w:color="auto"/>
            <w:left w:val="none" w:sz="0" w:space="0" w:color="auto"/>
            <w:bottom w:val="none" w:sz="0" w:space="0" w:color="auto"/>
            <w:right w:val="none" w:sz="0" w:space="0" w:color="auto"/>
          </w:divBdr>
        </w:div>
        <w:div w:id="2113472951">
          <w:marLeft w:val="640"/>
          <w:marRight w:val="0"/>
          <w:marTop w:val="0"/>
          <w:marBottom w:val="0"/>
          <w:divBdr>
            <w:top w:val="none" w:sz="0" w:space="0" w:color="auto"/>
            <w:left w:val="none" w:sz="0" w:space="0" w:color="auto"/>
            <w:bottom w:val="none" w:sz="0" w:space="0" w:color="auto"/>
            <w:right w:val="none" w:sz="0" w:space="0" w:color="auto"/>
          </w:divBdr>
        </w:div>
        <w:div w:id="2114283818">
          <w:marLeft w:val="640"/>
          <w:marRight w:val="0"/>
          <w:marTop w:val="0"/>
          <w:marBottom w:val="0"/>
          <w:divBdr>
            <w:top w:val="none" w:sz="0" w:space="0" w:color="auto"/>
            <w:left w:val="none" w:sz="0" w:space="0" w:color="auto"/>
            <w:bottom w:val="none" w:sz="0" w:space="0" w:color="auto"/>
            <w:right w:val="none" w:sz="0" w:space="0" w:color="auto"/>
          </w:divBdr>
        </w:div>
        <w:div w:id="2125878443">
          <w:marLeft w:val="640"/>
          <w:marRight w:val="0"/>
          <w:marTop w:val="0"/>
          <w:marBottom w:val="0"/>
          <w:divBdr>
            <w:top w:val="none" w:sz="0" w:space="0" w:color="auto"/>
            <w:left w:val="none" w:sz="0" w:space="0" w:color="auto"/>
            <w:bottom w:val="none" w:sz="0" w:space="0" w:color="auto"/>
            <w:right w:val="none" w:sz="0" w:space="0" w:color="auto"/>
          </w:divBdr>
        </w:div>
        <w:div w:id="2137411683">
          <w:marLeft w:val="640"/>
          <w:marRight w:val="0"/>
          <w:marTop w:val="0"/>
          <w:marBottom w:val="0"/>
          <w:divBdr>
            <w:top w:val="none" w:sz="0" w:space="0" w:color="auto"/>
            <w:left w:val="none" w:sz="0" w:space="0" w:color="auto"/>
            <w:bottom w:val="none" w:sz="0" w:space="0" w:color="auto"/>
            <w:right w:val="none" w:sz="0" w:space="0" w:color="auto"/>
          </w:divBdr>
        </w:div>
      </w:divsChild>
    </w:div>
    <w:div w:id="388697468">
      <w:bodyDiv w:val="1"/>
      <w:marLeft w:val="0"/>
      <w:marRight w:val="0"/>
      <w:marTop w:val="0"/>
      <w:marBottom w:val="0"/>
      <w:divBdr>
        <w:top w:val="none" w:sz="0" w:space="0" w:color="auto"/>
        <w:left w:val="none" w:sz="0" w:space="0" w:color="auto"/>
        <w:bottom w:val="none" w:sz="0" w:space="0" w:color="auto"/>
        <w:right w:val="none" w:sz="0" w:space="0" w:color="auto"/>
      </w:divBdr>
      <w:divsChild>
        <w:div w:id="4132887">
          <w:marLeft w:val="640"/>
          <w:marRight w:val="0"/>
          <w:marTop w:val="0"/>
          <w:marBottom w:val="0"/>
          <w:divBdr>
            <w:top w:val="none" w:sz="0" w:space="0" w:color="auto"/>
            <w:left w:val="none" w:sz="0" w:space="0" w:color="auto"/>
            <w:bottom w:val="none" w:sz="0" w:space="0" w:color="auto"/>
            <w:right w:val="none" w:sz="0" w:space="0" w:color="auto"/>
          </w:divBdr>
        </w:div>
        <w:div w:id="159319887">
          <w:marLeft w:val="640"/>
          <w:marRight w:val="0"/>
          <w:marTop w:val="0"/>
          <w:marBottom w:val="0"/>
          <w:divBdr>
            <w:top w:val="none" w:sz="0" w:space="0" w:color="auto"/>
            <w:left w:val="none" w:sz="0" w:space="0" w:color="auto"/>
            <w:bottom w:val="none" w:sz="0" w:space="0" w:color="auto"/>
            <w:right w:val="none" w:sz="0" w:space="0" w:color="auto"/>
          </w:divBdr>
        </w:div>
        <w:div w:id="249697938">
          <w:marLeft w:val="640"/>
          <w:marRight w:val="0"/>
          <w:marTop w:val="0"/>
          <w:marBottom w:val="0"/>
          <w:divBdr>
            <w:top w:val="none" w:sz="0" w:space="0" w:color="auto"/>
            <w:left w:val="none" w:sz="0" w:space="0" w:color="auto"/>
            <w:bottom w:val="none" w:sz="0" w:space="0" w:color="auto"/>
            <w:right w:val="none" w:sz="0" w:space="0" w:color="auto"/>
          </w:divBdr>
        </w:div>
        <w:div w:id="261956347">
          <w:marLeft w:val="640"/>
          <w:marRight w:val="0"/>
          <w:marTop w:val="0"/>
          <w:marBottom w:val="0"/>
          <w:divBdr>
            <w:top w:val="none" w:sz="0" w:space="0" w:color="auto"/>
            <w:left w:val="none" w:sz="0" w:space="0" w:color="auto"/>
            <w:bottom w:val="none" w:sz="0" w:space="0" w:color="auto"/>
            <w:right w:val="none" w:sz="0" w:space="0" w:color="auto"/>
          </w:divBdr>
        </w:div>
        <w:div w:id="271672080">
          <w:marLeft w:val="640"/>
          <w:marRight w:val="0"/>
          <w:marTop w:val="0"/>
          <w:marBottom w:val="0"/>
          <w:divBdr>
            <w:top w:val="none" w:sz="0" w:space="0" w:color="auto"/>
            <w:left w:val="none" w:sz="0" w:space="0" w:color="auto"/>
            <w:bottom w:val="none" w:sz="0" w:space="0" w:color="auto"/>
            <w:right w:val="none" w:sz="0" w:space="0" w:color="auto"/>
          </w:divBdr>
        </w:div>
        <w:div w:id="277882740">
          <w:marLeft w:val="640"/>
          <w:marRight w:val="0"/>
          <w:marTop w:val="0"/>
          <w:marBottom w:val="0"/>
          <w:divBdr>
            <w:top w:val="none" w:sz="0" w:space="0" w:color="auto"/>
            <w:left w:val="none" w:sz="0" w:space="0" w:color="auto"/>
            <w:bottom w:val="none" w:sz="0" w:space="0" w:color="auto"/>
            <w:right w:val="none" w:sz="0" w:space="0" w:color="auto"/>
          </w:divBdr>
        </w:div>
        <w:div w:id="364133579">
          <w:marLeft w:val="640"/>
          <w:marRight w:val="0"/>
          <w:marTop w:val="0"/>
          <w:marBottom w:val="0"/>
          <w:divBdr>
            <w:top w:val="none" w:sz="0" w:space="0" w:color="auto"/>
            <w:left w:val="none" w:sz="0" w:space="0" w:color="auto"/>
            <w:bottom w:val="none" w:sz="0" w:space="0" w:color="auto"/>
            <w:right w:val="none" w:sz="0" w:space="0" w:color="auto"/>
          </w:divBdr>
        </w:div>
        <w:div w:id="366874606">
          <w:marLeft w:val="640"/>
          <w:marRight w:val="0"/>
          <w:marTop w:val="0"/>
          <w:marBottom w:val="0"/>
          <w:divBdr>
            <w:top w:val="none" w:sz="0" w:space="0" w:color="auto"/>
            <w:left w:val="none" w:sz="0" w:space="0" w:color="auto"/>
            <w:bottom w:val="none" w:sz="0" w:space="0" w:color="auto"/>
            <w:right w:val="none" w:sz="0" w:space="0" w:color="auto"/>
          </w:divBdr>
        </w:div>
        <w:div w:id="372771818">
          <w:marLeft w:val="640"/>
          <w:marRight w:val="0"/>
          <w:marTop w:val="0"/>
          <w:marBottom w:val="0"/>
          <w:divBdr>
            <w:top w:val="none" w:sz="0" w:space="0" w:color="auto"/>
            <w:left w:val="none" w:sz="0" w:space="0" w:color="auto"/>
            <w:bottom w:val="none" w:sz="0" w:space="0" w:color="auto"/>
            <w:right w:val="none" w:sz="0" w:space="0" w:color="auto"/>
          </w:divBdr>
        </w:div>
        <w:div w:id="399328082">
          <w:marLeft w:val="640"/>
          <w:marRight w:val="0"/>
          <w:marTop w:val="0"/>
          <w:marBottom w:val="0"/>
          <w:divBdr>
            <w:top w:val="none" w:sz="0" w:space="0" w:color="auto"/>
            <w:left w:val="none" w:sz="0" w:space="0" w:color="auto"/>
            <w:bottom w:val="none" w:sz="0" w:space="0" w:color="auto"/>
            <w:right w:val="none" w:sz="0" w:space="0" w:color="auto"/>
          </w:divBdr>
        </w:div>
        <w:div w:id="401294984">
          <w:marLeft w:val="640"/>
          <w:marRight w:val="0"/>
          <w:marTop w:val="0"/>
          <w:marBottom w:val="0"/>
          <w:divBdr>
            <w:top w:val="none" w:sz="0" w:space="0" w:color="auto"/>
            <w:left w:val="none" w:sz="0" w:space="0" w:color="auto"/>
            <w:bottom w:val="none" w:sz="0" w:space="0" w:color="auto"/>
            <w:right w:val="none" w:sz="0" w:space="0" w:color="auto"/>
          </w:divBdr>
        </w:div>
        <w:div w:id="422651501">
          <w:marLeft w:val="640"/>
          <w:marRight w:val="0"/>
          <w:marTop w:val="0"/>
          <w:marBottom w:val="0"/>
          <w:divBdr>
            <w:top w:val="none" w:sz="0" w:space="0" w:color="auto"/>
            <w:left w:val="none" w:sz="0" w:space="0" w:color="auto"/>
            <w:bottom w:val="none" w:sz="0" w:space="0" w:color="auto"/>
            <w:right w:val="none" w:sz="0" w:space="0" w:color="auto"/>
          </w:divBdr>
        </w:div>
        <w:div w:id="439837368">
          <w:marLeft w:val="640"/>
          <w:marRight w:val="0"/>
          <w:marTop w:val="0"/>
          <w:marBottom w:val="0"/>
          <w:divBdr>
            <w:top w:val="none" w:sz="0" w:space="0" w:color="auto"/>
            <w:left w:val="none" w:sz="0" w:space="0" w:color="auto"/>
            <w:bottom w:val="none" w:sz="0" w:space="0" w:color="auto"/>
            <w:right w:val="none" w:sz="0" w:space="0" w:color="auto"/>
          </w:divBdr>
        </w:div>
        <w:div w:id="447432707">
          <w:marLeft w:val="640"/>
          <w:marRight w:val="0"/>
          <w:marTop w:val="0"/>
          <w:marBottom w:val="0"/>
          <w:divBdr>
            <w:top w:val="none" w:sz="0" w:space="0" w:color="auto"/>
            <w:left w:val="none" w:sz="0" w:space="0" w:color="auto"/>
            <w:bottom w:val="none" w:sz="0" w:space="0" w:color="auto"/>
            <w:right w:val="none" w:sz="0" w:space="0" w:color="auto"/>
          </w:divBdr>
        </w:div>
        <w:div w:id="463961931">
          <w:marLeft w:val="640"/>
          <w:marRight w:val="0"/>
          <w:marTop w:val="0"/>
          <w:marBottom w:val="0"/>
          <w:divBdr>
            <w:top w:val="none" w:sz="0" w:space="0" w:color="auto"/>
            <w:left w:val="none" w:sz="0" w:space="0" w:color="auto"/>
            <w:bottom w:val="none" w:sz="0" w:space="0" w:color="auto"/>
            <w:right w:val="none" w:sz="0" w:space="0" w:color="auto"/>
          </w:divBdr>
        </w:div>
        <w:div w:id="476654489">
          <w:marLeft w:val="640"/>
          <w:marRight w:val="0"/>
          <w:marTop w:val="0"/>
          <w:marBottom w:val="0"/>
          <w:divBdr>
            <w:top w:val="none" w:sz="0" w:space="0" w:color="auto"/>
            <w:left w:val="none" w:sz="0" w:space="0" w:color="auto"/>
            <w:bottom w:val="none" w:sz="0" w:space="0" w:color="auto"/>
            <w:right w:val="none" w:sz="0" w:space="0" w:color="auto"/>
          </w:divBdr>
        </w:div>
        <w:div w:id="477959303">
          <w:marLeft w:val="640"/>
          <w:marRight w:val="0"/>
          <w:marTop w:val="0"/>
          <w:marBottom w:val="0"/>
          <w:divBdr>
            <w:top w:val="none" w:sz="0" w:space="0" w:color="auto"/>
            <w:left w:val="none" w:sz="0" w:space="0" w:color="auto"/>
            <w:bottom w:val="none" w:sz="0" w:space="0" w:color="auto"/>
            <w:right w:val="none" w:sz="0" w:space="0" w:color="auto"/>
          </w:divBdr>
        </w:div>
        <w:div w:id="509291838">
          <w:marLeft w:val="640"/>
          <w:marRight w:val="0"/>
          <w:marTop w:val="0"/>
          <w:marBottom w:val="0"/>
          <w:divBdr>
            <w:top w:val="none" w:sz="0" w:space="0" w:color="auto"/>
            <w:left w:val="none" w:sz="0" w:space="0" w:color="auto"/>
            <w:bottom w:val="none" w:sz="0" w:space="0" w:color="auto"/>
            <w:right w:val="none" w:sz="0" w:space="0" w:color="auto"/>
          </w:divBdr>
        </w:div>
        <w:div w:id="558324349">
          <w:marLeft w:val="640"/>
          <w:marRight w:val="0"/>
          <w:marTop w:val="0"/>
          <w:marBottom w:val="0"/>
          <w:divBdr>
            <w:top w:val="none" w:sz="0" w:space="0" w:color="auto"/>
            <w:left w:val="none" w:sz="0" w:space="0" w:color="auto"/>
            <w:bottom w:val="none" w:sz="0" w:space="0" w:color="auto"/>
            <w:right w:val="none" w:sz="0" w:space="0" w:color="auto"/>
          </w:divBdr>
        </w:div>
        <w:div w:id="604466061">
          <w:marLeft w:val="640"/>
          <w:marRight w:val="0"/>
          <w:marTop w:val="0"/>
          <w:marBottom w:val="0"/>
          <w:divBdr>
            <w:top w:val="none" w:sz="0" w:space="0" w:color="auto"/>
            <w:left w:val="none" w:sz="0" w:space="0" w:color="auto"/>
            <w:bottom w:val="none" w:sz="0" w:space="0" w:color="auto"/>
            <w:right w:val="none" w:sz="0" w:space="0" w:color="auto"/>
          </w:divBdr>
        </w:div>
        <w:div w:id="624122609">
          <w:marLeft w:val="640"/>
          <w:marRight w:val="0"/>
          <w:marTop w:val="0"/>
          <w:marBottom w:val="0"/>
          <w:divBdr>
            <w:top w:val="none" w:sz="0" w:space="0" w:color="auto"/>
            <w:left w:val="none" w:sz="0" w:space="0" w:color="auto"/>
            <w:bottom w:val="none" w:sz="0" w:space="0" w:color="auto"/>
            <w:right w:val="none" w:sz="0" w:space="0" w:color="auto"/>
          </w:divBdr>
        </w:div>
        <w:div w:id="650405903">
          <w:marLeft w:val="640"/>
          <w:marRight w:val="0"/>
          <w:marTop w:val="0"/>
          <w:marBottom w:val="0"/>
          <w:divBdr>
            <w:top w:val="none" w:sz="0" w:space="0" w:color="auto"/>
            <w:left w:val="none" w:sz="0" w:space="0" w:color="auto"/>
            <w:bottom w:val="none" w:sz="0" w:space="0" w:color="auto"/>
            <w:right w:val="none" w:sz="0" w:space="0" w:color="auto"/>
          </w:divBdr>
        </w:div>
        <w:div w:id="727144890">
          <w:marLeft w:val="640"/>
          <w:marRight w:val="0"/>
          <w:marTop w:val="0"/>
          <w:marBottom w:val="0"/>
          <w:divBdr>
            <w:top w:val="none" w:sz="0" w:space="0" w:color="auto"/>
            <w:left w:val="none" w:sz="0" w:space="0" w:color="auto"/>
            <w:bottom w:val="none" w:sz="0" w:space="0" w:color="auto"/>
            <w:right w:val="none" w:sz="0" w:space="0" w:color="auto"/>
          </w:divBdr>
        </w:div>
        <w:div w:id="743070896">
          <w:marLeft w:val="640"/>
          <w:marRight w:val="0"/>
          <w:marTop w:val="0"/>
          <w:marBottom w:val="0"/>
          <w:divBdr>
            <w:top w:val="none" w:sz="0" w:space="0" w:color="auto"/>
            <w:left w:val="none" w:sz="0" w:space="0" w:color="auto"/>
            <w:bottom w:val="none" w:sz="0" w:space="0" w:color="auto"/>
            <w:right w:val="none" w:sz="0" w:space="0" w:color="auto"/>
          </w:divBdr>
        </w:div>
        <w:div w:id="803351461">
          <w:marLeft w:val="640"/>
          <w:marRight w:val="0"/>
          <w:marTop w:val="0"/>
          <w:marBottom w:val="0"/>
          <w:divBdr>
            <w:top w:val="none" w:sz="0" w:space="0" w:color="auto"/>
            <w:left w:val="none" w:sz="0" w:space="0" w:color="auto"/>
            <w:bottom w:val="none" w:sz="0" w:space="0" w:color="auto"/>
            <w:right w:val="none" w:sz="0" w:space="0" w:color="auto"/>
          </w:divBdr>
        </w:div>
        <w:div w:id="836462328">
          <w:marLeft w:val="640"/>
          <w:marRight w:val="0"/>
          <w:marTop w:val="0"/>
          <w:marBottom w:val="0"/>
          <w:divBdr>
            <w:top w:val="none" w:sz="0" w:space="0" w:color="auto"/>
            <w:left w:val="none" w:sz="0" w:space="0" w:color="auto"/>
            <w:bottom w:val="none" w:sz="0" w:space="0" w:color="auto"/>
            <w:right w:val="none" w:sz="0" w:space="0" w:color="auto"/>
          </w:divBdr>
        </w:div>
        <w:div w:id="866060853">
          <w:marLeft w:val="640"/>
          <w:marRight w:val="0"/>
          <w:marTop w:val="0"/>
          <w:marBottom w:val="0"/>
          <w:divBdr>
            <w:top w:val="none" w:sz="0" w:space="0" w:color="auto"/>
            <w:left w:val="none" w:sz="0" w:space="0" w:color="auto"/>
            <w:bottom w:val="none" w:sz="0" w:space="0" w:color="auto"/>
            <w:right w:val="none" w:sz="0" w:space="0" w:color="auto"/>
          </w:divBdr>
        </w:div>
        <w:div w:id="869876248">
          <w:marLeft w:val="640"/>
          <w:marRight w:val="0"/>
          <w:marTop w:val="0"/>
          <w:marBottom w:val="0"/>
          <w:divBdr>
            <w:top w:val="none" w:sz="0" w:space="0" w:color="auto"/>
            <w:left w:val="none" w:sz="0" w:space="0" w:color="auto"/>
            <w:bottom w:val="none" w:sz="0" w:space="0" w:color="auto"/>
            <w:right w:val="none" w:sz="0" w:space="0" w:color="auto"/>
          </w:divBdr>
        </w:div>
        <w:div w:id="883784929">
          <w:marLeft w:val="640"/>
          <w:marRight w:val="0"/>
          <w:marTop w:val="0"/>
          <w:marBottom w:val="0"/>
          <w:divBdr>
            <w:top w:val="none" w:sz="0" w:space="0" w:color="auto"/>
            <w:left w:val="none" w:sz="0" w:space="0" w:color="auto"/>
            <w:bottom w:val="none" w:sz="0" w:space="0" w:color="auto"/>
            <w:right w:val="none" w:sz="0" w:space="0" w:color="auto"/>
          </w:divBdr>
        </w:div>
        <w:div w:id="894316626">
          <w:marLeft w:val="640"/>
          <w:marRight w:val="0"/>
          <w:marTop w:val="0"/>
          <w:marBottom w:val="0"/>
          <w:divBdr>
            <w:top w:val="none" w:sz="0" w:space="0" w:color="auto"/>
            <w:left w:val="none" w:sz="0" w:space="0" w:color="auto"/>
            <w:bottom w:val="none" w:sz="0" w:space="0" w:color="auto"/>
            <w:right w:val="none" w:sz="0" w:space="0" w:color="auto"/>
          </w:divBdr>
        </w:div>
        <w:div w:id="991716868">
          <w:marLeft w:val="640"/>
          <w:marRight w:val="0"/>
          <w:marTop w:val="0"/>
          <w:marBottom w:val="0"/>
          <w:divBdr>
            <w:top w:val="none" w:sz="0" w:space="0" w:color="auto"/>
            <w:left w:val="none" w:sz="0" w:space="0" w:color="auto"/>
            <w:bottom w:val="none" w:sz="0" w:space="0" w:color="auto"/>
            <w:right w:val="none" w:sz="0" w:space="0" w:color="auto"/>
          </w:divBdr>
        </w:div>
        <w:div w:id="1012104986">
          <w:marLeft w:val="640"/>
          <w:marRight w:val="0"/>
          <w:marTop w:val="0"/>
          <w:marBottom w:val="0"/>
          <w:divBdr>
            <w:top w:val="none" w:sz="0" w:space="0" w:color="auto"/>
            <w:left w:val="none" w:sz="0" w:space="0" w:color="auto"/>
            <w:bottom w:val="none" w:sz="0" w:space="0" w:color="auto"/>
            <w:right w:val="none" w:sz="0" w:space="0" w:color="auto"/>
          </w:divBdr>
        </w:div>
        <w:div w:id="1026557982">
          <w:marLeft w:val="640"/>
          <w:marRight w:val="0"/>
          <w:marTop w:val="0"/>
          <w:marBottom w:val="0"/>
          <w:divBdr>
            <w:top w:val="none" w:sz="0" w:space="0" w:color="auto"/>
            <w:left w:val="none" w:sz="0" w:space="0" w:color="auto"/>
            <w:bottom w:val="none" w:sz="0" w:space="0" w:color="auto"/>
            <w:right w:val="none" w:sz="0" w:space="0" w:color="auto"/>
          </w:divBdr>
        </w:div>
        <w:div w:id="1040520664">
          <w:marLeft w:val="640"/>
          <w:marRight w:val="0"/>
          <w:marTop w:val="0"/>
          <w:marBottom w:val="0"/>
          <w:divBdr>
            <w:top w:val="none" w:sz="0" w:space="0" w:color="auto"/>
            <w:left w:val="none" w:sz="0" w:space="0" w:color="auto"/>
            <w:bottom w:val="none" w:sz="0" w:space="0" w:color="auto"/>
            <w:right w:val="none" w:sz="0" w:space="0" w:color="auto"/>
          </w:divBdr>
        </w:div>
        <w:div w:id="1046950291">
          <w:marLeft w:val="640"/>
          <w:marRight w:val="0"/>
          <w:marTop w:val="0"/>
          <w:marBottom w:val="0"/>
          <w:divBdr>
            <w:top w:val="none" w:sz="0" w:space="0" w:color="auto"/>
            <w:left w:val="none" w:sz="0" w:space="0" w:color="auto"/>
            <w:bottom w:val="none" w:sz="0" w:space="0" w:color="auto"/>
            <w:right w:val="none" w:sz="0" w:space="0" w:color="auto"/>
          </w:divBdr>
        </w:div>
        <w:div w:id="1070038323">
          <w:marLeft w:val="640"/>
          <w:marRight w:val="0"/>
          <w:marTop w:val="0"/>
          <w:marBottom w:val="0"/>
          <w:divBdr>
            <w:top w:val="none" w:sz="0" w:space="0" w:color="auto"/>
            <w:left w:val="none" w:sz="0" w:space="0" w:color="auto"/>
            <w:bottom w:val="none" w:sz="0" w:space="0" w:color="auto"/>
            <w:right w:val="none" w:sz="0" w:space="0" w:color="auto"/>
          </w:divBdr>
        </w:div>
        <w:div w:id="1101143098">
          <w:marLeft w:val="640"/>
          <w:marRight w:val="0"/>
          <w:marTop w:val="0"/>
          <w:marBottom w:val="0"/>
          <w:divBdr>
            <w:top w:val="none" w:sz="0" w:space="0" w:color="auto"/>
            <w:left w:val="none" w:sz="0" w:space="0" w:color="auto"/>
            <w:bottom w:val="none" w:sz="0" w:space="0" w:color="auto"/>
            <w:right w:val="none" w:sz="0" w:space="0" w:color="auto"/>
          </w:divBdr>
        </w:div>
        <w:div w:id="1122309002">
          <w:marLeft w:val="640"/>
          <w:marRight w:val="0"/>
          <w:marTop w:val="0"/>
          <w:marBottom w:val="0"/>
          <w:divBdr>
            <w:top w:val="none" w:sz="0" w:space="0" w:color="auto"/>
            <w:left w:val="none" w:sz="0" w:space="0" w:color="auto"/>
            <w:bottom w:val="none" w:sz="0" w:space="0" w:color="auto"/>
            <w:right w:val="none" w:sz="0" w:space="0" w:color="auto"/>
          </w:divBdr>
        </w:div>
        <w:div w:id="1134715767">
          <w:marLeft w:val="640"/>
          <w:marRight w:val="0"/>
          <w:marTop w:val="0"/>
          <w:marBottom w:val="0"/>
          <w:divBdr>
            <w:top w:val="none" w:sz="0" w:space="0" w:color="auto"/>
            <w:left w:val="none" w:sz="0" w:space="0" w:color="auto"/>
            <w:bottom w:val="none" w:sz="0" w:space="0" w:color="auto"/>
            <w:right w:val="none" w:sz="0" w:space="0" w:color="auto"/>
          </w:divBdr>
        </w:div>
        <w:div w:id="1149126014">
          <w:marLeft w:val="640"/>
          <w:marRight w:val="0"/>
          <w:marTop w:val="0"/>
          <w:marBottom w:val="0"/>
          <w:divBdr>
            <w:top w:val="none" w:sz="0" w:space="0" w:color="auto"/>
            <w:left w:val="none" w:sz="0" w:space="0" w:color="auto"/>
            <w:bottom w:val="none" w:sz="0" w:space="0" w:color="auto"/>
            <w:right w:val="none" w:sz="0" w:space="0" w:color="auto"/>
          </w:divBdr>
        </w:div>
        <w:div w:id="1224024419">
          <w:marLeft w:val="640"/>
          <w:marRight w:val="0"/>
          <w:marTop w:val="0"/>
          <w:marBottom w:val="0"/>
          <w:divBdr>
            <w:top w:val="none" w:sz="0" w:space="0" w:color="auto"/>
            <w:left w:val="none" w:sz="0" w:space="0" w:color="auto"/>
            <w:bottom w:val="none" w:sz="0" w:space="0" w:color="auto"/>
            <w:right w:val="none" w:sz="0" w:space="0" w:color="auto"/>
          </w:divBdr>
        </w:div>
        <w:div w:id="1288008922">
          <w:marLeft w:val="640"/>
          <w:marRight w:val="0"/>
          <w:marTop w:val="0"/>
          <w:marBottom w:val="0"/>
          <w:divBdr>
            <w:top w:val="none" w:sz="0" w:space="0" w:color="auto"/>
            <w:left w:val="none" w:sz="0" w:space="0" w:color="auto"/>
            <w:bottom w:val="none" w:sz="0" w:space="0" w:color="auto"/>
            <w:right w:val="none" w:sz="0" w:space="0" w:color="auto"/>
          </w:divBdr>
        </w:div>
        <w:div w:id="1330406959">
          <w:marLeft w:val="640"/>
          <w:marRight w:val="0"/>
          <w:marTop w:val="0"/>
          <w:marBottom w:val="0"/>
          <w:divBdr>
            <w:top w:val="none" w:sz="0" w:space="0" w:color="auto"/>
            <w:left w:val="none" w:sz="0" w:space="0" w:color="auto"/>
            <w:bottom w:val="none" w:sz="0" w:space="0" w:color="auto"/>
            <w:right w:val="none" w:sz="0" w:space="0" w:color="auto"/>
          </w:divBdr>
        </w:div>
        <w:div w:id="1350374910">
          <w:marLeft w:val="640"/>
          <w:marRight w:val="0"/>
          <w:marTop w:val="0"/>
          <w:marBottom w:val="0"/>
          <w:divBdr>
            <w:top w:val="none" w:sz="0" w:space="0" w:color="auto"/>
            <w:left w:val="none" w:sz="0" w:space="0" w:color="auto"/>
            <w:bottom w:val="none" w:sz="0" w:space="0" w:color="auto"/>
            <w:right w:val="none" w:sz="0" w:space="0" w:color="auto"/>
          </w:divBdr>
        </w:div>
        <w:div w:id="1367950668">
          <w:marLeft w:val="640"/>
          <w:marRight w:val="0"/>
          <w:marTop w:val="0"/>
          <w:marBottom w:val="0"/>
          <w:divBdr>
            <w:top w:val="none" w:sz="0" w:space="0" w:color="auto"/>
            <w:left w:val="none" w:sz="0" w:space="0" w:color="auto"/>
            <w:bottom w:val="none" w:sz="0" w:space="0" w:color="auto"/>
            <w:right w:val="none" w:sz="0" w:space="0" w:color="auto"/>
          </w:divBdr>
        </w:div>
        <w:div w:id="1409501491">
          <w:marLeft w:val="640"/>
          <w:marRight w:val="0"/>
          <w:marTop w:val="0"/>
          <w:marBottom w:val="0"/>
          <w:divBdr>
            <w:top w:val="none" w:sz="0" w:space="0" w:color="auto"/>
            <w:left w:val="none" w:sz="0" w:space="0" w:color="auto"/>
            <w:bottom w:val="none" w:sz="0" w:space="0" w:color="auto"/>
            <w:right w:val="none" w:sz="0" w:space="0" w:color="auto"/>
          </w:divBdr>
        </w:div>
        <w:div w:id="1417630534">
          <w:marLeft w:val="640"/>
          <w:marRight w:val="0"/>
          <w:marTop w:val="0"/>
          <w:marBottom w:val="0"/>
          <w:divBdr>
            <w:top w:val="none" w:sz="0" w:space="0" w:color="auto"/>
            <w:left w:val="none" w:sz="0" w:space="0" w:color="auto"/>
            <w:bottom w:val="none" w:sz="0" w:space="0" w:color="auto"/>
            <w:right w:val="none" w:sz="0" w:space="0" w:color="auto"/>
          </w:divBdr>
        </w:div>
        <w:div w:id="1437679594">
          <w:marLeft w:val="640"/>
          <w:marRight w:val="0"/>
          <w:marTop w:val="0"/>
          <w:marBottom w:val="0"/>
          <w:divBdr>
            <w:top w:val="none" w:sz="0" w:space="0" w:color="auto"/>
            <w:left w:val="none" w:sz="0" w:space="0" w:color="auto"/>
            <w:bottom w:val="none" w:sz="0" w:space="0" w:color="auto"/>
            <w:right w:val="none" w:sz="0" w:space="0" w:color="auto"/>
          </w:divBdr>
        </w:div>
        <w:div w:id="1512722165">
          <w:marLeft w:val="640"/>
          <w:marRight w:val="0"/>
          <w:marTop w:val="0"/>
          <w:marBottom w:val="0"/>
          <w:divBdr>
            <w:top w:val="none" w:sz="0" w:space="0" w:color="auto"/>
            <w:left w:val="none" w:sz="0" w:space="0" w:color="auto"/>
            <w:bottom w:val="none" w:sz="0" w:space="0" w:color="auto"/>
            <w:right w:val="none" w:sz="0" w:space="0" w:color="auto"/>
          </w:divBdr>
        </w:div>
        <w:div w:id="1525633721">
          <w:marLeft w:val="640"/>
          <w:marRight w:val="0"/>
          <w:marTop w:val="0"/>
          <w:marBottom w:val="0"/>
          <w:divBdr>
            <w:top w:val="none" w:sz="0" w:space="0" w:color="auto"/>
            <w:left w:val="none" w:sz="0" w:space="0" w:color="auto"/>
            <w:bottom w:val="none" w:sz="0" w:space="0" w:color="auto"/>
            <w:right w:val="none" w:sz="0" w:space="0" w:color="auto"/>
          </w:divBdr>
        </w:div>
        <w:div w:id="1528983967">
          <w:marLeft w:val="640"/>
          <w:marRight w:val="0"/>
          <w:marTop w:val="0"/>
          <w:marBottom w:val="0"/>
          <w:divBdr>
            <w:top w:val="none" w:sz="0" w:space="0" w:color="auto"/>
            <w:left w:val="none" w:sz="0" w:space="0" w:color="auto"/>
            <w:bottom w:val="none" w:sz="0" w:space="0" w:color="auto"/>
            <w:right w:val="none" w:sz="0" w:space="0" w:color="auto"/>
          </w:divBdr>
        </w:div>
        <w:div w:id="1568104027">
          <w:marLeft w:val="640"/>
          <w:marRight w:val="0"/>
          <w:marTop w:val="0"/>
          <w:marBottom w:val="0"/>
          <w:divBdr>
            <w:top w:val="none" w:sz="0" w:space="0" w:color="auto"/>
            <w:left w:val="none" w:sz="0" w:space="0" w:color="auto"/>
            <w:bottom w:val="none" w:sz="0" w:space="0" w:color="auto"/>
            <w:right w:val="none" w:sz="0" w:space="0" w:color="auto"/>
          </w:divBdr>
        </w:div>
        <w:div w:id="1570114102">
          <w:marLeft w:val="640"/>
          <w:marRight w:val="0"/>
          <w:marTop w:val="0"/>
          <w:marBottom w:val="0"/>
          <w:divBdr>
            <w:top w:val="none" w:sz="0" w:space="0" w:color="auto"/>
            <w:left w:val="none" w:sz="0" w:space="0" w:color="auto"/>
            <w:bottom w:val="none" w:sz="0" w:space="0" w:color="auto"/>
            <w:right w:val="none" w:sz="0" w:space="0" w:color="auto"/>
          </w:divBdr>
        </w:div>
        <w:div w:id="1611207113">
          <w:marLeft w:val="640"/>
          <w:marRight w:val="0"/>
          <w:marTop w:val="0"/>
          <w:marBottom w:val="0"/>
          <w:divBdr>
            <w:top w:val="none" w:sz="0" w:space="0" w:color="auto"/>
            <w:left w:val="none" w:sz="0" w:space="0" w:color="auto"/>
            <w:bottom w:val="none" w:sz="0" w:space="0" w:color="auto"/>
            <w:right w:val="none" w:sz="0" w:space="0" w:color="auto"/>
          </w:divBdr>
        </w:div>
        <w:div w:id="1636252684">
          <w:marLeft w:val="640"/>
          <w:marRight w:val="0"/>
          <w:marTop w:val="0"/>
          <w:marBottom w:val="0"/>
          <w:divBdr>
            <w:top w:val="none" w:sz="0" w:space="0" w:color="auto"/>
            <w:left w:val="none" w:sz="0" w:space="0" w:color="auto"/>
            <w:bottom w:val="none" w:sz="0" w:space="0" w:color="auto"/>
            <w:right w:val="none" w:sz="0" w:space="0" w:color="auto"/>
          </w:divBdr>
        </w:div>
        <w:div w:id="1641616314">
          <w:marLeft w:val="640"/>
          <w:marRight w:val="0"/>
          <w:marTop w:val="0"/>
          <w:marBottom w:val="0"/>
          <w:divBdr>
            <w:top w:val="none" w:sz="0" w:space="0" w:color="auto"/>
            <w:left w:val="none" w:sz="0" w:space="0" w:color="auto"/>
            <w:bottom w:val="none" w:sz="0" w:space="0" w:color="auto"/>
            <w:right w:val="none" w:sz="0" w:space="0" w:color="auto"/>
          </w:divBdr>
        </w:div>
        <w:div w:id="1646811936">
          <w:marLeft w:val="640"/>
          <w:marRight w:val="0"/>
          <w:marTop w:val="0"/>
          <w:marBottom w:val="0"/>
          <w:divBdr>
            <w:top w:val="none" w:sz="0" w:space="0" w:color="auto"/>
            <w:left w:val="none" w:sz="0" w:space="0" w:color="auto"/>
            <w:bottom w:val="none" w:sz="0" w:space="0" w:color="auto"/>
            <w:right w:val="none" w:sz="0" w:space="0" w:color="auto"/>
          </w:divBdr>
        </w:div>
        <w:div w:id="1687167685">
          <w:marLeft w:val="640"/>
          <w:marRight w:val="0"/>
          <w:marTop w:val="0"/>
          <w:marBottom w:val="0"/>
          <w:divBdr>
            <w:top w:val="none" w:sz="0" w:space="0" w:color="auto"/>
            <w:left w:val="none" w:sz="0" w:space="0" w:color="auto"/>
            <w:bottom w:val="none" w:sz="0" w:space="0" w:color="auto"/>
            <w:right w:val="none" w:sz="0" w:space="0" w:color="auto"/>
          </w:divBdr>
        </w:div>
        <w:div w:id="1762725827">
          <w:marLeft w:val="640"/>
          <w:marRight w:val="0"/>
          <w:marTop w:val="0"/>
          <w:marBottom w:val="0"/>
          <w:divBdr>
            <w:top w:val="none" w:sz="0" w:space="0" w:color="auto"/>
            <w:left w:val="none" w:sz="0" w:space="0" w:color="auto"/>
            <w:bottom w:val="none" w:sz="0" w:space="0" w:color="auto"/>
            <w:right w:val="none" w:sz="0" w:space="0" w:color="auto"/>
          </w:divBdr>
        </w:div>
        <w:div w:id="1871646143">
          <w:marLeft w:val="640"/>
          <w:marRight w:val="0"/>
          <w:marTop w:val="0"/>
          <w:marBottom w:val="0"/>
          <w:divBdr>
            <w:top w:val="none" w:sz="0" w:space="0" w:color="auto"/>
            <w:left w:val="none" w:sz="0" w:space="0" w:color="auto"/>
            <w:bottom w:val="none" w:sz="0" w:space="0" w:color="auto"/>
            <w:right w:val="none" w:sz="0" w:space="0" w:color="auto"/>
          </w:divBdr>
        </w:div>
        <w:div w:id="1964799805">
          <w:marLeft w:val="640"/>
          <w:marRight w:val="0"/>
          <w:marTop w:val="0"/>
          <w:marBottom w:val="0"/>
          <w:divBdr>
            <w:top w:val="none" w:sz="0" w:space="0" w:color="auto"/>
            <w:left w:val="none" w:sz="0" w:space="0" w:color="auto"/>
            <w:bottom w:val="none" w:sz="0" w:space="0" w:color="auto"/>
            <w:right w:val="none" w:sz="0" w:space="0" w:color="auto"/>
          </w:divBdr>
        </w:div>
        <w:div w:id="1974484243">
          <w:marLeft w:val="640"/>
          <w:marRight w:val="0"/>
          <w:marTop w:val="0"/>
          <w:marBottom w:val="0"/>
          <w:divBdr>
            <w:top w:val="none" w:sz="0" w:space="0" w:color="auto"/>
            <w:left w:val="none" w:sz="0" w:space="0" w:color="auto"/>
            <w:bottom w:val="none" w:sz="0" w:space="0" w:color="auto"/>
            <w:right w:val="none" w:sz="0" w:space="0" w:color="auto"/>
          </w:divBdr>
        </w:div>
        <w:div w:id="2044555747">
          <w:marLeft w:val="640"/>
          <w:marRight w:val="0"/>
          <w:marTop w:val="0"/>
          <w:marBottom w:val="0"/>
          <w:divBdr>
            <w:top w:val="none" w:sz="0" w:space="0" w:color="auto"/>
            <w:left w:val="none" w:sz="0" w:space="0" w:color="auto"/>
            <w:bottom w:val="none" w:sz="0" w:space="0" w:color="auto"/>
            <w:right w:val="none" w:sz="0" w:space="0" w:color="auto"/>
          </w:divBdr>
        </w:div>
        <w:div w:id="2087141979">
          <w:marLeft w:val="640"/>
          <w:marRight w:val="0"/>
          <w:marTop w:val="0"/>
          <w:marBottom w:val="0"/>
          <w:divBdr>
            <w:top w:val="none" w:sz="0" w:space="0" w:color="auto"/>
            <w:left w:val="none" w:sz="0" w:space="0" w:color="auto"/>
            <w:bottom w:val="none" w:sz="0" w:space="0" w:color="auto"/>
            <w:right w:val="none" w:sz="0" w:space="0" w:color="auto"/>
          </w:divBdr>
        </w:div>
        <w:div w:id="2122332921">
          <w:marLeft w:val="640"/>
          <w:marRight w:val="0"/>
          <w:marTop w:val="0"/>
          <w:marBottom w:val="0"/>
          <w:divBdr>
            <w:top w:val="none" w:sz="0" w:space="0" w:color="auto"/>
            <w:left w:val="none" w:sz="0" w:space="0" w:color="auto"/>
            <w:bottom w:val="none" w:sz="0" w:space="0" w:color="auto"/>
            <w:right w:val="none" w:sz="0" w:space="0" w:color="auto"/>
          </w:divBdr>
        </w:div>
        <w:div w:id="2126652313">
          <w:marLeft w:val="640"/>
          <w:marRight w:val="0"/>
          <w:marTop w:val="0"/>
          <w:marBottom w:val="0"/>
          <w:divBdr>
            <w:top w:val="none" w:sz="0" w:space="0" w:color="auto"/>
            <w:left w:val="none" w:sz="0" w:space="0" w:color="auto"/>
            <w:bottom w:val="none" w:sz="0" w:space="0" w:color="auto"/>
            <w:right w:val="none" w:sz="0" w:space="0" w:color="auto"/>
          </w:divBdr>
        </w:div>
        <w:div w:id="2136479047">
          <w:marLeft w:val="640"/>
          <w:marRight w:val="0"/>
          <w:marTop w:val="0"/>
          <w:marBottom w:val="0"/>
          <w:divBdr>
            <w:top w:val="none" w:sz="0" w:space="0" w:color="auto"/>
            <w:left w:val="none" w:sz="0" w:space="0" w:color="auto"/>
            <w:bottom w:val="none" w:sz="0" w:space="0" w:color="auto"/>
            <w:right w:val="none" w:sz="0" w:space="0" w:color="auto"/>
          </w:divBdr>
        </w:div>
      </w:divsChild>
    </w:div>
    <w:div w:id="400446929">
      <w:bodyDiv w:val="1"/>
      <w:marLeft w:val="0"/>
      <w:marRight w:val="0"/>
      <w:marTop w:val="0"/>
      <w:marBottom w:val="0"/>
      <w:divBdr>
        <w:top w:val="none" w:sz="0" w:space="0" w:color="auto"/>
        <w:left w:val="none" w:sz="0" w:space="0" w:color="auto"/>
        <w:bottom w:val="none" w:sz="0" w:space="0" w:color="auto"/>
        <w:right w:val="none" w:sz="0" w:space="0" w:color="auto"/>
      </w:divBdr>
      <w:divsChild>
        <w:div w:id="2514911">
          <w:marLeft w:val="640"/>
          <w:marRight w:val="0"/>
          <w:marTop w:val="0"/>
          <w:marBottom w:val="0"/>
          <w:divBdr>
            <w:top w:val="none" w:sz="0" w:space="0" w:color="auto"/>
            <w:left w:val="none" w:sz="0" w:space="0" w:color="auto"/>
            <w:bottom w:val="none" w:sz="0" w:space="0" w:color="auto"/>
            <w:right w:val="none" w:sz="0" w:space="0" w:color="auto"/>
          </w:divBdr>
        </w:div>
        <w:div w:id="14234176">
          <w:marLeft w:val="640"/>
          <w:marRight w:val="0"/>
          <w:marTop w:val="0"/>
          <w:marBottom w:val="0"/>
          <w:divBdr>
            <w:top w:val="none" w:sz="0" w:space="0" w:color="auto"/>
            <w:left w:val="none" w:sz="0" w:space="0" w:color="auto"/>
            <w:bottom w:val="none" w:sz="0" w:space="0" w:color="auto"/>
            <w:right w:val="none" w:sz="0" w:space="0" w:color="auto"/>
          </w:divBdr>
        </w:div>
        <w:div w:id="21714170">
          <w:marLeft w:val="640"/>
          <w:marRight w:val="0"/>
          <w:marTop w:val="0"/>
          <w:marBottom w:val="0"/>
          <w:divBdr>
            <w:top w:val="none" w:sz="0" w:space="0" w:color="auto"/>
            <w:left w:val="none" w:sz="0" w:space="0" w:color="auto"/>
            <w:bottom w:val="none" w:sz="0" w:space="0" w:color="auto"/>
            <w:right w:val="none" w:sz="0" w:space="0" w:color="auto"/>
          </w:divBdr>
        </w:div>
        <w:div w:id="23334082">
          <w:marLeft w:val="640"/>
          <w:marRight w:val="0"/>
          <w:marTop w:val="0"/>
          <w:marBottom w:val="0"/>
          <w:divBdr>
            <w:top w:val="none" w:sz="0" w:space="0" w:color="auto"/>
            <w:left w:val="none" w:sz="0" w:space="0" w:color="auto"/>
            <w:bottom w:val="none" w:sz="0" w:space="0" w:color="auto"/>
            <w:right w:val="none" w:sz="0" w:space="0" w:color="auto"/>
          </w:divBdr>
        </w:div>
        <w:div w:id="66003582">
          <w:marLeft w:val="640"/>
          <w:marRight w:val="0"/>
          <w:marTop w:val="0"/>
          <w:marBottom w:val="0"/>
          <w:divBdr>
            <w:top w:val="none" w:sz="0" w:space="0" w:color="auto"/>
            <w:left w:val="none" w:sz="0" w:space="0" w:color="auto"/>
            <w:bottom w:val="none" w:sz="0" w:space="0" w:color="auto"/>
            <w:right w:val="none" w:sz="0" w:space="0" w:color="auto"/>
          </w:divBdr>
        </w:div>
        <w:div w:id="73207214">
          <w:marLeft w:val="640"/>
          <w:marRight w:val="0"/>
          <w:marTop w:val="0"/>
          <w:marBottom w:val="0"/>
          <w:divBdr>
            <w:top w:val="none" w:sz="0" w:space="0" w:color="auto"/>
            <w:left w:val="none" w:sz="0" w:space="0" w:color="auto"/>
            <w:bottom w:val="none" w:sz="0" w:space="0" w:color="auto"/>
            <w:right w:val="none" w:sz="0" w:space="0" w:color="auto"/>
          </w:divBdr>
        </w:div>
        <w:div w:id="110711375">
          <w:marLeft w:val="640"/>
          <w:marRight w:val="0"/>
          <w:marTop w:val="0"/>
          <w:marBottom w:val="0"/>
          <w:divBdr>
            <w:top w:val="none" w:sz="0" w:space="0" w:color="auto"/>
            <w:left w:val="none" w:sz="0" w:space="0" w:color="auto"/>
            <w:bottom w:val="none" w:sz="0" w:space="0" w:color="auto"/>
            <w:right w:val="none" w:sz="0" w:space="0" w:color="auto"/>
          </w:divBdr>
        </w:div>
        <w:div w:id="167528610">
          <w:marLeft w:val="640"/>
          <w:marRight w:val="0"/>
          <w:marTop w:val="0"/>
          <w:marBottom w:val="0"/>
          <w:divBdr>
            <w:top w:val="none" w:sz="0" w:space="0" w:color="auto"/>
            <w:left w:val="none" w:sz="0" w:space="0" w:color="auto"/>
            <w:bottom w:val="none" w:sz="0" w:space="0" w:color="auto"/>
            <w:right w:val="none" w:sz="0" w:space="0" w:color="auto"/>
          </w:divBdr>
        </w:div>
        <w:div w:id="234121780">
          <w:marLeft w:val="640"/>
          <w:marRight w:val="0"/>
          <w:marTop w:val="0"/>
          <w:marBottom w:val="0"/>
          <w:divBdr>
            <w:top w:val="none" w:sz="0" w:space="0" w:color="auto"/>
            <w:left w:val="none" w:sz="0" w:space="0" w:color="auto"/>
            <w:bottom w:val="none" w:sz="0" w:space="0" w:color="auto"/>
            <w:right w:val="none" w:sz="0" w:space="0" w:color="auto"/>
          </w:divBdr>
        </w:div>
        <w:div w:id="260381371">
          <w:marLeft w:val="640"/>
          <w:marRight w:val="0"/>
          <w:marTop w:val="0"/>
          <w:marBottom w:val="0"/>
          <w:divBdr>
            <w:top w:val="none" w:sz="0" w:space="0" w:color="auto"/>
            <w:left w:val="none" w:sz="0" w:space="0" w:color="auto"/>
            <w:bottom w:val="none" w:sz="0" w:space="0" w:color="auto"/>
            <w:right w:val="none" w:sz="0" w:space="0" w:color="auto"/>
          </w:divBdr>
        </w:div>
        <w:div w:id="265432942">
          <w:marLeft w:val="640"/>
          <w:marRight w:val="0"/>
          <w:marTop w:val="0"/>
          <w:marBottom w:val="0"/>
          <w:divBdr>
            <w:top w:val="none" w:sz="0" w:space="0" w:color="auto"/>
            <w:left w:val="none" w:sz="0" w:space="0" w:color="auto"/>
            <w:bottom w:val="none" w:sz="0" w:space="0" w:color="auto"/>
            <w:right w:val="none" w:sz="0" w:space="0" w:color="auto"/>
          </w:divBdr>
        </w:div>
        <w:div w:id="274682302">
          <w:marLeft w:val="640"/>
          <w:marRight w:val="0"/>
          <w:marTop w:val="0"/>
          <w:marBottom w:val="0"/>
          <w:divBdr>
            <w:top w:val="none" w:sz="0" w:space="0" w:color="auto"/>
            <w:left w:val="none" w:sz="0" w:space="0" w:color="auto"/>
            <w:bottom w:val="none" w:sz="0" w:space="0" w:color="auto"/>
            <w:right w:val="none" w:sz="0" w:space="0" w:color="auto"/>
          </w:divBdr>
        </w:div>
        <w:div w:id="335038911">
          <w:marLeft w:val="640"/>
          <w:marRight w:val="0"/>
          <w:marTop w:val="0"/>
          <w:marBottom w:val="0"/>
          <w:divBdr>
            <w:top w:val="none" w:sz="0" w:space="0" w:color="auto"/>
            <w:left w:val="none" w:sz="0" w:space="0" w:color="auto"/>
            <w:bottom w:val="none" w:sz="0" w:space="0" w:color="auto"/>
            <w:right w:val="none" w:sz="0" w:space="0" w:color="auto"/>
          </w:divBdr>
        </w:div>
        <w:div w:id="365519606">
          <w:marLeft w:val="640"/>
          <w:marRight w:val="0"/>
          <w:marTop w:val="0"/>
          <w:marBottom w:val="0"/>
          <w:divBdr>
            <w:top w:val="none" w:sz="0" w:space="0" w:color="auto"/>
            <w:left w:val="none" w:sz="0" w:space="0" w:color="auto"/>
            <w:bottom w:val="none" w:sz="0" w:space="0" w:color="auto"/>
            <w:right w:val="none" w:sz="0" w:space="0" w:color="auto"/>
          </w:divBdr>
        </w:div>
        <w:div w:id="374157211">
          <w:marLeft w:val="640"/>
          <w:marRight w:val="0"/>
          <w:marTop w:val="0"/>
          <w:marBottom w:val="0"/>
          <w:divBdr>
            <w:top w:val="none" w:sz="0" w:space="0" w:color="auto"/>
            <w:left w:val="none" w:sz="0" w:space="0" w:color="auto"/>
            <w:bottom w:val="none" w:sz="0" w:space="0" w:color="auto"/>
            <w:right w:val="none" w:sz="0" w:space="0" w:color="auto"/>
          </w:divBdr>
        </w:div>
        <w:div w:id="380981157">
          <w:marLeft w:val="640"/>
          <w:marRight w:val="0"/>
          <w:marTop w:val="0"/>
          <w:marBottom w:val="0"/>
          <w:divBdr>
            <w:top w:val="none" w:sz="0" w:space="0" w:color="auto"/>
            <w:left w:val="none" w:sz="0" w:space="0" w:color="auto"/>
            <w:bottom w:val="none" w:sz="0" w:space="0" w:color="auto"/>
            <w:right w:val="none" w:sz="0" w:space="0" w:color="auto"/>
          </w:divBdr>
        </w:div>
        <w:div w:id="381058632">
          <w:marLeft w:val="640"/>
          <w:marRight w:val="0"/>
          <w:marTop w:val="0"/>
          <w:marBottom w:val="0"/>
          <w:divBdr>
            <w:top w:val="none" w:sz="0" w:space="0" w:color="auto"/>
            <w:left w:val="none" w:sz="0" w:space="0" w:color="auto"/>
            <w:bottom w:val="none" w:sz="0" w:space="0" w:color="auto"/>
            <w:right w:val="none" w:sz="0" w:space="0" w:color="auto"/>
          </w:divBdr>
        </w:div>
        <w:div w:id="394788904">
          <w:marLeft w:val="640"/>
          <w:marRight w:val="0"/>
          <w:marTop w:val="0"/>
          <w:marBottom w:val="0"/>
          <w:divBdr>
            <w:top w:val="none" w:sz="0" w:space="0" w:color="auto"/>
            <w:left w:val="none" w:sz="0" w:space="0" w:color="auto"/>
            <w:bottom w:val="none" w:sz="0" w:space="0" w:color="auto"/>
            <w:right w:val="none" w:sz="0" w:space="0" w:color="auto"/>
          </w:divBdr>
        </w:div>
        <w:div w:id="407993858">
          <w:marLeft w:val="640"/>
          <w:marRight w:val="0"/>
          <w:marTop w:val="0"/>
          <w:marBottom w:val="0"/>
          <w:divBdr>
            <w:top w:val="none" w:sz="0" w:space="0" w:color="auto"/>
            <w:left w:val="none" w:sz="0" w:space="0" w:color="auto"/>
            <w:bottom w:val="none" w:sz="0" w:space="0" w:color="auto"/>
            <w:right w:val="none" w:sz="0" w:space="0" w:color="auto"/>
          </w:divBdr>
        </w:div>
        <w:div w:id="439956902">
          <w:marLeft w:val="640"/>
          <w:marRight w:val="0"/>
          <w:marTop w:val="0"/>
          <w:marBottom w:val="0"/>
          <w:divBdr>
            <w:top w:val="none" w:sz="0" w:space="0" w:color="auto"/>
            <w:left w:val="none" w:sz="0" w:space="0" w:color="auto"/>
            <w:bottom w:val="none" w:sz="0" w:space="0" w:color="auto"/>
            <w:right w:val="none" w:sz="0" w:space="0" w:color="auto"/>
          </w:divBdr>
        </w:div>
        <w:div w:id="605039576">
          <w:marLeft w:val="640"/>
          <w:marRight w:val="0"/>
          <w:marTop w:val="0"/>
          <w:marBottom w:val="0"/>
          <w:divBdr>
            <w:top w:val="none" w:sz="0" w:space="0" w:color="auto"/>
            <w:left w:val="none" w:sz="0" w:space="0" w:color="auto"/>
            <w:bottom w:val="none" w:sz="0" w:space="0" w:color="auto"/>
            <w:right w:val="none" w:sz="0" w:space="0" w:color="auto"/>
          </w:divBdr>
        </w:div>
        <w:div w:id="688336527">
          <w:marLeft w:val="640"/>
          <w:marRight w:val="0"/>
          <w:marTop w:val="0"/>
          <w:marBottom w:val="0"/>
          <w:divBdr>
            <w:top w:val="none" w:sz="0" w:space="0" w:color="auto"/>
            <w:left w:val="none" w:sz="0" w:space="0" w:color="auto"/>
            <w:bottom w:val="none" w:sz="0" w:space="0" w:color="auto"/>
            <w:right w:val="none" w:sz="0" w:space="0" w:color="auto"/>
          </w:divBdr>
        </w:div>
        <w:div w:id="711156417">
          <w:marLeft w:val="640"/>
          <w:marRight w:val="0"/>
          <w:marTop w:val="0"/>
          <w:marBottom w:val="0"/>
          <w:divBdr>
            <w:top w:val="none" w:sz="0" w:space="0" w:color="auto"/>
            <w:left w:val="none" w:sz="0" w:space="0" w:color="auto"/>
            <w:bottom w:val="none" w:sz="0" w:space="0" w:color="auto"/>
            <w:right w:val="none" w:sz="0" w:space="0" w:color="auto"/>
          </w:divBdr>
        </w:div>
        <w:div w:id="723068204">
          <w:marLeft w:val="640"/>
          <w:marRight w:val="0"/>
          <w:marTop w:val="0"/>
          <w:marBottom w:val="0"/>
          <w:divBdr>
            <w:top w:val="none" w:sz="0" w:space="0" w:color="auto"/>
            <w:left w:val="none" w:sz="0" w:space="0" w:color="auto"/>
            <w:bottom w:val="none" w:sz="0" w:space="0" w:color="auto"/>
            <w:right w:val="none" w:sz="0" w:space="0" w:color="auto"/>
          </w:divBdr>
        </w:div>
        <w:div w:id="764225631">
          <w:marLeft w:val="640"/>
          <w:marRight w:val="0"/>
          <w:marTop w:val="0"/>
          <w:marBottom w:val="0"/>
          <w:divBdr>
            <w:top w:val="none" w:sz="0" w:space="0" w:color="auto"/>
            <w:left w:val="none" w:sz="0" w:space="0" w:color="auto"/>
            <w:bottom w:val="none" w:sz="0" w:space="0" w:color="auto"/>
            <w:right w:val="none" w:sz="0" w:space="0" w:color="auto"/>
          </w:divBdr>
        </w:div>
        <w:div w:id="813330864">
          <w:marLeft w:val="640"/>
          <w:marRight w:val="0"/>
          <w:marTop w:val="0"/>
          <w:marBottom w:val="0"/>
          <w:divBdr>
            <w:top w:val="none" w:sz="0" w:space="0" w:color="auto"/>
            <w:left w:val="none" w:sz="0" w:space="0" w:color="auto"/>
            <w:bottom w:val="none" w:sz="0" w:space="0" w:color="auto"/>
            <w:right w:val="none" w:sz="0" w:space="0" w:color="auto"/>
          </w:divBdr>
        </w:div>
        <w:div w:id="894850410">
          <w:marLeft w:val="640"/>
          <w:marRight w:val="0"/>
          <w:marTop w:val="0"/>
          <w:marBottom w:val="0"/>
          <w:divBdr>
            <w:top w:val="none" w:sz="0" w:space="0" w:color="auto"/>
            <w:left w:val="none" w:sz="0" w:space="0" w:color="auto"/>
            <w:bottom w:val="none" w:sz="0" w:space="0" w:color="auto"/>
            <w:right w:val="none" w:sz="0" w:space="0" w:color="auto"/>
          </w:divBdr>
        </w:div>
        <w:div w:id="906764732">
          <w:marLeft w:val="640"/>
          <w:marRight w:val="0"/>
          <w:marTop w:val="0"/>
          <w:marBottom w:val="0"/>
          <w:divBdr>
            <w:top w:val="none" w:sz="0" w:space="0" w:color="auto"/>
            <w:left w:val="none" w:sz="0" w:space="0" w:color="auto"/>
            <w:bottom w:val="none" w:sz="0" w:space="0" w:color="auto"/>
            <w:right w:val="none" w:sz="0" w:space="0" w:color="auto"/>
          </w:divBdr>
        </w:div>
        <w:div w:id="914975689">
          <w:marLeft w:val="640"/>
          <w:marRight w:val="0"/>
          <w:marTop w:val="0"/>
          <w:marBottom w:val="0"/>
          <w:divBdr>
            <w:top w:val="none" w:sz="0" w:space="0" w:color="auto"/>
            <w:left w:val="none" w:sz="0" w:space="0" w:color="auto"/>
            <w:bottom w:val="none" w:sz="0" w:space="0" w:color="auto"/>
            <w:right w:val="none" w:sz="0" w:space="0" w:color="auto"/>
          </w:divBdr>
        </w:div>
        <w:div w:id="943226463">
          <w:marLeft w:val="640"/>
          <w:marRight w:val="0"/>
          <w:marTop w:val="0"/>
          <w:marBottom w:val="0"/>
          <w:divBdr>
            <w:top w:val="none" w:sz="0" w:space="0" w:color="auto"/>
            <w:left w:val="none" w:sz="0" w:space="0" w:color="auto"/>
            <w:bottom w:val="none" w:sz="0" w:space="0" w:color="auto"/>
            <w:right w:val="none" w:sz="0" w:space="0" w:color="auto"/>
          </w:divBdr>
        </w:div>
        <w:div w:id="963314244">
          <w:marLeft w:val="640"/>
          <w:marRight w:val="0"/>
          <w:marTop w:val="0"/>
          <w:marBottom w:val="0"/>
          <w:divBdr>
            <w:top w:val="none" w:sz="0" w:space="0" w:color="auto"/>
            <w:left w:val="none" w:sz="0" w:space="0" w:color="auto"/>
            <w:bottom w:val="none" w:sz="0" w:space="0" w:color="auto"/>
            <w:right w:val="none" w:sz="0" w:space="0" w:color="auto"/>
          </w:divBdr>
        </w:div>
        <w:div w:id="1015036085">
          <w:marLeft w:val="640"/>
          <w:marRight w:val="0"/>
          <w:marTop w:val="0"/>
          <w:marBottom w:val="0"/>
          <w:divBdr>
            <w:top w:val="none" w:sz="0" w:space="0" w:color="auto"/>
            <w:left w:val="none" w:sz="0" w:space="0" w:color="auto"/>
            <w:bottom w:val="none" w:sz="0" w:space="0" w:color="auto"/>
            <w:right w:val="none" w:sz="0" w:space="0" w:color="auto"/>
          </w:divBdr>
        </w:div>
        <w:div w:id="1227498228">
          <w:marLeft w:val="640"/>
          <w:marRight w:val="0"/>
          <w:marTop w:val="0"/>
          <w:marBottom w:val="0"/>
          <w:divBdr>
            <w:top w:val="none" w:sz="0" w:space="0" w:color="auto"/>
            <w:left w:val="none" w:sz="0" w:space="0" w:color="auto"/>
            <w:bottom w:val="none" w:sz="0" w:space="0" w:color="auto"/>
            <w:right w:val="none" w:sz="0" w:space="0" w:color="auto"/>
          </w:divBdr>
        </w:div>
        <w:div w:id="1253860060">
          <w:marLeft w:val="640"/>
          <w:marRight w:val="0"/>
          <w:marTop w:val="0"/>
          <w:marBottom w:val="0"/>
          <w:divBdr>
            <w:top w:val="none" w:sz="0" w:space="0" w:color="auto"/>
            <w:left w:val="none" w:sz="0" w:space="0" w:color="auto"/>
            <w:bottom w:val="none" w:sz="0" w:space="0" w:color="auto"/>
            <w:right w:val="none" w:sz="0" w:space="0" w:color="auto"/>
          </w:divBdr>
        </w:div>
        <w:div w:id="1257712344">
          <w:marLeft w:val="640"/>
          <w:marRight w:val="0"/>
          <w:marTop w:val="0"/>
          <w:marBottom w:val="0"/>
          <w:divBdr>
            <w:top w:val="none" w:sz="0" w:space="0" w:color="auto"/>
            <w:left w:val="none" w:sz="0" w:space="0" w:color="auto"/>
            <w:bottom w:val="none" w:sz="0" w:space="0" w:color="auto"/>
            <w:right w:val="none" w:sz="0" w:space="0" w:color="auto"/>
          </w:divBdr>
        </w:div>
        <w:div w:id="1365985015">
          <w:marLeft w:val="640"/>
          <w:marRight w:val="0"/>
          <w:marTop w:val="0"/>
          <w:marBottom w:val="0"/>
          <w:divBdr>
            <w:top w:val="none" w:sz="0" w:space="0" w:color="auto"/>
            <w:left w:val="none" w:sz="0" w:space="0" w:color="auto"/>
            <w:bottom w:val="none" w:sz="0" w:space="0" w:color="auto"/>
            <w:right w:val="none" w:sz="0" w:space="0" w:color="auto"/>
          </w:divBdr>
        </w:div>
        <w:div w:id="1432630442">
          <w:marLeft w:val="640"/>
          <w:marRight w:val="0"/>
          <w:marTop w:val="0"/>
          <w:marBottom w:val="0"/>
          <w:divBdr>
            <w:top w:val="none" w:sz="0" w:space="0" w:color="auto"/>
            <w:left w:val="none" w:sz="0" w:space="0" w:color="auto"/>
            <w:bottom w:val="none" w:sz="0" w:space="0" w:color="auto"/>
            <w:right w:val="none" w:sz="0" w:space="0" w:color="auto"/>
          </w:divBdr>
        </w:div>
        <w:div w:id="1464151204">
          <w:marLeft w:val="640"/>
          <w:marRight w:val="0"/>
          <w:marTop w:val="0"/>
          <w:marBottom w:val="0"/>
          <w:divBdr>
            <w:top w:val="none" w:sz="0" w:space="0" w:color="auto"/>
            <w:left w:val="none" w:sz="0" w:space="0" w:color="auto"/>
            <w:bottom w:val="none" w:sz="0" w:space="0" w:color="auto"/>
            <w:right w:val="none" w:sz="0" w:space="0" w:color="auto"/>
          </w:divBdr>
        </w:div>
        <w:div w:id="1477260615">
          <w:marLeft w:val="640"/>
          <w:marRight w:val="0"/>
          <w:marTop w:val="0"/>
          <w:marBottom w:val="0"/>
          <w:divBdr>
            <w:top w:val="none" w:sz="0" w:space="0" w:color="auto"/>
            <w:left w:val="none" w:sz="0" w:space="0" w:color="auto"/>
            <w:bottom w:val="none" w:sz="0" w:space="0" w:color="auto"/>
            <w:right w:val="none" w:sz="0" w:space="0" w:color="auto"/>
          </w:divBdr>
        </w:div>
        <w:div w:id="1495488723">
          <w:marLeft w:val="640"/>
          <w:marRight w:val="0"/>
          <w:marTop w:val="0"/>
          <w:marBottom w:val="0"/>
          <w:divBdr>
            <w:top w:val="none" w:sz="0" w:space="0" w:color="auto"/>
            <w:left w:val="none" w:sz="0" w:space="0" w:color="auto"/>
            <w:bottom w:val="none" w:sz="0" w:space="0" w:color="auto"/>
            <w:right w:val="none" w:sz="0" w:space="0" w:color="auto"/>
          </w:divBdr>
        </w:div>
        <w:div w:id="1500972162">
          <w:marLeft w:val="640"/>
          <w:marRight w:val="0"/>
          <w:marTop w:val="0"/>
          <w:marBottom w:val="0"/>
          <w:divBdr>
            <w:top w:val="none" w:sz="0" w:space="0" w:color="auto"/>
            <w:left w:val="none" w:sz="0" w:space="0" w:color="auto"/>
            <w:bottom w:val="none" w:sz="0" w:space="0" w:color="auto"/>
            <w:right w:val="none" w:sz="0" w:space="0" w:color="auto"/>
          </w:divBdr>
        </w:div>
        <w:div w:id="1508986317">
          <w:marLeft w:val="640"/>
          <w:marRight w:val="0"/>
          <w:marTop w:val="0"/>
          <w:marBottom w:val="0"/>
          <w:divBdr>
            <w:top w:val="none" w:sz="0" w:space="0" w:color="auto"/>
            <w:left w:val="none" w:sz="0" w:space="0" w:color="auto"/>
            <w:bottom w:val="none" w:sz="0" w:space="0" w:color="auto"/>
            <w:right w:val="none" w:sz="0" w:space="0" w:color="auto"/>
          </w:divBdr>
        </w:div>
        <w:div w:id="1517308249">
          <w:marLeft w:val="640"/>
          <w:marRight w:val="0"/>
          <w:marTop w:val="0"/>
          <w:marBottom w:val="0"/>
          <w:divBdr>
            <w:top w:val="none" w:sz="0" w:space="0" w:color="auto"/>
            <w:left w:val="none" w:sz="0" w:space="0" w:color="auto"/>
            <w:bottom w:val="none" w:sz="0" w:space="0" w:color="auto"/>
            <w:right w:val="none" w:sz="0" w:space="0" w:color="auto"/>
          </w:divBdr>
        </w:div>
        <w:div w:id="1517501409">
          <w:marLeft w:val="640"/>
          <w:marRight w:val="0"/>
          <w:marTop w:val="0"/>
          <w:marBottom w:val="0"/>
          <w:divBdr>
            <w:top w:val="none" w:sz="0" w:space="0" w:color="auto"/>
            <w:left w:val="none" w:sz="0" w:space="0" w:color="auto"/>
            <w:bottom w:val="none" w:sz="0" w:space="0" w:color="auto"/>
            <w:right w:val="none" w:sz="0" w:space="0" w:color="auto"/>
          </w:divBdr>
        </w:div>
        <w:div w:id="1553735556">
          <w:marLeft w:val="640"/>
          <w:marRight w:val="0"/>
          <w:marTop w:val="0"/>
          <w:marBottom w:val="0"/>
          <w:divBdr>
            <w:top w:val="none" w:sz="0" w:space="0" w:color="auto"/>
            <w:left w:val="none" w:sz="0" w:space="0" w:color="auto"/>
            <w:bottom w:val="none" w:sz="0" w:space="0" w:color="auto"/>
            <w:right w:val="none" w:sz="0" w:space="0" w:color="auto"/>
          </w:divBdr>
        </w:div>
        <w:div w:id="1569533191">
          <w:marLeft w:val="640"/>
          <w:marRight w:val="0"/>
          <w:marTop w:val="0"/>
          <w:marBottom w:val="0"/>
          <w:divBdr>
            <w:top w:val="none" w:sz="0" w:space="0" w:color="auto"/>
            <w:left w:val="none" w:sz="0" w:space="0" w:color="auto"/>
            <w:bottom w:val="none" w:sz="0" w:space="0" w:color="auto"/>
            <w:right w:val="none" w:sz="0" w:space="0" w:color="auto"/>
          </w:divBdr>
        </w:div>
        <w:div w:id="1589464706">
          <w:marLeft w:val="640"/>
          <w:marRight w:val="0"/>
          <w:marTop w:val="0"/>
          <w:marBottom w:val="0"/>
          <w:divBdr>
            <w:top w:val="none" w:sz="0" w:space="0" w:color="auto"/>
            <w:left w:val="none" w:sz="0" w:space="0" w:color="auto"/>
            <w:bottom w:val="none" w:sz="0" w:space="0" w:color="auto"/>
            <w:right w:val="none" w:sz="0" w:space="0" w:color="auto"/>
          </w:divBdr>
        </w:div>
        <w:div w:id="1605184848">
          <w:marLeft w:val="640"/>
          <w:marRight w:val="0"/>
          <w:marTop w:val="0"/>
          <w:marBottom w:val="0"/>
          <w:divBdr>
            <w:top w:val="none" w:sz="0" w:space="0" w:color="auto"/>
            <w:left w:val="none" w:sz="0" w:space="0" w:color="auto"/>
            <w:bottom w:val="none" w:sz="0" w:space="0" w:color="auto"/>
            <w:right w:val="none" w:sz="0" w:space="0" w:color="auto"/>
          </w:divBdr>
        </w:div>
        <w:div w:id="1626816171">
          <w:marLeft w:val="640"/>
          <w:marRight w:val="0"/>
          <w:marTop w:val="0"/>
          <w:marBottom w:val="0"/>
          <w:divBdr>
            <w:top w:val="none" w:sz="0" w:space="0" w:color="auto"/>
            <w:left w:val="none" w:sz="0" w:space="0" w:color="auto"/>
            <w:bottom w:val="none" w:sz="0" w:space="0" w:color="auto"/>
            <w:right w:val="none" w:sz="0" w:space="0" w:color="auto"/>
          </w:divBdr>
        </w:div>
        <w:div w:id="1647776686">
          <w:marLeft w:val="640"/>
          <w:marRight w:val="0"/>
          <w:marTop w:val="0"/>
          <w:marBottom w:val="0"/>
          <w:divBdr>
            <w:top w:val="none" w:sz="0" w:space="0" w:color="auto"/>
            <w:left w:val="none" w:sz="0" w:space="0" w:color="auto"/>
            <w:bottom w:val="none" w:sz="0" w:space="0" w:color="auto"/>
            <w:right w:val="none" w:sz="0" w:space="0" w:color="auto"/>
          </w:divBdr>
        </w:div>
        <w:div w:id="1665163750">
          <w:marLeft w:val="640"/>
          <w:marRight w:val="0"/>
          <w:marTop w:val="0"/>
          <w:marBottom w:val="0"/>
          <w:divBdr>
            <w:top w:val="none" w:sz="0" w:space="0" w:color="auto"/>
            <w:left w:val="none" w:sz="0" w:space="0" w:color="auto"/>
            <w:bottom w:val="none" w:sz="0" w:space="0" w:color="auto"/>
            <w:right w:val="none" w:sz="0" w:space="0" w:color="auto"/>
          </w:divBdr>
        </w:div>
        <w:div w:id="1679230398">
          <w:marLeft w:val="640"/>
          <w:marRight w:val="0"/>
          <w:marTop w:val="0"/>
          <w:marBottom w:val="0"/>
          <w:divBdr>
            <w:top w:val="none" w:sz="0" w:space="0" w:color="auto"/>
            <w:left w:val="none" w:sz="0" w:space="0" w:color="auto"/>
            <w:bottom w:val="none" w:sz="0" w:space="0" w:color="auto"/>
            <w:right w:val="none" w:sz="0" w:space="0" w:color="auto"/>
          </w:divBdr>
        </w:div>
        <w:div w:id="1702394279">
          <w:marLeft w:val="640"/>
          <w:marRight w:val="0"/>
          <w:marTop w:val="0"/>
          <w:marBottom w:val="0"/>
          <w:divBdr>
            <w:top w:val="none" w:sz="0" w:space="0" w:color="auto"/>
            <w:left w:val="none" w:sz="0" w:space="0" w:color="auto"/>
            <w:bottom w:val="none" w:sz="0" w:space="0" w:color="auto"/>
            <w:right w:val="none" w:sz="0" w:space="0" w:color="auto"/>
          </w:divBdr>
        </w:div>
        <w:div w:id="1771465577">
          <w:marLeft w:val="640"/>
          <w:marRight w:val="0"/>
          <w:marTop w:val="0"/>
          <w:marBottom w:val="0"/>
          <w:divBdr>
            <w:top w:val="none" w:sz="0" w:space="0" w:color="auto"/>
            <w:left w:val="none" w:sz="0" w:space="0" w:color="auto"/>
            <w:bottom w:val="none" w:sz="0" w:space="0" w:color="auto"/>
            <w:right w:val="none" w:sz="0" w:space="0" w:color="auto"/>
          </w:divBdr>
        </w:div>
        <w:div w:id="1778481816">
          <w:marLeft w:val="640"/>
          <w:marRight w:val="0"/>
          <w:marTop w:val="0"/>
          <w:marBottom w:val="0"/>
          <w:divBdr>
            <w:top w:val="none" w:sz="0" w:space="0" w:color="auto"/>
            <w:left w:val="none" w:sz="0" w:space="0" w:color="auto"/>
            <w:bottom w:val="none" w:sz="0" w:space="0" w:color="auto"/>
            <w:right w:val="none" w:sz="0" w:space="0" w:color="auto"/>
          </w:divBdr>
        </w:div>
        <w:div w:id="1826386410">
          <w:marLeft w:val="640"/>
          <w:marRight w:val="0"/>
          <w:marTop w:val="0"/>
          <w:marBottom w:val="0"/>
          <w:divBdr>
            <w:top w:val="none" w:sz="0" w:space="0" w:color="auto"/>
            <w:left w:val="none" w:sz="0" w:space="0" w:color="auto"/>
            <w:bottom w:val="none" w:sz="0" w:space="0" w:color="auto"/>
            <w:right w:val="none" w:sz="0" w:space="0" w:color="auto"/>
          </w:divBdr>
        </w:div>
        <w:div w:id="1859270109">
          <w:marLeft w:val="640"/>
          <w:marRight w:val="0"/>
          <w:marTop w:val="0"/>
          <w:marBottom w:val="0"/>
          <w:divBdr>
            <w:top w:val="none" w:sz="0" w:space="0" w:color="auto"/>
            <w:left w:val="none" w:sz="0" w:space="0" w:color="auto"/>
            <w:bottom w:val="none" w:sz="0" w:space="0" w:color="auto"/>
            <w:right w:val="none" w:sz="0" w:space="0" w:color="auto"/>
          </w:divBdr>
        </w:div>
        <w:div w:id="1904752977">
          <w:marLeft w:val="640"/>
          <w:marRight w:val="0"/>
          <w:marTop w:val="0"/>
          <w:marBottom w:val="0"/>
          <w:divBdr>
            <w:top w:val="none" w:sz="0" w:space="0" w:color="auto"/>
            <w:left w:val="none" w:sz="0" w:space="0" w:color="auto"/>
            <w:bottom w:val="none" w:sz="0" w:space="0" w:color="auto"/>
            <w:right w:val="none" w:sz="0" w:space="0" w:color="auto"/>
          </w:divBdr>
        </w:div>
        <w:div w:id="1906455676">
          <w:marLeft w:val="640"/>
          <w:marRight w:val="0"/>
          <w:marTop w:val="0"/>
          <w:marBottom w:val="0"/>
          <w:divBdr>
            <w:top w:val="none" w:sz="0" w:space="0" w:color="auto"/>
            <w:left w:val="none" w:sz="0" w:space="0" w:color="auto"/>
            <w:bottom w:val="none" w:sz="0" w:space="0" w:color="auto"/>
            <w:right w:val="none" w:sz="0" w:space="0" w:color="auto"/>
          </w:divBdr>
        </w:div>
        <w:div w:id="1910312086">
          <w:marLeft w:val="640"/>
          <w:marRight w:val="0"/>
          <w:marTop w:val="0"/>
          <w:marBottom w:val="0"/>
          <w:divBdr>
            <w:top w:val="none" w:sz="0" w:space="0" w:color="auto"/>
            <w:left w:val="none" w:sz="0" w:space="0" w:color="auto"/>
            <w:bottom w:val="none" w:sz="0" w:space="0" w:color="auto"/>
            <w:right w:val="none" w:sz="0" w:space="0" w:color="auto"/>
          </w:divBdr>
        </w:div>
        <w:div w:id="1924341923">
          <w:marLeft w:val="640"/>
          <w:marRight w:val="0"/>
          <w:marTop w:val="0"/>
          <w:marBottom w:val="0"/>
          <w:divBdr>
            <w:top w:val="none" w:sz="0" w:space="0" w:color="auto"/>
            <w:left w:val="none" w:sz="0" w:space="0" w:color="auto"/>
            <w:bottom w:val="none" w:sz="0" w:space="0" w:color="auto"/>
            <w:right w:val="none" w:sz="0" w:space="0" w:color="auto"/>
          </w:divBdr>
        </w:div>
        <w:div w:id="2031756874">
          <w:marLeft w:val="640"/>
          <w:marRight w:val="0"/>
          <w:marTop w:val="0"/>
          <w:marBottom w:val="0"/>
          <w:divBdr>
            <w:top w:val="none" w:sz="0" w:space="0" w:color="auto"/>
            <w:left w:val="none" w:sz="0" w:space="0" w:color="auto"/>
            <w:bottom w:val="none" w:sz="0" w:space="0" w:color="auto"/>
            <w:right w:val="none" w:sz="0" w:space="0" w:color="auto"/>
          </w:divBdr>
        </w:div>
        <w:div w:id="2063478832">
          <w:marLeft w:val="640"/>
          <w:marRight w:val="0"/>
          <w:marTop w:val="0"/>
          <w:marBottom w:val="0"/>
          <w:divBdr>
            <w:top w:val="none" w:sz="0" w:space="0" w:color="auto"/>
            <w:left w:val="none" w:sz="0" w:space="0" w:color="auto"/>
            <w:bottom w:val="none" w:sz="0" w:space="0" w:color="auto"/>
            <w:right w:val="none" w:sz="0" w:space="0" w:color="auto"/>
          </w:divBdr>
        </w:div>
        <w:div w:id="2077704763">
          <w:marLeft w:val="640"/>
          <w:marRight w:val="0"/>
          <w:marTop w:val="0"/>
          <w:marBottom w:val="0"/>
          <w:divBdr>
            <w:top w:val="none" w:sz="0" w:space="0" w:color="auto"/>
            <w:left w:val="none" w:sz="0" w:space="0" w:color="auto"/>
            <w:bottom w:val="none" w:sz="0" w:space="0" w:color="auto"/>
            <w:right w:val="none" w:sz="0" w:space="0" w:color="auto"/>
          </w:divBdr>
        </w:div>
        <w:div w:id="2101217457">
          <w:marLeft w:val="640"/>
          <w:marRight w:val="0"/>
          <w:marTop w:val="0"/>
          <w:marBottom w:val="0"/>
          <w:divBdr>
            <w:top w:val="none" w:sz="0" w:space="0" w:color="auto"/>
            <w:left w:val="none" w:sz="0" w:space="0" w:color="auto"/>
            <w:bottom w:val="none" w:sz="0" w:space="0" w:color="auto"/>
            <w:right w:val="none" w:sz="0" w:space="0" w:color="auto"/>
          </w:divBdr>
        </w:div>
        <w:div w:id="2137020366">
          <w:marLeft w:val="640"/>
          <w:marRight w:val="0"/>
          <w:marTop w:val="0"/>
          <w:marBottom w:val="0"/>
          <w:divBdr>
            <w:top w:val="none" w:sz="0" w:space="0" w:color="auto"/>
            <w:left w:val="none" w:sz="0" w:space="0" w:color="auto"/>
            <w:bottom w:val="none" w:sz="0" w:space="0" w:color="auto"/>
            <w:right w:val="none" w:sz="0" w:space="0" w:color="auto"/>
          </w:divBdr>
        </w:div>
        <w:div w:id="2137871171">
          <w:marLeft w:val="640"/>
          <w:marRight w:val="0"/>
          <w:marTop w:val="0"/>
          <w:marBottom w:val="0"/>
          <w:divBdr>
            <w:top w:val="none" w:sz="0" w:space="0" w:color="auto"/>
            <w:left w:val="none" w:sz="0" w:space="0" w:color="auto"/>
            <w:bottom w:val="none" w:sz="0" w:space="0" w:color="auto"/>
            <w:right w:val="none" w:sz="0" w:space="0" w:color="auto"/>
          </w:divBdr>
        </w:div>
      </w:divsChild>
    </w:div>
    <w:div w:id="413169503">
      <w:bodyDiv w:val="1"/>
      <w:marLeft w:val="0"/>
      <w:marRight w:val="0"/>
      <w:marTop w:val="0"/>
      <w:marBottom w:val="0"/>
      <w:divBdr>
        <w:top w:val="none" w:sz="0" w:space="0" w:color="auto"/>
        <w:left w:val="none" w:sz="0" w:space="0" w:color="auto"/>
        <w:bottom w:val="none" w:sz="0" w:space="0" w:color="auto"/>
        <w:right w:val="none" w:sz="0" w:space="0" w:color="auto"/>
      </w:divBdr>
      <w:divsChild>
        <w:div w:id="4410088">
          <w:marLeft w:val="640"/>
          <w:marRight w:val="0"/>
          <w:marTop w:val="0"/>
          <w:marBottom w:val="0"/>
          <w:divBdr>
            <w:top w:val="none" w:sz="0" w:space="0" w:color="auto"/>
            <w:left w:val="none" w:sz="0" w:space="0" w:color="auto"/>
            <w:bottom w:val="none" w:sz="0" w:space="0" w:color="auto"/>
            <w:right w:val="none" w:sz="0" w:space="0" w:color="auto"/>
          </w:divBdr>
        </w:div>
        <w:div w:id="24408900">
          <w:marLeft w:val="640"/>
          <w:marRight w:val="0"/>
          <w:marTop w:val="0"/>
          <w:marBottom w:val="0"/>
          <w:divBdr>
            <w:top w:val="none" w:sz="0" w:space="0" w:color="auto"/>
            <w:left w:val="none" w:sz="0" w:space="0" w:color="auto"/>
            <w:bottom w:val="none" w:sz="0" w:space="0" w:color="auto"/>
            <w:right w:val="none" w:sz="0" w:space="0" w:color="auto"/>
          </w:divBdr>
        </w:div>
        <w:div w:id="51390890">
          <w:marLeft w:val="640"/>
          <w:marRight w:val="0"/>
          <w:marTop w:val="0"/>
          <w:marBottom w:val="0"/>
          <w:divBdr>
            <w:top w:val="none" w:sz="0" w:space="0" w:color="auto"/>
            <w:left w:val="none" w:sz="0" w:space="0" w:color="auto"/>
            <w:bottom w:val="none" w:sz="0" w:space="0" w:color="auto"/>
            <w:right w:val="none" w:sz="0" w:space="0" w:color="auto"/>
          </w:divBdr>
        </w:div>
        <w:div w:id="58984894">
          <w:marLeft w:val="640"/>
          <w:marRight w:val="0"/>
          <w:marTop w:val="0"/>
          <w:marBottom w:val="0"/>
          <w:divBdr>
            <w:top w:val="none" w:sz="0" w:space="0" w:color="auto"/>
            <w:left w:val="none" w:sz="0" w:space="0" w:color="auto"/>
            <w:bottom w:val="none" w:sz="0" w:space="0" w:color="auto"/>
            <w:right w:val="none" w:sz="0" w:space="0" w:color="auto"/>
          </w:divBdr>
        </w:div>
        <w:div w:id="73817753">
          <w:marLeft w:val="640"/>
          <w:marRight w:val="0"/>
          <w:marTop w:val="0"/>
          <w:marBottom w:val="0"/>
          <w:divBdr>
            <w:top w:val="none" w:sz="0" w:space="0" w:color="auto"/>
            <w:left w:val="none" w:sz="0" w:space="0" w:color="auto"/>
            <w:bottom w:val="none" w:sz="0" w:space="0" w:color="auto"/>
            <w:right w:val="none" w:sz="0" w:space="0" w:color="auto"/>
          </w:divBdr>
        </w:div>
        <w:div w:id="159394102">
          <w:marLeft w:val="640"/>
          <w:marRight w:val="0"/>
          <w:marTop w:val="0"/>
          <w:marBottom w:val="0"/>
          <w:divBdr>
            <w:top w:val="none" w:sz="0" w:space="0" w:color="auto"/>
            <w:left w:val="none" w:sz="0" w:space="0" w:color="auto"/>
            <w:bottom w:val="none" w:sz="0" w:space="0" w:color="auto"/>
            <w:right w:val="none" w:sz="0" w:space="0" w:color="auto"/>
          </w:divBdr>
        </w:div>
        <w:div w:id="199558709">
          <w:marLeft w:val="640"/>
          <w:marRight w:val="0"/>
          <w:marTop w:val="0"/>
          <w:marBottom w:val="0"/>
          <w:divBdr>
            <w:top w:val="none" w:sz="0" w:space="0" w:color="auto"/>
            <w:left w:val="none" w:sz="0" w:space="0" w:color="auto"/>
            <w:bottom w:val="none" w:sz="0" w:space="0" w:color="auto"/>
            <w:right w:val="none" w:sz="0" w:space="0" w:color="auto"/>
          </w:divBdr>
        </w:div>
        <w:div w:id="205915199">
          <w:marLeft w:val="640"/>
          <w:marRight w:val="0"/>
          <w:marTop w:val="0"/>
          <w:marBottom w:val="0"/>
          <w:divBdr>
            <w:top w:val="none" w:sz="0" w:space="0" w:color="auto"/>
            <w:left w:val="none" w:sz="0" w:space="0" w:color="auto"/>
            <w:bottom w:val="none" w:sz="0" w:space="0" w:color="auto"/>
            <w:right w:val="none" w:sz="0" w:space="0" w:color="auto"/>
          </w:divBdr>
        </w:div>
        <w:div w:id="216094597">
          <w:marLeft w:val="640"/>
          <w:marRight w:val="0"/>
          <w:marTop w:val="0"/>
          <w:marBottom w:val="0"/>
          <w:divBdr>
            <w:top w:val="none" w:sz="0" w:space="0" w:color="auto"/>
            <w:left w:val="none" w:sz="0" w:space="0" w:color="auto"/>
            <w:bottom w:val="none" w:sz="0" w:space="0" w:color="auto"/>
            <w:right w:val="none" w:sz="0" w:space="0" w:color="auto"/>
          </w:divBdr>
        </w:div>
        <w:div w:id="234245028">
          <w:marLeft w:val="640"/>
          <w:marRight w:val="0"/>
          <w:marTop w:val="0"/>
          <w:marBottom w:val="0"/>
          <w:divBdr>
            <w:top w:val="none" w:sz="0" w:space="0" w:color="auto"/>
            <w:left w:val="none" w:sz="0" w:space="0" w:color="auto"/>
            <w:bottom w:val="none" w:sz="0" w:space="0" w:color="auto"/>
            <w:right w:val="none" w:sz="0" w:space="0" w:color="auto"/>
          </w:divBdr>
        </w:div>
        <w:div w:id="259215928">
          <w:marLeft w:val="640"/>
          <w:marRight w:val="0"/>
          <w:marTop w:val="0"/>
          <w:marBottom w:val="0"/>
          <w:divBdr>
            <w:top w:val="none" w:sz="0" w:space="0" w:color="auto"/>
            <w:left w:val="none" w:sz="0" w:space="0" w:color="auto"/>
            <w:bottom w:val="none" w:sz="0" w:space="0" w:color="auto"/>
            <w:right w:val="none" w:sz="0" w:space="0" w:color="auto"/>
          </w:divBdr>
        </w:div>
        <w:div w:id="426578288">
          <w:marLeft w:val="640"/>
          <w:marRight w:val="0"/>
          <w:marTop w:val="0"/>
          <w:marBottom w:val="0"/>
          <w:divBdr>
            <w:top w:val="none" w:sz="0" w:space="0" w:color="auto"/>
            <w:left w:val="none" w:sz="0" w:space="0" w:color="auto"/>
            <w:bottom w:val="none" w:sz="0" w:space="0" w:color="auto"/>
            <w:right w:val="none" w:sz="0" w:space="0" w:color="auto"/>
          </w:divBdr>
        </w:div>
        <w:div w:id="426777266">
          <w:marLeft w:val="640"/>
          <w:marRight w:val="0"/>
          <w:marTop w:val="0"/>
          <w:marBottom w:val="0"/>
          <w:divBdr>
            <w:top w:val="none" w:sz="0" w:space="0" w:color="auto"/>
            <w:left w:val="none" w:sz="0" w:space="0" w:color="auto"/>
            <w:bottom w:val="none" w:sz="0" w:space="0" w:color="auto"/>
            <w:right w:val="none" w:sz="0" w:space="0" w:color="auto"/>
          </w:divBdr>
        </w:div>
        <w:div w:id="508102719">
          <w:marLeft w:val="640"/>
          <w:marRight w:val="0"/>
          <w:marTop w:val="0"/>
          <w:marBottom w:val="0"/>
          <w:divBdr>
            <w:top w:val="none" w:sz="0" w:space="0" w:color="auto"/>
            <w:left w:val="none" w:sz="0" w:space="0" w:color="auto"/>
            <w:bottom w:val="none" w:sz="0" w:space="0" w:color="auto"/>
            <w:right w:val="none" w:sz="0" w:space="0" w:color="auto"/>
          </w:divBdr>
        </w:div>
        <w:div w:id="528031152">
          <w:marLeft w:val="640"/>
          <w:marRight w:val="0"/>
          <w:marTop w:val="0"/>
          <w:marBottom w:val="0"/>
          <w:divBdr>
            <w:top w:val="none" w:sz="0" w:space="0" w:color="auto"/>
            <w:left w:val="none" w:sz="0" w:space="0" w:color="auto"/>
            <w:bottom w:val="none" w:sz="0" w:space="0" w:color="auto"/>
            <w:right w:val="none" w:sz="0" w:space="0" w:color="auto"/>
          </w:divBdr>
        </w:div>
        <w:div w:id="551187207">
          <w:marLeft w:val="640"/>
          <w:marRight w:val="0"/>
          <w:marTop w:val="0"/>
          <w:marBottom w:val="0"/>
          <w:divBdr>
            <w:top w:val="none" w:sz="0" w:space="0" w:color="auto"/>
            <w:left w:val="none" w:sz="0" w:space="0" w:color="auto"/>
            <w:bottom w:val="none" w:sz="0" w:space="0" w:color="auto"/>
            <w:right w:val="none" w:sz="0" w:space="0" w:color="auto"/>
          </w:divBdr>
        </w:div>
        <w:div w:id="670370141">
          <w:marLeft w:val="640"/>
          <w:marRight w:val="0"/>
          <w:marTop w:val="0"/>
          <w:marBottom w:val="0"/>
          <w:divBdr>
            <w:top w:val="none" w:sz="0" w:space="0" w:color="auto"/>
            <w:left w:val="none" w:sz="0" w:space="0" w:color="auto"/>
            <w:bottom w:val="none" w:sz="0" w:space="0" w:color="auto"/>
            <w:right w:val="none" w:sz="0" w:space="0" w:color="auto"/>
          </w:divBdr>
        </w:div>
        <w:div w:id="671033738">
          <w:marLeft w:val="640"/>
          <w:marRight w:val="0"/>
          <w:marTop w:val="0"/>
          <w:marBottom w:val="0"/>
          <w:divBdr>
            <w:top w:val="none" w:sz="0" w:space="0" w:color="auto"/>
            <w:left w:val="none" w:sz="0" w:space="0" w:color="auto"/>
            <w:bottom w:val="none" w:sz="0" w:space="0" w:color="auto"/>
            <w:right w:val="none" w:sz="0" w:space="0" w:color="auto"/>
          </w:divBdr>
        </w:div>
        <w:div w:id="686638737">
          <w:marLeft w:val="640"/>
          <w:marRight w:val="0"/>
          <w:marTop w:val="0"/>
          <w:marBottom w:val="0"/>
          <w:divBdr>
            <w:top w:val="none" w:sz="0" w:space="0" w:color="auto"/>
            <w:left w:val="none" w:sz="0" w:space="0" w:color="auto"/>
            <w:bottom w:val="none" w:sz="0" w:space="0" w:color="auto"/>
            <w:right w:val="none" w:sz="0" w:space="0" w:color="auto"/>
          </w:divBdr>
        </w:div>
        <w:div w:id="726995415">
          <w:marLeft w:val="640"/>
          <w:marRight w:val="0"/>
          <w:marTop w:val="0"/>
          <w:marBottom w:val="0"/>
          <w:divBdr>
            <w:top w:val="none" w:sz="0" w:space="0" w:color="auto"/>
            <w:left w:val="none" w:sz="0" w:space="0" w:color="auto"/>
            <w:bottom w:val="none" w:sz="0" w:space="0" w:color="auto"/>
            <w:right w:val="none" w:sz="0" w:space="0" w:color="auto"/>
          </w:divBdr>
        </w:div>
        <w:div w:id="759332162">
          <w:marLeft w:val="640"/>
          <w:marRight w:val="0"/>
          <w:marTop w:val="0"/>
          <w:marBottom w:val="0"/>
          <w:divBdr>
            <w:top w:val="none" w:sz="0" w:space="0" w:color="auto"/>
            <w:left w:val="none" w:sz="0" w:space="0" w:color="auto"/>
            <w:bottom w:val="none" w:sz="0" w:space="0" w:color="auto"/>
            <w:right w:val="none" w:sz="0" w:space="0" w:color="auto"/>
          </w:divBdr>
        </w:div>
        <w:div w:id="788476302">
          <w:marLeft w:val="640"/>
          <w:marRight w:val="0"/>
          <w:marTop w:val="0"/>
          <w:marBottom w:val="0"/>
          <w:divBdr>
            <w:top w:val="none" w:sz="0" w:space="0" w:color="auto"/>
            <w:left w:val="none" w:sz="0" w:space="0" w:color="auto"/>
            <w:bottom w:val="none" w:sz="0" w:space="0" w:color="auto"/>
            <w:right w:val="none" w:sz="0" w:space="0" w:color="auto"/>
          </w:divBdr>
        </w:div>
        <w:div w:id="837117553">
          <w:marLeft w:val="640"/>
          <w:marRight w:val="0"/>
          <w:marTop w:val="0"/>
          <w:marBottom w:val="0"/>
          <w:divBdr>
            <w:top w:val="none" w:sz="0" w:space="0" w:color="auto"/>
            <w:left w:val="none" w:sz="0" w:space="0" w:color="auto"/>
            <w:bottom w:val="none" w:sz="0" w:space="0" w:color="auto"/>
            <w:right w:val="none" w:sz="0" w:space="0" w:color="auto"/>
          </w:divBdr>
        </w:div>
        <w:div w:id="852381533">
          <w:marLeft w:val="640"/>
          <w:marRight w:val="0"/>
          <w:marTop w:val="0"/>
          <w:marBottom w:val="0"/>
          <w:divBdr>
            <w:top w:val="none" w:sz="0" w:space="0" w:color="auto"/>
            <w:left w:val="none" w:sz="0" w:space="0" w:color="auto"/>
            <w:bottom w:val="none" w:sz="0" w:space="0" w:color="auto"/>
            <w:right w:val="none" w:sz="0" w:space="0" w:color="auto"/>
          </w:divBdr>
        </w:div>
        <w:div w:id="884366785">
          <w:marLeft w:val="640"/>
          <w:marRight w:val="0"/>
          <w:marTop w:val="0"/>
          <w:marBottom w:val="0"/>
          <w:divBdr>
            <w:top w:val="none" w:sz="0" w:space="0" w:color="auto"/>
            <w:left w:val="none" w:sz="0" w:space="0" w:color="auto"/>
            <w:bottom w:val="none" w:sz="0" w:space="0" w:color="auto"/>
            <w:right w:val="none" w:sz="0" w:space="0" w:color="auto"/>
          </w:divBdr>
        </w:div>
        <w:div w:id="892156240">
          <w:marLeft w:val="640"/>
          <w:marRight w:val="0"/>
          <w:marTop w:val="0"/>
          <w:marBottom w:val="0"/>
          <w:divBdr>
            <w:top w:val="none" w:sz="0" w:space="0" w:color="auto"/>
            <w:left w:val="none" w:sz="0" w:space="0" w:color="auto"/>
            <w:bottom w:val="none" w:sz="0" w:space="0" w:color="auto"/>
            <w:right w:val="none" w:sz="0" w:space="0" w:color="auto"/>
          </w:divBdr>
        </w:div>
        <w:div w:id="955522695">
          <w:marLeft w:val="640"/>
          <w:marRight w:val="0"/>
          <w:marTop w:val="0"/>
          <w:marBottom w:val="0"/>
          <w:divBdr>
            <w:top w:val="none" w:sz="0" w:space="0" w:color="auto"/>
            <w:left w:val="none" w:sz="0" w:space="0" w:color="auto"/>
            <w:bottom w:val="none" w:sz="0" w:space="0" w:color="auto"/>
            <w:right w:val="none" w:sz="0" w:space="0" w:color="auto"/>
          </w:divBdr>
        </w:div>
        <w:div w:id="961611649">
          <w:marLeft w:val="640"/>
          <w:marRight w:val="0"/>
          <w:marTop w:val="0"/>
          <w:marBottom w:val="0"/>
          <w:divBdr>
            <w:top w:val="none" w:sz="0" w:space="0" w:color="auto"/>
            <w:left w:val="none" w:sz="0" w:space="0" w:color="auto"/>
            <w:bottom w:val="none" w:sz="0" w:space="0" w:color="auto"/>
            <w:right w:val="none" w:sz="0" w:space="0" w:color="auto"/>
          </w:divBdr>
        </w:div>
        <w:div w:id="1011839143">
          <w:marLeft w:val="640"/>
          <w:marRight w:val="0"/>
          <w:marTop w:val="0"/>
          <w:marBottom w:val="0"/>
          <w:divBdr>
            <w:top w:val="none" w:sz="0" w:space="0" w:color="auto"/>
            <w:left w:val="none" w:sz="0" w:space="0" w:color="auto"/>
            <w:bottom w:val="none" w:sz="0" w:space="0" w:color="auto"/>
            <w:right w:val="none" w:sz="0" w:space="0" w:color="auto"/>
          </w:divBdr>
        </w:div>
        <w:div w:id="1023477129">
          <w:marLeft w:val="640"/>
          <w:marRight w:val="0"/>
          <w:marTop w:val="0"/>
          <w:marBottom w:val="0"/>
          <w:divBdr>
            <w:top w:val="none" w:sz="0" w:space="0" w:color="auto"/>
            <w:left w:val="none" w:sz="0" w:space="0" w:color="auto"/>
            <w:bottom w:val="none" w:sz="0" w:space="0" w:color="auto"/>
            <w:right w:val="none" w:sz="0" w:space="0" w:color="auto"/>
          </w:divBdr>
        </w:div>
        <w:div w:id="1037466217">
          <w:marLeft w:val="640"/>
          <w:marRight w:val="0"/>
          <w:marTop w:val="0"/>
          <w:marBottom w:val="0"/>
          <w:divBdr>
            <w:top w:val="none" w:sz="0" w:space="0" w:color="auto"/>
            <w:left w:val="none" w:sz="0" w:space="0" w:color="auto"/>
            <w:bottom w:val="none" w:sz="0" w:space="0" w:color="auto"/>
            <w:right w:val="none" w:sz="0" w:space="0" w:color="auto"/>
          </w:divBdr>
        </w:div>
        <w:div w:id="1192035316">
          <w:marLeft w:val="640"/>
          <w:marRight w:val="0"/>
          <w:marTop w:val="0"/>
          <w:marBottom w:val="0"/>
          <w:divBdr>
            <w:top w:val="none" w:sz="0" w:space="0" w:color="auto"/>
            <w:left w:val="none" w:sz="0" w:space="0" w:color="auto"/>
            <w:bottom w:val="none" w:sz="0" w:space="0" w:color="auto"/>
            <w:right w:val="none" w:sz="0" w:space="0" w:color="auto"/>
          </w:divBdr>
        </w:div>
        <w:div w:id="1229077034">
          <w:marLeft w:val="640"/>
          <w:marRight w:val="0"/>
          <w:marTop w:val="0"/>
          <w:marBottom w:val="0"/>
          <w:divBdr>
            <w:top w:val="none" w:sz="0" w:space="0" w:color="auto"/>
            <w:left w:val="none" w:sz="0" w:space="0" w:color="auto"/>
            <w:bottom w:val="none" w:sz="0" w:space="0" w:color="auto"/>
            <w:right w:val="none" w:sz="0" w:space="0" w:color="auto"/>
          </w:divBdr>
        </w:div>
        <w:div w:id="1265267816">
          <w:marLeft w:val="640"/>
          <w:marRight w:val="0"/>
          <w:marTop w:val="0"/>
          <w:marBottom w:val="0"/>
          <w:divBdr>
            <w:top w:val="none" w:sz="0" w:space="0" w:color="auto"/>
            <w:left w:val="none" w:sz="0" w:space="0" w:color="auto"/>
            <w:bottom w:val="none" w:sz="0" w:space="0" w:color="auto"/>
            <w:right w:val="none" w:sz="0" w:space="0" w:color="auto"/>
          </w:divBdr>
        </w:div>
        <w:div w:id="1272468919">
          <w:marLeft w:val="640"/>
          <w:marRight w:val="0"/>
          <w:marTop w:val="0"/>
          <w:marBottom w:val="0"/>
          <w:divBdr>
            <w:top w:val="none" w:sz="0" w:space="0" w:color="auto"/>
            <w:left w:val="none" w:sz="0" w:space="0" w:color="auto"/>
            <w:bottom w:val="none" w:sz="0" w:space="0" w:color="auto"/>
            <w:right w:val="none" w:sz="0" w:space="0" w:color="auto"/>
          </w:divBdr>
        </w:div>
        <w:div w:id="1273510593">
          <w:marLeft w:val="640"/>
          <w:marRight w:val="0"/>
          <w:marTop w:val="0"/>
          <w:marBottom w:val="0"/>
          <w:divBdr>
            <w:top w:val="none" w:sz="0" w:space="0" w:color="auto"/>
            <w:left w:val="none" w:sz="0" w:space="0" w:color="auto"/>
            <w:bottom w:val="none" w:sz="0" w:space="0" w:color="auto"/>
            <w:right w:val="none" w:sz="0" w:space="0" w:color="auto"/>
          </w:divBdr>
        </w:div>
        <w:div w:id="1280189162">
          <w:marLeft w:val="640"/>
          <w:marRight w:val="0"/>
          <w:marTop w:val="0"/>
          <w:marBottom w:val="0"/>
          <w:divBdr>
            <w:top w:val="none" w:sz="0" w:space="0" w:color="auto"/>
            <w:left w:val="none" w:sz="0" w:space="0" w:color="auto"/>
            <w:bottom w:val="none" w:sz="0" w:space="0" w:color="auto"/>
            <w:right w:val="none" w:sz="0" w:space="0" w:color="auto"/>
          </w:divBdr>
        </w:div>
        <w:div w:id="1298949011">
          <w:marLeft w:val="640"/>
          <w:marRight w:val="0"/>
          <w:marTop w:val="0"/>
          <w:marBottom w:val="0"/>
          <w:divBdr>
            <w:top w:val="none" w:sz="0" w:space="0" w:color="auto"/>
            <w:left w:val="none" w:sz="0" w:space="0" w:color="auto"/>
            <w:bottom w:val="none" w:sz="0" w:space="0" w:color="auto"/>
            <w:right w:val="none" w:sz="0" w:space="0" w:color="auto"/>
          </w:divBdr>
        </w:div>
        <w:div w:id="1364742359">
          <w:marLeft w:val="640"/>
          <w:marRight w:val="0"/>
          <w:marTop w:val="0"/>
          <w:marBottom w:val="0"/>
          <w:divBdr>
            <w:top w:val="none" w:sz="0" w:space="0" w:color="auto"/>
            <w:left w:val="none" w:sz="0" w:space="0" w:color="auto"/>
            <w:bottom w:val="none" w:sz="0" w:space="0" w:color="auto"/>
            <w:right w:val="none" w:sz="0" w:space="0" w:color="auto"/>
          </w:divBdr>
        </w:div>
        <w:div w:id="1370954851">
          <w:marLeft w:val="640"/>
          <w:marRight w:val="0"/>
          <w:marTop w:val="0"/>
          <w:marBottom w:val="0"/>
          <w:divBdr>
            <w:top w:val="none" w:sz="0" w:space="0" w:color="auto"/>
            <w:left w:val="none" w:sz="0" w:space="0" w:color="auto"/>
            <w:bottom w:val="none" w:sz="0" w:space="0" w:color="auto"/>
            <w:right w:val="none" w:sz="0" w:space="0" w:color="auto"/>
          </w:divBdr>
        </w:div>
        <w:div w:id="1382632866">
          <w:marLeft w:val="640"/>
          <w:marRight w:val="0"/>
          <w:marTop w:val="0"/>
          <w:marBottom w:val="0"/>
          <w:divBdr>
            <w:top w:val="none" w:sz="0" w:space="0" w:color="auto"/>
            <w:left w:val="none" w:sz="0" w:space="0" w:color="auto"/>
            <w:bottom w:val="none" w:sz="0" w:space="0" w:color="auto"/>
            <w:right w:val="none" w:sz="0" w:space="0" w:color="auto"/>
          </w:divBdr>
        </w:div>
        <w:div w:id="1387530629">
          <w:marLeft w:val="640"/>
          <w:marRight w:val="0"/>
          <w:marTop w:val="0"/>
          <w:marBottom w:val="0"/>
          <w:divBdr>
            <w:top w:val="none" w:sz="0" w:space="0" w:color="auto"/>
            <w:left w:val="none" w:sz="0" w:space="0" w:color="auto"/>
            <w:bottom w:val="none" w:sz="0" w:space="0" w:color="auto"/>
            <w:right w:val="none" w:sz="0" w:space="0" w:color="auto"/>
          </w:divBdr>
        </w:div>
        <w:div w:id="1421829232">
          <w:marLeft w:val="640"/>
          <w:marRight w:val="0"/>
          <w:marTop w:val="0"/>
          <w:marBottom w:val="0"/>
          <w:divBdr>
            <w:top w:val="none" w:sz="0" w:space="0" w:color="auto"/>
            <w:left w:val="none" w:sz="0" w:space="0" w:color="auto"/>
            <w:bottom w:val="none" w:sz="0" w:space="0" w:color="auto"/>
            <w:right w:val="none" w:sz="0" w:space="0" w:color="auto"/>
          </w:divBdr>
        </w:div>
        <w:div w:id="1432969992">
          <w:marLeft w:val="640"/>
          <w:marRight w:val="0"/>
          <w:marTop w:val="0"/>
          <w:marBottom w:val="0"/>
          <w:divBdr>
            <w:top w:val="none" w:sz="0" w:space="0" w:color="auto"/>
            <w:left w:val="none" w:sz="0" w:space="0" w:color="auto"/>
            <w:bottom w:val="none" w:sz="0" w:space="0" w:color="auto"/>
            <w:right w:val="none" w:sz="0" w:space="0" w:color="auto"/>
          </w:divBdr>
        </w:div>
        <w:div w:id="1491168639">
          <w:marLeft w:val="640"/>
          <w:marRight w:val="0"/>
          <w:marTop w:val="0"/>
          <w:marBottom w:val="0"/>
          <w:divBdr>
            <w:top w:val="none" w:sz="0" w:space="0" w:color="auto"/>
            <w:left w:val="none" w:sz="0" w:space="0" w:color="auto"/>
            <w:bottom w:val="none" w:sz="0" w:space="0" w:color="auto"/>
            <w:right w:val="none" w:sz="0" w:space="0" w:color="auto"/>
          </w:divBdr>
        </w:div>
        <w:div w:id="1547378120">
          <w:marLeft w:val="640"/>
          <w:marRight w:val="0"/>
          <w:marTop w:val="0"/>
          <w:marBottom w:val="0"/>
          <w:divBdr>
            <w:top w:val="none" w:sz="0" w:space="0" w:color="auto"/>
            <w:left w:val="none" w:sz="0" w:space="0" w:color="auto"/>
            <w:bottom w:val="none" w:sz="0" w:space="0" w:color="auto"/>
            <w:right w:val="none" w:sz="0" w:space="0" w:color="auto"/>
          </w:divBdr>
        </w:div>
        <w:div w:id="1566262646">
          <w:marLeft w:val="640"/>
          <w:marRight w:val="0"/>
          <w:marTop w:val="0"/>
          <w:marBottom w:val="0"/>
          <w:divBdr>
            <w:top w:val="none" w:sz="0" w:space="0" w:color="auto"/>
            <w:left w:val="none" w:sz="0" w:space="0" w:color="auto"/>
            <w:bottom w:val="none" w:sz="0" w:space="0" w:color="auto"/>
            <w:right w:val="none" w:sz="0" w:space="0" w:color="auto"/>
          </w:divBdr>
        </w:div>
        <w:div w:id="1570266049">
          <w:marLeft w:val="640"/>
          <w:marRight w:val="0"/>
          <w:marTop w:val="0"/>
          <w:marBottom w:val="0"/>
          <w:divBdr>
            <w:top w:val="none" w:sz="0" w:space="0" w:color="auto"/>
            <w:left w:val="none" w:sz="0" w:space="0" w:color="auto"/>
            <w:bottom w:val="none" w:sz="0" w:space="0" w:color="auto"/>
            <w:right w:val="none" w:sz="0" w:space="0" w:color="auto"/>
          </w:divBdr>
        </w:div>
        <w:div w:id="1590850688">
          <w:marLeft w:val="640"/>
          <w:marRight w:val="0"/>
          <w:marTop w:val="0"/>
          <w:marBottom w:val="0"/>
          <w:divBdr>
            <w:top w:val="none" w:sz="0" w:space="0" w:color="auto"/>
            <w:left w:val="none" w:sz="0" w:space="0" w:color="auto"/>
            <w:bottom w:val="none" w:sz="0" w:space="0" w:color="auto"/>
            <w:right w:val="none" w:sz="0" w:space="0" w:color="auto"/>
          </w:divBdr>
        </w:div>
        <w:div w:id="1592663088">
          <w:marLeft w:val="640"/>
          <w:marRight w:val="0"/>
          <w:marTop w:val="0"/>
          <w:marBottom w:val="0"/>
          <w:divBdr>
            <w:top w:val="none" w:sz="0" w:space="0" w:color="auto"/>
            <w:left w:val="none" w:sz="0" w:space="0" w:color="auto"/>
            <w:bottom w:val="none" w:sz="0" w:space="0" w:color="auto"/>
            <w:right w:val="none" w:sz="0" w:space="0" w:color="auto"/>
          </w:divBdr>
        </w:div>
        <w:div w:id="1612317130">
          <w:marLeft w:val="640"/>
          <w:marRight w:val="0"/>
          <w:marTop w:val="0"/>
          <w:marBottom w:val="0"/>
          <w:divBdr>
            <w:top w:val="none" w:sz="0" w:space="0" w:color="auto"/>
            <w:left w:val="none" w:sz="0" w:space="0" w:color="auto"/>
            <w:bottom w:val="none" w:sz="0" w:space="0" w:color="auto"/>
            <w:right w:val="none" w:sz="0" w:space="0" w:color="auto"/>
          </w:divBdr>
        </w:div>
        <w:div w:id="1643457904">
          <w:marLeft w:val="640"/>
          <w:marRight w:val="0"/>
          <w:marTop w:val="0"/>
          <w:marBottom w:val="0"/>
          <w:divBdr>
            <w:top w:val="none" w:sz="0" w:space="0" w:color="auto"/>
            <w:left w:val="none" w:sz="0" w:space="0" w:color="auto"/>
            <w:bottom w:val="none" w:sz="0" w:space="0" w:color="auto"/>
            <w:right w:val="none" w:sz="0" w:space="0" w:color="auto"/>
          </w:divBdr>
        </w:div>
        <w:div w:id="1666590101">
          <w:marLeft w:val="640"/>
          <w:marRight w:val="0"/>
          <w:marTop w:val="0"/>
          <w:marBottom w:val="0"/>
          <w:divBdr>
            <w:top w:val="none" w:sz="0" w:space="0" w:color="auto"/>
            <w:left w:val="none" w:sz="0" w:space="0" w:color="auto"/>
            <w:bottom w:val="none" w:sz="0" w:space="0" w:color="auto"/>
            <w:right w:val="none" w:sz="0" w:space="0" w:color="auto"/>
          </w:divBdr>
        </w:div>
        <w:div w:id="1704749591">
          <w:marLeft w:val="640"/>
          <w:marRight w:val="0"/>
          <w:marTop w:val="0"/>
          <w:marBottom w:val="0"/>
          <w:divBdr>
            <w:top w:val="none" w:sz="0" w:space="0" w:color="auto"/>
            <w:left w:val="none" w:sz="0" w:space="0" w:color="auto"/>
            <w:bottom w:val="none" w:sz="0" w:space="0" w:color="auto"/>
            <w:right w:val="none" w:sz="0" w:space="0" w:color="auto"/>
          </w:divBdr>
        </w:div>
        <w:div w:id="1705130386">
          <w:marLeft w:val="640"/>
          <w:marRight w:val="0"/>
          <w:marTop w:val="0"/>
          <w:marBottom w:val="0"/>
          <w:divBdr>
            <w:top w:val="none" w:sz="0" w:space="0" w:color="auto"/>
            <w:left w:val="none" w:sz="0" w:space="0" w:color="auto"/>
            <w:bottom w:val="none" w:sz="0" w:space="0" w:color="auto"/>
            <w:right w:val="none" w:sz="0" w:space="0" w:color="auto"/>
          </w:divBdr>
        </w:div>
        <w:div w:id="1709333364">
          <w:marLeft w:val="640"/>
          <w:marRight w:val="0"/>
          <w:marTop w:val="0"/>
          <w:marBottom w:val="0"/>
          <w:divBdr>
            <w:top w:val="none" w:sz="0" w:space="0" w:color="auto"/>
            <w:left w:val="none" w:sz="0" w:space="0" w:color="auto"/>
            <w:bottom w:val="none" w:sz="0" w:space="0" w:color="auto"/>
            <w:right w:val="none" w:sz="0" w:space="0" w:color="auto"/>
          </w:divBdr>
        </w:div>
        <w:div w:id="1722317301">
          <w:marLeft w:val="640"/>
          <w:marRight w:val="0"/>
          <w:marTop w:val="0"/>
          <w:marBottom w:val="0"/>
          <w:divBdr>
            <w:top w:val="none" w:sz="0" w:space="0" w:color="auto"/>
            <w:left w:val="none" w:sz="0" w:space="0" w:color="auto"/>
            <w:bottom w:val="none" w:sz="0" w:space="0" w:color="auto"/>
            <w:right w:val="none" w:sz="0" w:space="0" w:color="auto"/>
          </w:divBdr>
        </w:div>
        <w:div w:id="1723089257">
          <w:marLeft w:val="640"/>
          <w:marRight w:val="0"/>
          <w:marTop w:val="0"/>
          <w:marBottom w:val="0"/>
          <w:divBdr>
            <w:top w:val="none" w:sz="0" w:space="0" w:color="auto"/>
            <w:left w:val="none" w:sz="0" w:space="0" w:color="auto"/>
            <w:bottom w:val="none" w:sz="0" w:space="0" w:color="auto"/>
            <w:right w:val="none" w:sz="0" w:space="0" w:color="auto"/>
          </w:divBdr>
        </w:div>
        <w:div w:id="1726221994">
          <w:marLeft w:val="640"/>
          <w:marRight w:val="0"/>
          <w:marTop w:val="0"/>
          <w:marBottom w:val="0"/>
          <w:divBdr>
            <w:top w:val="none" w:sz="0" w:space="0" w:color="auto"/>
            <w:left w:val="none" w:sz="0" w:space="0" w:color="auto"/>
            <w:bottom w:val="none" w:sz="0" w:space="0" w:color="auto"/>
            <w:right w:val="none" w:sz="0" w:space="0" w:color="auto"/>
          </w:divBdr>
        </w:div>
        <w:div w:id="1753500683">
          <w:marLeft w:val="640"/>
          <w:marRight w:val="0"/>
          <w:marTop w:val="0"/>
          <w:marBottom w:val="0"/>
          <w:divBdr>
            <w:top w:val="none" w:sz="0" w:space="0" w:color="auto"/>
            <w:left w:val="none" w:sz="0" w:space="0" w:color="auto"/>
            <w:bottom w:val="none" w:sz="0" w:space="0" w:color="auto"/>
            <w:right w:val="none" w:sz="0" w:space="0" w:color="auto"/>
          </w:divBdr>
        </w:div>
        <w:div w:id="1794249080">
          <w:marLeft w:val="640"/>
          <w:marRight w:val="0"/>
          <w:marTop w:val="0"/>
          <w:marBottom w:val="0"/>
          <w:divBdr>
            <w:top w:val="none" w:sz="0" w:space="0" w:color="auto"/>
            <w:left w:val="none" w:sz="0" w:space="0" w:color="auto"/>
            <w:bottom w:val="none" w:sz="0" w:space="0" w:color="auto"/>
            <w:right w:val="none" w:sz="0" w:space="0" w:color="auto"/>
          </w:divBdr>
        </w:div>
        <w:div w:id="1828403199">
          <w:marLeft w:val="640"/>
          <w:marRight w:val="0"/>
          <w:marTop w:val="0"/>
          <w:marBottom w:val="0"/>
          <w:divBdr>
            <w:top w:val="none" w:sz="0" w:space="0" w:color="auto"/>
            <w:left w:val="none" w:sz="0" w:space="0" w:color="auto"/>
            <w:bottom w:val="none" w:sz="0" w:space="0" w:color="auto"/>
            <w:right w:val="none" w:sz="0" w:space="0" w:color="auto"/>
          </w:divBdr>
        </w:div>
        <w:div w:id="1934319990">
          <w:marLeft w:val="640"/>
          <w:marRight w:val="0"/>
          <w:marTop w:val="0"/>
          <w:marBottom w:val="0"/>
          <w:divBdr>
            <w:top w:val="none" w:sz="0" w:space="0" w:color="auto"/>
            <w:left w:val="none" w:sz="0" w:space="0" w:color="auto"/>
            <w:bottom w:val="none" w:sz="0" w:space="0" w:color="auto"/>
            <w:right w:val="none" w:sz="0" w:space="0" w:color="auto"/>
          </w:divBdr>
        </w:div>
        <w:div w:id="1940597738">
          <w:marLeft w:val="640"/>
          <w:marRight w:val="0"/>
          <w:marTop w:val="0"/>
          <w:marBottom w:val="0"/>
          <w:divBdr>
            <w:top w:val="none" w:sz="0" w:space="0" w:color="auto"/>
            <w:left w:val="none" w:sz="0" w:space="0" w:color="auto"/>
            <w:bottom w:val="none" w:sz="0" w:space="0" w:color="auto"/>
            <w:right w:val="none" w:sz="0" w:space="0" w:color="auto"/>
          </w:divBdr>
        </w:div>
        <w:div w:id="1957448795">
          <w:marLeft w:val="640"/>
          <w:marRight w:val="0"/>
          <w:marTop w:val="0"/>
          <w:marBottom w:val="0"/>
          <w:divBdr>
            <w:top w:val="none" w:sz="0" w:space="0" w:color="auto"/>
            <w:left w:val="none" w:sz="0" w:space="0" w:color="auto"/>
            <w:bottom w:val="none" w:sz="0" w:space="0" w:color="auto"/>
            <w:right w:val="none" w:sz="0" w:space="0" w:color="auto"/>
          </w:divBdr>
        </w:div>
        <w:div w:id="1989312007">
          <w:marLeft w:val="640"/>
          <w:marRight w:val="0"/>
          <w:marTop w:val="0"/>
          <w:marBottom w:val="0"/>
          <w:divBdr>
            <w:top w:val="none" w:sz="0" w:space="0" w:color="auto"/>
            <w:left w:val="none" w:sz="0" w:space="0" w:color="auto"/>
            <w:bottom w:val="none" w:sz="0" w:space="0" w:color="auto"/>
            <w:right w:val="none" w:sz="0" w:space="0" w:color="auto"/>
          </w:divBdr>
        </w:div>
        <w:div w:id="1994329649">
          <w:marLeft w:val="640"/>
          <w:marRight w:val="0"/>
          <w:marTop w:val="0"/>
          <w:marBottom w:val="0"/>
          <w:divBdr>
            <w:top w:val="none" w:sz="0" w:space="0" w:color="auto"/>
            <w:left w:val="none" w:sz="0" w:space="0" w:color="auto"/>
            <w:bottom w:val="none" w:sz="0" w:space="0" w:color="auto"/>
            <w:right w:val="none" w:sz="0" w:space="0" w:color="auto"/>
          </w:divBdr>
        </w:div>
        <w:div w:id="2010676838">
          <w:marLeft w:val="640"/>
          <w:marRight w:val="0"/>
          <w:marTop w:val="0"/>
          <w:marBottom w:val="0"/>
          <w:divBdr>
            <w:top w:val="none" w:sz="0" w:space="0" w:color="auto"/>
            <w:left w:val="none" w:sz="0" w:space="0" w:color="auto"/>
            <w:bottom w:val="none" w:sz="0" w:space="0" w:color="auto"/>
            <w:right w:val="none" w:sz="0" w:space="0" w:color="auto"/>
          </w:divBdr>
        </w:div>
        <w:div w:id="2056540179">
          <w:marLeft w:val="640"/>
          <w:marRight w:val="0"/>
          <w:marTop w:val="0"/>
          <w:marBottom w:val="0"/>
          <w:divBdr>
            <w:top w:val="none" w:sz="0" w:space="0" w:color="auto"/>
            <w:left w:val="none" w:sz="0" w:space="0" w:color="auto"/>
            <w:bottom w:val="none" w:sz="0" w:space="0" w:color="auto"/>
            <w:right w:val="none" w:sz="0" w:space="0" w:color="auto"/>
          </w:divBdr>
        </w:div>
        <w:div w:id="2078630097">
          <w:marLeft w:val="640"/>
          <w:marRight w:val="0"/>
          <w:marTop w:val="0"/>
          <w:marBottom w:val="0"/>
          <w:divBdr>
            <w:top w:val="none" w:sz="0" w:space="0" w:color="auto"/>
            <w:left w:val="none" w:sz="0" w:space="0" w:color="auto"/>
            <w:bottom w:val="none" w:sz="0" w:space="0" w:color="auto"/>
            <w:right w:val="none" w:sz="0" w:space="0" w:color="auto"/>
          </w:divBdr>
        </w:div>
        <w:div w:id="2093120791">
          <w:marLeft w:val="640"/>
          <w:marRight w:val="0"/>
          <w:marTop w:val="0"/>
          <w:marBottom w:val="0"/>
          <w:divBdr>
            <w:top w:val="none" w:sz="0" w:space="0" w:color="auto"/>
            <w:left w:val="none" w:sz="0" w:space="0" w:color="auto"/>
            <w:bottom w:val="none" w:sz="0" w:space="0" w:color="auto"/>
            <w:right w:val="none" w:sz="0" w:space="0" w:color="auto"/>
          </w:divBdr>
        </w:div>
        <w:div w:id="2138646670">
          <w:marLeft w:val="640"/>
          <w:marRight w:val="0"/>
          <w:marTop w:val="0"/>
          <w:marBottom w:val="0"/>
          <w:divBdr>
            <w:top w:val="none" w:sz="0" w:space="0" w:color="auto"/>
            <w:left w:val="none" w:sz="0" w:space="0" w:color="auto"/>
            <w:bottom w:val="none" w:sz="0" w:space="0" w:color="auto"/>
            <w:right w:val="none" w:sz="0" w:space="0" w:color="auto"/>
          </w:divBdr>
        </w:div>
      </w:divsChild>
    </w:div>
    <w:div w:id="417947659">
      <w:bodyDiv w:val="1"/>
      <w:marLeft w:val="0"/>
      <w:marRight w:val="0"/>
      <w:marTop w:val="0"/>
      <w:marBottom w:val="0"/>
      <w:divBdr>
        <w:top w:val="none" w:sz="0" w:space="0" w:color="auto"/>
        <w:left w:val="none" w:sz="0" w:space="0" w:color="auto"/>
        <w:bottom w:val="none" w:sz="0" w:space="0" w:color="auto"/>
        <w:right w:val="none" w:sz="0" w:space="0" w:color="auto"/>
      </w:divBdr>
      <w:divsChild>
        <w:div w:id="4943477">
          <w:marLeft w:val="640"/>
          <w:marRight w:val="0"/>
          <w:marTop w:val="0"/>
          <w:marBottom w:val="0"/>
          <w:divBdr>
            <w:top w:val="none" w:sz="0" w:space="0" w:color="auto"/>
            <w:left w:val="none" w:sz="0" w:space="0" w:color="auto"/>
            <w:bottom w:val="none" w:sz="0" w:space="0" w:color="auto"/>
            <w:right w:val="none" w:sz="0" w:space="0" w:color="auto"/>
          </w:divBdr>
        </w:div>
        <w:div w:id="20860742">
          <w:marLeft w:val="640"/>
          <w:marRight w:val="0"/>
          <w:marTop w:val="0"/>
          <w:marBottom w:val="0"/>
          <w:divBdr>
            <w:top w:val="none" w:sz="0" w:space="0" w:color="auto"/>
            <w:left w:val="none" w:sz="0" w:space="0" w:color="auto"/>
            <w:bottom w:val="none" w:sz="0" w:space="0" w:color="auto"/>
            <w:right w:val="none" w:sz="0" w:space="0" w:color="auto"/>
          </w:divBdr>
        </w:div>
        <w:div w:id="40443019">
          <w:marLeft w:val="640"/>
          <w:marRight w:val="0"/>
          <w:marTop w:val="0"/>
          <w:marBottom w:val="0"/>
          <w:divBdr>
            <w:top w:val="none" w:sz="0" w:space="0" w:color="auto"/>
            <w:left w:val="none" w:sz="0" w:space="0" w:color="auto"/>
            <w:bottom w:val="none" w:sz="0" w:space="0" w:color="auto"/>
            <w:right w:val="none" w:sz="0" w:space="0" w:color="auto"/>
          </w:divBdr>
        </w:div>
        <w:div w:id="178130220">
          <w:marLeft w:val="640"/>
          <w:marRight w:val="0"/>
          <w:marTop w:val="0"/>
          <w:marBottom w:val="0"/>
          <w:divBdr>
            <w:top w:val="none" w:sz="0" w:space="0" w:color="auto"/>
            <w:left w:val="none" w:sz="0" w:space="0" w:color="auto"/>
            <w:bottom w:val="none" w:sz="0" w:space="0" w:color="auto"/>
            <w:right w:val="none" w:sz="0" w:space="0" w:color="auto"/>
          </w:divBdr>
        </w:div>
        <w:div w:id="179517373">
          <w:marLeft w:val="640"/>
          <w:marRight w:val="0"/>
          <w:marTop w:val="0"/>
          <w:marBottom w:val="0"/>
          <w:divBdr>
            <w:top w:val="none" w:sz="0" w:space="0" w:color="auto"/>
            <w:left w:val="none" w:sz="0" w:space="0" w:color="auto"/>
            <w:bottom w:val="none" w:sz="0" w:space="0" w:color="auto"/>
            <w:right w:val="none" w:sz="0" w:space="0" w:color="auto"/>
          </w:divBdr>
        </w:div>
        <w:div w:id="201673001">
          <w:marLeft w:val="640"/>
          <w:marRight w:val="0"/>
          <w:marTop w:val="0"/>
          <w:marBottom w:val="0"/>
          <w:divBdr>
            <w:top w:val="none" w:sz="0" w:space="0" w:color="auto"/>
            <w:left w:val="none" w:sz="0" w:space="0" w:color="auto"/>
            <w:bottom w:val="none" w:sz="0" w:space="0" w:color="auto"/>
            <w:right w:val="none" w:sz="0" w:space="0" w:color="auto"/>
          </w:divBdr>
        </w:div>
        <w:div w:id="260067218">
          <w:marLeft w:val="640"/>
          <w:marRight w:val="0"/>
          <w:marTop w:val="0"/>
          <w:marBottom w:val="0"/>
          <w:divBdr>
            <w:top w:val="none" w:sz="0" w:space="0" w:color="auto"/>
            <w:left w:val="none" w:sz="0" w:space="0" w:color="auto"/>
            <w:bottom w:val="none" w:sz="0" w:space="0" w:color="auto"/>
            <w:right w:val="none" w:sz="0" w:space="0" w:color="auto"/>
          </w:divBdr>
        </w:div>
        <w:div w:id="262302963">
          <w:marLeft w:val="640"/>
          <w:marRight w:val="0"/>
          <w:marTop w:val="0"/>
          <w:marBottom w:val="0"/>
          <w:divBdr>
            <w:top w:val="none" w:sz="0" w:space="0" w:color="auto"/>
            <w:left w:val="none" w:sz="0" w:space="0" w:color="auto"/>
            <w:bottom w:val="none" w:sz="0" w:space="0" w:color="auto"/>
            <w:right w:val="none" w:sz="0" w:space="0" w:color="auto"/>
          </w:divBdr>
        </w:div>
        <w:div w:id="265160319">
          <w:marLeft w:val="640"/>
          <w:marRight w:val="0"/>
          <w:marTop w:val="0"/>
          <w:marBottom w:val="0"/>
          <w:divBdr>
            <w:top w:val="none" w:sz="0" w:space="0" w:color="auto"/>
            <w:left w:val="none" w:sz="0" w:space="0" w:color="auto"/>
            <w:bottom w:val="none" w:sz="0" w:space="0" w:color="auto"/>
            <w:right w:val="none" w:sz="0" w:space="0" w:color="auto"/>
          </w:divBdr>
        </w:div>
        <w:div w:id="271714874">
          <w:marLeft w:val="640"/>
          <w:marRight w:val="0"/>
          <w:marTop w:val="0"/>
          <w:marBottom w:val="0"/>
          <w:divBdr>
            <w:top w:val="none" w:sz="0" w:space="0" w:color="auto"/>
            <w:left w:val="none" w:sz="0" w:space="0" w:color="auto"/>
            <w:bottom w:val="none" w:sz="0" w:space="0" w:color="auto"/>
            <w:right w:val="none" w:sz="0" w:space="0" w:color="auto"/>
          </w:divBdr>
        </w:div>
        <w:div w:id="292946477">
          <w:marLeft w:val="640"/>
          <w:marRight w:val="0"/>
          <w:marTop w:val="0"/>
          <w:marBottom w:val="0"/>
          <w:divBdr>
            <w:top w:val="none" w:sz="0" w:space="0" w:color="auto"/>
            <w:left w:val="none" w:sz="0" w:space="0" w:color="auto"/>
            <w:bottom w:val="none" w:sz="0" w:space="0" w:color="auto"/>
            <w:right w:val="none" w:sz="0" w:space="0" w:color="auto"/>
          </w:divBdr>
        </w:div>
        <w:div w:id="427237347">
          <w:marLeft w:val="640"/>
          <w:marRight w:val="0"/>
          <w:marTop w:val="0"/>
          <w:marBottom w:val="0"/>
          <w:divBdr>
            <w:top w:val="none" w:sz="0" w:space="0" w:color="auto"/>
            <w:left w:val="none" w:sz="0" w:space="0" w:color="auto"/>
            <w:bottom w:val="none" w:sz="0" w:space="0" w:color="auto"/>
            <w:right w:val="none" w:sz="0" w:space="0" w:color="auto"/>
          </w:divBdr>
        </w:div>
        <w:div w:id="438961373">
          <w:marLeft w:val="640"/>
          <w:marRight w:val="0"/>
          <w:marTop w:val="0"/>
          <w:marBottom w:val="0"/>
          <w:divBdr>
            <w:top w:val="none" w:sz="0" w:space="0" w:color="auto"/>
            <w:left w:val="none" w:sz="0" w:space="0" w:color="auto"/>
            <w:bottom w:val="none" w:sz="0" w:space="0" w:color="auto"/>
            <w:right w:val="none" w:sz="0" w:space="0" w:color="auto"/>
          </w:divBdr>
        </w:div>
        <w:div w:id="448670593">
          <w:marLeft w:val="640"/>
          <w:marRight w:val="0"/>
          <w:marTop w:val="0"/>
          <w:marBottom w:val="0"/>
          <w:divBdr>
            <w:top w:val="none" w:sz="0" w:space="0" w:color="auto"/>
            <w:left w:val="none" w:sz="0" w:space="0" w:color="auto"/>
            <w:bottom w:val="none" w:sz="0" w:space="0" w:color="auto"/>
            <w:right w:val="none" w:sz="0" w:space="0" w:color="auto"/>
          </w:divBdr>
        </w:div>
        <w:div w:id="458839956">
          <w:marLeft w:val="640"/>
          <w:marRight w:val="0"/>
          <w:marTop w:val="0"/>
          <w:marBottom w:val="0"/>
          <w:divBdr>
            <w:top w:val="none" w:sz="0" w:space="0" w:color="auto"/>
            <w:left w:val="none" w:sz="0" w:space="0" w:color="auto"/>
            <w:bottom w:val="none" w:sz="0" w:space="0" w:color="auto"/>
            <w:right w:val="none" w:sz="0" w:space="0" w:color="auto"/>
          </w:divBdr>
        </w:div>
        <w:div w:id="460880427">
          <w:marLeft w:val="640"/>
          <w:marRight w:val="0"/>
          <w:marTop w:val="0"/>
          <w:marBottom w:val="0"/>
          <w:divBdr>
            <w:top w:val="none" w:sz="0" w:space="0" w:color="auto"/>
            <w:left w:val="none" w:sz="0" w:space="0" w:color="auto"/>
            <w:bottom w:val="none" w:sz="0" w:space="0" w:color="auto"/>
            <w:right w:val="none" w:sz="0" w:space="0" w:color="auto"/>
          </w:divBdr>
        </w:div>
        <w:div w:id="481504138">
          <w:marLeft w:val="640"/>
          <w:marRight w:val="0"/>
          <w:marTop w:val="0"/>
          <w:marBottom w:val="0"/>
          <w:divBdr>
            <w:top w:val="none" w:sz="0" w:space="0" w:color="auto"/>
            <w:left w:val="none" w:sz="0" w:space="0" w:color="auto"/>
            <w:bottom w:val="none" w:sz="0" w:space="0" w:color="auto"/>
            <w:right w:val="none" w:sz="0" w:space="0" w:color="auto"/>
          </w:divBdr>
        </w:div>
        <w:div w:id="483006510">
          <w:marLeft w:val="640"/>
          <w:marRight w:val="0"/>
          <w:marTop w:val="0"/>
          <w:marBottom w:val="0"/>
          <w:divBdr>
            <w:top w:val="none" w:sz="0" w:space="0" w:color="auto"/>
            <w:left w:val="none" w:sz="0" w:space="0" w:color="auto"/>
            <w:bottom w:val="none" w:sz="0" w:space="0" w:color="auto"/>
            <w:right w:val="none" w:sz="0" w:space="0" w:color="auto"/>
          </w:divBdr>
        </w:div>
        <w:div w:id="490945348">
          <w:marLeft w:val="640"/>
          <w:marRight w:val="0"/>
          <w:marTop w:val="0"/>
          <w:marBottom w:val="0"/>
          <w:divBdr>
            <w:top w:val="none" w:sz="0" w:space="0" w:color="auto"/>
            <w:left w:val="none" w:sz="0" w:space="0" w:color="auto"/>
            <w:bottom w:val="none" w:sz="0" w:space="0" w:color="auto"/>
            <w:right w:val="none" w:sz="0" w:space="0" w:color="auto"/>
          </w:divBdr>
        </w:div>
        <w:div w:id="505100720">
          <w:marLeft w:val="640"/>
          <w:marRight w:val="0"/>
          <w:marTop w:val="0"/>
          <w:marBottom w:val="0"/>
          <w:divBdr>
            <w:top w:val="none" w:sz="0" w:space="0" w:color="auto"/>
            <w:left w:val="none" w:sz="0" w:space="0" w:color="auto"/>
            <w:bottom w:val="none" w:sz="0" w:space="0" w:color="auto"/>
            <w:right w:val="none" w:sz="0" w:space="0" w:color="auto"/>
          </w:divBdr>
        </w:div>
        <w:div w:id="541789848">
          <w:marLeft w:val="640"/>
          <w:marRight w:val="0"/>
          <w:marTop w:val="0"/>
          <w:marBottom w:val="0"/>
          <w:divBdr>
            <w:top w:val="none" w:sz="0" w:space="0" w:color="auto"/>
            <w:left w:val="none" w:sz="0" w:space="0" w:color="auto"/>
            <w:bottom w:val="none" w:sz="0" w:space="0" w:color="auto"/>
            <w:right w:val="none" w:sz="0" w:space="0" w:color="auto"/>
          </w:divBdr>
        </w:div>
        <w:div w:id="639309501">
          <w:marLeft w:val="640"/>
          <w:marRight w:val="0"/>
          <w:marTop w:val="0"/>
          <w:marBottom w:val="0"/>
          <w:divBdr>
            <w:top w:val="none" w:sz="0" w:space="0" w:color="auto"/>
            <w:left w:val="none" w:sz="0" w:space="0" w:color="auto"/>
            <w:bottom w:val="none" w:sz="0" w:space="0" w:color="auto"/>
            <w:right w:val="none" w:sz="0" w:space="0" w:color="auto"/>
          </w:divBdr>
        </w:div>
        <w:div w:id="651561903">
          <w:marLeft w:val="640"/>
          <w:marRight w:val="0"/>
          <w:marTop w:val="0"/>
          <w:marBottom w:val="0"/>
          <w:divBdr>
            <w:top w:val="none" w:sz="0" w:space="0" w:color="auto"/>
            <w:left w:val="none" w:sz="0" w:space="0" w:color="auto"/>
            <w:bottom w:val="none" w:sz="0" w:space="0" w:color="auto"/>
            <w:right w:val="none" w:sz="0" w:space="0" w:color="auto"/>
          </w:divBdr>
        </w:div>
        <w:div w:id="688144895">
          <w:marLeft w:val="640"/>
          <w:marRight w:val="0"/>
          <w:marTop w:val="0"/>
          <w:marBottom w:val="0"/>
          <w:divBdr>
            <w:top w:val="none" w:sz="0" w:space="0" w:color="auto"/>
            <w:left w:val="none" w:sz="0" w:space="0" w:color="auto"/>
            <w:bottom w:val="none" w:sz="0" w:space="0" w:color="auto"/>
            <w:right w:val="none" w:sz="0" w:space="0" w:color="auto"/>
          </w:divBdr>
        </w:div>
        <w:div w:id="774520651">
          <w:marLeft w:val="640"/>
          <w:marRight w:val="0"/>
          <w:marTop w:val="0"/>
          <w:marBottom w:val="0"/>
          <w:divBdr>
            <w:top w:val="none" w:sz="0" w:space="0" w:color="auto"/>
            <w:left w:val="none" w:sz="0" w:space="0" w:color="auto"/>
            <w:bottom w:val="none" w:sz="0" w:space="0" w:color="auto"/>
            <w:right w:val="none" w:sz="0" w:space="0" w:color="auto"/>
          </w:divBdr>
        </w:div>
        <w:div w:id="787818255">
          <w:marLeft w:val="640"/>
          <w:marRight w:val="0"/>
          <w:marTop w:val="0"/>
          <w:marBottom w:val="0"/>
          <w:divBdr>
            <w:top w:val="none" w:sz="0" w:space="0" w:color="auto"/>
            <w:left w:val="none" w:sz="0" w:space="0" w:color="auto"/>
            <w:bottom w:val="none" w:sz="0" w:space="0" w:color="auto"/>
            <w:right w:val="none" w:sz="0" w:space="0" w:color="auto"/>
          </w:divBdr>
        </w:div>
        <w:div w:id="806511152">
          <w:marLeft w:val="640"/>
          <w:marRight w:val="0"/>
          <w:marTop w:val="0"/>
          <w:marBottom w:val="0"/>
          <w:divBdr>
            <w:top w:val="none" w:sz="0" w:space="0" w:color="auto"/>
            <w:left w:val="none" w:sz="0" w:space="0" w:color="auto"/>
            <w:bottom w:val="none" w:sz="0" w:space="0" w:color="auto"/>
            <w:right w:val="none" w:sz="0" w:space="0" w:color="auto"/>
          </w:divBdr>
        </w:div>
        <w:div w:id="831484059">
          <w:marLeft w:val="640"/>
          <w:marRight w:val="0"/>
          <w:marTop w:val="0"/>
          <w:marBottom w:val="0"/>
          <w:divBdr>
            <w:top w:val="none" w:sz="0" w:space="0" w:color="auto"/>
            <w:left w:val="none" w:sz="0" w:space="0" w:color="auto"/>
            <w:bottom w:val="none" w:sz="0" w:space="0" w:color="auto"/>
            <w:right w:val="none" w:sz="0" w:space="0" w:color="auto"/>
          </w:divBdr>
        </w:div>
        <w:div w:id="879167431">
          <w:marLeft w:val="640"/>
          <w:marRight w:val="0"/>
          <w:marTop w:val="0"/>
          <w:marBottom w:val="0"/>
          <w:divBdr>
            <w:top w:val="none" w:sz="0" w:space="0" w:color="auto"/>
            <w:left w:val="none" w:sz="0" w:space="0" w:color="auto"/>
            <w:bottom w:val="none" w:sz="0" w:space="0" w:color="auto"/>
            <w:right w:val="none" w:sz="0" w:space="0" w:color="auto"/>
          </w:divBdr>
        </w:div>
        <w:div w:id="946162676">
          <w:marLeft w:val="640"/>
          <w:marRight w:val="0"/>
          <w:marTop w:val="0"/>
          <w:marBottom w:val="0"/>
          <w:divBdr>
            <w:top w:val="none" w:sz="0" w:space="0" w:color="auto"/>
            <w:left w:val="none" w:sz="0" w:space="0" w:color="auto"/>
            <w:bottom w:val="none" w:sz="0" w:space="0" w:color="auto"/>
            <w:right w:val="none" w:sz="0" w:space="0" w:color="auto"/>
          </w:divBdr>
        </w:div>
        <w:div w:id="954485002">
          <w:marLeft w:val="640"/>
          <w:marRight w:val="0"/>
          <w:marTop w:val="0"/>
          <w:marBottom w:val="0"/>
          <w:divBdr>
            <w:top w:val="none" w:sz="0" w:space="0" w:color="auto"/>
            <w:left w:val="none" w:sz="0" w:space="0" w:color="auto"/>
            <w:bottom w:val="none" w:sz="0" w:space="0" w:color="auto"/>
            <w:right w:val="none" w:sz="0" w:space="0" w:color="auto"/>
          </w:divBdr>
        </w:div>
        <w:div w:id="1010526514">
          <w:marLeft w:val="640"/>
          <w:marRight w:val="0"/>
          <w:marTop w:val="0"/>
          <w:marBottom w:val="0"/>
          <w:divBdr>
            <w:top w:val="none" w:sz="0" w:space="0" w:color="auto"/>
            <w:left w:val="none" w:sz="0" w:space="0" w:color="auto"/>
            <w:bottom w:val="none" w:sz="0" w:space="0" w:color="auto"/>
            <w:right w:val="none" w:sz="0" w:space="0" w:color="auto"/>
          </w:divBdr>
        </w:div>
        <w:div w:id="1019742081">
          <w:marLeft w:val="640"/>
          <w:marRight w:val="0"/>
          <w:marTop w:val="0"/>
          <w:marBottom w:val="0"/>
          <w:divBdr>
            <w:top w:val="none" w:sz="0" w:space="0" w:color="auto"/>
            <w:left w:val="none" w:sz="0" w:space="0" w:color="auto"/>
            <w:bottom w:val="none" w:sz="0" w:space="0" w:color="auto"/>
            <w:right w:val="none" w:sz="0" w:space="0" w:color="auto"/>
          </w:divBdr>
        </w:div>
        <w:div w:id="1034623388">
          <w:marLeft w:val="640"/>
          <w:marRight w:val="0"/>
          <w:marTop w:val="0"/>
          <w:marBottom w:val="0"/>
          <w:divBdr>
            <w:top w:val="none" w:sz="0" w:space="0" w:color="auto"/>
            <w:left w:val="none" w:sz="0" w:space="0" w:color="auto"/>
            <w:bottom w:val="none" w:sz="0" w:space="0" w:color="auto"/>
            <w:right w:val="none" w:sz="0" w:space="0" w:color="auto"/>
          </w:divBdr>
        </w:div>
        <w:div w:id="1059282249">
          <w:marLeft w:val="640"/>
          <w:marRight w:val="0"/>
          <w:marTop w:val="0"/>
          <w:marBottom w:val="0"/>
          <w:divBdr>
            <w:top w:val="none" w:sz="0" w:space="0" w:color="auto"/>
            <w:left w:val="none" w:sz="0" w:space="0" w:color="auto"/>
            <w:bottom w:val="none" w:sz="0" w:space="0" w:color="auto"/>
            <w:right w:val="none" w:sz="0" w:space="0" w:color="auto"/>
          </w:divBdr>
        </w:div>
        <w:div w:id="1075933484">
          <w:marLeft w:val="640"/>
          <w:marRight w:val="0"/>
          <w:marTop w:val="0"/>
          <w:marBottom w:val="0"/>
          <w:divBdr>
            <w:top w:val="none" w:sz="0" w:space="0" w:color="auto"/>
            <w:left w:val="none" w:sz="0" w:space="0" w:color="auto"/>
            <w:bottom w:val="none" w:sz="0" w:space="0" w:color="auto"/>
            <w:right w:val="none" w:sz="0" w:space="0" w:color="auto"/>
          </w:divBdr>
        </w:div>
        <w:div w:id="1079250724">
          <w:marLeft w:val="640"/>
          <w:marRight w:val="0"/>
          <w:marTop w:val="0"/>
          <w:marBottom w:val="0"/>
          <w:divBdr>
            <w:top w:val="none" w:sz="0" w:space="0" w:color="auto"/>
            <w:left w:val="none" w:sz="0" w:space="0" w:color="auto"/>
            <w:bottom w:val="none" w:sz="0" w:space="0" w:color="auto"/>
            <w:right w:val="none" w:sz="0" w:space="0" w:color="auto"/>
          </w:divBdr>
        </w:div>
        <w:div w:id="1180122520">
          <w:marLeft w:val="640"/>
          <w:marRight w:val="0"/>
          <w:marTop w:val="0"/>
          <w:marBottom w:val="0"/>
          <w:divBdr>
            <w:top w:val="none" w:sz="0" w:space="0" w:color="auto"/>
            <w:left w:val="none" w:sz="0" w:space="0" w:color="auto"/>
            <w:bottom w:val="none" w:sz="0" w:space="0" w:color="auto"/>
            <w:right w:val="none" w:sz="0" w:space="0" w:color="auto"/>
          </w:divBdr>
        </w:div>
        <w:div w:id="1254777818">
          <w:marLeft w:val="640"/>
          <w:marRight w:val="0"/>
          <w:marTop w:val="0"/>
          <w:marBottom w:val="0"/>
          <w:divBdr>
            <w:top w:val="none" w:sz="0" w:space="0" w:color="auto"/>
            <w:left w:val="none" w:sz="0" w:space="0" w:color="auto"/>
            <w:bottom w:val="none" w:sz="0" w:space="0" w:color="auto"/>
            <w:right w:val="none" w:sz="0" w:space="0" w:color="auto"/>
          </w:divBdr>
        </w:div>
        <w:div w:id="1257667409">
          <w:marLeft w:val="640"/>
          <w:marRight w:val="0"/>
          <w:marTop w:val="0"/>
          <w:marBottom w:val="0"/>
          <w:divBdr>
            <w:top w:val="none" w:sz="0" w:space="0" w:color="auto"/>
            <w:left w:val="none" w:sz="0" w:space="0" w:color="auto"/>
            <w:bottom w:val="none" w:sz="0" w:space="0" w:color="auto"/>
            <w:right w:val="none" w:sz="0" w:space="0" w:color="auto"/>
          </w:divBdr>
        </w:div>
        <w:div w:id="1268123716">
          <w:marLeft w:val="640"/>
          <w:marRight w:val="0"/>
          <w:marTop w:val="0"/>
          <w:marBottom w:val="0"/>
          <w:divBdr>
            <w:top w:val="none" w:sz="0" w:space="0" w:color="auto"/>
            <w:left w:val="none" w:sz="0" w:space="0" w:color="auto"/>
            <w:bottom w:val="none" w:sz="0" w:space="0" w:color="auto"/>
            <w:right w:val="none" w:sz="0" w:space="0" w:color="auto"/>
          </w:divBdr>
        </w:div>
        <w:div w:id="1282374360">
          <w:marLeft w:val="640"/>
          <w:marRight w:val="0"/>
          <w:marTop w:val="0"/>
          <w:marBottom w:val="0"/>
          <w:divBdr>
            <w:top w:val="none" w:sz="0" w:space="0" w:color="auto"/>
            <w:left w:val="none" w:sz="0" w:space="0" w:color="auto"/>
            <w:bottom w:val="none" w:sz="0" w:space="0" w:color="auto"/>
            <w:right w:val="none" w:sz="0" w:space="0" w:color="auto"/>
          </w:divBdr>
        </w:div>
        <w:div w:id="1313364017">
          <w:marLeft w:val="640"/>
          <w:marRight w:val="0"/>
          <w:marTop w:val="0"/>
          <w:marBottom w:val="0"/>
          <w:divBdr>
            <w:top w:val="none" w:sz="0" w:space="0" w:color="auto"/>
            <w:left w:val="none" w:sz="0" w:space="0" w:color="auto"/>
            <w:bottom w:val="none" w:sz="0" w:space="0" w:color="auto"/>
            <w:right w:val="none" w:sz="0" w:space="0" w:color="auto"/>
          </w:divBdr>
        </w:div>
        <w:div w:id="1337999751">
          <w:marLeft w:val="640"/>
          <w:marRight w:val="0"/>
          <w:marTop w:val="0"/>
          <w:marBottom w:val="0"/>
          <w:divBdr>
            <w:top w:val="none" w:sz="0" w:space="0" w:color="auto"/>
            <w:left w:val="none" w:sz="0" w:space="0" w:color="auto"/>
            <w:bottom w:val="none" w:sz="0" w:space="0" w:color="auto"/>
            <w:right w:val="none" w:sz="0" w:space="0" w:color="auto"/>
          </w:divBdr>
        </w:div>
        <w:div w:id="1371303086">
          <w:marLeft w:val="640"/>
          <w:marRight w:val="0"/>
          <w:marTop w:val="0"/>
          <w:marBottom w:val="0"/>
          <w:divBdr>
            <w:top w:val="none" w:sz="0" w:space="0" w:color="auto"/>
            <w:left w:val="none" w:sz="0" w:space="0" w:color="auto"/>
            <w:bottom w:val="none" w:sz="0" w:space="0" w:color="auto"/>
            <w:right w:val="none" w:sz="0" w:space="0" w:color="auto"/>
          </w:divBdr>
        </w:div>
        <w:div w:id="1434202421">
          <w:marLeft w:val="640"/>
          <w:marRight w:val="0"/>
          <w:marTop w:val="0"/>
          <w:marBottom w:val="0"/>
          <w:divBdr>
            <w:top w:val="none" w:sz="0" w:space="0" w:color="auto"/>
            <w:left w:val="none" w:sz="0" w:space="0" w:color="auto"/>
            <w:bottom w:val="none" w:sz="0" w:space="0" w:color="auto"/>
            <w:right w:val="none" w:sz="0" w:space="0" w:color="auto"/>
          </w:divBdr>
        </w:div>
        <w:div w:id="1503928852">
          <w:marLeft w:val="640"/>
          <w:marRight w:val="0"/>
          <w:marTop w:val="0"/>
          <w:marBottom w:val="0"/>
          <w:divBdr>
            <w:top w:val="none" w:sz="0" w:space="0" w:color="auto"/>
            <w:left w:val="none" w:sz="0" w:space="0" w:color="auto"/>
            <w:bottom w:val="none" w:sz="0" w:space="0" w:color="auto"/>
            <w:right w:val="none" w:sz="0" w:space="0" w:color="auto"/>
          </w:divBdr>
        </w:div>
        <w:div w:id="1544320280">
          <w:marLeft w:val="640"/>
          <w:marRight w:val="0"/>
          <w:marTop w:val="0"/>
          <w:marBottom w:val="0"/>
          <w:divBdr>
            <w:top w:val="none" w:sz="0" w:space="0" w:color="auto"/>
            <w:left w:val="none" w:sz="0" w:space="0" w:color="auto"/>
            <w:bottom w:val="none" w:sz="0" w:space="0" w:color="auto"/>
            <w:right w:val="none" w:sz="0" w:space="0" w:color="auto"/>
          </w:divBdr>
        </w:div>
        <w:div w:id="1565529829">
          <w:marLeft w:val="640"/>
          <w:marRight w:val="0"/>
          <w:marTop w:val="0"/>
          <w:marBottom w:val="0"/>
          <w:divBdr>
            <w:top w:val="none" w:sz="0" w:space="0" w:color="auto"/>
            <w:left w:val="none" w:sz="0" w:space="0" w:color="auto"/>
            <w:bottom w:val="none" w:sz="0" w:space="0" w:color="auto"/>
            <w:right w:val="none" w:sz="0" w:space="0" w:color="auto"/>
          </w:divBdr>
        </w:div>
        <w:div w:id="1719351592">
          <w:marLeft w:val="640"/>
          <w:marRight w:val="0"/>
          <w:marTop w:val="0"/>
          <w:marBottom w:val="0"/>
          <w:divBdr>
            <w:top w:val="none" w:sz="0" w:space="0" w:color="auto"/>
            <w:left w:val="none" w:sz="0" w:space="0" w:color="auto"/>
            <w:bottom w:val="none" w:sz="0" w:space="0" w:color="auto"/>
            <w:right w:val="none" w:sz="0" w:space="0" w:color="auto"/>
          </w:divBdr>
        </w:div>
        <w:div w:id="1727607015">
          <w:marLeft w:val="640"/>
          <w:marRight w:val="0"/>
          <w:marTop w:val="0"/>
          <w:marBottom w:val="0"/>
          <w:divBdr>
            <w:top w:val="none" w:sz="0" w:space="0" w:color="auto"/>
            <w:left w:val="none" w:sz="0" w:space="0" w:color="auto"/>
            <w:bottom w:val="none" w:sz="0" w:space="0" w:color="auto"/>
            <w:right w:val="none" w:sz="0" w:space="0" w:color="auto"/>
          </w:divBdr>
        </w:div>
        <w:div w:id="1733968134">
          <w:marLeft w:val="640"/>
          <w:marRight w:val="0"/>
          <w:marTop w:val="0"/>
          <w:marBottom w:val="0"/>
          <w:divBdr>
            <w:top w:val="none" w:sz="0" w:space="0" w:color="auto"/>
            <w:left w:val="none" w:sz="0" w:space="0" w:color="auto"/>
            <w:bottom w:val="none" w:sz="0" w:space="0" w:color="auto"/>
            <w:right w:val="none" w:sz="0" w:space="0" w:color="auto"/>
          </w:divBdr>
        </w:div>
        <w:div w:id="1769692737">
          <w:marLeft w:val="640"/>
          <w:marRight w:val="0"/>
          <w:marTop w:val="0"/>
          <w:marBottom w:val="0"/>
          <w:divBdr>
            <w:top w:val="none" w:sz="0" w:space="0" w:color="auto"/>
            <w:left w:val="none" w:sz="0" w:space="0" w:color="auto"/>
            <w:bottom w:val="none" w:sz="0" w:space="0" w:color="auto"/>
            <w:right w:val="none" w:sz="0" w:space="0" w:color="auto"/>
          </w:divBdr>
        </w:div>
        <w:div w:id="1770083696">
          <w:marLeft w:val="640"/>
          <w:marRight w:val="0"/>
          <w:marTop w:val="0"/>
          <w:marBottom w:val="0"/>
          <w:divBdr>
            <w:top w:val="none" w:sz="0" w:space="0" w:color="auto"/>
            <w:left w:val="none" w:sz="0" w:space="0" w:color="auto"/>
            <w:bottom w:val="none" w:sz="0" w:space="0" w:color="auto"/>
            <w:right w:val="none" w:sz="0" w:space="0" w:color="auto"/>
          </w:divBdr>
        </w:div>
        <w:div w:id="1783957875">
          <w:marLeft w:val="640"/>
          <w:marRight w:val="0"/>
          <w:marTop w:val="0"/>
          <w:marBottom w:val="0"/>
          <w:divBdr>
            <w:top w:val="none" w:sz="0" w:space="0" w:color="auto"/>
            <w:left w:val="none" w:sz="0" w:space="0" w:color="auto"/>
            <w:bottom w:val="none" w:sz="0" w:space="0" w:color="auto"/>
            <w:right w:val="none" w:sz="0" w:space="0" w:color="auto"/>
          </w:divBdr>
        </w:div>
        <w:div w:id="1791586247">
          <w:marLeft w:val="640"/>
          <w:marRight w:val="0"/>
          <w:marTop w:val="0"/>
          <w:marBottom w:val="0"/>
          <w:divBdr>
            <w:top w:val="none" w:sz="0" w:space="0" w:color="auto"/>
            <w:left w:val="none" w:sz="0" w:space="0" w:color="auto"/>
            <w:bottom w:val="none" w:sz="0" w:space="0" w:color="auto"/>
            <w:right w:val="none" w:sz="0" w:space="0" w:color="auto"/>
          </w:divBdr>
        </w:div>
        <w:div w:id="1864171605">
          <w:marLeft w:val="640"/>
          <w:marRight w:val="0"/>
          <w:marTop w:val="0"/>
          <w:marBottom w:val="0"/>
          <w:divBdr>
            <w:top w:val="none" w:sz="0" w:space="0" w:color="auto"/>
            <w:left w:val="none" w:sz="0" w:space="0" w:color="auto"/>
            <w:bottom w:val="none" w:sz="0" w:space="0" w:color="auto"/>
            <w:right w:val="none" w:sz="0" w:space="0" w:color="auto"/>
          </w:divBdr>
        </w:div>
        <w:div w:id="1880510194">
          <w:marLeft w:val="640"/>
          <w:marRight w:val="0"/>
          <w:marTop w:val="0"/>
          <w:marBottom w:val="0"/>
          <w:divBdr>
            <w:top w:val="none" w:sz="0" w:space="0" w:color="auto"/>
            <w:left w:val="none" w:sz="0" w:space="0" w:color="auto"/>
            <w:bottom w:val="none" w:sz="0" w:space="0" w:color="auto"/>
            <w:right w:val="none" w:sz="0" w:space="0" w:color="auto"/>
          </w:divBdr>
        </w:div>
        <w:div w:id="1899247758">
          <w:marLeft w:val="640"/>
          <w:marRight w:val="0"/>
          <w:marTop w:val="0"/>
          <w:marBottom w:val="0"/>
          <w:divBdr>
            <w:top w:val="none" w:sz="0" w:space="0" w:color="auto"/>
            <w:left w:val="none" w:sz="0" w:space="0" w:color="auto"/>
            <w:bottom w:val="none" w:sz="0" w:space="0" w:color="auto"/>
            <w:right w:val="none" w:sz="0" w:space="0" w:color="auto"/>
          </w:divBdr>
        </w:div>
        <w:div w:id="1931111880">
          <w:marLeft w:val="640"/>
          <w:marRight w:val="0"/>
          <w:marTop w:val="0"/>
          <w:marBottom w:val="0"/>
          <w:divBdr>
            <w:top w:val="none" w:sz="0" w:space="0" w:color="auto"/>
            <w:left w:val="none" w:sz="0" w:space="0" w:color="auto"/>
            <w:bottom w:val="none" w:sz="0" w:space="0" w:color="auto"/>
            <w:right w:val="none" w:sz="0" w:space="0" w:color="auto"/>
          </w:divBdr>
        </w:div>
        <w:div w:id="2036073239">
          <w:marLeft w:val="640"/>
          <w:marRight w:val="0"/>
          <w:marTop w:val="0"/>
          <w:marBottom w:val="0"/>
          <w:divBdr>
            <w:top w:val="none" w:sz="0" w:space="0" w:color="auto"/>
            <w:left w:val="none" w:sz="0" w:space="0" w:color="auto"/>
            <w:bottom w:val="none" w:sz="0" w:space="0" w:color="auto"/>
            <w:right w:val="none" w:sz="0" w:space="0" w:color="auto"/>
          </w:divBdr>
        </w:div>
        <w:div w:id="2036533953">
          <w:marLeft w:val="640"/>
          <w:marRight w:val="0"/>
          <w:marTop w:val="0"/>
          <w:marBottom w:val="0"/>
          <w:divBdr>
            <w:top w:val="none" w:sz="0" w:space="0" w:color="auto"/>
            <w:left w:val="none" w:sz="0" w:space="0" w:color="auto"/>
            <w:bottom w:val="none" w:sz="0" w:space="0" w:color="auto"/>
            <w:right w:val="none" w:sz="0" w:space="0" w:color="auto"/>
          </w:divBdr>
        </w:div>
        <w:div w:id="2055615850">
          <w:marLeft w:val="640"/>
          <w:marRight w:val="0"/>
          <w:marTop w:val="0"/>
          <w:marBottom w:val="0"/>
          <w:divBdr>
            <w:top w:val="none" w:sz="0" w:space="0" w:color="auto"/>
            <w:left w:val="none" w:sz="0" w:space="0" w:color="auto"/>
            <w:bottom w:val="none" w:sz="0" w:space="0" w:color="auto"/>
            <w:right w:val="none" w:sz="0" w:space="0" w:color="auto"/>
          </w:divBdr>
        </w:div>
        <w:div w:id="2096319491">
          <w:marLeft w:val="640"/>
          <w:marRight w:val="0"/>
          <w:marTop w:val="0"/>
          <w:marBottom w:val="0"/>
          <w:divBdr>
            <w:top w:val="none" w:sz="0" w:space="0" w:color="auto"/>
            <w:left w:val="none" w:sz="0" w:space="0" w:color="auto"/>
            <w:bottom w:val="none" w:sz="0" w:space="0" w:color="auto"/>
            <w:right w:val="none" w:sz="0" w:space="0" w:color="auto"/>
          </w:divBdr>
        </w:div>
      </w:divsChild>
    </w:div>
    <w:div w:id="421487528">
      <w:bodyDiv w:val="1"/>
      <w:marLeft w:val="0"/>
      <w:marRight w:val="0"/>
      <w:marTop w:val="0"/>
      <w:marBottom w:val="0"/>
      <w:divBdr>
        <w:top w:val="none" w:sz="0" w:space="0" w:color="auto"/>
        <w:left w:val="none" w:sz="0" w:space="0" w:color="auto"/>
        <w:bottom w:val="none" w:sz="0" w:space="0" w:color="auto"/>
        <w:right w:val="none" w:sz="0" w:space="0" w:color="auto"/>
      </w:divBdr>
      <w:divsChild>
        <w:div w:id="1857250">
          <w:marLeft w:val="640"/>
          <w:marRight w:val="0"/>
          <w:marTop w:val="0"/>
          <w:marBottom w:val="0"/>
          <w:divBdr>
            <w:top w:val="none" w:sz="0" w:space="0" w:color="auto"/>
            <w:left w:val="none" w:sz="0" w:space="0" w:color="auto"/>
            <w:bottom w:val="none" w:sz="0" w:space="0" w:color="auto"/>
            <w:right w:val="none" w:sz="0" w:space="0" w:color="auto"/>
          </w:divBdr>
        </w:div>
        <w:div w:id="6255933">
          <w:marLeft w:val="640"/>
          <w:marRight w:val="0"/>
          <w:marTop w:val="0"/>
          <w:marBottom w:val="0"/>
          <w:divBdr>
            <w:top w:val="none" w:sz="0" w:space="0" w:color="auto"/>
            <w:left w:val="none" w:sz="0" w:space="0" w:color="auto"/>
            <w:bottom w:val="none" w:sz="0" w:space="0" w:color="auto"/>
            <w:right w:val="none" w:sz="0" w:space="0" w:color="auto"/>
          </w:divBdr>
        </w:div>
        <w:div w:id="90123977">
          <w:marLeft w:val="640"/>
          <w:marRight w:val="0"/>
          <w:marTop w:val="0"/>
          <w:marBottom w:val="0"/>
          <w:divBdr>
            <w:top w:val="none" w:sz="0" w:space="0" w:color="auto"/>
            <w:left w:val="none" w:sz="0" w:space="0" w:color="auto"/>
            <w:bottom w:val="none" w:sz="0" w:space="0" w:color="auto"/>
            <w:right w:val="none" w:sz="0" w:space="0" w:color="auto"/>
          </w:divBdr>
        </w:div>
        <w:div w:id="104858156">
          <w:marLeft w:val="640"/>
          <w:marRight w:val="0"/>
          <w:marTop w:val="0"/>
          <w:marBottom w:val="0"/>
          <w:divBdr>
            <w:top w:val="none" w:sz="0" w:space="0" w:color="auto"/>
            <w:left w:val="none" w:sz="0" w:space="0" w:color="auto"/>
            <w:bottom w:val="none" w:sz="0" w:space="0" w:color="auto"/>
            <w:right w:val="none" w:sz="0" w:space="0" w:color="auto"/>
          </w:divBdr>
        </w:div>
        <w:div w:id="153030862">
          <w:marLeft w:val="640"/>
          <w:marRight w:val="0"/>
          <w:marTop w:val="0"/>
          <w:marBottom w:val="0"/>
          <w:divBdr>
            <w:top w:val="none" w:sz="0" w:space="0" w:color="auto"/>
            <w:left w:val="none" w:sz="0" w:space="0" w:color="auto"/>
            <w:bottom w:val="none" w:sz="0" w:space="0" w:color="auto"/>
            <w:right w:val="none" w:sz="0" w:space="0" w:color="auto"/>
          </w:divBdr>
        </w:div>
        <w:div w:id="238490568">
          <w:marLeft w:val="640"/>
          <w:marRight w:val="0"/>
          <w:marTop w:val="0"/>
          <w:marBottom w:val="0"/>
          <w:divBdr>
            <w:top w:val="none" w:sz="0" w:space="0" w:color="auto"/>
            <w:left w:val="none" w:sz="0" w:space="0" w:color="auto"/>
            <w:bottom w:val="none" w:sz="0" w:space="0" w:color="auto"/>
            <w:right w:val="none" w:sz="0" w:space="0" w:color="auto"/>
          </w:divBdr>
        </w:div>
        <w:div w:id="267086507">
          <w:marLeft w:val="640"/>
          <w:marRight w:val="0"/>
          <w:marTop w:val="0"/>
          <w:marBottom w:val="0"/>
          <w:divBdr>
            <w:top w:val="none" w:sz="0" w:space="0" w:color="auto"/>
            <w:left w:val="none" w:sz="0" w:space="0" w:color="auto"/>
            <w:bottom w:val="none" w:sz="0" w:space="0" w:color="auto"/>
            <w:right w:val="none" w:sz="0" w:space="0" w:color="auto"/>
          </w:divBdr>
        </w:div>
        <w:div w:id="306204272">
          <w:marLeft w:val="640"/>
          <w:marRight w:val="0"/>
          <w:marTop w:val="0"/>
          <w:marBottom w:val="0"/>
          <w:divBdr>
            <w:top w:val="none" w:sz="0" w:space="0" w:color="auto"/>
            <w:left w:val="none" w:sz="0" w:space="0" w:color="auto"/>
            <w:bottom w:val="none" w:sz="0" w:space="0" w:color="auto"/>
            <w:right w:val="none" w:sz="0" w:space="0" w:color="auto"/>
          </w:divBdr>
        </w:div>
        <w:div w:id="312949028">
          <w:marLeft w:val="640"/>
          <w:marRight w:val="0"/>
          <w:marTop w:val="0"/>
          <w:marBottom w:val="0"/>
          <w:divBdr>
            <w:top w:val="none" w:sz="0" w:space="0" w:color="auto"/>
            <w:left w:val="none" w:sz="0" w:space="0" w:color="auto"/>
            <w:bottom w:val="none" w:sz="0" w:space="0" w:color="auto"/>
            <w:right w:val="none" w:sz="0" w:space="0" w:color="auto"/>
          </w:divBdr>
        </w:div>
        <w:div w:id="316112883">
          <w:marLeft w:val="640"/>
          <w:marRight w:val="0"/>
          <w:marTop w:val="0"/>
          <w:marBottom w:val="0"/>
          <w:divBdr>
            <w:top w:val="none" w:sz="0" w:space="0" w:color="auto"/>
            <w:left w:val="none" w:sz="0" w:space="0" w:color="auto"/>
            <w:bottom w:val="none" w:sz="0" w:space="0" w:color="auto"/>
            <w:right w:val="none" w:sz="0" w:space="0" w:color="auto"/>
          </w:divBdr>
        </w:div>
        <w:div w:id="336350810">
          <w:marLeft w:val="640"/>
          <w:marRight w:val="0"/>
          <w:marTop w:val="0"/>
          <w:marBottom w:val="0"/>
          <w:divBdr>
            <w:top w:val="none" w:sz="0" w:space="0" w:color="auto"/>
            <w:left w:val="none" w:sz="0" w:space="0" w:color="auto"/>
            <w:bottom w:val="none" w:sz="0" w:space="0" w:color="auto"/>
            <w:right w:val="none" w:sz="0" w:space="0" w:color="auto"/>
          </w:divBdr>
        </w:div>
        <w:div w:id="367069485">
          <w:marLeft w:val="640"/>
          <w:marRight w:val="0"/>
          <w:marTop w:val="0"/>
          <w:marBottom w:val="0"/>
          <w:divBdr>
            <w:top w:val="none" w:sz="0" w:space="0" w:color="auto"/>
            <w:left w:val="none" w:sz="0" w:space="0" w:color="auto"/>
            <w:bottom w:val="none" w:sz="0" w:space="0" w:color="auto"/>
            <w:right w:val="none" w:sz="0" w:space="0" w:color="auto"/>
          </w:divBdr>
        </w:div>
        <w:div w:id="414132602">
          <w:marLeft w:val="640"/>
          <w:marRight w:val="0"/>
          <w:marTop w:val="0"/>
          <w:marBottom w:val="0"/>
          <w:divBdr>
            <w:top w:val="none" w:sz="0" w:space="0" w:color="auto"/>
            <w:left w:val="none" w:sz="0" w:space="0" w:color="auto"/>
            <w:bottom w:val="none" w:sz="0" w:space="0" w:color="auto"/>
            <w:right w:val="none" w:sz="0" w:space="0" w:color="auto"/>
          </w:divBdr>
        </w:div>
        <w:div w:id="477840447">
          <w:marLeft w:val="640"/>
          <w:marRight w:val="0"/>
          <w:marTop w:val="0"/>
          <w:marBottom w:val="0"/>
          <w:divBdr>
            <w:top w:val="none" w:sz="0" w:space="0" w:color="auto"/>
            <w:left w:val="none" w:sz="0" w:space="0" w:color="auto"/>
            <w:bottom w:val="none" w:sz="0" w:space="0" w:color="auto"/>
            <w:right w:val="none" w:sz="0" w:space="0" w:color="auto"/>
          </w:divBdr>
        </w:div>
        <w:div w:id="498009930">
          <w:marLeft w:val="640"/>
          <w:marRight w:val="0"/>
          <w:marTop w:val="0"/>
          <w:marBottom w:val="0"/>
          <w:divBdr>
            <w:top w:val="none" w:sz="0" w:space="0" w:color="auto"/>
            <w:left w:val="none" w:sz="0" w:space="0" w:color="auto"/>
            <w:bottom w:val="none" w:sz="0" w:space="0" w:color="auto"/>
            <w:right w:val="none" w:sz="0" w:space="0" w:color="auto"/>
          </w:divBdr>
        </w:div>
        <w:div w:id="586115131">
          <w:marLeft w:val="640"/>
          <w:marRight w:val="0"/>
          <w:marTop w:val="0"/>
          <w:marBottom w:val="0"/>
          <w:divBdr>
            <w:top w:val="none" w:sz="0" w:space="0" w:color="auto"/>
            <w:left w:val="none" w:sz="0" w:space="0" w:color="auto"/>
            <w:bottom w:val="none" w:sz="0" w:space="0" w:color="auto"/>
            <w:right w:val="none" w:sz="0" w:space="0" w:color="auto"/>
          </w:divBdr>
        </w:div>
        <w:div w:id="692413827">
          <w:marLeft w:val="640"/>
          <w:marRight w:val="0"/>
          <w:marTop w:val="0"/>
          <w:marBottom w:val="0"/>
          <w:divBdr>
            <w:top w:val="none" w:sz="0" w:space="0" w:color="auto"/>
            <w:left w:val="none" w:sz="0" w:space="0" w:color="auto"/>
            <w:bottom w:val="none" w:sz="0" w:space="0" w:color="auto"/>
            <w:right w:val="none" w:sz="0" w:space="0" w:color="auto"/>
          </w:divBdr>
        </w:div>
        <w:div w:id="731392150">
          <w:marLeft w:val="640"/>
          <w:marRight w:val="0"/>
          <w:marTop w:val="0"/>
          <w:marBottom w:val="0"/>
          <w:divBdr>
            <w:top w:val="none" w:sz="0" w:space="0" w:color="auto"/>
            <w:left w:val="none" w:sz="0" w:space="0" w:color="auto"/>
            <w:bottom w:val="none" w:sz="0" w:space="0" w:color="auto"/>
            <w:right w:val="none" w:sz="0" w:space="0" w:color="auto"/>
          </w:divBdr>
        </w:div>
        <w:div w:id="748694585">
          <w:marLeft w:val="640"/>
          <w:marRight w:val="0"/>
          <w:marTop w:val="0"/>
          <w:marBottom w:val="0"/>
          <w:divBdr>
            <w:top w:val="none" w:sz="0" w:space="0" w:color="auto"/>
            <w:left w:val="none" w:sz="0" w:space="0" w:color="auto"/>
            <w:bottom w:val="none" w:sz="0" w:space="0" w:color="auto"/>
            <w:right w:val="none" w:sz="0" w:space="0" w:color="auto"/>
          </w:divBdr>
        </w:div>
        <w:div w:id="765659575">
          <w:marLeft w:val="640"/>
          <w:marRight w:val="0"/>
          <w:marTop w:val="0"/>
          <w:marBottom w:val="0"/>
          <w:divBdr>
            <w:top w:val="none" w:sz="0" w:space="0" w:color="auto"/>
            <w:left w:val="none" w:sz="0" w:space="0" w:color="auto"/>
            <w:bottom w:val="none" w:sz="0" w:space="0" w:color="auto"/>
            <w:right w:val="none" w:sz="0" w:space="0" w:color="auto"/>
          </w:divBdr>
        </w:div>
        <w:div w:id="934558769">
          <w:marLeft w:val="640"/>
          <w:marRight w:val="0"/>
          <w:marTop w:val="0"/>
          <w:marBottom w:val="0"/>
          <w:divBdr>
            <w:top w:val="none" w:sz="0" w:space="0" w:color="auto"/>
            <w:left w:val="none" w:sz="0" w:space="0" w:color="auto"/>
            <w:bottom w:val="none" w:sz="0" w:space="0" w:color="auto"/>
            <w:right w:val="none" w:sz="0" w:space="0" w:color="auto"/>
          </w:divBdr>
        </w:div>
        <w:div w:id="944075464">
          <w:marLeft w:val="640"/>
          <w:marRight w:val="0"/>
          <w:marTop w:val="0"/>
          <w:marBottom w:val="0"/>
          <w:divBdr>
            <w:top w:val="none" w:sz="0" w:space="0" w:color="auto"/>
            <w:left w:val="none" w:sz="0" w:space="0" w:color="auto"/>
            <w:bottom w:val="none" w:sz="0" w:space="0" w:color="auto"/>
            <w:right w:val="none" w:sz="0" w:space="0" w:color="auto"/>
          </w:divBdr>
        </w:div>
        <w:div w:id="969281433">
          <w:marLeft w:val="640"/>
          <w:marRight w:val="0"/>
          <w:marTop w:val="0"/>
          <w:marBottom w:val="0"/>
          <w:divBdr>
            <w:top w:val="none" w:sz="0" w:space="0" w:color="auto"/>
            <w:left w:val="none" w:sz="0" w:space="0" w:color="auto"/>
            <w:bottom w:val="none" w:sz="0" w:space="0" w:color="auto"/>
            <w:right w:val="none" w:sz="0" w:space="0" w:color="auto"/>
          </w:divBdr>
        </w:div>
        <w:div w:id="985746385">
          <w:marLeft w:val="640"/>
          <w:marRight w:val="0"/>
          <w:marTop w:val="0"/>
          <w:marBottom w:val="0"/>
          <w:divBdr>
            <w:top w:val="none" w:sz="0" w:space="0" w:color="auto"/>
            <w:left w:val="none" w:sz="0" w:space="0" w:color="auto"/>
            <w:bottom w:val="none" w:sz="0" w:space="0" w:color="auto"/>
            <w:right w:val="none" w:sz="0" w:space="0" w:color="auto"/>
          </w:divBdr>
        </w:div>
        <w:div w:id="992638196">
          <w:marLeft w:val="640"/>
          <w:marRight w:val="0"/>
          <w:marTop w:val="0"/>
          <w:marBottom w:val="0"/>
          <w:divBdr>
            <w:top w:val="none" w:sz="0" w:space="0" w:color="auto"/>
            <w:left w:val="none" w:sz="0" w:space="0" w:color="auto"/>
            <w:bottom w:val="none" w:sz="0" w:space="0" w:color="auto"/>
            <w:right w:val="none" w:sz="0" w:space="0" w:color="auto"/>
          </w:divBdr>
        </w:div>
        <w:div w:id="1035731981">
          <w:marLeft w:val="640"/>
          <w:marRight w:val="0"/>
          <w:marTop w:val="0"/>
          <w:marBottom w:val="0"/>
          <w:divBdr>
            <w:top w:val="none" w:sz="0" w:space="0" w:color="auto"/>
            <w:left w:val="none" w:sz="0" w:space="0" w:color="auto"/>
            <w:bottom w:val="none" w:sz="0" w:space="0" w:color="auto"/>
            <w:right w:val="none" w:sz="0" w:space="0" w:color="auto"/>
          </w:divBdr>
        </w:div>
        <w:div w:id="1039860217">
          <w:marLeft w:val="640"/>
          <w:marRight w:val="0"/>
          <w:marTop w:val="0"/>
          <w:marBottom w:val="0"/>
          <w:divBdr>
            <w:top w:val="none" w:sz="0" w:space="0" w:color="auto"/>
            <w:left w:val="none" w:sz="0" w:space="0" w:color="auto"/>
            <w:bottom w:val="none" w:sz="0" w:space="0" w:color="auto"/>
            <w:right w:val="none" w:sz="0" w:space="0" w:color="auto"/>
          </w:divBdr>
        </w:div>
        <w:div w:id="1070155157">
          <w:marLeft w:val="640"/>
          <w:marRight w:val="0"/>
          <w:marTop w:val="0"/>
          <w:marBottom w:val="0"/>
          <w:divBdr>
            <w:top w:val="none" w:sz="0" w:space="0" w:color="auto"/>
            <w:left w:val="none" w:sz="0" w:space="0" w:color="auto"/>
            <w:bottom w:val="none" w:sz="0" w:space="0" w:color="auto"/>
            <w:right w:val="none" w:sz="0" w:space="0" w:color="auto"/>
          </w:divBdr>
        </w:div>
        <w:div w:id="1100107736">
          <w:marLeft w:val="640"/>
          <w:marRight w:val="0"/>
          <w:marTop w:val="0"/>
          <w:marBottom w:val="0"/>
          <w:divBdr>
            <w:top w:val="none" w:sz="0" w:space="0" w:color="auto"/>
            <w:left w:val="none" w:sz="0" w:space="0" w:color="auto"/>
            <w:bottom w:val="none" w:sz="0" w:space="0" w:color="auto"/>
            <w:right w:val="none" w:sz="0" w:space="0" w:color="auto"/>
          </w:divBdr>
        </w:div>
        <w:div w:id="1164856360">
          <w:marLeft w:val="640"/>
          <w:marRight w:val="0"/>
          <w:marTop w:val="0"/>
          <w:marBottom w:val="0"/>
          <w:divBdr>
            <w:top w:val="none" w:sz="0" w:space="0" w:color="auto"/>
            <w:left w:val="none" w:sz="0" w:space="0" w:color="auto"/>
            <w:bottom w:val="none" w:sz="0" w:space="0" w:color="auto"/>
            <w:right w:val="none" w:sz="0" w:space="0" w:color="auto"/>
          </w:divBdr>
        </w:div>
        <w:div w:id="1182889599">
          <w:marLeft w:val="640"/>
          <w:marRight w:val="0"/>
          <w:marTop w:val="0"/>
          <w:marBottom w:val="0"/>
          <w:divBdr>
            <w:top w:val="none" w:sz="0" w:space="0" w:color="auto"/>
            <w:left w:val="none" w:sz="0" w:space="0" w:color="auto"/>
            <w:bottom w:val="none" w:sz="0" w:space="0" w:color="auto"/>
            <w:right w:val="none" w:sz="0" w:space="0" w:color="auto"/>
          </w:divBdr>
        </w:div>
        <w:div w:id="1238519907">
          <w:marLeft w:val="640"/>
          <w:marRight w:val="0"/>
          <w:marTop w:val="0"/>
          <w:marBottom w:val="0"/>
          <w:divBdr>
            <w:top w:val="none" w:sz="0" w:space="0" w:color="auto"/>
            <w:left w:val="none" w:sz="0" w:space="0" w:color="auto"/>
            <w:bottom w:val="none" w:sz="0" w:space="0" w:color="auto"/>
            <w:right w:val="none" w:sz="0" w:space="0" w:color="auto"/>
          </w:divBdr>
        </w:div>
        <w:div w:id="1438479046">
          <w:marLeft w:val="640"/>
          <w:marRight w:val="0"/>
          <w:marTop w:val="0"/>
          <w:marBottom w:val="0"/>
          <w:divBdr>
            <w:top w:val="none" w:sz="0" w:space="0" w:color="auto"/>
            <w:left w:val="none" w:sz="0" w:space="0" w:color="auto"/>
            <w:bottom w:val="none" w:sz="0" w:space="0" w:color="auto"/>
            <w:right w:val="none" w:sz="0" w:space="0" w:color="auto"/>
          </w:divBdr>
        </w:div>
        <w:div w:id="1472402062">
          <w:marLeft w:val="640"/>
          <w:marRight w:val="0"/>
          <w:marTop w:val="0"/>
          <w:marBottom w:val="0"/>
          <w:divBdr>
            <w:top w:val="none" w:sz="0" w:space="0" w:color="auto"/>
            <w:left w:val="none" w:sz="0" w:space="0" w:color="auto"/>
            <w:bottom w:val="none" w:sz="0" w:space="0" w:color="auto"/>
            <w:right w:val="none" w:sz="0" w:space="0" w:color="auto"/>
          </w:divBdr>
        </w:div>
        <w:div w:id="1489517451">
          <w:marLeft w:val="640"/>
          <w:marRight w:val="0"/>
          <w:marTop w:val="0"/>
          <w:marBottom w:val="0"/>
          <w:divBdr>
            <w:top w:val="none" w:sz="0" w:space="0" w:color="auto"/>
            <w:left w:val="none" w:sz="0" w:space="0" w:color="auto"/>
            <w:bottom w:val="none" w:sz="0" w:space="0" w:color="auto"/>
            <w:right w:val="none" w:sz="0" w:space="0" w:color="auto"/>
          </w:divBdr>
        </w:div>
        <w:div w:id="1568032611">
          <w:marLeft w:val="640"/>
          <w:marRight w:val="0"/>
          <w:marTop w:val="0"/>
          <w:marBottom w:val="0"/>
          <w:divBdr>
            <w:top w:val="none" w:sz="0" w:space="0" w:color="auto"/>
            <w:left w:val="none" w:sz="0" w:space="0" w:color="auto"/>
            <w:bottom w:val="none" w:sz="0" w:space="0" w:color="auto"/>
            <w:right w:val="none" w:sz="0" w:space="0" w:color="auto"/>
          </w:divBdr>
        </w:div>
        <w:div w:id="1585996497">
          <w:marLeft w:val="640"/>
          <w:marRight w:val="0"/>
          <w:marTop w:val="0"/>
          <w:marBottom w:val="0"/>
          <w:divBdr>
            <w:top w:val="none" w:sz="0" w:space="0" w:color="auto"/>
            <w:left w:val="none" w:sz="0" w:space="0" w:color="auto"/>
            <w:bottom w:val="none" w:sz="0" w:space="0" w:color="auto"/>
            <w:right w:val="none" w:sz="0" w:space="0" w:color="auto"/>
          </w:divBdr>
        </w:div>
        <w:div w:id="1611551628">
          <w:marLeft w:val="640"/>
          <w:marRight w:val="0"/>
          <w:marTop w:val="0"/>
          <w:marBottom w:val="0"/>
          <w:divBdr>
            <w:top w:val="none" w:sz="0" w:space="0" w:color="auto"/>
            <w:left w:val="none" w:sz="0" w:space="0" w:color="auto"/>
            <w:bottom w:val="none" w:sz="0" w:space="0" w:color="auto"/>
            <w:right w:val="none" w:sz="0" w:space="0" w:color="auto"/>
          </w:divBdr>
        </w:div>
        <w:div w:id="1634211259">
          <w:marLeft w:val="640"/>
          <w:marRight w:val="0"/>
          <w:marTop w:val="0"/>
          <w:marBottom w:val="0"/>
          <w:divBdr>
            <w:top w:val="none" w:sz="0" w:space="0" w:color="auto"/>
            <w:left w:val="none" w:sz="0" w:space="0" w:color="auto"/>
            <w:bottom w:val="none" w:sz="0" w:space="0" w:color="auto"/>
            <w:right w:val="none" w:sz="0" w:space="0" w:color="auto"/>
          </w:divBdr>
        </w:div>
        <w:div w:id="1687436815">
          <w:marLeft w:val="640"/>
          <w:marRight w:val="0"/>
          <w:marTop w:val="0"/>
          <w:marBottom w:val="0"/>
          <w:divBdr>
            <w:top w:val="none" w:sz="0" w:space="0" w:color="auto"/>
            <w:left w:val="none" w:sz="0" w:space="0" w:color="auto"/>
            <w:bottom w:val="none" w:sz="0" w:space="0" w:color="auto"/>
            <w:right w:val="none" w:sz="0" w:space="0" w:color="auto"/>
          </w:divBdr>
        </w:div>
        <w:div w:id="1713454830">
          <w:marLeft w:val="640"/>
          <w:marRight w:val="0"/>
          <w:marTop w:val="0"/>
          <w:marBottom w:val="0"/>
          <w:divBdr>
            <w:top w:val="none" w:sz="0" w:space="0" w:color="auto"/>
            <w:left w:val="none" w:sz="0" w:space="0" w:color="auto"/>
            <w:bottom w:val="none" w:sz="0" w:space="0" w:color="auto"/>
            <w:right w:val="none" w:sz="0" w:space="0" w:color="auto"/>
          </w:divBdr>
        </w:div>
        <w:div w:id="1871524643">
          <w:marLeft w:val="640"/>
          <w:marRight w:val="0"/>
          <w:marTop w:val="0"/>
          <w:marBottom w:val="0"/>
          <w:divBdr>
            <w:top w:val="none" w:sz="0" w:space="0" w:color="auto"/>
            <w:left w:val="none" w:sz="0" w:space="0" w:color="auto"/>
            <w:bottom w:val="none" w:sz="0" w:space="0" w:color="auto"/>
            <w:right w:val="none" w:sz="0" w:space="0" w:color="auto"/>
          </w:divBdr>
        </w:div>
        <w:div w:id="1875535610">
          <w:marLeft w:val="640"/>
          <w:marRight w:val="0"/>
          <w:marTop w:val="0"/>
          <w:marBottom w:val="0"/>
          <w:divBdr>
            <w:top w:val="none" w:sz="0" w:space="0" w:color="auto"/>
            <w:left w:val="none" w:sz="0" w:space="0" w:color="auto"/>
            <w:bottom w:val="none" w:sz="0" w:space="0" w:color="auto"/>
            <w:right w:val="none" w:sz="0" w:space="0" w:color="auto"/>
          </w:divBdr>
        </w:div>
        <w:div w:id="1879538521">
          <w:marLeft w:val="640"/>
          <w:marRight w:val="0"/>
          <w:marTop w:val="0"/>
          <w:marBottom w:val="0"/>
          <w:divBdr>
            <w:top w:val="none" w:sz="0" w:space="0" w:color="auto"/>
            <w:left w:val="none" w:sz="0" w:space="0" w:color="auto"/>
            <w:bottom w:val="none" w:sz="0" w:space="0" w:color="auto"/>
            <w:right w:val="none" w:sz="0" w:space="0" w:color="auto"/>
          </w:divBdr>
        </w:div>
        <w:div w:id="1986540698">
          <w:marLeft w:val="640"/>
          <w:marRight w:val="0"/>
          <w:marTop w:val="0"/>
          <w:marBottom w:val="0"/>
          <w:divBdr>
            <w:top w:val="none" w:sz="0" w:space="0" w:color="auto"/>
            <w:left w:val="none" w:sz="0" w:space="0" w:color="auto"/>
            <w:bottom w:val="none" w:sz="0" w:space="0" w:color="auto"/>
            <w:right w:val="none" w:sz="0" w:space="0" w:color="auto"/>
          </w:divBdr>
        </w:div>
        <w:div w:id="2052226274">
          <w:marLeft w:val="640"/>
          <w:marRight w:val="0"/>
          <w:marTop w:val="0"/>
          <w:marBottom w:val="0"/>
          <w:divBdr>
            <w:top w:val="none" w:sz="0" w:space="0" w:color="auto"/>
            <w:left w:val="none" w:sz="0" w:space="0" w:color="auto"/>
            <w:bottom w:val="none" w:sz="0" w:space="0" w:color="auto"/>
            <w:right w:val="none" w:sz="0" w:space="0" w:color="auto"/>
          </w:divBdr>
        </w:div>
        <w:div w:id="2054386075">
          <w:marLeft w:val="640"/>
          <w:marRight w:val="0"/>
          <w:marTop w:val="0"/>
          <w:marBottom w:val="0"/>
          <w:divBdr>
            <w:top w:val="none" w:sz="0" w:space="0" w:color="auto"/>
            <w:left w:val="none" w:sz="0" w:space="0" w:color="auto"/>
            <w:bottom w:val="none" w:sz="0" w:space="0" w:color="auto"/>
            <w:right w:val="none" w:sz="0" w:space="0" w:color="auto"/>
          </w:divBdr>
        </w:div>
        <w:div w:id="2130735779">
          <w:marLeft w:val="640"/>
          <w:marRight w:val="0"/>
          <w:marTop w:val="0"/>
          <w:marBottom w:val="0"/>
          <w:divBdr>
            <w:top w:val="none" w:sz="0" w:space="0" w:color="auto"/>
            <w:left w:val="none" w:sz="0" w:space="0" w:color="auto"/>
            <w:bottom w:val="none" w:sz="0" w:space="0" w:color="auto"/>
            <w:right w:val="none" w:sz="0" w:space="0" w:color="auto"/>
          </w:divBdr>
        </w:div>
      </w:divsChild>
    </w:div>
    <w:div w:id="446045614">
      <w:bodyDiv w:val="1"/>
      <w:marLeft w:val="0"/>
      <w:marRight w:val="0"/>
      <w:marTop w:val="0"/>
      <w:marBottom w:val="0"/>
      <w:divBdr>
        <w:top w:val="none" w:sz="0" w:space="0" w:color="auto"/>
        <w:left w:val="none" w:sz="0" w:space="0" w:color="auto"/>
        <w:bottom w:val="none" w:sz="0" w:space="0" w:color="auto"/>
        <w:right w:val="none" w:sz="0" w:space="0" w:color="auto"/>
      </w:divBdr>
      <w:divsChild>
        <w:div w:id="56100371">
          <w:marLeft w:val="640"/>
          <w:marRight w:val="0"/>
          <w:marTop w:val="0"/>
          <w:marBottom w:val="0"/>
          <w:divBdr>
            <w:top w:val="none" w:sz="0" w:space="0" w:color="auto"/>
            <w:left w:val="none" w:sz="0" w:space="0" w:color="auto"/>
            <w:bottom w:val="none" w:sz="0" w:space="0" w:color="auto"/>
            <w:right w:val="none" w:sz="0" w:space="0" w:color="auto"/>
          </w:divBdr>
        </w:div>
        <w:div w:id="76293989">
          <w:marLeft w:val="640"/>
          <w:marRight w:val="0"/>
          <w:marTop w:val="0"/>
          <w:marBottom w:val="0"/>
          <w:divBdr>
            <w:top w:val="none" w:sz="0" w:space="0" w:color="auto"/>
            <w:left w:val="none" w:sz="0" w:space="0" w:color="auto"/>
            <w:bottom w:val="none" w:sz="0" w:space="0" w:color="auto"/>
            <w:right w:val="none" w:sz="0" w:space="0" w:color="auto"/>
          </w:divBdr>
        </w:div>
        <w:div w:id="79957021">
          <w:marLeft w:val="640"/>
          <w:marRight w:val="0"/>
          <w:marTop w:val="0"/>
          <w:marBottom w:val="0"/>
          <w:divBdr>
            <w:top w:val="none" w:sz="0" w:space="0" w:color="auto"/>
            <w:left w:val="none" w:sz="0" w:space="0" w:color="auto"/>
            <w:bottom w:val="none" w:sz="0" w:space="0" w:color="auto"/>
            <w:right w:val="none" w:sz="0" w:space="0" w:color="auto"/>
          </w:divBdr>
        </w:div>
        <w:div w:id="141583489">
          <w:marLeft w:val="640"/>
          <w:marRight w:val="0"/>
          <w:marTop w:val="0"/>
          <w:marBottom w:val="0"/>
          <w:divBdr>
            <w:top w:val="none" w:sz="0" w:space="0" w:color="auto"/>
            <w:left w:val="none" w:sz="0" w:space="0" w:color="auto"/>
            <w:bottom w:val="none" w:sz="0" w:space="0" w:color="auto"/>
            <w:right w:val="none" w:sz="0" w:space="0" w:color="auto"/>
          </w:divBdr>
        </w:div>
        <w:div w:id="166792064">
          <w:marLeft w:val="640"/>
          <w:marRight w:val="0"/>
          <w:marTop w:val="0"/>
          <w:marBottom w:val="0"/>
          <w:divBdr>
            <w:top w:val="none" w:sz="0" w:space="0" w:color="auto"/>
            <w:left w:val="none" w:sz="0" w:space="0" w:color="auto"/>
            <w:bottom w:val="none" w:sz="0" w:space="0" w:color="auto"/>
            <w:right w:val="none" w:sz="0" w:space="0" w:color="auto"/>
          </w:divBdr>
        </w:div>
        <w:div w:id="179782223">
          <w:marLeft w:val="640"/>
          <w:marRight w:val="0"/>
          <w:marTop w:val="0"/>
          <w:marBottom w:val="0"/>
          <w:divBdr>
            <w:top w:val="none" w:sz="0" w:space="0" w:color="auto"/>
            <w:left w:val="none" w:sz="0" w:space="0" w:color="auto"/>
            <w:bottom w:val="none" w:sz="0" w:space="0" w:color="auto"/>
            <w:right w:val="none" w:sz="0" w:space="0" w:color="auto"/>
          </w:divBdr>
        </w:div>
        <w:div w:id="247542242">
          <w:marLeft w:val="640"/>
          <w:marRight w:val="0"/>
          <w:marTop w:val="0"/>
          <w:marBottom w:val="0"/>
          <w:divBdr>
            <w:top w:val="none" w:sz="0" w:space="0" w:color="auto"/>
            <w:left w:val="none" w:sz="0" w:space="0" w:color="auto"/>
            <w:bottom w:val="none" w:sz="0" w:space="0" w:color="auto"/>
            <w:right w:val="none" w:sz="0" w:space="0" w:color="auto"/>
          </w:divBdr>
        </w:div>
        <w:div w:id="253588389">
          <w:marLeft w:val="640"/>
          <w:marRight w:val="0"/>
          <w:marTop w:val="0"/>
          <w:marBottom w:val="0"/>
          <w:divBdr>
            <w:top w:val="none" w:sz="0" w:space="0" w:color="auto"/>
            <w:left w:val="none" w:sz="0" w:space="0" w:color="auto"/>
            <w:bottom w:val="none" w:sz="0" w:space="0" w:color="auto"/>
            <w:right w:val="none" w:sz="0" w:space="0" w:color="auto"/>
          </w:divBdr>
        </w:div>
        <w:div w:id="364646227">
          <w:marLeft w:val="640"/>
          <w:marRight w:val="0"/>
          <w:marTop w:val="0"/>
          <w:marBottom w:val="0"/>
          <w:divBdr>
            <w:top w:val="none" w:sz="0" w:space="0" w:color="auto"/>
            <w:left w:val="none" w:sz="0" w:space="0" w:color="auto"/>
            <w:bottom w:val="none" w:sz="0" w:space="0" w:color="auto"/>
            <w:right w:val="none" w:sz="0" w:space="0" w:color="auto"/>
          </w:divBdr>
        </w:div>
        <w:div w:id="443691678">
          <w:marLeft w:val="640"/>
          <w:marRight w:val="0"/>
          <w:marTop w:val="0"/>
          <w:marBottom w:val="0"/>
          <w:divBdr>
            <w:top w:val="none" w:sz="0" w:space="0" w:color="auto"/>
            <w:left w:val="none" w:sz="0" w:space="0" w:color="auto"/>
            <w:bottom w:val="none" w:sz="0" w:space="0" w:color="auto"/>
            <w:right w:val="none" w:sz="0" w:space="0" w:color="auto"/>
          </w:divBdr>
        </w:div>
        <w:div w:id="454326948">
          <w:marLeft w:val="640"/>
          <w:marRight w:val="0"/>
          <w:marTop w:val="0"/>
          <w:marBottom w:val="0"/>
          <w:divBdr>
            <w:top w:val="none" w:sz="0" w:space="0" w:color="auto"/>
            <w:left w:val="none" w:sz="0" w:space="0" w:color="auto"/>
            <w:bottom w:val="none" w:sz="0" w:space="0" w:color="auto"/>
            <w:right w:val="none" w:sz="0" w:space="0" w:color="auto"/>
          </w:divBdr>
        </w:div>
        <w:div w:id="516694409">
          <w:marLeft w:val="640"/>
          <w:marRight w:val="0"/>
          <w:marTop w:val="0"/>
          <w:marBottom w:val="0"/>
          <w:divBdr>
            <w:top w:val="none" w:sz="0" w:space="0" w:color="auto"/>
            <w:left w:val="none" w:sz="0" w:space="0" w:color="auto"/>
            <w:bottom w:val="none" w:sz="0" w:space="0" w:color="auto"/>
            <w:right w:val="none" w:sz="0" w:space="0" w:color="auto"/>
          </w:divBdr>
        </w:div>
        <w:div w:id="521088143">
          <w:marLeft w:val="640"/>
          <w:marRight w:val="0"/>
          <w:marTop w:val="0"/>
          <w:marBottom w:val="0"/>
          <w:divBdr>
            <w:top w:val="none" w:sz="0" w:space="0" w:color="auto"/>
            <w:left w:val="none" w:sz="0" w:space="0" w:color="auto"/>
            <w:bottom w:val="none" w:sz="0" w:space="0" w:color="auto"/>
            <w:right w:val="none" w:sz="0" w:space="0" w:color="auto"/>
          </w:divBdr>
        </w:div>
        <w:div w:id="535197645">
          <w:marLeft w:val="640"/>
          <w:marRight w:val="0"/>
          <w:marTop w:val="0"/>
          <w:marBottom w:val="0"/>
          <w:divBdr>
            <w:top w:val="none" w:sz="0" w:space="0" w:color="auto"/>
            <w:left w:val="none" w:sz="0" w:space="0" w:color="auto"/>
            <w:bottom w:val="none" w:sz="0" w:space="0" w:color="auto"/>
            <w:right w:val="none" w:sz="0" w:space="0" w:color="auto"/>
          </w:divBdr>
        </w:div>
        <w:div w:id="583028507">
          <w:marLeft w:val="640"/>
          <w:marRight w:val="0"/>
          <w:marTop w:val="0"/>
          <w:marBottom w:val="0"/>
          <w:divBdr>
            <w:top w:val="none" w:sz="0" w:space="0" w:color="auto"/>
            <w:left w:val="none" w:sz="0" w:space="0" w:color="auto"/>
            <w:bottom w:val="none" w:sz="0" w:space="0" w:color="auto"/>
            <w:right w:val="none" w:sz="0" w:space="0" w:color="auto"/>
          </w:divBdr>
        </w:div>
        <w:div w:id="602491295">
          <w:marLeft w:val="640"/>
          <w:marRight w:val="0"/>
          <w:marTop w:val="0"/>
          <w:marBottom w:val="0"/>
          <w:divBdr>
            <w:top w:val="none" w:sz="0" w:space="0" w:color="auto"/>
            <w:left w:val="none" w:sz="0" w:space="0" w:color="auto"/>
            <w:bottom w:val="none" w:sz="0" w:space="0" w:color="auto"/>
            <w:right w:val="none" w:sz="0" w:space="0" w:color="auto"/>
          </w:divBdr>
        </w:div>
        <w:div w:id="624696541">
          <w:marLeft w:val="640"/>
          <w:marRight w:val="0"/>
          <w:marTop w:val="0"/>
          <w:marBottom w:val="0"/>
          <w:divBdr>
            <w:top w:val="none" w:sz="0" w:space="0" w:color="auto"/>
            <w:left w:val="none" w:sz="0" w:space="0" w:color="auto"/>
            <w:bottom w:val="none" w:sz="0" w:space="0" w:color="auto"/>
            <w:right w:val="none" w:sz="0" w:space="0" w:color="auto"/>
          </w:divBdr>
        </w:div>
        <w:div w:id="649213355">
          <w:marLeft w:val="640"/>
          <w:marRight w:val="0"/>
          <w:marTop w:val="0"/>
          <w:marBottom w:val="0"/>
          <w:divBdr>
            <w:top w:val="none" w:sz="0" w:space="0" w:color="auto"/>
            <w:left w:val="none" w:sz="0" w:space="0" w:color="auto"/>
            <w:bottom w:val="none" w:sz="0" w:space="0" w:color="auto"/>
            <w:right w:val="none" w:sz="0" w:space="0" w:color="auto"/>
          </w:divBdr>
        </w:div>
        <w:div w:id="729571594">
          <w:marLeft w:val="640"/>
          <w:marRight w:val="0"/>
          <w:marTop w:val="0"/>
          <w:marBottom w:val="0"/>
          <w:divBdr>
            <w:top w:val="none" w:sz="0" w:space="0" w:color="auto"/>
            <w:left w:val="none" w:sz="0" w:space="0" w:color="auto"/>
            <w:bottom w:val="none" w:sz="0" w:space="0" w:color="auto"/>
            <w:right w:val="none" w:sz="0" w:space="0" w:color="auto"/>
          </w:divBdr>
        </w:div>
        <w:div w:id="732585402">
          <w:marLeft w:val="640"/>
          <w:marRight w:val="0"/>
          <w:marTop w:val="0"/>
          <w:marBottom w:val="0"/>
          <w:divBdr>
            <w:top w:val="none" w:sz="0" w:space="0" w:color="auto"/>
            <w:left w:val="none" w:sz="0" w:space="0" w:color="auto"/>
            <w:bottom w:val="none" w:sz="0" w:space="0" w:color="auto"/>
            <w:right w:val="none" w:sz="0" w:space="0" w:color="auto"/>
          </w:divBdr>
        </w:div>
        <w:div w:id="734203386">
          <w:marLeft w:val="640"/>
          <w:marRight w:val="0"/>
          <w:marTop w:val="0"/>
          <w:marBottom w:val="0"/>
          <w:divBdr>
            <w:top w:val="none" w:sz="0" w:space="0" w:color="auto"/>
            <w:left w:val="none" w:sz="0" w:space="0" w:color="auto"/>
            <w:bottom w:val="none" w:sz="0" w:space="0" w:color="auto"/>
            <w:right w:val="none" w:sz="0" w:space="0" w:color="auto"/>
          </w:divBdr>
        </w:div>
        <w:div w:id="750392463">
          <w:marLeft w:val="640"/>
          <w:marRight w:val="0"/>
          <w:marTop w:val="0"/>
          <w:marBottom w:val="0"/>
          <w:divBdr>
            <w:top w:val="none" w:sz="0" w:space="0" w:color="auto"/>
            <w:left w:val="none" w:sz="0" w:space="0" w:color="auto"/>
            <w:bottom w:val="none" w:sz="0" w:space="0" w:color="auto"/>
            <w:right w:val="none" w:sz="0" w:space="0" w:color="auto"/>
          </w:divBdr>
        </w:div>
        <w:div w:id="818376551">
          <w:marLeft w:val="640"/>
          <w:marRight w:val="0"/>
          <w:marTop w:val="0"/>
          <w:marBottom w:val="0"/>
          <w:divBdr>
            <w:top w:val="none" w:sz="0" w:space="0" w:color="auto"/>
            <w:left w:val="none" w:sz="0" w:space="0" w:color="auto"/>
            <w:bottom w:val="none" w:sz="0" w:space="0" w:color="auto"/>
            <w:right w:val="none" w:sz="0" w:space="0" w:color="auto"/>
          </w:divBdr>
        </w:div>
        <w:div w:id="840853973">
          <w:marLeft w:val="640"/>
          <w:marRight w:val="0"/>
          <w:marTop w:val="0"/>
          <w:marBottom w:val="0"/>
          <w:divBdr>
            <w:top w:val="none" w:sz="0" w:space="0" w:color="auto"/>
            <w:left w:val="none" w:sz="0" w:space="0" w:color="auto"/>
            <w:bottom w:val="none" w:sz="0" w:space="0" w:color="auto"/>
            <w:right w:val="none" w:sz="0" w:space="0" w:color="auto"/>
          </w:divBdr>
        </w:div>
        <w:div w:id="850686622">
          <w:marLeft w:val="640"/>
          <w:marRight w:val="0"/>
          <w:marTop w:val="0"/>
          <w:marBottom w:val="0"/>
          <w:divBdr>
            <w:top w:val="none" w:sz="0" w:space="0" w:color="auto"/>
            <w:left w:val="none" w:sz="0" w:space="0" w:color="auto"/>
            <w:bottom w:val="none" w:sz="0" w:space="0" w:color="auto"/>
            <w:right w:val="none" w:sz="0" w:space="0" w:color="auto"/>
          </w:divBdr>
        </w:div>
        <w:div w:id="866794481">
          <w:marLeft w:val="640"/>
          <w:marRight w:val="0"/>
          <w:marTop w:val="0"/>
          <w:marBottom w:val="0"/>
          <w:divBdr>
            <w:top w:val="none" w:sz="0" w:space="0" w:color="auto"/>
            <w:left w:val="none" w:sz="0" w:space="0" w:color="auto"/>
            <w:bottom w:val="none" w:sz="0" w:space="0" w:color="auto"/>
            <w:right w:val="none" w:sz="0" w:space="0" w:color="auto"/>
          </w:divBdr>
        </w:div>
        <w:div w:id="876042524">
          <w:marLeft w:val="640"/>
          <w:marRight w:val="0"/>
          <w:marTop w:val="0"/>
          <w:marBottom w:val="0"/>
          <w:divBdr>
            <w:top w:val="none" w:sz="0" w:space="0" w:color="auto"/>
            <w:left w:val="none" w:sz="0" w:space="0" w:color="auto"/>
            <w:bottom w:val="none" w:sz="0" w:space="0" w:color="auto"/>
            <w:right w:val="none" w:sz="0" w:space="0" w:color="auto"/>
          </w:divBdr>
        </w:div>
        <w:div w:id="897394677">
          <w:marLeft w:val="640"/>
          <w:marRight w:val="0"/>
          <w:marTop w:val="0"/>
          <w:marBottom w:val="0"/>
          <w:divBdr>
            <w:top w:val="none" w:sz="0" w:space="0" w:color="auto"/>
            <w:left w:val="none" w:sz="0" w:space="0" w:color="auto"/>
            <w:bottom w:val="none" w:sz="0" w:space="0" w:color="auto"/>
            <w:right w:val="none" w:sz="0" w:space="0" w:color="auto"/>
          </w:divBdr>
        </w:div>
        <w:div w:id="950893332">
          <w:marLeft w:val="640"/>
          <w:marRight w:val="0"/>
          <w:marTop w:val="0"/>
          <w:marBottom w:val="0"/>
          <w:divBdr>
            <w:top w:val="none" w:sz="0" w:space="0" w:color="auto"/>
            <w:left w:val="none" w:sz="0" w:space="0" w:color="auto"/>
            <w:bottom w:val="none" w:sz="0" w:space="0" w:color="auto"/>
            <w:right w:val="none" w:sz="0" w:space="0" w:color="auto"/>
          </w:divBdr>
        </w:div>
        <w:div w:id="975186670">
          <w:marLeft w:val="640"/>
          <w:marRight w:val="0"/>
          <w:marTop w:val="0"/>
          <w:marBottom w:val="0"/>
          <w:divBdr>
            <w:top w:val="none" w:sz="0" w:space="0" w:color="auto"/>
            <w:left w:val="none" w:sz="0" w:space="0" w:color="auto"/>
            <w:bottom w:val="none" w:sz="0" w:space="0" w:color="auto"/>
            <w:right w:val="none" w:sz="0" w:space="0" w:color="auto"/>
          </w:divBdr>
        </w:div>
        <w:div w:id="1062026521">
          <w:marLeft w:val="640"/>
          <w:marRight w:val="0"/>
          <w:marTop w:val="0"/>
          <w:marBottom w:val="0"/>
          <w:divBdr>
            <w:top w:val="none" w:sz="0" w:space="0" w:color="auto"/>
            <w:left w:val="none" w:sz="0" w:space="0" w:color="auto"/>
            <w:bottom w:val="none" w:sz="0" w:space="0" w:color="auto"/>
            <w:right w:val="none" w:sz="0" w:space="0" w:color="auto"/>
          </w:divBdr>
        </w:div>
        <w:div w:id="1095594738">
          <w:marLeft w:val="640"/>
          <w:marRight w:val="0"/>
          <w:marTop w:val="0"/>
          <w:marBottom w:val="0"/>
          <w:divBdr>
            <w:top w:val="none" w:sz="0" w:space="0" w:color="auto"/>
            <w:left w:val="none" w:sz="0" w:space="0" w:color="auto"/>
            <w:bottom w:val="none" w:sz="0" w:space="0" w:color="auto"/>
            <w:right w:val="none" w:sz="0" w:space="0" w:color="auto"/>
          </w:divBdr>
        </w:div>
        <w:div w:id="1131098395">
          <w:marLeft w:val="640"/>
          <w:marRight w:val="0"/>
          <w:marTop w:val="0"/>
          <w:marBottom w:val="0"/>
          <w:divBdr>
            <w:top w:val="none" w:sz="0" w:space="0" w:color="auto"/>
            <w:left w:val="none" w:sz="0" w:space="0" w:color="auto"/>
            <w:bottom w:val="none" w:sz="0" w:space="0" w:color="auto"/>
            <w:right w:val="none" w:sz="0" w:space="0" w:color="auto"/>
          </w:divBdr>
        </w:div>
        <w:div w:id="1134299051">
          <w:marLeft w:val="640"/>
          <w:marRight w:val="0"/>
          <w:marTop w:val="0"/>
          <w:marBottom w:val="0"/>
          <w:divBdr>
            <w:top w:val="none" w:sz="0" w:space="0" w:color="auto"/>
            <w:left w:val="none" w:sz="0" w:space="0" w:color="auto"/>
            <w:bottom w:val="none" w:sz="0" w:space="0" w:color="auto"/>
            <w:right w:val="none" w:sz="0" w:space="0" w:color="auto"/>
          </w:divBdr>
        </w:div>
        <w:div w:id="1144271427">
          <w:marLeft w:val="640"/>
          <w:marRight w:val="0"/>
          <w:marTop w:val="0"/>
          <w:marBottom w:val="0"/>
          <w:divBdr>
            <w:top w:val="none" w:sz="0" w:space="0" w:color="auto"/>
            <w:left w:val="none" w:sz="0" w:space="0" w:color="auto"/>
            <w:bottom w:val="none" w:sz="0" w:space="0" w:color="auto"/>
            <w:right w:val="none" w:sz="0" w:space="0" w:color="auto"/>
          </w:divBdr>
        </w:div>
        <w:div w:id="1155145820">
          <w:marLeft w:val="640"/>
          <w:marRight w:val="0"/>
          <w:marTop w:val="0"/>
          <w:marBottom w:val="0"/>
          <w:divBdr>
            <w:top w:val="none" w:sz="0" w:space="0" w:color="auto"/>
            <w:left w:val="none" w:sz="0" w:space="0" w:color="auto"/>
            <w:bottom w:val="none" w:sz="0" w:space="0" w:color="auto"/>
            <w:right w:val="none" w:sz="0" w:space="0" w:color="auto"/>
          </w:divBdr>
        </w:div>
        <w:div w:id="1167866777">
          <w:marLeft w:val="640"/>
          <w:marRight w:val="0"/>
          <w:marTop w:val="0"/>
          <w:marBottom w:val="0"/>
          <w:divBdr>
            <w:top w:val="none" w:sz="0" w:space="0" w:color="auto"/>
            <w:left w:val="none" w:sz="0" w:space="0" w:color="auto"/>
            <w:bottom w:val="none" w:sz="0" w:space="0" w:color="auto"/>
            <w:right w:val="none" w:sz="0" w:space="0" w:color="auto"/>
          </w:divBdr>
        </w:div>
        <w:div w:id="1182012164">
          <w:marLeft w:val="640"/>
          <w:marRight w:val="0"/>
          <w:marTop w:val="0"/>
          <w:marBottom w:val="0"/>
          <w:divBdr>
            <w:top w:val="none" w:sz="0" w:space="0" w:color="auto"/>
            <w:left w:val="none" w:sz="0" w:space="0" w:color="auto"/>
            <w:bottom w:val="none" w:sz="0" w:space="0" w:color="auto"/>
            <w:right w:val="none" w:sz="0" w:space="0" w:color="auto"/>
          </w:divBdr>
        </w:div>
        <w:div w:id="1193804794">
          <w:marLeft w:val="640"/>
          <w:marRight w:val="0"/>
          <w:marTop w:val="0"/>
          <w:marBottom w:val="0"/>
          <w:divBdr>
            <w:top w:val="none" w:sz="0" w:space="0" w:color="auto"/>
            <w:left w:val="none" w:sz="0" w:space="0" w:color="auto"/>
            <w:bottom w:val="none" w:sz="0" w:space="0" w:color="auto"/>
            <w:right w:val="none" w:sz="0" w:space="0" w:color="auto"/>
          </w:divBdr>
        </w:div>
        <w:div w:id="1217744249">
          <w:marLeft w:val="640"/>
          <w:marRight w:val="0"/>
          <w:marTop w:val="0"/>
          <w:marBottom w:val="0"/>
          <w:divBdr>
            <w:top w:val="none" w:sz="0" w:space="0" w:color="auto"/>
            <w:left w:val="none" w:sz="0" w:space="0" w:color="auto"/>
            <w:bottom w:val="none" w:sz="0" w:space="0" w:color="auto"/>
            <w:right w:val="none" w:sz="0" w:space="0" w:color="auto"/>
          </w:divBdr>
        </w:div>
        <w:div w:id="1221137494">
          <w:marLeft w:val="640"/>
          <w:marRight w:val="0"/>
          <w:marTop w:val="0"/>
          <w:marBottom w:val="0"/>
          <w:divBdr>
            <w:top w:val="none" w:sz="0" w:space="0" w:color="auto"/>
            <w:left w:val="none" w:sz="0" w:space="0" w:color="auto"/>
            <w:bottom w:val="none" w:sz="0" w:space="0" w:color="auto"/>
            <w:right w:val="none" w:sz="0" w:space="0" w:color="auto"/>
          </w:divBdr>
        </w:div>
        <w:div w:id="1223061919">
          <w:marLeft w:val="640"/>
          <w:marRight w:val="0"/>
          <w:marTop w:val="0"/>
          <w:marBottom w:val="0"/>
          <w:divBdr>
            <w:top w:val="none" w:sz="0" w:space="0" w:color="auto"/>
            <w:left w:val="none" w:sz="0" w:space="0" w:color="auto"/>
            <w:bottom w:val="none" w:sz="0" w:space="0" w:color="auto"/>
            <w:right w:val="none" w:sz="0" w:space="0" w:color="auto"/>
          </w:divBdr>
        </w:div>
        <w:div w:id="1245994518">
          <w:marLeft w:val="640"/>
          <w:marRight w:val="0"/>
          <w:marTop w:val="0"/>
          <w:marBottom w:val="0"/>
          <w:divBdr>
            <w:top w:val="none" w:sz="0" w:space="0" w:color="auto"/>
            <w:left w:val="none" w:sz="0" w:space="0" w:color="auto"/>
            <w:bottom w:val="none" w:sz="0" w:space="0" w:color="auto"/>
            <w:right w:val="none" w:sz="0" w:space="0" w:color="auto"/>
          </w:divBdr>
        </w:div>
        <w:div w:id="1261374626">
          <w:marLeft w:val="640"/>
          <w:marRight w:val="0"/>
          <w:marTop w:val="0"/>
          <w:marBottom w:val="0"/>
          <w:divBdr>
            <w:top w:val="none" w:sz="0" w:space="0" w:color="auto"/>
            <w:left w:val="none" w:sz="0" w:space="0" w:color="auto"/>
            <w:bottom w:val="none" w:sz="0" w:space="0" w:color="auto"/>
            <w:right w:val="none" w:sz="0" w:space="0" w:color="auto"/>
          </w:divBdr>
        </w:div>
        <w:div w:id="1264528902">
          <w:marLeft w:val="640"/>
          <w:marRight w:val="0"/>
          <w:marTop w:val="0"/>
          <w:marBottom w:val="0"/>
          <w:divBdr>
            <w:top w:val="none" w:sz="0" w:space="0" w:color="auto"/>
            <w:left w:val="none" w:sz="0" w:space="0" w:color="auto"/>
            <w:bottom w:val="none" w:sz="0" w:space="0" w:color="auto"/>
            <w:right w:val="none" w:sz="0" w:space="0" w:color="auto"/>
          </w:divBdr>
        </w:div>
        <w:div w:id="1264874059">
          <w:marLeft w:val="640"/>
          <w:marRight w:val="0"/>
          <w:marTop w:val="0"/>
          <w:marBottom w:val="0"/>
          <w:divBdr>
            <w:top w:val="none" w:sz="0" w:space="0" w:color="auto"/>
            <w:left w:val="none" w:sz="0" w:space="0" w:color="auto"/>
            <w:bottom w:val="none" w:sz="0" w:space="0" w:color="auto"/>
            <w:right w:val="none" w:sz="0" w:space="0" w:color="auto"/>
          </w:divBdr>
        </w:div>
        <w:div w:id="1270091386">
          <w:marLeft w:val="640"/>
          <w:marRight w:val="0"/>
          <w:marTop w:val="0"/>
          <w:marBottom w:val="0"/>
          <w:divBdr>
            <w:top w:val="none" w:sz="0" w:space="0" w:color="auto"/>
            <w:left w:val="none" w:sz="0" w:space="0" w:color="auto"/>
            <w:bottom w:val="none" w:sz="0" w:space="0" w:color="auto"/>
            <w:right w:val="none" w:sz="0" w:space="0" w:color="auto"/>
          </w:divBdr>
        </w:div>
        <w:div w:id="1270774884">
          <w:marLeft w:val="640"/>
          <w:marRight w:val="0"/>
          <w:marTop w:val="0"/>
          <w:marBottom w:val="0"/>
          <w:divBdr>
            <w:top w:val="none" w:sz="0" w:space="0" w:color="auto"/>
            <w:left w:val="none" w:sz="0" w:space="0" w:color="auto"/>
            <w:bottom w:val="none" w:sz="0" w:space="0" w:color="auto"/>
            <w:right w:val="none" w:sz="0" w:space="0" w:color="auto"/>
          </w:divBdr>
        </w:div>
        <w:div w:id="1285387906">
          <w:marLeft w:val="640"/>
          <w:marRight w:val="0"/>
          <w:marTop w:val="0"/>
          <w:marBottom w:val="0"/>
          <w:divBdr>
            <w:top w:val="none" w:sz="0" w:space="0" w:color="auto"/>
            <w:left w:val="none" w:sz="0" w:space="0" w:color="auto"/>
            <w:bottom w:val="none" w:sz="0" w:space="0" w:color="auto"/>
            <w:right w:val="none" w:sz="0" w:space="0" w:color="auto"/>
          </w:divBdr>
        </w:div>
        <w:div w:id="1292514097">
          <w:marLeft w:val="640"/>
          <w:marRight w:val="0"/>
          <w:marTop w:val="0"/>
          <w:marBottom w:val="0"/>
          <w:divBdr>
            <w:top w:val="none" w:sz="0" w:space="0" w:color="auto"/>
            <w:left w:val="none" w:sz="0" w:space="0" w:color="auto"/>
            <w:bottom w:val="none" w:sz="0" w:space="0" w:color="auto"/>
            <w:right w:val="none" w:sz="0" w:space="0" w:color="auto"/>
          </w:divBdr>
        </w:div>
        <w:div w:id="1327123363">
          <w:marLeft w:val="640"/>
          <w:marRight w:val="0"/>
          <w:marTop w:val="0"/>
          <w:marBottom w:val="0"/>
          <w:divBdr>
            <w:top w:val="none" w:sz="0" w:space="0" w:color="auto"/>
            <w:left w:val="none" w:sz="0" w:space="0" w:color="auto"/>
            <w:bottom w:val="none" w:sz="0" w:space="0" w:color="auto"/>
            <w:right w:val="none" w:sz="0" w:space="0" w:color="auto"/>
          </w:divBdr>
        </w:div>
        <w:div w:id="1372458985">
          <w:marLeft w:val="640"/>
          <w:marRight w:val="0"/>
          <w:marTop w:val="0"/>
          <w:marBottom w:val="0"/>
          <w:divBdr>
            <w:top w:val="none" w:sz="0" w:space="0" w:color="auto"/>
            <w:left w:val="none" w:sz="0" w:space="0" w:color="auto"/>
            <w:bottom w:val="none" w:sz="0" w:space="0" w:color="auto"/>
            <w:right w:val="none" w:sz="0" w:space="0" w:color="auto"/>
          </w:divBdr>
        </w:div>
        <w:div w:id="1405954418">
          <w:marLeft w:val="640"/>
          <w:marRight w:val="0"/>
          <w:marTop w:val="0"/>
          <w:marBottom w:val="0"/>
          <w:divBdr>
            <w:top w:val="none" w:sz="0" w:space="0" w:color="auto"/>
            <w:left w:val="none" w:sz="0" w:space="0" w:color="auto"/>
            <w:bottom w:val="none" w:sz="0" w:space="0" w:color="auto"/>
            <w:right w:val="none" w:sz="0" w:space="0" w:color="auto"/>
          </w:divBdr>
        </w:div>
        <w:div w:id="1434546374">
          <w:marLeft w:val="640"/>
          <w:marRight w:val="0"/>
          <w:marTop w:val="0"/>
          <w:marBottom w:val="0"/>
          <w:divBdr>
            <w:top w:val="none" w:sz="0" w:space="0" w:color="auto"/>
            <w:left w:val="none" w:sz="0" w:space="0" w:color="auto"/>
            <w:bottom w:val="none" w:sz="0" w:space="0" w:color="auto"/>
            <w:right w:val="none" w:sz="0" w:space="0" w:color="auto"/>
          </w:divBdr>
        </w:div>
        <w:div w:id="1500119429">
          <w:marLeft w:val="640"/>
          <w:marRight w:val="0"/>
          <w:marTop w:val="0"/>
          <w:marBottom w:val="0"/>
          <w:divBdr>
            <w:top w:val="none" w:sz="0" w:space="0" w:color="auto"/>
            <w:left w:val="none" w:sz="0" w:space="0" w:color="auto"/>
            <w:bottom w:val="none" w:sz="0" w:space="0" w:color="auto"/>
            <w:right w:val="none" w:sz="0" w:space="0" w:color="auto"/>
          </w:divBdr>
        </w:div>
        <w:div w:id="1510096168">
          <w:marLeft w:val="640"/>
          <w:marRight w:val="0"/>
          <w:marTop w:val="0"/>
          <w:marBottom w:val="0"/>
          <w:divBdr>
            <w:top w:val="none" w:sz="0" w:space="0" w:color="auto"/>
            <w:left w:val="none" w:sz="0" w:space="0" w:color="auto"/>
            <w:bottom w:val="none" w:sz="0" w:space="0" w:color="auto"/>
            <w:right w:val="none" w:sz="0" w:space="0" w:color="auto"/>
          </w:divBdr>
        </w:div>
        <w:div w:id="1515068033">
          <w:marLeft w:val="640"/>
          <w:marRight w:val="0"/>
          <w:marTop w:val="0"/>
          <w:marBottom w:val="0"/>
          <w:divBdr>
            <w:top w:val="none" w:sz="0" w:space="0" w:color="auto"/>
            <w:left w:val="none" w:sz="0" w:space="0" w:color="auto"/>
            <w:bottom w:val="none" w:sz="0" w:space="0" w:color="auto"/>
            <w:right w:val="none" w:sz="0" w:space="0" w:color="auto"/>
          </w:divBdr>
        </w:div>
        <w:div w:id="1517110746">
          <w:marLeft w:val="640"/>
          <w:marRight w:val="0"/>
          <w:marTop w:val="0"/>
          <w:marBottom w:val="0"/>
          <w:divBdr>
            <w:top w:val="none" w:sz="0" w:space="0" w:color="auto"/>
            <w:left w:val="none" w:sz="0" w:space="0" w:color="auto"/>
            <w:bottom w:val="none" w:sz="0" w:space="0" w:color="auto"/>
            <w:right w:val="none" w:sz="0" w:space="0" w:color="auto"/>
          </w:divBdr>
        </w:div>
        <w:div w:id="1570724221">
          <w:marLeft w:val="640"/>
          <w:marRight w:val="0"/>
          <w:marTop w:val="0"/>
          <w:marBottom w:val="0"/>
          <w:divBdr>
            <w:top w:val="none" w:sz="0" w:space="0" w:color="auto"/>
            <w:left w:val="none" w:sz="0" w:space="0" w:color="auto"/>
            <w:bottom w:val="none" w:sz="0" w:space="0" w:color="auto"/>
            <w:right w:val="none" w:sz="0" w:space="0" w:color="auto"/>
          </w:divBdr>
        </w:div>
        <w:div w:id="1593852790">
          <w:marLeft w:val="640"/>
          <w:marRight w:val="0"/>
          <w:marTop w:val="0"/>
          <w:marBottom w:val="0"/>
          <w:divBdr>
            <w:top w:val="none" w:sz="0" w:space="0" w:color="auto"/>
            <w:left w:val="none" w:sz="0" w:space="0" w:color="auto"/>
            <w:bottom w:val="none" w:sz="0" w:space="0" w:color="auto"/>
            <w:right w:val="none" w:sz="0" w:space="0" w:color="auto"/>
          </w:divBdr>
        </w:div>
        <w:div w:id="1640841139">
          <w:marLeft w:val="640"/>
          <w:marRight w:val="0"/>
          <w:marTop w:val="0"/>
          <w:marBottom w:val="0"/>
          <w:divBdr>
            <w:top w:val="none" w:sz="0" w:space="0" w:color="auto"/>
            <w:left w:val="none" w:sz="0" w:space="0" w:color="auto"/>
            <w:bottom w:val="none" w:sz="0" w:space="0" w:color="auto"/>
            <w:right w:val="none" w:sz="0" w:space="0" w:color="auto"/>
          </w:divBdr>
        </w:div>
        <w:div w:id="1652098030">
          <w:marLeft w:val="640"/>
          <w:marRight w:val="0"/>
          <w:marTop w:val="0"/>
          <w:marBottom w:val="0"/>
          <w:divBdr>
            <w:top w:val="none" w:sz="0" w:space="0" w:color="auto"/>
            <w:left w:val="none" w:sz="0" w:space="0" w:color="auto"/>
            <w:bottom w:val="none" w:sz="0" w:space="0" w:color="auto"/>
            <w:right w:val="none" w:sz="0" w:space="0" w:color="auto"/>
          </w:divBdr>
        </w:div>
        <w:div w:id="1661427052">
          <w:marLeft w:val="640"/>
          <w:marRight w:val="0"/>
          <w:marTop w:val="0"/>
          <w:marBottom w:val="0"/>
          <w:divBdr>
            <w:top w:val="none" w:sz="0" w:space="0" w:color="auto"/>
            <w:left w:val="none" w:sz="0" w:space="0" w:color="auto"/>
            <w:bottom w:val="none" w:sz="0" w:space="0" w:color="auto"/>
            <w:right w:val="none" w:sz="0" w:space="0" w:color="auto"/>
          </w:divBdr>
        </w:div>
        <w:div w:id="1661890308">
          <w:marLeft w:val="640"/>
          <w:marRight w:val="0"/>
          <w:marTop w:val="0"/>
          <w:marBottom w:val="0"/>
          <w:divBdr>
            <w:top w:val="none" w:sz="0" w:space="0" w:color="auto"/>
            <w:left w:val="none" w:sz="0" w:space="0" w:color="auto"/>
            <w:bottom w:val="none" w:sz="0" w:space="0" w:color="auto"/>
            <w:right w:val="none" w:sz="0" w:space="0" w:color="auto"/>
          </w:divBdr>
        </w:div>
        <w:div w:id="1684241481">
          <w:marLeft w:val="640"/>
          <w:marRight w:val="0"/>
          <w:marTop w:val="0"/>
          <w:marBottom w:val="0"/>
          <w:divBdr>
            <w:top w:val="none" w:sz="0" w:space="0" w:color="auto"/>
            <w:left w:val="none" w:sz="0" w:space="0" w:color="auto"/>
            <w:bottom w:val="none" w:sz="0" w:space="0" w:color="auto"/>
            <w:right w:val="none" w:sz="0" w:space="0" w:color="auto"/>
          </w:divBdr>
        </w:div>
        <w:div w:id="1708530381">
          <w:marLeft w:val="640"/>
          <w:marRight w:val="0"/>
          <w:marTop w:val="0"/>
          <w:marBottom w:val="0"/>
          <w:divBdr>
            <w:top w:val="none" w:sz="0" w:space="0" w:color="auto"/>
            <w:left w:val="none" w:sz="0" w:space="0" w:color="auto"/>
            <w:bottom w:val="none" w:sz="0" w:space="0" w:color="auto"/>
            <w:right w:val="none" w:sz="0" w:space="0" w:color="auto"/>
          </w:divBdr>
        </w:div>
        <w:div w:id="1768840138">
          <w:marLeft w:val="640"/>
          <w:marRight w:val="0"/>
          <w:marTop w:val="0"/>
          <w:marBottom w:val="0"/>
          <w:divBdr>
            <w:top w:val="none" w:sz="0" w:space="0" w:color="auto"/>
            <w:left w:val="none" w:sz="0" w:space="0" w:color="auto"/>
            <w:bottom w:val="none" w:sz="0" w:space="0" w:color="auto"/>
            <w:right w:val="none" w:sz="0" w:space="0" w:color="auto"/>
          </w:divBdr>
        </w:div>
        <w:div w:id="1785272189">
          <w:marLeft w:val="640"/>
          <w:marRight w:val="0"/>
          <w:marTop w:val="0"/>
          <w:marBottom w:val="0"/>
          <w:divBdr>
            <w:top w:val="none" w:sz="0" w:space="0" w:color="auto"/>
            <w:left w:val="none" w:sz="0" w:space="0" w:color="auto"/>
            <w:bottom w:val="none" w:sz="0" w:space="0" w:color="auto"/>
            <w:right w:val="none" w:sz="0" w:space="0" w:color="auto"/>
          </w:divBdr>
        </w:div>
        <w:div w:id="1831600211">
          <w:marLeft w:val="640"/>
          <w:marRight w:val="0"/>
          <w:marTop w:val="0"/>
          <w:marBottom w:val="0"/>
          <w:divBdr>
            <w:top w:val="none" w:sz="0" w:space="0" w:color="auto"/>
            <w:left w:val="none" w:sz="0" w:space="0" w:color="auto"/>
            <w:bottom w:val="none" w:sz="0" w:space="0" w:color="auto"/>
            <w:right w:val="none" w:sz="0" w:space="0" w:color="auto"/>
          </w:divBdr>
        </w:div>
        <w:div w:id="1973709024">
          <w:marLeft w:val="640"/>
          <w:marRight w:val="0"/>
          <w:marTop w:val="0"/>
          <w:marBottom w:val="0"/>
          <w:divBdr>
            <w:top w:val="none" w:sz="0" w:space="0" w:color="auto"/>
            <w:left w:val="none" w:sz="0" w:space="0" w:color="auto"/>
            <w:bottom w:val="none" w:sz="0" w:space="0" w:color="auto"/>
            <w:right w:val="none" w:sz="0" w:space="0" w:color="auto"/>
          </w:divBdr>
        </w:div>
        <w:div w:id="1998991187">
          <w:marLeft w:val="640"/>
          <w:marRight w:val="0"/>
          <w:marTop w:val="0"/>
          <w:marBottom w:val="0"/>
          <w:divBdr>
            <w:top w:val="none" w:sz="0" w:space="0" w:color="auto"/>
            <w:left w:val="none" w:sz="0" w:space="0" w:color="auto"/>
            <w:bottom w:val="none" w:sz="0" w:space="0" w:color="auto"/>
            <w:right w:val="none" w:sz="0" w:space="0" w:color="auto"/>
          </w:divBdr>
        </w:div>
        <w:div w:id="2028747947">
          <w:marLeft w:val="640"/>
          <w:marRight w:val="0"/>
          <w:marTop w:val="0"/>
          <w:marBottom w:val="0"/>
          <w:divBdr>
            <w:top w:val="none" w:sz="0" w:space="0" w:color="auto"/>
            <w:left w:val="none" w:sz="0" w:space="0" w:color="auto"/>
            <w:bottom w:val="none" w:sz="0" w:space="0" w:color="auto"/>
            <w:right w:val="none" w:sz="0" w:space="0" w:color="auto"/>
          </w:divBdr>
        </w:div>
        <w:div w:id="2051689867">
          <w:marLeft w:val="640"/>
          <w:marRight w:val="0"/>
          <w:marTop w:val="0"/>
          <w:marBottom w:val="0"/>
          <w:divBdr>
            <w:top w:val="none" w:sz="0" w:space="0" w:color="auto"/>
            <w:left w:val="none" w:sz="0" w:space="0" w:color="auto"/>
            <w:bottom w:val="none" w:sz="0" w:space="0" w:color="auto"/>
            <w:right w:val="none" w:sz="0" w:space="0" w:color="auto"/>
          </w:divBdr>
        </w:div>
        <w:div w:id="2128767658">
          <w:marLeft w:val="640"/>
          <w:marRight w:val="0"/>
          <w:marTop w:val="0"/>
          <w:marBottom w:val="0"/>
          <w:divBdr>
            <w:top w:val="none" w:sz="0" w:space="0" w:color="auto"/>
            <w:left w:val="none" w:sz="0" w:space="0" w:color="auto"/>
            <w:bottom w:val="none" w:sz="0" w:space="0" w:color="auto"/>
            <w:right w:val="none" w:sz="0" w:space="0" w:color="auto"/>
          </w:divBdr>
        </w:div>
        <w:div w:id="2133203742">
          <w:marLeft w:val="640"/>
          <w:marRight w:val="0"/>
          <w:marTop w:val="0"/>
          <w:marBottom w:val="0"/>
          <w:divBdr>
            <w:top w:val="none" w:sz="0" w:space="0" w:color="auto"/>
            <w:left w:val="none" w:sz="0" w:space="0" w:color="auto"/>
            <w:bottom w:val="none" w:sz="0" w:space="0" w:color="auto"/>
            <w:right w:val="none" w:sz="0" w:space="0" w:color="auto"/>
          </w:divBdr>
        </w:div>
      </w:divsChild>
    </w:div>
    <w:div w:id="449520339">
      <w:bodyDiv w:val="1"/>
      <w:marLeft w:val="0"/>
      <w:marRight w:val="0"/>
      <w:marTop w:val="0"/>
      <w:marBottom w:val="0"/>
      <w:divBdr>
        <w:top w:val="none" w:sz="0" w:space="0" w:color="auto"/>
        <w:left w:val="none" w:sz="0" w:space="0" w:color="auto"/>
        <w:bottom w:val="none" w:sz="0" w:space="0" w:color="auto"/>
        <w:right w:val="none" w:sz="0" w:space="0" w:color="auto"/>
      </w:divBdr>
      <w:divsChild>
        <w:div w:id="51387979">
          <w:marLeft w:val="640"/>
          <w:marRight w:val="0"/>
          <w:marTop w:val="0"/>
          <w:marBottom w:val="0"/>
          <w:divBdr>
            <w:top w:val="none" w:sz="0" w:space="0" w:color="auto"/>
            <w:left w:val="none" w:sz="0" w:space="0" w:color="auto"/>
            <w:bottom w:val="none" w:sz="0" w:space="0" w:color="auto"/>
            <w:right w:val="none" w:sz="0" w:space="0" w:color="auto"/>
          </w:divBdr>
        </w:div>
        <w:div w:id="52511018">
          <w:marLeft w:val="640"/>
          <w:marRight w:val="0"/>
          <w:marTop w:val="0"/>
          <w:marBottom w:val="0"/>
          <w:divBdr>
            <w:top w:val="none" w:sz="0" w:space="0" w:color="auto"/>
            <w:left w:val="none" w:sz="0" w:space="0" w:color="auto"/>
            <w:bottom w:val="none" w:sz="0" w:space="0" w:color="auto"/>
            <w:right w:val="none" w:sz="0" w:space="0" w:color="auto"/>
          </w:divBdr>
        </w:div>
        <w:div w:id="88159694">
          <w:marLeft w:val="640"/>
          <w:marRight w:val="0"/>
          <w:marTop w:val="0"/>
          <w:marBottom w:val="0"/>
          <w:divBdr>
            <w:top w:val="none" w:sz="0" w:space="0" w:color="auto"/>
            <w:left w:val="none" w:sz="0" w:space="0" w:color="auto"/>
            <w:bottom w:val="none" w:sz="0" w:space="0" w:color="auto"/>
            <w:right w:val="none" w:sz="0" w:space="0" w:color="auto"/>
          </w:divBdr>
        </w:div>
        <w:div w:id="88240820">
          <w:marLeft w:val="640"/>
          <w:marRight w:val="0"/>
          <w:marTop w:val="0"/>
          <w:marBottom w:val="0"/>
          <w:divBdr>
            <w:top w:val="none" w:sz="0" w:space="0" w:color="auto"/>
            <w:left w:val="none" w:sz="0" w:space="0" w:color="auto"/>
            <w:bottom w:val="none" w:sz="0" w:space="0" w:color="auto"/>
            <w:right w:val="none" w:sz="0" w:space="0" w:color="auto"/>
          </w:divBdr>
        </w:div>
        <w:div w:id="155801842">
          <w:marLeft w:val="640"/>
          <w:marRight w:val="0"/>
          <w:marTop w:val="0"/>
          <w:marBottom w:val="0"/>
          <w:divBdr>
            <w:top w:val="none" w:sz="0" w:space="0" w:color="auto"/>
            <w:left w:val="none" w:sz="0" w:space="0" w:color="auto"/>
            <w:bottom w:val="none" w:sz="0" w:space="0" w:color="auto"/>
            <w:right w:val="none" w:sz="0" w:space="0" w:color="auto"/>
          </w:divBdr>
        </w:div>
        <w:div w:id="174006741">
          <w:marLeft w:val="640"/>
          <w:marRight w:val="0"/>
          <w:marTop w:val="0"/>
          <w:marBottom w:val="0"/>
          <w:divBdr>
            <w:top w:val="none" w:sz="0" w:space="0" w:color="auto"/>
            <w:left w:val="none" w:sz="0" w:space="0" w:color="auto"/>
            <w:bottom w:val="none" w:sz="0" w:space="0" w:color="auto"/>
            <w:right w:val="none" w:sz="0" w:space="0" w:color="auto"/>
          </w:divBdr>
        </w:div>
        <w:div w:id="177696557">
          <w:marLeft w:val="640"/>
          <w:marRight w:val="0"/>
          <w:marTop w:val="0"/>
          <w:marBottom w:val="0"/>
          <w:divBdr>
            <w:top w:val="none" w:sz="0" w:space="0" w:color="auto"/>
            <w:left w:val="none" w:sz="0" w:space="0" w:color="auto"/>
            <w:bottom w:val="none" w:sz="0" w:space="0" w:color="auto"/>
            <w:right w:val="none" w:sz="0" w:space="0" w:color="auto"/>
          </w:divBdr>
        </w:div>
        <w:div w:id="187722185">
          <w:marLeft w:val="640"/>
          <w:marRight w:val="0"/>
          <w:marTop w:val="0"/>
          <w:marBottom w:val="0"/>
          <w:divBdr>
            <w:top w:val="none" w:sz="0" w:space="0" w:color="auto"/>
            <w:left w:val="none" w:sz="0" w:space="0" w:color="auto"/>
            <w:bottom w:val="none" w:sz="0" w:space="0" w:color="auto"/>
            <w:right w:val="none" w:sz="0" w:space="0" w:color="auto"/>
          </w:divBdr>
        </w:div>
        <w:div w:id="203099500">
          <w:marLeft w:val="640"/>
          <w:marRight w:val="0"/>
          <w:marTop w:val="0"/>
          <w:marBottom w:val="0"/>
          <w:divBdr>
            <w:top w:val="none" w:sz="0" w:space="0" w:color="auto"/>
            <w:left w:val="none" w:sz="0" w:space="0" w:color="auto"/>
            <w:bottom w:val="none" w:sz="0" w:space="0" w:color="auto"/>
            <w:right w:val="none" w:sz="0" w:space="0" w:color="auto"/>
          </w:divBdr>
        </w:div>
        <w:div w:id="222832216">
          <w:marLeft w:val="640"/>
          <w:marRight w:val="0"/>
          <w:marTop w:val="0"/>
          <w:marBottom w:val="0"/>
          <w:divBdr>
            <w:top w:val="none" w:sz="0" w:space="0" w:color="auto"/>
            <w:left w:val="none" w:sz="0" w:space="0" w:color="auto"/>
            <w:bottom w:val="none" w:sz="0" w:space="0" w:color="auto"/>
            <w:right w:val="none" w:sz="0" w:space="0" w:color="auto"/>
          </w:divBdr>
        </w:div>
        <w:div w:id="232785188">
          <w:marLeft w:val="640"/>
          <w:marRight w:val="0"/>
          <w:marTop w:val="0"/>
          <w:marBottom w:val="0"/>
          <w:divBdr>
            <w:top w:val="none" w:sz="0" w:space="0" w:color="auto"/>
            <w:left w:val="none" w:sz="0" w:space="0" w:color="auto"/>
            <w:bottom w:val="none" w:sz="0" w:space="0" w:color="auto"/>
            <w:right w:val="none" w:sz="0" w:space="0" w:color="auto"/>
          </w:divBdr>
        </w:div>
        <w:div w:id="261685417">
          <w:marLeft w:val="640"/>
          <w:marRight w:val="0"/>
          <w:marTop w:val="0"/>
          <w:marBottom w:val="0"/>
          <w:divBdr>
            <w:top w:val="none" w:sz="0" w:space="0" w:color="auto"/>
            <w:left w:val="none" w:sz="0" w:space="0" w:color="auto"/>
            <w:bottom w:val="none" w:sz="0" w:space="0" w:color="auto"/>
            <w:right w:val="none" w:sz="0" w:space="0" w:color="auto"/>
          </w:divBdr>
        </w:div>
        <w:div w:id="277026450">
          <w:marLeft w:val="640"/>
          <w:marRight w:val="0"/>
          <w:marTop w:val="0"/>
          <w:marBottom w:val="0"/>
          <w:divBdr>
            <w:top w:val="none" w:sz="0" w:space="0" w:color="auto"/>
            <w:left w:val="none" w:sz="0" w:space="0" w:color="auto"/>
            <w:bottom w:val="none" w:sz="0" w:space="0" w:color="auto"/>
            <w:right w:val="none" w:sz="0" w:space="0" w:color="auto"/>
          </w:divBdr>
        </w:div>
        <w:div w:id="293172980">
          <w:marLeft w:val="640"/>
          <w:marRight w:val="0"/>
          <w:marTop w:val="0"/>
          <w:marBottom w:val="0"/>
          <w:divBdr>
            <w:top w:val="none" w:sz="0" w:space="0" w:color="auto"/>
            <w:left w:val="none" w:sz="0" w:space="0" w:color="auto"/>
            <w:bottom w:val="none" w:sz="0" w:space="0" w:color="auto"/>
            <w:right w:val="none" w:sz="0" w:space="0" w:color="auto"/>
          </w:divBdr>
        </w:div>
        <w:div w:id="386147547">
          <w:marLeft w:val="640"/>
          <w:marRight w:val="0"/>
          <w:marTop w:val="0"/>
          <w:marBottom w:val="0"/>
          <w:divBdr>
            <w:top w:val="none" w:sz="0" w:space="0" w:color="auto"/>
            <w:left w:val="none" w:sz="0" w:space="0" w:color="auto"/>
            <w:bottom w:val="none" w:sz="0" w:space="0" w:color="auto"/>
            <w:right w:val="none" w:sz="0" w:space="0" w:color="auto"/>
          </w:divBdr>
        </w:div>
        <w:div w:id="388041793">
          <w:marLeft w:val="640"/>
          <w:marRight w:val="0"/>
          <w:marTop w:val="0"/>
          <w:marBottom w:val="0"/>
          <w:divBdr>
            <w:top w:val="none" w:sz="0" w:space="0" w:color="auto"/>
            <w:left w:val="none" w:sz="0" w:space="0" w:color="auto"/>
            <w:bottom w:val="none" w:sz="0" w:space="0" w:color="auto"/>
            <w:right w:val="none" w:sz="0" w:space="0" w:color="auto"/>
          </w:divBdr>
        </w:div>
        <w:div w:id="402873640">
          <w:marLeft w:val="640"/>
          <w:marRight w:val="0"/>
          <w:marTop w:val="0"/>
          <w:marBottom w:val="0"/>
          <w:divBdr>
            <w:top w:val="none" w:sz="0" w:space="0" w:color="auto"/>
            <w:left w:val="none" w:sz="0" w:space="0" w:color="auto"/>
            <w:bottom w:val="none" w:sz="0" w:space="0" w:color="auto"/>
            <w:right w:val="none" w:sz="0" w:space="0" w:color="auto"/>
          </w:divBdr>
        </w:div>
        <w:div w:id="423965268">
          <w:marLeft w:val="640"/>
          <w:marRight w:val="0"/>
          <w:marTop w:val="0"/>
          <w:marBottom w:val="0"/>
          <w:divBdr>
            <w:top w:val="none" w:sz="0" w:space="0" w:color="auto"/>
            <w:left w:val="none" w:sz="0" w:space="0" w:color="auto"/>
            <w:bottom w:val="none" w:sz="0" w:space="0" w:color="auto"/>
            <w:right w:val="none" w:sz="0" w:space="0" w:color="auto"/>
          </w:divBdr>
        </w:div>
        <w:div w:id="490608296">
          <w:marLeft w:val="640"/>
          <w:marRight w:val="0"/>
          <w:marTop w:val="0"/>
          <w:marBottom w:val="0"/>
          <w:divBdr>
            <w:top w:val="none" w:sz="0" w:space="0" w:color="auto"/>
            <w:left w:val="none" w:sz="0" w:space="0" w:color="auto"/>
            <w:bottom w:val="none" w:sz="0" w:space="0" w:color="auto"/>
            <w:right w:val="none" w:sz="0" w:space="0" w:color="auto"/>
          </w:divBdr>
        </w:div>
        <w:div w:id="517041406">
          <w:marLeft w:val="640"/>
          <w:marRight w:val="0"/>
          <w:marTop w:val="0"/>
          <w:marBottom w:val="0"/>
          <w:divBdr>
            <w:top w:val="none" w:sz="0" w:space="0" w:color="auto"/>
            <w:left w:val="none" w:sz="0" w:space="0" w:color="auto"/>
            <w:bottom w:val="none" w:sz="0" w:space="0" w:color="auto"/>
            <w:right w:val="none" w:sz="0" w:space="0" w:color="auto"/>
          </w:divBdr>
        </w:div>
        <w:div w:id="604578785">
          <w:marLeft w:val="640"/>
          <w:marRight w:val="0"/>
          <w:marTop w:val="0"/>
          <w:marBottom w:val="0"/>
          <w:divBdr>
            <w:top w:val="none" w:sz="0" w:space="0" w:color="auto"/>
            <w:left w:val="none" w:sz="0" w:space="0" w:color="auto"/>
            <w:bottom w:val="none" w:sz="0" w:space="0" w:color="auto"/>
            <w:right w:val="none" w:sz="0" w:space="0" w:color="auto"/>
          </w:divBdr>
        </w:div>
        <w:div w:id="627584548">
          <w:marLeft w:val="640"/>
          <w:marRight w:val="0"/>
          <w:marTop w:val="0"/>
          <w:marBottom w:val="0"/>
          <w:divBdr>
            <w:top w:val="none" w:sz="0" w:space="0" w:color="auto"/>
            <w:left w:val="none" w:sz="0" w:space="0" w:color="auto"/>
            <w:bottom w:val="none" w:sz="0" w:space="0" w:color="auto"/>
            <w:right w:val="none" w:sz="0" w:space="0" w:color="auto"/>
          </w:divBdr>
        </w:div>
        <w:div w:id="638993098">
          <w:marLeft w:val="640"/>
          <w:marRight w:val="0"/>
          <w:marTop w:val="0"/>
          <w:marBottom w:val="0"/>
          <w:divBdr>
            <w:top w:val="none" w:sz="0" w:space="0" w:color="auto"/>
            <w:left w:val="none" w:sz="0" w:space="0" w:color="auto"/>
            <w:bottom w:val="none" w:sz="0" w:space="0" w:color="auto"/>
            <w:right w:val="none" w:sz="0" w:space="0" w:color="auto"/>
          </w:divBdr>
        </w:div>
        <w:div w:id="707687188">
          <w:marLeft w:val="640"/>
          <w:marRight w:val="0"/>
          <w:marTop w:val="0"/>
          <w:marBottom w:val="0"/>
          <w:divBdr>
            <w:top w:val="none" w:sz="0" w:space="0" w:color="auto"/>
            <w:left w:val="none" w:sz="0" w:space="0" w:color="auto"/>
            <w:bottom w:val="none" w:sz="0" w:space="0" w:color="auto"/>
            <w:right w:val="none" w:sz="0" w:space="0" w:color="auto"/>
          </w:divBdr>
        </w:div>
        <w:div w:id="724840187">
          <w:marLeft w:val="640"/>
          <w:marRight w:val="0"/>
          <w:marTop w:val="0"/>
          <w:marBottom w:val="0"/>
          <w:divBdr>
            <w:top w:val="none" w:sz="0" w:space="0" w:color="auto"/>
            <w:left w:val="none" w:sz="0" w:space="0" w:color="auto"/>
            <w:bottom w:val="none" w:sz="0" w:space="0" w:color="auto"/>
            <w:right w:val="none" w:sz="0" w:space="0" w:color="auto"/>
          </w:divBdr>
        </w:div>
        <w:div w:id="769469309">
          <w:marLeft w:val="640"/>
          <w:marRight w:val="0"/>
          <w:marTop w:val="0"/>
          <w:marBottom w:val="0"/>
          <w:divBdr>
            <w:top w:val="none" w:sz="0" w:space="0" w:color="auto"/>
            <w:left w:val="none" w:sz="0" w:space="0" w:color="auto"/>
            <w:bottom w:val="none" w:sz="0" w:space="0" w:color="auto"/>
            <w:right w:val="none" w:sz="0" w:space="0" w:color="auto"/>
          </w:divBdr>
        </w:div>
        <w:div w:id="812067972">
          <w:marLeft w:val="640"/>
          <w:marRight w:val="0"/>
          <w:marTop w:val="0"/>
          <w:marBottom w:val="0"/>
          <w:divBdr>
            <w:top w:val="none" w:sz="0" w:space="0" w:color="auto"/>
            <w:left w:val="none" w:sz="0" w:space="0" w:color="auto"/>
            <w:bottom w:val="none" w:sz="0" w:space="0" w:color="auto"/>
            <w:right w:val="none" w:sz="0" w:space="0" w:color="auto"/>
          </w:divBdr>
        </w:div>
        <w:div w:id="903876834">
          <w:marLeft w:val="640"/>
          <w:marRight w:val="0"/>
          <w:marTop w:val="0"/>
          <w:marBottom w:val="0"/>
          <w:divBdr>
            <w:top w:val="none" w:sz="0" w:space="0" w:color="auto"/>
            <w:left w:val="none" w:sz="0" w:space="0" w:color="auto"/>
            <w:bottom w:val="none" w:sz="0" w:space="0" w:color="auto"/>
            <w:right w:val="none" w:sz="0" w:space="0" w:color="auto"/>
          </w:divBdr>
        </w:div>
        <w:div w:id="916399271">
          <w:marLeft w:val="640"/>
          <w:marRight w:val="0"/>
          <w:marTop w:val="0"/>
          <w:marBottom w:val="0"/>
          <w:divBdr>
            <w:top w:val="none" w:sz="0" w:space="0" w:color="auto"/>
            <w:left w:val="none" w:sz="0" w:space="0" w:color="auto"/>
            <w:bottom w:val="none" w:sz="0" w:space="0" w:color="auto"/>
            <w:right w:val="none" w:sz="0" w:space="0" w:color="auto"/>
          </w:divBdr>
        </w:div>
        <w:div w:id="917667028">
          <w:marLeft w:val="640"/>
          <w:marRight w:val="0"/>
          <w:marTop w:val="0"/>
          <w:marBottom w:val="0"/>
          <w:divBdr>
            <w:top w:val="none" w:sz="0" w:space="0" w:color="auto"/>
            <w:left w:val="none" w:sz="0" w:space="0" w:color="auto"/>
            <w:bottom w:val="none" w:sz="0" w:space="0" w:color="auto"/>
            <w:right w:val="none" w:sz="0" w:space="0" w:color="auto"/>
          </w:divBdr>
        </w:div>
        <w:div w:id="961115068">
          <w:marLeft w:val="640"/>
          <w:marRight w:val="0"/>
          <w:marTop w:val="0"/>
          <w:marBottom w:val="0"/>
          <w:divBdr>
            <w:top w:val="none" w:sz="0" w:space="0" w:color="auto"/>
            <w:left w:val="none" w:sz="0" w:space="0" w:color="auto"/>
            <w:bottom w:val="none" w:sz="0" w:space="0" w:color="auto"/>
            <w:right w:val="none" w:sz="0" w:space="0" w:color="auto"/>
          </w:divBdr>
        </w:div>
        <w:div w:id="991182174">
          <w:marLeft w:val="640"/>
          <w:marRight w:val="0"/>
          <w:marTop w:val="0"/>
          <w:marBottom w:val="0"/>
          <w:divBdr>
            <w:top w:val="none" w:sz="0" w:space="0" w:color="auto"/>
            <w:left w:val="none" w:sz="0" w:space="0" w:color="auto"/>
            <w:bottom w:val="none" w:sz="0" w:space="0" w:color="auto"/>
            <w:right w:val="none" w:sz="0" w:space="0" w:color="auto"/>
          </w:divBdr>
        </w:div>
        <w:div w:id="1002389979">
          <w:marLeft w:val="640"/>
          <w:marRight w:val="0"/>
          <w:marTop w:val="0"/>
          <w:marBottom w:val="0"/>
          <w:divBdr>
            <w:top w:val="none" w:sz="0" w:space="0" w:color="auto"/>
            <w:left w:val="none" w:sz="0" w:space="0" w:color="auto"/>
            <w:bottom w:val="none" w:sz="0" w:space="0" w:color="auto"/>
            <w:right w:val="none" w:sz="0" w:space="0" w:color="auto"/>
          </w:divBdr>
        </w:div>
        <w:div w:id="1002661935">
          <w:marLeft w:val="640"/>
          <w:marRight w:val="0"/>
          <w:marTop w:val="0"/>
          <w:marBottom w:val="0"/>
          <w:divBdr>
            <w:top w:val="none" w:sz="0" w:space="0" w:color="auto"/>
            <w:left w:val="none" w:sz="0" w:space="0" w:color="auto"/>
            <w:bottom w:val="none" w:sz="0" w:space="0" w:color="auto"/>
            <w:right w:val="none" w:sz="0" w:space="0" w:color="auto"/>
          </w:divBdr>
        </w:div>
        <w:div w:id="1094937659">
          <w:marLeft w:val="640"/>
          <w:marRight w:val="0"/>
          <w:marTop w:val="0"/>
          <w:marBottom w:val="0"/>
          <w:divBdr>
            <w:top w:val="none" w:sz="0" w:space="0" w:color="auto"/>
            <w:left w:val="none" w:sz="0" w:space="0" w:color="auto"/>
            <w:bottom w:val="none" w:sz="0" w:space="0" w:color="auto"/>
            <w:right w:val="none" w:sz="0" w:space="0" w:color="auto"/>
          </w:divBdr>
        </w:div>
        <w:div w:id="1108353212">
          <w:marLeft w:val="640"/>
          <w:marRight w:val="0"/>
          <w:marTop w:val="0"/>
          <w:marBottom w:val="0"/>
          <w:divBdr>
            <w:top w:val="none" w:sz="0" w:space="0" w:color="auto"/>
            <w:left w:val="none" w:sz="0" w:space="0" w:color="auto"/>
            <w:bottom w:val="none" w:sz="0" w:space="0" w:color="auto"/>
            <w:right w:val="none" w:sz="0" w:space="0" w:color="auto"/>
          </w:divBdr>
        </w:div>
        <w:div w:id="1109817158">
          <w:marLeft w:val="640"/>
          <w:marRight w:val="0"/>
          <w:marTop w:val="0"/>
          <w:marBottom w:val="0"/>
          <w:divBdr>
            <w:top w:val="none" w:sz="0" w:space="0" w:color="auto"/>
            <w:left w:val="none" w:sz="0" w:space="0" w:color="auto"/>
            <w:bottom w:val="none" w:sz="0" w:space="0" w:color="auto"/>
            <w:right w:val="none" w:sz="0" w:space="0" w:color="auto"/>
          </w:divBdr>
        </w:div>
        <w:div w:id="1114054022">
          <w:marLeft w:val="640"/>
          <w:marRight w:val="0"/>
          <w:marTop w:val="0"/>
          <w:marBottom w:val="0"/>
          <w:divBdr>
            <w:top w:val="none" w:sz="0" w:space="0" w:color="auto"/>
            <w:left w:val="none" w:sz="0" w:space="0" w:color="auto"/>
            <w:bottom w:val="none" w:sz="0" w:space="0" w:color="auto"/>
            <w:right w:val="none" w:sz="0" w:space="0" w:color="auto"/>
          </w:divBdr>
        </w:div>
        <w:div w:id="1117218025">
          <w:marLeft w:val="640"/>
          <w:marRight w:val="0"/>
          <w:marTop w:val="0"/>
          <w:marBottom w:val="0"/>
          <w:divBdr>
            <w:top w:val="none" w:sz="0" w:space="0" w:color="auto"/>
            <w:left w:val="none" w:sz="0" w:space="0" w:color="auto"/>
            <w:bottom w:val="none" w:sz="0" w:space="0" w:color="auto"/>
            <w:right w:val="none" w:sz="0" w:space="0" w:color="auto"/>
          </w:divBdr>
        </w:div>
        <w:div w:id="1119225051">
          <w:marLeft w:val="640"/>
          <w:marRight w:val="0"/>
          <w:marTop w:val="0"/>
          <w:marBottom w:val="0"/>
          <w:divBdr>
            <w:top w:val="none" w:sz="0" w:space="0" w:color="auto"/>
            <w:left w:val="none" w:sz="0" w:space="0" w:color="auto"/>
            <w:bottom w:val="none" w:sz="0" w:space="0" w:color="auto"/>
            <w:right w:val="none" w:sz="0" w:space="0" w:color="auto"/>
          </w:divBdr>
        </w:div>
        <w:div w:id="1145586204">
          <w:marLeft w:val="640"/>
          <w:marRight w:val="0"/>
          <w:marTop w:val="0"/>
          <w:marBottom w:val="0"/>
          <w:divBdr>
            <w:top w:val="none" w:sz="0" w:space="0" w:color="auto"/>
            <w:left w:val="none" w:sz="0" w:space="0" w:color="auto"/>
            <w:bottom w:val="none" w:sz="0" w:space="0" w:color="auto"/>
            <w:right w:val="none" w:sz="0" w:space="0" w:color="auto"/>
          </w:divBdr>
        </w:div>
        <w:div w:id="1173178057">
          <w:marLeft w:val="640"/>
          <w:marRight w:val="0"/>
          <w:marTop w:val="0"/>
          <w:marBottom w:val="0"/>
          <w:divBdr>
            <w:top w:val="none" w:sz="0" w:space="0" w:color="auto"/>
            <w:left w:val="none" w:sz="0" w:space="0" w:color="auto"/>
            <w:bottom w:val="none" w:sz="0" w:space="0" w:color="auto"/>
            <w:right w:val="none" w:sz="0" w:space="0" w:color="auto"/>
          </w:divBdr>
        </w:div>
        <w:div w:id="1285818266">
          <w:marLeft w:val="640"/>
          <w:marRight w:val="0"/>
          <w:marTop w:val="0"/>
          <w:marBottom w:val="0"/>
          <w:divBdr>
            <w:top w:val="none" w:sz="0" w:space="0" w:color="auto"/>
            <w:left w:val="none" w:sz="0" w:space="0" w:color="auto"/>
            <w:bottom w:val="none" w:sz="0" w:space="0" w:color="auto"/>
            <w:right w:val="none" w:sz="0" w:space="0" w:color="auto"/>
          </w:divBdr>
        </w:div>
        <w:div w:id="1298994767">
          <w:marLeft w:val="640"/>
          <w:marRight w:val="0"/>
          <w:marTop w:val="0"/>
          <w:marBottom w:val="0"/>
          <w:divBdr>
            <w:top w:val="none" w:sz="0" w:space="0" w:color="auto"/>
            <w:left w:val="none" w:sz="0" w:space="0" w:color="auto"/>
            <w:bottom w:val="none" w:sz="0" w:space="0" w:color="auto"/>
            <w:right w:val="none" w:sz="0" w:space="0" w:color="auto"/>
          </w:divBdr>
        </w:div>
        <w:div w:id="1330520792">
          <w:marLeft w:val="640"/>
          <w:marRight w:val="0"/>
          <w:marTop w:val="0"/>
          <w:marBottom w:val="0"/>
          <w:divBdr>
            <w:top w:val="none" w:sz="0" w:space="0" w:color="auto"/>
            <w:left w:val="none" w:sz="0" w:space="0" w:color="auto"/>
            <w:bottom w:val="none" w:sz="0" w:space="0" w:color="auto"/>
            <w:right w:val="none" w:sz="0" w:space="0" w:color="auto"/>
          </w:divBdr>
        </w:div>
        <w:div w:id="1348675377">
          <w:marLeft w:val="640"/>
          <w:marRight w:val="0"/>
          <w:marTop w:val="0"/>
          <w:marBottom w:val="0"/>
          <w:divBdr>
            <w:top w:val="none" w:sz="0" w:space="0" w:color="auto"/>
            <w:left w:val="none" w:sz="0" w:space="0" w:color="auto"/>
            <w:bottom w:val="none" w:sz="0" w:space="0" w:color="auto"/>
            <w:right w:val="none" w:sz="0" w:space="0" w:color="auto"/>
          </w:divBdr>
        </w:div>
        <w:div w:id="1348870933">
          <w:marLeft w:val="640"/>
          <w:marRight w:val="0"/>
          <w:marTop w:val="0"/>
          <w:marBottom w:val="0"/>
          <w:divBdr>
            <w:top w:val="none" w:sz="0" w:space="0" w:color="auto"/>
            <w:left w:val="none" w:sz="0" w:space="0" w:color="auto"/>
            <w:bottom w:val="none" w:sz="0" w:space="0" w:color="auto"/>
            <w:right w:val="none" w:sz="0" w:space="0" w:color="auto"/>
          </w:divBdr>
        </w:div>
        <w:div w:id="1356034365">
          <w:marLeft w:val="640"/>
          <w:marRight w:val="0"/>
          <w:marTop w:val="0"/>
          <w:marBottom w:val="0"/>
          <w:divBdr>
            <w:top w:val="none" w:sz="0" w:space="0" w:color="auto"/>
            <w:left w:val="none" w:sz="0" w:space="0" w:color="auto"/>
            <w:bottom w:val="none" w:sz="0" w:space="0" w:color="auto"/>
            <w:right w:val="none" w:sz="0" w:space="0" w:color="auto"/>
          </w:divBdr>
        </w:div>
        <w:div w:id="1398896130">
          <w:marLeft w:val="640"/>
          <w:marRight w:val="0"/>
          <w:marTop w:val="0"/>
          <w:marBottom w:val="0"/>
          <w:divBdr>
            <w:top w:val="none" w:sz="0" w:space="0" w:color="auto"/>
            <w:left w:val="none" w:sz="0" w:space="0" w:color="auto"/>
            <w:bottom w:val="none" w:sz="0" w:space="0" w:color="auto"/>
            <w:right w:val="none" w:sz="0" w:space="0" w:color="auto"/>
          </w:divBdr>
        </w:div>
        <w:div w:id="1402562082">
          <w:marLeft w:val="640"/>
          <w:marRight w:val="0"/>
          <w:marTop w:val="0"/>
          <w:marBottom w:val="0"/>
          <w:divBdr>
            <w:top w:val="none" w:sz="0" w:space="0" w:color="auto"/>
            <w:left w:val="none" w:sz="0" w:space="0" w:color="auto"/>
            <w:bottom w:val="none" w:sz="0" w:space="0" w:color="auto"/>
            <w:right w:val="none" w:sz="0" w:space="0" w:color="auto"/>
          </w:divBdr>
        </w:div>
        <w:div w:id="1572234225">
          <w:marLeft w:val="640"/>
          <w:marRight w:val="0"/>
          <w:marTop w:val="0"/>
          <w:marBottom w:val="0"/>
          <w:divBdr>
            <w:top w:val="none" w:sz="0" w:space="0" w:color="auto"/>
            <w:left w:val="none" w:sz="0" w:space="0" w:color="auto"/>
            <w:bottom w:val="none" w:sz="0" w:space="0" w:color="auto"/>
            <w:right w:val="none" w:sz="0" w:space="0" w:color="auto"/>
          </w:divBdr>
        </w:div>
        <w:div w:id="1603076412">
          <w:marLeft w:val="640"/>
          <w:marRight w:val="0"/>
          <w:marTop w:val="0"/>
          <w:marBottom w:val="0"/>
          <w:divBdr>
            <w:top w:val="none" w:sz="0" w:space="0" w:color="auto"/>
            <w:left w:val="none" w:sz="0" w:space="0" w:color="auto"/>
            <w:bottom w:val="none" w:sz="0" w:space="0" w:color="auto"/>
            <w:right w:val="none" w:sz="0" w:space="0" w:color="auto"/>
          </w:divBdr>
        </w:div>
        <w:div w:id="1644037979">
          <w:marLeft w:val="640"/>
          <w:marRight w:val="0"/>
          <w:marTop w:val="0"/>
          <w:marBottom w:val="0"/>
          <w:divBdr>
            <w:top w:val="none" w:sz="0" w:space="0" w:color="auto"/>
            <w:left w:val="none" w:sz="0" w:space="0" w:color="auto"/>
            <w:bottom w:val="none" w:sz="0" w:space="0" w:color="auto"/>
            <w:right w:val="none" w:sz="0" w:space="0" w:color="auto"/>
          </w:divBdr>
        </w:div>
        <w:div w:id="1693728327">
          <w:marLeft w:val="640"/>
          <w:marRight w:val="0"/>
          <w:marTop w:val="0"/>
          <w:marBottom w:val="0"/>
          <w:divBdr>
            <w:top w:val="none" w:sz="0" w:space="0" w:color="auto"/>
            <w:left w:val="none" w:sz="0" w:space="0" w:color="auto"/>
            <w:bottom w:val="none" w:sz="0" w:space="0" w:color="auto"/>
            <w:right w:val="none" w:sz="0" w:space="0" w:color="auto"/>
          </w:divBdr>
        </w:div>
        <w:div w:id="1696035686">
          <w:marLeft w:val="640"/>
          <w:marRight w:val="0"/>
          <w:marTop w:val="0"/>
          <w:marBottom w:val="0"/>
          <w:divBdr>
            <w:top w:val="none" w:sz="0" w:space="0" w:color="auto"/>
            <w:left w:val="none" w:sz="0" w:space="0" w:color="auto"/>
            <w:bottom w:val="none" w:sz="0" w:space="0" w:color="auto"/>
            <w:right w:val="none" w:sz="0" w:space="0" w:color="auto"/>
          </w:divBdr>
        </w:div>
        <w:div w:id="1706130339">
          <w:marLeft w:val="640"/>
          <w:marRight w:val="0"/>
          <w:marTop w:val="0"/>
          <w:marBottom w:val="0"/>
          <w:divBdr>
            <w:top w:val="none" w:sz="0" w:space="0" w:color="auto"/>
            <w:left w:val="none" w:sz="0" w:space="0" w:color="auto"/>
            <w:bottom w:val="none" w:sz="0" w:space="0" w:color="auto"/>
            <w:right w:val="none" w:sz="0" w:space="0" w:color="auto"/>
          </w:divBdr>
        </w:div>
        <w:div w:id="1709405705">
          <w:marLeft w:val="640"/>
          <w:marRight w:val="0"/>
          <w:marTop w:val="0"/>
          <w:marBottom w:val="0"/>
          <w:divBdr>
            <w:top w:val="none" w:sz="0" w:space="0" w:color="auto"/>
            <w:left w:val="none" w:sz="0" w:space="0" w:color="auto"/>
            <w:bottom w:val="none" w:sz="0" w:space="0" w:color="auto"/>
            <w:right w:val="none" w:sz="0" w:space="0" w:color="auto"/>
          </w:divBdr>
        </w:div>
        <w:div w:id="1714033717">
          <w:marLeft w:val="640"/>
          <w:marRight w:val="0"/>
          <w:marTop w:val="0"/>
          <w:marBottom w:val="0"/>
          <w:divBdr>
            <w:top w:val="none" w:sz="0" w:space="0" w:color="auto"/>
            <w:left w:val="none" w:sz="0" w:space="0" w:color="auto"/>
            <w:bottom w:val="none" w:sz="0" w:space="0" w:color="auto"/>
            <w:right w:val="none" w:sz="0" w:space="0" w:color="auto"/>
          </w:divBdr>
        </w:div>
        <w:div w:id="1720128706">
          <w:marLeft w:val="640"/>
          <w:marRight w:val="0"/>
          <w:marTop w:val="0"/>
          <w:marBottom w:val="0"/>
          <w:divBdr>
            <w:top w:val="none" w:sz="0" w:space="0" w:color="auto"/>
            <w:left w:val="none" w:sz="0" w:space="0" w:color="auto"/>
            <w:bottom w:val="none" w:sz="0" w:space="0" w:color="auto"/>
            <w:right w:val="none" w:sz="0" w:space="0" w:color="auto"/>
          </w:divBdr>
        </w:div>
        <w:div w:id="1779636313">
          <w:marLeft w:val="640"/>
          <w:marRight w:val="0"/>
          <w:marTop w:val="0"/>
          <w:marBottom w:val="0"/>
          <w:divBdr>
            <w:top w:val="none" w:sz="0" w:space="0" w:color="auto"/>
            <w:left w:val="none" w:sz="0" w:space="0" w:color="auto"/>
            <w:bottom w:val="none" w:sz="0" w:space="0" w:color="auto"/>
            <w:right w:val="none" w:sz="0" w:space="0" w:color="auto"/>
          </w:divBdr>
        </w:div>
        <w:div w:id="1849439578">
          <w:marLeft w:val="640"/>
          <w:marRight w:val="0"/>
          <w:marTop w:val="0"/>
          <w:marBottom w:val="0"/>
          <w:divBdr>
            <w:top w:val="none" w:sz="0" w:space="0" w:color="auto"/>
            <w:left w:val="none" w:sz="0" w:space="0" w:color="auto"/>
            <w:bottom w:val="none" w:sz="0" w:space="0" w:color="auto"/>
            <w:right w:val="none" w:sz="0" w:space="0" w:color="auto"/>
          </w:divBdr>
        </w:div>
        <w:div w:id="1885633715">
          <w:marLeft w:val="640"/>
          <w:marRight w:val="0"/>
          <w:marTop w:val="0"/>
          <w:marBottom w:val="0"/>
          <w:divBdr>
            <w:top w:val="none" w:sz="0" w:space="0" w:color="auto"/>
            <w:left w:val="none" w:sz="0" w:space="0" w:color="auto"/>
            <w:bottom w:val="none" w:sz="0" w:space="0" w:color="auto"/>
            <w:right w:val="none" w:sz="0" w:space="0" w:color="auto"/>
          </w:divBdr>
        </w:div>
        <w:div w:id="1927030903">
          <w:marLeft w:val="640"/>
          <w:marRight w:val="0"/>
          <w:marTop w:val="0"/>
          <w:marBottom w:val="0"/>
          <w:divBdr>
            <w:top w:val="none" w:sz="0" w:space="0" w:color="auto"/>
            <w:left w:val="none" w:sz="0" w:space="0" w:color="auto"/>
            <w:bottom w:val="none" w:sz="0" w:space="0" w:color="auto"/>
            <w:right w:val="none" w:sz="0" w:space="0" w:color="auto"/>
          </w:divBdr>
        </w:div>
        <w:div w:id="1929844369">
          <w:marLeft w:val="640"/>
          <w:marRight w:val="0"/>
          <w:marTop w:val="0"/>
          <w:marBottom w:val="0"/>
          <w:divBdr>
            <w:top w:val="none" w:sz="0" w:space="0" w:color="auto"/>
            <w:left w:val="none" w:sz="0" w:space="0" w:color="auto"/>
            <w:bottom w:val="none" w:sz="0" w:space="0" w:color="auto"/>
            <w:right w:val="none" w:sz="0" w:space="0" w:color="auto"/>
          </w:divBdr>
        </w:div>
        <w:div w:id="1947039311">
          <w:marLeft w:val="640"/>
          <w:marRight w:val="0"/>
          <w:marTop w:val="0"/>
          <w:marBottom w:val="0"/>
          <w:divBdr>
            <w:top w:val="none" w:sz="0" w:space="0" w:color="auto"/>
            <w:left w:val="none" w:sz="0" w:space="0" w:color="auto"/>
            <w:bottom w:val="none" w:sz="0" w:space="0" w:color="auto"/>
            <w:right w:val="none" w:sz="0" w:space="0" w:color="auto"/>
          </w:divBdr>
        </w:div>
        <w:div w:id="1998336588">
          <w:marLeft w:val="640"/>
          <w:marRight w:val="0"/>
          <w:marTop w:val="0"/>
          <w:marBottom w:val="0"/>
          <w:divBdr>
            <w:top w:val="none" w:sz="0" w:space="0" w:color="auto"/>
            <w:left w:val="none" w:sz="0" w:space="0" w:color="auto"/>
            <w:bottom w:val="none" w:sz="0" w:space="0" w:color="auto"/>
            <w:right w:val="none" w:sz="0" w:space="0" w:color="auto"/>
          </w:divBdr>
        </w:div>
        <w:div w:id="2059814118">
          <w:marLeft w:val="640"/>
          <w:marRight w:val="0"/>
          <w:marTop w:val="0"/>
          <w:marBottom w:val="0"/>
          <w:divBdr>
            <w:top w:val="none" w:sz="0" w:space="0" w:color="auto"/>
            <w:left w:val="none" w:sz="0" w:space="0" w:color="auto"/>
            <w:bottom w:val="none" w:sz="0" w:space="0" w:color="auto"/>
            <w:right w:val="none" w:sz="0" w:space="0" w:color="auto"/>
          </w:divBdr>
        </w:div>
      </w:divsChild>
    </w:div>
    <w:div w:id="465199254">
      <w:bodyDiv w:val="1"/>
      <w:marLeft w:val="0"/>
      <w:marRight w:val="0"/>
      <w:marTop w:val="0"/>
      <w:marBottom w:val="0"/>
      <w:divBdr>
        <w:top w:val="none" w:sz="0" w:space="0" w:color="auto"/>
        <w:left w:val="none" w:sz="0" w:space="0" w:color="auto"/>
        <w:bottom w:val="none" w:sz="0" w:space="0" w:color="auto"/>
        <w:right w:val="none" w:sz="0" w:space="0" w:color="auto"/>
      </w:divBdr>
      <w:divsChild>
        <w:div w:id="33120116">
          <w:marLeft w:val="640"/>
          <w:marRight w:val="0"/>
          <w:marTop w:val="0"/>
          <w:marBottom w:val="0"/>
          <w:divBdr>
            <w:top w:val="none" w:sz="0" w:space="0" w:color="auto"/>
            <w:left w:val="none" w:sz="0" w:space="0" w:color="auto"/>
            <w:bottom w:val="none" w:sz="0" w:space="0" w:color="auto"/>
            <w:right w:val="none" w:sz="0" w:space="0" w:color="auto"/>
          </w:divBdr>
        </w:div>
        <w:div w:id="51079268">
          <w:marLeft w:val="640"/>
          <w:marRight w:val="0"/>
          <w:marTop w:val="0"/>
          <w:marBottom w:val="0"/>
          <w:divBdr>
            <w:top w:val="none" w:sz="0" w:space="0" w:color="auto"/>
            <w:left w:val="none" w:sz="0" w:space="0" w:color="auto"/>
            <w:bottom w:val="none" w:sz="0" w:space="0" w:color="auto"/>
            <w:right w:val="none" w:sz="0" w:space="0" w:color="auto"/>
          </w:divBdr>
        </w:div>
        <w:div w:id="59518516">
          <w:marLeft w:val="640"/>
          <w:marRight w:val="0"/>
          <w:marTop w:val="0"/>
          <w:marBottom w:val="0"/>
          <w:divBdr>
            <w:top w:val="none" w:sz="0" w:space="0" w:color="auto"/>
            <w:left w:val="none" w:sz="0" w:space="0" w:color="auto"/>
            <w:bottom w:val="none" w:sz="0" w:space="0" w:color="auto"/>
            <w:right w:val="none" w:sz="0" w:space="0" w:color="auto"/>
          </w:divBdr>
        </w:div>
        <w:div w:id="109714902">
          <w:marLeft w:val="640"/>
          <w:marRight w:val="0"/>
          <w:marTop w:val="0"/>
          <w:marBottom w:val="0"/>
          <w:divBdr>
            <w:top w:val="none" w:sz="0" w:space="0" w:color="auto"/>
            <w:left w:val="none" w:sz="0" w:space="0" w:color="auto"/>
            <w:bottom w:val="none" w:sz="0" w:space="0" w:color="auto"/>
            <w:right w:val="none" w:sz="0" w:space="0" w:color="auto"/>
          </w:divBdr>
        </w:div>
        <w:div w:id="122696142">
          <w:marLeft w:val="640"/>
          <w:marRight w:val="0"/>
          <w:marTop w:val="0"/>
          <w:marBottom w:val="0"/>
          <w:divBdr>
            <w:top w:val="none" w:sz="0" w:space="0" w:color="auto"/>
            <w:left w:val="none" w:sz="0" w:space="0" w:color="auto"/>
            <w:bottom w:val="none" w:sz="0" w:space="0" w:color="auto"/>
            <w:right w:val="none" w:sz="0" w:space="0" w:color="auto"/>
          </w:divBdr>
        </w:div>
        <w:div w:id="141316790">
          <w:marLeft w:val="640"/>
          <w:marRight w:val="0"/>
          <w:marTop w:val="0"/>
          <w:marBottom w:val="0"/>
          <w:divBdr>
            <w:top w:val="none" w:sz="0" w:space="0" w:color="auto"/>
            <w:left w:val="none" w:sz="0" w:space="0" w:color="auto"/>
            <w:bottom w:val="none" w:sz="0" w:space="0" w:color="auto"/>
            <w:right w:val="none" w:sz="0" w:space="0" w:color="auto"/>
          </w:divBdr>
        </w:div>
        <w:div w:id="151220858">
          <w:marLeft w:val="640"/>
          <w:marRight w:val="0"/>
          <w:marTop w:val="0"/>
          <w:marBottom w:val="0"/>
          <w:divBdr>
            <w:top w:val="none" w:sz="0" w:space="0" w:color="auto"/>
            <w:left w:val="none" w:sz="0" w:space="0" w:color="auto"/>
            <w:bottom w:val="none" w:sz="0" w:space="0" w:color="auto"/>
            <w:right w:val="none" w:sz="0" w:space="0" w:color="auto"/>
          </w:divBdr>
        </w:div>
        <w:div w:id="194999457">
          <w:marLeft w:val="640"/>
          <w:marRight w:val="0"/>
          <w:marTop w:val="0"/>
          <w:marBottom w:val="0"/>
          <w:divBdr>
            <w:top w:val="none" w:sz="0" w:space="0" w:color="auto"/>
            <w:left w:val="none" w:sz="0" w:space="0" w:color="auto"/>
            <w:bottom w:val="none" w:sz="0" w:space="0" w:color="auto"/>
            <w:right w:val="none" w:sz="0" w:space="0" w:color="auto"/>
          </w:divBdr>
        </w:div>
        <w:div w:id="217514165">
          <w:marLeft w:val="640"/>
          <w:marRight w:val="0"/>
          <w:marTop w:val="0"/>
          <w:marBottom w:val="0"/>
          <w:divBdr>
            <w:top w:val="none" w:sz="0" w:space="0" w:color="auto"/>
            <w:left w:val="none" w:sz="0" w:space="0" w:color="auto"/>
            <w:bottom w:val="none" w:sz="0" w:space="0" w:color="auto"/>
            <w:right w:val="none" w:sz="0" w:space="0" w:color="auto"/>
          </w:divBdr>
        </w:div>
        <w:div w:id="227111428">
          <w:marLeft w:val="640"/>
          <w:marRight w:val="0"/>
          <w:marTop w:val="0"/>
          <w:marBottom w:val="0"/>
          <w:divBdr>
            <w:top w:val="none" w:sz="0" w:space="0" w:color="auto"/>
            <w:left w:val="none" w:sz="0" w:space="0" w:color="auto"/>
            <w:bottom w:val="none" w:sz="0" w:space="0" w:color="auto"/>
            <w:right w:val="none" w:sz="0" w:space="0" w:color="auto"/>
          </w:divBdr>
        </w:div>
        <w:div w:id="295844081">
          <w:marLeft w:val="640"/>
          <w:marRight w:val="0"/>
          <w:marTop w:val="0"/>
          <w:marBottom w:val="0"/>
          <w:divBdr>
            <w:top w:val="none" w:sz="0" w:space="0" w:color="auto"/>
            <w:left w:val="none" w:sz="0" w:space="0" w:color="auto"/>
            <w:bottom w:val="none" w:sz="0" w:space="0" w:color="auto"/>
            <w:right w:val="none" w:sz="0" w:space="0" w:color="auto"/>
          </w:divBdr>
        </w:div>
        <w:div w:id="337971312">
          <w:marLeft w:val="640"/>
          <w:marRight w:val="0"/>
          <w:marTop w:val="0"/>
          <w:marBottom w:val="0"/>
          <w:divBdr>
            <w:top w:val="none" w:sz="0" w:space="0" w:color="auto"/>
            <w:left w:val="none" w:sz="0" w:space="0" w:color="auto"/>
            <w:bottom w:val="none" w:sz="0" w:space="0" w:color="auto"/>
            <w:right w:val="none" w:sz="0" w:space="0" w:color="auto"/>
          </w:divBdr>
        </w:div>
        <w:div w:id="408775565">
          <w:marLeft w:val="640"/>
          <w:marRight w:val="0"/>
          <w:marTop w:val="0"/>
          <w:marBottom w:val="0"/>
          <w:divBdr>
            <w:top w:val="none" w:sz="0" w:space="0" w:color="auto"/>
            <w:left w:val="none" w:sz="0" w:space="0" w:color="auto"/>
            <w:bottom w:val="none" w:sz="0" w:space="0" w:color="auto"/>
            <w:right w:val="none" w:sz="0" w:space="0" w:color="auto"/>
          </w:divBdr>
        </w:div>
        <w:div w:id="459416123">
          <w:marLeft w:val="640"/>
          <w:marRight w:val="0"/>
          <w:marTop w:val="0"/>
          <w:marBottom w:val="0"/>
          <w:divBdr>
            <w:top w:val="none" w:sz="0" w:space="0" w:color="auto"/>
            <w:left w:val="none" w:sz="0" w:space="0" w:color="auto"/>
            <w:bottom w:val="none" w:sz="0" w:space="0" w:color="auto"/>
            <w:right w:val="none" w:sz="0" w:space="0" w:color="auto"/>
          </w:divBdr>
        </w:div>
        <w:div w:id="469905955">
          <w:marLeft w:val="640"/>
          <w:marRight w:val="0"/>
          <w:marTop w:val="0"/>
          <w:marBottom w:val="0"/>
          <w:divBdr>
            <w:top w:val="none" w:sz="0" w:space="0" w:color="auto"/>
            <w:left w:val="none" w:sz="0" w:space="0" w:color="auto"/>
            <w:bottom w:val="none" w:sz="0" w:space="0" w:color="auto"/>
            <w:right w:val="none" w:sz="0" w:space="0" w:color="auto"/>
          </w:divBdr>
        </w:div>
        <w:div w:id="489491776">
          <w:marLeft w:val="640"/>
          <w:marRight w:val="0"/>
          <w:marTop w:val="0"/>
          <w:marBottom w:val="0"/>
          <w:divBdr>
            <w:top w:val="none" w:sz="0" w:space="0" w:color="auto"/>
            <w:left w:val="none" w:sz="0" w:space="0" w:color="auto"/>
            <w:bottom w:val="none" w:sz="0" w:space="0" w:color="auto"/>
            <w:right w:val="none" w:sz="0" w:space="0" w:color="auto"/>
          </w:divBdr>
        </w:div>
        <w:div w:id="489717600">
          <w:marLeft w:val="640"/>
          <w:marRight w:val="0"/>
          <w:marTop w:val="0"/>
          <w:marBottom w:val="0"/>
          <w:divBdr>
            <w:top w:val="none" w:sz="0" w:space="0" w:color="auto"/>
            <w:left w:val="none" w:sz="0" w:space="0" w:color="auto"/>
            <w:bottom w:val="none" w:sz="0" w:space="0" w:color="auto"/>
            <w:right w:val="none" w:sz="0" w:space="0" w:color="auto"/>
          </w:divBdr>
        </w:div>
        <w:div w:id="562329476">
          <w:marLeft w:val="640"/>
          <w:marRight w:val="0"/>
          <w:marTop w:val="0"/>
          <w:marBottom w:val="0"/>
          <w:divBdr>
            <w:top w:val="none" w:sz="0" w:space="0" w:color="auto"/>
            <w:left w:val="none" w:sz="0" w:space="0" w:color="auto"/>
            <w:bottom w:val="none" w:sz="0" w:space="0" w:color="auto"/>
            <w:right w:val="none" w:sz="0" w:space="0" w:color="auto"/>
          </w:divBdr>
        </w:div>
        <w:div w:id="665549807">
          <w:marLeft w:val="640"/>
          <w:marRight w:val="0"/>
          <w:marTop w:val="0"/>
          <w:marBottom w:val="0"/>
          <w:divBdr>
            <w:top w:val="none" w:sz="0" w:space="0" w:color="auto"/>
            <w:left w:val="none" w:sz="0" w:space="0" w:color="auto"/>
            <w:bottom w:val="none" w:sz="0" w:space="0" w:color="auto"/>
            <w:right w:val="none" w:sz="0" w:space="0" w:color="auto"/>
          </w:divBdr>
        </w:div>
        <w:div w:id="696155412">
          <w:marLeft w:val="640"/>
          <w:marRight w:val="0"/>
          <w:marTop w:val="0"/>
          <w:marBottom w:val="0"/>
          <w:divBdr>
            <w:top w:val="none" w:sz="0" w:space="0" w:color="auto"/>
            <w:left w:val="none" w:sz="0" w:space="0" w:color="auto"/>
            <w:bottom w:val="none" w:sz="0" w:space="0" w:color="auto"/>
            <w:right w:val="none" w:sz="0" w:space="0" w:color="auto"/>
          </w:divBdr>
        </w:div>
        <w:div w:id="735471522">
          <w:marLeft w:val="640"/>
          <w:marRight w:val="0"/>
          <w:marTop w:val="0"/>
          <w:marBottom w:val="0"/>
          <w:divBdr>
            <w:top w:val="none" w:sz="0" w:space="0" w:color="auto"/>
            <w:left w:val="none" w:sz="0" w:space="0" w:color="auto"/>
            <w:bottom w:val="none" w:sz="0" w:space="0" w:color="auto"/>
            <w:right w:val="none" w:sz="0" w:space="0" w:color="auto"/>
          </w:divBdr>
        </w:div>
        <w:div w:id="736629488">
          <w:marLeft w:val="640"/>
          <w:marRight w:val="0"/>
          <w:marTop w:val="0"/>
          <w:marBottom w:val="0"/>
          <w:divBdr>
            <w:top w:val="none" w:sz="0" w:space="0" w:color="auto"/>
            <w:left w:val="none" w:sz="0" w:space="0" w:color="auto"/>
            <w:bottom w:val="none" w:sz="0" w:space="0" w:color="auto"/>
            <w:right w:val="none" w:sz="0" w:space="0" w:color="auto"/>
          </w:divBdr>
        </w:div>
        <w:div w:id="748891243">
          <w:marLeft w:val="640"/>
          <w:marRight w:val="0"/>
          <w:marTop w:val="0"/>
          <w:marBottom w:val="0"/>
          <w:divBdr>
            <w:top w:val="none" w:sz="0" w:space="0" w:color="auto"/>
            <w:left w:val="none" w:sz="0" w:space="0" w:color="auto"/>
            <w:bottom w:val="none" w:sz="0" w:space="0" w:color="auto"/>
            <w:right w:val="none" w:sz="0" w:space="0" w:color="auto"/>
          </w:divBdr>
        </w:div>
        <w:div w:id="829517028">
          <w:marLeft w:val="640"/>
          <w:marRight w:val="0"/>
          <w:marTop w:val="0"/>
          <w:marBottom w:val="0"/>
          <w:divBdr>
            <w:top w:val="none" w:sz="0" w:space="0" w:color="auto"/>
            <w:left w:val="none" w:sz="0" w:space="0" w:color="auto"/>
            <w:bottom w:val="none" w:sz="0" w:space="0" w:color="auto"/>
            <w:right w:val="none" w:sz="0" w:space="0" w:color="auto"/>
          </w:divBdr>
        </w:div>
        <w:div w:id="842014278">
          <w:marLeft w:val="640"/>
          <w:marRight w:val="0"/>
          <w:marTop w:val="0"/>
          <w:marBottom w:val="0"/>
          <w:divBdr>
            <w:top w:val="none" w:sz="0" w:space="0" w:color="auto"/>
            <w:left w:val="none" w:sz="0" w:space="0" w:color="auto"/>
            <w:bottom w:val="none" w:sz="0" w:space="0" w:color="auto"/>
            <w:right w:val="none" w:sz="0" w:space="0" w:color="auto"/>
          </w:divBdr>
        </w:div>
        <w:div w:id="876090246">
          <w:marLeft w:val="640"/>
          <w:marRight w:val="0"/>
          <w:marTop w:val="0"/>
          <w:marBottom w:val="0"/>
          <w:divBdr>
            <w:top w:val="none" w:sz="0" w:space="0" w:color="auto"/>
            <w:left w:val="none" w:sz="0" w:space="0" w:color="auto"/>
            <w:bottom w:val="none" w:sz="0" w:space="0" w:color="auto"/>
            <w:right w:val="none" w:sz="0" w:space="0" w:color="auto"/>
          </w:divBdr>
        </w:div>
        <w:div w:id="886574923">
          <w:marLeft w:val="640"/>
          <w:marRight w:val="0"/>
          <w:marTop w:val="0"/>
          <w:marBottom w:val="0"/>
          <w:divBdr>
            <w:top w:val="none" w:sz="0" w:space="0" w:color="auto"/>
            <w:left w:val="none" w:sz="0" w:space="0" w:color="auto"/>
            <w:bottom w:val="none" w:sz="0" w:space="0" w:color="auto"/>
            <w:right w:val="none" w:sz="0" w:space="0" w:color="auto"/>
          </w:divBdr>
        </w:div>
        <w:div w:id="912160046">
          <w:marLeft w:val="640"/>
          <w:marRight w:val="0"/>
          <w:marTop w:val="0"/>
          <w:marBottom w:val="0"/>
          <w:divBdr>
            <w:top w:val="none" w:sz="0" w:space="0" w:color="auto"/>
            <w:left w:val="none" w:sz="0" w:space="0" w:color="auto"/>
            <w:bottom w:val="none" w:sz="0" w:space="0" w:color="auto"/>
            <w:right w:val="none" w:sz="0" w:space="0" w:color="auto"/>
          </w:divBdr>
        </w:div>
        <w:div w:id="930167040">
          <w:marLeft w:val="640"/>
          <w:marRight w:val="0"/>
          <w:marTop w:val="0"/>
          <w:marBottom w:val="0"/>
          <w:divBdr>
            <w:top w:val="none" w:sz="0" w:space="0" w:color="auto"/>
            <w:left w:val="none" w:sz="0" w:space="0" w:color="auto"/>
            <w:bottom w:val="none" w:sz="0" w:space="0" w:color="auto"/>
            <w:right w:val="none" w:sz="0" w:space="0" w:color="auto"/>
          </w:divBdr>
        </w:div>
        <w:div w:id="990594137">
          <w:marLeft w:val="640"/>
          <w:marRight w:val="0"/>
          <w:marTop w:val="0"/>
          <w:marBottom w:val="0"/>
          <w:divBdr>
            <w:top w:val="none" w:sz="0" w:space="0" w:color="auto"/>
            <w:left w:val="none" w:sz="0" w:space="0" w:color="auto"/>
            <w:bottom w:val="none" w:sz="0" w:space="0" w:color="auto"/>
            <w:right w:val="none" w:sz="0" w:space="0" w:color="auto"/>
          </w:divBdr>
        </w:div>
        <w:div w:id="1080130285">
          <w:marLeft w:val="640"/>
          <w:marRight w:val="0"/>
          <w:marTop w:val="0"/>
          <w:marBottom w:val="0"/>
          <w:divBdr>
            <w:top w:val="none" w:sz="0" w:space="0" w:color="auto"/>
            <w:left w:val="none" w:sz="0" w:space="0" w:color="auto"/>
            <w:bottom w:val="none" w:sz="0" w:space="0" w:color="auto"/>
            <w:right w:val="none" w:sz="0" w:space="0" w:color="auto"/>
          </w:divBdr>
        </w:div>
        <w:div w:id="1083452252">
          <w:marLeft w:val="640"/>
          <w:marRight w:val="0"/>
          <w:marTop w:val="0"/>
          <w:marBottom w:val="0"/>
          <w:divBdr>
            <w:top w:val="none" w:sz="0" w:space="0" w:color="auto"/>
            <w:left w:val="none" w:sz="0" w:space="0" w:color="auto"/>
            <w:bottom w:val="none" w:sz="0" w:space="0" w:color="auto"/>
            <w:right w:val="none" w:sz="0" w:space="0" w:color="auto"/>
          </w:divBdr>
        </w:div>
        <w:div w:id="1122532731">
          <w:marLeft w:val="640"/>
          <w:marRight w:val="0"/>
          <w:marTop w:val="0"/>
          <w:marBottom w:val="0"/>
          <w:divBdr>
            <w:top w:val="none" w:sz="0" w:space="0" w:color="auto"/>
            <w:left w:val="none" w:sz="0" w:space="0" w:color="auto"/>
            <w:bottom w:val="none" w:sz="0" w:space="0" w:color="auto"/>
            <w:right w:val="none" w:sz="0" w:space="0" w:color="auto"/>
          </w:divBdr>
        </w:div>
        <w:div w:id="1185293209">
          <w:marLeft w:val="640"/>
          <w:marRight w:val="0"/>
          <w:marTop w:val="0"/>
          <w:marBottom w:val="0"/>
          <w:divBdr>
            <w:top w:val="none" w:sz="0" w:space="0" w:color="auto"/>
            <w:left w:val="none" w:sz="0" w:space="0" w:color="auto"/>
            <w:bottom w:val="none" w:sz="0" w:space="0" w:color="auto"/>
            <w:right w:val="none" w:sz="0" w:space="0" w:color="auto"/>
          </w:divBdr>
        </w:div>
        <w:div w:id="1190799420">
          <w:marLeft w:val="640"/>
          <w:marRight w:val="0"/>
          <w:marTop w:val="0"/>
          <w:marBottom w:val="0"/>
          <w:divBdr>
            <w:top w:val="none" w:sz="0" w:space="0" w:color="auto"/>
            <w:left w:val="none" w:sz="0" w:space="0" w:color="auto"/>
            <w:bottom w:val="none" w:sz="0" w:space="0" w:color="auto"/>
            <w:right w:val="none" w:sz="0" w:space="0" w:color="auto"/>
          </w:divBdr>
        </w:div>
        <w:div w:id="1196963004">
          <w:marLeft w:val="640"/>
          <w:marRight w:val="0"/>
          <w:marTop w:val="0"/>
          <w:marBottom w:val="0"/>
          <w:divBdr>
            <w:top w:val="none" w:sz="0" w:space="0" w:color="auto"/>
            <w:left w:val="none" w:sz="0" w:space="0" w:color="auto"/>
            <w:bottom w:val="none" w:sz="0" w:space="0" w:color="auto"/>
            <w:right w:val="none" w:sz="0" w:space="0" w:color="auto"/>
          </w:divBdr>
        </w:div>
        <w:div w:id="1200896975">
          <w:marLeft w:val="640"/>
          <w:marRight w:val="0"/>
          <w:marTop w:val="0"/>
          <w:marBottom w:val="0"/>
          <w:divBdr>
            <w:top w:val="none" w:sz="0" w:space="0" w:color="auto"/>
            <w:left w:val="none" w:sz="0" w:space="0" w:color="auto"/>
            <w:bottom w:val="none" w:sz="0" w:space="0" w:color="auto"/>
            <w:right w:val="none" w:sz="0" w:space="0" w:color="auto"/>
          </w:divBdr>
        </w:div>
        <w:div w:id="1206598697">
          <w:marLeft w:val="640"/>
          <w:marRight w:val="0"/>
          <w:marTop w:val="0"/>
          <w:marBottom w:val="0"/>
          <w:divBdr>
            <w:top w:val="none" w:sz="0" w:space="0" w:color="auto"/>
            <w:left w:val="none" w:sz="0" w:space="0" w:color="auto"/>
            <w:bottom w:val="none" w:sz="0" w:space="0" w:color="auto"/>
            <w:right w:val="none" w:sz="0" w:space="0" w:color="auto"/>
          </w:divBdr>
        </w:div>
        <w:div w:id="1220021053">
          <w:marLeft w:val="640"/>
          <w:marRight w:val="0"/>
          <w:marTop w:val="0"/>
          <w:marBottom w:val="0"/>
          <w:divBdr>
            <w:top w:val="none" w:sz="0" w:space="0" w:color="auto"/>
            <w:left w:val="none" w:sz="0" w:space="0" w:color="auto"/>
            <w:bottom w:val="none" w:sz="0" w:space="0" w:color="auto"/>
            <w:right w:val="none" w:sz="0" w:space="0" w:color="auto"/>
          </w:divBdr>
        </w:div>
        <w:div w:id="1225065149">
          <w:marLeft w:val="640"/>
          <w:marRight w:val="0"/>
          <w:marTop w:val="0"/>
          <w:marBottom w:val="0"/>
          <w:divBdr>
            <w:top w:val="none" w:sz="0" w:space="0" w:color="auto"/>
            <w:left w:val="none" w:sz="0" w:space="0" w:color="auto"/>
            <w:bottom w:val="none" w:sz="0" w:space="0" w:color="auto"/>
            <w:right w:val="none" w:sz="0" w:space="0" w:color="auto"/>
          </w:divBdr>
        </w:div>
        <w:div w:id="1301762671">
          <w:marLeft w:val="640"/>
          <w:marRight w:val="0"/>
          <w:marTop w:val="0"/>
          <w:marBottom w:val="0"/>
          <w:divBdr>
            <w:top w:val="none" w:sz="0" w:space="0" w:color="auto"/>
            <w:left w:val="none" w:sz="0" w:space="0" w:color="auto"/>
            <w:bottom w:val="none" w:sz="0" w:space="0" w:color="auto"/>
            <w:right w:val="none" w:sz="0" w:space="0" w:color="auto"/>
          </w:divBdr>
        </w:div>
        <w:div w:id="1427728801">
          <w:marLeft w:val="640"/>
          <w:marRight w:val="0"/>
          <w:marTop w:val="0"/>
          <w:marBottom w:val="0"/>
          <w:divBdr>
            <w:top w:val="none" w:sz="0" w:space="0" w:color="auto"/>
            <w:left w:val="none" w:sz="0" w:space="0" w:color="auto"/>
            <w:bottom w:val="none" w:sz="0" w:space="0" w:color="auto"/>
            <w:right w:val="none" w:sz="0" w:space="0" w:color="auto"/>
          </w:divBdr>
        </w:div>
        <w:div w:id="1459224708">
          <w:marLeft w:val="640"/>
          <w:marRight w:val="0"/>
          <w:marTop w:val="0"/>
          <w:marBottom w:val="0"/>
          <w:divBdr>
            <w:top w:val="none" w:sz="0" w:space="0" w:color="auto"/>
            <w:left w:val="none" w:sz="0" w:space="0" w:color="auto"/>
            <w:bottom w:val="none" w:sz="0" w:space="0" w:color="auto"/>
            <w:right w:val="none" w:sz="0" w:space="0" w:color="auto"/>
          </w:divBdr>
        </w:div>
        <w:div w:id="1487547759">
          <w:marLeft w:val="640"/>
          <w:marRight w:val="0"/>
          <w:marTop w:val="0"/>
          <w:marBottom w:val="0"/>
          <w:divBdr>
            <w:top w:val="none" w:sz="0" w:space="0" w:color="auto"/>
            <w:left w:val="none" w:sz="0" w:space="0" w:color="auto"/>
            <w:bottom w:val="none" w:sz="0" w:space="0" w:color="auto"/>
            <w:right w:val="none" w:sz="0" w:space="0" w:color="auto"/>
          </w:divBdr>
        </w:div>
        <w:div w:id="1515416029">
          <w:marLeft w:val="640"/>
          <w:marRight w:val="0"/>
          <w:marTop w:val="0"/>
          <w:marBottom w:val="0"/>
          <w:divBdr>
            <w:top w:val="none" w:sz="0" w:space="0" w:color="auto"/>
            <w:left w:val="none" w:sz="0" w:space="0" w:color="auto"/>
            <w:bottom w:val="none" w:sz="0" w:space="0" w:color="auto"/>
            <w:right w:val="none" w:sz="0" w:space="0" w:color="auto"/>
          </w:divBdr>
        </w:div>
        <w:div w:id="1574118146">
          <w:marLeft w:val="640"/>
          <w:marRight w:val="0"/>
          <w:marTop w:val="0"/>
          <w:marBottom w:val="0"/>
          <w:divBdr>
            <w:top w:val="none" w:sz="0" w:space="0" w:color="auto"/>
            <w:left w:val="none" w:sz="0" w:space="0" w:color="auto"/>
            <w:bottom w:val="none" w:sz="0" w:space="0" w:color="auto"/>
            <w:right w:val="none" w:sz="0" w:space="0" w:color="auto"/>
          </w:divBdr>
        </w:div>
        <w:div w:id="1598757496">
          <w:marLeft w:val="640"/>
          <w:marRight w:val="0"/>
          <w:marTop w:val="0"/>
          <w:marBottom w:val="0"/>
          <w:divBdr>
            <w:top w:val="none" w:sz="0" w:space="0" w:color="auto"/>
            <w:left w:val="none" w:sz="0" w:space="0" w:color="auto"/>
            <w:bottom w:val="none" w:sz="0" w:space="0" w:color="auto"/>
            <w:right w:val="none" w:sz="0" w:space="0" w:color="auto"/>
          </w:divBdr>
        </w:div>
        <w:div w:id="1671714971">
          <w:marLeft w:val="640"/>
          <w:marRight w:val="0"/>
          <w:marTop w:val="0"/>
          <w:marBottom w:val="0"/>
          <w:divBdr>
            <w:top w:val="none" w:sz="0" w:space="0" w:color="auto"/>
            <w:left w:val="none" w:sz="0" w:space="0" w:color="auto"/>
            <w:bottom w:val="none" w:sz="0" w:space="0" w:color="auto"/>
            <w:right w:val="none" w:sz="0" w:space="0" w:color="auto"/>
          </w:divBdr>
        </w:div>
        <w:div w:id="1674259180">
          <w:marLeft w:val="640"/>
          <w:marRight w:val="0"/>
          <w:marTop w:val="0"/>
          <w:marBottom w:val="0"/>
          <w:divBdr>
            <w:top w:val="none" w:sz="0" w:space="0" w:color="auto"/>
            <w:left w:val="none" w:sz="0" w:space="0" w:color="auto"/>
            <w:bottom w:val="none" w:sz="0" w:space="0" w:color="auto"/>
            <w:right w:val="none" w:sz="0" w:space="0" w:color="auto"/>
          </w:divBdr>
        </w:div>
        <w:div w:id="1679035757">
          <w:marLeft w:val="640"/>
          <w:marRight w:val="0"/>
          <w:marTop w:val="0"/>
          <w:marBottom w:val="0"/>
          <w:divBdr>
            <w:top w:val="none" w:sz="0" w:space="0" w:color="auto"/>
            <w:left w:val="none" w:sz="0" w:space="0" w:color="auto"/>
            <w:bottom w:val="none" w:sz="0" w:space="0" w:color="auto"/>
            <w:right w:val="none" w:sz="0" w:space="0" w:color="auto"/>
          </w:divBdr>
        </w:div>
        <w:div w:id="1693144085">
          <w:marLeft w:val="640"/>
          <w:marRight w:val="0"/>
          <w:marTop w:val="0"/>
          <w:marBottom w:val="0"/>
          <w:divBdr>
            <w:top w:val="none" w:sz="0" w:space="0" w:color="auto"/>
            <w:left w:val="none" w:sz="0" w:space="0" w:color="auto"/>
            <w:bottom w:val="none" w:sz="0" w:space="0" w:color="auto"/>
            <w:right w:val="none" w:sz="0" w:space="0" w:color="auto"/>
          </w:divBdr>
        </w:div>
        <w:div w:id="1697536511">
          <w:marLeft w:val="640"/>
          <w:marRight w:val="0"/>
          <w:marTop w:val="0"/>
          <w:marBottom w:val="0"/>
          <w:divBdr>
            <w:top w:val="none" w:sz="0" w:space="0" w:color="auto"/>
            <w:left w:val="none" w:sz="0" w:space="0" w:color="auto"/>
            <w:bottom w:val="none" w:sz="0" w:space="0" w:color="auto"/>
            <w:right w:val="none" w:sz="0" w:space="0" w:color="auto"/>
          </w:divBdr>
        </w:div>
        <w:div w:id="1752005484">
          <w:marLeft w:val="640"/>
          <w:marRight w:val="0"/>
          <w:marTop w:val="0"/>
          <w:marBottom w:val="0"/>
          <w:divBdr>
            <w:top w:val="none" w:sz="0" w:space="0" w:color="auto"/>
            <w:left w:val="none" w:sz="0" w:space="0" w:color="auto"/>
            <w:bottom w:val="none" w:sz="0" w:space="0" w:color="auto"/>
            <w:right w:val="none" w:sz="0" w:space="0" w:color="auto"/>
          </w:divBdr>
        </w:div>
        <w:div w:id="1755200820">
          <w:marLeft w:val="640"/>
          <w:marRight w:val="0"/>
          <w:marTop w:val="0"/>
          <w:marBottom w:val="0"/>
          <w:divBdr>
            <w:top w:val="none" w:sz="0" w:space="0" w:color="auto"/>
            <w:left w:val="none" w:sz="0" w:space="0" w:color="auto"/>
            <w:bottom w:val="none" w:sz="0" w:space="0" w:color="auto"/>
            <w:right w:val="none" w:sz="0" w:space="0" w:color="auto"/>
          </w:divBdr>
        </w:div>
        <w:div w:id="1780181049">
          <w:marLeft w:val="640"/>
          <w:marRight w:val="0"/>
          <w:marTop w:val="0"/>
          <w:marBottom w:val="0"/>
          <w:divBdr>
            <w:top w:val="none" w:sz="0" w:space="0" w:color="auto"/>
            <w:left w:val="none" w:sz="0" w:space="0" w:color="auto"/>
            <w:bottom w:val="none" w:sz="0" w:space="0" w:color="auto"/>
            <w:right w:val="none" w:sz="0" w:space="0" w:color="auto"/>
          </w:divBdr>
        </w:div>
        <w:div w:id="1823039330">
          <w:marLeft w:val="640"/>
          <w:marRight w:val="0"/>
          <w:marTop w:val="0"/>
          <w:marBottom w:val="0"/>
          <w:divBdr>
            <w:top w:val="none" w:sz="0" w:space="0" w:color="auto"/>
            <w:left w:val="none" w:sz="0" w:space="0" w:color="auto"/>
            <w:bottom w:val="none" w:sz="0" w:space="0" w:color="auto"/>
            <w:right w:val="none" w:sz="0" w:space="0" w:color="auto"/>
          </w:divBdr>
        </w:div>
        <w:div w:id="1833990035">
          <w:marLeft w:val="640"/>
          <w:marRight w:val="0"/>
          <w:marTop w:val="0"/>
          <w:marBottom w:val="0"/>
          <w:divBdr>
            <w:top w:val="none" w:sz="0" w:space="0" w:color="auto"/>
            <w:left w:val="none" w:sz="0" w:space="0" w:color="auto"/>
            <w:bottom w:val="none" w:sz="0" w:space="0" w:color="auto"/>
            <w:right w:val="none" w:sz="0" w:space="0" w:color="auto"/>
          </w:divBdr>
        </w:div>
        <w:div w:id="1865829379">
          <w:marLeft w:val="640"/>
          <w:marRight w:val="0"/>
          <w:marTop w:val="0"/>
          <w:marBottom w:val="0"/>
          <w:divBdr>
            <w:top w:val="none" w:sz="0" w:space="0" w:color="auto"/>
            <w:left w:val="none" w:sz="0" w:space="0" w:color="auto"/>
            <w:bottom w:val="none" w:sz="0" w:space="0" w:color="auto"/>
            <w:right w:val="none" w:sz="0" w:space="0" w:color="auto"/>
          </w:divBdr>
        </w:div>
        <w:div w:id="1896155864">
          <w:marLeft w:val="640"/>
          <w:marRight w:val="0"/>
          <w:marTop w:val="0"/>
          <w:marBottom w:val="0"/>
          <w:divBdr>
            <w:top w:val="none" w:sz="0" w:space="0" w:color="auto"/>
            <w:left w:val="none" w:sz="0" w:space="0" w:color="auto"/>
            <w:bottom w:val="none" w:sz="0" w:space="0" w:color="auto"/>
            <w:right w:val="none" w:sz="0" w:space="0" w:color="auto"/>
          </w:divBdr>
        </w:div>
        <w:div w:id="1929734183">
          <w:marLeft w:val="640"/>
          <w:marRight w:val="0"/>
          <w:marTop w:val="0"/>
          <w:marBottom w:val="0"/>
          <w:divBdr>
            <w:top w:val="none" w:sz="0" w:space="0" w:color="auto"/>
            <w:left w:val="none" w:sz="0" w:space="0" w:color="auto"/>
            <w:bottom w:val="none" w:sz="0" w:space="0" w:color="auto"/>
            <w:right w:val="none" w:sz="0" w:space="0" w:color="auto"/>
          </w:divBdr>
        </w:div>
        <w:div w:id="1985233881">
          <w:marLeft w:val="640"/>
          <w:marRight w:val="0"/>
          <w:marTop w:val="0"/>
          <w:marBottom w:val="0"/>
          <w:divBdr>
            <w:top w:val="none" w:sz="0" w:space="0" w:color="auto"/>
            <w:left w:val="none" w:sz="0" w:space="0" w:color="auto"/>
            <w:bottom w:val="none" w:sz="0" w:space="0" w:color="auto"/>
            <w:right w:val="none" w:sz="0" w:space="0" w:color="auto"/>
          </w:divBdr>
        </w:div>
        <w:div w:id="2006547876">
          <w:marLeft w:val="640"/>
          <w:marRight w:val="0"/>
          <w:marTop w:val="0"/>
          <w:marBottom w:val="0"/>
          <w:divBdr>
            <w:top w:val="none" w:sz="0" w:space="0" w:color="auto"/>
            <w:left w:val="none" w:sz="0" w:space="0" w:color="auto"/>
            <w:bottom w:val="none" w:sz="0" w:space="0" w:color="auto"/>
            <w:right w:val="none" w:sz="0" w:space="0" w:color="auto"/>
          </w:divBdr>
        </w:div>
        <w:div w:id="2025667710">
          <w:marLeft w:val="640"/>
          <w:marRight w:val="0"/>
          <w:marTop w:val="0"/>
          <w:marBottom w:val="0"/>
          <w:divBdr>
            <w:top w:val="none" w:sz="0" w:space="0" w:color="auto"/>
            <w:left w:val="none" w:sz="0" w:space="0" w:color="auto"/>
            <w:bottom w:val="none" w:sz="0" w:space="0" w:color="auto"/>
            <w:right w:val="none" w:sz="0" w:space="0" w:color="auto"/>
          </w:divBdr>
        </w:div>
        <w:div w:id="2046639100">
          <w:marLeft w:val="640"/>
          <w:marRight w:val="0"/>
          <w:marTop w:val="0"/>
          <w:marBottom w:val="0"/>
          <w:divBdr>
            <w:top w:val="none" w:sz="0" w:space="0" w:color="auto"/>
            <w:left w:val="none" w:sz="0" w:space="0" w:color="auto"/>
            <w:bottom w:val="none" w:sz="0" w:space="0" w:color="auto"/>
            <w:right w:val="none" w:sz="0" w:space="0" w:color="auto"/>
          </w:divBdr>
        </w:div>
        <w:div w:id="2050719349">
          <w:marLeft w:val="640"/>
          <w:marRight w:val="0"/>
          <w:marTop w:val="0"/>
          <w:marBottom w:val="0"/>
          <w:divBdr>
            <w:top w:val="none" w:sz="0" w:space="0" w:color="auto"/>
            <w:left w:val="none" w:sz="0" w:space="0" w:color="auto"/>
            <w:bottom w:val="none" w:sz="0" w:space="0" w:color="auto"/>
            <w:right w:val="none" w:sz="0" w:space="0" w:color="auto"/>
          </w:divBdr>
        </w:div>
        <w:div w:id="2078281543">
          <w:marLeft w:val="640"/>
          <w:marRight w:val="0"/>
          <w:marTop w:val="0"/>
          <w:marBottom w:val="0"/>
          <w:divBdr>
            <w:top w:val="none" w:sz="0" w:space="0" w:color="auto"/>
            <w:left w:val="none" w:sz="0" w:space="0" w:color="auto"/>
            <w:bottom w:val="none" w:sz="0" w:space="0" w:color="auto"/>
            <w:right w:val="none" w:sz="0" w:space="0" w:color="auto"/>
          </w:divBdr>
        </w:div>
        <w:div w:id="2105491597">
          <w:marLeft w:val="640"/>
          <w:marRight w:val="0"/>
          <w:marTop w:val="0"/>
          <w:marBottom w:val="0"/>
          <w:divBdr>
            <w:top w:val="none" w:sz="0" w:space="0" w:color="auto"/>
            <w:left w:val="none" w:sz="0" w:space="0" w:color="auto"/>
            <w:bottom w:val="none" w:sz="0" w:space="0" w:color="auto"/>
            <w:right w:val="none" w:sz="0" w:space="0" w:color="auto"/>
          </w:divBdr>
        </w:div>
      </w:divsChild>
    </w:div>
    <w:div w:id="481233305">
      <w:bodyDiv w:val="1"/>
      <w:marLeft w:val="0"/>
      <w:marRight w:val="0"/>
      <w:marTop w:val="0"/>
      <w:marBottom w:val="0"/>
      <w:divBdr>
        <w:top w:val="none" w:sz="0" w:space="0" w:color="auto"/>
        <w:left w:val="none" w:sz="0" w:space="0" w:color="auto"/>
        <w:bottom w:val="none" w:sz="0" w:space="0" w:color="auto"/>
        <w:right w:val="none" w:sz="0" w:space="0" w:color="auto"/>
      </w:divBdr>
      <w:divsChild>
        <w:div w:id="10686175">
          <w:marLeft w:val="640"/>
          <w:marRight w:val="0"/>
          <w:marTop w:val="0"/>
          <w:marBottom w:val="0"/>
          <w:divBdr>
            <w:top w:val="none" w:sz="0" w:space="0" w:color="auto"/>
            <w:left w:val="none" w:sz="0" w:space="0" w:color="auto"/>
            <w:bottom w:val="none" w:sz="0" w:space="0" w:color="auto"/>
            <w:right w:val="none" w:sz="0" w:space="0" w:color="auto"/>
          </w:divBdr>
        </w:div>
        <w:div w:id="20667093">
          <w:marLeft w:val="640"/>
          <w:marRight w:val="0"/>
          <w:marTop w:val="0"/>
          <w:marBottom w:val="0"/>
          <w:divBdr>
            <w:top w:val="none" w:sz="0" w:space="0" w:color="auto"/>
            <w:left w:val="none" w:sz="0" w:space="0" w:color="auto"/>
            <w:bottom w:val="none" w:sz="0" w:space="0" w:color="auto"/>
            <w:right w:val="none" w:sz="0" w:space="0" w:color="auto"/>
          </w:divBdr>
        </w:div>
        <w:div w:id="29034840">
          <w:marLeft w:val="640"/>
          <w:marRight w:val="0"/>
          <w:marTop w:val="0"/>
          <w:marBottom w:val="0"/>
          <w:divBdr>
            <w:top w:val="none" w:sz="0" w:space="0" w:color="auto"/>
            <w:left w:val="none" w:sz="0" w:space="0" w:color="auto"/>
            <w:bottom w:val="none" w:sz="0" w:space="0" w:color="auto"/>
            <w:right w:val="none" w:sz="0" w:space="0" w:color="auto"/>
          </w:divBdr>
        </w:div>
        <w:div w:id="34090658">
          <w:marLeft w:val="640"/>
          <w:marRight w:val="0"/>
          <w:marTop w:val="0"/>
          <w:marBottom w:val="0"/>
          <w:divBdr>
            <w:top w:val="none" w:sz="0" w:space="0" w:color="auto"/>
            <w:left w:val="none" w:sz="0" w:space="0" w:color="auto"/>
            <w:bottom w:val="none" w:sz="0" w:space="0" w:color="auto"/>
            <w:right w:val="none" w:sz="0" w:space="0" w:color="auto"/>
          </w:divBdr>
        </w:div>
        <w:div w:id="54353446">
          <w:marLeft w:val="640"/>
          <w:marRight w:val="0"/>
          <w:marTop w:val="0"/>
          <w:marBottom w:val="0"/>
          <w:divBdr>
            <w:top w:val="none" w:sz="0" w:space="0" w:color="auto"/>
            <w:left w:val="none" w:sz="0" w:space="0" w:color="auto"/>
            <w:bottom w:val="none" w:sz="0" w:space="0" w:color="auto"/>
            <w:right w:val="none" w:sz="0" w:space="0" w:color="auto"/>
          </w:divBdr>
        </w:div>
        <w:div w:id="101993188">
          <w:marLeft w:val="640"/>
          <w:marRight w:val="0"/>
          <w:marTop w:val="0"/>
          <w:marBottom w:val="0"/>
          <w:divBdr>
            <w:top w:val="none" w:sz="0" w:space="0" w:color="auto"/>
            <w:left w:val="none" w:sz="0" w:space="0" w:color="auto"/>
            <w:bottom w:val="none" w:sz="0" w:space="0" w:color="auto"/>
            <w:right w:val="none" w:sz="0" w:space="0" w:color="auto"/>
          </w:divBdr>
        </w:div>
        <w:div w:id="143737330">
          <w:marLeft w:val="640"/>
          <w:marRight w:val="0"/>
          <w:marTop w:val="0"/>
          <w:marBottom w:val="0"/>
          <w:divBdr>
            <w:top w:val="none" w:sz="0" w:space="0" w:color="auto"/>
            <w:left w:val="none" w:sz="0" w:space="0" w:color="auto"/>
            <w:bottom w:val="none" w:sz="0" w:space="0" w:color="auto"/>
            <w:right w:val="none" w:sz="0" w:space="0" w:color="auto"/>
          </w:divBdr>
        </w:div>
        <w:div w:id="257491778">
          <w:marLeft w:val="640"/>
          <w:marRight w:val="0"/>
          <w:marTop w:val="0"/>
          <w:marBottom w:val="0"/>
          <w:divBdr>
            <w:top w:val="none" w:sz="0" w:space="0" w:color="auto"/>
            <w:left w:val="none" w:sz="0" w:space="0" w:color="auto"/>
            <w:bottom w:val="none" w:sz="0" w:space="0" w:color="auto"/>
            <w:right w:val="none" w:sz="0" w:space="0" w:color="auto"/>
          </w:divBdr>
        </w:div>
        <w:div w:id="330569424">
          <w:marLeft w:val="640"/>
          <w:marRight w:val="0"/>
          <w:marTop w:val="0"/>
          <w:marBottom w:val="0"/>
          <w:divBdr>
            <w:top w:val="none" w:sz="0" w:space="0" w:color="auto"/>
            <w:left w:val="none" w:sz="0" w:space="0" w:color="auto"/>
            <w:bottom w:val="none" w:sz="0" w:space="0" w:color="auto"/>
            <w:right w:val="none" w:sz="0" w:space="0" w:color="auto"/>
          </w:divBdr>
        </w:div>
        <w:div w:id="371661358">
          <w:marLeft w:val="640"/>
          <w:marRight w:val="0"/>
          <w:marTop w:val="0"/>
          <w:marBottom w:val="0"/>
          <w:divBdr>
            <w:top w:val="none" w:sz="0" w:space="0" w:color="auto"/>
            <w:left w:val="none" w:sz="0" w:space="0" w:color="auto"/>
            <w:bottom w:val="none" w:sz="0" w:space="0" w:color="auto"/>
            <w:right w:val="none" w:sz="0" w:space="0" w:color="auto"/>
          </w:divBdr>
        </w:div>
        <w:div w:id="378549325">
          <w:marLeft w:val="640"/>
          <w:marRight w:val="0"/>
          <w:marTop w:val="0"/>
          <w:marBottom w:val="0"/>
          <w:divBdr>
            <w:top w:val="none" w:sz="0" w:space="0" w:color="auto"/>
            <w:left w:val="none" w:sz="0" w:space="0" w:color="auto"/>
            <w:bottom w:val="none" w:sz="0" w:space="0" w:color="auto"/>
            <w:right w:val="none" w:sz="0" w:space="0" w:color="auto"/>
          </w:divBdr>
        </w:div>
        <w:div w:id="389773363">
          <w:marLeft w:val="640"/>
          <w:marRight w:val="0"/>
          <w:marTop w:val="0"/>
          <w:marBottom w:val="0"/>
          <w:divBdr>
            <w:top w:val="none" w:sz="0" w:space="0" w:color="auto"/>
            <w:left w:val="none" w:sz="0" w:space="0" w:color="auto"/>
            <w:bottom w:val="none" w:sz="0" w:space="0" w:color="auto"/>
            <w:right w:val="none" w:sz="0" w:space="0" w:color="auto"/>
          </w:divBdr>
        </w:div>
        <w:div w:id="393967092">
          <w:marLeft w:val="640"/>
          <w:marRight w:val="0"/>
          <w:marTop w:val="0"/>
          <w:marBottom w:val="0"/>
          <w:divBdr>
            <w:top w:val="none" w:sz="0" w:space="0" w:color="auto"/>
            <w:left w:val="none" w:sz="0" w:space="0" w:color="auto"/>
            <w:bottom w:val="none" w:sz="0" w:space="0" w:color="auto"/>
            <w:right w:val="none" w:sz="0" w:space="0" w:color="auto"/>
          </w:divBdr>
        </w:div>
        <w:div w:id="435105133">
          <w:marLeft w:val="640"/>
          <w:marRight w:val="0"/>
          <w:marTop w:val="0"/>
          <w:marBottom w:val="0"/>
          <w:divBdr>
            <w:top w:val="none" w:sz="0" w:space="0" w:color="auto"/>
            <w:left w:val="none" w:sz="0" w:space="0" w:color="auto"/>
            <w:bottom w:val="none" w:sz="0" w:space="0" w:color="auto"/>
            <w:right w:val="none" w:sz="0" w:space="0" w:color="auto"/>
          </w:divBdr>
        </w:div>
        <w:div w:id="523060194">
          <w:marLeft w:val="640"/>
          <w:marRight w:val="0"/>
          <w:marTop w:val="0"/>
          <w:marBottom w:val="0"/>
          <w:divBdr>
            <w:top w:val="none" w:sz="0" w:space="0" w:color="auto"/>
            <w:left w:val="none" w:sz="0" w:space="0" w:color="auto"/>
            <w:bottom w:val="none" w:sz="0" w:space="0" w:color="auto"/>
            <w:right w:val="none" w:sz="0" w:space="0" w:color="auto"/>
          </w:divBdr>
        </w:div>
        <w:div w:id="558322934">
          <w:marLeft w:val="640"/>
          <w:marRight w:val="0"/>
          <w:marTop w:val="0"/>
          <w:marBottom w:val="0"/>
          <w:divBdr>
            <w:top w:val="none" w:sz="0" w:space="0" w:color="auto"/>
            <w:left w:val="none" w:sz="0" w:space="0" w:color="auto"/>
            <w:bottom w:val="none" w:sz="0" w:space="0" w:color="auto"/>
            <w:right w:val="none" w:sz="0" w:space="0" w:color="auto"/>
          </w:divBdr>
        </w:div>
        <w:div w:id="599068527">
          <w:marLeft w:val="640"/>
          <w:marRight w:val="0"/>
          <w:marTop w:val="0"/>
          <w:marBottom w:val="0"/>
          <w:divBdr>
            <w:top w:val="none" w:sz="0" w:space="0" w:color="auto"/>
            <w:left w:val="none" w:sz="0" w:space="0" w:color="auto"/>
            <w:bottom w:val="none" w:sz="0" w:space="0" w:color="auto"/>
            <w:right w:val="none" w:sz="0" w:space="0" w:color="auto"/>
          </w:divBdr>
        </w:div>
        <w:div w:id="601380454">
          <w:marLeft w:val="640"/>
          <w:marRight w:val="0"/>
          <w:marTop w:val="0"/>
          <w:marBottom w:val="0"/>
          <w:divBdr>
            <w:top w:val="none" w:sz="0" w:space="0" w:color="auto"/>
            <w:left w:val="none" w:sz="0" w:space="0" w:color="auto"/>
            <w:bottom w:val="none" w:sz="0" w:space="0" w:color="auto"/>
            <w:right w:val="none" w:sz="0" w:space="0" w:color="auto"/>
          </w:divBdr>
        </w:div>
        <w:div w:id="638845342">
          <w:marLeft w:val="640"/>
          <w:marRight w:val="0"/>
          <w:marTop w:val="0"/>
          <w:marBottom w:val="0"/>
          <w:divBdr>
            <w:top w:val="none" w:sz="0" w:space="0" w:color="auto"/>
            <w:left w:val="none" w:sz="0" w:space="0" w:color="auto"/>
            <w:bottom w:val="none" w:sz="0" w:space="0" w:color="auto"/>
            <w:right w:val="none" w:sz="0" w:space="0" w:color="auto"/>
          </w:divBdr>
        </w:div>
        <w:div w:id="735326368">
          <w:marLeft w:val="640"/>
          <w:marRight w:val="0"/>
          <w:marTop w:val="0"/>
          <w:marBottom w:val="0"/>
          <w:divBdr>
            <w:top w:val="none" w:sz="0" w:space="0" w:color="auto"/>
            <w:left w:val="none" w:sz="0" w:space="0" w:color="auto"/>
            <w:bottom w:val="none" w:sz="0" w:space="0" w:color="auto"/>
            <w:right w:val="none" w:sz="0" w:space="0" w:color="auto"/>
          </w:divBdr>
        </w:div>
        <w:div w:id="824010945">
          <w:marLeft w:val="640"/>
          <w:marRight w:val="0"/>
          <w:marTop w:val="0"/>
          <w:marBottom w:val="0"/>
          <w:divBdr>
            <w:top w:val="none" w:sz="0" w:space="0" w:color="auto"/>
            <w:left w:val="none" w:sz="0" w:space="0" w:color="auto"/>
            <w:bottom w:val="none" w:sz="0" w:space="0" w:color="auto"/>
            <w:right w:val="none" w:sz="0" w:space="0" w:color="auto"/>
          </w:divBdr>
        </w:div>
        <w:div w:id="824708120">
          <w:marLeft w:val="640"/>
          <w:marRight w:val="0"/>
          <w:marTop w:val="0"/>
          <w:marBottom w:val="0"/>
          <w:divBdr>
            <w:top w:val="none" w:sz="0" w:space="0" w:color="auto"/>
            <w:left w:val="none" w:sz="0" w:space="0" w:color="auto"/>
            <w:bottom w:val="none" w:sz="0" w:space="0" w:color="auto"/>
            <w:right w:val="none" w:sz="0" w:space="0" w:color="auto"/>
          </w:divBdr>
        </w:div>
        <w:div w:id="909778481">
          <w:marLeft w:val="640"/>
          <w:marRight w:val="0"/>
          <w:marTop w:val="0"/>
          <w:marBottom w:val="0"/>
          <w:divBdr>
            <w:top w:val="none" w:sz="0" w:space="0" w:color="auto"/>
            <w:left w:val="none" w:sz="0" w:space="0" w:color="auto"/>
            <w:bottom w:val="none" w:sz="0" w:space="0" w:color="auto"/>
            <w:right w:val="none" w:sz="0" w:space="0" w:color="auto"/>
          </w:divBdr>
        </w:div>
        <w:div w:id="920261151">
          <w:marLeft w:val="640"/>
          <w:marRight w:val="0"/>
          <w:marTop w:val="0"/>
          <w:marBottom w:val="0"/>
          <w:divBdr>
            <w:top w:val="none" w:sz="0" w:space="0" w:color="auto"/>
            <w:left w:val="none" w:sz="0" w:space="0" w:color="auto"/>
            <w:bottom w:val="none" w:sz="0" w:space="0" w:color="auto"/>
            <w:right w:val="none" w:sz="0" w:space="0" w:color="auto"/>
          </w:divBdr>
        </w:div>
        <w:div w:id="924076391">
          <w:marLeft w:val="640"/>
          <w:marRight w:val="0"/>
          <w:marTop w:val="0"/>
          <w:marBottom w:val="0"/>
          <w:divBdr>
            <w:top w:val="none" w:sz="0" w:space="0" w:color="auto"/>
            <w:left w:val="none" w:sz="0" w:space="0" w:color="auto"/>
            <w:bottom w:val="none" w:sz="0" w:space="0" w:color="auto"/>
            <w:right w:val="none" w:sz="0" w:space="0" w:color="auto"/>
          </w:divBdr>
        </w:div>
        <w:div w:id="946810782">
          <w:marLeft w:val="640"/>
          <w:marRight w:val="0"/>
          <w:marTop w:val="0"/>
          <w:marBottom w:val="0"/>
          <w:divBdr>
            <w:top w:val="none" w:sz="0" w:space="0" w:color="auto"/>
            <w:left w:val="none" w:sz="0" w:space="0" w:color="auto"/>
            <w:bottom w:val="none" w:sz="0" w:space="0" w:color="auto"/>
            <w:right w:val="none" w:sz="0" w:space="0" w:color="auto"/>
          </w:divBdr>
        </w:div>
        <w:div w:id="965085505">
          <w:marLeft w:val="640"/>
          <w:marRight w:val="0"/>
          <w:marTop w:val="0"/>
          <w:marBottom w:val="0"/>
          <w:divBdr>
            <w:top w:val="none" w:sz="0" w:space="0" w:color="auto"/>
            <w:left w:val="none" w:sz="0" w:space="0" w:color="auto"/>
            <w:bottom w:val="none" w:sz="0" w:space="0" w:color="auto"/>
            <w:right w:val="none" w:sz="0" w:space="0" w:color="auto"/>
          </w:divBdr>
        </w:div>
        <w:div w:id="971594848">
          <w:marLeft w:val="640"/>
          <w:marRight w:val="0"/>
          <w:marTop w:val="0"/>
          <w:marBottom w:val="0"/>
          <w:divBdr>
            <w:top w:val="none" w:sz="0" w:space="0" w:color="auto"/>
            <w:left w:val="none" w:sz="0" w:space="0" w:color="auto"/>
            <w:bottom w:val="none" w:sz="0" w:space="0" w:color="auto"/>
            <w:right w:val="none" w:sz="0" w:space="0" w:color="auto"/>
          </w:divBdr>
        </w:div>
        <w:div w:id="1008098735">
          <w:marLeft w:val="640"/>
          <w:marRight w:val="0"/>
          <w:marTop w:val="0"/>
          <w:marBottom w:val="0"/>
          <w:divBdr>
            <w:top w:val="none" w:sz="0" w:space="0" w:color="auto"/>
            <w:left w:val="none" w:sz="0" w:space="0" w:color="auto"/>
            <w:bottom w:val="none" w:sz="0" w:space="0" w:color="auto"/>
            <w:right w:val="none" w:sz="0" w:space="0" w:color="auto"/>
          </w:divBdr>
        </w:div>
        <w:div w:id="1008942115">
          <w:marLeft w:val="640"/>
          <w:marRight w:val="0"/>
          <w:marTop w:val="0"/>
          <w:marBottom w:val="0"/>
          <w:divBdr>
            <w:top w:val="none" w:sz="0" w:space="0" w:color="auto"/>
            <w:left w:val="none" w:sz="0" w:space="0" w:color="auto"/>
            <w:bottom w:val="none" w:sz="0" w:space="0" w:color="auto"/>
            <w:right w:val="none" w:sz="0" w:space="0" w:color="auto"/>
          </w:divBdr>
        </w:div>
        <w:div w:id="1035622696">
          <w:marLeft w:val="640"/>
          <w:marRight w:val="0"/>
          <w:marTop w:val="0"/>
          <w:marBottom w:val="0"/>
          <w:divBdr>
            <w:top w:val="none" w:sz="0" w:space="0" w:color="auto"/>
            <w:left w:val="none" w:sz="0" w:space="0" w:color="auto"/>
            <w:bottom w:val="none" w:sz="0" w:space="0" w:color="auto"/>
            <w:right w:val="none" w:sz="0" w:space="0" w:color="auto"/>
          </w:divBdr>
        </w:div>
        <w:div w:id="1062829008">
          <w:marLeft w:val="640"/>
          <w:marRight w:val="0"/>
          <w:marTop w:val="0"/>
          <w:marBottom w:val="0"/>
          <w:divBdr>
            <w:top w:val="none" w:sz="0" w:space="0" w:color="auto"/>
            <w:left w:val="none" w:sz="0" w:space="0" w:color="auto"/>
            <w:bottom w:val="none" w:sz="0" w:space="0" w:color="auto"/>
            <w:right w:val="none" w:sz="0" w:space="0" w:color="auto"/>
          </w:divBdr>
        </w:div>
        <w:div w:id="1063140912">
          <w:marLeft w:val="640"/>
          <w:marRight w:val="0"/>
          <w:marTop w:val="0"/>
          <w:marBottom w:val="0"/>
          <w:divBdr>
            <w:top w:val="none" w:sz="0" w:space="0" w:color="auto"/>
            <w:left w:val="none" w:sz="0" w:space="0" w:color="auto"/>
            <w:bottom w:val="none" w:sz="0" w:space="0" w:color="auto"/>
            <w:right w:val="none" w:sz="0" w:space="0" w:color="auto"/>
          </w:divBdr>
        </w:div>
        <w:div w:id="1108544980">
          <w:marLeft w:val="640"/>
          <w:marRight w:val="0"/>
          <w:marTop w:val="0"/>
          <w:marBottom w:val="0"/>
          <w:divBdr>
            <w:top w:val="none" w:sz="0" w:space="0" w:color="auto"/>
            <w:left w:val="none" w:sz="0" w:space="0" w:color="auto"/>
            <w:bottom w:val="none" w:sz="0" w:space="0" w:color="auto"/>
            <w:right w:val="none" w:sz="0" w:space="0" w:color="auto"/>
          </w:divBdr>
        </w:div>
        <w:div w:id="1128473484">
          <w:marLeft w:val="640"/>
          <w:marRight w:val="0"/>
          <w:marTop w:val="0"/>
          <w:marBottom w:val="0"/>
          <w:divBdr>
            <w:top w:val="none" w:sz="0" w:space="0" w:color="auto"/>
            <w:left w:val="none" w:sz="0" w:space="0" w:color="auto"/>
            <w:bottom w:val="none" w:sz="0" w:space="0" w:color="auto"/>
            <w:right w:val="none" w:sz="0" w:space="0" w:color="auto"/>
          </w:divBdr>
        </w:div>
        <w:div w:id="1139106222">
          <w:marLeft w:val="640"/>
          <w:marRight w:val="0"/>
          <w:marTop w:val="0"/>
          <w:marBottom w:val="0"/>
          <w:divBdr>
            <w:top w:val="none" w:sz="0" w:space="0" w:color="auto"/>
            <w:left w:val="none" w:sz="0" w:space="0" w:color="auto"/>
            <w:bottom w:val="none" w:sz="0" w:space="0" w:color="auto"/>
            <w:right w:val="none" w:sz="0" w:space="0" w:color="auto"/>
          </w:divBdr>
        </w:div>
        <w:div w:id="1170367470">
          <w:marLeft w:val="640"/>
          <w:marRight w:val="0"/>
          <w:marTop w:val="0"/>
          <w:marBottom w:val="0"/>
          <w:divBdr>
            <w:top w:val="none" w:sz="0" w:space="0" w:color="auto"/>
            <w:left w:val="none" w:sz="0" w:space="0" w:color="auto"/>
            <w:bottom w:val="none" w:sz="0" w:space="0" w:color="auto"/>
            <w:right w:val="none" w:sz="0" w:space="0" w:color="auto"/>
          </w:divBdr>
        </w:div>
        <w:div w:id="1211305963">
          <w:marLeft w:val="640"/>
          <w:marRight w:val="0"/>
          <w:marTop w:val="0"/>
          <w:marBottom w:val="0"/>
          <w:divBdr>
            <w:top w:val="none" w:sz="0" w:space="0" w:color="auto"/>
            <w:left w:val="none" w:sz="0" w:space="0" w:color="auto"/>
            <w:bottom w:val="none" w:sz="0" w:space="0" w:color="auto"/>
            <w:right w:val="none" w:sz="0" w:space="0" w:color="auto"/>
          </w:divBdr>
        </w:div>
        <w:div w:id="1229610293">
          <w:marLeft w:val="640"/>
          <w:marRight w:val="0"/>
          <w:marTop w:val="0"/>
          <w:marBottom w:val="0"/>
          <w:divBdr>
            <w:top w:val="none" w:sz="0" w:space="0" w:color="auto"/>
            <w:left w:val="none" w:sz="0" w:space="0" w:color="auto"/>
            <w:bottom w:val="none" w:sz="0" w:space="0" w:color="auto"/>
            <w:right w:val="none" w:sz="0" w:space="0" w:color="auto"/>
          </w:divBdr>
        </w:div>
        <w:div w:id="1236744050">
          <w:marLeft w:val="640"/>
          <w:marRight w:val="0"/>
          <w:marTop w:val="0"/>
          <w:marBottom w:val="0"/>
          <w:divBdr>
            <w:top w:val="none" w:sz="0" w:space="0" w:color="auto"/>
            <w:left w:val="none" w:sz="0" w:space="0" w:color="auto"/>
            <w:bottom w:val="none" w:sz="0" w:space="0" w:color="auto"/>
            <w:right w:val="none" w:sz="0" w:space="0" w:color="auto"/>
          </w:divBdr>
        </w:div>
        <w:div w:id="1265042205">
          <w:marLeft w:val="640"/>
          <w:marRight w:val="0"/>
          <w:marTop w:val="0"/>
          <w:marBottom w:val="0"/>
          <w:divBdr>
            <w:top w:val="none" w:sz="0" w:space="0" w:color="auto"/>
            <w:left w:val="none" w:sz="0" w:space="0" w:color="auto"/>
            <w:bottom w:val="none" w:sz="0" w:space="0" w:color="auto"/>
            <w:right w:val="none" w:sz="0" w:space="0" w:color="auto"/>
          </w:divBdr>
        </w:div>
        <w:div w:id="1418938857">
          <w:marLeft w:val="640"/>
          <w:marRight w:val="0"/>
          <w:marTop w:val="0"/>
          <w:marBottom w:val="0"/>
          <w:divBdr>
            <w:top w:val="none" w:sz="0" w:space="0" w:color="auto"/>
            <w:left w:val="none" w:sz="0" w:space="0" w:color="auto"/>
            <w:bottom w:val="none" w:sz="0" w:space="0" w:color="auto"/>
            <w:right w:val="none" w:sz="0" w:space="0" w:color="auto"/>
          </w:divBdr>
        </w:div>
        <w:div w:id="1432580618">
          <w:marLeft w:val="640"/>
          <w:marRight w:val="0"/>
          <w:marTop w:val="0"/>
          <w:marBottom w:val="0"/>
          <w:divBdr>
            <w:top w:val="none" w:sz="0" w:space="0" w:color="auto"/>
            <w:left w:val="none" w:sz="0" w:space="0" w:color="auto"/>
            <w:bottom w:val="none" w:sz="0" w:space="0" w:color="auto"/>
            <w:right w:val="none" w:sz="0" w:space="0" w:color="auto"/>
          </w:divBdr>
        </w:div>
        <w:div w:id="1492404432">
          <w:marLeft w:val="640"/>
          <w:marRight w:val="0"/>
          <w:marTop w:val="0"/>
          <w:marBottom w:val="0"/>
          <w:divBdr>
            <w:top w:val="none" w:sz="0" w:space="0" w:color="auto"/>
            <w:left w:val="none" w:sz="0" w:space="0" w:color="auto"/>
            <w:bottom w:val="none" w:sz="0" w:space="0" w:color="auto"/>
            <w:right w:val="none" w:sz="0" w:space="0" w:color="auto"/>
          </w:divBdr>
        </w:div>
        <w:div w:id="1529559410">
          <w:marLeft w:val="640"/>
          <w:marRight w:val="0"/>
          <w:marTop w:val="0"/>
          <w:marBottom w:val="0"/>
          <w:divBdr>
            <w:top w:val="none" w:sz="0" w:space="0" w:color="auto"/>
            <w:left w:val="none" w:sz="0" w:space="0" w:color="auto"/>
            <w:bottom w:val="none" w:sz="0" w:space="0" w:color="auto"/>
            <w:right w:val="none" w:sz="0" w:space="0" w:color="auto"/>
          </w:divBdr>
        </w:div>
        <w:div w:id="1545095608">
          <w:marLeft w:val="640"/>
          <w:marRight w:val="0"/>
          <w:marTop w:val="0"/>
          <w:marBottom w:val="0"/>
          <w:divBdr>
            <w:top w:val="none" w:sz="0" w:space="0" w:color="auto"/>
            <w:left w:val="none" w:sz="0" w:space="0" w:color="auto"/>
            <w:bottom w:val="none" w:sz="0" w:space="0" w:color="auto"/>
            <w:right w:val="none" w:sz="0" w:space="0" w:color="auto"/>
          </w:divBdr>
        </w:div>
        <w:div w:id="1565022093">
          <w:marLeft w:val="640"/>
          <w:marRight w:val="0"/>
          <w:marTop w:val="0"/>
          <w:marBottom w:val="0"/>
          <w:divBdr>
            <w:top w:val="none" w:sz="0" w:space="0" w:color="auto"/>
            <w:left w:val="none" w:sz="0" w:space="0" w:color="auto"/>
            <w:bottom w:val="none" w:sz="0" w:space="0" w:color="auto"/>
            <w:right w:val="none" w:sz="0" w:space="0" w:color="auto"/>
          </w:divBdr>
        </w:div>
        <w:div w:id="1581671646">
          <w:marLeft w:val="640"/>
          <w:marRight w:val="0"/>
          <w:marTop w:val="0"/>
          <w:marBottom w:val="0"/>
          <w:divBdr>
            <w:top w:val="none" w:sz="0" w:space="0" w:color="auto"/>
            <w:left w:val="none" w:sz="0" w:space="0" w:color="auto"/>
            <w:bottom w:val="none" w:sz="0" w:space="0" w:color="auto"/>
            <w:right w:val="none" w:sz="0" w:space="0" w:color="auto"/>
          </w:divBdr>
        </w:div>
        <w:div w:id="1604264007">
          <w:marLeft w:val="640"/>
          <w:marRight w:val="0"/>
          <w:marTop w:val="0"/>
          <w:marBottom w:val="0"/>
          <w:divBdr>
            <w:top w:val="none" w:sz="0" w:space="0" w:color="auto"/>
            <w:left w:val="none" w:sz="0" w:space="0" w:color="auto"/>
            <w:bottom w:val="none" w:sz="0" w:space="0" w:color="auto"/>
            <w:right w:val="none" w:sz="0" w:space="0" w:color="auto"/>
          </w:divBdr>
        </w:div>
        <w:div w:id="1645768968">
          <w:marLeft w:val="640"/>
          <w:marRight w:val="0"/>
          <w:marTop w:val="0"/>
          <w:marBottom w:val="0"/>
          <w:divBdr>
            <w:top w:val="none" w:sz="0" w:space="0" w:color="auto"/>
            <w:left w:val="none" w:sz="0" w:space="0" w:color="auto"/>
            <w:bottom w:val="none" w:sz="0" w:space="0" w:color="auto"/>
            <w:right w:val="none" w:sz="0" w:space="0" w:color="auto"/>
          </w:divBdr>
        </w:div>
        <w:div w:id="1686979419">
          <w:marLeft w:val="640"/>
          <w:marRight w:val="0"/>
          <w:marTop w:val="0"/>
          <w:marBottom w:val="0"/>
          <w:divBdr>
            <w:top w:val="none" w:sz="0" w:space="0" w:color="auto"/>
            <w:left w:val="none" w:sz="0" w:space="0" w:color="auto"/>
            <w:bottom w:val="none" w:sz="0" w:space="0" w:color="auto"/>
            <w:right w:val="none" w:sz="0" w:space="0" w:color="auto"/>
          </w:divBdr>
        </w:div>
        <w:div w:id="1688829193">
          <w:marLeft w:val="640"/>
          <w:marRight w:val="0"/>
          <w:marTop w:val="0"/>
          <w:marBottom w:val="0"/>
          <w:divBdr>
            <w:top w:val="none" w:sz="0" w:space="0" w:color="auto"/>
            <w:left w:val="none" w:sz="0" w:space="0" w:color="auto"/>
            <w:bottom w:val="none" w:sz="0" w:space="0" w:color="auto"/>
            <w:right w:val="none" w:sz="0" w:space="0" w:color="auto"/>
          </w:divBdr>
        </w:div>
        <w:div w:id="1700819047">
          <w:marLeft w:val="640"/>
          <w:marRight w:val="0"/>
          <w:marTop w:val="0"/>
          <w:marBottom w:val="0"/>
          <w:divBdr>
            <w:top w:val="none" w:sz="0" w:space="0" w:color="auto"/>
            <w:left w:val="none" w:sz="0" w:space="0" w:color="auto"/>
            <w:bottom w:val="none" w:sz="0" w:space="0" w:color="auto"/>
            <w:right w:val="none" w:sz="0" w:space="0" w:color="auto"/>
          </w:divBdr>
        </w:div>
        <w:div w:id="1729527357">
          <w:marLeft w:val="640"/>
          <w:marRight w:val="0"/>
          <w:marTop w:val="0"/>
          <w:marBottom w:val="0"/>
          <w:divBdr>
            <w:top w:val="none" w:sz="0" w:space="0" w:color="auto"/>
            <w:left w:val="none" w:sz="0" w:space="0" w:color="auto"/>
            <w:bottom w:val="none" w:sz="0" w:space="0" w:color="auto"/>
            <w:right w:val="none" w:sz="0" w:space="0" w:color="auto"/>
          </w:divBdr>
        </w:div>
        <w:div w:id="1789274530">
          <w:marLeft w:val="640"/>
          <w:marRight w:val="0"/>
          <w:marTop w:val="0"/>
          <w:marBottom w:val="0"/>
          <w:divBdr>
            <w:top w:val="none" w:sz="0" w:space="0" w:color="auto"/>
            <w:left w:val="none" w:sz="0" w:space="0" w:color="auto"/>
            <w:bottom w:val="none" w:sz="0" w:space="0" w:color="auto"/>
            <w:right w:val="none" w:sz="0" w:space="0" w:color="auto"/>
          </w:divBdr>
        </w:div>
        <w:div w:id="1794127241">
          <w:marLeft w:val="640"/>
          <w:marRight w:val="0"/>
          <w:marTop w:val="0"/>
          <w:marBottom w:val="0"/>
          <w:divBdr>
            <w:top w:val="none" w:sz="0" w:space="0" w:color="auto"/>
            <w:left w:val="none" w:sz="0" w:space="0" w:color="auto"/>
            <w:bottom w:val="none" w:sz="0" w:space="0" w:color="auto"/>
            <w:right w:val="none" w:sz="0" w:space="0" w:color="auto"/>
          </w:divBdr>
        </w:div>
        <w:div w:id="1853489723">
          <w:marLeft w:val="640"/>
          <w:marRight w:val="0"/>
          <w:marTop w:val="0"/>
          <w:marBottom w:val="0"/>
          <w:divBdr>
            <w:top w:val="none" w:sz="0" w:space="0" w:color="auto"/>
            <w:left w:val="none" w:sz="0" w:space="0" w:color="auto"/>
            <w:bottom w:val="none" w:sz="0" w:space="0" w:color="auto"/>
            <w:right w:val="none" w:sz="0" w:space="0" w:color="auto"/>
          </w:divBdr>
        </w:div>
        <w:div w:id="1879586105">
          <w:marLeft w:val="640"/>
          <w:marRight w:val="0"/>
          <w:marTop w:val="0"/>
          <w:marBottom w:val="0"/>
          <w:divBdr>
            <w:top w:val="none" w:sz="0" w:space="0" w:color="auto"/>
            <w:left w:val="none" w:sz="0" w:space="0" w:color="auto"/>
            <w:bottom w:val="none" w:sz="0" w:space="0" w:color="auto"/>
            <w:right w:val="none" w:sz="0" w:space="0" w:color="auto"/>
          </w:divBdr>
        </w:div>
        <w:div w:id="1888223782">
          <w:marLeft w:val="640"/>
          <w:marRight w:val="0"/>
          <w:marTop w:val="0"/>
          <w:marBottom w:val="0"/>
          <w:divBdr>
            <w:top w:val="none" w:sz="0" w:space="0" w:color="auto"/>
            <w:left w:val="none" w:sz="0" w:space="0" w:color="auto"/>
            <w:bottom w:val="none" w:sz="0" w:space="0" w:color="auto"/>
            <w:right w:val="none" w:sz="0" w:space="0" w:color="auto"/>
          </w:divBdr>
        </w:div>
        <w:div w:id="1978756973">
          <w:marLeft w:val="640"/>
          <w:marRight w:val="0"/>
          <w:marTop w:val="0"/>
          <w:marBottom w:val="0"/>
          <w:divBdr>
            <w:top w:val="none" w:sz="0" w:space="0" w:color="auto"/>
            <w:left w:val="none" w:sz="0" w:space="0" w:color="auto"/>
            <w:bottom w:val="none" w:sz="0" w:space="0" w:color="auto"/>
            <w:right w:val="none" w:sz="0" w:space="0" w:color="auto"/>
          </w:divBdr>
        </w:div>
        <w:div w:id="2045405051">
          <w:marLeft w:val="640"/>
          <w:marRight w:val="0"/>
          <w:marTop w:val="0"/>
          <w:marBottom w:val="0"/>
          <w:divBdr>
            <w:top w:val="none" w:sz="0" w:space="0" w:color="auto"/>
            <w:left w:val="none" w:sz="0" w:space="0" w:color="auto"/>
            <w:bottom w:val="none" w:sz="0" w:space="0" w:color="auto"/>
            <w:right w:val="none" w:sz="0" w:space="0" w:color="auto"/>
          </w:divBdr>
        </w:div>
        <w:div w:id="2059085447">
          <w:marLeft w:val="640"/>
          <w:marRight w:val="0"/>
          <w:marTop w:val="0"/>
          <w:marBottom w:val="0"/>
          <w:divBdr>
            <w:top w:val="none" w:sz="0" w:space="0" w:color="auto"/>
            <w:left w:val="none" w:sz="0" w:space="0" w:color="auto"/>
            <w:bottom w:val="none" w:sz="0" w:space="0" w:color="auto"/>
            <w:right w:val="none" w:sz="0" w:space="0" w:color="auto"/>
          </w:divBdr>
        </w:div>
        <w:div w:id="2099867431">
          <w:marLeft w:val="640"/>
          <w:marRight w:val="0"/>
          <w:marTop w:val="0"/>
          <w:marBottom w:val="0"/>
          <w:divBdr>
            <w:top w:val="none" w:sz="0" w:space="0" w:color="auto"/>
            <w:left w:val="none" w:sz="0" w:space="0" w:color="auto"/>
            <w:bottom w:val="none" w:sz="0" w:space="0" w:color="auto"/>
            <w:right w:val="none" w:sz="0" w:space="0" w:color="auto"/>
          </w:divBdr>
        </w:div>
        <w:div w:id="2111732965">
          <w:marLeft w:val="640"/>
          <w:marRight w:val="0"/>
          <w:marTop w:val="0"/>
          <w:marBottom w:val="0"/>
          <w:divBdr>
            <w:top w:val="none" w:sz="0" w:space="0" w:color="auto"/>
            <w:left w:val="none" w:sz="0" w:space="0" w:color="auto"/>
            <w:bottom w:val="none" w:sz="0" w:space="0" w:color="auto"/>
            <w:right w:val="none" w:sz="0" w:space="0" w:color="auto"/>
          </w:divBdr>
        </w:div>
      </w:divsChild>
    </w:div>
    <w:div w:id="486364660">
      <w:bodyDiv w:val="1"/>
      <w:marLeft w:val="0"/>
      <w:marRight w:val="0"/>
      <w:marTop w:val="0"/>
      <w:marBottom w:val="0"/>
      <w:divBdr>
        <w:top w:val="none" w:sz="0" w:space="0" w:color="auto"/>
        <w:left w:val="none" w:sz="0" w:space="0" w:color="auto"/>
        <w:bottom w:val="none" w:sz="0" w:space="0" w:color="auto"/>
        <w:right w:val="none" w:sz="0" w:space="0" w:color="auto"/>
      </w:divBdr>
    </w:div>
    <w:div w:id="486899287">
      <w:bodyDiv w:val="1"/>
      <w:marLeft w:val="0"/>
      <w:marRight w:val="0"/>
      <w:marTop w:val="0"/>
      <w:marBottom w:val="0"/>
      <w:divBdr>
        <w:top w:val="none" w:sz="0" w:space="0" w:color="auto"/>
        <w:left w:val="none" w:sz="0" w:space="0" w:color="auto"/>
        <w:bottom w:val="none" w:sz="0" w:space="0" w:color="auto"/>
        <w:right w:val="none" w:sz="0" w:space="0" w:color="auto"/>
      </w:divBdr>
    </w:div>
    <w:div w:id="520701452">
      <w:bodyDiv w:val="1"/>
      <w:marLeft w:val="0"/>
      <w:marRight w:val="0"/>
      <w:marTop w:val="0"/>
      <w:marBottom w:val="0"/>
      <w:divBdr>
        <w:top w:val="none" w:sz="0" w:space="0" w:color="auto"/>
        <w:left w:val="none" w:sz="0" w:space="0" w:color="auto"/>
        <w:bottom w:val="none" w:sz="0" w:space="0" w:color="auto"/>
        <w:right w:val="none" w:sz="0" w:space="0" w:color="auto"/>
      </w:divBdr>
      <w:divsChild>
        <w:div w:id="8024266">
          <w:marLeft w:val="640"/>
          <w:marRight w:val="0"/>
          <w:marTop w:val="0"/>
          <w:marBottom w:val="0"/>
          <w:divBdr>
            <w:top w:val="none" w:sz="0" w:space="0" w:color="auto"/>
            <w:left w:val="none" w:sz="0" w:space="0" w:color="auto"/>
            <w:bottom w:val="none" w:sz="0" w:space="0" w:color="auto"/>
            <w:right w:val="none" w:sz="0" w:space="0" w:color="auto"/>
          </w:divBdr>
        </w:div>
        <w:div w:id="34739039">
          <w:marLeft w:val="640"/>
          <w:marRight w:val="0"/>
          <w:marTop w:val="0"/>
          <w:marBottom w:val="0"/>
          <w:divBdr>
            <w:top w:val="none" w:sz="0" w:space="0" w:color="auto"/>
            <w:left w:val="none" w:sz="0" w:space="0" w:color="auto"/>
            <w:bottom w:val="none" w:sz="0" w:space="0" w:color="auto"/>
            <w:right w:val="none" w:sz="0" w:space="0" w:color="auto"/>
          </w:divBdr>
        </w:div>
        <w:div w:id="35938162">
          <w:marLeft w:val="640"/>
          <w:marRight w:val="0"/>
          <w:marTop w:val="0"/>
          <w:marBottom w:val="0"/>
          <w:divBdr>
            <w:top w:val="none" w:sz="0" w:space="0" w:color="auto"/>
            <w:left w:val="none" w:sz="0" w:space="0" w:color="auto"/>
            <w:bottom w:val="none" w:sz="0" w:space="0" w:color="auto"/>
            <w:right w:val="none" w:sz="0" w:space="0" w:color="auto"/>
          </w:divBdr>
        </w:div>
        <w:div w:id="38749172">
          <w:marLeft w:val="640"/>
          <w:marRight w:val="0"/>
          <w:marTop w:val="0"/>
          <w:marBottom w:val="0"/>
          <w:divBdr>
            <w:top w:val="none" w:sz="0" w:space="0" w:color="auto"/>
            <w:left w:val="none" w:sz="0" w:space="0" w:color="auto"/>
            <w:bottom w:val="none" w:sz="0" w:space="0" w:color="auto"/>
            <w:right w:val="none" w:sz="0" w:space="0" w:color="auto"/>
          </w:divBdr>
        </w:div>
        <w:div w:id="39474298">
          <w:marLeft w:val="640"/>
          <w:marRight w:val="0"/>
          <w:marTop w:val="0"/>
          <w:marBottom w:val="0"/>
          <w:divBdr>
            <w:top w:val="none" w:sz="0" w:space="0" w:color="auto"/>
            <w:left w:val="none" w:sz="0" w:space="0" w:color="auto"/>
            <w:bottom w:val="none" w:sz="0" w:space="0" w:color="auto"/>
            <w:right w:val="none" w:sz="0" w:space="0" w:color="auto"/>
          </w:divBdr>
        </w:div>
        <w:div w:id="132411394">
          <w:marLeft w:val="640"/>
          <w:marRight w:val="0"/>
          <w:marTop w:val="0"/>
          <w:marBottom w:val="0"/>
          <w:divBdr>
            <w:top w:val="none" w:sz="0" w:space="0" w:color="auto"/>
            <w:left w:val="none" w:sz="0" w:space="0" w:color="auto"/>
            <w:bottom w:val="none" w:sz="0" w:space="0" w:color="auto"/>
            <w:right w:val="none" w:sz="0" w:space="0" w:color="auto"/>
          </w:divBdr>
        </w:div>
        <w:div w:id="141890021">
          <w:marLeft w:val="640"/>
          <w:marRight w:val="0"/>
          <w:marTop w:val="0"/>
          <w:marBottom w:val="0"/>
          <w:divBdr>
            <w:top w:val="none" w:sz="0" w:space="0" w:color="auto"/>
            <w:left w:val="none" w:sz="0" w:space="0" w:color="auto"/>
            <w:bottom w:val="none" w:sz="0" w:space="0" w:color="auto"/>
            <w:right w:val="none" w:sz="0" w:space="0" w:color="auto"/>
          </w:divBdr>
        </w:div>
        <w:div w:id="156844997">
          <w:marLeft w:val="640"/>
          <w:marRight w:val="0"/>
          <w:marTop w:val="0"/>
          <w:marBottom w:val="0"/>
          <w:divBdr>
            <w:top w:val="none" w:sz="0" w:space="0" w:color="auto"/>
            <w:left w:val="none" w:sz="0" w:space="0" w:color="auto"/>
            <w:bottom w:val="none" w:sz="0" w:space="0" w:color="auto"/>
            <w:right w:val="none" w:sz="0" w:space="0" w:color="auto"/>
          </w:divBdr>
        </w:div>
        <w:div w:id="248002092">
          <w:marLeft w:val="640"/>
          <w:marRight w:val="0"/>
          <w:marTop w:val="0"/>
          <w:marBottom w:val="0"/>
          <w:divBdr>
            <w:top w:val="none" w:sz="0" w:space="0" w:color="auto"/>
            <w:left w:val="none" w:sz="0" w:space="0" w:color="auto"/>
            <w:bottom w:val="none" w:sz="0" w:space="0" w:color="auto"/>
            <w:right w:val="none" w:sz="0" w:space="0" w:color="auto"/>
          </w:divBdr>
        </w:div>
        <w:div w:id="386611344">
          <w:marLeft w:val="640"/>
          <w:marRight w:val="0"/>
          <w:marTop w:val="0"/>
          <w:marBottom w:val="0"/>
          <w:divBdr>
            <w:top w:val="none" w:sz="0" w:space="0" w:color="auto"/>
            <w:left w:val="none" w:sz="0" w:space="0" w:color="auto"/>
            <w:bottom w:val="none" w:sz="0" w:space="0" w:color="auto"/>
            <w:right w:val="none" w:sz="0" w:space="0" w:color="auto"/>
          </w:divBdr>
        </w:div>
        <w:div w:id="438184645">
          <w:marLeft w:val="640"/>
          <w:marRight w:val="0"/>
          <w:marTop w:val="0"/>
          <w:marBottom w:val="0"/>
          <w:divBdr>
            <w:top w:val="none" w:sz="0" w:space="0" w:color="auto"/>
            <w:left w:val="none" w:sz="0" w:space="0" w:color="auto"/>
            <w:bottom w:val="none" w:sz="0" w:space="0" w:color="auto"/>
            <w:right w:val="none" w:sz="0" w:space="0" w:color="auto"/>
          </w:divBdr>
        </w:div>
        <w:div w:id="509106643">
          <w:marLeft w:val="640"/>
          <w:marRight w:val="0"/>
          <w:marTop w:val="0"/>
          <w:marBottom w:val="0"/>
          <w:divBdr>
            <w:top w:val="none" w:sz="0" w:space="0" w:color="auto"/>
            <w:left w:val="none" w:sz="0" w:space="0" w:color="auto"/>
            <w:bottom w:val="none" w:sz="0" w:space="0" w:color="auto"/>
            <w:right w:val="none" w:sz="0" w:space="0" w:color="auto"/>
          </w:divBdr>
        </w:div>
        <w:div w:id="552624735">
          <w:marLeft w:val="640"/>
          <w:marRight w:val="0"/>
          <w:marTop w:val="0"/>
          <w:marBottom w:val="0"/>
          <w:divBdr>
            <w:top w:val="none" w:sz="0" w:space="0" w:color="auto"/>
            <w:left w:val="none" w:sz="0" w:space="0" w:color="auto"/>
            <w:bottom w:val="none" w:sz="0" w:space="0" w:color="auto"/>
            <w:right w:val="none" w:sz="0" w:space="0" w:color="auto"/>
          </w:divBdr>
        </w:div>
        <w:div w:id="579213068">
          <w:marLeft w:val="640"/>
          <w:marRight w:val="0"/>
          <w:marTop w:val="0"/>
          <w:marBottom w:val="0"/>
          <w:divBdr>
            <w:top w:val="none" w:sz="0" w:space="0" w:color="auto"/>
            <w:left w:val="none" w:sz="0" w:space="0" w:color="auto"/>
            <w:bottom w:val="none" w:sz="0" w:space="0" w:color="auto"/>
            <w:right w:val="none" w:sz="0" w:space="0" w:color="auto"/>
          </w:divBdr>
        </w:div>
        <w:div w:id="585382346">
          <w:marLeft w:val="640"/>
          <w:marRight w:val="0"/>
          <w:marTop w:val="0"/>
          <w:marBottom w:val="0"/>
          <w:divBdr>
            <w:top w:val="none" w:sz="0" w:space="0" w:color="auto"/>
            <w:left w:val="none" w:sz="0" w:space="0" w:color="auto"/>
            <w:bottom w:val="none" w:sz="0" w:space="0" w:color="auto"/>
            <w:right w:val="none" w:sz="0" w:space="0" w:color="auto"/>
          </w:divBdr>
        </w:div>
        <w:div w:id="594246393">
          <w:marLeft w:val="640"/>
          <w:marRight w:val="0"/>
          <w:marTop w:val="0"/>
          <w:marBottom w:val="0"/>
          <w:divBdr>
            <w:top w:val="none" w:sz="0" w:space="0" w:color="auto"/>
            <w:left w:val="none" w:sz="0" w:space="0" w:color="auto"/>
            <w:bottom w:val="none" w:sz="0" w:space="0" w:color="auto"/>
            <w:right w:val="none" w:sz="0" w:space="0" w:color="auto"/>
          </w:divBdr>
        </w:div>
        <w:div w:id="629479363">
          <w:marLeft w:val="640"/>
          <w:marRight w:val="0"/>
          <w:marTop w:val="0"/>
          <w:marBottom w:val="0"/>
          <w:divBdr>
            <w:top w:val="none" w:sz="0" w:space="0" w:color="auto"/>
            <w:left w:val="none" w:sz="0" w:space="0" w:color="auto"/>
            <w:bottom w:val="none" w:sz="0" w:space="0" w:color="auto"/>
            <w:right w:val="none" w:sz="0" w:space="0" w:color="auto"/>
          </w:divBdr>
        </w:div>
        <w:div w:id="656570512">
          <w:marLeft w:val="640"/>
          <w:marRight w:val="0"/>
          <w:marTop w:val="0"/>
          <w:marBottom w:val="0"/>
          <w:divBdr>
            <w:top w:val="none" w:sz="0" w:space="0" w:color="auto"/>
            <w:left w:val="none" w:sz="0" w:space="0" w:color="auto"/>
            <w:bottom w:val="none" w:sz="0" w:space="0" w:color="auto"/>
            <w:right w:val="none" w:sz="0" w:space="0" w:color="auto"/>
          </w:divBdr>
        </w:div>
        <w:div w:id="673457415">
          <w:marLeft w:val="640"/>
          <w:marRight w:val="0"/>
          <w:marTop w:val="0"/>
          <w:marBottom w:val="0"/>
          <w:divBdr>
            <w:top w:val="none" w:sz="0" w:space="0" w:color="auto"/>
            <w:left w:val="none" w:sz="0" w:space="0" w:color="auto"/>
            <w:bottom w:val="none" w:sz="0" w:space="0" w:color="auto"/>
            <w:right w:val="none" w:sz="0" w:space="0" w:color="auto"/>
          </w:divBdr>
        </w:div>
        <w:div w:id="694966670">
          <w:marLeft w:val="640"/>
          <w:marRight w:val="0"/>
          <w:marTop w:val="0"/>
          <w:marBottom w:val="0"/>
          <w:divBdr>
            <w:top w:val="none" w:sz="0" w:space="0" w:color="auto"/>
            <w:left w:val="none" w:sz="0" w:space="0" w:color="auto"/>
            <w:bottom w:val="none" w:sz="0" w:space="0" w:color="auto"/>
            <w:right w:val="none" w:sz="0" w:space="0" w:color="auto"/>
          </w:divBdr>
        </w:div>
        <w:div w:id="704840254">
          <w:marLeft w:val="640"/>
          <w:marRight w:val="0"/>
          <w:marTop w:val="0"/>
          <w:marBottom w:val="0"/>
          <w:divBdr>
            <w:top w:val="none" w:sz="0" w:space="0" w:color="auto"/>
            <w:left w:val="none" w:sz="0" w:space="0" w:color="auto"/>
            <w:bottom w:val="none" w:sz="0" w:space="0" w:color="auto"/>
            <w:right w:val="none" w:sz="0" w:space="0" w:color="auto"/>
          </w:divBdr>
        </w:div>
        <w:div w:id="713769554">
          <w:marLeft w:val="640"/>
          <w:marRight w:val="0"/>
          <w:marTop w:val="0"/>
          <w:marBottom w:val="0"/>
          <w:divBdr>
            <w:top w:val="none" w:sz="0" w:space="0" w:color="auto"/>
            <w:left w:val="none" w:sz="0" w:space="0" w:color="auto"/>
            <w:bottom w:val="none" w:sz="0" w:space="0" w:color="auto"/>
            <w:right w:val="none" w:sz="0" w:space="0" w:color="auto"/>
          </w:divBdr>
        </w:div>
        <w:div w:id="785274087">
          <w:marLeft w:val="640"/>
          <w:marRight w:val="0"/>
          <w:marTop w:val="0"/>
          <w:marBottom w:val="0"/>
          <w:divBdr>
            <w:top w:val="none" w:sz="0" w:space="0" w:color="auto"/>
            <w:left w:val="none" w:sz="0" w:space="0" w:color="auto"/>
            <w:bottom w:val="none" w:sz="0" w:space="0" w:color="auto"/>
            <w:right w:val="none" w:sz="0" w:space="0" w:color="auto"/>
          </w:divBdr>
        </w:div>
        <w:div w:id="798689310">
          <w:marLeft w:val="640"/>
          <w:marRight w:val="0"/>
          <w:marTop w:val="0"/>
          <w:marBottom w:val="0"/>
          <w:divBdr>
            <w:top w:val="none" w:sz="0" w:space="0" w:color="auto"/>
            <w:left w:val="none" w:sz="0" w:space="0" w:color="auto"/>
            <w:bottom w:val="none" w:sz="0" w:space="0" w:color="auto"/>
            <w:right w:val="none" w:sz="0" w:space="0" w:color="auto"/>
          </w:divBdr>
        </w:div>
        <w:div w:id="811797617">
          <w:marLeft w:val="640"/>
          <w:marRight w:val="0"/>
          <w:marTop w:val="0"/>
          <w:marBottom w:val="0"/>
          <w:divBdr>
            <w:top w:val="none" w:sz="0" w:space="0" w:color="auto"/>
            <w:left w:val="none" w:sz="0" w:space="0" w:color="auto"/>
            <w:bottom w:val="none" w:sz="0" w:space="0" w:color="auto"/>
            <w:right w:val="none" w:sz="0" w:space="0" w:color="auto"/>
          </w:divBdr>
        </w:div>
        <w:div w:id="820078640">
          <w:marLeft w:val="640"/>
          <w:marRight w:val="0"/>
          <w:marTop w:val="0"/>
          <w:marBottom w:val="0"/>
          <w:divBdr>
            <w:top w:val="none" w:sz="0" w:space="0" w:color="auto"/>
            <w:left w:val="none" w:sz="0" w:space="0" w:color="auto"/>
            <w:bottom w:val="none" w:sz="0" w:space="0" w:color="auto"/>
            <w:right w:val="none" w:sz="0" w:space="0" w:color="auto"/>
          </w:divBdr>
        </w:div>
        <w:div w:id="821655371">
          <w:marLeft w:val="640"/>
          <w:marRight w:val="0"/>
          <w:marTop w:val="0"/>
          <w:marBottom w:val="0"/>
          <w:divBdr>
            <w:top w:val="none" w:sz="0" w:space="0" w:color="auto"/>
            <w:left w:val="none" w:sz="0" w:space="0" w:color="auto"/>
            <w:bottom w:val="none" w:sz="0" w:space="0" w:color="auto"/>
            <w:right w:val="none" w:sz="0" w:space="0" w:color="auto"/>
          </w:divBdr>
        </w:div>
        <w:div w:id="877820242">
          <w:marLeft w:val="640"/>
          <w:marRight w:val="0"/>
          <w:marTop w:val="0"/>
          <w:marBottom w:val="0"/>
          <w:divBdr>
            <w:top w:val="none" w:sz="0" w:space="0" w:color="auto"/>
            <w:left w:val="none" w:sz="0" w:space="0" w:color="auto"/>
            <w:bottom w:val="none" w:sz="0" w:space="0" w:color="auto"/>
            <w:right w:val="none" w:sz="0" w:space="0" w:color="auto"/>
          </w:divBdr>
        </w:div>
        <w:div w:id="888613423">
          <w:marLeft w:val="640"/>
          <w:marRight w:val="0"/>
          <w:marTop w:val="0"/>
          <w:marBottom w:val="0"/>
          <w:divBdr>
            <w:top w:val="none" w:sz="0" w:space="0" w:color="auto"/>
            <w:left w:val="none" w:sz="0" w:space="0" w:color="auto"/>
            <w:bottom w:val="none" w:sz="0" w:space="0" w:color="auto"/>
            <w:right w:val="none" w:sz="0" w:space="0" w:color="auto"/>
          </w:divBdr>
        </w:div>
        <w:div w:id="911160721">
          <w:marLeft w:val="640"/>
          <w:marRight w:val="0"/>
          <w:marTop w:val="0"/>
          <w:marBottom w:val="0"/>
          <w:divBdr>
            <w:top w:val="none" w:sz="0" w:space="0" w:color="auto"/>
            <w:left w:val="none" w:sz="0" w:space="0" w:color="auto"/>
            <w:bottom w:val="none" w:sz="0" w:space="0" w:color="auto"/>
            <w:right w:val="none" w:sz="0" w:space="0" w:color="auto"/>
          </w:divBdr>
        </w:div>
        <w:div w:id="922026855">
          <w:marLeft w:val="640"/>
          <w:marRight w:val="0"/>
          <w:marTop w:val="0"/>
          <w:marBottom w:val="0"/>
          <w:divBdr>
            <w:top w:val="none" w:sz="0" w:space="0" w:color="auto"/>
            <w:left w:val="none" w:sz="0" w:space="0" w:color="auto"/>
            <w:bottom w:val="none" w:sz="0" w:space="0" w:color="auto"/>
            <w:right w:val="none" w:sz="0" w:space="0" w:color="auto"/>
          </w:divBdr>
        </w:div>
        <w:div w:id="924652762">
          <w:marLeft w:val="640"/>
          <w:marRight w:val="0"/>
          <w:marTop w:val="0"/>
          <w:marBottom w:val="0"/>
          <w:divBdr>
            <w:top w:val="none" w:sz="0" w:space="0" w:color="auto"/>
            <w:left w:val="none" w:sz="0" w:space="0" w:color="auto"/>
            <w:bottom w:val="none" w:sz="0" w:space="0" w:color="auto"/>
            <w:right w:val="none" w:sz="0" w:space="0" w:color="auto"/>
          </w:divBdr>
        </w:div>
        <w:div w:id="965738835">
          <w:marLeft w:val="640"/>
          <w:marRight w:val="0"/>
          <w:marTop w:val="0"/>
          <w:marBottom w:val="0"/>
          <w:divBdr>
            <w:top w:val="none" w:sz="0" w:space="0" w:color="auto"/>
            <w:left w:val="none" w:sz="0" w:space="0" w:color="auto"/>
            <w:bottom w:val="none" w:sz="0" w:space="0" w:color="auto"/>
            <w:right w:val="none" w:sz="0" w:space="0" w:color="auto"/>
          </w:divBdr>
        </w:div>
        <w:div w:id="1001348750">
          <w:marLeft w:val="640"/>
          <w:marRight w:val="0"/>
          <w:marTop w:val="0"/>
          <w:marBottom w:val="0"/>
          <w:divBdr>
            <w:top w:val="none" w:sz="0" w:space="0" w:color="auto"/>
            <w:left w:val="none" w:sz="0" w:space="0" w:color="auto"/>
            <w:bottom w:val="none" w:sz="0" w:space="0" w:color="auto"/>
            <w:right w:val="none" w:sz="0" w:space="0" w:color="auto"/>
          </w:divBdr>
        </w:div>
        <w:div w:id="1003703932">
          <w:marLeft w:val="640"/>
          <w:marRight w:val="0"/>
          <w:marTop w:val="0"/>
          <w:marBottom w:val="0"/>
          <w:divBdr>
            <w:top w:val="none" w:sz="0" w:space="0" w:color="auto"/>
            <w:left w:val="none" w:sz="0" w:space="0" w:color="auto"/>
            <w:bottom w:val="none" w:sz="0" w:space="0" w:color="auto"/>
            <w:right w:val="none" w:sz="0" w:space="0" w:color="auto"/>
          </w:divBdr>
        </w:div>
        <w:div w:id="1025442386">
          <w:marLeft w:val="640"/>
          <w:marRight w:val="0"/>
          <w:marTop w:val="0"/>
          <w:marBottom w:val="0"/>
          <w:divBdr>
            <w:top w:val="none" w:sz="0" w:space="0" w:color="auto"/>
            <w:left w:val="none" w:sz="0" w:space="0" w:color="auto"/>
            <w:bottom w:val="none" w:sz="0" w:space="0" w:color="auto"/>
            <w:right w:val="none" w:sz="0" w:space="0" w:color="auto"/>
          </w:divBdr>
        </w:div>
        <w:div w:id="1044450125">
          <w:marLeft w:val="640"/>
          <w:marRight w:val="0"/>
          <w:marTop w:val="0"/>
          <w:marBottom w:val="0"/>
          <w:divBdr>
            <w:top w:val="none" w:sz="0" w:space="0" w:color="auto"/>
            <w:left w:val="none" w:sz="0" w:space="0" w:color="auto"/>
            <w:bottom w:val="none" w:sz="0" w:space="0" w:color="auto"/>
            <w:right w:val="none" w:sz="0" w:space="0" w:color="auto"/>
          </w:divBdr>
        </w:div>
        <w:div w:id="1062480266">
          <w:marLeft w:val="640"/>
          <w:marRight w:val="0"/>
          <w:marTop w:val="0"/>
          <w:marBottom w:val="0"/>
          <w:divBdr>
            <w:top w:val="none" w:sz="0" w:space="0" w:color="auto"/>
            <w:left w:val="none" w:sz="0" w:space="0" w:color="auto"/>
            <w:bottom w:val="none" w:sz="0" w:space="0" w:color="auto"/>
            <w:right w:val="none" w:sz="0" w:space="0" w:color="auto"/>
          </w:divBdr>
        </w:div>
        <w:div w:id="1190411016">
          <w:marLeft w:val="640"/>
          <w:marRight w:val="0"/>
          <w:marTop w:val="0"/>
          <w:marBottom w:val="0"/>
          <w:divBdr>
            <w:top w:val="none" w:sz="0" w:space="0" w:color="auto"/>
            <w:left w:val="none" w:sz="0" w:space="0" w:color="auto"/>
            <w:bottom w:val="none" w:sz="0" w:space="0" w:color="auto"/>
            <w:right w:val="none" w:sz="0" w:space="0" w:color="auto"/>
          </w:divBdr>
        </w:div>
        <w:div w:id="1210217606">
          <w:marLeft w:val="640"/>
          <w:marRight w:val="0"/>
          <w:marTop w:val="0"/>
          <w:marBottom w:val="0"/>
          <w:divBdr>
            <w:top w:val="none" w:sz="0" w:space="0" w:color="auto"/>
            <w:left w:val="none" w:sz="0" w:space="0" w:color="auto"/>
            <w:bottom w:val="none" w:sz="0" w:space="0" w:color="auto"/>
            <w:right w:val="none" w:sz="0" w:space="0" w:color="auto"/>
          </w:divBdr>
        </w:div>
        <w:div w:id="1248926350">
          <w:marLeft w:val="640"/>
          <w:marRight w:val="0"/>
          <w:marTop w:val="0"/>
          <w:marBottom w:val="0"/>
          <w:divBdr>
            <w:top w:val="none" w:sz="0" w:space="0" w:color="auto"/>
            <w:left w:val="none" w:sz="0" w:space="0" w:color="auto"/>
            <w:bottom w:val="none" w:sz="0" w:space="0" w:color="auto"/>
            <w:right w:val="none" w:sz="0" w:space="0" w:color="auto"/>
          </w:divBdr>
        </w:div>
        <w:div w:id="1249849393">
          <w:marLeft w:val="640"/>
          <w:marRight w:val="0"/>
          <w:marTop w:val="0"/>
          <w:marBottom w:val="0"/>
          <w:divBdr>
            <w:top w:val="none" w:sz="0" w:space="0" w:color="auto"/>
            <w:left w:val="none" w:sz="0" w:space="0" w:color="auto"/>
            <w:bottom w:val="none" w:sz="0" w:space="0" w:color="auto"/>
            <w:right w:val="none" w:sz="0" w:space="0" w:color="auto"/>
          </w:divBdr>
        </w:div>
        <w:div w:id="1266307523">
          <w:marLeft w:val="640"/>
          <w:marRight w:val="0"/>
          <w:marTop w:val="0"/>
          <w:marBottom w:val="0"/>
          <w:divBdr>
            <w:top w:val="none" w:sz="0" w:space="0" w:color="auto"/>
            <w:left w:val="none" w:sz="0" w:space="0" w:color="auto"/>
            <w:bottom w:val="none" w:sz="0" w:space="0" w:color="auto"/>
            <w:right w:val="none" w:sz="0" w:space="0" w:color="auto"/>
          </w:divBdr>
        </w:div>
        <w:div w:id="1282421142">
          <w:marLeft w:val="640"/>
          <w:marRight w:val="0"/>
          <w:marTop w:val="0"/>
          <w:marBottom w:val="0"/>
          <w:divBdr>
            <w:top w:val="none" w:sz="0" w:space="0" w:color="auto"/>
            <w:left w:val="none" w:sz="0" w:space="0" w:color="auto"/>
            <w:bottom w:val="none" w:sz="0" w:space="0" w:color="auto"/>
            <w:right w:val="none" w:sz="0" w:space="0" w:color="auto"/>
          </w:divBdr>
        </w:div>
        <w:div w:id="1290746264">
          <w:marLeft w:val="640"/>
          <w:marRight w:val="0"/>
          <w:marTop w:val="0"/>
          <w:marBottom w:val="0"/>
          <w:divBdr>
            <w:top w:val="none" w:sz="0" w:space="0" w:color="auto"/>
            <w:left w:val="none" w:sz="0" w:space="0" w:color="auto"/>
            <w:bottom w:val="none" w:sz="0" w:space="0" w:color="auto"/>
            <w:right w:val="none" w:sz="0" w:space="0" w:color="auto"/>
          </w:divBdr>
        </w:div>
        <w:div w:id="1291090246">
          <w:marLeft w:val="640"/>
          <w:marRight w:val="0"/>
          <w:marTop w:val="0"/>
          <w:marBottom w:val="0"/>
          <w:divBdr>
            <w:top w:val="none" w:sz="0" w:space="0" w:color="auto"/>
            <w:left w:val="none" w:sz="0" w:space="0" w:color="auto"/>
            <w:bottom w:val="none" w:sz="0" w:space="0" w:color="auto"/>
            <w:right w:val="none" w:sz="0" w:space="0" w:color="auto"/>
          </w:divBdr>
        </w:div>
        <w:div w:id="1300569250">
          <w:marLeft w:val="640"/>
          <w:marRight w:val="0"/>
          <w:marTop w:val="0"/>
          <w:marBottom w:val="0"/>
          <w:divBdr>
            <w:top w:val="none" w:sz="0" w:space="0" w:color="auto"/>
            <w:left w:val="none" w:sz="0" w:space="0" w:color="auto"/>
            <w:bottom w:val="none" w:sz="0" w:space="0" w:color="auto"/>
            <w:right w:val="none" w:sz="0" w:space="0" w:color="auto"/>
          </w:divBdr>
        </w:div>
        <w:div w:id="1385371481">
          <w:marLeft w:val="640"/>
          <w:marRight w:val="0"/>
          <w:marTop w:val="0"/>
          <w:marBottom w:val="0"/>
          <w:divBdr>
            <w:top w:val="none" w:sz="0" w:space="0" w:color="auto"/>
            <w:left w:val="none" w:sz="0" w:space="0" w:color="auto"/>
            <w:bottom w:val="none" w:sz="0" w:space="0" w:color="auto"/>
            <w:right w:val="none" w:sz="0" w:space="0" w:color="auto"/>
          </w:divBdr>
        </w:div>
        <w:div w:id="1522937196">
          <w:marLeft w:val="640"/>
          <w:marRight w:val="0"/>
          <w:marTop w:val="0"/>
          <w:marBottom w:val="0"/>
          <w:divBdr>
            <w:top w:val="none" w:sz="0" w:space="0" w:color="auto"/>
            <w:left w:val="none" w:sz="0" w:space="0" w:color="auto"/>
            <w:bottom w:val="none" w:sz="0" w:space="0" w:color="auto"/>
            <w:right w:val="none" w:sz="0" w:space="0" w:color="auto"/>
          </w:divBdr>
        </w:div>
        <w:div w:id="1573008290">
          <w:marLeft w:val="640"/>
          <w:marRight w:val="0"/>
          <w:marTop w:val="0"/>
          <w:marBottom w:val="0"/>
          <w:divBdr>
            <w:top w:val="none" w:sz="0" w:space="0" w:color="auto"/>
            <w:left w:val="none" w:sz="0" w:space="0" w:color="auto"/>
            <w:bottom w:val="none" w:sz="0" w:space="0" w:color="auto"/>
            <w:right w:val="none" w:sz="0" w:space="0" w:color="auto"/>
          </w:divBdr>
        </w:div>
        <w:div w:id="1599869986">
          <w:marLeft w:val="640"/>
          <w:marRight w:val="0"/>
          <w:marTop w:val="0"/>
          <w:marBottom w:val="0"/>
          <w:divBdr>
            <w:top w:val="none" w:sz="0" w:space="0" w:color="auto"/>
            <w:left w:val="none" w:sz="0" w:space="0" w:color="auto"/>
            <w:bottom w:val="none" w:sz="0" w:space="0" w:color="auto"/>
            <w:right w:val="none" w:sz="0" w:space="0" w:color="auto"/>
          </w:divBdr>
        </w:div>
        <w:div w:id="1605529391">
          <w:marLeft w:val="640"/>
          <w:marRight w:val="0"/>
          <w:marTop w:val="0"/>
          <w:marBottom w:val="0"/>
          <w:divBdr>
            <w:top w:val="none" w:sz="0" w:space="0" w:color="auto"/>
            <w:left w:val="none" w:sz="0" w:space="0" w:color="auto"/>
            <w:bottom w:val="none" w:sz="0" w:space="0" w:color="auto"/>
            <w:right w:val="none" w:sz="0" w:space="0" w:color="auto"/>
          </w:divBdr>
        </w:div>
        <w:div w:id="1658192152">
          <w:marLeft w:val="640"/>
          <w:marRight w:val="0"/>
          <w:marTop w:val="0"/>
          <w:marBottom w:val="0"/>
          <w:divBdr>
            <w:top w:val="none" w:sz="0" w:space="0" w:color="auto"/>
            <w:left w:val="none" w:sz="0" w:space="0" w:color="auto"/>
            <w:bottom w:val="none" w:sz="0" w:space="0" w:color="auto"/>
            <w:right w:val="none" w:sz="0" w:space="0" w:color="auto"/>
          </w:divBdr>
        </w:div>
        <w:div w:id="1701322400">
          <w:marLeft w:val="640"/>
          <w:marRight w:val="0"/>
          <w:marTop w:val="0"/>
          <w:marBottom w:val="0"/>
          <w:divBdr>
            <w:top w:val="none" w:sz="0" w:space="0" w:color="auto"/>
            <w:left w:val="none" w:sz="0" w:space="0" w:color="auto"/>
            <w:bottom w:val="none" w:sz="0" w:space="0" w:color="auto"/>
            <w:right w:val="none" w:sz="0" w:space="0" w:color="auto"/>
          </w:divBdr>
        </w:div>
        <w:div w:id="1704944040">
          <w:marLeft w:val="640"/>
          <w:marRight w:val="0"/>
          <w:marTop w:val="0"/>
          <w:marBottom w:val="0"/>
          <w:divBdr>
            <w:top w:val="none" w:sz="0" w:space="0" w:color="auto"/>
            <w:left w:val="none" w:sz="0" w:space="0" w:color="auto"/>
            <w:bottom w:val="none" w:sz="0" w:space="0" w:color="auto"/>
            <w:right w:val="none" w:sz="0" w:space="0" w:color="auto"/>
          </w:divBdr>
        </w:div>
        <w:div w:id="1808159924">
          <w:marLeft w:val="640"/>
          <w:marRight w:val="0"/>
          <w:marTop w:val="0"/>
          <w:marBottom w:val="0"/>
          <w:divBdr>
            <w:top w:val="none" w:sz="0" w:space="0" w:color="auto"/>
            <w:left w:val="none" w:sz="0" w:space="0" w:color="auto"/>
            <w:bottom w:val="none" w:sz="0" w:space="0" w:color="auto"/>
            <w:right w:val="none" w:sz="0" w:space="0" w:color="auto"/>
          </w:divBdr>
        </w:div>
        <w:div w:id="1840388495">
          <w:marLeft w:val="640"/>
          <w:marRight w:val="0"/>
          <w:marTop w:val="0"/>
          <w:marBottom w:val="0"/>
          <w:divBdr>
            <w:top w:val="none" w:sz="0" w:space="0" w:color="auto"/>
            <w:left w:val="none" w:sz="0" w:space="0" w:color="auto"/>
            <w:bottom w:val="none" w:sz="0" w:space="0" w:color="auto"/>
            <w:right w:val="none" w:sz="0" w:space="0" w:color="auto"/>
          </w:divBdr>
        </w:div>
        <w:div w:id="1860504787">
          <w:marLeft w:val="640"/>
          <w:marRight w:val="0"/>
          <w:marTop w:val="0"/>
          <w:marBottom w:val="0"/>
          <w:divBdr>
            <w:top w:val="none" w:sz="0" w:space="0" w:color="auto"/>
            <w:left w:val="none" w:sz="0" w:space="0" w:color="auto"/>
            <w:bottom w:val="none" w:sz="0" w:space="0" w:color="auto"/>
            <w:right w:val="none" w:sz="0" w:space="0" w:color="auto"/>
          </w:divBdr>
        </w:div>
        <w:div w:id="1863012082">
          <w:marLeft w:val="640"/>
          <w:marRight w:val="0"/>
          <w:marTop w:val="0"/>
          <w:marBottom w:val="0"/>
          <w:divBdr>
            <w:top w:val="none" w:sz="0" w:space="0" w:color="auto"/>
            <w:left w:val="none" w:sz="0" w:space="0" w:color="auto"/>
            <w:bottom w:val="none" w:sz="0" w:space="0" w:color="auto"/>
            <w:right w:val="none" w:sz="0" w:space="0" w:color="auto"/>
          </w:divBdr>
        </w:div>
        <w:div w:id="1886869370">
          <w:marLeft w:val="640"/>
          <w:marRight w:val="0"/>
          <w:marTop w:val="0"/>
          <w:marBottom w:val="0"/>
          <w:divBdr>
            <w:top w:val="none" w:sz="0" w:space="0" w:color="auto"/>
            <w:left w:val="none" w:sz="0" w:space="0" w:color="auto"/>
            <w:bottom w:val="none" w:sz="0" w:space="0" w:color="auto"/>
            <w:right w:val="none" w:sz="0" w:space="0" w:color="auto"/>
          </w:divBdr>
        </w:div>
        <w:div w:id="1900626346">
          <w:marLeft w:val="640"/>
          <w:marRight w:val="0"/>
          <w:marTop w:val="0"/>
          <w:marBottom w:val="0"/>
          <w:divBdr>
            <w:top w:val="none" w:sz="0" w:space="0" w:color="auto"/>
            <w:left w:val="none" w:sz="0" w:space="0" w:color="auto"/>
            <w:bottom w:val="none" w:sz="0" w:space="0" w:color="auto"/>
            <w:right w:val="none" w:sz="0" w:space="0" w:color="auto"/>
          </w:divBdr>
        </w:div>
        <w:div w:id="1925140267">
          <w:marLeft w:val="640"/>
          <w:marRight w:val="0"/>
          <w:marTop w:val="0"/>
          <w:marBottom w:val="0"/>
          <w:divBdr>
            <w:top w:val="none" w:sz="0" w:space="0" w:color="auto"/>
            <w:left w:val="none" w:sz="0" w:space="0" w:color="auto"/>
            <w:bottom w:val="none" w:sz="0" w:space="0" w:color="auto"/>
            <w:right w:val="none" w:sz="0" w:space="0" w:color="auto"/>
          </w:divBdr>
        </w:div>
        <w:div w:id="1943761164">
          <w:marLeft w:val="640"/>
          <w:marRight w:val="0"/>
          <w:marTop w:val="0"/>
          <w:marBottom w:val="0"/>
          <w:divBdr>
            <w:top w:val="none" w:sz="0" w:space="0" w:color="auto"/>
            <w:left w:val="none" w:sz="0" w:space="0" w:color="auto"/>
            <w:bottom w:val="none" w:sz="0" w:space="0" w:color="auto"/>
            <w:right w:val="none" w:sz="0" w:space="0" w:color="auto"/>
          </w:divBdr>
        </w:div>
        <w:div w:id="1960262265">
          <w:marLeft w:val="640"/>
          <w:marRight w:val="0"/>
          <w:marTop w:val="0"/>
          <w:marBottom w:val="0"/>
          <w:divBdr>
            <w:top w:val="none" w:sz="0" w:space="0" w:color="auto"/>
            <w:left w:val="none" w:sz="0" w:space="0" w:color="auto"/>
            <w:bottom w:val="none" w:sz="0" w:space="0" w:color="auto"/>
            <w:right w:val="none" w:sz="0" w:space="0" w:color="auto"/>
          </w:divBdr>
        </w:div>
        <w:div w:id="2027705779">
          <w:marLeft w:val="640"/>
          <w:marRight w:val="0"/>
          <w:marTop w:val="0"/>
          <w:marBottom w:val="0"/>
          <w:divBdr>
            <w:top w:val="none" w:sz="0" w:space="0" w:color="auto"/>
            <w:left w:val="none" w:sz="0" w:space="0" w:color="auto"/>
            <w:bottom w:val="none" w:sz="0" w:space="0" w:color="auto"/>
            <w:right w:val="none" w:sz="0" w:space="0" w:color="auto"/>
          </w:divBdr>
        </w:div>
        <w:div w:id="2105419649">
          <w:marLeft w:val="640"/>
          <w:marRight w:val="0"/>
          <w:marTop w:val="0"/>
          <w:marBottom w:val="0"/>
          <w:divBdr>
            <w:top w:val="none" w:sz="0" w:space="0" w:color="auto"/>
            <w:left w:val="none" w:sz="0" w:space="0" w:color="auto"/>
            <w:bottom w:val="none" w:sz="0" w:space="0" w:color="auto"/>
            <w:right w:val="none" w:sz="0" w:space="0" w:color="auto"/>
          </w:divBdr>
        </w:div>
        <w:div w:id="2136634230">
          <w:marLeft w:val="640"/>
          <w:marRight w:val="0"/>
          <w:marTop w:val="0"/>
          <w:marBottom w:val="0"/>
          <w:divBdr>
            <w:top w:val="none" w:sz="0" w:space="0" w:color="auto"/>
            <w:left w:val="none" w:sz="0" w:space="0" w:color="auto"/>
            <w:bottom w:val="none" w:sz="0" w:space="0" w:color="auto"/>
            <w:right w:val="none" w:sz="0" w:space="0" w:color="auto"/>
          </w:divBdr>
        </w:div>
      </w:divsChild>
    </w:div>
    <w:div w:id="525100225">
      <w:bodyDiv w:val="1"/>
      <w:marLeft w:val="0"/>
      <w:marRight w:val="0"/>
      <w:marTop w:val="0"/>
      <w:marBottom w:val="0"/>
      <w:divBdr>
        <w:top w:val="none" w:sz="0" w:space="0" w:color="auto"/>
        <w:left w:val="none" w:sz="0" w:space="0" w:color="auto"/>
        <w:bottom w:val="none" w:sz="0" w:space="0" w:color="auto"/>
        <w:right w:val="none" w:sz="0" w:space="0" w:color="auto"/>
      </w:divBdr>
      <w:divsChild>
        <w:div w:id="29496959">
          <w:marLeft w:val="640"/>
          <w:marRight w:val="0"/>
          <w:marTop w:val="0"/>
          <w:marBottom w:val="0"/>
          <w:divBdr>
            <w:top w:val="none" w:sz="0" w:space="0" w:color="auto"/>
            <w:left w:val="none" w:sz="0" w:space="0" w:color="auto"/>
            <w:bottom w:val="none" w:sz="0" w:space="0" w:color="auto"/>
            <w:right w:val="none" w:sz="0" w:space="0" w:color="auto"/>
          </w:divBdr>
        </w:div>
        <w:div w:id="47267111">
          <w:marLeft w:val="640"/>
          <w:marRight w:val="0"/>
          <w:marTop w:val="0"/>
          <w:marBottom w:val="0"/>
          <w:divBdr>
            <w:top w:val="none" w:sz="0" w:space="0" w:color="auto"/>
            <w:left w:val="none" w:sz="0" w:space="0" w:color="auto"/>
            <w:bottom w:val="none" w:sz="0" w:space="0" w:color="auto"/>
            <w:right w:val="none" w:sz="0" w:space="0" w:color="auto"/>
          </w:divBdr>
        </w:div>
        <w:div w:id="78992972">
          <w:marLeft w:val="640"/>
          <w:marRight w:val="0"/>
          <w:marTop w:val="0"/>
          <w:marBottom w:val="0"/>
          <w:divBdr>
            <w:top w:val="none" w:sz="0" w:space="0" w:color="auto"/>
            <w:left w:val="none" w:sz="0" w:space="0" w:color="auto"/>
            <w:bottom w:val="none" w:sz="0" w:space="0" w:color="auto"/>
            <w:right w:val="none" w:sz="0" w:space="0" w:color="auto"/>
          </w:divBdr>
        </w:div>
        <w:div w:id="84501502">
          <w:marLeft w:val="640"/>
          <w:marRight w:val="0"/>
          <w:marTop w:val="0"/>
          <w:marBottom w:val="0"/>
          <w:divBdr>
            <w:top w:val="none" w:sz="0" w:space="0" w:color="auto"/>
            <w:left w:val="none" w:sz="0" w:space="0" w:color="auto"/>
            <w:bottom w:val="none" w:sz="0" w:space="0" w:color="auto"/>
            <w:right w:val="none" w:sz="0" w:space="0" w:color="auto"/>
          </w:divBdr>
        </w:div>
        <w:div w:id="89665585">
          <w:marLeft w:val="640"/>
          <w:marRight w:val="0"/>
          <w:marTop w:val="0"/>
          <w:marBottom w:val="0"/>
          <w:divBdr>
            <w:top w:val="none" w:sz="0" w:space="0" w:color="auto"/>
            <w:left w:val="none" w:sz="0" w:space="0" w:color="auto"/>
            <w:bottom w:val="none" w:sz="0" w:space="0" w:color="auto"/>
            <w:right w:val="none" w:sz="0" w:space="0" w:color="auto"/>
          </w:divBdr>
        </w:div>
        <w:div w:id="107166864">
          <w:marLeft w:val="640"/>
          <w:marRight w:val="0"/>
          <w:marTop w:val="0"/>
          <w:marBottom w:val="0"/>
          <w:divBdr>
            <w:top w:val="none" w:sz="0" w:space="0" w:color="auto"/>
            <w:left w:val="none" w:sz="0" w:space="0" w:color="auto"/>
            <w:bottom w:val="none" w:sz="0" w:space="0" w:color="auto"/>
            <w:right w:val="none" w:sz="0" w:space="0" w:color="auto"/>
          </w:divBdr>
        </w:div>
        <w:div w:id="177159966">
          <w:marLeft w:val="640"/>
          <w:marRight w:val="0"/>
          <w:marTop w:val="0"/>
          <w:marBottom w:val="0"/>
          <w:divBdr>
            <w:top w:val="none" w:sz="0" w:space="0" w:color="auto"/>
            <w:left w:val="none" w:sz="0" w:space="0" w:color="auto"/>
            <w:bottom w:val="none" w:sz="0" w:space="0" w:color="auto"/>
            <w:right w:val="none" w:sz="0" w:space="0" w:color="auto"/>
          </w:divBdr>
        </w:div>
        <w:div w:id="183986576">
          <w:marLeft w:val="640"/>
          <w:marRight w:val="0"/>
          <w:marTop w:val="0"/>
          <w:marBottom w:val="0"/>
          <w:divBdr>
            <w:top w:val="none" w:sz="0" w:space="0" w:color="auto"/>
            <w:left w:val="none" w:sz="0" w:space="0" w:color="auto"/>
            <w:bottom w:val="none" w:sz="0" w:space="0" w:color="auto"/>
            <w:right w:val="none" w:sz="0" w:space="0" w:color="auto"/>
          </w:divBdr>
        </w:div>
        <w:div w:id="270941682">
          <w:marLeft w:val="640"/>
          <w:marRight w:val="0"/>
          <w:marTop w:val="0"/>
          <w:marBottom w:val="0"/>
          <w:divBdr>
            <w:top w:val="none" w:sz="0" w:space="0" w:color="auto"/>
            <w:left w:val="none" w:sz="0" w:space="0" w:color="auto"/>
            <w:bottom w:val="none" w:sz="0" w:space="0" w:color="auto"/>
            <w:right w:val="none" w:sz="0" w:space="0" w:color="auto"/>
          </w:divBdr>
        </w:div>
        <w:div w:id="311064029">
          <w:marLeft w:val="640"/>
          <w:marRight w:val="0"/>
          <w:marTop w:val="0"/>
          <w:marBottom w:val="0"/>
          <w:divBdr>
            <w:top w:val="none" w:sz="0" w:space="0" w:color="auto"/>
            <w:left w:val="none" w:sz="0" w:space="0" w:color="auto"/>
            <w:bottom w:val="none" w:sz="0" w:space="0" w:color="auto"/>
            <w:right w:val="none" w:sz="0" w:space="0" w:color="auto"/>
          </w:divBdr>
        </w:div>
        <w:div w:id="431361833">
          <w:marLeft w:val="640"/>
          <w:marRight w:val="0"/>
          <w:marTop w:val="0"/>
          <w:marBottom w:val="0"/>
          <w:divBdr>
            <w:top w:val="none" w:sz="0" w:space="0" w:color="auto"/>
            <w:left w:val="none" w:sz="0" w:space="0" w:color="auto"/>
            <w:bottom w:val="none" w:sz="0" w:space="0" w:color="auto"/>
            <w:right w:val="none" w:sz="0" w:space="0" w:color="auto"/>
          </w:divBdr>
        </w:div>
        <w:div w:id="451095989">
          <w:marLeft w:val="640"/>
          <w:marRight w:val="0"/>
          <w:marTop w:val="0"/>
          <w:marBottom w:val="0"/>
          <w:divBdr>
            <w:top w:val="none" w:sz="0" w:space="0" w:color="auto"/>
            <w:left w:val="none" w:sz="0" w:space="0" w:color="auto"/>
            <w:bottom w:val="none" w:sz="0" w:space="0" w:color="auto"/>
            <w:right w:val="none" w:sz="0" w:space="0" w:color="auto"/>
          </w:divBdr>
        </w:div>
        <w:div w:id="509375698">
          <w:marLeft w:val="640"/>
          <w:marRight w:val="0"/>
          <w:marTop w:val="0"/>
          <w:marBottom w:val="0"/>
          <w:divBdr>
            <w:top w:val="none" w:sz="0" w:space="0" w:color="auto"/>
            <w:left w:val="none" w:sz="0" w:space="0" w:color="auto"/>
            <w:bottom w:val="none" w:sz="0" w:space="0" w:color="auto"/>
            <w:right w:val="none" w:sz="0" w:space="0" w:color="auto"/>
          </w:divBdr>
        </w:div>
        <w:div w:id="574825758">
          <w:marLeft w:val="640"/>
          <w:marRight w:val="0"/>
          <w:marTop w:val="0"/>
          <w:marBottom w:val="0"/>
          <w:divBdr>
            <w:top w:val="none" w:sz="0" w:space="0" w:color="auto"/>
            <w:left w:val="none" w:sz="0" w:space="0" w:color="auto"/>
            <w:bottom w:val="none" w:sz="0" w:space="0" w:color="auto"/>
            <w:right w:val="none" w:sz="0" w:space="0" w:color="auto"/>
          </w:divBdr>
        </w:div>
        <w:div w:id="646469230">
          <w:marLeft w:val="640"/>
          <w:marRight w:val="0"/>
          <w:marTop w:val="0"/>
          <w:marBottom w:val="0"/>
          <w:divBdr>
            <w:top w:val="none" w:sz="0" w:space="0" w:color="auto"/>
            <w:left w:val="none" w:sz="0" w:space="0" w:color="auto"/>
            <w:bottom w:val="none" w:sz="0" w:space="0" w:color="auto"/>
            <w:right w:val="none" w:sz="0" w:space="0" w:color="auto"/>
          </w:divBdr>
        </w:div>
        <w:div w:id="651328325">
          <w:marLeft w:val="640"/>
          <w:marRight w:val="0"/>
          <w:marTop w:val="0"/>
          <w:marBottom w:val="0"/>
          <w:divBdr>
            <w:top w:val="none" w:sz="0" w:space="0" w:color="auto"/>
            <w:left w:val="none" w:sz="0" w:space="0" w:color="auto"/>
            <w:bottom w:val="none" w:sz="0" w:space="0" w:color="auto"/>
            <w:right w:val="none" w:sz="0" w:space="0" w:color="auto"/>
          </w:divBdr>
        </w:div>
        <w:div w:id="681708639">
          <w:marLeft w:val="640"/>
          <w:marRight w:val="0"/>
          <w:marTop w:val="0"/>
          <w:marBottom w:val="0"/>
          <w:divBdr>
            <w:top w:val="none" w:sz="0" w:space="0" w:color="auto"/>
            <w:left w:val="none" w:sz="0" w:space="0" w:color="auto"/>
            <w:bottom w:val="none" w:sz="0" w:space="0" w:color="auto"/>
            <w:right w:val="none" w:sz="0" w:space="0" w:color="auto"/>
          </w:divBdr>
        </w:div>
        <w:div w:id="699088425">
          <w:marLeft w:val="640"/>
          <w:marRight w:val="0"/>
          <w:marTop w:val="0"/>
          <w:marBottom w:val="0"/>
          <w:divBdr>
            <w:top w:val="none" w:sz="0" w:space="0" w:color="auto"/>
            <w:left w:val="none" w:sz="0" w:space="0" w:color="auto"/>
            <w:bottom w:val="none" w:sz="0" w:space="0" w:color="auto"/>
            <w:right w:val="none" w:sz="0" w:space="0" w:color="auto"/>
          </w:divBdr>
        </w:div>
        <w:div w:id="759790459">
          <w:marLeft w:val="640"/>
          <w:marRight w:val="0"/>
          <w:marTop w:val="0"/>
          <w:marBottom w:val="0"/>
          <w:divBdr>
            <w:top w:val="none" w:sz="0" w:space="0" w:color="auto"/>
            <w:left w:val="none" w:sz="0" w:space="0" w:color="auto"/>
            <w:bottom w:val="none" w:sz="0" w:space="0" w:color="auto"/>
            <w:right w:val="none" w:sz="0" w:space="0" w:color="auto"/>
          </w:divBdr>
        </w:div>
        <w:div w:id="767312809">
          <w:marLeft w:val="640"/>
          <w:marRight w:val="0"/>
          <w:marTop w:val="0"/>
          <w:marBottom w:val="0"/>
          <w:divBdr>
            <w:top w:val="none" w:sz="0" w:space="0" w:color="auto"/>
            <w:left w:val="none" w:sz="0" w:space="0" w:color="auto"/>
            <w:bottom w:val="none" w:sz="0" w:space="0" w:color="auto"/>
            <w:right w:val="none" w:sz="0" w:space="0" w:color="auto"/>
          </w:divBdr>
        </w:div>
        <w:div w:id="818766691">
          <w:marLeft w:val="640"/>
          <w:marRight w:val="0"/>
          <w:marTop w:val="0"/>
          <w:marBottom w:val="0"/>
          <w:divBdr>
            <w:top w:val="none" w:sz="0" w:space="0" w:color="auto"/>
            <w:left w:val="none" w:sz="0" w:space="0" w:color="auto"/>
            <w:bottom w:val="none" w:sz="0" w:space="0" w:color="auto"/>
            <w:right w:val="none" w:sz="0" w:space="0" w:color="auto"/>
          </w:divBdr>
        </w:div>
        <w:div w:id="819153837">
          <w:marLeft w:val="640"/>
          <w:marRight w:val="0"/>
          <w:marTop w:val="0"/>
          <w:marBottom w:val="0"/>
          <w:divBdr>
            <w:top w:val="none" w:sz="0" w:space="0" w:color="auto"/>
            <w:left w:val="none" w:sz="0" w:space="0" w:color="auto"/>
            <w:bottom w:val="none" w:sz="0" w:space="0" w:color="auto"/>
            <w:right w:val="none" w:sz="0" w:space="0" w:color="auto"/>
          </w:divBdr>
        </w:div>
        <w:div w:id="939802208">
          <w:marLeft w:val="640"/>
          <w:marRight w:val="0"/>
          <w:marTop w:val="0"/>
          <w:marBottom w:val="0"/>
          <w:divBdr>
            <w:top w:val="none" w:sz="0" w:space="0" w:color="auto"/>
            <w:left w:val="none" w:sz="0" w:space="0" w:color="auto"/>
            <w:bottom w:val="none" w:sz="0" w:space="0" w:color="auto"/>
            <w:right w:val="none" w:sz="0" w:space="0" w:color="auto"/>
          </w:divBdr>
        </w:div>
        <w:div w:id="972831515">
          <w:marLeft w:val="640"/>
          <w:marRight w:val="0"/>
          <w:marTop w:val="0"/>
          <w:marBottom w:val="0"/>
          <w:divBdr>
            <w:top w:val="none" w:sz="0" w:space="0" w:color="auto"/>
            <w:left w:val="none" w:sz="0" w:space="0" w:color="auto"/>
            <w:bottom w:val="none" w:sz="0" w:space="0" w:color="auto"/>
            <w:right w:val="none" w:sz="0" w:space="0" w:color="auto"/>
          </w:divBdr>
        </w:div>
        <w:div w:id="1006060896">
          <w:marLeft w:val="640"/>
          <w:marRight w:val="0"/>
          <w:marTop w:val="0"/>
          <w:marBottom w:val="0"/>
          <w:divBdr>
            <w:top w:val="none" w:sz="0" w:space="0" w:color="auto"/>
            <w:left w:val="none" w:sz="0" w:space="0" w:color="auto"/>
            <w:bottom w:val="none" w:sz="0" w:space="0" w:color="auto"/>
            <w:right w:val="none" w:sz="0" w:space="0" w:color="auto"/>
          </w:divBdr>
        </w:div>
        <w:div w:id="1018966189">
          <w:marLeft w:val="640"/>
          <w:marRight w:val="0"/>
          <w:marTop w:val="0"/>
          <w:marBottom w:val="0"/>
          <w:divBdr>
            <w:top w:val="none" w:sz="0" w:space="0" w:color="auto"/>
            <w:left w:val="none" w:sz="0" w:space="0" w:color="auto"/>
            <w:bottom w:val="none" w:sz="0" w:space="0" w:color="auto"/>
            <w:right w:val="none" w:sz="0" w:space="0" w:color="auto"/>
          </w:divBdr>
        </w:div>
        <w:div w:id="1032150170">
          <w:marLeft w:val="640"/>
          <w:marRight w:val="0"/>
          <w:marTop w:val="0"/>
          <w:marBottom w:val="0"/>
          <w:divBdr>
            <w:top w:val="none" w:sz="0" w:space="0" w:color="auto"/>
            <w:left w:val="none" w:sz="0" w:space="0" w:color="auto"/>
            <w:bottom w:val="none" w:sz="0" w:space="0" w:color="auto"/>
            <w:right w:val="none" w:sz="0" w:space="0" w:color="auto"/>
          </w:divBdr>
        </w:div>
        <w:div w:id="1070036070">
          <w:marLeft w:val="640"/>
          <w:marRight w:val="0"/>
          <w:marTop w:val="0"/>
          <w:marBottom w:val="0"/>
          <w:divBdr>
            <w:top w:val="none" w:sz="0" w:space="0" w:color="auto"/>
            <w:left w:val="none" w:sz="0" w:space="0" w:color="auto"/>
            <w:bottom w:val="none" w:sz="0" w:space="0" w:color="auto"/>
            <w:right w:val="none" w:sz="0" w:space="0" w:color="auto"/>
          </w:divBdr>
        </w:div>
        <w:div w:id="1134058059">
          <w:marLeft w:val="640"/>
          <w:marRight w:val="0"/>
          <w:marTop w:val="0"/>
          <w:marBottom w:val="0"/>
          <w:divBdr>
            <w:top w:val="none" w:sz="0" w:space="0" w:color="auto"/>
            <w:left w:val="none" w:sz="0" w:space="0" w:color="auto"/>
            <w:bottom w:val="none" w:sz="0" w:space="0" w:color="auto"/>
            <w:right w:val="none" w:sz="0" w:space="0" w:color="auto"/>
          </w:divBdr>
        </w:div>
        <w:div w:id="1137573889">
          <w:marLeft w:val="640"/>
          <w:marRight w:val="0"/>
          <w:marTop w:val="0"/>
          <w:marBottom w:val="0"/>
          <w:divBdr>
            <w:top w:val="none" w:sz="0" w:space="0" w:color="auto"/>
            <w:left w:val="none" w:sz="0" w:space="0" w:color="auto"/>
            <w:bottom w:val="none" w:sz="0" w:space="0" w:color="auto"/>
            <w:right w:val="none" w:sz="0" w:space="0" w:color="auto"/>
          </w:divBdr>
        </w:div>
        <w:div w:id="1140465766">
          <w:marLeft w:val="640"/>
          <w:marRight w:val="0"/>
          <w:marTop w:val="0"/>
          <w:marBottom w:val="0"/>
          <w:divBdr>
            <w:top w:val="none" w:sz="0" w:space="0" w:color="auto"/>
            <w:left w:val="none" w:sz="0" w:space="0" w:color="auto"/>
            <w:bottom w:val="none" w:sz="0" w:space="0" w:color="auto"/>
            <w:right w:val="none" w:sz="0" w:space="0" w:color="auto"/>
          </w:divBdr>
        </w:div>
        <w:div w:id="1212963194">
          <w:marLeft w:val="640"/>
          <w:marRight w:val="0"/>
          <w:marTop w:val="0"/>
          <w:marBottom w:val="0"/>
          <w:divBdr>
            <w:top w:val="none" w:sz="0" w:space="0" w:color="auto"/>
            <w:left w:val="none" w:sz="0" w:space="0" w:color="auto"/>
            <w:bottom w:val="none" w:sz="0" w:space="0" w:color="auto"/>
            <w:right w:val="none" w:sz="0" w:space="0" w:color="auto"/>
          </w:divBdr>
        </w:div>
        <w:div w:id="1290747416">
          <w:marLeft w:val="640"/>
          <w:marRight w:val="0"/>
          <w:marTop w:val="0"/>
          <w:marBottom w:val="0"/>
          <w:divBdr>
            <w:top w:val="none" w:sz="0" w:space="0" w:color="auto"/>
            <w:left w:val="none" w:sz="0" w:space="0" w:color="auto"/>
            <w:bottom w:val="none" w:sz="0" w:space="0" w:color="auto"/>
            <w:right w:val="none" w:sz="0" w:space="0" w:color="auto"/>
          </w:divBdr>
        </w:div>
        <w:div w:id="1305962917">
          <w:marLeft w:val="640"/>
          <w:marRight w:val="0"/>
          <w:marTop w:val="0"/>
          <w:marBottom w:val="0"/>
          <w:divBdr>
            <w:top w:val="none" w:sz="0" w:space="0" w:color="auto"/>
            <w:left w:val="none" w:sz="0" w:space="0" w:color="auto"/>
            <w:bottom w:val="none" w:sz="0" w:space="0" w:color="auto"/>
            <w:right w:val="none" w:sz="0" w:space="0" w:color="auto"/>
          </w:divBdr>
        </w:div>
        <w:div w:id="1325862627">
          <w:marLeft w:val="640"/>
          <w:marRight w:val="0"/>
          <w:marTop w:val="0"/>
          <w:marBottom w:val="0"/>
          <w:divBdr>
            <w:top w:val="none" w:sz="0" w:space="0" w:color="auto"/>
            <w:left w:val="none" w:sz="0" w:space="0" w:color="auto"/>
            <w:bottom w:val="none" w:sz="0" w:space="0" w:color="auto"/>
            <w:right w:val="none" w:sz="0" w:space="0" w:color="auto"/>
          </w:divBdr>
        </w:div>
        <w:div w:id="1338314543">
          <w:marLeft w:val="640"/>
          <w:marRight w:val="0"/>
          <w:marTop w:val="0"/>
          <w:marBottom w:val="0"/>
          <w:divBdr>
            <w:top w:val="none" w:sz="0" w:space="0" w:color="auto"/>
            <w:left w:val="none" w:sz="0" w:space="0" w:color="auto"/>
            <w:bottom w:val="none" w:sz="0" w:space="0" w:color="auto"/>
            <w:right w:val="none" w:sz="0" w:space="0" w:color="auto"/>
          </w:divBdr>
        </w:div>
        <w:div w:id="1346663688">
          <w:marLeft w:val="640"/>
          <w:marRight w:val="0"/>
          <w:marTop w:val="0"/>
          <w:marBottom w:val="0"/>
          <w:divBdr>
            <w:top w:val="none" w:sz="0" w:space="0" w:color="auto"/>
            <w:left w:val="none" w:sz="0" w:space="0" w:color="auto"/>
            <w:bottom w:val="none" w:sz="0" w:space="0" w:color="auto"/>
            <w:right w:val="none" w:sz="0" w:space="0" w:color="auto"/>
          </w:divBdr>
        </w:div>
        <w:div w:id="1363045309">
          <w:marLeft w:val="640"/>
          <w:marRight w:val="0"/>
          <w:marTop w:val="0"/>
          <w:marBottom w:val="0"/>
          <w:divBdr>
            <w:top w:val="none" w:sz="0" w:space="0" w:color="auto"/>
            <w:left w:val="none" w:sz="0" w:space="0" w:color="auto"/>
            <w:bottom w:val="none" w:sz="0" w:space="0" w:color="auto"/>
            <w:right w:val="none" w:sz="0" w:space="0" w:color="auto"/>
          </w:divBdr>
        </w:div>
        <w:div w:id="1383479634">
          <w:marLeft w:val="640"/>
          <w:marRight w:val="0"/>
          <w:marTop w:val="0"/>
          <w:marBottom w:val="0"/>
          <w:divBdr>
            <w:top w:val="none" w:sz="0" w:space="0" w:color="auto"/>
            <w:left w:val="none" w:sz="0" w:space="0" w:color="auto"/>
            <w:bottom w:val="none" w:sz="0" w:space="0" w:color="auto"/>
            <w:right w:val="none" w:sz="0" w:space="0" w:color="auto"/>
          </w:divBdr>
        </w:div>
        <w:div w:id="1395932244">
          <w:marLeft w:val="640"/>
          <w:marRight w:val="0"/>
          <w:marTop w:val="0"/>
          <w:marBottom w:val="0"/>
          <w:divBdr>
            <w:top w:val="none" w:sz="0" w:space="0" w:color="auto"/>
            <w:left w:val="none" w:sz="0" w:space="0" w:color="auto"/>
            <w:bottom w:val="none" w:sz="0" w:space="0" w:color="auto"/>
            <w:right w:val="none" w:sz="0" w:space="0" w:color="auto"/>
          </w:divBdr>
        </w:div>
        <w:div w:id="1416322957">
          <w:marLeft w:val="640"/>
          <w:marRight w:val="0"/>
          <w:marTop w:val="0"/>
          <w:marBottom w:val="0"/>
          <w:divBdr>
            <w:top w:val="none" w:sz="0" w:space="0" w:color="auto"/>
            <w:left w:val="none" w:sz="0" w:space="0" w:color="auto"/>
            <w:bottom w:val="none" w:sz="0" w:space="0" w:color="auto"/>
            <w:right w:val="none" w:sz="0" w:space="0" w:color="auto"/>
          </w:divBdr>
        </w:div>
        <w:div w:id="1417165957">
          <w:marLeft w:val="640"/>
          <w:marRight w:val="0"/>
          <w:marTop w:val="0"/>
          <w:marBottom w:val="0"/>
          <w:divBdr>
            <w:top w:val="none" w:sz="0" w:space="0" w:color="auto"/>
            <w:left w:val="none" w:sz="0" w:space="0" w:color="auto"/>
            <w:bottom w:val="none" w:sz="0" w:space="0" w:color="auto"/>
            <w:right w:val="none" w:sz="0" w:space="0" w:color="auto"/>
          </w:divBdr>
        </w:div>
        <w:div w:id="1467435415">
          <w:marLeft w:val="640"/>
          <w:marRight w:val="0"/>
          <w:marTop w:val="0"/>
          <w:marBottom w:val="0"/>
          <w:divBdr>
            <w:top w:val="none" w:sz="0" w:space="0" w:color="auto"/>
            <w:left w:val="none" w:sz="0" w:space="0" w:color="auto"/>
            <w:bottom w:val="none" w:sz="0" w:space="0" w:color="auto"/>
            <w:right w:val="none" w:sz="0" w:space="0" w:color="auto"/>
          </w:divBdr>
        </w:div>
        <w:div w:id="1470174995">
          <w:marLeft w:val="640"/>
          <w:marRight w:val="0"/>
          <w:marTop w:val="0"/>
          <w:marBottom w:val="0"/>
          <w:divBdr>
            <w:top w:val="none" w:sz="0" w:space="0" w:color="auto"/>
            <w:left w:val="none" w:sz="0" w:space="0" w:color="auto"/>
            <w:bottom w:val="none" w:sz="0" w:space="0" w:color="auto"/>
            <w:right w:val="none" w:sz="0" w:space="0" w:color="auto"/>
          </w:divBdr>
        </w:div>
        <w:div w:id="1471243432">
          <w:marLeft w:val="640"/>
          <w:marRight w:val="0"/>
          <w:marTop w:val="0"/>
          <w:marBottom w:val="0"/>
          <w:divBdr>
            <w:top w:val="none" w:sz="0" w:space="0" w:color="auto"/>
            <w:left w:val="none" w:sz="0" w:space="0" w:color="auto"/>
            <w:bottom w:val="none" w:sz="0" w:space="0" w:color="auto"/>
            <w:right w:val="none" w:sz="0" w:space="0" w:color="auto"/>
          </w:divBdr>
        </w:div>
        <w:div w:id="1478643289">
          <w:marLeft w:val="640"/>
          <w:marRight w:val="0"/>
          <w:marTop w:val="0"/>
          <w:marBottom w:val="0"/>
          <w:divBdr>
            <w:top w:val="none" w:sz="0" w:space="0" w:color="auto"/>
            <w:left w:val="none" w:sz="0" w:space="0" w:color="auto"/>
            <w:bottom w:val="none" w:sz="0" w:space="0" w:color="auto"/>
            <w:right w:val="none" w:sz="0" w:space="0" w:color="auto"/>
          </w:divBdr>
        </w:div>
        <w:div w:id="1509247495">
          <w:marLeft w:val="640"/>
          <w:marRight w:val="0"/>
          <w:marTop w:val="0"/>
          <w:marBottom w:val="0"/>
          <w:divBdr>
            <w:top w:val="none" w:sz="0" w:space="0" w:color="auto"/>
            <w:left w:val="none" w:sz="0" w:space="0" w:color="auto"/>
            <w:bottom w:val="none" w:sz="0" w:space="0" w:color="auto"/>
            <w:right w:val="none" w:sz="0" w:space="0" w:color="auto"/>
          </w:divBdr>
        </w:div>
        <w:div w:id="1559903996">
          <w:marLeft w:val="640"/>
          <w:marRight w:val="0"/>
          <w:marTop w:val="0"/>
          <w:marBottom w:val="0"/>
          <w:divBdr>
            <w:top w:val="none" w:sz="0" w:space="0" w:color="auto"/>
            <w:left w:val="none" w:sz="0" w:space="0" w:color="auto"/>
            <w:bottom w:val="none" w:sz="0" w:space="0" w:color="auto"/>
            <w:right w:val="none" w:sz="0" w:space="0" w:color="auto"/>
          </w:divBdr>
        </w:div>
        <w:div w:id="1568346148">
          <w:marLeft w:val="640"/>
          <w:marRight w:val="0"/>
          <w:marTop w:val="0"/>
          <w:marBottom w:val="0"/>
          <w:divBdr>
            <w:top w:val="none" w:sz="0" w:space="0" w:color="auto"/>
            <w:left w:val="none" w:sz="0" w:space="0" w:color="auto"/>
            <w:bottom w:val="none" w:sz="0" w:space="0" w:color="auto"/>
            <w:right w:val="none" w:sz="0" w:space="0" w:color="auto"/>
          </w:divBdr>
        </w:div>
        <w:div w:id="1578899438">
          <w:marLeft w:val="640"/>
          <w:marRight w:val="0"/>
          <w:marTop w:val="0"/>
          <w:marBottom w:val="0"/>
          <w:divBdr>
            <w:top w:val="none" w:sz="0" w:space="0" w:color="auto"/>
            <w:left w:val="none" w:sz="0" w:space="0" w:color="auto"/>
            <w:bottom w:val="none" w:sz="0" w:space="0" w:color="auto"/>
            <w:right w:val="none" w:sz="0" w:space="0" w:color="auto"/>
          </w:divBdr>
        </w:div>
        <w:div w:id="1594628661">
          <w:marLeft w:val="640"/>
          <w:marRight w:val="0"/>
          <w:marTop w:val="0"/>
          <w:marBottom w:val="0"/>
          <w:divBdr>
            <w:top w:val="none" w:sz="0" w:space="0" w:color="auto"/>
            <w:left w:val="none" w:sz="0" w:space="0" w:color="auto"/>
            <w:bottom w:val="none" w:sz="0" w:space="0" w:color="auto"/>
            <w:right w:val="none" w:sz="0" w:space="0" w:color="auto"/>
          </w:divBdr>
        </w:div>
        <w:div w:id="1613512420">
          <w:marLeft w:val="640"/>
          <w:marRight w:val="0"/>
          <w:marTop w:val="0"/>
          <w:marBottom w:val="0"/>
          <w:divBdr>
            <w:top w:val="none" w:sz="0" w:space="0" w:color="auto"/>
            <w:left w:val="none" w:sz="0" w:space="0" w:color="auto"/>
            <w:bottom w:val="none" w:sz="0" w:space="0" w:color="auto"/>
            <w:right w:val="none" w:sz="0" w:space="0" w:color="auto"/>
          </w:divBdr>
        </w:div>
        <w:div w:id="1653411822">
          <w:marLeft w:val="640"/>
          <w:marRight w:val="0"/>
          <w:marTop w:val="0"/>
          <w:marBottom w:val="0"/>
          <w:divBdr>
            <w:top w:val="none" w:sz="0" w:space="0" w:color="auto"/>
            <w:left w:val="none" w:sz="0" w:space="0" w:color="auto"/>
            <w:bottom w:val="none" w:sz="0" w:space="0" w:color="auto"/>
            <w:right w:val="none" w:sz="0" w:space="0" w:color="auto"/>
          </w:divBdr>
        </w:div>
        <w:div w:id="1678583115">
          <w:marLeft w:val="640"/>
          <w:marRight w:val="0"/>
          <w:marTop w:val="0"/>
          <w:marBottom w:val="0"/>
          <w:divBdr>
            <w:top w:val="none" w:sz="0" w:space="0" w:color="auto"/>
            <w:left w:val="none" w:sz="0" w:space="0" w:color="auto"/>
            <w:bottom w:val="none" w:sz="0" w:space="0" w:color="auto"/>
            <w:right w:val="none" w:sz="0" w:space="0" w:color="auto"/>
          </w:divBdr>
        </w:div>
        <w:div w:id="1713458846">
          <w:marLeft w:val="640"/>
          <w:marRight w:val="0"/>
          <w:marTop w:val="0"/>
          <w:marBottom w:val="0"/>
          <w:divBdr>
            <w:top w:val="none" w:sz="0" w:space="0" w:color="auto"/>
            <w:left w:val="none" w:sz="0" w:space="0" w:color="auto"/>
            <w:bottom w:val="none" w:sz="0" w:space="0" w:color="auto"/>
            <w:right w:val="none" w:sz="0" w:space="0" w:color="auto"/>
          </w:divBdr>
        </w:div>
        <w:div w:id="1714816170">
          <w:marLeft w:val="640"/>
          <w:marRight w:val="0"/>
          <w:marTop w:val="0"/>
          <w:marBottom w:val="0"/>
          <w:divBdr>
            <w:top w:val="none" w:sz="0" w:space="0" w:color="auto"/>
            <w:left w:val="none" w:sz="0" w:space="0" w:color="auto"/>
            <w:bottom w:val="none" w:sz="0" w:space="0" w:color="auto"/>
            <w:right w:val="none" w:sz="0" w:space="0" w:color="auto"/>
          </w:divBdr>
        </w:div>
        <w:div w:id="1777095938">
          <w:marLeft w:val="640"/>
          <w:marRight w:val="0"/>
          <w:marTop w:val="0"/>
          <w:marBottom w:val="0"/>
          <w:divBdr>
            <w:top w:val="none" w:sz="0" w:space="0" w:color="auto"/>
            <w:left w:val="none" w:sz="0" w:space="0" w:color="auto"/>
            <w:bottom w:val="none" w:sz="0" w:space="0" w:color="auto"/>
            <w:right w:val="none" w:sz="0" w:space="0" w:color="auto"/>
          </w:divBdr>
        </w:div>
        <w:div w:id="1862009496">
          <w:marLeft w:val="640"/>
          <w:marRight w:val="0"/>
          <w:marTop w:val="0"/>
          <w:marBottom w:val="0"/>
          <w:divBdr>
            <w:top w:val="none" w:sz="0" w:space="0" w:color="auto"/>
            <w:left w:val="none" w:sz="0" w:space="0" w:color="auto"/>
            <w:bottom w:val="none" w:sz="0" w:space="0" w:color="auto"/>
            <w:right w:val="none" w:sz="0" w:space="0" w:color="auto"/>
          </w:divBdr>
        </w:div>
        <w:div w:id="1869221732">
          <w:marLeft w:val="640"/>
          <w:marRight w:val="0"/>
          <w:marTop w:val="0"/>
          <w:marBottom w:val="0"/>
          <w:divBdr>
            <w:top w:val="none" w:sz="0" w:space="0" w:color="auto"/>
            <w:left w:val="none" w:sz="0" w:space="0" w:color="auto"/>
            <w:bottom w:val="none" w:sz="0" w:space="0" w:color="auto"/>
            <w:right w:val="none" w:sz="0" w:space="0" w:color="auto"/>
          </w:divBdr>
        </w:div>
        <w:div w:id="1882785138">
          <w:marLeft w:val="640"/>
          <w:marRight w:val="0"/>
          <w:marTop w:val="0"/>
          <w:marBottom w:val="0"/>
          <w:divBdr>
            <w:top w:val="none" w:sz="0" w:space="0" w:color="auto"/>
            <w:left w:val="none" w:sz="0" w:space="0" w:color="auto"/>
            <w:bottom w:val="none" w:sz="0" w:space="0" w:color="auto"/>
            <w:right w:val="none" w:sz="0" w:space="0" w:color="auto"/>
          </w:divBdr>
        </w:div>
        <w:div w:id="1913588657">
          <w:marLeft w:val="640"/>
          <w:marRight w:val="0"/>
          <w:marTop w:val="0"/>
          <w:marBottom w:val="0"/>
          <w:divBdr>
            <w:top w:val="none" w:sz="0" w:space="0" w:color="auto"/>
            <w:left w:val="none" w:sz="0" w:space="0" w:color="auto"/>
            <w:bottom w:val="none" w:sz="0" w:space="0" w:color="auto"/>
            <w:right w:val="none" w:sz="0" w:space="0" w:color="auto"/>
          </w:divBdr>
        </w:div>
        <w:div w:id="1951084551">
          <w:marLeft w:val="640"/>
          <w:marRight w:val="0"/>
          <w:marTop w:val="0"/>
          <w:marBottom w:val="0"/>
          <w:divBdr>
            <w:top w:val="none" w:sz="0" w:space="0" w:color="auto"/>
            <w:left w:val="none" w:sz="0" w:space="0" w:color="auto"/>
            <w:bottom w:val="none" w:sz="0" w:space="0" w:color="auto"/>
            <w:right w:val="none" w:sz="0" w:space="0" w:color="auto"/>
          </w:divBdr>
        </w:div>
        <w:div w:id="1971591511">
          <w:marLeft w:val="640"/>
          <w:marRight w:val="0"/>
          <w:marTop w:val="0"/>
          <w:marBottom w:val="0"/>
          <w:divBdr>
            <w:top w:val="none" w:sz="0" w:space="0" w:color="auto"/>
            <w:left w:val="none" w:sz="0" w:space="0" w:color="auto"/>
            <w:bottom w:val="none" w:sz="0" w:space="0" w:color="auto"/>
            <w:right w:val="none" w:sz="0" w:space="0" w:color="auto"/>
          </w:divBdr>
        </w:div>
        <w:div w:id="1975986666">
          <w:marLeft w:val="640"/>
          <w:marRight w:val="0"/>
          <w:marTop w:val="0"/>
          <w:marBottom w:val="0"/>
          <w:divBdr>
            <w:top w:val="none" w:sz="0" w:space="0" w:color="auto"/>
            <w:left w:val="none" w:sz="0" w:space="0" w:color="auto"/>
            <w:bottom w:val="none" w:sz="0" w:space="0" w:color="auto"/>
            <w:right w:val="none" w:sz="0" w:space="0" w:color="auto"/>
          </w:divBdr>
        </w:div>
        <w:div w:id="2001959447">
          <w:marLeft w:val="640"/>
          <w:marRight w:val="0"/>
          <w:marTop w:val="0"/>
          <w:marBottom w:val="0"/>
          <w:divBdr>
            <w:top w:val="none" w:sz="0" w:space="0" w:color="auto"/>
            <w:left w:val="none" w:sz="0" w:space="0" w:color="auto"/>
            <w:bottom w:val="none" w:sz="0" w:space="0" w:color="auto"/>
            <w:right w:val="none" w:sz="0" w:space="0" w:color="auto"/>
          </w:divBdr>
        </w:div>
        <w:div w:id="2010138213">
          <w:marLeft w:val="640"/>
          <w:marRight w:val="0"/>
          <w:marTop w:val="0"/>
          <w:marBottom w:val="0"/>
          <w:divBdr>
            <w:top w:val="none" w:sz="0" w:space="0" w:color="auto"/>
            <w:left w:val="none" w:sz="0" w:space="0" w:color="auto"/>
            <w:bottom w:val="none" w:sz="0" w:space="0" w:color="auto"/>
            <w:right w:val="none" w:sz="0" w:space="0" w:color="auto"/>
          </w:divBdr>
        </w:div>
        <w:div w:id="2144955650">
          <w:marLeft w:val="640"/>
          <w:marRight w:val="0"/>
          <w:marTop w:val="0"/>
          <w:marBottom w:val="0"/>
          <w:divBdr>
            <w:top w:val="none" w:sz="0" w:space="0" w:color="auto"/>
            <w:left w:val="none" w:sz="0" w:space="0" w:color="auto"/>
            <w:bottom w:val="none" w:sz="0" w:space="0" w:color="auto"/>
            <w:right w:val="none" w:sz="0" w:space="0" w:color="auto"/>
          </w:divBdr>
        </w:div>
      </w:divsChild>
    </w:div>
    <w:div w:id="534729822">
      <w:bodyDiv w:val="1"/>
      <w:marLeft w:val="0"/>
      <w:marRight w:val="0"/>
      <w:marTop w:val="0"/>
      <w:marBottom w:val="0"/>
      <w:divBdr>
        <w:top w:val="none" w:sz="0" w:space="0" w:color="auto"/>
        <w:left w:val="none" w:sz="0" w:space="0" w:color="auto"/>
        <w:bottom w:val="none" w:sz="0" w:space="0" w:color="auto"/>
        <w:right w:val="none" w:sz="0" w:space="0" w:color="auto"/>
      </w:divBdr>
      <w:divsChild>
        <w:div w:id="1705052">
          <w:marLeft w:val="640"/>
          <w:marRight w:val="0"/>
          <w:marTop w:val="0"/>
          <w:marBottom w:val="0"/>
          <w:divBdr>
            <w:top w:val="none" w:sz="0" w:space="0" w:color="auto"/>
            <w:left w:val="none" w:sz="0" w:space="0" w:color="auto"/>
            <w:bottom w:val="none" w:sz="0" w:space="0" w:color="auto"/>
            <w:right w:val="none" w:sz="0" w:space="0" w:color="auto"/>
          </w:divBdr>
        </w:div>
        <w:div w:id="65299789">
          <w:marLeft w:val="640"/>
          <w:marRight w:val="0"/>
          <w:marTop w:val="0"/>
          <w:marBottom w:val="0"/>
          <w:divBdr>
            <w:top w:val="none" w:sz="0" w:space="0" w:color="auto"/>
            <w:left w:val="none" w:sz="0" w:space="0" w:color="auto"/>
            <w:bottom w:val="none" w:sz="0" w:space="0" w:color="auto"/>
            <w:right w:val="none" w:sz="0" w:space="0" w:color="auto"/>
          </w:divBdr>
        </w:div>
        <w:div w:id="73860151">
          <w:marLeft w:val="640"/>
          <w:marRight w:val="0"/>
          <w:marTop w:val="0"/>
          <w:marBottom w:val="0"/>
          <w:divBdr>
            <w:top w:val="none" w:sz="0" w:space="0" w:color="auto"/>
            <w:left w:val="none" w:sz="0" w:space="0" w:color="auto"/>
            <w:bottom w:val="none" w:sz="0" w:space="0" w:color="auto"/>
            <w:right w:val="none" w:sz="0" w:space="0" w:color="auto"/>
          </w:divBdr>
        </w:div>
        <w:div w:id="134638978">
          <w:marLeft w:val="640"/>
          <w:marRight w:val="0"/>
          <w:marTop w:val="0"/>
          <w:marBottom w:val="0"/>
          <w:divBdr>
            <w:top w:val="none" w:sz="0" w:space="0" w:color="auto"/>
            <w:left w:val="none" w:sz="0" w:space="0" w:color="auto"/>
            <w:bottom w:val="none" w:sz="0" w:space="0" w:color="auto"/>
            <w:right w:val="none" w:sz="0" w:space="0" w:color="auto"/>
          </w:divBdr>
        </w:div>
        <w:div w:id="141041510">
          <w:marLeft w:val="640"/>
          <w:marRight w:val="0"/>
          <w:marTop w:val="0"/>
          <w:marBottom w:val="0"/>
          <w:divBdr>
            <w:top w:val="none" w:sz="0" w:space="0" w:color="auto"/>
            <w:left w:val="none" w:sz="0" w:space="0" w:color="auto"/>
            <w:bottom w:val="none" w:sz="0" w:space="0" w:color="auto"/>
            <w:right w:val="none" w:sz="0" w:space="0" w:color="auto"/>
          </w:divBdr>
        </w:div>
        <w:div w:id="160314669">
          <w:marLeft w:val="640"/>
          <w:marRight w:val="0"/>
          <w:marTop w:val="0"/>
          <w:marBottom w:val="0"/>
          <w:divBdr>
            <w:top w:val="none" w:sz="0" w:space="0" w:color="auto"/>
            <w:left w:val="none" w:sz="0" w:space="0" w:color="auto"/>
            <w:bottom w:val="none" w:sz="0" w:space="0" w:color="auto"/>
            <w:right w:val="none" w:sz="0" w:space="0" w:color="auto"/>
          </w:divBdr>
        </w:div>
        <w:div w:id="175970586">
          <w:marLeft w:val="640"/>
          <w:marRight w:val="0"/>
          <w:marTop w:val="0"/>
          <w:marBottom w:val="0"/>
          <w:divBdr>
            <w:top w:val="none" w:sz="0" w:space="0" w:color="auto"/>
            <w:left w:val="none" w:sz="0" w:space="0" w:color="auto"/>
            <w:bottom w:val="none" w:sz="0" w:space="0" w:color="auto"/>
            <w:right w:val="none" w:sz="0" w:space="0" w:color="auto"/>
          </w:divBdr>
        </w:div>
        <w:div w:id="306131057">
          <w:marLeft w:val="640"/>
          <w:marRight w:val="0"/>
          <w:marTop w:val="0"/>
          <w:marBottom w:val="0"/>
          <w:divBdr>
            <w:top w:val="none" w:sz="0" w:space="0" w:color="auto"/>
            <w:left w:val="none" w:sz="0" w:space="0" w:color="auto"/>
            <w:bottom w:val="none" w:sz="0" w:space="0" w:color="auto"/>
            <w:right w:val="none" w:sz="0" w:space="0" w:color="auto"/>
          </w:divBdr>
        </w:div>
        <w:div w:id="320351935">
          <w:marLeft w:val="640"/>
          <w:marRight w:val="0"/>
          <w:marTop w:val="0"/>
          <w:marBottom w:val="0"/>
          <w:divBdr>
            <w:top w:val="none" w:sz="0" w:space="0" w:color="auto"/>
            <w:left w:val="none" w:sz="0" w:space="0" w:color="auto"/>
            <w:bottom w:val="none" w:sz="0" w:space="0" w:color="auto"/>
            <w:right w:val="none" w:sz="0" w:space="0" w:color="auto"/>
          </w:divBdr>
        </w:div>
        <w:div w:id="376126377">
          <w:marLeft w:val="640"/>
          <w:marRight w:val="0"/>
          <w:marTop w:val="0"/>
          <w:marBottom w:val="0"/>
          <w:divBdr>
            <w:top w:val="none" w:sz="0" w:space="0" w:color="auto"/>
            <w:left w:val="none" w:sz="0" w:space="0" w:color="auto"/>
            <w:bottom w:val="none" w:sz="0" w:space="0" w:color="auto"/>
            <w:right w:val="none" w:sz="0" w:space="0" w:color="auto"/>
          </w:divBdr>
        </w:div>
        <w:div w:id="439842284">
          <w:marLeft w:val="640"/>
          <w:marRight w:val="0"/>
          <w:marTop w:val="0"/>
          <w:marBottom w:val="0"/>
          <w:divBdr>
            <w:top w:val="none" w:sz="0" w:space="0" w:color="auto"/>
            <w:left w:val="none" w:sz="0" w:space="0" w:color="auto"/>
            <w:bottom w:val="none" w:sz="0" w:space="0" w:color="auto"/>
            <w:right w:val="none" w:sz="0" w:space="0" w:color="auto"/>
          </w:divBdr>
        </w:div>
        <w:div w:id="475341677">
          <w:marLeft w:val="640"/>
          <w:marRight w:val="0"/>
          <w:marTop w:val="0"/>
          <w:marBottom w:val="0"/>
          <w:divBdr>
            <w:top w:val="none" w:sz="0" w:space="0" w:color="auto"/>
            <w:left w:val="none" w:sz="0" w:space="0" w:color="auto"/>
            <w:bottom w:val="none" w:sz="0" w:space="0" w:color="auto"/>
            <w:right w:val="none" w:sz="0" w:space="0" w:color="auto"/>
          </w:divBdr>
        </w:div>
        <w:div w:id="550654400">
          <w:marLeft w:val="640"/>
          <w:marRight w:val="0"/>
          <w:marTop w:val="0"/>
          <w:marBottom w:val="0"/>
          <w:divBdr>
            <w:top w:val="none" w:sz="0" w:space="0" w:color="auto"/>
            <w:left w:val="none" w:sz="0" w:space="0" w:color="auto"/>
            <w:bottom w:val="none" w:sz="0" w:space="0" w:color="auto"/>
            <w:right w:val="none" w:sz="0" w:space="0" w:color="auto"/>
          </w:divBdr>
        </w:div>
        <w:div w:id="572588401">
          <w:marLeft w:val="640"/>
          <w:marRight w:val="0"/>
          <w:marTop w:val="0"/>
          <w:marBottom w:val="0"/>
          <w:divBdr>
            <w:top w:val="none" w:sz="0" w:space="0" w:color="auto"/>
            <w:left w:val="none" w:sz="0" w:space="0" w:color="auto"/>
            <w:bottom w:val="none" w:sz="0" w:space="0" w:color="auto"/>
            <w:right w:val="none" w:sz="0" w:space="0" w:color="auto"/>
          </w:divBdr>
        </w:div>
        <w:div w:id="620959645">
          <w:marLeft w:val="640"/>
          <w:marRight w:val="0"/>
          <w:marTop w:val="0"/>
          <w:marBottom w:val="0"/>
          <w:divBdr>
            <w:top w:val="none" w:sz="0" w:space="0" w:color="auto"/>
            <w:left w:val="none" w:sz="0" w:space="0" w:color="auto"/>
            <w:bottom w:val="none" w:sz="0" w:space="0" w:color="auto"/>
            <w:right w:val="none" w:sz="0" w:space="0" w:color="auto"/>
          </w:divBdr>
        </w:div>
        <w:div w:id="725447345">
          <w:marLeft w:val="640"/>
          <w:marRight w:val="0"/>
          <w:marTop w:val="0"/>
          <w:marBottom w:val="0"/>
          <w:divBdr>
            <w:top w:val="none" w:sz="0" w:space="0" w:color="auto"/>
            <w:left w:val="none" w:sz="0" w:space="0" w:color="auto"/>
            <w:bottom w:val="none" w:sz="0" w:space="0" w:color="auto"/>
            <w:right w:val="none" w:sz="0" w:space="0" w:color="auto"/>
          </w:divBdr>
        </w:div>
        <w:div w:id="748503081">
          <w:marLeft w:val="640"/>
          <w:marRight w:val="0"/>
          <w:marTop w:val="0"/>
          <w:marBottom w:val="0"/>
          <w:divBdr>
            <w:top w:val="none" w:sz="0" w:space="0" w:color="auto"/>
            <w:left w:val="none" w:sz="0" w:space="0" w:color="auto"/>
            <w:bottom w:val="none" w:sz="0" w:space="0" w:color="auto"/>
            <w:right w:val="none" w:sz="0" w:space="0" w:color="auto"/>
          </w:divBdr>
        </w:div>
        <w:div w:id="808323474">
          <w:marLeft w:val="640"/>
          <w:marRight w:val="0"/>
          <w:marTop w:val="0"/>
          <w:marBottom w:val="0"/>
          <w:divBdr>
            <w:top w:val="none" w:sz="0" w:space="0" w:color="auto"/>
            <w:left w:val="none" w:sz="0" w:space="0" w:color="auto"/>
            <w:bottom w:val="none" w:sz="0" w:space="0" w:color="auto"/>
            <w:right w:val="none" w:sz="0" w:space="0" w:color="auto"/>
          </w:divBdr>
        </w:div>
        <w:div w:id="832575294">
          <w:marLeft w:val="640"/>
          <w:marRight w:val="0"/>
          <w:marTop w:val="0"/>
          <w:marBottom w:val="0"/>
          <w:divBdr>
            <w:top w:val="none" w:sz="0" w:space="0" w:color="auto"/>
            <w:left w:val="none" w:sz="0" w:space="0" w:color="auto"/>
            <w:bottom w:val="none" w:sz="0" w:space="0" w:color="auto"/>
            <w:right w:val="none" w:sz="0" w:space="0" w:color="auto"/>
          </w:divBdr>
        </w:div>
        <w:div w:id="879978299">
          <w:marLeft w:val="640"/>
          <w:marRight w:val="0"/>
          <w:marTop w:val="0"/>
          <w:marBottom w:val="0"/>
          <w:divBdr>
            <w:top w:val="none" w:sz="0" w:space="0" w:color="auto"/>
            <w:left w:val="none" w:sz="0" w:space="0" w:color="auto"/>
            <w:bottom w:val="none" w:sz="0" w:space="0" w:color="auto"/>
            <w:right w:val="none" w:sz="0" w:space="0" w:color="auto"/>
          </w:divBdr>
        </w:div>
        <w:div w:id="891111975">
          <w:marLeft w:val="640"/>
          <w:marRight w:val="0"/>
          <w:marTop w:val="0"/>
          <w:marBottom w:val="0"/>
          <w:divBdr>
            <w:top w:val="none" w:sz="0" w:space="0" w:color="auto"/>
            <w:left w:val="none" w:sz="0" w:space="0" w:color="auto"/>
            <w:bottom w:val="none" w:sz="0" w:space="0" w:color="auto"/>
            <w:right w:val="none" w:sz="0" w:space="0" w:color="auto"/>
          </w:divBdr>
        </w:div>
        <w:div w:id="900025443">
          <w:marLeft w:val="640"/>
          <w:marRight w:val="0"/>
          <w:marTop w:val="0"/>
          <w:marBottom w:val="0"/>
          <w:divBdr>
            <w:top w:val="none" w:sz="0" w:space="0" w:color="auto"/>
            <w:left w:val="none" w:sz="0" w:space="0" w:color="auto"/>
            <w:bottom w:val="none" w:sz="0" w:space="0" w:color="auto"/>
            <w:right w:val="none" w:sz="0" w:space="0" w:color="auto"/>
          </w:divBdr>
        </w:div>
        <w:div w:id="920413405">
          <w:marLeft w:val="640"/>
          <w:marRight w:val="0"/>
          <w:marTop w:val="0"/>
          <w:marBottom w:val="0"/>
          <w:divBdr>
            <w:top w:val="none" w:sz="0" w:space="0" w:color="auto"/>
            <w:left w:val="none" w:sz="0" w:space="0" w:color="auto"/>
            <w:bottom w:val="none" w:sz="0" w:space="0" w:color="auto"/>
            <w:right w:val="none" w:sz="0" w:space="0" w:color="auto"/>
          </w:divBdr>
        </w:div>
        <w:div w:id="997422642">
          <w:marLeft w:val="640"/>
          <w:marRight w:val="0"/>
          <w:marTop w:val="0"/>
          <w:marBottom w:val="0"/>
          <w:divBdr>
            <w:top w:val="none" w:sz="0" w:space="0" w:color="auto"/>
            <w:left w:val="none" w:sz="0" w:space="0" w:color="auto"/>
            <w:bottom w:val="none" w:sz="0" w:space="0" w:color="auto"/>
            <w:right w:val="none" w:sz="0" w:space="0" w:color="auto"/>
          </w:divBdr>
        </w:div>
        <w:div w:id="1008140363">
          <w:marLeft w:val="640"/>
          <w:marRight w:val="0"/>
          <w:marTop w:val="0"/>
          <w:marBottom w:val="0"/>
          <w:divBdr>
            <w:top w:val="none" w:sz="0" w:space="0" w:color="auto"/>
            <w:left w:val="none" w:sz="0" w:space="0" w:color="auto"/>
            <w:bottom w:val="none" w:sz="0" w:space="0" w:color="auto"/>
            <w:right w:val="none" w:sz="0" w:space="0" w:color="auto"/>
          </w:divBdr>
        </w:div>
        <w:div w:id="1023436364">
          <w:marLeft w:val="640"/>
          <w:marRight w:val="0"/>
          <w:marTop w:val="0"/>
          <w:marBottom w:val="0"/>
          <w:divBdr>
            <w:top w:val="none" w:sz="0" w:space="0" w:color="auto"/>
            <w:left w:val="none" w:sz="0" w:space="0" w:color="auto"/>
            <w:bottom w:val="none" w:sz="0" w:space="0" w:color="auto"/>
            <w:right w:val="none" w:sz="0" w:space="0" w:color="auto"/>
          </w:divBdr>
        </w:div>
        <w:div w:id="1047073065">
          <w:marLeft w:val="640"/>
          <w:marRight w:val="0"/>
          <w:marTop w:val="0"/>
          <w:marBottom w:val="0"/>
          <w:divBdr>
            <w:top w:val="none" w:sz="0" w:space="0" w:color="auto"/>
            <w:left w:val="none" w:sz="0" w:space="0" w:color="auto"/>
            <w:bottom w:val="none" w:sz="0" w:space="0" w:color="auto"/>
            <w:right w:val="none" w:sz="0" w:space="0" w:color="auto"/>
          </w:divBdr>
        </w:div>
        <w:div w:id="1086994701">
          <w:marLeft w:val="640"/>
          <w:marRight w:val="0"/>
          <w:marTop w:val="0"/>
          <w:marBottom w:val="0"/>
          <w:divBdr>
            <w:top w:val="none" w:sz="0" w:space="0" w:color="auto"/>
            <w:left w:val="none" w:sz="0" w:space="0" w:color="auto"/>
            <w:bottom w:val="none" w:sz="0" w:space="0" w:color="auto"/>
            <w:right w:val="none" w:sz="0" w:space="0" w:color="auto"/>
          </w:divBdr>
        </w:div>
        <w:div w:id="1100875214">
          <w:marLeft w:val="640"/>
          <w:marRight w:val="0"/>
          <w:marTop w:val="0"/>
          <w:marBottom w:val="0"/>
          <w:divBdr>
            <w:top w:val="none" w:sz="0" w:space="0" w:color="auto"/>
            <w:left w:val="none" w:sz="0" w:space="0" w:color="auto"/>
            <w:bottom w:val="none" w:sz="0" w:space="0" w:color="auto"/>
            <w:right w:val="none" w:sz="0" w:space="0" w:color="auto"/>
          </w:divBdr>
        </w:div>
        <w:div w:id="1112363442">
          <w:marLeft w:val="640"/>
          <w:marRight w:val="0"/>
          <w:marTop w:val="0"/>
          <w:marBottom w:val="0"/>
          <w:divBdr>
            <w:top w:val="none" w:sz="0" w:space="0" w:color="auto"/>
            <w:left w:val="none" w:sz="0" w:space="0" w:color="auto"/>
            <w:bottom w:val="none" w:sz="0" w:space="0" w:color="auto"/>
            <w:right w:val="none" w:sz="0" w:space="0" w:color="auto"/>
          </w:divBdr>
        </w:div>
        <w:div w:id="1118453831">
          <w:marLeft w:val="640"/>
          <w:marRight w:val="0"/>
          <w:marTop w:val="0"/>
          <w:marBottom w:val="0"/>
          <w:divBdr>
            <w:top w:val="none" w:sz="0" w:space="0" w:color="auto"/>
            <w:left w:val="none" w:sz="0" w:space="0" w:color="auto"/>
            <w:bottom w:val="none" w:sz="0" w:space="0" w:color="auto"/>
            <w:right w:val="none" w:sz="0" w:space="0" w:color="auto"/>
          </w:divBdr>
        </w:div>
        <w:div w:id="1145273702">
          <w:marLeft w:val="640"/>
          <w:marRight w:val="0"/>
          <w:marTop w:val="0"/>
          <w:marBottom w:val="0"/>
          <w:divBdr>
            <w:top w:val="none" w:sz="0" w:space="0" w:color="auto"/>
            <w:left w:val="none" w:sz="0" w:space="0" w:color="auto"/>
            <w:bottom w:val="none" w:sz="0" w:space="0" w:color="auto"/>
            <w:right w:val="none" w:sz="0" w:space="0" w:color="auto"/>
          </w:divBdr>
        </w:div>
        <w:div w:id="1146237138">
          <w:marLeft w:val="640"/>
          <w:marRight w:val="0"/>
          <w:marTop w:val="0"/>
          <w:marBottom w:val="0"/>
          <w:divBdr>
            <w:top w:val="none" w:sz="0" w:space="0" w:color="auto"/>
            <w:left w:val="none" w:sz="0" w:space="0" w:color="auto"/>
            <w:bottom w:val="none" w:sz="0" w:space="0" w:color="auto"/>
            <w:right w:val="none" w:sz="0" w:space="0" w:color="auto"/>
          </w:divBdr>
        </w:div>
        <w:div w:id="1205364611">
          <w:marLeft w:val="640"/>
          <w:marRight w:val="0"/>
          <w:marTop w:val="0"/>
          <w:marBottom w:val="0"/>
          <w:divBdr>
            <w:top w:val="none" w:sz="0" w:space="0" w:color="auto"/>
            <w:left w:val="none" w:sz="0" w:space="0" w:color="auto"/>
            <w:bottom w:val="none" w:sz="0" w:space="0" w:color="auto"/>
            <w:right w:val="none" w:sz="0" w:space="0" w:color="auto"/>
          </w:divBdr>
        </w:div>
        <w:div w:id="1216237546">
          <w:marLeft w:val="640"/>
          <w:marRight w:val="0"/>
          <w:marTop w:val="0"/>
          <w:marBottom w:val="0"/>
          <w:divBdr>
            <w:top w:val="none" w:sz="0" w:space="0" w:color="auto"/>
            <w:left w:val="none" w:sz="0" w:space="0" w:color="auto"/>
            <w:bottom w:val="none" w:sz="0" w:space="0" w:color="auto"/>
            <w:right w:val="none" w:sz="0" w:space="0" w:color="auto"/>
          </w:divBdr>
        </w:div>
        <w:div w:id="1282613740">
          <w:marLeft w:val="640"/>
          <w:marRight w:val="0"/>
          <w:marTop w:val="0"/>
          <w:marBottom w:val="0"/>
          <w:divBdr>
            <w:top w:val="none" w:sz="0" w:space="0" w:color="auto"/>
            <w:left w:val="none" w:sz="0" w:space="0" w:color="auto"/>
            <w:bottom w:val="none" w:sz="0" w:space="0" w:color="auto"/>
            <w:right w:val="none" w:sz="0" w:space="0" w:color="auto"/>
          </w:divBdr>
        </w:div>
        <w:div w:id="1389182058">
          <w:marLeft w:val="640"/>
          <w:marRight w:val="0"/>
          <w:marTop w:val="0"/>
          <w:marBottom w:val="0"/>
          <w:divBdr>
            <w:top w:val="none" w:sz="0" w:space="0" w:color="auto"/>
            <w:left w:val="none" w:sz="0" w:space="0" w:color="auto"/>
            <w:bottom w:val="none" w:sz="0" w:space="0" w:color="auto"/>
            <w:right w:val="none" w:sz="0" w:space="0" w:color="auto"/>
          </w:divBdr>
        </w:div>
        <w:div w:id="1426731116">
          <w:marLeft w:val="640"/>
          <w:marRight w:val="0"/>
          <w:marTop w:val="0"/>
          <w:marBottom w:val="0"/>
          <w:divBdr>
            <w:top w:val="none" w:sz="0" w:space="0" w:color="auto"/>
            <w:left w:val="none" w:sz="0" w:space="0" w:color="auto"/>
            <w:bottom w:val="none" w:sz="0" w:space="0" w:color="auto"/>
            <w:right w:val="none" w:sz="0" w:space="0" w:color="auto"/>
          </w:divBdr>
        </w:div>
        <w:div w:id="1429736474">
          <w:marLeft w:val="640"/>
          <w:marRight w:val="0"/>
          <w:marTop w:val="0"/>
          <w:marBottom w:val="0"/>
          <w:divBdr>
            <w:top w:val="none" w:sz="0" w:space="0" w:color="auto"/>
            <w:left w:val="none" w:sz="0" w:space="0" w:color="auto"/>
            <w:bottom w:val="none" w:sz="0" w:space="0" w:color="auto"/>
            <w:right w:val="none" w:sz="0" w:space="0" w:color="auto"/>
          </w:divBdr>
        </w:div>
        <w:div w:id="1548762787">
          <w:marLeft w:val="640"/>
          <w:marRight w:val="0"/>
          <w:marTop w:val="0"/>
          <w:marBottom w:val="0"/>
          <w:divBdr>
            <w:top w:val="none" w:sz="0" w:space="0" w:color="auto"/>
            <w:left w:val="none" w:sz="0" w:space="0" w:color="auto"/>
            <w:bottom w:val="none" w:sz="0" w:space="0" w:color="auto"/>
            <w:right w:val="none" w:sz="0" w:space="0" w:color="auto"/>
          </w:divBdr>
        </w:div>
        <w:div w:id="1559783809">
          <w:marLeft w:val="640"/>
          <w:marRight w:val="0"/>
          <w:marTop w:val="0"/>
          <w:marBottom w:val="0"/>
          <w:divBdr>
            <w:top w:val="none" w:sz="0" w:space="0" w:color="auto"/>
            <w:left w:val="none" w:sz="0" w:space="0" w:color="auto"/>
            <w:bottom w:val="none" w:sz="0" w:space="0" w:color="auto"/>
            <w:right w:val="none" w:sz="0" w:space="0" w:color="auto"/>
          </w:divBdr>
        </w:div>
        <w:div w:id="1572306026">
          <w:marLeft w:val="640"/>
          <w:marRight w:val="0"/>
          <w:marTop w:val="0"/>
          <w:marBottom w:val="0"/>
          <w:divBdr>
            <w:top w:val="none" w:sz="0" w:space="0" w:color="auto"/>
            <w:left w:val="none" w:sz="0" w:space="0" w:color="auto"/>
            <w:bottom w:val="none" w:sz="0" w:space="0" w:color="auto"/>
            <w:right w:val="none" w:sz="0" w:space="0" w:color="auto"/>
          </w:divBdr>
        </w:div>
        <w:div w:id="1574924444">
          <w:marLeft w:val="640"/>
          <w:marRight w:val="0"/>
          <w:marTop w:val="0"/>
          <w:marBottom w:val="0"/>
          <w:divBdr>
            <w:top w:val="none" w:sz="0" w:space="0" w:color="auto"/>
            <w:left w:val="none" w:sz="0" w:space="0" w:color="auto"/>
            <w:bottom w:val="none" w:sz="0" w:space="0" w:color="auto"/>
            <w:right w:val="none" w:sz="0" w:space="0" w:color="auto"/>
          </w:divBdr>
        </w:div>
        <w:div w:id="1588422828">
          <w:marLeft w:val="640"/>
          <w:marRight w:val="0"/>
          <w:marTop w:val="0"/>
          <w:marBottom w:val="0"/>
          <w:divBdr>
            <w:top w:val="none" w:sz="0" w:space="0" w:color="auto"/>
            <w:left w:val="none" w:sz="0" w:space="0" w:color="auto"/>
            <w:bottom w:val="none" w:sz="0" w:space="0" w:color="auto"/>
            <w:right w:val="none" w:sz="0" w:space="0" w:color="auto"/>
          </w:divBdr>
        </w:div>
        <w:div w:id="1601134592">
          <w:marLeft w:val="640"/>
          <w:marRight w:val="0"/>
          <w:marTop w:val="0"/>
          <w:marBottom w:val="0"/>
          <w:divBdr>
            <w:top w:val="none" w:sz="0" w:space="0" w:color="auto"/>
            <w:left w:val="none" w:sz="0" w:space="0" w:color="auto"/>
            <w:bottom w:val="none" w:sz="0" w:space="0" w:color="auto"/>
            <w:right w:val="none" w:sz="0" w:space="0" w:color="auto"/>
          </w:divBdr>
        </w:div>
        <w:div w:id="1633749691">
          <w:marLeft w:val="640"/>
          <w:marRight w:val="0"/>
          <w:marTop w:val="0"/>
          <w:marBottom w:val="0"/>
          <w:divBdr>
            <w:top w:val="none" w:sz="0" w:space="0" w:color="auto"/>
            <w:left w:val="none" w:sz="0" w:space="0" w:color="auto"/>
            <w:bottom w:val="none" w:sz="0" w:space="0" w:color="auto"/>
            <w:right w:val="none" w:sz="0" w:space="0" w:color="auto"/>
          </w:divBdr>
        </w:div>
        <w:div w:id="1658148488">
          <w:marLeft w:val="640"/>
          <w:marRight w:val="0"/>
          <w:marTop w:val="0"/>
          <w:marBottom w:val="0"/>
          <w:divBdr>
            <w:top w:val="none" w:sz="0" w:space="0" w:color="auto"/>
            <w:left w:val="none" w:sz="0" w:space="0" w:color="auto"/>
            <w:bottom w:val="none" w:sz="0" w:space="0" w:color="auto"/>
            <w:right w:val="none" w:sz="0" w:space="0" w:color="auto"/>
          </w:divBdr>
        </w:div>
        <w:div w:id="1713575709">
          <w:marLeft w:val="640"/>
          <w:marRight w:val="0"/>
          <w:marTop w:val="0"/>
          <w:marBottom w:val="0"/>
          <w:divBdr>
            <w:top w:val="none" w:sz="0" w:space="0" w:color="auto"/>
            <w:left w:val="none" w:sz="0" w:space="0" w:color="auto"/>
            <w:bottom w:val="none" w:sz="0" w:space="0" w:color="auto"/>
            <w:right w:val="none" w:sz="0" w:space="0" w:color="auto"/>
          </w:divBdr>
        </w:div>
        <w:div w:id="1767799041">
          <w:marLeft w:val="640"/>
          <w:marRight w:val="0"/>
          <w:marTop w:val="0"/>
          <w:marBottom w:val="0"/>
          <w:divBdr>
            <w:top w:val="none" w:sz="0" w:space="0" w:color="auto"/>
            <w:left w:val="none" w:sz="0" w:space="0" w:color="auto"/>
            <w:bottom w:val="none" w:sz="0" w:space="0" w:color="auto"/>
            <w:right w:val="none" w:sz="0" w:space="0" w:color="auto"/>
          </w:divBdr>
        </w:div>
        <w:div w:id="1772430603">
          <w:marLeft w:val="640"/>
          <w:marRight w:val="0"/>
          <w:marTop w:val="0"/>
          <w:marBottom w:val="0"/>
          <w:divBdr>
            <w:top w:val="none" w:sz="0" w:space="0" w:color="auto"/>
            <w:left w:val="none" w:sz="0" w:space="0" w:color="auto"/>
            <w:bottom w:val="none" w:sz="0" w:space="0" w:color="auto"/>
            <w:right w:val="none" w:sz="0" w:space="0" w:color="auto"/>
          </w:divBdr>
        </w:div>
        <w:div w:id="1779375116">
          <w:marLeft w:val="640"/>
          <w:marRight w:val="0"/>
          <w:marTop w:val="0"/>
          <w:marBottom w:val="0"/>
          <w:divBdr>
            <w:top w:val="none" w:sz="0" w:space="0" w:color="auto"/>
            <w:left w:val="none" w:sz="0" w:space="0" w:color="auto"/>
            <w:bottom w:val="none" w:sz="0" w:space="0" w:color="auto"/>
            <w:right w:val="none" w:sz="0" w:space="0" w:color="auto"/>
          </w:divBdr>
        </w:div>
        <w:div w:id="1805393605">
          <w:marLeft w:val="640"/>
          <w:marRight w:val="0"/>
          <w:marTop w:val="0"/>
          <w:marBottom w:val="0"/>
          <w:divBdr>
            <w:top w:val="none" w:sz="0" w:space="0" w:color="auto"/>
            <w:left w:val="none" w:sz="0" w:space="0" w:color="auto"/>
            <w:bottom w:val="none" w:sz="0" w:space="0" w:color="auto"/>
            <w:right w:val="none" w:sz="0" w:space="0" w:color="auto"/>
          </w:divBdr>
        </w:div>
        <w:div w:id="1809668318">
          <w:marLeft w:val="640"/>
          <w:marRight w:val="0"/>
          <w:marTop w:val="0"/>
          <w:marBottom w:val="0"/>
          <w:divBdr>
            <w:top w:val="none" w:sz="0" w:space="0" w:color="auto"/>
            <w:left w:val="none" w:sz="0" w:space="0" w:color="auto"/>
            <w:bottom w:val="none" w:sz="0" w:space="0" w:color="auto"/>
            <w:right w:val="none" w:sz="0" w:space="0" w:color="auto"/>
          </w:divBdr>
        </w:div>
        <w:div w:id="1893733375">
          <w:marLeft w:val="640"/>
          <w:marRight w:val="0"/>
          <w:marTop w:val="0"/>
          <w:marBottom w:val="0"/>
          <w:divBdr>
            <w:top w:val="none" w:sz="0" w:space="0" w:color="auto"/>
            <w:left w:val="none" w:sz="0" w:space="0" w:color="auto"/>
            <w:bottom w:val="none" w:sz="0" w:space="0" w:color="auto"/>
            <w:right w:val="none" w:sz="0" w:space="0" w:color="auto"/>
          </w:divBdr>
        </w:div>
        <w:div w:id="1933928812">
          <w:marLeft w:val="640"/>
          <w:marRight w:val="0"/>
          <w:marTop w:val="0"/>
          <w:marBottom w:val="0"/>
          <w:divBdr>
            <w:top w:val="none" w:sz="0" w:space="0" w:color="auto"/>
            <w:left w:val="none" w:sz="0" w:space="0" w:color="auto"/>
            <w:bottom w:val="none" w:sz="0" w:space="0" w:color="auto"/>
            <w:right w:val="none" w:sz="0" w:space="0" w:color="auto"/>
          </w:divBdr>
        </w:div>
        <w:div w:id="1962295779">
          <w:marLeft w:val="640"/>
          <w:marRight w:val="0"/>
          <w:marTop w:val="0"/>
          <w:marBottom w:val="0"/>
          <w:divBdr>
            <w:top w:val="none" w:sz="0" w:space="0" w:color="auto"/>
            <w:left w:val="none" w:sz="0" w:space="0" w:color="auto"/>
            <w:bottom w:val="none" w:sz="0" w:space="0" w:color="auto"/>
            <w:right w:val="none" w:sz="0" w:space="0" w:color="auto"/>
          </w:divBdr>
        </w:div>
        <w:div w:id="1965967405">
          <w:marLeft w:val="640"/>
          <w:marRight w:val="0"/>
          <w:marTop w:val="0"/>
          <w:marBottom w:val="0"/>
          <w:divBdr>
            <w:top w:val="none" w:sz="0" w:space="0" w:color="auto"/>
            <w:left w:val="none" w:sz="0" w:space="0" w:color="auto"/>
            <w:bottom w:val="none" w:sz="0" w:space="0" w:color="auto"/>
            <w:right w:val="none" w:sz="0" w:space="0" w:color="auto"/>
          </w:divBdr>
        </w:div>
        <w:div w:id="1980718399">
          <w:marLeft w:val="640"/>
          <w:marRight w:val="0"/>
          <w:marTop w:val="0"/>
          <w:marBottom w:val="0"/>
          <w:divBdr>
            <w:top w:val="none" w:sz="0" w:space="0" w:color="auto"/>
            <w:left w:val="none" w:sz="0" w:space="0" w:color="auto"/>
            <w:bottom w:val="none" w:sz="0" w:space="0" w:color="auto"/>
            <w:right w:val="none" w:sz="0" w:space="0" w:color="auto"/>
          </w:divBdr>
        </w:div>
        <w:div w:id="1984962217">
          <w:marLeft w:val="640"/>
          <w:marRight w:val="0"/>
          <w:marTop w:val="0"/>
          <w:marBottom w:val="0"/>
          <w:divBdr>
            <w:top w:val="none" w:sz="0" w:space="0" w:color="auto"/>
            <w:left w:val="none" w:sz="0" w:space="0" w:color="auto"/>
            <w:bottom w:val="none" w:sz="0" w:space="0" w:color="auto"/>
            <w:right w:val="none" w:sz="0" w:space="0" w:color="auto"/>
          </w:divBdr>
        </w:div>
        <w:div w:id="2009366262">
          <w:marLeft w:val="640"/>
          <w:marRight w:val="0"/>
          <w:marTop w:val="0"/>
          <w:marBottom w:val="0"/>
          <w:divBdr>
            <w:top w:val="none" w:sz="0" w:space="0" w:color="auto"/>
            <w:left w:val="none" w:sz="0" w:space="0" w:color="auto"/>
            <w:bottom w:val="none" w:sz="0" w:space="0" w:color="auto"/>
            <w:right w:val="none" w:sz="0" w:space="0" w:color="auto"/>
          </w:divBdr>
        </w:div>
        <w:div w:id="2034766738">
          <w:marLeft w:val="640"/>
          <w:marRight w:val="0"/>
          <w:marTop w:val="0"/>
          <w:marBottom w:val="0"/>
          <w:divBdr>
            <w:top w:val="none" w:sz="0" w:space="0" w:color="auto"/>
            <w:left w:val="none" w:sz="0" w:space="0" w:color="auto"/>
            <w:bottom w:val="none" w:sz="0" w:space="0" w:color="auto"/>
            <w:right w:val="none" w:sz="0" w:space="0" w:color="auto"/>
          </w:divBdr>
        </w:div>
        <w:div w:id="2125541563">
          <w:marLeft w:val="640"/>
          <w:marRight w:val="0"/>
          <w:marTop w:val="0"/>
          <w:marBottom w:val="0"/>
          <w:divBdr>
            <w:top w:val="none" w:sz="0" w:space="0" w:color="auto"/>
            <w:left w:val="none" w:sz="0" w:space="0" w:color="auto"/>
            <w:bottom w:val="none" w:sz="0" w:space="0" w:color="auto"/>
            <w:right w:val="none" w:sz="0" w:space="0" w:color="auto"/>
          </w:divBdr>
        </w:div>
      </w:divsChild>
    </w:div>
    <w:div w:id="538053330">
      <w:bodyDiv w:val="1"/>
      <w:marLeft w:val="0"/>
      <w:marRight w:val="0"/>
      <w:marTop w:val="0"/>
      <w:marBottom w:val="0"/>
      <w:divBdr>
        <w:top w:val="none" w:sz="0" w:space="0" w:color="auto"/>
        <w:left w:val="none" w:sz="0" w:space="0" w:color="auto"/>
        <w:bottom w:val="none" w:sz="0" w:space="0" w:color="auto"/>
        <w:right w:val="none" w:sz="0" w:space="0" w:color="auto"/>
      </w:divBdr>
      <w:divsChild>
        <w:div w:id="29191690">
          <w:marLeft w:val="640"/>
          <w:marRight w:val="0"/>
          <w:marTop w:val="0"/>
          <w:marBottom w:val="0"/>
          <w:divBdr>
            <w:top w:val="none" w:sz="0" w:space="0" w:color="auto"/>
            <w:left w:val="none" w:sz="0" w:space="0" w:color="auto"/>
            <w:bottom w:val="none" w:sz="0" w:space="0" w:color="auto"/>
            <w:right w:val="none" w:sz="0" w:space="0" w:color="auto"/>
          </w:divBdr>
        </w:div>
        <w:div w:id="61176337">
          <w:marLeft w:val="640"/>
          <w:marRight w:val="0"/>
          <w:marTop w:val="0"/>
          <w:marBottom w:val="0"/>
          <w:divBdr>
            <w:top w:val="none" w:sz="0" w:space="0" w:color="auto"/>
            <w:left w:val="none" w:sz="0" w:space="0" w:color="auto"/>
            <w:bottom w:val="none" w:sz="0" w:space="0" w:color="auto"/>
            <w:right w:val="none" w:sz="0" w:space="0" w:color="auto"/>
          </w:divBdr>
        </w:div>
        <w:div w:id="72749115">
          <w:marLeft w:val="640"/>
          <w:marRight w:val="0"/>
          <w:marTop w:val="0"/>
          <w:marBottom w:val="0"/>
          <w:divBdr>
            <w:top w:val="none" w:sz="0" w:space="0" w:color="auto"/>
            <w:left w:val="none" w:sz="0" w:space="0" w:color="auto"/>
            <w:bottom w:val="none" w:sz="0" w:space="0" w:color="auto"/>
            <w:right w:val="none" w:sz="0" w:space="0" w:color="auto"/>
          </w:divBdr>
        </w:div>
        <w:div w:id="81538653">
          <w:marLeft w:val="640"/>
          <w:marRight w:val="0"/>
          <w:marTop w:val="0"/>
          <w:marBottom w:val="0"/>
          <w:divBdr>
            <w:top w:val="none" w:sz="0" w:space="0" w:color="auto"/>
            <w:left w:val="none" w:sz="0" w:space="0" w:color="auto"/>
            <w:bottom w:val="none" w:sz="0" w:space="0" w:color="auto"/>
            <w:right w:val="none" w:sz="0" w:space="0" w:color="auto"/>
          </w:divBdr>
        </w:div>
        <w:div w:id="95253942">
          <w:marLeft w:val="640"/>
          <w:marRight w:val="0"/>
          <w:marTop w:val="0"/>
          <w:marBottom w:val="0"/>
          <w:divBdr>
            <w:top w:val="none" w:sz="0" w:space="0" w:color="auto"/>
            <w:left w:val="none" w:sz="0" w:space="0" w:color="auto"/>
            <w:bottom w:val="none" w:sz="0" w:space="0" w:color="auto"/>
            <w:right w:val="none" w:sz="0" w:space="0" w:color="auto"/>
          </w:divBdr>
        </w:div>
        <w:div w:id="138231407">
          <w:marLeft w:val="640"/>
          <w:marRight w:val="0"/>
          <w:marTop w:val="0"/>
          <w:marBottom w:val="0"/>
          <w:divBdr>
            <w:top w:val="none" w:sz="0" w:space="0" w:color="auto"/>
            <w:left w:val="none" w:sz="0" w:space="0" w:color="auto"/>
            <w:bottom w:val="none" w:sz="0" w:space="0" w:color="auto"/>
            <w:right w:val="none" w:sz="0" w:space="0" w:color="auto"/>
          </w:divBdr>
        </w:div>
        <w:div w:id="237792265">
          <w:marLeft w:val="640"/>
          <w:marRight w:val="0"/>
          <w:marTop w:val="0"/>
          <w:marBottom w:val="0"/>
          <w:divBdr>
            <w:top w:val="none" w:sz="0" w:space="0" w:color="auto"/>
            <w:left w:val="none" w:sz="0" w:space="0" w:color="auto"/>
            <w:bottom w:val="none" w:sz="0" w:space="0" w:color="auto"/>
            <w:right w:val="none" w:sz="0" w:space="0" w:color="auto"/>
          </w:divBdr>
        </w:div>
        <w:div w:id="274823942">
          <w:marLeft w:val="640"/>
          <w:marRight w:val="0"/>
          <w:marTop w:val="0"/>
          <w:marBottom w:val="0"/>
          <w:divBdr>
            <w:top w:val="none" w:sz="0" w:space="0" w:color="auto"/>
            <w:left w:val="none" w:sz="0" w:space="0" w:color="auto"/>
            <w:bottom w:val="none" w:sz="0" w:space="0" w:color="auto"/>
            <w:right w:val="none" w:sz="0" w:space="0" w:color="auto"/>
          </w:divBdr>
        </w:div>
        <w:div w:id="398094764">
          <w:marLeft w:val="640"/>
          <w:marRight w:val="0"/>
          <w:marTop w:val="0"/>
          <w:marBottom w:val="0"/>
          <w:divBdr>
            <w:top w:val="none" w:sz="0" w:space="0" w:color="auto"/>
            <w:left w:val="none" w:sz="0" w:space="0" w:color="auto"/>
            <w:bottom w:val="none" w:sz="0" w:space="0" w:color="auto"/>
            <w:right w:val="none" w:sz="0" w:space="0" w:color="auto"/>
          </w:divBdr>
        </w:div>
        <w:div w:id="443813058">
          <w:marLeft w:val="640"/>
          <w:marRight w:val="0"/>
          <w:marTop w:val="0"/>
          <w:marBottom w:val="0"/>
          <w:divBdr>
            <w:top w:val="none" w:sz="0" w:space="0" w:color="auto"/>
            <w:left w:val="none" w:sz="0" w:space="0" w:color="auto"/>
            <w:bottom w:val="none" w:sz="0" w:space="0" w:color="auto"/>
            <w:right w:val="none" w:sz="0" w:space="0" w:color="auto"/>
          </w:divBdr>
        </w:div>
        <w:div w:id="448940855">
          <w:marLeft w:val="640"/>
          <w:marRight w:val="0"/>
          <w:marTop w:val="0"/>
          <w:marBottom w:val="0"/>
          <w:divBdr>
            <w:top w:val="none" w:sz="0" w:space="0" w:color="auto"/>
            <w:left w:val="none" w:sz="0" w:space="0" w:color="auto"/>
            <w:bottom w:val="none" w:sz="0" w:space="0" w:color="auto"/>
            <w:right w:val="none" w:sz="0" w:space="0" w:color="auto"/>
          </w:divBdr>
        </w:div>
        <w:div w:id="494884925">
          <w:marLeft w:val="640"/>
          <w:marRight w:val="0"/>
          <w:marTop w:val="0"/>
          <w:marBottom w:val="0"/>
          <w:divBdr>
            <w:top w:val="none" w:sz="0" w:space="0" w:color="auto"/>
            <w:left w:val="none" w:sz="0" w:space="0" w:color="auto"/>
            <w:bottom w:val="none" w:sz="0" w:space="0" w:color="auto"/>
            <w:right w:val="none" w:sz="0" w:space="0" w:color="auto"/>
          </w:divBdr>
        </w:div>
        <w:div w:id="550534935">
          <w:marLeft w:val="640"/>
          <w:marRight w:val="0"/>
          <w:marTop w:val="0"/>
          <w:marBottom w:val="0"/>
          <w:divBdr>
            <w:top w:val="none" w:sz="0" w:space="0" w:color="auto"/>
            <w:left w:val="none" w:sz="0" w:space="0" w:color="auto"/>
            <w:bottom w:val="none" w:sz="0" w:space="0" w:color="auto"/>
            <w:right w:val="none" w:sz="0" w:space="0" w:color="auto"/>
          </w:divBdr>
        </w:div>
        <w:div w:id="624773082">
          <w:marLeft w:val="640"/>
          <w:marRight w:val="0"/>
          <w:marTop w:val="0"/>
          <w:marBottom w:val="0"/>
          <w:divBdr>
            <w:top w:val="none" w:sz="0" w:space="0" w:color="auto"/>
            <w:left w:val="none" w:sz="0" w:space="0" w:color="auto"/>
            <w:bottom w:val="none" w:sz="0" w:space="0" w:color="auto"/>
            <w:right w:val="none" w:sz="0" w:space="0" w:color="auto"/>
          </w:divBdr>
        </w:div>
        <w:div w:id="659625047">
          <w:marLeft w:val="640"/>
          <w:marRight w:val="0"/>
          <w:marTop w:val="0"/>
          <w:marBottom w:val="0"/>
          <w:divBdr>
            <w:top w:val="none" w:sz="0" w:space="0" w:color="auto"/>
            <w:left w:val="none" w:sz="0" w:space="0" w:color="auto"/>
            <w:bottom w:val="none" w:sz="0" w:space="0" w:color="auto"/>
            <w:right w:val="none" w:sz="0" w:space="0" w:color="auto"/>
          </w:divBdr>
        </w:div>
        <w:div w:id="665211440">
          <w:marLeft w:val="640"/>
          <w:marRight w:val="0"/>
          <w:marTop w:val="0"/>
          <w:marBottom w:val="0"/>
          <w:divBdr>
            <w:top w:val="none" w:sz="0" w:space="0" w:color="auto"/>
            <w:left w:val="none" w:sz="0" w:space="0" w:color="auto"/>
            <w:bottom w:val="none" w:sz="0" w:space="0" w:color="auto"/>
            <w:right w:val="none" w:sz="0" w:space="0" w:color="auto"/>
          </w:divBdr>
        </w:div>
        <w:div w:id="681973932">
          <w:marLeft w:val="640"/>
          <w:marRight w:val="0"/>
          <w:marTop w:val="0"/>
          <w:marBottom w:val="0"/>
          <w:divBdr>
            <w:top w:val="none" w:sz="0" w:space="0" w:color="auto"/>
            <w:left w:val="none" w:sz="0" w:space="0" w:color="auto"/>
            <w:bottom w:val="none" w:sz="0" w:space="0" w:color="auto"/>
            <w:right w:val="none" w:sz="0" w:space="0" w:color="auto"/>
          </w:divBdr>
        </w:div>
        <w:div w:id="699471297">
          <w:marLeft w:val="640"/>
          <w:marRight w:val="0"/>
          <w:marTop w:val="0"/>
          <w:marBottom w:val="0"/>
          <w:divBdr>
            <w:top w:val="none" w:sz="0" w:space="0" w:color="auto"/>
            <w:left w:val="none" w:sz="0" w:space="0" w:color="auto"/>
            <w:bottom w:val="none" w:sz="0" w:space="0" w:color="auto"/>
            <w:right w:val="none" w:sz="0" w:space="0" w:color="auto"/>
          </w:divBdr>
        </w:div>
        <w:div w:id="718676067">
          <w:marLeft w:val="640"/>
          <w:marRight w:val="0"/>
          <w:marTop w:val="0"/>
          <w:marBottom w:val="0"/>
          <w:divBdr>
            <w:top w:val="none" w:sz="0" w:space="0" w:color="auto"/>
            <w:left w:val="none" w:sz="0" w:space="0" w:color="auto"/>
            <w:bottom w:val="none" w:sz="0" w:space="0" w:color="auto"/>
            <w:right w:val="none" w:sz="0" w:space="0" w:color="auto"/>
          </w:divBdr>
        </w:div>
        <w:div w:id="731730942">
          <w:marLeft w:val="640"/>
          <w:marRight w:val="0"/>
          <w:marTop w:val="0"/>
          <w:marBottom w:val="0"/>
          <w:divBdr>
            <w:top w:val="none" w:sz="0" w:space="0" w:color="auto"/>
            <w:left w:val="none" w:sz="0" w:space="0" w:color="auto"/>
            <w:bottom w:val="none" w:sz="0" w:space="0" w:color="auto"/>
            <w:right w:val="none" w:sz="0" w:space="0" w:color="auto"/>
          </w:divBdr>
        </w:div>
        <w:div w:id="827524080">
          <w:marLeft w:val="640"/>
          <w:marRight w:val="0"/>
          <w:marTop w:val="0"/>
          <w:marBottom w:val="0"/>
          <w:divBdr>
            <w:top w:val="none" w:sz="0" w:space="0" w:color="auto"/>
            <w:left w:val="none" w:sz="0" w:space="0" w:color="auto"/>
            <w:bottom w:val="none" w:sz="0" w:space="0" w:color="auto"/>
            <w:right w:val="none" w:sz="0" w:space="0" w:color="auto"/>
          </w:divBdr>
        </w:div>
        <w:div w:id="832526529">
          <w:marLeft w:val="640"/>
          <w:marRight w:val="0"/>
          <w:marTop w:val="0"/>
          <w:marBottom w:val="0"/>
          <w:divBdr>
            <w:top w:val="none" w:sz="0" w:space="0" w:color="auto"/>
            <w:left w:val="none" w:sz="0" w:space="0" w:color="auto"/>
            <w:bottom w:val="none" w:sz="0" w:space="0" w:color="auto"/>
            <w:right w:val="none" w:sz="0" w:space="0" w:color="auto"/>
          </w:divBdr>
        </w:div>
        <w:div w:id="874541601">
          <w:marLeft w:val="640"/>
          <w:marRight w:val="0"/>
          <w:marTop w:val="0"/>
          <w:marBottom w:val="0"/>
          <w:divBdr>
            <w:top w:val="none" w:sz="0" w:space="0" w:color="auto"/>
            <w:left w:val="none" w:sz="0" w:space="0" w:color="auto"/>
            <w:bottom w:val="none" w:sz="0" w:space="0" w:color="auto"/>
            <w:right w:val="none" w:sz="0" w:space="0" w:color="auto"/>
          </w:divBdr>
        </w:div>
        <w:div w:id="895243175">
          <w:marLeft w:val="640"/>
          <w:marRight w:val="0"/>
          <w:marTop w:val="0"/>
          <w:marBottom w:val="0"/>
          <w:divBdr>
            <w:top w:val="none" w:sz="0" w:space="0" w:color="auto"/>
            <w:left w:val="none" w:sz="0" w:space="0" w:color="auto"/>
            <w:bottom w:val="none" w:sz="0" w:space="0" w:color="auto"/>
            <w:right w:val="none" w:sz="0" w:space="0" w:color="auto"/>
          </w:divBdr>
        </w:div>
        <w:div w:id="895706937">
          <w:marLeft w:val="640"/>
          <w:marRight w:val="0"/>
          <w:marTop w:val="0"/>
          <w:marBottom w:val="0"/>
          <w:divBdr>
            <w:top w:val="none" w:sz="0" w:space="0" w:color="auto"/>
            <w:left w:val="none" w:sz="0" w:space="0" w:color="auto"/>
            <w:bottom w:val="none" w:sz="0" w:space="0" w:color="auto"/>
            <w:right w:val="none" w:sz="0" w:space="0" w:color="auto"/>
          </w:divBdr>
        </w:div>
        <w:div w:id="898901354">
          <w:marLeft w:val="640"/>
          <w:marRight w:val="0"/>
          <w:marTop w:val="0"/>
          <w:marBottom w:val="0"/>
          <w:divBdr>
            <w:top w:val="none" w:sz="0" w:space="0" w:color="auto"/>
            <w:left w:val="none" w:sz="0" w:space="0" w:color="auto"/>
            <w:bottom w:val="none" w:sz="0" w:space="0" w:color="auto"/>
            <w:right w:val="none" w:sz="0" w:space="0" w:color="auto"/>
          </w:divBdr>
        </w:div>
        <w:div w:id="909000480">
          <w:marLeft w:val="640"/>
          <w:marRight w:val="0"/>
          <w:marTop w:val="0"/>
          <w:marBottom w:val="0"/>
          <w:divBdr>
            <w:top w:val="none" w:sz="0" w:space="0" w:color="auto"/>
            <w:left w:val="none" w:sz="0" w:space="0" w:color="auto"/>
            <w:bottom w:val="none" w:sz="0" w:space="0" w:color="auto"/>
            <w:right w:val="none" w:sz="0" w:space="0" w:color="auto"/>
          </w:divBdr>
        </w:div>
        <w:div w:id="918100254">
          <w:marLeft w:val="640"/>
          <w:marRight w:val="0"/>
          <w:marTop w:val="0"/>
          <w:marBottom w:val="0"/>
          <w:divBdr>
            <w:top w:val="none" w:sz="0" w:space="0" w:color="auto"/>
            <w:left w:val="none" w:sz="0" w:space="0" w:color="auto"/>
            <w:bottom w:val="none" w:sz="0" w:space="0" w:color="auto"/>
            <w:right w:val="none" w:sz="0" w:space="0" w:color="auto"/>
          </w:divBdr>
        </w:div>
        <w:div w:id="1017001892">
          <w:marLeft w:val="640"/>
          <w:marRight w:val="0"/>
          <w:marTop w:val="0"/>
          <w:marBottom w:val="0"/>
          <w:divBdr>
            <w:top w:val="none" w:sz="0" w:space="0" w:color="auto"/>
            <w:left w:val="none" w:sz="0" w:space="0" w:color="auto"/>
            <w:bottom w:val="none" w:sz="0" w:space="0" w:color="auto"/>
            <w:right w:val="none" w:sz="0" w:space="0" w:color="auto"/>
          </w:divBdr>
        </w:div>
        <w:div w:id="1037124487">
          <w:marLeft w:val="640"/>
          <w:marRight w:val="0"/>
          <w:marTop w:val="0"/>
          <w:marBottom w:val="0"/>
          <w:divBdr>
            <w:top w:val="none" w:sz="0" w:space="0" w:color="auto"/>
            <w:left w:val="none" w:sz="0" w:space="0" w:color="auto"/>
            <w:bottom w:val="none" w:sz="0" w:space="0" w:color="auto"/>
            <w:right w:val="none" w:sz="0" w:space="0" w:color="auto"/>
          </w:divBdr>
        </w:div>
        <w:div w:id="1068458526">
          <w:marLeft w:val="640"/>
          <w:marRight w:val="0"/>
          <w:marTop w:val="0"/>
          <w:marBottom w:val="0"/>
          <w:divBdr>
            <w:top w:val="none" w:sz="0" w:space="0" w:color="auto"/>
            <w:left w:val="none" w:sz="0" w:space="0" w:color="auto"/>
            <w:bottom w:val="none" w:sz="0" w:space="0" w:color="auto"/>
            <w:right w:val="none" w:sz="0" w:space="0" w:color="auto"/>
          </w:divBdr>
        </w:div>
        <w:div w:id="1238518743">
          <w:marLeft w:val="640"/>
          <w:marRight w:val="0"/>
          <w:marTop w:val="0"/>
          <w:marBottom w:val="0"/>
          <w:divBdr>
            <w:top w:val="none" w:sz="0" w:space="0" w:color="auto"/>
            <w:left w:val="none" w:sz="0" w:space="0" w:color="auto"/>
            <w:bottom w:val="none" w:sz="0" w:space="0" w:color="auto"/>
            <w:right w:val="none" w:sz="0" w:space="0" w:color="auto"/>
          </w:divBdr>
        </w:div>
        <w:div w:id="1272519347">
          <w:marLeft w:val="640"/>
          <w:marRight w:val="0"/>
          <w:marTop w:val="0"/>
          <w:marBottom w:val="0"/>
          <w:divBdr>
            <w:top w:val="none" w:sz="0" w:space="0" w:color="auto"/>
            <w:left w:val="none" w:sz="0" w:space="0" w:color="auto"/>
            <w:bottom w:val="none" w:sz="0" w:space="0" w:color="auto"/>
            <w:right w:val="none" w:sz="0" w:space="0" w:color="auto"/>
          </w:divBdr>
        </w:div>
        <w:div w:id="1279213568">
          <w:marLeft w:val="640"/>
          <w:marRight w:val="0"/>
          <w:marTop w:val="0"/>
          <w:marBottom w:val="0"/>
          <w:divBdr>
            <w:top w:val="none" w:sz="0" w:space="0" w:color="auto"/>
            <w:left w:val="none" w:sz="0" w:space="0" w:color="auto"/>
            <w:bottom w:val="none" w:sz="0" w:space="0" w:color="auto"/>
            <w:right w:val="none" w:sz="0" w:space="0" w:color="auto"/>
          </w:divBdr>
        </w:div>
        <w:div w:id="1347902653">
          <w:marLeft w:val="640"/>
          <w:marRight w:val="0"/>
          <w:marTop w:val="0"/>
          <w:marBottom w:val="0"/>
          <w:divBdr>
            <w:top w:val="none" w:sz="0" w:space="0" w:color="auto"/>
            <w:left w:val="none" w:sz="0" w:space="0" w:color="auto"/>
            <w:bottom w:val="none" w:sz="0" w:space="0" w:color="auto"/>
            <w:right w:val="none" w:sz="0" w:space="0" w:color="auto"/>
          </w:divBdr>
        </w:div>
        <w:div w:id="1350568257">
          <w:marLeft w:val="640"/>
          <w:marRight w:val="0"/>
          <w:marTop w:val="0"/>
          <w:marBottom w:val="0"/>
          <w:divBdr>
            <w:top w:val="none" w:sz="0" w:space="0" w:color="auto"/>
            <w:left w:val="none" w:sz="0" w:space="0" w:color="auto"/>
            <w:bottom w:val="none" w:sz="0" w:space="0" w:color="auto"/>
            <w:right w:val="none" w:sz="0" w:space="0" w:color="auto"/>
          </w:divBdr>
        </w:div>
        <w:div w:id="1377043138">
          <w:marLeft w:val="640"/>
          <w:marRight w:val="0"/>
          <w:marTop w:val="0"/>
          <w:marBottom w:val="0"/>
          <w:divBdr>
            <w:top w:val="none" w:sz="0" w:space="0" w:color="auto"/>
            <w:left w:val="none" w:sz="0" w:space="0" w:color="auto"/>
            <w:bottom w:val="none" w:sz="0" w:space="0" w:color="auto"/>
            <w:right w:val="none" w:sz="0" w:space="0" w:color="auto"/>
          </w:divBdr>
        </w:div>
        <w:div w:id="1390879807">
          <w:marLeft w:val="640"/>
          <w:marRight w:val="0"/>
          <w:marTop w:val="0"/>
          <w:marBottom w:val="0"/>
          <w:divBdr>
            <w:top w:val="none" w:sz="0" w:space="0" w:color="auto"/>
            <w:left w:val="none" w:sz="0" w:space="0" w:color="auto"/>
            <w:bottom w:val="none" w:sz="0" w:space="0" w:color="auto"/>
            <w:right w:val="none" w:sz="0" w:space="0" w:color="auto"/>
          </w:divBdr>
        </w:div>
        <w:div w:id="1419787842">
          <w:marLeft w:val="640"/>
          <w:marRight w:val="0"/>
          <w:marTop w:val="0"/>
          <w:marBottom w:val="0"/>
          <w:divBdr>
            <w:top w:val="none" w:sz="0" w:space="0" w:color="auto"/>
            <w:left w:val="none" w:sz="0" w:space="0" w:color="auto"/>
            <w:bottom w:val="none" w:sz="0" w:space="0" w:color="auto"/>
            <w:right w:val="none" w:sz="0" w:space="0" w:color="auto"/>
          </w:divBdr>
        </w:div>
        <w:div w:id="1442337312">
          <w:marLeft w:val="640"/>
          <w:marRight w:val="0"/>
          <w:marTop w:val="0"/>
          <w:marBottom w:val="0"/>
          <w:divBdr>
            <w:top w:val="none" w:sz="0" w:space="0" w:color="auto"/>
            <w:left w:val="none" w:sz="0" w:space="0" w:color="auto"/>
            <w:bottom w:val="none" w:sz="0" w:space="0" w:color="auto"/>
            <w:right w:val="none" w:sz="0" w:space="0" w:color="auto"/>
          </w:divBdr>
        </w:div>
        <w:div w:id="1479880230">
          <w:marLeft w:val="640"/>
          <w:marRight w:val="0"/>
          <w:marTop w:val="0"/>
          <w:marBottom w:val="0"/>
          <w:divBdr>
            <w:top w:val="none" w:sz="0" w:space="0" w:color="auto"/>
            <w:left w:val="none" w:sz="0" w:space="0" w:color="auto"/>
            <w:bottom w:val="none" w:sz="0" w:space="0" w:color="auto"/>
            <w:right w:val="none" w:sz="0" w:space="0" w:color="auto"/>
          </w:divBdr>
        </w:div>
        <w:div w:id="1493373712">
          <w:marLeft w:val="640"/>
          <w:marRight w:val="0"/>
          <w:marTop w:val="0"/>
          <w:marBottom w:val="0"/>
          <w:divBdr>
            <w:top w:val="none" w:sz="0" w:space="0" w:color="auto"/>
            <w:left w:val="none" w:sz="0" w:space="0" w:color="auto"/>
            <w:bottom w:val="none" w:sz="0" w:space="0" w:color="auto"/>
            <w:right w:val="none" w:sz="0" w:space="0" w:color="auto"/>
          </w:divBdr>
        </w:div>
        <w:div w:id="1564564667">
          <w:marLeft w:val="640"/>
          <w:marRight w:val="0"/>
          <w:marTop w:val="0"/>
          <w:marBottom w:val="0"/>
          <w:divBdr>
            <w:top w:val="none" w:sz="0" w:space="0" w:color="auto"/>
            <w:left w:val="none" w:sz="0" w:space="0" w:color="auto"/>
            <w:bottom w:val="none" w:sz="0" w:space="0" w:color="auto"/>
            <w:right w:val="none" w:sz="0" w:space="0" w:color="auto"/>
          </w:divBdr>
        </w:div>
        <w:div w:id="1597209973">
          <w:marLeft w:val="640"/>
          <w:marRight w:val="0"/>
          <w:marTop w:val="0"/>
          <w:marBottom w:val="0"/>
          <w:divBdr>
            <w:top w:val="none" w:sz="0" w:space="0" w:color="auto"/>
            <w:left w:val="none" w:sz="0" w:space="0" w:color="auto"/>
            <w:bottom w:val="none" w:sz="0" w:space="0" w:color="auto"/>
            <w:right w:val="none" w:sz="0" w:space="0" w:color="auto"/>
          </w:divBdr>
        </w:div>
        <w:div w:id="1656295948">
          <w:marLeft w:val="640"/>
          <w:marRight w:val="0"/>
          <w:marTop w:val="0"/>
          <w:marBottom w:val="0"/>
          <w:divBdr>
            <w:top w:val="none" w:sz="0" w:space="0" w:color="auto"/>
            <w:left w:val="none" w:sz="0" w:space="0" w:color="auto"/>
            <w:bottom w:val="none" w:sz="0" w:space="0" w:color="auto"/>
            <w:right w:val="none" w:sz="0" w:space="0" w:color="auto"/>
          </w:divBdr>
        </w:div>
        <w:div w:id="1708218835">
          <w:marLeft w:val="640"/>
          <w:marRight w:val="0"/>
          <w:marTop w:val="0"/>
          <w:marBottom w:val="0"/>
          <w:divBdr>
            <w:top w:val="none" w:sz="0" w:space="0" w:color="auto"/>
            <w:left w:val="none" w:sz="0" w:space="0" w:color="auto"/>
            <w:bottom w:val="none" w:sz="0" w:space="0" w:color="auto"/>
            <w:right w:val="none" w:sz="0" w:space="0" w:color="auto"/>
          </w:divBdr>
        </w:div>
        <w:div w:id="1729376121">
          <w:marLeft w:val="640"/>
          <w:marRight w:val="0"/>
          <w:marTop w:val="0"/>
          <w:marBottom w:val="0"/>
          <w:divBdr>
            <w:top w:val="none" w:sz="0" w:space="0" w:color="auto"/>
            <w:left w:val="none" w:sz="0" w:space="0" w:color="auto"/>
            <w:bottom w:val="none" w:sz="0" w:space="0" w:color="auto"/>
            <w:right w:val="none" w:sz="0" w:space="0" w:color="auto"/>
          </w:divBdr>
        </w:div>
        <w:div w:id="1764689311">
          <w:marLeft w:val="640"/>
          <w:marRight w:val="0"/>
          <w:marTop w:val="0"/>
          <w:marBottom w:val="0"/>
          <w:divBdr>
            <w:top w:val="none" w:sz="0" w:space="0" w:color="auto"/>
            <w:left w:val="none" w:sz="0" w:space="0" w:color="auto"/>
            <w:bottom w:val="none" w:sz="0" w:space="0" w:color="auto"/>
            <w:right w:val="none" w:sz="0" w:space="0" w:color="auto"/>
          </w:divBdr>
        </w:div>
        <w:div w:id="1785035716">
          <w:marLeft w:val="640"/>
          <w:marRight w:val="0"/>
          <w:marTop w:val="0"/>
          <w:marBottom w:val="0"/>
          <w:divBdr>
            <w:top w:val="none" w:sz="0" w:space="0" w:color="auto"/>
            <w:left w:val="none" w:sz="0" w:space="0" w:color="auto"/>
            <w:bottom w:val="none" w:sz="0" w:space="0" w:color="auto"/>
            <w:right w:val="none" w:sz="0" w:space="0" w:color="auto"/>
          </w:divBdr>
        </w:div>
        <w:div w:id="1791128228">
          <w:marLeft w:val="640"/>
          <w:marRight w:val="0"/>
          <w:marTop w:val="0"/>
          <w:marBottom w:val="0"/>
          <w:divBdr>
            <w:top w:val="none" w:sz="0" w:space="0" w:color="auto"/>
            <w:left w:val="none" w:sz="0" w:space="0" w:color="auto"/>
            <w:bottom w:val="none" w:sz="0" w:space="0" w:color="auto"/>
            <w:right w:val="none" w:sz="0" w:space="0" w:color="auto"/>
          </w:divBdr>
        </w:div>
        <w:div w:id="1798185071">
          <w:marLeft w:val="640"/>
          <w:marRight w:val="0"/>
          <w:marTop w:val="0"/>
          <w:marBottom w:val="0"/>
          <w:divBdr>
            <w:top w:val="none" w:sz="0" w:space="0" w:color="auto"/>
            <w:left w:val="none" w:sz="0" w:space="0" w:color="auto"/>
            <w:bottom w:val="none" w:sz="0" w:space="0" w:color="auto"/>
            <w:right w:val="none" w:sz="0" w:space="0" w:color="auto"/>
          </w:divBdr>
        </w:div>
        <w:div w:id="1901818823">
          <w:marLeft w:val="640"/>
          <w:marRight w:val="0"/>
          <w:marTop w:val="0"/>
          <w:marBottom w:val="0"/>
          <w:divBdr>
            <w:top w:val="none" w:sz="0" w:space="0" w:color="auto"/>
            <w:left w:val="none" w:sz="0" w:space="0" w:color="auto"/>
            <w:bottom w:val="none" w:sz="0" w:space="0" w:color="auto"/>
            <w:right w:val="none" w:sz="0" w:space="0" w:color="auto"/>
          </w:divBdr>
        </w:div>
        <w:div w:id="1913001288">
          <w:marLeft w:val="640"/>
          <w:marRight w:val="0"/>
          <w:marTop w:val="0"/>
          <w:marBottom w:val="0"/>
          <w:divBdr>
            <w:top w:val="none" w:sz="0" w:space="0" w:color="auto"/>
            <w:left w:val="none" w:sz="0" w:space="0" w:color="auto"/>
            <w:bottom w:val="none" w:sz="0" w:space="0" w:color="auto"/>
            <w:right w:val="none" w:sz="0" w:space="0" w:color="auto"/>
          </w:divBdr>
        </w:div>
        <w:div w:id="1937784604">
          <w:marLeft w:val="640"/>
          <w:marRight w:val="0"/>
          <w:marTop w:val="0"/>
          <w:marBottom w:val="0"/>
          <w:divBdr>
            <w:top w:val="none" w:sz="0" w:space="0" w:color="auto"/>
            <w:left w:val="none" w:sz="0" w:space="0" w:color="auto"/>
            <w:bottom w:val="none" w:sz="0" w:space="0" w:color="auto"/>
            <w:right w:val="none" w:sz="0" w:space="0" w:color="auto"/>
          </w:divBdr>
        </w:div>
        <w:div w:id="1938053532">
          <w:marLeft w:val="640"/>
          <w:marRight w:val="0"/>
          <w:marTop w:val="0"/>
          <w:marBottom w:val="0"/>
          <w:divBdr>
            <w:top w:val="none" w:sz="0" w:space="0" w:color="auto"/>
            <w:left w:val="none" w:sz="0" w:space="0" w:color="auto"/>
            <w:bottom w:val="none" w:sz="0" w:space="0" w:color="auto"/>
            <w:right w:val="none" w:sz="0" w:space="0" w:color="auto"/>
          </w:divBdr>
        </w:div>
        <w:div w:id="1946185061">
          <w:marLeft w:val="640"/>
          <w:marRight w:val="0"/>
          <w:marTop w:val="0"/>
          <w:marBottom w:val="0"/>
          <w:divBdr>
            <w:top w:val="none" w:sz="0" w:space="0" w:color="auto"/>
            <w:left w:val="none" w:sz="0" w:space="0" w:color="auto"/>
            <w:bottom w:val="none" w:sz="0" w:space="0" w:color="auto"/>
            <w:right w:val="none" w:sz="0" w:space="0" w:color="auto"/>
          </w:divBdr>
        </w:div>
        <w:div w:id="1957789551">
          <w:marLeft w:val="640"/>
          <w:marRight w:val="0"/>
          <w:marTop w:val="0"/>
          <w:marBottom w:val="0"/>
          <w:divBdr>
            <w:top w:val="none" w:sz="0" w:space="0" w:color="auto"/>
            <w:left w:val="none" w:sz="0" w:space="0" w:color="auto"/>
            <w:bottom w:val="none" w:sz="0" w:space="0" w:color="auto"/>
            <w:right w:val="none" w:sz="0" w:space="0" w:color="auto"/>
          </w:divBdr>
        </w:div>
        <w:div w:id="1974601364">
          <w:marLeft w:val="640"/>
          <w:marRight w:val="0"/>
          <w:marTop w:val="0"/>
          <w:marBottom w:val="0"/>
          <w:divBdr>
            <w:top w:val="none" w:sz="0" w:space="0" w:color="auto"/>
            <w:left w:val="none" w:sz="0" w:space="0" w:color="auto"/>
            <w:bottom w:val="none" w:sz="0" w:space="0" w:color="auto"/>
            <w:right w:val="none" w:sz="0" w:space="0" w:color="auto"/>
          </w:divBdr>
        </w:div>
        <w:div w:id="2013676632">
          <w:marLeft w:val="640"/>
          <w:marRight w:val="0"/>
          <w:marTop w:val="0"/>
          <w:marBottom w:val="0"/>
          <w:divBdr>
            <w:top w:val="none" w:sz="0" w:space="0" w:color="auto"/>
            <w:left w:val="none" w:sz="0" w:space="0" w:color="auto"/>
            <w:bottom w:val="none" w:sz="0" w:space="0" w:color="auto"/>
            <w:right w:val="none" w:sz="0" w:space="0" w:color="auto"/>
          </w:divBdr>
        </w:div>
        <w:div w:id="2068186224">
          <w:marLeft w:val="640"/>
          <w:marRight w:val="0"/>
          <w:marTop w:val="0"/>
          <w:marBottom w:val="0"/>
          <w:divBdr>
            <w:top w:val="none" w:sz="0" w:space="0" w:color="auto"/>
            <w:left w:val="none" w:sz="0" w:space="0" w:color="auto"/>
            <w:bottom w:val="none" w:sz="0" w:space="0" w:color="auto"/>
            <w:right w:val="none" w:sz="0" w:space="0" w:color="auto"/>
          </w:divBdr>
        </w:div>
        <w:div w:id="2079551046">
          <w:marLeft w:val="640"/>
          <w:marRight w:val="0"/>
          <w:marTop w:val="0"/>
          <w:marBottom w:val="0"/>
          <w:divBdr>
            <w:top w:val="none" w:sz="0" w:space="0" w:color="auto"/>
            <w:left w:val="none" w:sz="0" w:space="0" w:color="auto"/>
            <w:bottom w:val="none" w:sz="0" w:space="0" w:color="auto"/>
            <w:right w:val="none" w:sz="0" w:space="0" w:color="auto"/>
          </w:divBdr>
        </w:div>
        <w:div w:id="2095742833">
          <w:marLeft w:val="640"/>
          <w:marRight w:val="0"/>
          <w:marTop w:val="0"/>
          <w:marBottom w:val="0"/>
          <w:divBdr>
            <w:top w:val="none" w:sz="0" w:space="0" w:color="auto"/>
            <w:left w:val="none" w:sz="0" w:space="0" w:color="auto"/>
            <w:bottom w:val="none" w:sz="0" w:space="0" w:color="auto"/>
            <w:right w:val="none" w:sz="0" w:space="0" w:color="auto"/>
          </w:divBdr>
        </w:div>
        <w:div w:id="2122263195">
          <w:marLeft w:val="640"/>
          <w:marRight w:val="0"/>
          <w:marTop w:val="0"/>
          <w:marBottom w:val="0"/>
          <w:divBdr>
            <w:top w:val="none" w:sz="0" w:space="0" w:color="auto"/>
            <w:left w:val="none" w:sz="0" w:space="0" w:color="auto"/>
            <w:bottom w:val="none" w:sz="0" w:space="0" w:color="auto"/>
            <w:right w:val="none" w:sz="0" w:space="0" w:color="auto"/>
          </w:divBdr>
        </w:div>
      </w:divsChild>
    </w:div>
    <w:div w:id="583996337">
      <w:bodyDiv w:val="1"/>
      <w:marLeft w:val="0"/>
      <w:marRight w:val="0"/>
      <w:marTop w:val="0"/>
      <w:marBottom w:val="0"/>
      <w:divBdr>
        <w:top w:val="none" w:sz="0" w:space="0" w:color="auto"/>
        <w:left w:val="none" w:sz="0" w:space="0" w:color="auto"/>
        <w:bottom w:val="none" w:sz="0" w:space="0" w:color="auto"/>
        <w:right w:val="none" w:sz="0" w:space="0" w:color="auto"/>
      </w:divBdr>
      <w:divsChild>
        <w:div w:id="1082142862">
          <w:marLeft w:val="640"/>
          <w:marRight w:val="0"/>
          <w:marTop w:val="0"/>
          <w:marBottom w:val="0"/>
          <w:divBdr>
            <w:top w:val="none" w:sz="0" w:space="0" w:color="auto"/>
            <w:left w:val="none" w:sz="0" w:space="0" w:color="auto"/>
            <w:bottom w:val="none" w:sz="0" w:space="0" w:color="auto"/>
            <w:right w:val="none" w:sz="0" w:space="0" w:color="auto"/>
          </w:divBdr>
        </w:div>
        <w:div w:id="989290767">
          <w:marLeft w:val="640"/>
          <w:marRight w:val="0"/>
          <w:marTop w:val="0"/>
          <w:marBottom w:val="0"/>
          <w:divBdr>
            <w:top w:val="none" w:sz="0" w:space="0" w:color="auto"/>
            <w:left w:val="none" w:sz="0" w:space="0" w:color="auto"/>
            <w:bottom w:val="none" w:sz="0" w:space="0" w:color="auto"/>
            <w:right w:val="none" w:sz="0" w:space="0" w:color="auto"/>
          </w:divBdr>
        </w:div>
        <w:div w:id="293871078">
          <w:marLeft w:val="640"/>
          <w:marRight w:val="0"/>
          <w:marTop w:val="0"/>
          <w:marBottom w:val="0"/>
          <w:divBdr>
            <w:top w:val="none" w:sz="0" w:space="0" w:color="auto"/>
            <w:left w:val="none" w:sz="0" w:space="0" w:color="auto"/>
            <w:bottom w:val="none" w:sz="0" w:space="0" w:color="auto"/>
            <w:right w:val="none" w:sz="0" w:space="0" w:color="auto"/>
          </w:divBdr>
        </w:div>
        <w:div w:id="479466931">
          <w:marLeft w:val="640"/>
          <w:marRight w:val="0"/>
          <w:marTop w:val="0"/>
          <w:marBottom w:val="0"/>
          <w:divBdr>
            <w:top w:val="none" w:sz="0" w:space="0" w:color="auto"/>
            <w:left w:val="none" w:sz="0" w:space="0" w:color="auto"/>
            <w:bottom w:val="none" w:sz="0" w:space="0" w:color="auto"/>
            <w:right w:val="none" w:sz="0" w:space="0" w:color="auto"/>
          </w:divBdr>
        </w:div>
        <w:div w:id="1990548700">
          <w:marLeft w:val="640"/>
          <w:marRight w:val="0"/>
          <w:marTop w:val="0"/>
          <w:marBottom w:val="0"/>
          <w:divBdr>
            <w:top w:val="none" w:sz="0" w:space="0" w:color="auto"/>
            <w:left w:val="none" w:sz="0" w:space="0" w:color="auto"/>
            <w:bottom w:val="none" w:sz="0" w:space="0" w:color="auto"/>
            <w:right w:val="none" w:sz="0" w:space="0" w:color="auto"/>
          </w:divBdr>
        </w:div>
        <w:div w:id="1911964125">
          <w:marLeft w:val="640"/>
          <w:marRight w:val="0"/>
          <w:marTop w:val="0"/>
          <w:marBottom w:val="0"/>
          <w:divBdr>
            <w:top w:val="none" w:sz="0" w:space="0" w:color="auto"/>
            <w:left w:val="none" w:sz="0" w:space="0" w:color="auto"/>
            <w:bottom w:val="none" w:sz="0" w:space="0" w:color="auto"/>
            <w:right w:val="none" w:sz="0" w:space="0" w:color="auto"/>
          </w:divBdr>
        </w:div>
        <w:div w:id="240263368">
          <w:marLeft w:val="640"/>
          <w:marRight w:val="0"/>
          <w:marTop w:val="0"/>
          <w:marBottom w:val="0"/>
          <w:divBdr>
            <w:top w:val="none" w:sz="0" w:space="0" w:color="auto"/>
            <w:left w:val="none" w:sz="0" w:space="0" w:color="auto"/>
            <w:bottom w:val="none" w:sz="0" w:space="0" w:color="auto"/>
            <w:right w:val="none" w:sz="0" w:space="0" w:color="auto"/>
          </w:divBdr>
        </w:div>
        <w:div w:id="867256653">
          <w:marLeft w:val="640"/>
          <w:marRight w:val="0"/>
          <w:marTop w:val="0"/>
          <w:marBottom w:val="0"/>
          <w:divBdr>
            <w:top w:val="none" w:sz="0" w:space="0" w:color="auto"/>
            <w:left w:val="none" w:sz="0" w:space="0" w:color="auto"/>
            <w:bottom w:val="none" w:sz="0" w:space="0" w:color="auto"/>
            <w:right w:val="none" w:sz="0" w:space="0" w:color="auto"/>
          </w:divBdr>
        </w:div>
        <w:div w:id="1167554109">
          <w:marLeft w:val="640"/>
          <w:marRight w:val="0"/>
          <w:marTop w:val="0"/>
          <w:marBottom w:val="0"/>
          <w:divBdr>
            <w:top w:val="none" w:sz="0" w:space="0" w:color="auto"/>
            <w:left w:val="none" w:sz="0" w:space="0" w:color="auto"/>
            <w:bottom w:val="none" w:sz="0" w:space="0" w:color="auto"/>
            <w:right w:val="none" w:sz="0" w:space="0" w:color="auto"/>
          </w:divBdr>
        </w:div>
        <w:div w:id="931359803">
          <w:marLeft w:val="640"/>
          <w:marRight w:val="0"/>
          <w:marTop w:val="0"/>
          <w:marBottom w:val="0"/>
          <w:divBdr>
            <w:top w:val="none" w:sz="0" w:space="0" w:color="auto"/>
            <w:left w:val="none" w:sz="0" w:space="0" w:color="auto"/>
            <w:bottom w:val="none" w:sz="0" w:space="0" w:color="auto"/>
            <w:right w:val="none" w:sz="0" w:space="0" w:color="auto"/>
          </w:divBdr>
        </w:div>
        <w:div w:id="2062290766">
          <w:marLeft w:val="640"/>
          <w:marRight w:val="0"/>
          <w:marTop w:val="0"/>
          <w:marBottom w:val="0"/>
          <w:divBdr>
            <w:top w:val="none" w:sz="0" w:space="0" w:color="auto"/>
            <w:left w:val="none" w:sz="0" w:space="0" w:color="auto"/>
            <w:bottom w:val="none" w:sz="0" w:space="0" w:color="auto"/>
            <w:right w:val="none" w:sz="0" w:space="0" w:color="auto"/>
          </w:divBdr>
        </w:div>
        <w:div w:id="374356934">
          <w:marLeft w:val="640"/>
          <w:marRight w:val="0"/>
          <w:marTop w:val="0"/>
          <w:marBottom w:val="0"/>
          <w:divBdr>
            <w:top w:val="none" w:sz="0" w:space="0" w:color="auto"/>
            <w:left w:val="none" w:sz="0" w:space="0" w:color="auto"/>
            <w:bottom w:val="none" w:sz="0" w:space="0" w:color="auto"/>
            <w:right w:val="none" w:sz="0" w:space="0" w:color="auto"/>
          </w:divBdr>
        </w:div>
        <w:div w:id="790636269">
          <w:marLeft w:val="640"/>
          <w:marRight w:val="0"/>
          <w:marTop w:val="0"/>
          <w:marBottom w:val="0"/>
          <w:divBdr>
            <w:top w:val="none" w:sz="0" w:space="0" w:color="auto"/>
            <w:left w:val="none" w:sz="0" w:space="0" w:color="auto"/>
            <w:bottom w:val="none" w:sz="0" w:space="0" w:color="auto"/>
            <w:right w:val="none" w:sz="0" w:space="0" w:color="auto"/>
          </w:divBdr>
        </w:div>
        <w:div w:id="1339574427">
          <w:marLeft w:val="640"/>
          <w:marRight w:val="0"/>
          <w:marTop w:val="0"/>
          <w:marBottom w:val="0"/>
          <w:divBdr>
            <w:top w:val="none" w:sz="0" w:space="0" w:color="auto"/>
            <w:left w:val="none" w:sz="0" w:space="0" w:color="auto"/>
            <w:bottom w:val="none" w:sz="0" w:space="0" w:color="auto"/>
            <w:right w:val="none" w:sz="0" w:space="0" w:color="auto"/>
          </w:divBdr>
        </w:div>
        <w:div w:id="556287579">
          <w:marLeft w:val="640"/>
          <w:marRight w:val="0"/>
          <w:marTop w:val="0"/>
          <w:marBottom w:val="0"/>
          <w:divBdr>
            <w:top w:val="none" w:sz="0" w:space="0" w:color="auto"/>
            <w:left w:val="none" w:sz="0" w:space="0" w:color="auto"/>
            <w:bottom w:val="none" w:sz="0" w:space="0" w:color="auto"/>
            <w:right w:val="none" w:sz="0" w:space="0" w:color="auto"/>
          </w:divBdr>
        </w:div>
        <w:div w:id="283925399">
          <w:marLeft w:val="640"/>
          <w:marRight w:val="0"/>
          <w:marTop w:val="0"/>
          <w:marBottom w:val="0"/>
          <w:divBdr>
            <w:top w:val="none" w:sz="0" w:space="0" w:color="auto"/>
            <w:left w:val="none" w:sz="0" w:space="0" w:color="auto"/>
            <w:bottom w:val="none" w:sz="0" w:space="0" w:color="auto"/>
            <w:right w:val="none" w:sz="0" w:space="0" w:color="auto"/>
          </w:divBdr>
        </w:div>
        <w:div w:id="453443604">
          <w:marLeft w:val="640"/>
          <w:marRight w:val="0"/>
          <w:marTop w:val="0"/>
          <w:marBottom w:val="0"/>
          <w:divBdr>
            <w:top w:val="none" w:sz="0" w:space="0" w:color="auto"/>
            <w:left w:val="none" w:sz="0" w:space="0" w:color="auto"/>
            <w:bottom w:val="none" w:sz="0" w:space="0" w:color="auto"/>
            <w:right w:val="none" w:sz="0" w:space="0" w:color="auto"/>
          </w:divBdr>
        </w:div>
        <w:div w:id="1427337748">
          <w:marLeft w:val="640"/>
          <w:marRight w:val="0"/>
          <w:marTop w:val="0"/>
          <w:marBottom w:val="0"/>
          <w:divBdr>
            <w:top w:val="none" w:sz="0" w:space="0" w:color="auto"/>
            <w:left w:val="none" w:sz="0" w:space="0" w:color="auto"/>
            <w:bottom w:val="none" w:sz="0" w:space="0" w:color="auto"/>
            <w:right w:val="none" w:sz="0" w:space="0" w:color="auto"/>
          </w:divBdr>
        </w:div>
        <w:div w:id="198593103">
          <w:marLeft w:val="640"/>
          <w:marRight w:val="0"/>
          <w:marTop w:val="0"/>
          <w:marBottom w:val="0"/>
          <w:divBdr>
            <w:top w:val="none" w:sz="0" w:space="0" w:color="auto"/>
            <w:left w:val="none" w:sz="0" w:space="0" w:color="auto"/>
            <w:bottom w:val="none" w:sz="0" w:space="0" w:color="auto"/>
            <w:right w:val="none" w:sz="0" w:space="0" w:color="auto"/>
          </w:divBdr>
        </w:div>
        <w:div w:id="838420610">
          <w:marLeft w:val="640"/>
          <w:marRight w:val="0"/>
          <w:marTop w:val="0"/>
          <w:marBottom w:val="0"/>
          <w:divBdr>
            <w:top w:val="none" w:sz="0" w:space="0" w:color="auto"/>
            <w:left w:val="none" w:sz="0" w:space="0" w:color="auto"/>
            <w:bottom w:val="none" w:sz="0" w:space="0" w:color="auto"/>
            <w:right w:val="none" w:sz="0" w:space="0" w:color="auto"/>
          </w:divBdr>
        </w:div>
        <w:div w:id="1362631881">
          <w:marLeft w:val="640"/>
          <w:marRight w:val="0"/>
          <w:marTop w:val="0"/>
          <w:marBottom w:val="0"/>
          <w:divBdr>
            <w:top w:val="none" w:sz="0" w:space="0" w:color="auto"/>
            <w:left w:val="none" w:sz="0" w:space="0" w:color="auto"/>
            <w:bottom w:val="none" w:sz="0" w:space="0" w:color="auto"/>
            <w:right w:val="none" w:sz="0" w:space="0" w:color="auto"/>
          </w:divBdr>
        </w:div>
        <w:div w:id="531042116">
          <w:marLeft w:val="640"/>
          <w:marRight w:val="0"/>
          <w:marTop w:val="0"/>
          <w:marBottom w:val="0"/>
          <w:divBdr>
            <w:top w:val="none" w:sz="0" w:space="0" w:color="auto"/>
            <w:left w:val="none" w:sz="0" w:space="0" w:color="auto"/>
            <w:bottom w:val="none" w:sz="0" w:space="0" w:color="auto"/>
            <w:right w:val="none" w:sz="0" w:space="0" w:color="auto"/>
          </w:divBdr>
        </w:div>
        <w:div w:id="1876191699">
          <w:marLeft w:val="640"/>
          <w:marRight w:val="0"/>
          <w:marTop w:val="0"/>
          <w:marBottom w:val="0"/>
          <w:divBdr>
            <w:top w:val="none" w:sz="0" w:space="0" w:color="auto"/>
            <w:left w:val="none" w:sz="0" w:space="0" w:color="auto"/>
            <w:bottom w:val="none" w:sz="0" w:space="0" w:color="auto"/>
            <w:right w:val="none" w:sz="0" w:space="0" w:color="auto"/>
          </w:divBdr>
        </w:div>
        <w:div w:id="1186939859">
          <w:marLeft w:val="640"/>
          <w:marRight w:val="0"/>
          <w:marTop w:val="0"/>
          <w:marBottom w:val="0"/>
          <w:divBdr>
            <w:top w:val="none" w:sz="0" w:space="0" w:color="auto"/>
            <w:left w:val="none" w:sz="0" w:space="0" w:color="auto"/>
            <w:bottom w:val="none" w:sz="0" w:space="0" w:color="auto"/>
            <w:right w:val="none" w:sz="0" w:space="0" w:color="auto"/>
          </w:divBdr>
        </w:div>
        <w:div w:id="1566408475">
          <w:marLeft w:val="640"/>
          <w:marRight w:val="0"/>
          <w:marTop w:val="0"/>
          <w:marBottom w:val="0"/>
          <w:divBdr>
            <w:top w:val="none" w:sz="0" w:space="0" w:color="auto"/>
            <w:left w:val="none" w:sz="0" w:space="0" w:color="auto"/>
            <w:bottom w:val="none" w:sz="0" w:space="0" w:color="auto"/>
            <w:right w:val="none" w:sz="0" w:space="0" w:color="auto"/>
          </w:divBdr>
        </w:div>
        <w:div w:id="87818422">
          <w:marLeft w:val="640"/>
          <w:marRight w:val="0"/>
          <w:marTop w:val="0"/>
          <w:marBottom w:val="0"/>
          <w:divBdr>
            <w:top w:val="none" w:sz="0" w:space="0" w:color="auto"/>
            <w:left w:val="none" w:sz="0" w:space="0" w:color="auto"/>
            <w:bottom w:val="none" w:sz="0" w:space="0" w:color="auto"/>
            <w:right w:val="none" w:sz="0" w:space="0" w:color="auto"/>
          </w:divBdr>
        </w:div>
        <w:div w:id="1164392555">
          <w:marLeft w:val="640"/>
          <w:marRight w:val="0"/>
          <w:marTop w:val="0"/>
          <w:marBottom w:val="0"/>
          <w:divBdr>
            <w:top w:val="none" w:sz="0" w:space="0" w:color="auto"/>
            <w:left w:val="none" w:sz="0" w:space="0" w:color="auto"/>
            <w:bottom w:val="none" w:sz="0" w:space="0" w:color="auto"/>
            <w:right w:val="none" w:sz="0" w:space="0" w:color="auto"/>
          </w:divBdr>
        </w:div>
        <w:div w:id="207568522">
          <w:marLeft w:val="640"/>
          <w:marRight w:val="0"/>
          <w:marTop w:val="0"/>
          <w:marBottom w:val="0"/>
          <w:divBdr>
            <w:top w:val="none" w:sz="0" w:space="0" w:color="auto"/>
            <w:left w:val="none" w:sz="0" w:space="0" w:color="auto"/>
            <w:bottom w:val="none" w:sz="0" w:space="0" w:color="auto"/>
            <w:right w:val="none" w:sz="0" w:space="0" w:color="auto"/>
          </w:divBdr>
        </w:div>
        <w:div w:id="1628242979">
          <w:marLeft w:val="640"/>
          <w:marRight w:val="0"/>
          <w:marTop w:val="0"/>
          <w:marBottom w:val="0"/>
          <w:divBdr>
            <w:top w:val="none" w:sz="0" w:space="0" w:color="auto"/>
            <w:left w:val="none" w:sz="0" w:space="0" w:color="auto"/>
            <w:bottom w:val="none" w:sz="0" w:space="0" w:color="auto"/>
            <w:right w:val="none" w:sz="0" w:space="0" w:color="auto"/>
          </w:divBdr>
        </w:div>
        <w:div w:id="1459564200">
          <w:marLeft w:val="640"/>
          <w:marRight w:val="0"/>
          <w:marTop w:val="0"/>
          <w:marBottom w:val="0"/>
          <w:divBdr>
            <w:top w:val="none" w:sz="0" w:space="0" w:color="auto"/>
            <w:left w:val="none" w:sz="0" w:space="0" w:color="auto"/>
            <w:bottom w:val="none" w:sz="0" w:space="0" w:color="auto"/>
            <w:right w:val="none" w:sz="0" w:space="0" w:color="auto"/>
          </w:divBdr>
        </w:div>
        <w:div w:id="679237608">
          <w:marLeft w:val="640"/>
          <w:marRight w:val="0"/>
          <w:marTop w:val="0"/>
          <w:marBottom w:val="0"/>
          <w:divBdr>
            <w:top w:val="none" w:sz="0" w:space="0" w:color="auto"/>
            <w:left w:val="none" w:sz="0" w:space="0" w:color="auto"/>
            <w:bottom w:val="none" w:sz="0" w:space="0" w:color="auto"/>
            <w:right w:val="none" w:sz="0" w:space="0" w:color="auto"/>
          </w:divBdr>
        </w:div>
        <w:div w:id="1078672652">
          <w:marLeft w:val="640"/>
          <w:marRight w:val="0"/>
          <w:marTop w:val="0"/>
          <w:marBottom w:val="0"/>
          <w:divBdr>
            <w:top w:val="none" w:sz="0" w:space="0" w:color="auto"/>
            <w:left w:val="none" w:sz="0" w:space="0" w:color="auto"/>
            <w:bottom w:val="none" w:sz="0" w:space="0" w:color="auto"/>
            <w:right w:val="none" w:sz="0" w:space="0" w:color="auto"/>
          </w:divBdr>
        </w:div>
        <w:div w:id="1989816674">
          <w:marLeft w:val="640"/>
          <w:marRight w:val="0"/>
          <w:marTop w:val="0"/>
          <w:marBottom w:val="0"/>
          <w:divBdr>
            <w:top w:val="none" w:sz="0" w:space="0" w:color="auto"/>
            <w:left w:val="none" w:sz="0" w:space="0" w:color="auto"/>
            <w:bottom w:val="none" w:sz="0" w:space="0" w:color="auto"/>
            <w:right w:val="none" w:sz="0" w:space="0" w:color="auto"/>
          </w:divBdr>
        </w:div>
        <w:div w:id="1360472087">
          <w:marLeft w:val="640"/>
          <w:marRight w:val="0"/>
          <w:marTop w:val="0"/>
          <w:marBottom w:val="0"/>
          <w:divBdr>
            <w:top w:val="none" w:sz="0" w:space="0" w:color="auto"/>
            <w:left w:val="none" w:sz="0" w:space="0" w:color="auto"/>
            <w:bottom w:val="none" w:sz="0" w:space="0" w:color="auto"/>
            <w:right w:val="none" w:sz="0" w:space="0" w:color="auto"/>
          </w:divBdr>
        </w:div>
        <w:div w:id="74595499">
          <w:marLeft w:val="640"/>
          <w:marRight w:val="0"/>
          <w:marTop w:val="0"/>
          <w:marBottom w:val="0"/>
          <w:divBdr>
            <w:top w:val="none" w:sz="0" w:space="0" w:color="auto"/>
            <w:left w:val="none" w:sz="0" w:space="0" w:color="auto"/>
            <w:bottom w:val="none" w:sz="0" w:space="0" w:color="auto"/>
            <w:right w:val="none" w:sz="0" w:space="0" w:color="auto"/>
          </w:divBdr>
        </w:div>
        <w:div w:id="1470629596">
          <w:marLeft w:val="640"/>
          <w:marRight w:val="0"/>
          <w:marTop w:val="0"/>
          <w:marBottom w:val="0"/>
          <w:divBdr>
            <w:top w:val="none" w:sz="0" w:space="0" w:color="auto"/>
            <w:left w:val="none" w:sz="0" w:space="0" w:color="auto"/>
            <w:bottom w:val="none" w:sz="0" w:space="0" w:color="auto"/>
            <w:right w:val="none" w:sz="0" w:space="0" w:color="auto"/>
          </w:divBdr>
        </w:div>
        <w:div w:id="1278878208">
          <w:marLeft w:val="640"/>
          <w:marRight w:val="0"/>
          <w:marTop w:val="0"/>
          <w:marBottom w:val="0"/>
          <w:divBdr>
            <w:top w:val="none" w:sz="0" w:space="0" w:color="auto"/>
            <w:left w:val="none" w:sz="0" w:space="0" w:color="auto"/>
            <w:bottom w:val="none" w:sz="0" w:space="0" w:color="auto"/>
            <w:right w:val="none" w:sz="0" w:space="0" w:color="auto"/>
          </w:divBdr>
        </w:div>
        <w:div w:id="722602834">
          <w:marLeft w:val="640"/>
          <w:marRight w:val="0"/>
          <w:marTop w:val="0"/>
          <w:marBottom w:val="0"/>
          <w:divBdr>
            <w:top w:val="none" w:sz="0" w:space="0" w:color="auto"/>
            <w:left w:val="none" w:sz="0" w:space="0" w:color="auto"/>
            <w:bottom w:val="none" w:sz="0" w:space="0" w:color="auto"/>
            <w:right w:val="none" w:sz="0" w:space="0" w:color="auto"/>
          </w:divBdr>
        </w:div>
        <w:div w:id="660697194">
          <w:marLeft w:val="640"/>
          <w:marRight w:val="0"/>
          <w:marTop w:val="0"/>
          <w:marBottom w:val="0"/>
          <w:divBdr>
            <w:top w:val="none" w:sz="0" w:space="0" w:color="auto"/>
            <w:left w:val="none" w:sz="0" w:space="0" w:color="auto"/>
            <w:bottom w:val="none" w:sz="0" w:space="0" w:color="auto"/>
            <w:right w:val="none" w:sz="0" w:space="0" w:color="auto"/>
          </w:divBdr>
        </w:div>
        <w:div w:id="1087964729">
          <w:marLeft w:val="640"/>
          <w:marRight w:val="0"/>
          <w:marTop w:val="0"/>
          <w:marBottom w:val="0"/>
          <w:divBdr>
            <w:top w:val="none" w:sz="0" w:space="0" w:color="auto"/>
            <w:left w:val="none" w:sz="0" w:space="0" w:color="auto"/>
            <w:bottom w:val="none" w:sz="0" w:space="0" w:color="auto"/>
            <w:right w:val="none" w:sz="0" w:space="0" w:color="auto"/>
          </w:divBdr>
        </w:div>
        <w:div w:id="677075922">
          <w:marLeft w:val="640"/>
          <w:marRight w:val="0"/>
          <w:marTop w:val="0"/>
          <w:marBottom w:val="0"/>
          <w:divBdr>
            <w:top w:val="none" w:sz="0" w:space="0" w:color="auto"/>
            <w:left w:val="none" w:sz="0" w:space="0" w:color="auto"/>
            <w:bottom w:val="none" w:sz="0" w:space="0" w:color="auto"/>
            <w:right w:val="none" w:sz="0" w:space="0" w:color="auto"/>
          </w:divBdr>
        </w:div>
        <w:div w:id="1680540090">
          <w:marLeft w:val="640"/>
          <w:marRight w:val="0"/>
          <w:marTop w:val="0"/>
          <w:marBottom w:val="0"/>
          <w:divBdr>
            <w:top w:val="none" w:sz="0" w:space="0" w:color="auto"/>
            <w:left w:val="none" w:sz="0" w:space="0" w:color="auto"/>
            <w:bottom w:val="none" w:sz="0" w:space="0" w:color="auto"/>
            <w:right w:val="none" w:sz="0" w:space="0" w:color="auto"/>
          </w:divBdr>
        </w:div>
        <w:div w:id="1905724508">
          <w:marLeft w:val="640"/>
          <w:marRight w:val="0"/>
          <w:marTop w:val="0"/>
          <w:marBottom w:val="0"/>
          <w:divBdr>
            <w:top w:val="none" w:sz="0" w:space="0" w:color="auto"/>
            <w:left w:val="none" w:sz="0" w:space="0" w:color="auto"/>
            <w:bottom w:val="none" w:sz="0" w:space="0" w:color="auto"/>
            <w:right w:val="none" w:sz="0" w:space="0" w:color="auto"/>
          </w:divBdr>
        </w:div>
        <w:div w:id="1820611617">
          <w:marLeft w:val="640"/>
          <w:marRight w:val="0"/>
          <w:marTop w:val="0"/>
          <w:marBottom w:val="0"/>
          <w:divBdr>
            <w:top w:val="none" w:sz="0" w:space="0" w:color="auto"/>
            <w:left w:val="none" w:sz="0" w:space="0" w:color="auto"/>
            <w:bottom w:val="none" w:sz="0" w:space="0" w:color="auto"/>
            <w:right w:val="none" w:sz="0" w:space="0" w:color="auto"/>
          </w:divBdr>
        </w:div>
        <w:div w:id="1104811366">
          <w:marLeft w:val="640"/>
          <w:marRight w:val="0"/>
          <w:marTop w:val="0"/>
          <w:marBottom w:val="0"/>
          <w:divBdr>
            <w:top w:val="none" w:sz="0" w:space="0" w:color="auto"/>
            <w:left w:val="none" w:sz="0" w:space="0" w:color="auto"/>
            <w:bottom w:val="none" w:sz="0" w:space="0" w:color="auto"/>
            <w:right w:val="none" w:sz="0" w:space="0" w:color="auto"/>
          </w:divBdr>
        </w:div>
        <w:div w:id="979460565">
          <w:marLeft w:val="640"/>
          <w:marRight w:val="0"/>
          <w:marTop w:val="0"/>
          <w:marBottom w:val="0"/>
          <w:divBdr>
            <w:top w:val="none" w:sz="0" w:space="0" w:color="auto"/>
            <w:left w:val="none" w:sz="0" w:space="0" w:color="auto"/>
            <w:bottom w:val="none" w:sz="0" w:space="0" w:color="auto"/>
            <w:right w:val="none" w:sz="0" w:space="0" w:color="auto"/>
          </w:divBdr>
        </w:div>
        <w:div w:id="872225824">
          <w:marLeft w:val="640"/>
          <w:marRight w:val="0"/>
          <w:marTop w:val="0"/>
          <w:marBottom w:val="0"/>
          <w:divBdr>
            <w:top w:val="none" w:sz="0" w:space="0" w:color="auto"/>
            <w:left w:val="none" w:sz="0" w:space="0" w:color="auto"/>
            <w:bottom w:val="none" w:sz="0" w:space="0" w:color="auto"/>
            <w:right w:val="none" w:sz="0" w:space="0" w:color="auto"/>
          </w:divBdr>
        </w:div>
        <w:div w:id="1917593904">
          <w:marLeft w:val="640"/>
          <w:marRight w:val="0"/>
          <w:marTop w:val="0"/>
          <w:marBottom w:val="0"/>
          <w:divBdr>
            <w:top w:val="none" w:sz="0" w:space="0" w:color="auto"/>
            <w:left w:val="none" w:sz="0" w:space="0" w:color="auto"/>
            <w:bottom w:val="none" w:sz="0" w:space="0" w:color="auto"/>
            <w:right w:val="none" w:sz="0" w:space="0" w:color="auto"/>
          </w:divBdr>
        </w:div>
        <w:div w:id="1644692900">
          <w:marLeft w:val="640"/>
          <w:marRight w:val="0"/>
          <w:marTop w:val="0"/>
          <w:marBottom w:val="0"/>
          <w:divBdr>
            <w:top w:val="none" w:sz="0" w:space="0" w:color="auto"/>
            <w:left w:val="none" w:sz="0" w:space="0" w:color="auto"/>
            <w:bottom w:val="none" w:sz="0" w:space="0" w:color="auto"/>
            <w:right w:val="none" w:sz="0" w:space="0" w:color="auto"/>
          </w:divBdr>
        </w:div>
        <w:div w:id="1690716628">
          <w:marLeft w:val="640"/>
          <w:marRight w:val="0"/>
          <w:marTop w:val="0"/>
          <w:marBottom w:val="0"/>
          <w:divBdr>
            <w:top w:val="none" w:sz="0" w:space="0" w:color="auto"/>
            <w:left w:val="none" w:sz="0" w:space="0" w:color="auto"/>
            <w:bottom w:val="none" w:sz="0" w:space="0" w:color="auto"/>
            <w:right w:val="none" w:sz="0" w:space="0" w:color="auto"/>
          </w:divBdr>
        </w:div>
        <w:div w:id="1152791286">
          <w:marLeft w:val="640"/>
          <w:marRight w:val="0"/>
          <w:marTop w:val="0"/>
          <w:marBottom w:val="0"/>
          <w:divBdr>
            <w:top w:val="none" w:sz="0" w:space="0" w:color="auto"/>
            <w:left w:val="none" w:sz="0" w:space="0" w:color="auto"/>
            <w:bottom w:val="none" w:sz="0" w:space="0" w:color="auto"/>
            <w:right w:val="none" w:sz="0" w:space="0" w:color="auto"/>
          </w:divBdr>
        </w:div>
        <w:div w:id="952590810">
          <w:marLeft w:val="640"/>
          <w:marRight w:val="0"/>
          <w:marTop w:val="0"/>
          <w:marBottom w:val="0"/>
          <w:divBdr>
            <w:top w:val="none" w:sz="0" w:space="0" w:color="auto"/>
            <w:left w:val="none" w:sz="0" w:space="0" w:color="auto"/>
            <w:bottom w:val="none" w:sz="0" w:space="0" w:color="auto"/>
            <w:right w:val="none" w:sz="0" w:space="0" w:color="auto"/>
          </w:divBdr>
        </w:div>
        <w:div w:id="1354845837">
          <w:marLeft w:val="640"/>
          <w:marRight w:val="0"/>
          <w:marTop w:val="0"/>
          <w:marBottom w:val="0"/>
          <w:divBdr>
            <w:top w:val="none" w:sz="0" w:space="0" w:color="auto"/>
            <w:left w:val="none" w:sz="0" w:space="0" w:color="auto"/>
            <w:bottom w:val="none" w:sz="0" w:space="0" w:color="auto"/>
            <w:right w:val="none" w:sz="0" w:space="0" w:color="auto"/>
          </w:divBdr>
        </w:div>
        <w:div w:id="1033264296">
          <w:marLeft w:val="640"/>
          <w:marRight w:val="0"/>
          <w:marTop w:val="0"/>
          <w:marBottom w:val="0"/>
          <w:divBdr>
            <w:top w:val="none" w:sz="0" w:space="0" w:color="auto"/>
            <w:left w:val="none" w:sz="0" w:space="0" w:color="auto"/>
            <w:bottom w:val="none" w:sz="0" w:space="0" w:color="auto"/>
            <w:right w:val="none" w:sz="0" w:space="0" w:color="auto"/>
          </w:divBdr>
        </w:div>
        <w:div w:id="1956863275">
          <w:marLeft w:val="640"/>
          <w:marRight w:val="0"/>
          <w:marTop w:val="0"/>
          <w:marBottom w:val="0"/>
          <w:divBdr>
            <w:top w:val="none" w:sz="0" w:space="0" w:color="auto"/>
            <w:left w:val="none" w:sz="0" w:space="0" w:color="auto"/>
            <w:bottom w:val="none" w:sz="0" w:space="0" w:color="auto"/>
            <w:right w:val="none" w:sz="0" w:space="0" w:color="auto"/>
          </w:divBdr>
        </w:div>
        <w:div w:id="1322544281">
          <w:marLeft w:val="640"/>
          <w:marRight w:val="0"/>
          <w:marTop w:val="0"/>
          <w:marBottom w:val="0"/>
          <w:divBdr>
            <w:top w:val="none" w:sz="0" w:space="0" w:color="auto"/>
            <w:left w:val="none" w:sz="0" w:space="0" w:color="auto"/>
            <w:bottom w:val="none" w:sz="0" w:space="0" w:color="auto"/>
            <w:right w:val="none" w:sz="0" w:space="0" w:color="auto"/>
          </w:divBdr>
        </w:div>
        <w:div w:id="1148473210">
          <w:marLeft w:val="640"/>
          <w:marRight w:val="0"/>
          <w:marTop w:val="0"/>
          <w:marBottom w:val="0"/>
          <w:divBdr>
            <w:top w:val="none" w:sz="0" w:space="0" w:color="auto"/>
            <w:left w:val="none" w:sz="0" w:space="0" w:color="auto"/>
            <w:bottom w:val="none" w:sz="0" w:space="0" w:color="auto"/>
            <w:right w:val="none" w:sz="0" w:space="0" w:color="auto"/>
          </w:divBdr>
        </w:div>
        <w:div w:id="1295915575">
          <w:marLeft w:val="640"/>
          <w:marRight w:val="0"/>
          <w:marTop w:val="0"/>
          <w:marBottom w:val="0"/>
          <w:divBdr>
            <w:top w:val="none" w:sz="0" w:space="0" w:color="auto"/>
            <w:left w:val="none" w:sz="0" w:space="0" w:color="auto"/>
            <w:bottom w:val="none" w:sz="0" w:space="0" w:color="auto"/>
            <w:right w:val="none" w:sz="0" w:space="0" w:color="auto"/>
          </w:divBdr>
        </w:div>
        <w:div w:id="1958293097">
          <w:marLeft w:val="640"/>
          <w:marRight w:val="0"/>
          <w:marTop w:val="0"/>
          <w:marBottom w:val="0"/>
          <w:divBdr>
            <w:top w:val="none" w:sz="0" w:space="0" w:color="auto"/>
            <w:left w:val="none" w:sz="0" w:space="0" w:color="auto"/>
            <w:bottom w:val="none" w:sz="0" w:space="0" w:color="auto"/>
            <w:right w:val="none" w:sz="0" w:space="0" w:color="auto"/>
          </w:divBdr>
        </w:div>
        <w:div w:id="90400718">
          <w:marLeft w:val="640"/>
          <w:marRight w:val="0"/>
          <w:marTop w:val="0"/>
          <w:marBottom w:val="0"/>
          <w:divBdr>
            <w:top w:val="none" w:sz="0" w:space="0" w:color="auto"/>
            <w:left w:val="none" w:sz="0" w:space="0" w:color="auto"/>
            <w:bottom w:val="none" w:sz="0" w:space="0" w:color="auto"/>
            <w:right w:val="none" w:sz="0" w:space="0" w:color="auto"/>
          </w:divBdr>
        </w:div>
        <w:div w:id="1304582134">
          <w:marLeft w:val="640"/>
          <w:marRight w:val="0"/>
          <w:marTop w:val="0"/>
          <w:marBottom w:val="0"/>
          <w:divBdr>
            <w:top w:val="none" w:sz="0" w:space="0" w:color="auto"/>
            <w:left w:val="none" w:sz="0" w:space="0" w:color="auto"/>
            <w:bottom w:val="none" w:sz="0" w:space="0" w:color="auto"/>
            <w:right w:val="none" w:sz="0" w:space="0" w:color="auto"/>
          </w:divBdr>
        </w:div>
        <w:div w:id="1558006869">
          <w:marLeft w:val="640"/>
          <w:marRight w:val="0"/>
          <w:marTop w:val="0"/>
          <w:marBottom w:val="0"/>
          <w:divBdr>
            <w:top w:val="none" w:sz="0" w:space="0" w:color="auto"/>
            <w:left w:val="none" w:sz="0" w:space="0" w:color="auto"/>
            <w:bottom w:val="none" w:sz="0" w:space="0" w:color="auto"/>
            <w:right w:val="none" w:sz="0" w:space="0" w:color="auto"/>
          </w:divBdr>
        </w:div>
        <w:div w:id="2078241012">
          <w:marLeft w:val="640"/>
          <w:marRight w:val="0"/>
          <w:marTop w:val="0"/>
          <w:marBottom w:val="0"/>
          <w:divBdr>
            <w:top w:val="none" w:sz="0" w:space="0" w:color="auto"/>
            <w:left w:val="none" w:sz="0" w:space="0" w:color="auto"/>
            <w:bottom w:val="none" w:sz="0" w:space="0" w:color="auto"/>
            <w:right w:val="none" w:sz="0" w:space="0" w:color="auto"/>
          </w:divBdr>
        </w:div>
        <w:div w:id="1169053150">
          <w:marLeft w:val="640"/>
          <w:marRight w:val="0"/>
          <w:marTop w:val="0"/>
          <w:marBottom w:val="0"/>
          <w:divBdr>
            <w:top w:val="none" w:sz="0" w:space="0" w:color="auto"/>
            <w:left w:val="none" w:sz="0" w:space="0" w:color="auto"/>
            <w:bottom w:val="none" w:sz="0" w:space="0" w:color="auto"/>
            <w:right w:val="none" w:sz="0" w:space="0" w:color="auto"/>
          </w:divBdr>
        </w:div>
        <w:div w:id="798954050">
          <w:marLeft w:val="640"/>
          <w:marRight w:val="0"/>
          <w:marTop w:val="0"/>
          <w:marBottom w:val="0"/>
          <w:divBdr>
            <w:top w:val="none" w:sz="0" w:space="0" w:color="auto"/>
            <w:left w:val="none" w:sz="0" w:space="0" w:color="auto"/>
            <w:bottom w:val="none" w:sz="0" w:space="0" w:color="auto"/>
            <w:right w:val="none" w:sz="0" w:space="0" w:color="auto"/>
          </w:divBdr>
        </w:div>
        <w:div w:id="64495390">
          <w:marLeft w:val="640"/>
          <w:marRight w:val="0"/>
          <w:marTop w:val="0"/>
          <w:marBottom w:val="0"/>
          <w:divBdr>
            <w:top w:val="none" w:sz="0" w:space="0" w:color="auto"/>
            <w:left w:val="none" w:sz="0" w:space="0" w:color="auto"/>
            <w:bottom w:val="none" w:sz="0" w:space="0" w:color="auto"/>
            <w:right w:val="none" w:sz="0" w:space="0" w:color="auto"/>
          </w:divBdr>
        </w:div>
        <w:div w:id="994913242">
          <w:marLeft w:val="640"/>
          <w:marRight w:val="0"/>
          <w:marTop w:val="0"/>
          <w:marBottom w:val="0"/>
          <w:divBdr>
            <w:top w:val="none" w:sz="0" w:space="0" w:color="auto"/>
            <w:left w:val="none" w:sz="0" w:space="0" w:color="auto"/>
            <w:bottom w:val="none" w:sz="0" w:space="0" w:color="auto"/>
            <w:right w:val="none" w:sz="0" w:space="0" w:color="auto"/>
          </w:divBdr>
        </w:div>
        <w:div w:id="765466230">
          <w:marLeft w:val="640"/>
          <w:marRight w:val="0"/>
          <w:marTop w:val="0"/>
          <w:marBottom w:val="0"/>
          <w:divBdr>
            <w:top w:val="none" w:sz="0" w:space="0" w:color="auto"/>
            <w:left w:val="none" w:sz="0" w:space="0" w:color="auto"/>
            <w:bottom w:val="none" w:sz="0" w:space="0" w:color="auto"/>
            <w:right w:val="none" w:sz="0" w:space="0" w:color="auto"/>
          </w:divBdr>
        </w:div>
        <w:div w:id="1309168463">
          <w:marLeft w:val="640"/>
          <w:marRight w:val="0"/>
          <w:marTop w:val="0"/>
          <w:marBottom w:val="0"/>
          <w:divBdr>
            <w:top w:val="none" w:sz="0" w:space="0" w:color="auto"/>
            <w:left w:val="none" w:sz="0" w:space="0" w:color="auto"/>
            <w:bottom w:val="none" w:sz="0" w:space="0" w:color="auto"/>
            <w:right w:val="none" w:sz="0" w:space="0" w:color="auto"/>
          </w:divBdr>
        </w:div>
        <w:div w:id="353268471">
          <w:marLeft w:val="640"/>
          <w:marRight w:val="0"/>
          <w:marTop w:val="0"/>
          <w:marBottom w:val="0"/>
          <w:divBdr>
            <w:top w:val="none" w:sz="0" w:space="0" w:color="auto"/>
            <w:left w:val="none" w:sz="0" w:space="0" w:color="auto"/>
            <w:bottom w:val="none" w:sz="0" w:space="0" w:color="auto"/>
            <w:right w:val="none" w:sz="0" w:space="0" w:color="auto"/>
          </w:divBdr>
        </w:div>
        <w:div w:id="1087310000">
          <w:marLeft w:val="640"/>
          <w:marRight w:val="0"/>
          <w:marTop w:val="0"/>
          <w:marBottom w:val="0"/>
          <w:divBdr>
            <w:top w:val="none" w:sz="0" w:space="0" w:color="auto"/>
            <w:left w:val="none" w:sz="0" w:space="0" w:color="auto"/>
            <w:bottom w:val="none" w:sz="0" w:space="0" w:color="auto"/>
            <w:right w:val="none" w:sz="0" w:space="0" w:color="auto"/>
          </w:divBdr>
        </w:div>
        <w:div w:id="1961953782">
          <w:marLeft w:val="640"/>
          <w:marRight w:val="0"/>
          <w:marTop w:val="0"/>
          <w:marBottom w:val="0"/>
          <w:divBdr>
            <w:top w:val="none" w:sz="0" w:space="0" w:color="auto"/>
            <w:left w:val="none" w:sz="0" w:space="0" w:color="auto"/>
            <w:bottom w:val="none" w:sz="0" w:space="0" w:color="auto"/>
            <w:right w:val="none" w:sz="0" w:space="0" w:color="auto"/>
          </w:divBdr>
        </w:div>
        <w:div w:id="1510097229">
          <w:marLeft w:val="640"/>
          <w:marRight w:val="0"/>
          <w:marTop w:val="0"/>
          <w:marBottom w:val="0"/>
          <w:divBdr>
            <w:top w:val="none" w:sz="0" w:space="0" w:color="auto"/>
            <w:left w:val="none" w:sz="0" w:space="0" w:color="auto"/>
            <w:bottom w:val="none" w:sz="0" w:space="0" w:color="auto"/>
            <w:right w:val="none" w:sz="0" w:space="0" w:color="auto"/>
          </w:divBdr>
        </w:div>
        <w:div w:id="1303970324">
          <w:marLeft w:val="640"/>
          <w:marRight w:val="0"/>
          <w:marTop w:val="0"/>
          <w:marBottom w:val="0"/>
          <w:divBdr>
            <w:top w:val="none" w:sz="0" w:space="0" w:color="auto"/>
            <w:left w:val="none" w:sz="0" w:space="0" w:color="auto"/>
            <w:bottom w:val="none" w:sz="0" w:space="0" w:color="auto"/>
            <w:right w:val="none" w:sz="0" w:space="0" w:color="auto"/>
          </w:divBdr>
        </w:div>
        <w:div w:id="1843356559">
          <w:marLeft w:val="640"/>
          <w:marRight w:val="0"/>
          <w:marTop w:val="0"/>
          <w:marBottom w:val="0"/>
          <w:divBdr>
            <w:top w:val="none" w:sz="0" w:space="0" w:color="auto"/>
            <w:left w:val="none" w:sz="0" w:space="0" w:color="auto"/>
            <w:bottom w:val="none" w:sz="0" w:space="0" w:color="auto"/>
            <w:right w:val="none" w:sz="0" w:space="0" w:color="auto"/>
          </w:divBdr>
        </w:div>
      </w:divsChild>
    </w:div>
    <w:div w:id="584145048">
      <w:bodyDiv w:val="1"/>
      <w:marLeft w:val="0"/>
      <w:marRight w:val="0"/>
      <w:marTop w:val="0"/>
      <w:marBottom w:val="0"/>
      <w:divBdr>
        <w:top w:val="none" w:sz="0" w:space="0" w:color="auto"/>
        <w:left w:val="none" w:sz="0" w:space="0" w:color="auto"/>
        <w:bottom w:val="none" w:sz="0" w:space="0" w:color="auto"/>
        <w:right w:val="none" w:sz="0" w:space="0" w:color="auto"/>
      </w:divBdr>
      <w:divsChild>
        <w:div w:id="8214616">
          <w:marLeft w:val="640"/>
          <w:marRight w:val="0"/>
          <w:marTop w:val="0"/>
          <w:marBottom w:val="0"/>
          <w:divBdr>
            <w:top w:val="none" w:sz="0" w:space="0" w:color="auto"/>
            <w:left w:val="none" w:sz="0" w:space="0" w:color="auto"/>
            <w:bottom w:val="none" w:sz="0" w:space="0" w:color="auto"/>
            <w:right w:val="none" w:sz="0" w:space="0" w:color="auto"/>
          </w:divBdr>
        </w:div>
        <w:div w:id="26374090">
          <w:marLeft w:val="640"/>
          <w:marRight w:val="0"/>
          <w:marTop w:val="0"/>
          <w:marBottom w:val="0"/>
          <w:divBdr>
            <w:top w:val="none" w:sz="0" w:space="0" w:color="auto"/>
            <w:left w:val="none" w:sz="0" w:space="0" w:color="auto"/>
            <w:bottom w:val="none" w:sz="0" w:space="0" w:color="auto"/>
            <w:right w:val="none" w:sz="0" w:space="0" w:color="auto"/>
          </w:divBdr>
        </w:div>
        <w:div w:id="68775890">
          <w:marLeft w:val="640"/>
          <w:marRight w:val="0"/>
          <w:marTop w:val="0"/>
          <w:marBottom w:val="0"/>
          <w:divBdr>
            <w:top w:val="none" w:sz="0" w:space="0" w:color="auto"/>
            <w:left w:val="none" w:sz="0" w:space="0" w:color="auto"/>
            <w:bottom w:val="none" w:sz="0" w:space="0" w:color="auto"/>
            <w:right w:val="none" w:sz="0" w:space="0" w:color="auto"/>
          </w:divBdr>
        </w:div>
        <w:div w:id="91822364">
          <w:marLeft w:val="640"/>
          <w:marRight w:val="0"/>
          <w:marTop w:val="0"/>
          <w:marBottom w:val="0"/>
          <w:divBdr>
            <w:top w:val="none" w:sz="0" w:space="0" w:color="auto"/>
            <w:left w:val="none" w:sz="0" w:space="0" w:color="auto"/>
            <w:bottom w:val="none" w:sz="0" w:space="0" w:color="auto"/>
            <w:right w:val="none" w:sz="0" w:space="0" w:color="auto"/>
          </w:divBdr>
        </w:div>
        <w:div w:id="93215579">
          <w:marLeft w:val="640"/>
          <w:marRight w:val="0"/>
          <w:marTop w:val="0"/>
          <w:marBottom w:val="0"/>
          <w:divBdr>
            <w:top w:val="none" w:sz="0" w:space="0" w:color="auto"/>
            <w:left w:val="none" w:sz="0" w:space="0" w:color="auto"/>
            <w:bottom w:val="none" w:sz="0" w:space="0" w:color="auto"/>
            <w:right w:val="none" w:sz="0" w:space="0" w:color="auto"/>
          </w:divBdr>
        </w:div>
        <w:div w:id="143472053">
          <w:marLeft w:val="640"/>
          <w:marRight w:val="0"/>
          <w:marTop w:val="0"/>
          <w:marBottom w:val="0"/>
          <w:divBdr>
            <w:top w:val="none" w:sz="0" w:space="0" w:color="auto"/>
            <w:left w:val="none" w:sz="0" w:space="0" w:color="auto"/>
            <w:bottom w:val="none" w:sz="0" w:space="0" w:color="auto"/>
            <w:right w:val="none" w:sz="0" w:space="0" w:color="auto"/>
          </w:divBdr>
        </w:div>
        <w:div w:id="171452925">
          <w:marLeft w:val="640"/>
          <w:marRight w:val="0"/>
          <w:marTop w:val="0"/>
          <w:marBottom w:val="0"/>
          <w:divBdr>
            <w:top w:val="none" w:sz="0" w:space="0" w:color="auto"/>
            <w:left w:val="none" w:sz="0" w:space="0" w:color="auto"/>
            <w:bottom w:val="none" w:sz="0" w:space="0" w:color="auto"/>
            <w:right w:val="none" w:sz="0" w:space="0" w:color="auto"/>
          </w:divBdr>
        </w:div>
        <w:div w:id="193737054">
          <w:marLeft w:val="640"/>
          <w:marRight w:val="0"/>
          <w:marTop w:val="0"/>
          <w:marBottom w:val="0"/>
          <w:divBdr>
            <w:top w:val="none" w:sz="0" w:space="0" w:color="auto"/>
            <w:left w:val="none" w:sz="0" w:space="0" w:color="auto"/>
            <w:bottom w:val="none" w:sz="0" w:space="0" w:color="auto"/>
            <w:right w:val="none" w:sz="0" w:space="0" w:color="auto"/>
          </w:divBdr>
        </w:div>
        <w:div w:id="275454275">
          <w:marLeft w:val="640"/>
          <w:marRight w:val="0"/>
          <w:marTop w:val="0"/>
          <w:marBottom w:val="0"/>
          <w:divBdr>
            <w:top w:val="none" w:sz="0" w:space="0" w:color="auto"/>
            <w:left w:val="none" w:sz="0" w:space="0" w:color="auto"/>
            <w:bottom w:val="none" w:sz="0" w:space="0" w:color="auto"/>
            <w:right w:val="none" w:sz="0" w:space="0" w:color="auto"/>
          </w:divBdr>
        </w:div>
        <w:div w:id="330372489">
          <w:marLeft w:val="640"/>
          <w:marRight w:val="0"/>
          <w:marTop w:val="0"/>
          <w:marBottom w:val="0"/>
          <w:divBdr>
            <w:top w:val="none" w:sz="0" w:space="0" w:color="auto"/>
            <w:left w:val="none" w:sz="0" w:space="0" w:color="auto"/>
            <w:bottom w:val="none" w:sz="0" w:space="0" w:color="auto"/>
            <w:right w:val="none" w:sz="0" w:space="0" w:color="auto"/>
          </w:divBdr>
        </w:div>
        <w:div w:id="401416143">
          <w:marLeft w:val="640"/>
          <w:marRight w:val="0"/>
          <w:marTop w:val="0"/>
          <w:marBottom w:val="0"/>
          <w:divBdr>
            <w:top w:val="none" w:sz="0" w:space="0" w:color="auto"/>
            <w:left w:val="none" w:sz="0" w:space="0" w:color="auto"/>
            <w:bottom w:val="none" w:sz="0" w:space="0" w:color="auto"/>
            <w:right w:val="none" w:sz="0" w:space="0" w:color="auto"/>
          </w:divBdr>
        </w:div>
        <w:div w:id="426774785">
          <w:marLeft w:val="640"/>
          <w:marRight w:val="0"/>
          <w:marTop w:val="0"/>
          <w:marBottom w:val="0"/>
          <w:divBdr>
            <w:top w:val="none" w:sz="0" w:space="0" w:color="auto"/>
            <w:left w:val="none" w:sz="0" w:space="0" w:color="auto"/>
            <w:bottom w:val="none" w:sz="0" w:space="0" w:color="auto"/>
            <w:right w:val="none" w:sz="0" w:space="0" w:color="auto"/>
          </w:divBdr>
        </w:div>
        <w:div w:id="434325186">
          <w:marLeft w:val="640"/>
          <w:marRight w:val="0"/>
          <w:marTop w:val="0"/>
          <w:marBottom w:val="0"/>
          <w:divBdr>
            <w:top w:val="none" w:sz="0" w:space="0" w:color="auto"/>
            <w:left w:val="none" w:sz="0" w:space="0" w:color="auto"/>
            <w:bottom w:val="none" w:sz="0" w:space="0" w:color="auto"/>
            <w:right w:val="none" w:sz="0" w:space="0" w:color="auto"/>
          </w:divBdr>
        </w:div>
        <w:div w:id="457341184">
          <w:marLeft w:val="640"/>
          <w:marRight w:val="0"/>
          <w:marTop w:val="0"/>
          <w:marBottom w:val="0"/>
          <w:divBdr>
            <w:top w:val="none" w:sz="0" w:space="0" w:color="auto"/>
            <w:left w:val="none" w:sz="0" w:space="0" w:color="auto"/>
            <w:bottom w:val="none" w:sz="0" w:space="0" w:color="auto"/>
            <w:right w:val="none" w:sz="0" w:space="0" w:color="auto"/>
          </w:divBdr>
        </w:div>
        <w:div w:id="459688485">
          <w:marLeft w:val="640"/>
          <w:marRight w:val="0"/>
          <w:marTop w:val="0"/>
          <w:marBottom w:val="0"/>
          <w:divBdr>
            <w:top w:val="none" w:sz="0" w:space="0" w:color="auto"/>
            <w:left w:val="none" w:sz="0" w:space="0" w:color="auto"/>
            <w:bottom w:val="none" w:sz="0" w:space="0" w:color="auto"/>
            <w:right w:val="none" w:sz="0" w:space="0" w:color="auto"/>
          </w:divBdr>
        </w:div>
        <w:div w:id="519439691">
          <w:marLeft w:val="640"/>
          <w:marRight w:val="0"/>
          <w:marTop w:val="0"/>
          <w:marBottom w:val="0"/>
          <w:divBdr>
            <w:top w:val="none" w:sz="0" w:space="0" w:color="auto"/>
            <w:left w:val="none" w:sz="0" w:space="0" w:color="auto"/>
            <w:bottom w:val="none" w:sz="0" w:space="0" w:color="auto"/>
            <w:right w:val="none" w:sz="0" w:space="0" w:color="auto"/>
          </w:divBdr>
        </w:div>
        <w:div w:id="524056901">
          <w:marLeft w:val="640"/>
          <w:marRight w:val="0"/>
          <w:marTop w:val="0"/>
          <w:marBottom w:val="0"/>
          <w:divBdr>
            <w:top w:val="none" w:sz="0" w:space="0" w:color="auto"/>
            <w:left w:val="none" w:sz="0" w:space="0" w:color="auto"/>
            <w:bottom w:val="none" w:sz="0" w:space="0" w:color="auto"/>
            <w:right w:val="none" w:sz="0" w:space="0" w:color="auto"/>
          </w:divBdr>
        </w:div>
        <w:div w:id="535044416">
          <w:marLeft w:val="640"/>
          <w:marRight w:val="0"/>
          <w:marTop w:val="0"/>
          <w:marBottom w:val="0"/>
          <w:divBdr>
            <w:top w:val="none" w:sz="0" w:space="0" w:color="auto"/>
            <w:left w:val="none" w:sz="0" w:space="0" w:color="auto"/>
            <w:bottom w:val="none" w:sz="0" w:space="0" w:color="auto"/>
            <w:right w:val="none" w:sz="0" w:space="0" w:color="auto"/>
          </w:divBdr>
        </w:div>
        <w:div w:id="557975745">
          <w:marLeft w:val="640"/>
          <w:marRight w:val="0"/>
          <w:marTop w:val="0"/>
          <w:marBottom w:val="0"/>
          <w:divBdr>
            <w:top w:val="none" w:sz="0" w:space="0" w:color="auto"/>
            <w:left w:val="none" w:sz="0" w:space="0" w:color="auto"/>
            <w:bottom w:val="none" w:sz="0" w:space="0" w:color="auto"/>
            <w:right w:val="none" w:sz="0" w:space="0" w:color="auto"/>
          </w:divBdr>
        </w:div>
        <w:div w:id="593435335">
          <w:marLeft w:val="640"/>
          <w:marRight w:val="0"/>
          <w:marTop w:val="0"/>
          <w:marBottom w:val="0"/>
          <w:divBdr>
            <w:top w:val="none" w:sz="0" w:space="0" w:color="auto"/>
            <w:left w:val="none" w:sz="0" w:space="0" w:color="auto"/>
            <w:bottom w:val="none" w:sz="0" w:space="0" w:color="auto"/>
            <w:right w:val="none" w:sz="0" w:space="0" w:color="auto"/>
          </w:divBdr>
        </w:div>
        <w:div w:id="672492461">
          <w:marLeft w:val="640"/>
          <w:marRight w:val="0"/>
          <w:marTop w:val="0"/>
          <w:marBottom w:val="0"/>
          <w:divBdr>
            <w:top w:val="none" w:sz="0" w:space="0" w:color="auto"/>
            <w:left w:val="none" w:sz="0" w:space="0" w:color="auto"/>
            <w:bottom w:val="none" w:sz="0" w:space="0" w:color="auto"/>
            <w:right w:val="none" w:sz="0" w:space="0" w:color="auto"/>
          </w:divBdr>
        </w:div>
        <w:div w:id="672874491">
          <w:marLeft w:val="640"/>
          <w:marRight w:val="0"/>
          <w:marTop w:val="0"/>
          <w:marBottom w:val="0"/>
          <w:divBdr>
            <w:top w:val="none" w:sz="0" w:space="0" w:color="auto"/>
            <w:left w:val="none" w:sz="0" w:space="0" w:color="auto"/>
            <w:bottom w:val="none" w:sz="0" w:space="0" w:color="auto"/>
            <w:right w:val="none" w:sz="0" w:space="0" w:color="auto"/>
          </w:divBdr>
        </w:div>
        <w:div w:id="702746909">
          <w:marLeft w:val="640"/>
          <w:marRight w:val="0"/>
          <w:marTop w:val="0"/>
          <w:marBottom w:val="0"/>
          <w:divBdr>
            <w:top w:val="none" w:sz="0" w:space="0" w:color="auto"/>
            <w:left w:val="none" w:sz="0" w:space="0" w:color="auto"/>
            <w:bottom w:val="none" w:sz="0" w:space="0" w:color="auto"/>
            <w:right w:val="none" w:sz="0" w:space="0" w:color="auto"/>
          </w:divBdr>
        </w:div>
        <w:div w:id="706181516">
          <w:marLeft w:val="640"/>
          <w:marRight w:val="0"/>
          <w:marTop w:val="0"/>
          <w:marBottom w:val="0"/>
          <w:divBdr>
            <w:top w:val="none" w:sz="0" w:space="0" w:color="auto"/>
            <w:left w:val="none" w:sz="0" w:space="0" w:color="auto"/>
            <w:bottom w:val="none" w:sz="0" w:space="0" w:color="auto"/>
            <w:right w:val="none" w:sz="0" w:space="0" w:color="auto"/>
          </w:divBdr>
        </w:div>
        <w:div w:id="730739127">
          <w:marLeft w:val="640"/>
          <w:marRight w:val="0"/>
          <w:marTop w:val="0"/>
          <w:marBottom w:val="0"/>
          <w:divBdr>
            <w:top w:val="none" w:sz="0" w:space="0" w:color="auto"/>
            <w:left w:val="none" w:sz="0" w:space="0" w:color="auto"/>
            <w:bottom w:val="none" w:sz="0" w:space="0" w:color="auto"/>
            <w:right w:val="none" w:sz="0" w:space="0" w:color="auto"/>
          </w:divBdr>
        </w:div>
        <w:div w:id="734203081">
          <w:marLeft w:val="640"/>
          <w:marRight w:val="0"/>
          <w:marTop w:val="0"/>
          <w:marBottom w:val="0"/>
          <w:divBdr>
            <w:top w:val="none" w:sz="0" w:space="0" w:color="auto"/>
            <w:left w:val="none" w:sz="0" w:space="0" w:color="auto"/>
            <w:bottom w:val="none" w:sz="0" w:space="0" w:color="auto"/>
            <w:right w:val="none" w:sz="0" w:space="0" w:color="auto"/>
          </w:divBdr>
        </w:div>
        <w:div w:id="823088898">
          <w:marLeft w:val="640"/>
          <w:marRight w:val="0"/>
          <w:marTop w:val="0"/>
          <w:marBottom w:val="0"/>
          <w:divBdr>
            <w:top w:val="none" w:sz="0" w:space="0" w:color="auto"/>
            <w:left w:val="none" w:sz="0" w:space="0" w:color="auto"/>
            <w:bottom w:val="none" w:sz="0" w:space="0" w:color="auto"/>
            <w:right w:val="none" w:sz="0" w:space="0" w:color="auto"/>
          </w:divBdr>
        </w:div>
        <w:div w:id="843469356">
          <w:marLeft w:val="640"/>
          <w:marRight w:val="0"/>
          <w:marTop w:val="0"/>
          <w:marBottom w:val="0"/>
          <w:divBdr>
            <w:top w:val="none" w:sz="0" w:space="0" w:color="auto"/>
            <w:left w:val="none" w:sz="0" w:space="0" w:color="auto"/>
            <w:bottom w:val="none" w:sz="0" w:space="0" w:color="auto"/>
            <w:right w:val="none" w:sz="0" w:space="0" w:color="auto"/>
          </w:divBdr>
        </w:div>
        <w:div w:id="910623921">
          <w:marLeft w:val="640"/>
          <w:marRight w:val="0"/>
          <w:marTop w:val="0"/>
          <w:marBottom w:val="0"/>
          <w:divBdr>
            <w:top w:val="none" w:sz="0" w:space="0" w:color="auto"/>
            <w:left w:val="none" w:sz="0" w:space="0" w:color="auto"/>
            <w:bottom w:val="none" w:sz="0" w:space="0" w:color="auto"/>
            <w:right w:val="none" w:sz="0" w:space="0" w:color="auto"/>
          </w:divBdr>
        </w:div>
        <w:div w:id="917520402">
          <w:marLeft w:val="640"/>
          <w:marRight w:val="0"/>
          <w:marTop w:val="0"/>
          <w:marBottom w:val="0"/>
          <w:divBdr>
            <w:top w:val="none" w:sz="0" w:space="0" w:color="auto"/>
            <w:left w:val="none" w:sz="0" w:space="0" w:color="auto"/>
            <w:bottom w:val="none" w:sz="0" w:space="0" w:color="auto"/>
            <w:right w:val="none" w:sz="0" w:space="0" w:color="auto"/>
          </w:divBdr>
        </w:div>
        <w:div w:id="979841212">
          <w:marLeft w:val="640"/>
          <w:marRight w:val="0"/>
          <w:marTop w:val="0"/>
          <w:marBottom w:val="0"/>
          <w:divBdr>
            <w:top w:val="none" w:sz="0" w:space="0" w:color="auto"/>
            <w:left w:val="none" w:sz="0" w:space="0" w:color="auto"/>
            <w:bottom w:val="none" w:sz="0" w:space="0" w:color="auto"/>
            <w:right w:val="none" w:sz="0" w:space="0" w:color="auto"/>
          </w:divBdr>
        </w:div>
        <w:div w:id="1025641044">
          <w:marLeft w:val="640"/>
          <w:marRight w:val="0"/>
          <w:marTop w:val="0"/>
          <w:marBottom w:val="0"/>
          <w:divBdr>
            <w:top w:val="none" w:sz="0" w:space="0" w:color="auto"/>
            <w:left w:val="none" w:sz="0" w:space="0" w:color="auto"/>
            <w:bottom w:val="none" w:sz="0" w:space="0" w:color="auto"/>
            <w:right w:val="none" w:sz="0" w:space="0" w:color="auto"/>
          </w:divBdr>
        </w:div>
        <w:div w:id="1047339088">
          <w:marLeft w:val="640"/>
          <w:marRight w:val="0"/>
          <w:marTop w:val="0"/>
          <w:marBottom w:val="0"/>
          <w:divBdr>
            <w:top w:val="none" w:sz="0" w:space="0" w:color="auto"/>
            <w:left w:val="none" w:sz="0" w:space="0" w:color="auto"/>
            <w:bottom w:val="none" w:sz="0" w:space="0" w:color="auto"/>
            <w:right w:val="none" w:sz="0" w:space="0" w:color="auto"/>
          </w:divBdr>
        </w:div>
        <w:div w:id="1072891962">
          <w:marLeft w:val="640"/>
          <w:marRight w:val="0"/>
          <w:marTop w:val="0"/>
          <w:marBottom w:val="0"/>
          <w:divBdr>
            <w:top w:val="none" w:sz="0" w:space="0" w:color="auto"/>
            <w:left w:val="none" w:sz="0" w:space="0" w:color="auto"/>
            <w:bottom w:val="none" w:sz="0" w:space="0" w:color="auto"/>
            <w:right w:val="none" w:sz="0" w:space="0" w:color="auto"/>
          </w:divBdr>
        </w:div>
        <w:div w:id="1105464660">
          <w:marLeft w:val="640"/>
          <w:marRight w:val="0"/>
          <w:marTop w:val="0"/>
          <w:marBottom w:val="0"/>
          <w:divBdr>
            <w:top w:val="none" w:sz="0" w:space="0" w:color="auto"/>
            <w:left w:val="none" w:sz="0" w:space="0" w:color="auto"/>
            <w:bottom w:val="none" w:sz="0" w:space="0" w:color="auto"/>
            <w:right w:val="none" w:sz="0" w:space="0" w:color="auto"/>
          </w:divBdr>
        </w:div>
        <w:div w:id="1118720647">
          <w:marLeft w:val="640"/>
          <w:marRight w:val="0"/>
          <w:marTop w:val="0"/>
          <w:marBottom w:val="0"/>
          <w:divBdr>
            <w:top w:val="none" w:sz="0" w:space="0" w:color="auto"/>
            <w:left w:val="none" w:sz="0" w:space="0" w:color="auto"/>
            <w:bottom w:val="none" w:sz="0" w:space="0" w:color="auto"/>
            <w:right w:val="none" w:sz="0" w:space="0" w:color="auto"/>
          </w:divBdr>
        </w:div>
        <w:div w:id="1159153221">
          <w:marLeft w:val="640"/>
          <w:marRight w:val="0"/>
          <w:marTop w:val="0"/>
          <w:marBottom w:val="0"/>
          <w:divBdr>
            <w:top w:val="none" w:sz="0" w:space="0" w:color="auto"/>
            <w:left w:val="none" w:sz="0" w:space="0" w:color="auto"/>
            <w:bottom w:val="none" w:sz="0" w:space="0" w:color="auto"/>
            <w:right w:val="none" w:sz="0" w:space="0" w:color="auto"/>
          </w:divBdr>
        </w:div>
        <w:div w:id="1205949821">
          <w:marLeft w:val="640"/>
          <w:marRight w:val="0"/>
          <w:marTop w:val="0"/>
          <w:marBottom w:val="0"/>
          <w:divBdr>
            <w:top w:val="none" w:sz="0" w:space="0" w:color="auto"/>
            <w:left w:val="none" w:sz="0" w:space="0" w:color="auto"/>
            <w:bottom w:val="none" w:sz="0" w:space="0" w:color="auto"/>
            <w:right w:val="none" w:sz="0" w:space="0" w:color="auto"/>
          </w:divBdr>
        </w:div>
        <w:div w:id="1253507716">
          <w:marLeft w:val="640"/>
          <w:marRight w:val="0"/>
          <w:marTop w:val="0"/>
          <w:marBottom w:val="0"/>
          <w:divBdr>
            <w:top w:val="none" w:sz="0" w:space="0" w:color="auto"/>
            <w:left w:val="none" w:sz="0" w:space="0" w:color="auto"/>
            <w:bottom w:val="none" w:sz="0" w:space="0" w:color="auto"/>
            <w:right w:val="none" w:sz="0" w:space="0" w:color="auto"/>
          </w:divBdr>
        </w:div>
        <w:div w:id="1271551110">
          <w:marLeft w:val="640"/>
          <w:marRight w:val="0"/>
          <w:marTop w:val="0"/>
          <w:marBottom w:val="0"/>
          <w:divBdr>
            <w:top w:val="none" w:sz="0" w:space="0" w:color="auto"/>
            <w:left w:val="none" w:sz="0" w:space="0" w:color="auto"/>
            <w:bottom w:val="none" w:sz="0" w:space="0" w:color="auto"/>
            <w:right w:val="none" w:sz="0" w:space="0" w:color="auto"/>
          </w:divBdr>
        </w:div>
        <w:div w:id="1312368662">
          <w:marLeft w:val="640"/>
          <w:marRight w:val="0"/>
          <w:marTop w:val="0"/>
          <w:marBottom w:val="0"/>
          <w:divBdr>
            <w:top w:val="none" w:sz="0" w:space="0" w:color="auto"/>
            <w:left w:val="none" w:sz="0" w:space="0" w:color="auto"/>
            <w:bottom w:val="none" w:sz="0" w:space="0" w:color="auto"/>
            <w:right w:val="none" w:sz="0" w:space="0" w:color="auto"/>
          </w:divBdr>
        </w:div>
        <w:div w:id="1328165269">
          <w:marLeft w:val="640"/>
          <w:marRight w:val="0"/>
          <w:marTop w:val="0"/>
          <w:marBottom w:val="0"/>
          <w:divBdr>
            <w:top w:val="none" w:sz="0" w:space="0" w:color="auto"/>
            <w:left w:val="none" w:sz="0" w:space="0" w:color="auto"/>
            <w:bottom w:val="none" w:sz="0" w:space="0" w:color="auto"/>
            <w:right w:val="none" w:sz="0" w:space="0" w:color="auto"/>
          </w:divBdr>
        </w:div>
        <w:div w:id="1413889410">
          <w:marLeft w:val="640"/>
          <w:marRight w:val="0"/>
          <w:marTop w:val="0"/>
          <w:marBottom w:val="0"/>
          <w:divBdr>
            <w:top w:val="none" w:sz="0" w:space="0" w:color="auto"/>
            <w:left w:val="none" w:sz="0" w:space="0" w:color="auto"/>
            <w:bottom w:val="none" w:sz="0" w:space="0" w:color="auto"/>
            <w:right w:val="none" w:sz="0" w:space="0" w:color="auto"/>
          </w:divBdr>
        </w:div>
        <w:div w:id="1444421457">
          <w:marLeft w:val="640"/>
          <w:marRight w:val="0"/>
          <w:marTop w:val="0"/>
          <w:marBottom w:val="0"/>
          <w:divBdr>
            <w:top w:val="none" w:sz="0" w:space="0" w:color="auto"/>
            <w:left w:val="none" w:sz="0" w:space="0" w:color="auto"/>
            <w:bottom w:val="none" w:sz="0" w:space="0" w:color="auto"/>
            <w:right w:val="none" w:sz="0" w:space="0" w:color="auto"/>
          </w:divBdr>
        </w:div>
        <w:div w:id="1454713244">
          <w:marLeft w:val="640"/>
          <w:marRight w:val="0"/>
          <w:marTop w:val="0"/>
          <w:marBottom w:val="0"/>
          <w:divBdr>
            <w:top w:val="none" w:sz="0" w:space="0" w:color="auto"/>
            <w:left w:val="none" w:sz="0" w:space="0" w:color="auto"/>
            <w:bottom w:val="none" w:sz="0" w:space="0" w:color="auto"/>
            <w:right w:val="none" w:sz="0" w:space="0" w:color="auto"/>
          </w:divBdr>
        </w:div>
        <w:div w:id="1482893554">
          <w:marLeft w:val="640"/>
          <w:marRight w:val="0"/>
          <w:marTop w:val="0"/>
          <w:marBottom w:val="0"/>
          <w:divBdr>
            <w:top w:val="none" w:sz="0" w:space="0" w:color="auto"/>
            <w:left w:val="none" w:sz="0" w:space="0" w:color="auto"/>
            <w:bottom w:val="none" w:sz="0" w:space="0" w:color="auto"/>
            <w:right w:val="none" w:sz="0" w:space="0" w:color="auto"/>
          </w:divBdr>
        </w:div>
        <w:div w:id="1509713703">
          <w:marLeft w:val="640"/>
          <w:marRight w:val="0"/>
          <w:marTop w:val="0"/>
          <w:marBottom w:val="0"/>
          <w:divBdr>
            <w:top w:val="none" w:sz="0" w:space="0" w:color="auto"/>
            <w:left w:val="none" w:sz="0" w:space="0" w:color="auto"/>
            <w:bottom w:val="none" w:sz="0" w:space="0" w:color="auto"/>
            <w:right w:val="none" w:sz="0" w:space="0" w:color="auto"/>
          </w:divBdr>
        </w:div>
        <w:div w:id="1537086679">
          <w:marLeft w:val="640"/>
          <w:marRight w:val="0"/>
          <w:marTop w:val="0"/>
          <w:marBottom w:val="0"/>
          <w:divBdr>
            <w:top w:val="none" w:sz="0" w:space="0" w:color="auto"/>
            <w:left w:val="none" w:sz="0" w:space="0" w:color="auto"/>
            <w:bottom w:val="none" w:sz="0" w:space="0" w:color="auto"/>
            <w:right w:val="none" w:sz="0" w:space="0" w:color="auto"/>
          </w:divBdr>
        </w:div>
        <w:div w:id="1568414774">
          <w:marLeft w:val="640"/>
          <w:marRight w:val="0"/>
          <w:marTop w:val="0"/>
          <w:marBottom w:val="0"/>
          <w:divBdr>
            <w:top w:val="none" w:sz="0" w:space="0" w:color="auto"/>
            <w:left w:val="none" w:sz="0" w:space="0" w:color="auto"/>
            <w:bottom w:val="none" w:sz="0" w:space="0" w:color="auto"/>
            <w:right w:val="none" w:sz="0" w:space="0" w:color="auto"/>
          </w:divBdr>
        </w:div>
        <w:div w:id="1583101105">
          <w:marLeft w:val="640"/>
          <w:marRight w:val="0"/>
          <w:marTop w:val="0"/>
          <w:marBottom w:val="0"/>
          <w:divBdr>
            <w:top w:val="none" w:sz="0" w:space="0" w:color="auto"/>
            <w:left w:val="none" w:sz="0" w:space="0" w:color="auto"/>
            <w:bottom w:val="none" w:sz="0" w:space="0" w:color="auto"/>
            <w:right w:val="none" w:sz="0" w:space="0" w:color="auto"/>
          </w:divBdr>
        </w:div>
        <w:div w:id="1591546651">
          <w:marLeft w:val="640"/>
          <w:marRight w:val="0"/>
          <w:marTop w:val="0"/>
          <w:marBottom w:val="0"/>
          <w:divBdr>
            <w:top w:val="none" w:sz="0" w:space="0" w:color="auto"/>
            <w:left w:val="none" w:sz="0" w:space="0" w:color="auto"/>
            <w:bottom w:val="none" w:sz="0" w:space="0" w:color="auto"/>
            <w:right w:val="none" w:sz="0" w:space="0" w:color="auto"/>
          </w:divBdr>
        </w:div>
        <w:div w:id="1636794220">
          <w:marLeft w:val="640"/>
          <w:marRight w:val="0"/>
          <w:marTop w:val="0"/>
          <w:marBottom w:val="0"/>
          <w:divBdr>
            <w:top w:val="none" w:sz="0" w:space="0" w:color="auto"/>
            <w:left w:val="none" w:sz="0" w:space="0" w:color="auto"/>
            <w:bottom w:val="none" w:sz="0" w:space="0" w:color="auto"/>
            <w:right w:val="none" w:sz="0" w:space="0" w:color="auto"/>
          </w:divBdr>
        </w:div>
        <w:div w:id="1771971129">
          <w:marLeft w:val="640"/>
          <w:marRight w:val="0"/>
          <w:marTop w:val="0"/>
          <w:marBottom w:val="0"/>
          <w:divBdr>
            <w:top w:val="none" w:sz="0" w:space="0" w:color="auto"/>
            <w:left w:val="none" w:sz="0" w:space="0" w:color="auto"/>
            <w:bottom w:val="none" w:sz="0" w:space="0" w:color="auto"/>
            <w:right w:val="none" w:sz="0" w:space="0" w:color="auto"/>
          </w:divBdr>
        </w:div>
        <w:div w:id="1838033433">
          <w:marLeft w:val="640"/>
          <w:marRight w:val="0"/>
          <w:marTop w:val="0"/>
          <w:marBottom w:val="0"/>
          <w:divBdr>
            <w:top w:val="none" w:sz="0" w:space="0" w:color="auto"/>
            <w:left w:val="none" w:sz="0" w:space="0" w:color="auto"/>
            <w:bottom w:val="none" w:sz="0" w:space="0" w:color="auto"/>
            <w:right w:val="none" w:sz="0" w:space="0" w:color="auto"/>
          </w:divBdr>
        </w:div>
        <w:div w:id="1853183285">
          <w:marLeft w:val="640"/>
          <w:marRight w:val="0"/>
          <w:marTop w:val="0"/>
          <w:marBottom w:val="0"/>
          <w:divBdr>
            <w:top w:val="none" w:sz="0" w:space="0" w:color="auto"/>
            <w:left w:val="none" w:sz="0" w:space="0" w:color="auto"/>
            <w:bottom w:val="none" w:sz="0" w:space="0" w:color="auto"/>
            <w:right w:val="none" w:sz="0" w:space="0" w:color="auto"/>
          </w:divBdr>
        </w:div>
        <w:div w:id="1857503317">
          <w:marLeft w:val="640"/>
          <w:marRight w:val="0"/>
          <w:marTop w:val="0"/>
          <w:marBottom w:val="0"/>
          <w:divBdr>
            <w:top w:val="none" w:sz="0" w:space="0" w:color="auto"/>
            <w:left w:val="none" w:sz="0" w:space="0" w:color="auto"/>
            <w:bottom w:val="none" w:sz="0" w:space="0" w:color="auto"/>
            <w:right w:val="none" w:sz="0" w:space="0" w:color="auto"/>
          </w:divBdr>
        </w:div>
        <w:div w:id="1873953062">
          <w:marLeft w:val="640"/>
          <w:marRight w:val="0"/>
          <w:marTop w:val="0"/>
          <w:marBottom w:val="0"/>
          <w:divBdr>
            <w:top w:val="none" w:sz="0" w:space="0" w:color="auto"/>
            <w:left w:val="none" w:sz="0" w:space="0" w:color="auto"/>
            <w:bottom w:val="none" w:sz="0" w:space="0" w:color="auto"/>
            <w:right w:val="none" w:sz="0" w:space="0" w:color="auto"/>
          </w:divBdr>
        </w:div>
        <w:div w:id="1877934571">
          <w:marLeft w:val="640"/>
          <w:marRight w:val="0"/>
          <w:marTop w:val="0"/>
          <w:marBottom w:val="0"/>
          <w:divBdr>
            <w:top w:val="none" w:sz="0" w:space="0" w:color="auto"/>
            <w:left w:val="none" w:sz="0" w:space="0" w:color="auto"/>
            <w:bottom w:val="none" w:sz="0" w:space="0" w:color="auto"/>
            <w:right w:val="none" w:sz="0" w:space="0" w:color="auto"/>
          </w:divBdr>
        </w:div>
        <w:div w:id="1886482197">
          <w:marLeft w:val="640"/>
          <w:marRight w:val="0"/>
          <w:marTop w:val="0"/>
          <w:marBottom w:val="0"/>
          <w:divBdr>
            <w:top w:val="none" w:sz="0" w:space="0" w:color="auto"/>
            <w:left w:val="none" w:sz="0" w:space="0" w:color="auto"/>
            <w:bottom w:val="none" w:sz="0" w:space="0" w:color="auto"/>
            <w:right w:val="none" w:sz="0" w:space="0" w:color="auto"/>
          </w:divBdr>
        </w:div>
        <w:div w:id="1970352852">
          <w:marLeft w:val="640"/>
          <w:marRight w:val="0"/>
          <w:marTop w:val="0"/>
          <w:marBottom w:val="0"/>
          <w:divBdr>
            <w:top w:val="none" w:sz="0" w:space="0" w:color="auto"/>
            <w:left w:val="none" w:sz="0" w:space="0" w:color="auto"/>
            <w:bottom w:val="none" w:sz="0" w:space="0" w:color="auto"/>
            <w:right w:val="none" w:sz="0" w:space="0" w:color="auto"/>
          </w:divBdr>
        </w:div>
        <w:div w:id="2005473132">
          <w:marLeft w:val="640"/>
          <w:marRight w:val="0"/>
          <w:marTop w:val="0"/>
          <w:marBottom w:val="0"/>
          <w:divBdr>
            <w:top w:val="none" w:sz="0" w:space="0" w:color="auto"/>
            <w:left w:val="none" w:sz="0" w:space="0" w:color="auto"/>
            <w:bottom w:val="none" w:sz="0" w:space="0" w:color="auto"/>
            <w:right w:val="none" w:sz="0" w:space="0" w:color="auto"/>
          </w:divBdr>
        </w:div>
        <w:div w:id="2013147209">
          <w:marLeft w:val="640"/>
          <w:marRight w:val="0"/>
          <w:marTop w:val="0"/>
          <w:marBottom w:val="0"/>
          <w:divBdr>
            <w:top w:val="none" w:sz="0" w:space="0" w:color="auto"/>
            <w:left w:val="none" w:sz="0" w:space="0" w:color="auto"/>
            <w:bottom w:val="none" w:sz="0" w:space="0" w:color="auto"/>
            <w:right w:val="none" w:sz="0" w:space="0" w:color="auto"/>
          </w:divBdr>
        </w:div>
        <w:div w:id="2043901878">
          <w:marLeft w:val="640"/>
          <w:marRight w:val="0"/>
          <w:marTop w:val="0"/>
          <w:marBottom w:val="0"/>
          <w:divBdr>
            <w:top w:val="none" w:sz="0" w:space="0" w:color="auto"/>
            <w:left w:val="none" w:sz="0" w:space="0" w:color="auto"/>
            <w:bottom w:val="none" w:sz="0" w:space="0" w:color="auto"/>
            <w:right w:val="none" w:sz="0" w:space="0" w:color="auto"/>
          </w:divBdr>
        </w:div>
        <w:div w:id="2048293994">
          <w:marLeft w:val="640"/>
          <w:marRight w:val="0"/>
          <w:marTop w:val="0"/>
          <w:marBottom w:val="0"/>
          <w:divBdr>
            <w:top w:val="none" w:sz="0" w:space="0" w:color="auto"/>
            <w:left w:val="none" w:sz="0" w:space="0" w:color="auto"/>
            <w:bottom w:val="none" w:sz="0" w:space="0" w:color="auto"/>
            <w:right w:val="none" w:sz="0" w:space="0" w:color="auto"/>
          </w:divBdr>
        </w:div>
        <w:div w:id="2087681392">
          <w:marLeft w:val="640"/>
          <w:marRight w:val="0"/>
          <w:marTop w:val="0"/>
          <w:marBottom w:val="0"/>
          <w:divBdr>
            <w:top w:val="none" w:sz="0" w:space="0" w:color="auto"/>
            <w:left w:val="none" w:sz="0" w:space="0" w:color="auto"/>
            <w:bottom w:val="none" w:sz="0" w:space="0" w:color="auto"/>
            <w:right w:val="none" w:sz="0" w:space="0" w:color="auto"/>
          </w:divBdr>
        </w:div>
        <w:div w:id="2116631353">
          <w:marLeft w:val="640"/>
          <w:marRight w:val="0"/>
          <w:marTop w:val="0"/>
          <w:marBottom w:val="0"/>
          <w:divBdr>
            <w:top w:val="none" w:sz="0" w:space="0" w:color="auto"/>
            <w:left w:val="none" w:sz="0" w:space="0" w:color="auto"/>
            <w:bottom w:val="none" w:sz="0" w:space="0" w:color="auto"/>
            <w:right w:val="none" w:sz="0" w:space="0" w:color="auto"/>
          </w:divBdr>
        </w:div>
        <w:div w:id="2132967361">
          <w:marLeft w:val="640"/>
          <w:marRight w:val="0"/>
          <w:marTop w:val="0"/>
          <w:marBottom w:val="0"/>
          <w:divBdr>
            <w:top w:val="none" w:sz="0" w:space="0" w:color="auto"/>
            <w:left w:val="none" w:sz="0" w:space="0" w:color="auto"/>
            <w:bottom w:val="none" w:sz="0" w:space="0" w:color="auto"/>
            <w:right w:val="none" w:sz="0" w:space="0" w:color="auto"/>
          </w:divBdr>
        </w:div>
      </w:divsChild>
    </w:div>
    <w:div w:id="619605315">
      <w:bodyDiv w:val="1"/>
      <w:marLeft w:val="0"/>
      <w:marRight w:val="0"/>
      <w:marTop w:val="0"/>
      <w:marBottom w:val="0"/>
      <w:divBdr>
        <w:top w:val="none" w:sz="0" w:space="0" w:color="auto"/>
        <w:left w:val="none" w:sz="0" w:space="0" w:color="auto"/>
        <w:bottom w:val="none" w:sz="0" w:space="0" w:color="auto"/>
        <w:right w:val="none" w:sz="0" w:space="0" w:color="auto"/>
      </w:divBdr>
      <w:divsChild>
        <w:div w:id="13769958">
          <w:marLeft w:val="640"/>
          <w:marRight w:val="0"/>
          <w:marTop w:val="0"/>
          <w:marBottom w:val="0"/>
          <w:divBdr>
            <w:top w:val="none" w:sz="0" w:space="0" w:color="auto"/>
            <w:left w:val="none" w:sz="0" w:space="0" w:color="auto"/>
            <w:bottom w:val="none" w:sz="0" w:space="0" w:color="auto"/>
            <w:right w:val="none" w:sz="0" w:space="0" w:color="auto"/>
          </w:divBdr>
        </w:div>
        <w:div w:id="112137364">
          <w:marLeft w:val="640"/>
          <w:marRight w:val="0"/>
          <w:marTop w:val="0"/>
          <w:marBottom w:val="0"/>
          <w:divBdr>
            <w:top w:val="none" w:sz="0" w:space="0" w:color="auto"/>
            <w:left w:val="none" w:sz="0" w:space="0" w:color="auto"/>
            <w:bottom w:val="none" w:sz="0" w:space="0" w:color="auto"/>
            <w:right w:val="none" w:sz="0" w:space="0" w:color="auto"/>
          </w:divBdr>
        </w:div>
        <w:div w:id="142160020">
          <w:marLeft w:val="640"/>
          <w:marRight w:val="0"/>
          <w:marTop w:val="0"/>
          <w:marBottom w:val="0"/>
          <w:divBdr>
            <w:top w:val="none" w:sz="0" w:space="0" w:color="auto"/>
            <w:left w:val="none" w:sz="0" w:space="0" w:color="auto"/>
            <w:bottom w:val="none" w:sz="0" w:space="0" w:color="auto"/>
            <w:right w:val="none" w:sz="0" w:space="0" w:color="auto"/>
          </w:divBdr>
        </w:div>
        <w:div w:id="147401179">
          <w:marLeft w:val="640"/>
          <w:marRight w:val="0"/>
          <w:marTop w:val="0"/>
          <w:marBottom w:val="0"/>
          <w:divBdr>
            <w:top w:val="none" w:sz="0" w:space="0" w:color="auto"/>
            <w:left w:val="none" w:sz="0" w:space="0" w:color="auto"/>
            <w:bottom w:val="none" w:sz="0" w:space="0" w:color="auto"/>
            <w:right w:val="none" w:sz="0" w:space="0" w:color="auto"/>
          </w:divBdr>
        </w:div>
        <w:div w:id="166527331">
          <w:marLeft w:val="640"/>
          <w:marRight w:val="0"/>
          <w:marTop w:val="0"/>
          <w:marBottom w:val="0"/>
          <w:divBdr>
            <w:top w:val="none" w:sz="0" w:space="0" w:color="auto"/>
            <w:left w:val="none" w:sz="0" w:space="0" w:color="auto"/>
            <w:bottom w:val="none" w:sz="0" w:space="0" w:color="auto"/>
            <w:right w:val="none" w:sz="0" w:space="0" w:color="auto"/>
          </w:divBdr>
        </w:div>
        <w:div w:id="180244290">
          <w:marLeft w:val="640"/>
          <w:marRight w:val="0"/>
          <w:marTop w:val="0"/>
          <w:marBottom w:val="0"/>
          <w:divBdr>
            <w:top w:val="none" w:sz="0" w:space="0" w:color="auto"/>
            <w:left w:val="none" w:sz="0" w:space="0" w:color="auto"/>
            <w:bottom w:val="none" w:sz="0" w:space="0" w:color="auto"/>
            <w:right w:val="none" w:sz="0" w:space="0" w:color="auto"/>
          </w:divBdr>
        </w:div>
        <w:div w:id="187257697">
          <w:marLeft w:val="640"/>
          <w:marRight w:val="0"/>
          <w:marTop w:val="0"/>
          <w:marBottom w:val="0"/>
          <w:divBdr>
            <w:top w:val="none" w:sz="0" w:space="0" w:color="auto"/>
            <w:left w:val="none" w:sz="0" w:space="0" w:color="auto"/>
            <w:bottom w:val="none" w:sz="0" w:space="0" w:color="auto"/>
            <w:right w:val="none" w:sz="0" w:space="0" w:color="auto"/>
          </w:divBdr>
        </w:div>
        <w:div w:id="188379502">
          <w:marLeft w:val="640"/>
          <w:marRight w:val="0"/>
          <w:marTop w:val="0"/>
          <w:marBottom w:val="0"/>
          <w:divBdr>
            <w:top w:val="none" w:sz="0" w:space="0" w:color="auto"/>
            <w:left w:val="none" w:sz="0" w:space="0" w:color="auto"/>
            <w:bottom w:val="none" w:sz="0" w:space="0" w:color="auto"/>
            <w:right w:val="none" w:sz="0" w:space="0" w:color="auto"/>
          </w:divBdr>
        </w:div>
        <w:div w:id="199981515">
          <w:marLeft w:val="640"/>
          <w:marRight w:val="0"/>
          <w:marTop w:val="0"/>
          <w:marBottom w:val="0"/>
          <w:divBdr>
            <w:top w:val="none" w:sz="0" w:space="0" w:color="auto"/>
            <w:left w:val="none" w:sz="0" w:space="0" w:color="auto"/>
            <w:bottom w:val="none" w:sz="0" w:space="0" w:color="auto"/>
            <w:right w:val="none" w:sz="0" w:space="0" w:color="auto"/>
          </w:divBdr>
        </w:div>
        <w:div w:id="206189372">
          <w:marLeft w:val="640"/>
          <w:marRight w:val="0"/>
          <w:marTop w:val="0"/>
          <w:marBottom w:val="0"/>
          <w:divBdr>
            <w:top w:val="none" w:sz="0" w:space="0" w:color="auto"/>
            <w:left w:val="none" w:sz="0" w:space="0" w:color="auto"/>
            <w:bottom w:val="none" w:sz="0" w:space="0" w:color="auto"/>
            <w:right w:val="none" w:sz="0" w:space="0" w:color="auto"/>
          </w:divBdr>
        </w:div>
        <w:div w:id="214897125">
          <w:marLeft w:val="640"/>
          <w:marRight w:val="0"/>
          <w:marTop w:val="0"/>
          <w:marBottom w:val="0"/>
          <w:divBdr>
            <w:top w:val="none" w:sz="0" w:space="0" w:color="auto"/>
            <w:left w:val="none" w:sz="0" w:space="0" w:color="auto"/>
            <w:bottom w:val="none" w:sz="0" w:space="0" w:color="auto"/>
            <w:right w:val="none" w:sz="0" w:space="0" w:color="auto"/>
          </w:divBdr>
        </w:div>
        <w:div w:id="217060360">
          <w:marLeft w:val="640"/>
          <w:marRight w:val="0"/>
          <w:marTop w:val="0"/>
          <w:marBottom w:val="0"/>
          <w:divBdr>
            <w:top w:val="none" w:sz="0" w:space="0" w:color="auto"/>
            <w:left w:val="none" w:sz="0" w:space="0" w:color="auto"/>
            <w:bottom w:val="none" w:sz="0" w:space="0" w:color="auto"/>
            <w:right w:val="none" w:sz="0" w:space="0" w:color="auto"/>
          </w:divBdr>
        </w:div>
        <w:div w:id="224610886">
          <w:marLeft w:val="640"/>
          <w:marRight w:val="0"/>
          <w:marTop w:val="0"/>
          <w:marBottom w:val="0"/>
          <w:divBdr>
            <w:top w:val="none" w:sz="0" w:space="0" w:color="auto"/>
            <w:left w:val="none" w:sz="0" w:space="0" w:color="auto"/>
            <w:bottom w:val="none" w:sz="0" w:space="0" w:color="auto"/>
            <w:right w:val="none" w:sz="0" w:space="0" w:color="auto"/>
          </w:divBdr>
        </w:div>
        <w:div w:id="230622158">
          <w:marLeft w:val="640"/>
          <w:marRight w:val="0"/>
          <w:marTop w:val="0"/>
          <w:marBottom w:val="0"/>
          <w:divBdr>
            <w:top w:val="none" w:sz="0" w:space="0" w:color="auto"/>
            <w:left w:val="none" w:sz="0" w:space="0" w:color="auto"/>
            <w:bottom w:val="none" w:sz="0" w:space="0" w:color="auto"/>
            <w:right w:val="none" w:sz="0" w:space="0" w:color="auto"/>
          </w:divBdr>
        </w:div>
        <w:div w:id="265384521">
          <w:marLeft w:val="640"/>
          <w:marRight w:val="0"/>
          <w:marTop w:val="0"/>
          <w:marBottom w:val="0"/>
          <w:divBdr>
            <w:top w:val="none" w:sz="0" w:space="0" w:color="auto"/>
            <w:left w:val="none" w:sz="0" w:space="0" w:color="auto"/>
            <w:bottom w:val="none" w:sz="0" w:space="0" w:color="auto"/>
            <w:right w:val="none" w:sz="0" w:space="0" w:color="auto"/>
          </w:divBdr>
        </w:div>
        <w:div w:id="267349479">
          <w:marLeft w:val="640"/>
          <w:marRight w:val="0"/>
          <w:marTop w:val="0"/>
          <w:marBottom w:val="0"/>
          <w:divBdr>
            <w:top w:val="none" w:sz="0" w:space="0" w:color="auto"/>
            <w:left w:val="none" w:sz="0" w:space="0" w:color="auto"/>
            <w:bottom w:val="none" w:sz="0" w:space="0" w:color="auto"/>
            <w:right w:val="none" w:sz="0" w:space="0" w:color="auto"/>
          </w:divBdr>
        </w:div>
        <w:div w:id="306931843">
          <w:marLeft w:val="640"/>
          <w:marRight w:val="0"/>
          <w:marTop w:val="0"/>
          <w:marBottom w:val="0"/>
          <w:divBdr>
            <w:top w:val="none" w:sz="0" w:space="0" w:color="auto"/>
            <w:left w:val="none" w:sz="0" w:space="0" w:color="auto"/>
            <w:bottom w:val="none" w:sz="0" w:space="0" w:color="auto"/>
            <w:right w:val="none" w:sz="0" w:space="0" w:color="auto"/>
          </w:divBdr>
        </w:div>
        <w:div w:id="308554880">
          <w:marLeft w:val="640"/>
          <w:marRight w:val="0"/>
          <w:marTop w:val="0"/>
          <w:marBottom w:val="0"/>
          <w:divBdr>
            <w:top w:val="none" w:sz="0" w:space="0" w:color="auto"/>
            <w:left w:val="none" w:sz="0" w:space="0" w:color="auto"/>
            <w:bottom w:val="none" w:sz="0" w:space="0" w:color="auto"/>
            <w:right w:val="none" w:sz="0" w:space="0" w:color="auto"/>
          </w:divBdr>
        </w:div>
        <w:div w:id="354118004">
          <w:marLeft w:val="640"/>
          <w:marRight w:val="0"/>
          <w:marTop w:val="0"/>
          <w:marBottom w:val="0"/>
          <w:divBdr>
            <w:top w:val="none" w:sz="0" w:space="0" w:color="auto"/>
            <w:left w:val="none" w:sz="0" w:space="0" w:color="auto"/>
            <w:bottom w:val="none" w:sz="0" w:space="0" w:color="auto"/>
            <w:right w:val="none" w:sz="0" w:space="0" w:color="auto"/>
          </w:divBdr>
        </w:div>
        <w:div w:id="390155065">
          <w:marLeft w:val="640"/>
          <w:marRight w:val="0"/>
          <w:marTop w:val="0"/>
          <w:marBottom w:val="0"/>
          <w:divBdr>
            <w:top w:val="none" w:sz="0" w:space="0" w:color="auto"/>
            <w:left w:val="none" w:sz="0" w:space="0" w:color="auto"/>
            <w:bottom w:val="none" w:sz="0" w:space="0" w:color="auto"/>
            <w:right w:val="none" w:sz="0" w:space="0" w:color="auto"/>
          </w:divBdr>
        </w:div>
        <w:div w:id="456024818">
          <w:marLeft w:val="640"/>
          <w:marRight w:val="0"/>
          <w:marTop w:val="0"/>
          <w:marBottom w:val="0"/>
          <w:divBdr>
            <w:top w:val="none" w:sz="0" w:space="0" w:color="auto"/>
            <w:left w:val="none" w:sz="0" w:space="0" w:color="auto"/>
            <w:bottom w:val="none" w:sz="0" w:space="0" w:color="auto"/>
            <w:right w:val="none" w:sz="0" w:space="0" w:color="auto"/>
          </w:divBdr>
        </w:div>
        <w:div w:id="481627816">
          <w:marLeft w:val="640"/>
          <w:marRight w:val="0"/>
          <w:marTop w:val="0"/>
          <w:marBottom w:val="0"/>
          <w:divBdr>
            <w:top w:val="none" w:sz="0" w:space="0" w:color="auto"/>
            <w:left w:val="none" w:sz="0" w:space="0" w:color="auto"/>
            <w:bottom w:val="none" w:sz="0" w:space="0" w:color="auto"/>
            <w:right w:val="none" w:sz="0" w:space="0" w:color="auto"/>
          </w:divBdr>
        </w:div>
        <w:div w:id="521746239">
          <w:marLeft w:val="640"/>
          <w:marRight w:val="0"/>
          <w:marTop w:val="0"/>
          <w:marBottom w:val="0"/>
          <w:divBdr>
            <w:top w:val="none" w:sz="0" w:space="0" w:color="auto"/>
            <w:left w:val="none" w:sz="0" w:space="0" w:color="auto"/>
            <w:bottom w:val="none" w:sz="0" w:space="0" w:color="auto"/>
            <w:right w:val="none" w:sz="0" w:space="0" w:color="auto"/>
          </w:divBdr>
        </w:div>
        <w:div w:id="528877122">
          <w:marLeft w:val="640"/>
          <w:marRight w:val="0"/>
          <w:marTop w:val="0"/>
          <w:marBottom w:val="0"/>
          <w:divBdr>
            <w:top w:val="none" w:sz="0" w:space="0" w:color="auto"/>
            <w:left w:val="none" w:sz="0" w:space="0" w:color="auto"/>
            <w:bottom w:val="none" w:sz="0" w:space="0" w:color="auto"/>
            <w:right w:val="none" w:sz="0" w:space="0" w:color="auto"/>
          </w:divBdr>
        </w:div>
        <w:div w:id="555043752">
          <w:marLeft w:val="640"/>
          <w:marRight w:val="0"/>
          <w:marTop w:val="0"/>
          <w:marBottom w:val="0"/>
          <w:divBdr>
            <w:top w:val="none" w:sz="0" w:space="0" w:color="auto"/>
            <w:left w:val="none" w:sz="0" w:space="0" w:color="auto"/>
            <w:bottom w:val="none" w:sz="0" w:space="0" w:color="auto"/>
            <w:right w:val="none" w:sz="0" w:space="0" w:color="auto"/>
          </w:divBdr>
        </w:div>
        <w:div w:id="623006766">
          <w:marLeft w:val="640"/>
          <w:marRight w:val="0"/>
          <w:marTop w:val="0"/>
          <w:marBottom w:val="0"/>
          <w:divBdr>
            <w:top w:val="none" w:sz="0" w:space="0" w:color="auto"/>
            <w:left w:val="none" w:sz="0" w:space="0" w:color="auto"/>
            <w:bottom w:val="none" w:sz="0" w:space="0" w:color="auto"/>
            <w:right w:val="none" w:sz="0" w:space="0" w:color="auto"/>
          </w:divBdr>
        </w:div>
        <w:div w:id="661540702">
          <w:marLeft w:val="640"/>
          <w:marRight w:val="0"/>
          <w:marTop w:val="0"/>
          <w:marBottom w:val="0"/>
          <w:divBdr>
            <w:top w:val="none" w:sz="0" w:space="0" w:color="auto"/>
            <w:left w:val="none" w:sz="0" w:space="0" w:color="auto"/>
            <w:bottom w:val="none" w:sz="0" w:space="0" w:color="auto"/>
            <w:right w:val="none" w:sz="0" w:space="0" w:color="auto"/>
          </w:divBdr>
        </w:div>
        <w:div w:id="672800396">
          <w:marLeft w:val="640"/>
          <w:marRight w:val="0"/>
          <w:marTop w:val="0"/>
          <w:marBottom w:val="0"/>
          <w:divBdr>
            <w:top w:val="none" w:sz="0" w:space="0" w:color="auto"/>
            <w:left w:val="none" w:sz="0" w:space="0" w:color="auto"/>
            <w:bottom w:val="none" w:sz="0" w:space="0" w:color="auto"/>
            <w:right w:val="none" w:sz="0" w:space="0" w:color="auto"/>
          </w:divBdr>
        </w:div>
        <w:div w:id="719130424">
          <w:marLeft w:val="640"/>
          <w:marRight w:val="0"/>
          <w:marTop w:val="0"/>
          <w:marBottom w:val="0"/>
          <w:divBdr>
            <w:top w:val="none" w:sz="0" w:space="0" w:color="auto"/>
            <w:left w:val="none" w:sz="0" w:space="0" w:color="auto"/>
            <w:bottom w:val="none" w:sz="0" w:space="0" w:color="auto"/>
            <w:right w:val="none" w:sz="0" w:space="0" w:color="auto"/>
          </w:divBdr>
        </w:div>
        <w:div w:id="793447099">
          <w:marLeft w:val="640"/>
          <w:marRight w:val="0"/>
          <w:marTop w:val="0"/>
          <w:marBottom w:val="0"/>
          <w:divBdr>
            <w:top w:val="none" w:sz="0" w:space="0" w:color="auto"/>
            <w:left w:val="none" w:sz="0" w:space="0" w:color="auto"/>
            <w:bottom w:val="none" w:sz="0" w:space="0" w:color="auto"/>
            <w:right w:val="none" w:sz="0" w:space="0" w:color="auto"/>
          </w:divBdr>
        </w:div>
        <w:div w:id="820270377">
          <w:marLeft w:val="640"/>
          <w:marRight w:val="0"/>
          <w:marTop w:val="0"/>
          <w:marBottom w:val="0"/>
          <w:divBdr>
            <w:top w:val="none" w:sz="0" w:space="0" w:color="auto"/>
            <w:left w:val="none" w:sz="0" w:space="0" w:color="auto"/>
            <w:bottom w:val="none" w:sz="0" w:space="0" w:color="auto"/>
            <w:right w:val="none" w:sz="0" w:space="0" w:color="auto"/>
          </w:divBdr>
        </w:div>
        <w:div w:id="841120541">
          <w:marLeft w:val="640"/>
          <w:marRight w:val="0"/>
          <w:marTop w:val="0"/>
          <w:marBottom w:val="0"/>
          <w:divBdr>
            <w:top w:val="none" w:sz="0" w:space="0" w:color="auto"/>
            <w:left w:val="none" w:sz="0" w:space="0" w:color="auto"/>
            <w:bottom w:val="none" w:sz="0" w:space="0" w:color="auto"/>
            <w:right w:val="none" w:sz="0" w:space="0" w:color="auto"/>
          </w:divBdr>
        </w:div>
        <w:div w:id="851723884">
          <w:marLeft w:val="640"/>
          <w:marRight w:val="0"/>
          <w:marTop w:val="0"/>
          <w:marBottom w:val="0"/>
          <w:divBdr>
            <w:top w:val="none" w:sz="0" w:space="0" w:color="auto"/>
            <w:left w:val="none" w:sz="0" w:space="0" w:color="auto"/>
            <w:bottom w:val="none" w:sz="0" w:space="0" w:color="auto"/>
            <w:right w:val="none" w:sz="0" w:space="0" w:color="auto"/>
          </w:divBdr>
        </w:div>
        <w:div w:id="869800553">
          <w:marLeft w:val="640"/>
          <w:marRight w:val="0"/>
          <w:marTop w:val="0"/>
          <w:marBottom w:val="0"/>
          <w:divBdr>
            <w:top w:val="none" w:sz="0" w:space="0" w:color="auto"/>
            <w:left w:val="none" w:sz="0" w:space="0" w:color="auto"/>
            <w:bottom w:val="none" w:sz="0" w:space="0" w:color="auto"/>
            <w:right w:val="none" w:sz="0" w:space="0" w:color="auto"/>
          </w:divBdr>
        </w:div>
        <w:div w:id="982000061">
          <w:marLeft w:val="640"/>
          <w:marRight w:val="0"/>
          <w:marTop w:val="0"/>
          <w:marBottom w:val="0"/>
          <w:divBdr>
            <w:top w:val="none" w:sz="0" w:space="0" w:color="auto"/>
            <w:left w:val="none" w:sz="0" w:space="0" w:color="auto"/>
            <w:bottom w:val="none" w:sz="0" w:space="0" w:color="auto"/>
            <w:right w:val="none" w:sz="0" w:space="0" w:color="auto"/>
          </w:divBdr>
        </w:div>
        <w:div w:id="1039744184">
          <w:marLeft w:val="640"/>
          <w:marRight w:val="0"/>
          <w:marTop w:val="0"/>
          <w:marBottom w:val="0"/>
          <w:divBdr>
            <w:top w:val="none" w:sz="0" w:space="0" w:color="auto"/>
            <w:left w:val="none" w:sz="0" w:space="0" w:color="auto"/>
            <w:bottom w:val="none" w:sz="0" w:space="0" w:color="auto"/>
            <w:right w:val="none" w:sz="0" w:space="0" w:color="auto"/>
          </w:divBdr>
        </w:div>
        <w:div w:id="1047143312">
          <w:marLeft w:val="640"/>
          <w:marRight w:val="0"/>
          <w:marTop w:val="0"/>
          <w:marBottom w:val="0"/>
          <w:divBdr>
            <w:top w:val="none" w:sz="0" w:space="0" w:color="auto"/>
            <w:left w:val="none" w:sz="0" w:space="0" w:color="auto"/>
            <w:bottom w:val="none" w:sz="0" w:space="0" w:color="auto"/>
            <w:right w:val="none" w:sz="0" w:space="0" w:color="auto"/>
          </w:divBdr>
        </w:div>
        <w:div w:id="1071192274">
          <w:marLeft w:val="640"/>
          <w:marRight w:val="0"/>
          <w:marTop w:val="0"/>
          <w:marBottom w:val="0"/>
          <w:divBdr>
            <w:top w:val="none" w:sz="0" w:space="0" w:color="auto"/>
            <w:left w:val="none" w:sz="0" w:space="0" w:color="auto"/>
            <w:bottom w:val="none" w:sz="0" w:space="0" w:color="auto"/>
            <w:right w:val="none" w:sz="0" w:space="0" w:color="auto"/>
          </w:divBdr>
        </w:div>
        <w:div w:id="1184857870">
          <w:marLeft w:val="640"/>
          <w:marRight w:val="0"/>
          <w:marTop w:val="0"/>
          <w:marBottom w:val="0"/>
          <w:divBdr>
            <w:top w:val="none" w:sz="0" w:space="0" w:color="auto"/>
            <w:left w:val="none" w:sz="0" w:space="0" w:color="auto"/>
            <w:bottom w:val="none" w:sz="0" w:space="0" w:color="auto"/>
            <w:right w:val="none" w:sz="0" w:space="0" w:color="auto"/>
          </w:divBdr>
        </w:div>
        <w:div w:id="1199706895">
          <w:marLeft w:val="640"/>
          <w:marRight w:val="0"/>
          <w:marTop w:val="0"/>
          <w:marBottom w:val="0"/>
          <w:divBdr>
            <w:top w:val="none" w:sz="0" w:space="0" w:color="auto"/>
            <w:left w:val="none" w:sz="0" w:space="0" w:color="auto"/>
            <w:bottom w:val="none" w:sz="0" w:space="0" w:color="auto"/>
            <w:right w:val="none" w:sz="0" w:space="0" w:color="auto"/>
          </w:divBdr>
        </w:div>
        <w:div w:id="1215048311">
          <w:marLeft w:val="640"/>
          <w:marRight w:val="0"/>
          <w:marTop w:val="0"/>
          <w:marBottom w:val="0"/>
          <w:divBdr>
            <w:top w:val="none" w:sz="0" w:space="0" w:color="auto"/>
            <w:left w:val="none" w:sz="0" w:space="0" w:color="auto"/>
            <w:bottom w:val="none" w:sz="0" w:space="0" w:color="auto"/>
            <w:right w:val="none" w:sz="0" w:space="0" w:color="auto"/>
          </w:divBdr>
        </w:div>
        <w:div w:id="1215503725">
          <w:marLeft w:val="640"/>
          <w:marRight w:val="0"/>
          <w:marTop w:val="0"/>
          <w:marBottom w:val="0"/>
          <w:divBdr>
            <w:top w:val="none" w:sz="0" w:space="0" w:color="auto"/>
            <w:left w:val="none" w:sz="0" w:space="0" w:color="auto"/>
            <w:bottom w:val="none" w:sz="0" w:space="0" w:color="auto"/>
            <w:right w:val="none" w:sz="0" w:space="0" w:color="auto"/>
          </w:divBdr>
        </w:div>
        <w:div w:id="1271401132">
          <w:marLeft w:val="640"/>
          <w:marRight w:val="0"/>
          <w:marTop w:val="0"/>
          <w:marBottom w:val="0"/>
          <w:divBdr>
            <w:top w:val="none" w:sz="0" w:space="0" w:color="auto"/>
            <w:left w:val="none" w:sz="0" w:space="0" w:color="auto"/>
            <w:bottom w:val="none" w:sz="0" w:space="0" w:color="auto"/>
            <w:right w:val="none" w:sz="0" w:space="0" w:color="auto"/>
          </w:divBdr>
        </w:div>
        <w:div w:id="1302273984">
          <w:marLeft w:val="640"/>
          <w:marRight w:val="0"/>
          <w:marTop w:val="0"/>
          <w:marBottom w:val="0"/>
          <w:divBdr>
            <w:top w:val="none" w:sz="0" w:space="0" w:color="auto"/>
            <w:left w:val="none" w:sz="0" w:space="0" w:color="auto"/>
            <w:bottom w:val="none" w:sz="0" w:space="0" w:color="auto"/>
            <w:right w:val="none" w:sz="0" w:space="0" w:color="auto"/>
          </w:divBdr>
        </w:div>
        <w:div w:id="1312518776">
          <w:marLeft w:val="640"/>
          <w:marRight w:val="0"/>
          <w:marTop w:val="0"/>
          <w:marBottom w:val="0"/>
          <w:divBdr>
            <w:top w:val="none" w:sz="0" w:space="0" w:color="auto"/>
            <w:left w:val="none" w:sz="0" w:space="0" w:color="auto"/>
            <w:bottom w:val="none" w:sz="0" w:space="0" w:color="auto"/>
            <w:right w:val="none" w:sz="0" w:space="0" w:color="auto"/>
          </w:divBdr>
        </w:div>
        <w:div w:id="1315135682">
          <w:marLeft w:val="640"/>
          <w:marRight w:val="0"/>
          <w:marTop w:val="0"/>
          <w:marBottom w:val="0"/>
          <w:divBdr>
            <w:top w:val="none" w:sz="0" w:space="0" w:color="auto"/>
            <w:left w:val="none" w:sz="0" w:space="0" w:color="auto"/>
            <w:bottom w:val="none" w:sz="0" w:space="0" w:color="auto"/>
            <w:right w:val="none" w:sz="0" w:space="0" w:color="auto"/>
          </w:divBdr>
        </w:div>
        <w:div w:id="1321273839">
          <w:marLeft w:val="640"/>
          <w:marRight w:val="0"/>
          <w:marTop w:val="0"/>
          <w:marBottom w:val="0"/>
          <w:divBdr>
            <w:top w:val="none" w:sz="0" w:space="0" w:color="auto"/>
            <w:left w:val="none" w:sz="0" w:space="0" w:color="auto"/>
            <w:bottom w:val="none" w:sz="0" w:space="0" w:color="auto"/>
            <w:right w:val="none" w:sz="0" w:space="0" w:color="auto"/>
          </w:divBdr>
        </w:div>
        <w:div w:id="1328751404">
          <w:marLeft w:val="640"/>
          <w:marRight w:val="0"/>
          <w:marTop w:val="0"/>
          <w:marBottom w:val="0"/>
          <w:divBdr>
            <w:top w:val="none" w:sz="0" w:space="0" w:color="auto"/>
            <w:left w:val="none" w:sz="0" w:space="0" w:color="auto"/>
            <w:bottom w:val="none" w:sz="0" w:space="0" w:color="auto"/>
            <w:right w:val="none" w:sz="0" w:space="0" w:color="auto"/>
          </w:divBdr>
        </w:div>
        <w:div w:id="1343237672">
          <w:marLeft w:val="640"/>
          <w:marRight w:val="0"/>
          <w:marTop w:val="0"/>
          <w:marBottom w:val="0"/>
          <w:divBdr>
            <w:top w:val="none" w:sz="0" w:space="0" w:color="auto"/>
            <w:left w:val="none" w:sz="0" w:space="0" w:color="auto"/>
            <w:bottom w:val="none" w:sz="0" w:space="0" w:color="auto"/>
            <w:right w:val="none" w:sz="0" w:space="0" w:color="auto"/>
          </w:divBdr>
        </w:div>
        <w:div w:id="1343555144">
          <w:marLeft w:val="640"/>
          <w:marRight w:val="0"/>
          <w:marTop w:val="0"/>
          <w:marBottom w:val="0"/>
          <w:divBdr>
            <w:top w:val="none" w:sz="0" w:space="0" w:color="auto"/>
            <w:left w:val="none" w:sz="0" w:space="0" w:color="auto"/>
            <w:bottom w:val="none" w:sz="0" w:space="0" w:color="auto"/>
            <w:right w:val="none" w:sz="0" w:space="0" w:color="auto"/>
          </w:divBdr>
        </w:div>
        <w:div w:id="1354965202">
          <w:marLeft w:val="640"/>
          <w:marRight w:val="0"/>
          <w:marTop w:val="0"/>
          <w:marBottom w:val="0"/>
          <w:divBdr>
            <w:top w:val="none" w:sz="0" w:space="0" w:color="auto"/>
            <w:left w:val="none" w:sz="0" w:space="0" w:color="auto"/>
            <w:bottom w:val="none" w:sz="0" w:space="0" w:color="auto"/>
            <w:right w:val="none" w:sz="0" w:space="0" w:color="auto"/>
          </w:divBdr>
        </w:div>
        <w:div w:id="1375157281">
          <w:marLeft w:val="640"/>
          <w:marRight w:val="0"/>
          <w:marTop w:val="0"/>
          <w:marBottom w:val="0"/>
          <w:divBdr>
            <w:top w:val="none" w:sz="0" w:space="0" w:color="auto"/>
            <w:left w:val="none" w:sz="0" w:space="0" w:color="auto"/>
            <w:bottom w:val="none" w:sz="0" w:space="0" w:color="auto"/>
            <w:right w:val="none" w:sz="0" w:space="0" w:color="auto"/>
          </w:divBdr>
        </w:div>
        <w:div w:id="1437293097">
          <w:marLeft w:val="640"/>
          <w:marRight w:val="0"/>
          <w:marTop w:val="0"/>
          <w:marBottom w:val="0"/>
          <w:divBdr>
            <w:top w:val="none" w:sz="0" w:space="0" w:color="auto"/>
            <w:left w:val="none" w:sz="0" w:space="0" w:color="auto"/>
            <w:bottom w:val="none" w:sz="0" w:space="0" w:color="auto"/>
            <w:right w:val="none" w:sz="0" w:space="0" w:color="auto"/>
          </w:divBdr>
        </w:div>
        <w:div w:id="1440182045">
          <w:marLeft w:val="640"/>
          <w:marRight w:val="0"/>
          <w:marTop w:val="0"/>
          <w:marBottom w:val="0"/>
          <w:divBdr>
            <w:top w:val="none" w:sz="0" w:space="0" w:color="auto"/>
            <w:left w:val="none" w:sz="0" w:space="0" w:color="auto"/>
            <w:bottom w:val="none" w:sz="0" w:space="0" w:color="auto"/>
            <w:right w:val="none" w:sz="0" w:space="0" w:color="auto"/>
          </w:divBdr>
        </w:div>
        <w:div w:id="1522861342">
          <w:marLeft w:val="640"/>
          <w:marRight w:val="0"/>
          <w:marTop w:val="0"/>
          <w:marBottom w:val="0"/>
          <w:divBdr>
            <w:top w:val="none" w:sz="0" w:space="0" w:color="auto"/>
            <w:left w:val="none" w:sz="0" w:space="0" w:color="auto"/>
            <w:bottom w:val="none" w:sz="0" w:space="0" w:color="auto"/>
            <w:right w:val="none" w:sz="0" w:space="0" w:color="auto"/>
          </w:divBdr>
        </w:div>
        <w:div w:id="1558515216">
          <w:marLeft w:val="640"/>
          <w:marRight w:val="0"/>
          <w:marTop w:val="0"/>
          <w:marBottom w:val="0"/>
          <w:divBdr>
            <w:top w:val="none" w:sz="0" w:space="0" w:color="auto"/>
            <w:left w:val="none" w:sz="0" w:space="0" w:color="auto"/>
            <w:bottom w:val="none" w:sz="0" w:space="0" w:color="auto"/>
            <w:right w:val="none" w:sz="0" w:space="0" w:color="auto"/>
          </w:divBdr>
        </w:div>
        <w:div w:id="1583877962">
          <w:marLeft w:val="640"/>
          <w:marRight w:val="0"/>
          <w:marTop w:val="0"/>
          <w:marBottom w:val="0"/>
          <w:divBdr>
            <w:top w:val="none" w:sz="0" w:space="0" w:color="auto"/>
            <w:left w:val="none" w:sz="0" w:space="0" w:color="auto"/>
            <w:bottom w:val="none" w:sz="0" w:space="0" w:color="auto"/>
            <w:right w:val="none" w:sz="0" w:space="0" w:color="auto"/>
          </w:divBdr>
        </w:div>
        <w:div w:id="1594237714">
          <w:marLeft w:val="640"/>
          <w:marRight w:val="0"/>
          <w:marTop w:val="0"/>
          <w:marBottom w:val="0"/>
          <w:divBdr>
            <w:top w:val="none" w:sz="0" w:space="0" w:color="auto"/>
            <w:left w:val="none" w:sz="0" w:space="0" w:color="auto"/>
            <w:bottom w:val="none" w:sz="0" w:space="0" w:color="auto"/>
            <w:right w:val="none" w:sz="0" w:space="0" w:color="auto"/>
          </w:divBdr>
        </w:div>
        <w:div w:id="1633751602">
          <w:marLeft w:val="640"/>
          <w:marRight w:val="0"/>
          <w:marTop w:val="0"/>
          <w:marBottom w:val="0"/>
          <w:divBdr>
            <w:top w:val="none" w:sz="0" w:space="0" w:color="auto"/>
            <w:left w:val="none" w:sz="0" w:space="0" w:color="auto"/>
            <w:bottom w:val="none" w:sz="0" w:space="0" w:color="auto"/>
            <w:right w:val="none" w:sz="0" w:space="0" w:color="auto"/>
          </w:divBdr>
        </w:div>
        <w:div w:id="1654334832">
          <w:marLeft w:val="640"/>
          <w:marRight w:val="0"/>
          <w:marTop w:val="0"/>
          <w:marBottom w:val="0"/>
          <w:divBdr>
            <w:top w:val="none" w:sz="0" w:space="0" w:color="auto"/>
            <w:left w:val="none" w:sz="0" w:space="0" w:color="auto"/>
            <w:bottom w:val="none" w:sz="0" w:space="0" w:color="auto"/>
            <w:right w:val="none" w:sz="0" w:space="0" w:color="auto"/>
          </w:divBdr>
        </w:div>
        <w:div w:id="1660619825">
          <w:marLeft w:val="640"/>
          <w:marRight w:val="0"/>
          <w:marTop w:val="0"/>
          <w:marBottom w:val="0"/>
          <w:divBdr>
            <w:top w:val="none" w:sz="0" w:space="0" w:color="auto"/>
            <w:left w:val="none" w:sz="0" w:space="0" w:color="auto"/>
            <w:bottom w:val="none" w:sz="0" w:space="0" w:color="auto"/>
            <w:right w:val="none" w:sz="0" w:space="0" w:color="auto"/>
          </w:divBdr>
        </w:div>
        <w:div w:id="1688288676">
          <w:marLeft w:val="640"/>
          <w:marRight w:val="0"/>
          <w:marTop w:val="0"/>
          <w:marBottom w:val="0"/>
          <w:divBdr>
            <w:top w:val="none" w:sz="0" w:space="0" w:color="auto"/>
            <w:left w:val="none" w:sz="0" w:space="0" w:color="auto"/>
            <w:bottom w:val="none" w:sz="0" w:space="0" w:color="auto"/>
            <w:right w:val="none" w:sz="0" w:space="0" w:color="auto"/>
          </w:divBdr>
        </w:div>
        <w:div w:id="1706637613">
          <w:marLeft w:val="640"/>
          <w:marRight w:val="0"/>
          <w:marTop w:val="0"/>
          <w:marBottom w:val="0"/>
          <w:divBdr>
            <w:top w:val="none" w:sz="0" w:space="0" w:color="auto"/>
            <w:left w:val="none" w:sz="0" w:space="0" w:color="auto"/>
            <w:bottom w:val="none" w:sz="0" w:space="0" w:color="auto"/>
            <w:right w:val="none" w:sz="0" w:space="0" w:color="auto"/>
          </w:divBdr>
        </w:div>
        <w:div w:id="1708217566">
          <w:marLeft w:val="640"/>
          <w:marRight w:val="0"/>
          <w:marTop w:val="0"/>
          <w:marBottom w:val="0"/>
          <w:divBdr>
            <w:top w:val="none" w:sz="0" w:space="0" w:color="auto"/>
            <w:left w:val="none" w:sz="0" w:space="0" w:color="auto"/>
            <w:bottom w:val="none" w:sz="0" w:space="0" w:color="auto"/>
            <w:right w:val="none" w:sz="0" w:space="0" w:color="auto"/>
          </w:divBdr>
        </w:div>
        <w:div w:id="1792553186">
          <w:marLeft w:val="640"/>
          <w:marRight w:val="0"/>
          <w:marTop w:val="0"/>
          <w:marBottom w:val="0"/>
          <w:divBdr>
            <w:top w:val="none" w:sz="0" w:space="0" w:color="auto"/>
            <w:left w:val="none" w:sz="0" w:space="0" w:color="auto"/>
            <w:bottom w:val="none" w:sz="0" w:space="0" w:color="auto"/>
            <w:right w:val="none" w:sz="0" w:space="0" w:color="auto"/>
          </w:divBdr>
        </w:div>
        <w:div w:id="1861580726">
          <w:marLeft w:val="640"/>
          <w:marRight w:val="0"/>
          <w:marTop w:val="0"/>
          <w:marBottom w:val="0"/>
          <w:divBdr>
            <w:top w:val="none" w:sz="0" w:space="0" w:color="auto"/>
            <w:left w:val="none" w:sz="0" w:space="0" w:color="auto"/>
            <w:bottom w:val="none" w:sz="0" w:space="0" w:color="auto"/>
            <w:right w:val="none" w:sz="0" w:space="0" w:color="auto"/>
          </w:divBdr>
        </w:div>
        <w:div w:id="1960064881">
          <w:marLeft w:val="640"/>
          <w:marRight w:val="0"/>
          <w:marTop w:val="0"/>
          <w:marBottom w:val="0"/>
          <w:divBdr>
            <w:top w:val="none" w:sz="0" w:space="0" w:color="auto"/>
            <w:left w:val="none" w:sz="0" w:space="0" w:color="auto"/>
            <w:bottom w:val="none" w:sz="0" w:space="0" w:color="auto"/>
            <w:right w:val="none" w:sz="0" w:space="0" w:color="auto"/>
          </w:divBdr>
        </w:div>
        <w:div w:id="1971352768">
          <w:marLeft w:val="640"/>
          <w:marRight w:val="0"/>
          <w:marTop w:val="0"/>
          <w:marBottom w:val="0"/>
          <w:divBdr>
            <w:top w:val="none" w:sz="0" w:space="0" w:color="auto"/>
            <w:left w:val="none" w:sz="0" w:space="0" w:color="auto"/>
            <w:bottom w:val="none" w:sz="0" w:space="0" w:color="auto"/>
            <w:right w:val="none" w:sz="0" w:space="0" w:color="auto"/>
          </w:divBdr>
        </w:div>
        <w:div w:id="1976642057">
          <w:marLeft w:val="640"/>
          <w:marRight w:val="0"/>
          <w:marTop w:val="0"/>
          <w:marBottom w:val="0"/>
          <w:divBdr>
            <w:top w:val="none" w:sz="0" w:space="0" w:color="auto"/>
            <w:left w:val="none" w:sz="0" w:space="0" w:color="auto"/>
            <w:bottom w:val="none" w:sz="0" w:space="0" w:color="auto"/>
            <w:right w:val="none" w:sz="0" w:space="0" w:color="auto"/>
          </w:divBdr>
        </w:div>
        <w:div w:id="2048141277">
          <w:marLeft w:val="640"/>
          <w:marRight w:val="0"/>
          <w:marTop w:val="0"/>
          <w:marBottom w:val="0"/>
          <w:divBdr>
            <w:top w:val="none" w:sz="0" w:space="0" w:color="auto"/>
            <w:left w:val="none" w:sz="0" w:space="0" w:color="auto"/>
            <w:bottom w:val="none" w:sz="0" w:space="0" w:color="auto"/>
            <w:right w:val="none" w:sz="0" w:space="0" w:color="auto"/>
          </w:divBdr>
        </w:div>
        <w:div w:id="2133475754">
          <w:marLeft w:val="640"/>
          <w:marRight w:val="0"/>
          <w:marTop w:val="0"/>
          <w:marBottom w:val="0"/>
          <w:divBdr>
            <w:top w:val="none" w:sz="0" w:space="0" w:color="auto"/>
            <w:left w:val="none" w:sz="0" w:space="0" w:color="auto"/>
            <w:bottom w:val="none" w:sz="0" w:space="0" w:color="auto"/>
            <w:right w:val="none" w:sz="0" w:space="0" w:color="auto"/>
          </w:divBdr>
        </w:div>
        <w:div w:id="2147158954">
          <w:marLeft w:val="640"/>
          <w:marRight w:val="0"/>
          <w:marTop w:val="0"/>
          <w:marBottom w:val="0"/>
          <w:divBdr>
            <w:top w:val="none" w:sz="0" w:space="0" w:color="auto"/>
            <w:left w:val="none" w:sz="0" w:space="0" w:color="auto"/>
            <w:bottom w:val="none" w:sz="0" w:space="0" w:color="auto"/>
            <w:right w:val="none" w:sz="0" w:space="0" w:color="auto"/>
          </w:divBdr>
        </w:div>
      </w:divsChild>
    </w:div>
    <w:div w:id="650065313">
      <w:bodyDiv w:val="1"/>
      <w:marLeft w:val="0"/>
      <w:marRight w:val="0"/>
      <w:marTop w:val="0"/>
      <w:marBottom w:val="0"/>
      <w:divBdr>
        <w:top w:val="none" w:sz="0" w:space="0" w:color="auto"/>
        <w:left w:val="none" w:sz="0" w:space="0" w:color="auto"/>
        <w:bottom w:val="none" w:sz="0" w:space="0" w:color="auto"/>
        <w:right w:val="none" w:sz="0" w:space="0" w:color="auto"/>
      </w:divBdr>
      <w:divsChild>
        <w:div w:id="25450201">
          <w:marLeft w:val="640"/>
          <w:marRight w:val="0"/>
          <w:marTop w:val="0"/>
          <w:marBottom w:val="0"/>
          <w:divBdr>
            <w:top w:val="none" w:sz="0" w:space="0" w:color="auto"/>
            <w:left w:val="none" w:sz="0" w:space="0" w:color="auto"/>
            <w:bottom w:val="none" w:sz="0" w:space="0" w:color="auto"/>
            <w:right w:val="none" w:sz="0" w:space="0" w:color="auto"/>
          </w:divBdr>
        </w:div>
        <w:div w:id="57293551">
          <w:marLeft w:val="640"/>
          <w:marRight w:val="0"/>
          <w:marTop w:val="0"/>
          <w:marBottom w:val="0"/>
          <w:divBdr>
            <w:top w:val="none" w:sz="0" w:space="0" w:color="auto"/>
            <w:left w:val="none" w:sz="0" w:space="0" w:color="auto"/>
            <w:bottom w:val="none" w:sz="0" w:space="0" w:color="auto"/>
            <w:right w:val="none" w:sz="0" w:space="0" w:color="auto"/>
          </w:divBdr>
        </w:div>
        <w:div w:id="103117335">
          <w:marLeft w:val="640"/>
          <w:marRight w:val="0"/>
          <w:marTop w:val="0"/>
          <w:marBottom w:val="0"/>
          <w:divBdr>
            <w:top w:val="none" w:sz="0" w:space="0" w:color="auto"/>
            <w:left w:val="none" w:sz="0" w:space="0" w:color="auto"/>
            <w:bottom w:val="none" w:sz="0" w:space="0" w:color="auto"/>
            <w:right w:val="none" w:sz="0" w:space="0" w:color="auto"/>
          </w:divBdr>
        </w:div>
        <w:div w:id="105006027">
          <w:marLeft w:val="640"/>
          <w:marRight w:val="0"/>
          <w:marTop w:val="0"/>
          <w:marBottom w:val="0"/>
          <w:divBdr>
            <w:top w:val="none" w:sz="0" w:space="0" w:color="auto"/>
            <w:left w:val="none" w:sz="0" w:space="0" w:color="auto"/>
            <w:bottom w:val="none" w:sz="0" w:space="0" w:color="auto"/>
            <w:right w:val="none" w:sz="0" w:space="0" w:color="auto"/>
          </w:divBdr>
        </w:div>
        <w:div w:id="147094966">
          <w:marLeft w:val="640"/>
          <w:marRight w:val="0"/>
          <w:marTop w:val="0"/>
          <w:marBottom w:val="0"/>
          <w:divBdr>
            <w:top w:val="none" w:sz="0" w:space="0" w:color="auto"/>
            <w:left w:val="none" w:sz="0" w:space="0" w:color="auto"/>
            <w:bottom w:val="none" w:sz="0" w:space="0" w:color="auto"/>
            <w:right w:val="none" w:sz="0" w:space="0" w:color="auto"/>
          </w:divBdr>
        </w:div>
        <w:div w:id="197863991">
          <w:marLeft w:val="640"/>
          <w:marRight w:val="0"/>
          <w:marTop w:val="0"/>
          <w:marBottom w:val="0"/>
          <w:divBdr>
            <w:top w:val="none" w:sz="0" w:space="0" w:color="auto"/>
            <w:left w:val="none" w:sz="0" w:space="0" w:color="auto"/>
            <w:bottom w:val="none" w:sz="0" w:space="0" w:color="auto"/>
            <w:right w:val="none" w:sz="0" w:space="0" w:color="auto"/>
          </w:divBdr>
        </w:div>
        <w:div w:id="251403441">
          <w:marLeft w:val="640"/>
          <w:marRight w:val="0"/>
          <w:marTop w:val="0"/>
          <w:marBottom w:val="0"/>
          <w:divBdr>
            <w:top w:val="none" w:sz="0" w:space="0" w:color="auto"/>
            <w:left w:val="none" w:sz="0" w:space="0" w:color="auto"/>
            <w:bottom w:val="none" w:sz="0" w:space="0" w:color="auto"/>
            <w:right w:val="none" w:sz="0" w:space="0" w:color="auto"/>
          </w:divBdr>
        </w:div>
        <w:div w:id="322709565">
          <w:marLeft w:val="640"/>
          <w:marRight w:val="0"/>
          <w:marTop w:val="0"/>
          <w:marBottom w:val="0"/>
          <w:divBdr>
            <w:top w:val="none" w:sz="0" w:space="0" w:color="auto"/>
            <w:left w:val="none" w:sz="0" w:space="0" w:color="auto"/>
            <w:bottom w:val="none" w:sz="0" w:space="0" w:color="auto"/>
            <w:right w:val="none" w:sz="0" w:space="0" w:color="auto"/>
          </w:divBdr>
        </w:div>
        <w:div w:id="327253271">
          <w:marLeft w:val="640"/>
          <w:marRight w:val="0"/>
          <w:marTop w:val="0"/>
          <w:marBottom w:val="0"/>
          <w:divBdr>
            <w:top w:val="none" w:sz="0" w:space="0" w:color="auto"/>
            <w:left w:val="none" w:sz="0" w:space="0" w:color="auto"/>
            <w:bottom w:val="none" w:sz="0" w:space="0" w:color="auto"/>
            <w:right w:val="none" w:sz="0" w:space="0" w:color="auto"/>
          </w:divBdr>
        </w:div>
        <w:div w:id="394664352">
          <w:marLeft w:val="640"/>
          <w:marRight w:val="0"/>
          <w:marTop w:val="0"/>
          <w:marBottom w:val="0"/>
          <w:divBdr>
            <w:top w:val="none" w:sz="0" w:space="0" w:color="auto"/>
            <w:left w:val="none" w:sz="0" w:space="0" w:color="auto"/>
            <w:bottom w:val="none" w:sz="0" w:space="0" w:color="auto"/>
            <w:right w:val="none" w:sz="0" w:space="0" w:color="auto"/>
          </w:divBdr>
        </w:div>
        <w:div w:id="434374432">
          <w:marLeft w:val="640"/>
          <w:marRight w:val="0"/>
          <w:marTop w:val="0"/>
          <w:marBottom w:val="0"/>
          <w:divBdr>
            <w:top w:val="none" w:sz="0" w:space="0" w:color="auto"/>
            <w:left w:val="none" w:sz="0" w:space="0" w:color="auto"/>
            <w:bottom w:val="none" w:sz="0" w:space="0" w:color="auto"/>
            <w:right w:val="none" w:sz="0" w:space="0" w:color="auto"/>
          </w:divBdr>
        </w:div>
        <w:div w:id="442531046">
          <w:marLeft w:val="640"/>
          <w:marRight w:val="0"/>
          <w:marTop w:val="0"/>
          <w:marBottom w:val="0"/>
          <w:divBdr>
            <w:top w:val="none" w:sz="0" w:space="0" w:color="auto"/>
            <w:left w:val="none" w:sz="0" w:space="0" w:color="auto"/>
            <w:bottom w:val="none" w:sz="0" w:space="0" w:color="auto"/>
            <w:right w:val="none" w:sz="0" w:space="0" w:color="auto"/>
          </w:divBdr>
        </w:div>
        <w:div w:id="448014685">
          <w:marLeft w:val="640"/>
          <w:marRight w:val="0"/>
          <w:marTop w:val="0"/>
          <w:marBottom w:val="0"/>
          <w:divBdr>
            <w:top w:val="none" w:sz="0" w:space="0" w:color="auto"/>
            <w:left w:val="none" w:sz="0" w:space="0" w:color="auto"/>
            <w:bottom w:val="none" w:sz="0" w:space="0" w:color="auto"/>
            <w:right w:val="none" w:sz="0" w:space="0" w:color="auto"/>
          </w:divBdr>
        </w:div>
        <w:div w:id="462427063">
          <w:marLeft w:val="640"/>
          <w:marRight w:val="0"/>
          <w:marTop w:val="0"/>
          <w:marBottom w:val="0"/>
          <w:divBdr>
            <w:top w:val="none" w:sz="0" w:space="0" w:color="auto"/>
            <w:left w:val="none" w:sz="0" w:space="0" w:color="auto"/>
            <w:bottom w:val="none" w:sz="0" w:space="0" w:color="auto"/>
            <w:right w:val="none" w:sz="0" w:space="0" w:color="auto"/>
          </w:divBdr>
        </w:div>
        <w:div w:id="530993778">
          <w:marLeft w:val="640"/>
          <w:marRight w:val="0"/>
          <w:marTop w:val="0"/>
          <w:marBottom w:val="0"/>
          <w:divBdr>
            <w:top w:val="none" w:sz="0" w:space="0" w:color="auto"/>
            <w:left w:val="none" w:sz="0" w:space="0" w:color="auto"/>
            <w:bottom w:val="none" w:sz="0" w:space="0" w:color="auto"/>
            <w:right w:val="none" w:sz="0" w:space="0" w:color="auto"/>
          </w:divBdr>
        </w:div>
        <w:div w:id="553389435">
          <w:marLeft w:val="640"/>
          <w:marRight w:val="0"/>
          <w:marTop w:val="0"/>
          <w:marBottom w:val="0"/>
          <w:divBdr>
            <w:top w:val="none" w:sz="0" w:space="0" w:color="auto"/>
            <w:left w:val="none" w:sz="0" w:space="0" w:color="auto"/>
            <w:bottom w:val="none" w:sz="0" w:space="0" w:color="auto"/>
            <w:right w:val="none" w:sz="0" w:space="0" w:color="auto"/>
          </w:divBdr>
        </w:div>
        <w:div w:id="578908755">
          <w:marLeft w:val="640"/>
          <w:marRight w:val="0"/>
          <w:marTop w:val="0"/>
          <w:marBottom w:val="0"/>
          <w:divBdr>
            <w:top w:val="none" w:sz="0" w:space="0" w:color="auto"/>
            <w:left w:val="none" w:sz="0" w:space="0" w:color="auto"/>
            <w:bottom w:val="none" w:sz="0" w:space="0" w:color="auto"/>
            <w:right w:val="none" w:sz="0" w:space="0" w:color="auto"/>
          </w:divBdr>
        </w:div>
        <w:div w:id="616986405">
          <w:marLeft w:val="640"/>
          <w:marRight w:val="0"/>
          <w:marTop w:val="0"/>
          <w:marBottom w:val="0"/>
          <w:divBdr>
            <w:top w:val="none" w:sz="0" w:space="0" w:color="auto"/>
            <w:left w:val="none" w:sz="0" w:space="0" w:color="auto"/>
            <w:bottom w:val="none" w:sz="0" w:space="0" w:color="auto"/>
            <w:right w:val="none" w:sz="0" w:space="0" w:color="auto"/>
          </w:divBdr>
        </w:div>
        <w:div w:id="674572738">
          <w:marLeft w:val="640"/>
          <w:marRight w:val="0"/>
          <w:marTop w:val="0"/>
          <w:marBottom w:val="0"/>
          <w:divBdr>
            <w:top w:val="none" w:sz="0" w:space="0" w:color="auto"/>
            <w:left w:val="none" w:sz="0" w:space="0" w:color="auto"/>
            <w:bottom w:val="none" w:sz="0" w:space="0" w:color="auto"/>
            <w:right w:val="none" w:sz="0" w:space="0" w:color="auto"/>
          </w:divBdr>
        </w:div>
        <w:div w:id="701366643">
          <w:marLeft w:val="640"/>
          <w:marRight w:val="0"/>
          <w:marTop w:val="0"/>
          <w:marBottom w:val="0"/>
          <w:divBdr>
            <w:top w:val="none" w:sz="0" w:space="0" w:color="auto"/>
            <w:left w:val="none" w:sz="0" w:space="0" w:color="auto"/>
            <w:bottom w:val="none" w:sz="0" w:space="0" w:color="auto"/>
            <w:right w:val="none" w:sz="0" w:space="0" w:color="auto"/>
          </w:divBdr>
        </w:div>
        <w:div w:id="707992538">
          <w:marLeft w:val="640"/>
          <w:marRight w:val="0"/>
          <w:marTop w:val="0"/>
          <w:marBottom w:val="0"/>
          <w:divBdr>
            <w:top w:val="none" w:sz="0" w:space="0" w:color="auto"/>
            <w:left w:val="none" w:sz="0" w:space="0" w:color="auto"/>
            <w:bottom w:val="none" w:sz="0" w:space="0" w:color="auto"/>
            <w:right w:val="none" w:sz="0" w:space="0" w:color="auto"/>
          </w:divBdr>
        </w:div>
        <w:div w:id="740249080">
          <w:marLeft w:val="640"/>
          <w:marRight w:val="0"/>
          <w:marTop w:val="0"/>
          <w:marBottom w:val="0"/>
          <w:divBdr>
            <w:top w:val="none" w:sz="0" w:space="0" w:color="auto"/>
            <w:left w:val="none" w:sz="0" w:space="0" w:color="auto"/>
            <w:bottom w:val="none" w:sz="0" w:space="0" w:color="auto"/>
            <w:right w:val="none" w:sz="0" w:space="0" w:color="auto"/>
          </w:divBdr>
        </w:div>
        <w:div w:id="742526135">
          <w:marLeft w:val="640"/>
          <w:marRight w:val="0"/>
          <w:marTop w:val="0"/>
          <w:marBottom w:val="0"/>
          <w:divBdr>
            <w:top w:val="none" w:sz="0" w:space="0" w:color="auto"/>
            <w:left w:val="none" w:sz="0" w:space="0" w:color="auto"/>
            <w:bottom w:val="none" w:sz="0" w:space="0" w:color="auto"/>
            <w:right w:val="none" w:sz="0" w:space="0" w:color="auto"/>
          </w:divBdr>
        </w:div>
        <w:div w:id="769736361">
          <w:marLeft w:val="640"/>
          <w:marRight w:val="0"/>
          <w:marTop w:val="0"/>
          <w:marBottom w:val="0"/>
          <w:divBdr>
            <w:top w:val="none" w:sz="0" w:space="0" w:color="auto"/>
            <w:left w:val="none" w:sz="0" w:space="0" w:color="auto"/>
            <w:bottom w:val="none" w:sz="0" w:space="0" w:color="auto"/>
            <w:right w:val="none" w:sz="0" w:space="0" w:color="auto"/>
          </w:divBdr>
        </w:div>
        <w:div w:id="789856662">
          <w:marLeft w:val="640"/>
          <w:marRight w:val="0"/>
          <w:marTop w:val="0"/>
          <w:marBottom w:val="0"/>
          <w:divBdr>
            <w:top w:val="none" w:sz="0" w:space="0" w:color="auto"/>
            <w:left w:val="none" w:sz="0" w:space="0" w:color="auto"/>
            <w:bottom w:val="none" w:sz="0" w:space="0" w:color="auto"/>
            <w:right w:val="none" w:sz="0" w:space="0" w:color="auto"/>
          </w:divBdr>
        </w:div>
        <w:div w:id="811293387">
          <w:marLeft w:val="640"/>
          <w:marRight w:val="0"/>
          <w:marTop w:val="0"/>
          <w:marBottom w:val="0"/>
          <w:divBdr>
            <w:top w:val="none" w:sz="0" w:space="0" w:color="auto"/>
            <w:left w:val="none" w:sz="0" w:space="0" w:color="auto"/>
            <w:bottom w:val="none" w:sz="0" w:space="0" w:color="auto"/>
            <w:right w:val="none" w:sz="0" w:space="0" w:color="auto"/>
          </w:divBdr>
        </w:div>
        <w:div w:id="838928985">
          <w:marLeft w:val="640"/>
          <w:marRight w:val="0"/>
          <w:marTop w:val="0"/>
          <w:marBottom w:val="0"/>
          <w:divBdr>
            <w:top w:val="none" w:sz="0" w:space="0" w:color="auto"/>
            <w:left w:val="none" w:sz="0" w:space="0" w:color="auto"/>
            <w:bottom w:val="none" w:sz="0" w:space="0" w:color="auto"/>
            <w:right w:val="none" w:sz="0" w:space="0" w:color="auto"/>
          </w:divBdr>
        </w:div>
        <w:div w:id="909537606">
          <w:marLeft w:val="640"/>
          <w:marRight w:val="0"/>
          <w:marTop w:val="0"/>
          <w:marBottom w:val="0"/>
          <w:divBdr>
            <w:top w:val="none" w:sz="0" w:space="0" w:color="auto"/>
            <w:left w:val="none" w:sz="0" w:space="0" w:color="auto"/>
            <w:bottom w:val="none" w:sz="0" w:space="0" w:color="auto"/>
            <w:right w:val="none" w:sz="0" w:space="0" w:color="auto"/>
          </w:divBdr>
        </w:div>
        <w:div w:id="915674219">
          <w:marLeft w:val="640"/>
          <w:marRight w:val="0"/>
          <w:marTop w:val="0"/>
          <w:marBottom w:val="0"/>
          <w:divBdr>
            <w:top w:val="none" w:sz="0" w:space="0" w:color="auto"/>
            <w:left w:val="none" w:sz="0" w:space="0" w:color="auto"/>
            <w:bottom w:val="none" w:sz="0" w:space="0" w:color="auto"/>
            <w:right w:val="none" w:sz="0" w:space="0" w:color="auto"/>
          </w:divBdr>
        </w:div>
        <w:div w:id="917716284">
          <w:marLeft w:val="640"/>
          <w:marRight w:val="0"/>
          <w:marTop w:val="0"/>
          <w:marBottom w:val="0"/>
          <w:divBdr>
            <w:top w:val="none" w:sz="0" w:space="0" w:color="auto"/>
            <w:left w:val="none" w:sz="0" w:space="0" w:color="auto"/>
            <w:bottom w:val="none" w:sz="0" w:space="0" w:color="auto"/>
            <w:right w:val="none" w:sz="0" w:space="0" w:color="auto"/>
          </w:divBdr>
        </w:div>
        <w:div w:id="920528046">
          <w:marLeft w:val="640"/>
          <w:marRight w:val="0"/>
          <w:marTop w:val="0"/>
          <w:marBottom w:val="0"/>
          <w:divBdr>
            <w:top w:val="none" w:sz="0" w:space="0" w:color="auto"/>
            <w:left w:val="none" w:sz="0" w:space="0" w:color="auto"/>
            <w:bottom w:val="none" w:sz="0" w:space="0" w:color="auto"/>
            <w:right w:val="none" w:sz="0" w:space="0" w:color="auto"/>
          </w:divBdr>
        </w:div>
        <w:div w:id="921597555">
          <w:marLeft w:val="640"/>
          <w:marRight w:val="0"/>
          <w:marTop w:val="0"/>
          <w:marBottom w:val="0"/>
          <w:divBdr>
            <w:top w:val="none" w:sz="0" w:space="0" w:color="auto"/>
            <w:left w:val="none" w:sz="0" w:space="0" w:color="auto"/>
            <w:bottom w:val="none" w:sz="0" w:space="0" w:color="auto"/>
            <w:right w:val="none" w:sz="0" w:space="0" w:color="auto"/>
          </w:divBdr>
        </w:div>
        <w:div w:id="929235053">
          <w:marLeft w:val="640"/>
          <w:marRight w:val="0"/>
          <w:marTop w:val="0"/>
          <w:marBottom w:val="0"/>
          <w:divBdr>
            <w:top w:val="none" w:sz="0" w:space="0" w:color="auto"/>
            <w:left w:val="none" w:sz="0" w:space="0" w:color="auto"/>
            <w:bottom w:val="none" w:sz="0" w:space="0" w:color="auto"/>
            <w:right w:val="none" w:sz="0" w:space="0" w:color="auto"/>
          </w:divBdr>
        </w:div>
        <w:div w:id="1058892867">
          <w:marLeft w:val="640"/>
          <w:marRight w:val="0"/>
          <w:marTop w:val="0"/>
          <w:marBottom w:val="0"/>
          <w:divBdr>
            <w:top w:val="none" w:sz="0" w:space="0" w:color="auto"/>
            <w:left w:val="none" w:sz="0" w:space="0" w:color="auto"/>
            <w:bottom w:val="none" w:sz="0" w:space="0" w:color="auto"/>
            <w:right w:val="none" w:sz="0" w:space="0" w:color="auto"/>
          </w:divBdr>
        </w:div>
        <w:div w:id="1059788243">
          <w:marLeft w:val="640"/>
          <w:marRight w:val="0"/>
          <w:marTop w:val="0"/>
          <w:marBottom w:val="0"/>
          <w:divBdr>
            <w:top w:val="none" w:sz="0" w:space="0" w:color="auto"/>
            <w:left w:val="none" w:sz="0" w:space="0" w:color="auto"/>
            <w:bottom w:val="none" w:sz="0" w:space="0" w:color="auto"/>
            <w:right w:val="none" w:sz="0" w:space="0" w:color="auto"/>
          </w:divBdr>
        </w:div>
        <w:div w:id="1085147241">
          <w:marLeft w:val="640"/>
          <w:marRight w:val="0"/>
          <w:marTop w:val="0"/>
          <w:marBottom w:val="0"/>
          <w:divBdr>
            <w:top w:val="none" w:sz="0" w:space="0" w:color="auto"/>
            <w:left w:val="none" w:sz="0" w:space="0" w:color="auto"/>
            <w:bottom w:val="none" w:sz="0" w:space="0" w:color="auto"/>
            <w:right w:val="none" w:sz="0" w:space="0" w:color="auto"/>
          </w:divBdr>
        </w:div>
        <w:div w:id="1101218565">
          <w:marLeft w:val="640"/>
          <w:marRight w:val="0"/>
          <w:marTop w:val="0"/>
          <w:marBottom w:val="0"/>
          <w:divBdr>
            <w:top w:val="none" w:sz="0" w:space="0" w:color="auto"/>
            <w:left w:val="none" w:sz="0" w:space="0" w:color="auto"/>
            <w:bottom w:val="none" w:sz="0" w:space="0" w:color="auto"/>
            <w:right w:val="none" w:sz="0" w:space="0" w:color="auto"/>
          </w:divBdr>
        </w:div>
        <w:div w:id="1117414081">
          <w:marLeft w:val="640"/>
          <w:marRight w:val="0"/>
          <w:marTop w:val="0"/>
          <w:marBottom w:val="0"/>
          <w:divBdr>
            <w:top w:val="none" w:sz="0" w:space="0" w:color="auto"/>
            <w:left w:val="none" w:sz="0" w:space="0" w:color="auto"/>
            <w:bottom w:val="none" w:sz="0" w:space="0" w:color="auto"/>
            <w:right w:val="none" w:sz="0" w:space="0" w:color="auto"/>
          </w:divBdr>
        </w:div>
        <w:div w:id="1155488068">
          <w:marLeft w:val="640"/>
          <w:marRight w:val="0"/>
          <w:marTop w:val="0"/>
          <w:marBottom w:val="0"/>
          <w:divBdr>
            <w:top w:val="none" w:sz="0" w:space="0" w:color="auto"/>
            <w:left w:val="none" w:sz="0" w:space="0" w:color="auto"/>
            <w:bottom w:val="none" w:sz="0" w:space="0" w:color="auto"/>
            <w:right w:val="none" w:sz="0" w:space="0" w:color="auto"/>
          </w:divBdr>
        </w:div>
        <w:div w:id="1165242689">
          <w:marLeft w:val="640"/>
          <w:marRight w:val="0"/>
          <w:marTop w:val="0"/>
          <w:marBottom w:val="0"/>
          <w:divBdr>
            <w:top w:val="none" w:sz="0" w:space="0" w:color="auto"/>
            <w:left w:val="none" w:sz="0" w:space="0" w:color="auto"/>
            <w:bottom w:val="none" w:sz="0" w:space="0" w:color="auto"/>
            <w:right w:val="none" w:sz="0" w:space="0" w:color="auto"/>
          </w:divBdr>
        </w:div>
        <w:div w:id="1187527734">
          <w:marLeft w:val="640"/>
          <w:marRight w:val="0"/>
          <w:marTop w:val="0"/>
          <w:marBottom w:val="0"/>
          <w:divBdr>
            <w:top w:val="none" w:sz="0" w:space="0" w:color="auto"/>
            <w:left w:val="none" w:sz="0" w:space="0" w:color="auto"/>
            <w:bottom w:val="none" w:sz="0" w:space="0" w:color="auto"/>
            <w:right w:val="none" w:sz="0" w:space="0" w:color="auto"/>
          </w:divBdr>
        </w:div>
        <w:div w:id="1190950682">
          <w:marLeft w:val="640"/>
          <w:marRight w:val="0"/>
          <w:marTop w:val="0"/>
          <w:marBottom w:val="0"/>
          <w:divBdr>
            <w:top w:val="none" w:sz="0" w:space="0" w:color="auto"/>
            <w:left w:val="none" w:sz="0" w:space="0" w:color="auto"/>
            <w:bottom w:val="none" w:sz="0" w:space="0" w:color="auto"/>
            <w:right w:val="none" w:sz="0" w:space="0" w:color="auto"/>
          </w:divBdr>
        </w:div>
        <w:div w:id="1195312518">
          <w:marLeft w:val="640"/>
          <w:marRight w:val="0"/>
          <w:marTop w:val="0"/>
          <w:marBottom w:val="0"/>
          <w:divBdr>
            <w:top w:val="none" w:sz="0" w:space="0" w:color="auto"/>
            <w:left w:val="none" w:sz="0" w:space="0" w:color="auto"/>
            <w:bottom w:val="none" w:sz="0" w:space="0" w:color="auto"/>
            <w:right w:val="none" w:sz="0" w:space="0" w:color="auto"/>
          </w:divBdr>
        </w:div>
        <w:div w:id="1201360783">
          <w:marLeft w:val="640"/>
          <w:marRight w:val="0"/>
          <w:marTop w:val="0"/>
          <w:marBottom w:val="0"/>
          <w:divBdr>
            <w:top w:val="none" w:sz="0" w:space="0" w:color="auto"/>
            <w:left w:val="none" w:sz="0" w:space="0" w:color="auto"/>
            <w:bottom w:val="none" w:sz="0" w:space="0" w:color="auto"/>
            <w:right w:val="none" w:sz="0" w:space="0" w:color="auto"/>
          </w:divBdr>
        </w:div>
        <w:div w:id="1219051349">
          <w:marLeft w:val="640"/>
          <w:marRight w:val="0"/>
          <w:marTop w:val="0"/>
          <w:marBottom w:val="0"/>
          <w:divBdr>
            <w:top w:val="none" w:sz="0" w:space="0" w:color="auto"/>
            <w:left w:val="none" w:sz="0" w:space="0" w:color="auto"/>
            <w:bottom w:val="none" w:sz="0" w:space="0" w:color="auto"/>
            <w:right w:val="none" w:sz="0" w:space="0" w:color="auto"/>
          </w:divBdr>
        </w:div>
        <w:div w:id="1224293795">
          <w:marLeft w:val="640"/>
          <w:marRight w:val="0"/>
          <w:marTop w:val="0"/>
          <w:marBottom w:val="0"/>
          <w:divBdr>
            <w:top w:val="none" w:sz="0" w:space="0" w:color="auto"/>
            <w:left w:val="none" w:sz="0" w:space="0" w:color="auto"/>
            <w:bottom w:val="none" w:sz="0" w:space="0" w:color="auto"/>
            <w:right w:val="none" w:sz="0" w:space="0" w:color="auto"/>
          </w:divBdr>
        </w:div>
        <w:div w:id="1224948411">
          <w:marLeft w:val="640"/>
          <w:marRight w:val="0"/>
          <w:marTop w:val="0"/>
          <w:marBottom w:val="0"/>
          <w:divBdr>
            <w:top w:val="none" w:sz="0" w:space="0" w:color="auto"/>
            <w:left w:val="none" w:sz="0" w:space="0" w:color="auto"/>
            <w:bottom w:val="none" w:sz="0" w:space="0" w:color="auto"/>
            <w:right w:val="none" w:sz="0" w:space="0" w:color="auto"/>
          </w:divBdr>
        </w:div>
        <w:div w:id="1247038994">
          <w:marLeft w:val="640"/>
          <w:marRight w:val="0"/>
          <w:marTop w:val="0"/>
          <w:marBottom w:val="0"/>
          <w:divBdr>
            <w:top w:val="none" w:sz="0" w:space="0" w:color="auto"/>
            <w:left w:val="none" w:sz="0" w:space="0" w:color="auto"/>
            <w:bottom w:val="none" w:sz="0" w:space="0" w:color="auto"/>
            <w:right w:val="none" w:sz="0" w:space="0" w:color="auto"/>
          </w:divBdr>
        </w:div>
        <w:div w:id="1256864279">
          <w:marLeft w:val="640"/>
          <w:marRight w:val="0"/>
          <w:marTop w:val="0"/>
          <w:marBottom w:val="0"/>
          <w:divBdr>
            <w:top w:val="none" w:sz="0" w:space="0" w:color="auto"/>
            <w:left w:val="none" w:sz="0" w:space="0" w:color="auto"/>
            <w:bottom w:val="none" w:sz="0" w:space="0" w:color="auto"/>
            <w:right w:val="none" w:sz="0" w:space="0" w:color="auto"/>
          </w:divBdr>
        </w:div>
        <w:div w:id="1262110247">
          <w:marLeft w:val="640"/>
          <w:marRight w:val="0"/>
          <w:marTop w:val="0"/>
          <w:marBottom w:val="0"/>
          <w:divBdr>
            <w:top w:val="none" w:sz="0" w:space="0" w:color="auto"/>
            <w:left w:val="none" w:sz="0" w:space="0" w:color="auto"/>
            <w:bottom w:val="none" w:sz="0" w:space="0" w:color="auto"/>
            <w:right w:val="none" w:sz="0" w:space="0" w:color="auto"/>
          </w:divBdr>
        </w:div>
        <w:div w:id="1293562054">
          <w:marLeft w:val="640"/>
          <w:marRight w:val="0"/>
          <w:marTop w:val="0"/>
          <w:marBottom w:val="0"/>
          <w:divBdr>
            <w:top w:val="none" w:sz="0" w:space="0" w:color="auto"/>
            <w:left w:val="none" w:sz="0" w:space="0" w:color="auto"/>
            <w:bottom w:val="none" w:sz="0" w:space="0" w:color="auto"/>
            <w:right w:val="none" w:sz="0" w:space="0" w:color="auto"/>
          </w:divBdr>
        </w:div>
        <w:div w:id="1332640095">
          <w:marLeft w:val="640"/>
          <w:marRight w:val="0"/>
          <w:marTop w:val="0"/>
          <w:marBottom w:val="0"/>
          <w:divBdr>
            <w:top w:val="none" w:sz="0" w:space="0" w:color="auto"/>
            <w:left w:val="none" w:sz="0" w:space="0" w:color="auto"/>
            <w:bottom w:val="none" w:sz="0" w:space="0" w:color="auto"/>
            <w:right w:val="none" w:sz="0" w:space="0" w:color="auto"/>
          </w:divBdr>
        </w:div>
        <w:div w:id="1368019672">
          <w:marLeft w:val="640"/>
          <w:marRight w:val="0"/>
          <w:marTop w:val="0"/>
          <w:marBottom w:val="0"/>
          <w:divBdr>
            <w:top w:val="none" w:sz="0" w:space="0" w:color="auto"/>
            <w:left w:val="none" w:sz="0" w:space="0" w:color="auto"/>
            <w:bottom w:val="none" w:sz="0" w:space="0" w:color="auto"/>
            <w:right w:val="none" w:sz="0" w:space="0" w:color="auto"/>
          </w:divBdr>
        </w:div>
        <w:div w:id="1386485212">
          <w:marLeft w:val="640"/>
          <w:marRight w:val="0"/>
          <w:marTop w:val="0"/>
          <w:marBottom w:val="0"/>
          <w:divBdr>
            <w:top w:val="none" w:sz="0" w:space="0" w:color="auto"/>
            <w:left w:val="none" w:sz="0" w:space="0" w:color="auto"/>
            <w:bottom w:val="none" w:sz="0" w:space="0" w:color="auto"/>
            <w:right w:val="none" w:sz="0" w:space="0" w:color="auto"/>
          </w:divBdr>
        </w:div>
        <w:div w:id="1413119855">
          <w:marLeft w:val="640"/>
          <w:marRight w:val="0"/>
          <w:marTop w:val="0"/>
          <w:marBottom w:val="0"/>
          <w:divBdr>
            <w:top w:val="none" w:sz="0" w:space="0" w:color="auto"/>
            <w:left w:val="none" w:sz="0" w:space="0" w:color="auto"/>
            <w:bottom w:val="none" w:sz="0" w:space="0" w:color="auto"/>
            <w:right w:val="none" w:sz="0" w:space="0" w:color="auto"/>
          </w:divBdr>
        </w:div>
        <w:div w:id="1472014728">
          <w:marLeft w:val="640"/>
          <w:marRight w:val="0"/>
          <w:marTop w:val="0"/>
          <w:marBottom w:val="0"/>
          <w:divBdr>
            <w:top w:val="none" w:sz="0" w:space="0" w:color="auto"/>
            <w:left w:val="none" w:sz="0" w:space="0" w:color="auto"/>
            <w:bottom w:val="none" w:sz="0" w:space="0" w:color="auto"/>
            <w:right w:val="none" w:sz="0" w:space="0" w:color="auto"/>
          </w:divBdr>
        </w:div>
        <w:div w:id="1509753354">
          <w:marLeft w:val="640"/>
          <w:marRight w:val="0"/>
          <w:marTop w:val="0"/>
          <w:marBottom w:val="0"/>
          <w:divBdr>
            <w:top w:val="none" w:sz="0" w:space="0" w:color="auto"/>
            <w:left w:val="none" w:sz="0" w:space="0" w:color="auto"/>
            <w:bottom w:val="none" w:sz="0" w:space="0" w:color="auto"/>
            <w:right w:val="none" w:sz="0" w:space="0" w:color="auto"/>
          </w:divBdr>
        </w:div>
        <w:div w:id="1627814528">
          <w:marLeft w:val="640"/>
          <w:marRight w:val="0"/>
          <w:marTop w:val="0"/>
          <w:marBottom w:val="0"/>
          <w:divBdr>
            <w:top w:val="none" w:sz="0" w:space="0" w:color="auto"/>
            <w:left w:val="none" w:sz="0" w:space="0" w:color="auto"/>
            <w:bottom w:val="none" w:sz="0" w:space="0" w:color="auto"/>
            <w:right w:val="none" w:sz="0" w:space="0" w:color="auto"/>
          </w:divBdr>
        </w:div>
        <w:div w:id="1660884724">
          <w:marLeft w:val="640"/>
          <w:marRight w:val="0"/>
          <w:marTop w:val="0"/>
          <w:marBottom w:val="0"/>
          <w:divBdr>
            <w:top w:val="none" w:sz="0" w:space="0" w:color="auto"/>
            <w:left w:val="none" w:sz="0" w:space="0" w:color="auto"/>
            <w:bottom w:val="none" w:sz="0" w:space="0" w:color="auto"/>
            <w:right w:val="none" w:sz="0" w:space="0" w:color="auto"/>
          </w:divBdr>
        </w:div>
        <w:div w:id="1672755545">
          <w:marLeft w:val="640"/>
          <w:marRight w:val="0"/>
          <w:marTop w:val="0"/>
          <w:marBottom w:val="0"/>
          <w:divBdr>
            <w:top w:val="none" w:sz="0" w:space="0" w:color="auto"/>
            <w:left w:val="none" w:sz="0" w:space="0" w:color="auto"/>
            <w:bottom w:val="none" w:sz="0" w:space="0" w:color="auto"/>
            <w:right w:val="none" w:sz="0" w:space="0" w:color="auto"/>
          </w:divBdr>
        </w:div>
        <w:div w:id="1690133470">
          <w:marLeft w:val="640"/>
          <w:marRight w:val="0"/>
          <w:marTop w:val="0"/>
          <w:marBottom w:val="0"/>
          <w:divBdr>
            <w:top w:val="none" w:sz="0" w:space="0" w:color="auto"/>
            <w:left w:val="none" w:sz="0" w:space="0" w:color="auto"/>
            <w:bottom w:val="none" w:sz="0" w:space="0" w:color="auto"/>
            <w:right w:val="none" w:sz="0" w:space="0" w:color="auto"/>
          </w:divBdr>
        </w:div>
        <w:div w:id="1721899882">
          <w:marLeft w:val="640"/>
          <w:marRight w:val="0"/>
          <w:marTop w:val="0"/>
          <w:marBottom w:val="0"/>
          <w:divBdr>
            <w:top w:val="none" w:sz="0" w:space="0" w:color="auto"/>
            <w:left w:val="none" w:sz="0" w:space="0" w:color="auto"/>
            <w:bottom w:val="none" w:sz="0" w:space="0" w:color="auto"/>
            <w:right w:val="none" w:sz="0" w:space="0" w:color="auto"/>
          </w:divBdr>
        </w:div>
        <w:div w:id="1759673180">
          <w:marLeft w:val="640"/>
          <w:marRight w:val="0"/>
          <w:marTop w:val="0"/>
          <w:marBottom w:val="0"/>
          <w:divBdr>
            <w:top w:val="none" w:sz="0" w:space="0" w:color="auto"/>
            <w:left w:val="none" w:sz="0" w:space="0" w:color="auto"/>
            <w:bottom w:val="none" w:sz="0" w:space="0" w:color="auto"/>
            <w:right w:val="none" w:sz="0" w:space="0" w:color="auto"/>
          </w:divBdr>
        </w:div>
        <w:div w:id="1887569961">
          <w:marLeft w:val="640"/>
          <w:marRight w:val="0"/>
          <w:marTop w:val="0"/>
          <w:marBottom w:val="0"/>
          <w:divBdr>
            <w:top w:val="none" w:sz="0" w:space="0" w:color="auto"/>
            <w:left w:val="none" w:sz="0" w:space="0" w:color="auto"/>
            <w:bottom w:val="none" w:sz="0" w:space="0" w:color="auto"/>
            <w:right w:val="none" w:sz="0" w:space="0" w:color="auto"/>
          </w:divBdr>
        </w:div>
        <w:div w:id="1900894414">
          <w:marLeft w:val="640"/>
          <w:marRight w:val="0"/>
          <w:marTop w:val="0"/>
          <w:marBottom w:val="0"/>
          <w:divBdr>
            <w:top w:val="none" w:sz="0" w:space="0" w:color="auto"/>
            <w:left w:val="none" w:sz="0" w:space="0" w:color="auto"/>
            <w:bottom w:val="none" w:sz="0" w:space="0" w:color="auto"/>
            <w:right w:val="none" w:sz="0" w:space="0" w:color="auto"/>
          </w:divBdr>
        </w:div>
        <w:div w:id="1971010625">
          <w:marLeft w:val="640"/>
          <w:marRight w:val="0"/>
          <w:marTop w:val="0"/>
          <w:marBottom w:val="0"/>
          <w:divBdr>
            <w:top w:val="none" w:sz="0" w:space="0" w:color="auto"/>
            <w:left w:val="none" w:sz="0" w:space="0" w:color="auto"/>
            <w:bottom w:val="none" w:sz="0" w:space="0" w:color="auto"/>
            <w:right w:val="none" w:sz="0" w:space="0" w:color="auto"/>
          </w:divBdr>
        </w:div>
        <w:div w:id="2014914116">
          <w:marLeft w:val="640"/>
          <w:marRight w:val="0"/>
          <w:marTop w:val="0"/>
          <w:marBottom w:val="0"/>
          <w:divBdr>
            <w:top w:val="none" w:sz="0" w:space="0" w:color="auto"/>
            <w:left w:val="none" w:sz="0" w:space="0" w:color="auto"/>
            <w:bottom w:val="none" w:sz="0" w:space="0" w:color="auto"/>
            <w:right w:val="none" w:sz="0" w:space="0" w:color="auto"/>
          </w:divBdr>
        </w:div>
        <w:div w:id="2035811875">
          <w:marLeft w:val="640"/>
          <w:marRight w:val="0"/>
          <w:marTop w:val="0"/>
          <w:marBottom w:val="0"/>
          <w:divBdr>
            <w:top w:val="none" w:sz="0" w:space="0" w:color="auto"/>
            <w:left w:val="none" w:sz="0" w:space="0" w:color="auto"/>
            <w:bottom w:val="none" w:sz="0" w:space="0" w:color="auto"/>
            <w:right w:val="none" w:sz="0" w:space="0" w:color="auto"/>
          </w:divBdr>
        </w:div>
        <w:div w:id="2070691457">
          <w:marLeft w:val="640"/>
          <w:marRight w:val="0"/>
          <w:marTop w:val="0"/>
          <w:marBottom w:val="0"/>
          <w:divBdr>
            <w:top w:val="none" w:sz="0" w:space="0" w:color="auto"/>
            <w:left w:val="none" w:sz="0" w:space="0" w:color="auto"/>
            <w:bottom w:val="none" w:sz="0" w:space="0" w:color="auto"/>
            <w:right w:val="none" w:sz="0" w:space="0" w:color="auto"/>
          </w:divBdr>
        </w:div>
        <w:div w:id="2072343662">
          <w:marLeft w:val="640"/>
          <w:marRight w:val="0"/>
          <w:marTop w:val="0"/>
          <w:marBottom w:val="0"/>
          <w:divBdr>
            <w:top w:val="none" w:sz="0" w:space="0" w:color="auto"/>
            <w:left w:val="none" w:sz="0" w:space="0" w:color="auto"/>
            <w:bottom w:val="none" w:sz="0" w:space="0" w:color="auto"/>
            <w:right w:val="none" w:sz="0" w:space="0" w:color="auto"/>
          </w:divBdr>
        </w:div>
        <w:div w:id="2084332589">
          <w:marLeft w:val="640"/>
          <w:marRight w:val="0"/>
          <w:marTop w:val="0"/>
          <w:marBottom w:val="0"/>
          <w:divBdr>
            <w:top w:val="none" w:sz="0" w:space="0" w:color="auto"/>
            <w:left w:val="none" w:sz="0" w:space="0" w:color="auto"/>
            <w:bottom w:val="none" w:sz="0" w:space="0" w:color="auto"/>
            <w:right w:val="none" w:sz="0" w:space="0" w:color="auto"/>
          </w:divBdr>
        </w:div>
        <w:div w:id="2090082128">
          <w:marLeft w:val="640"/>
          <w:marRight w:val="0"/>
          <w:marTop w:val="0"/>
          <w:marBottom w:val="0"/>
          <w:divBdr>
            <w:top w:val="none" w:sz="0" w:space="0" w:color="auto"/>
            <w:left w:val="none" w:sz="0" w:space="0" w:color="auto"/>
            <w:bottom w:val="none" w:sz="0" w:space="0" w:color="auto"/>
            <w:right w:val="none" w:sz="0" w:space="0" w:color="auto"/>
          </w:divBdr>
        </w:div>
        <w:div w:id="2097288197">
          <w:marLeft w:val="640"/>
          <w:marRight w:val="0"/>
          <w:marTop w:val="0"/>
          <w:marBottom w:val="0"/>
          <w:divBdr>
            <w:top w:val="none" w:sz="0" w:space="0" w:color="auto"/>
            <w:left w:val="none" w:sz="0" w:space="0" w:color="auto"/>
            <w:bottom w:val="none" w:sz="0" w:space="0" w:color="auto"/>
            <w:right w:val="none" w:sz="0" w:space="0" w:color="auto"/>
          </w:divBdr>
        </w:div>
        <w:div w:id="2110658475">
          <w:marLeft w:val="640"/>
          <w:marRight w:val="0"/>
          <w:marTop w:val="0"/>
          <w:marBottom w:val="0"/>
          <w:divBdr>
            <w:top w:val="none" w:sz="0" w:space="0" w:color="auto"/>
            <w:left w:val="none" w:sz="0" w:space="0" w:color="auto"/>
            <w:bottom w:val="none" w:sz="0" w:space="0" w:color="auto"/>
            <w:right w:val="none" w:sz="0" w:space="0" w:color="auto"/>
          </w:divBdr>
        </w:div>
        <w:div w:id="2113937620">
          <w:marLeft w:val="640"/>
          <w:marRight w:val="0"/>
          <w:marTop w:val="0"/>
          <w:marBottom w:val="0"/>
          <w:divBdr>
            <w:top w:val="none" w:sz="0" w:space="0" w:color="auto"/>
            <w:left w:val="none" w:sz="0" w:space="0" w:color="auto"/>
            <w:bottom w:val="none" w:sz="0" w:space="0" w:color="auto"/>
            <w:right w:val="none" w:sz="0" w:space="0" w:color="auto"/>
          </w:divBdr>
        </w:div>
      </w:divsChild>
    </w:div>
    <w:div w:id="690230266">
      <w:bodyDiv w:val="1"/>
      <w:marLeft w:val="0"/>
      <w:marRight w:val="0"/>
      <w:marTop w:val="0"/>
      <w:marBottom w:val="0"/>
      <w:divBdr>
        <w:top w:val="none" w:sz="0" w:space="0" w:color="auto"/>
        <w:left w:val="none" w:sz="0" w:space="0" w:color="auto"/>
        <w:bottom w:val="none" w:sz="0" w:space="0" w:color="auto"/>
        <w:right w:val="none" w:sz="0" w:space="0" w:color="auto"/>
      </w:divBdr>
      <w:divsChild>
        <w:div w:id="33694334">
          <w:marLeft w:val="640"/>
          <w:marRight w:val="0"/>
          <w:marTop w:val="0"/>
          <w:marBottom w:val="0"/>
          <w:divBdr>
            <w:top w:val="none" w:sz="0" w:space="0" w:color="auto"/>
            <w:left w:val="none" w:sz="0" w:space="0" w:color="auto"/>
            <w:bottom w:val="none" w:sz="0" w:space="0" w:color="auto"/>
            <w:right w:val="none" w:sz="0" w:space="0" w:color="auto"/>
          </w:divBdr>
        </w:div>
        <w:div w:id="101657513">
          <w:marLeft w:val="640"/>
          <w:marRight w:val="0"/>
          <w:marTop w:val="0"/>
          <w:marBottom w:val="0"/>
          <w:divBdr>
            <w:top w:val="none" w:sz="0" w:space="0" w:color="auto"/>
            <w:left w:val="none" w:sz="0" w:space="0" w:color="auto"/>
            <w:bottom w:val="none" w:sz="0" w:space="0" w:color="auto"/>
            <w:right w:val="none" w:sz="0" w:space="0" w:color="auto"/>
          </w:divBdr>
        </w:div>
        <w:div w:id="173423868">
          <w:marLeft w:val="640"/>
          <w:marRight w:val="0"/>
          <w:marTop w:val="0"/>
          <w:marBottom w:val="0"/>
          <w:divBdr>
            <w:top w:val="none" w:sz="0" w:space="0" w:color="auto"/>
            <w:left w:val="none" w:sz="0" w:space="0" w:color="auto"/>
            <w:bottom w:val="none" w:sz="0" w:space="0" w:color="auto"/>
            <w:right w:val="none" w:sz="0" w:space="0" w:color="auto"/>
          </w:divBdr>
        </w:div>
        <w:div w:id="175272458">
          <w:marLeft w:val="640"/>
          <w:marRight w:val="0"/>
          <w:marTop w:val="0"/>
          <w:marBottom w:val="0"/>
          <w:divBdr>
            <w:top w:val="none" w:sz="0" w:space="0" w:color="auto"/>
            <w:left w:val="none" w:sz="0" w:space="0" w:color="auto"/>
            <w:bottom w:val="none" w:sz="0" w:space="0" w:color="auto"/>
            <w:right w:val="none" w:sz="0" w:space="0" w:color="auto"/>
          </w:divBdr>
        </w:div>
        <w:div w:id="191574562">
          <w:marLeft w:val="640"/>
          <w:marRight w:val="0"/>
          <w:marTop w:val="0"/>
          <w:marBottom w:val="0"/>
          <w:divBdr>
            <w:top w:val="none" w:sz="0" w:space="0" w:color="auto"/>
            <w:left w:val="none" w:sz="0" w:space="0" w:color="auto"/>
            <w:bottom w:val="none" w:sz="0" w:space="0" w:color="auto"/>
            <w:right w:val="none" w:sz="0" w:space="0" w:color="auto"/>
          </w:divBdr>
        </w:div>
        <w:div w:id="195048990">
          <w:marLeft w:val="640"/>
          <w:marRight w:val="0"/>
          <w:marTop w:val="0"/>
          <w:marBottom w:val="0"/>
          <w:divBdr>
            <w:top w:val="none" w:sz="0" w:space="0" w:color="auto"/>
            <w:left w:val="none" w:sz="0" w:space="0" w:color="auto"/>
            <w:bottom w:val="none" w:sz="0" w:space="0" w:color="auto"/>
            <w:right w:val="none" w:sz="0" w:space="0" w:color="auto"/>
          </w:divBdr>
        </w:div>
        <w:div w:id="237058044">
          <w:marLeft w:val="640"/>
          <w:marRight w:val="0"/>
          <w:marTop w:val="0"/>
          <w:marBottom w:val="0"/>
          <w:divBdr>
            <w:top w:val="none" w:sz="0" w:space="0" w:color="auto"/>
            <w:left w:val="none" w:sz="0" w:space="0" w:color="auto"/>
            <w:bottom w:val="none" w:sz="0" w:space="0" w:color="auto"/>
            <w:right w:val="none" w:sz="0" w:space="0" w:color="auto"/>
          </w:divBdr>
        </w:div>
        <w:div w:id="242489242">
          <w:marLeft w:val="640"/>
          <w:marRight w:val="0"/>
          <w:marTop w:val="0"/>
          <w:marBottom w:val="0"/>
          <w:divBdr>
            <w:top w:val="none" w:sz="0" w:space="0" w:color="auto"/>
            <w:left w:val="none" w:sz="0" w:space="0" w:color="auto"/>
            <w:bottom w:val="none" w:sz="0" w:space="0" w:color="auto"/>
            <w:right w:val="none" w:sz="0" w:space="0" w:color="auto"/>
          </w:divBdr>
        </w:div>
        <w:div w:id="282230161">
          <w:marLeft w:val="640"/>
          <w:marRight w:val="0"/>
          <w:marTop w:val="0"/>
          <w:marBottom w:val="0"/>
          <w:divBdr>
            <w:top w:val="none" w:sz="0" w:space="0" w:color="auto"/>
            <w:left w:val="none" w:sz="0" w:space="0" w:color="auto"/>
            <w:bottom w:val="none" w:sz="0" w:space="0" w:color="auto"/>
            <w:right w:val="none" w:sz="0" w:space="0" w:color="auto"/>
          </w:divBdr>
        </w:div>
        <w:div w:id="329991105">
          <w:marLeft w:val="640"/>
          <w:marRight w:val="0"/>
          <w:marTop w:val="0"/>
          <w:marBottom w:val="0"/>
          <w:divBdr>
            <w:top w:val="none" w:sz="0" w:space="0" w:color="auto"/>
            <w:left w:val="none" w:sz="0" w:space="0" w:color="auto"/>
            <w:bottom w:val="none" w:sz="0" w:space="0" w:color="auto"/>
            <w:right w:val="none" w:sz="0" w:space="0" w:color="auto"/>
          </w:divBdr>
        </w:div>
        <w:div w:id="337121561">
          <w:marLeft w:val="640"/>
          <w:marRight w:val="0"/>
          <w:marTop w:val="0"/>
          <w:marBottom w:val="0"/>
          <w:divBdr>
            <w:top w:val="none" w:sz="0" w:space="0" w:color="auto"/>
            <w:left w:val="none" w:sz="0" w:space="0" w:color="auto"/>
            <w:bottom w:val="none" w:sz="0" w:space="0" w:color="auto"/>
            <w:right w:val="none" w:sz="0" w:space="0" w:color="auto"/>
          </w:divBdr>
        </w:div>
        <w:div w:id="394592439">
          <w:marLeft w:val="640"/>
          <w:marRight w:val="0"/>
          <w:marTop w:val="0"/>
          <w:marBottom w:val="0"/>
          <w:divBdr>
            <w:top w:val="none" w:sz="0" w:space="0" w:color="auto"/>
            <w:left w:val="none" w:sz="0" w:space="0" w:color="auto"/>
            <w:bottom w:val="none" w:sz="0" w:space="0" w:color="auto"/>
            <w:right w:val="none" w:sz="0" w:space="0" w:color="auto"/>
          </w:divBdr>
        </w:div>
        <w:div w:id="410280311">
          <w:marLeft w:val="640"/>
          <w:marRight w:val="0"/>
          <w:marTop w:val="0"/>
          <w:marBottom w:val="0"/>
          <w:divBdr>
            <w:top w:val="none" w:sz="0" w:space="0" w:color="auto"/>
            <w:left w:val="none" w:sz="0" w:space="0" w:color="auto"/>
            <w:bottom w:val="none" w:sz="0" w:space="0" w:color="auto"/>
            <w:right w:val="none" w:sz="0" w:space="0" w:color="auto"/>
          </w:divBdr>
        </w:div>
        <w:div w:id="413433577">
          <w:marLeft w:val="640"/>
          <w:marRight w:val="0"/>
          <w:marTop w:val="0"/>
          <w:marBottom w:val="0"/>
          <w:divBdr>
            <w:top w:val="none" w:sz="0" w:space="0" w:color="auto"/>
            <w:left w:val="none" w:sz="0" w:space="0" w:color="auto"/>
            <w:bottom w:val="none" w:sz="0" w:space="0" w:color="auto"/>
            <w:right w:val="none" w:sz="0" w:space="0" w:color="auto"/>
          </w:divBdr>
        </w:div>
        <w:div w:id="420756145">
          <w:marLeft w:val="640"/>
          <w:marRight w:val="0"/>
          <w:marTop w:val="0"/>
          <w:marBottom w:val="0"/>
          <w:divBdr>
            <w:top w:val="none" w:sz="0" w:space="0" w:color="auto"/>
            <w:left w:val="none" w:sz="0" w:space="0" w:color="auto"/>
            <w:bottom w:val="none" w:sz="0" w:space="0" w:color="auto"/>
            <w:right w:val="none" w:sz="0" w:space="0" w:color="auto"/>
          </w:divBdr>
        </w:div>
        <w:div w:id="480392259">
          <w:marLeft w:val="640"/>
          <w:marRight w:val="0"/>
          <w:marTop w:val="0"/>
          <w:marBottom w:val="0"/>
          <w:divBdr>
            <w:top w:val="none" w:sz="0" w:space="0" w:color="auto"/>
            <w:left w:val="none" w:sz="0" w:space="0" w:color="auto"/>
            <w:bottom w:val="none" w:sz="0" w:space="0" w:color="auto"/>
            <w:right w:val="none" w:sz="0" w:space="0" w:color="auto"/>
          </w:divBdr>
        </w:div>
        <w:div w:id="497886359">
          <w:marLeft w:val="640"/>
          <w:marRight w:val="0"/>
          <w:marTop w:val="0"/>
          <w:marBottom w:val="0"/>
          <w:divBdr>
            <w:top w:val="none" w:sz="0" w:space="0" w:color="auto"/>
            <w:left w:val="none" w:sz="0" w:space="0" w:color="auto"/>
            <w:bottom w:val="none" w:sz="0" w:space="0" w:color="auto"/>
            <w:right w:val="none" w:sz="0" w:space="0" w:color="auto"/>
          </w:divBdr>
        </w:div>
        <w:div w:id="584731850">
          <w:marLeft w:val="640"/>
          <w:marRight w:val="0"/>
          <w:marTop w:val="0"/>
          <w:marBottom w:val="0"/>
          <w:divBdr>
            <w:top w:val="none" w:sz="0" w:space="0" w:color="auto"/>
            <w:left w:val="none" w:sz="0" w:space="0" w:color="auto"/>
            <w:bottom w:val="none" w:sz="0" w:space="0" w:color="auto"/>
            <w:right w:val="none" w:sz="0" w:space="0" w:color="auto"/>
          </w:divBdr>
        </w:div>
        <w:div w:id="607128471">
          <w:marLeft w:val="640"/>
          <w:marRight w:val="0"/>
          <w:marTop w:val="0"/>
          <w:marBottom w:val="0"/>
          <w:divBdr>
            <w:top w:val="none" w:sz="0" w:space="0" w:color="auto"/>
            <w:left w:val="none" w:sz="0" w:space="0" w:color="auto"/>
            <w:bottom w:val="none" w:sz="0" w:space="0" w:color="auto"/>
            <w:right w:val="none" w:sz="0" w:space="0" w:color="auto"/>
          </w:divBdr>
        </w:div>
        <w:div w:id="667906482">
          <w:marLeft w:val="640"/>
          <w:marRight w:val="0"/>
          <w:marTop w:val="0"/>
          <w:marBottom w:val="0"/>
          <w:divBdr>
            <w:top w:val="none" w:sz="0" w:space="0" w:color="auto"/>
            <w:left w:val="none" w:sz="0" w:space="0" w:color="auto"/>
            <w:bottom w:val="none" w:sz="0" w:space="0" w:color="auto"/>
            <w:right w:val="none" w:sz="0" w:space="0" w:color="auto"/>
          </w:divBdr>
        </w:div>
        <w:div w:id="686293903">
          <w:marLeft w:val="640"/>
          <w:marRight w:val="0"/>
          <w:marTop w:val="0"/>
          <w:marBottom w:val="0"/>
          <w:divBdr>
            <w:top w:val="none" w:sz="0" w:space="0" w:color="auto"/>
            <w:left w:val="none" w:sz="0" w:space="0" w:color="auto"/>
            <w:bottom w:val="none" w:sz="0" w:space="0" w:color="auto"/>
            <w:right w:val="none" w:sz="0" w:space="0" w:color="auto"/>
          </w:divBdr>
        </w:div>
        <w:div w:id="738940395">
          <w:marLeft w:val="640"/>
          <w:marRight w:val="0"/>
          <w:marTop w:val="0"/>
          <w:marBottom w:val="0"/>
          <w:divBdr>
            <w:top w:val="none" w:sz="0" w:space="0" w:color="auto"/>
            <w:left w:val="none" w:sz="0" w:space="0" w:color="auto"/>
            <w:bottom w:val="none" w:sz="0" w:space="0" w:color="auto"/>
            <w:right w:val="none" w:sz="0" w:space="0" w:color="auto"/>
          </w:divBdr>
        </w:div>
        <w:div w:id="858927789">
          <w:marLeft w:val="640"/>
          <w:marRight w:val="0"/>
          <w:marTop w:val="0"/>
          <w:marBottom w:val="0"/>
          <w:divBdr>
            <w:top w:val="none" w:sz="0" w:space="0" w:color="auto"/>
            <w:left w:val="none" w:sz="0" w:space="0" w:color="auto"/>
            <w:bottom w:val="none" w:sz="0" w:space="0" w:color="auto"/>
            <w:right w:val="none" w:sz="0" w:space="0" w:color="auto"/>
          </w:divBdr>
        </w:div>
        <w:div w:id="866799344">
          <w:marLeft w:val="640"/>
          <w:marRight w:val="0"/>
          <w:marTop w:val="0"/>
          <w:marBottom w:val="0"/>
          <w:divBdr>
            <w:top w:val="none" w:sz="0" w:space="0" w:color="auto"/>
            <w:left w:val="none" w:sz="0" w:space="0" w:color="auto"/>
            <w:bottom w:val="none" w:sz="0" w:space="0" w:color="auto"/>
            <w:right w:val="none" w:sz="0" w:space="0" w:color="auto"/>
          </w:divBdr>
        </w:div>
        <w:div w:id="880746214">
          <w:marLeft w:val="640"/>
          <w:marRight w:val="0"/>
          <w:marTop w:val="0"/>
          <w:marBottom w:val="0"/>
          <w:divBdr>
            <w:top w:val="none" w:sz="0" w:space="0" w:color="auto"/>
            <w:left w:val="none" w:sz="0" w:space="0" w:color="auto"/>
            <w:bottom w:val="none" w:sz="0" w:space="0" w:color="auto"/>
            <w:right w:val="none" w:sz="0" w:space="0" w:color="auto"/>
          </w:divBdr>
        </w:div>
        <w:div w:id="923732998">
          <w:marLeft w:val="640"/>
          <w:marRight w:val="0"/>
          <w:marTop w:val="0"/>
          <w:marBottom w:val="0"/>
          <w:divBdr>
            <w:top w:val="none" w:sz="0" w:space="0" w:color="auto"/>
            <w:left w:val="none" w:sz="0" w:space="0" w:color="auto"/>
            <w:bottom w:val="none" w:sz="0" w:space="0" w:color="auto"/>
            <w:right w:val="none" w:sz="0" w:space="0" w:color="auto"/>
          </w:divBdr>
        </w:div>
        <w:div w:id="933322921">
          <w:marLeft w:val="640"/>
          <w:marRight w:val="0"/>
          <w:marTop w:val="0"/>
          <w:marBottom w:val="0"/>
          <w:divBdr>
            <w:top w:val="none" w:sz="0" w:space="0" w:color="auto"/>
            <w:left w:val="none" w:sz="0" w:space="0" w:color="auto"/>
            <w:bottom w:val="none" w:sz="0" w:space="0" w:color="auto"/>
            <w:right w:val="none" w:sz="0" w:space="0" w:color="auto"/>
          </w:divBdr>
        </w:div>
        <w:div w:id="978270471">
          <w:marLeft w:val="640"/>
          <w:marRight w:val="0"/>
          <w:marTop w:val="0"/>
          <w:marBottom w:val="0"/>
          <w:divBdr>
            <w:top w:val="none" w:sz="0" w:space="0" w:color="auto"/>
            <w:left w:val="none" w:sz="0" w:space="0" w:color="auto"/>
            <w:bottom w:val="none" w:sz="0" w:space="0" w:color="auto"/>
            <w:right w:val="none" w:sz="0" w:space="0" w:color="auto"/>
          </w:divBdr>
        </w:div>
        <w:div w:id="1020547167">
          <w:marLeft w:val="640"/>
          <w:marRight w:val="0"/>
          <w:marTop w:val="0"/>
          <w:marBottom w:val="0"/>
          <w:divBdr>
            <w:top w:val="none" w:sz="0" w:space="0" w:color="auto"/>
            <w:left w:val="none" w:sz="0" w:space="0" w:color="auto"/>
            <w:bottom w:val="none" w:sz="0" w:space="0" w:color="auto"/>
            <w:right w:val="none" w:sz="0" w:space="0" w:color="auto"/>
          </w:divBdr>
        </w:div>
        <w:div w:id="1055003987">
          <w:marLeft w:val="640"/>
          <w:marRight w:val="0"/>
          <w:marTop w:val="0"/>
          <w:marBottom w:val="0"/>
          <w:divBdr>
            <w:top w:val="none" w:sz="0" w:space="0" w:color="auto"/>
            <w:left w:val="none" w:sz="0" w:space="0" w:color="auto"/>
            <w:bottom w:val="none" w:sz="0" w:space="0" w:color="auto"/>
            <w:right w:val="none" w:sz="0" w:space="0" w:color="auto"/>
          </w:divBdr>
        </w:div>
        <w:div w:id="1055467880">
          <w:marLeft w:val="640"/>
          <w:marRight w:val="0"/>
          <w:marTop w:val="0"/>
          <w:marBottom w:val="0"/>
          <w:divBdr>
            <w:top w:val="none" w:sz="0" w:space="0" w:color="auto"/>
            <w:left w:val="none" w:sz="0" w:space="0" w:color="auto"/>
            <w:bottom w:val="none" w:sz="0" w:space="0" w:color="auto"/>
            <w:right w:val="none" w:sz="0" w:space="0" w:color="auto"/>
          </w:divBdr>
        </w:div>
        <w:div w:id="1078749771">
          <w:marLeft w:val="640"/>
          <w:marRight w:val="0"/>
          <w:marTop w:val="0"/>
          <w:marBottom w:val="0"/>
          <w:divBdr>
            <w:top w:val="none" w:sz="0" w:space="0" w:color="auto"/>
            <w:left w:val="none" w:sz="0" w:space="0" w:color="auto"/>
            <w:bottom w:val="none" w:sz="0" w:space="0" w:color="auto"/>
            <w:right w:val="none" w:sz="0" w:space="0" w:color="auto"/>
          </w:divBdr>
        </w:div>
        <w:div w:id="1157957521">
          <w:marLeft w:val="640"/>
          <w:marRight w:val="0"/>
          <w:marTop w:val="0"/>
          <w:marBottom w:val="0"/>
          <w:divBdr>
            <w:top w:val="none" w:sz="0" w:space="0" w:color="auto"/>
            <w:left w:val="none" w:sz="0" w:space="0" w:color="auto"/>
            <w:bottom w:val="none" w:sz="0" w:space="0" w:color="auto"/>
            <w:right w:val="none" w:sz="0" w:space="0" w:color="auto"/>
          </w:divBdr>
        </w:div>
        <w:div w:id="1236085906">
          <w:marLeft w:val="640"/>
          <w:marRight w:val="0"/>
          <w:marTop w:val="0"/>
          <w:marBottom w:val="0"/>
          <w:divBdr>
            <w:top w:val="none" w:sz="0" w:space="0" w:color="auto"/>
            <w:left w:val="none" w:sz="0" w:space="0" w:color="auto"/>
            <w:bottom w:val="none" w:sz="0" w:space="0" w:color="auto"/>
            <w:right w:val="none" w:sz="0" w:space="0" w:color="auto"/>
          </w:divBdr>
        </w:div>
        <w:div w:id="1310403182">
          <w:marLeft w:val="640"/>
          <w:marRight w:val="0"/>
          <w:marTop w:val="0"/>
          <w:marBottom w:val="0"/>
          <w:divBdr>
            <w:top w:val="none" w:sz="0" w:space="0" w:color="auto"/>
            <w:left w:val="none" w:sz="0" w:space="0" w:color="auto"/>
            <w:bottom w:val="none" w:sz="0" w:space="0" w:color="auto"/>
            <w:right w:val="none" w:sz="0" w:space="0" w:color="auto"/>
          </w:divBdr>
        </w:div>
        <w:div w:id="1346249339">
          <w:marLeft w:val="640"/>
          <w:marRight w:val="0"/>
          <w:marTop w:val="0"/>
          <w:marBottom w:val="0"/>
          <w:divBdr>
            <w:top w:val="none" w:sz="0" w:space="0" w:color="auto"/>
            <w:left w:val="none" w:sz="0" w:space="0" w:color="auto"/>
            <w:bottom w:val="none" w:sz="0" w:space="0" w:color="auto"/>
            <w:right w:val="none" w:sz="0" w:space="0" w:color="auto"/>
          </w:divBdr>
        </w:div>
        <w:div w:id="1364482090">
          <w:marLeft w:val="640"/>
          <w:marRight w:val="0"/>
          <w:marTop w:val="0"/>
          <w:marBottom w:val="0"/>
          <w:divBdr>
            <w:top w:val="none" w:sz="0" w:space="0" w:color="auto"/>
            <w:left w:val="none" w:sz="0" w:space="0" w:color="auto"/>
            <w:bottom w:val="none" w:sz="0" w:space="0" w:color="auto"/>
            <w:right w:val="none" w:sz="0" w:space="0" w:color="auto"/>
          </w:divBdr>
        </w:div>
        <w:div w:id="1376583751">
          <w:marLeft w:val="640"/>
          <w:marRight w:val="0"/>
          <w:marTop w:val="0"/>
          <w:marBottom w:val="0"/>
          <w:divBdr>
            <w:top w:val="none" w:sz="0" w:space="0" w:color="auto"/>
            <w:left w:val="none" w:sz="0" w:space="0" w:color="auto"/>
            <w:bottom w:val="none" w:sz="0" w:space="0" w:color="auto"/>
            <w:right w:val="none" w:sz="0" w:space="0" w:color="auto"/>
          </w:divBdr>
        </w:div>
        <w:div w:id="1378119296">
          <w:marLeft w:val="640"/>
          <w:marRight w:val="0"/>
          <w:marTop w:val="0"/>
          <w:marBottom w:val="0"/>
          <w:divBdr>
            <w:top w:val="none" w:sz="0" w:space="0" w:color="auto"/>
            <w:left w:val="none" w:sz="0" w:space="0" w:color="auto"/>
            <w:bottom w:val="none" w:sz="0" w:space="0" w:color="auto"/>
            <w:right w:val="none" w:sz="0" w:space="0" w:color="auto"/>
          </w:divBdr>
        </w:div>
        <w:div w:id="1418360160">
          <w:marLeft w:val="640"/>
          <w:marRight w:val="0"/>
          <w:marTop w:val="0"/>
          <w:marBottom w:val="0"/>
          <w:divBdr>
            <w:top w:val="none" w:sz="0" w:space="0" w:color="auto"/>
            <w:left w:val="none" w:sz="0" w:space="0" w:color="auto"/>
            <w:bottom w:val="none" w:sz="0" w:space="0" w:color="auto"/>
            <w:right w:val="none" w:sz="0" w:space="0" w:color="auto"/>
          </w:divBdr>
        </w:div>
        <w:div w:id="1458639893">
          <w:marLeft w:val="640"/>
          <w:marRight w:val="0"/>
          <w:marTop w:val="0"/>
          <w:marBottom w:val="0"/>
          <w:divBdr>
            <w:top w:val="none" w:sz="0" w:space="0" w:color="auto"/>
            <w:left w:val="none" w:sz="0" w:space="0" w:color="auto"/>
            <w:bottom w:val="none" w:sz="0" w:space="0" w:color="auto"/>
            <w:right w:val="none" w:sz="0" w:space="0" w:color="auto"/>
          </w:divBdr>
        </w:div>
        <w:div w:id="1498809914">
          <w:marLeft w:val="640"/>
          <w:marRight w:val="0"/>
          <w:marTop w:val="0"/>
          <w:marBottom w:val="0"/>
          <w:divBdr>
            <w:top w:val="none" w:sz="0" w:space="0" w:color="auto"/>
            <w:left w:val="none" w:sz="0" w:space="0" w:color="auto"/>
            <w:bottom w:val="none" w:sz="0" w:space="0" w:color="auto"/>
            <w:right w:val="none" w:sz="0" w:space="0" w:color="auto"/>
          </w:divBdr>
        </w:div>
        <w:div w:id="1628851595">
          <w:marLeft w:val="640"/>
          <w:marRight w:val="0"/>
          <w:marTop w:val="0"/>
          <w:marBottom w:val="0"/>
          <w:divBdr>
            <w:top w:val="none" w:sz="0" w:space="0" w:color="auto"/>
            <w:left w:val="none" w:sz="0" w:space="0" w:color="auto"/>
            <w:bottom w:val="none" w:sz="0" w:space="0" w:color="auto"/>
            <w:right w:val="none" w:sz="0" w:space="0" w:color="auto"/>
          </w:divBdr>
        </w:div>
        <w:div w:id="1665544176">
          <w:marLeft w:val="640"/>
          <w:marRight w:val="0"/>
          <w:marTop w:val="0"/>
          <w:marBottom w:val="0"/>
          <w:divBdr>
            <w:top w:val="none" w:sz="0" w:space="0" w:color="auto"/>
            <w:left w:val="none" w:sz="0" w:space="0" w:color="auto"/>
            <w:bottom w:val="none" w:sz="0" w:space="0" w:color="auto"/>
            <w:right w:val="none" w:sz="0" w:space="0" w:color="auto"/>
          </w:divBdr>
        </w:div>
        <w:div w:id="1694648612">
          <w:marLeft w:val="640"/>
          <w:marRight w:val="0"/>
          <w:marTop w:val="0"/>
          <w:marBottom w:val="0"/>
          <w:divBdr>
            <w:top w:val="none" w:sz="0" w:space="0" w:color="auto"/>
            <w:left w:val="none" w:sz="0" w:space="0" w:color="auto"/>
            <w:bottom w:val="none" w:sz="0" w:space="0" w:color="auto"/>
            <w:right w:val="none" w:sz="0" w:space="0" w:color="auto"/>
          </w:divBdr>
        </w:div>
        <w:div w:id="1755591569">
          <w:marLeft w:val="640"/>
          <w:marRight w:val="0"/>
          <w:marTop w:val="0"/>
          <w:marBottom w:val="0"/>
          <w:divBdr>
            <w:top w:val="none" w:sz="0" w:space="0" w:color="auto"/>
            <w:left w:val="none" w:sz="0" w:space="0" w:color="auto"/>
            <w:bottom w:val="none" w:sz="0" w:space="0" w:color="auto"/>
            <w:right w:val="none" w:sz="0" w:space="0" w:color="auto"/>
          </w:divBdr>
        </w:div>
        <w:div w:id="1786268645">
          <w:marLeft w:val="640"/>
          <w:marRight w:val="0"/>
          <w:marTop w:val="0"/>
          <w:marBottom w:val="0"/>
          <w:divBdr>
            <w:top w:val="none" w:sz="0" w:space="0" w:color="auto"/>
            <w:left w:val="none" w:sz="0" w:space="0" w:color="auto"/>
            <w:bottom w:val="none" w:sz="0" w:space="0" w:color="auto"/>
            <w:right w:val="none" w:sz="0" w:space="0" w:color="auto"/>
          </w:divBdr>
        </w:div>
        <w:div w:id="1811826543">
          <w:marLeft w:val="640"/>
          <w:marRight w:val="0"/>
          <w:marTop w:val="0"/>
          <w:marBottom w:val="0"/>
          <w:divBdr>
            <w:top w:val="none" w:sz="0" w:space="0" w:color="auto"/>
            <w:left w:val="none" w:sz="0" w:space="0" w:color="auto"/>
            <w:bottom w:val="none" w:sz="0" w:space="0" w:color="auto"/>
            <w:right w:val="none" w:sz="0" w:space="0" w:color="auto"/>
          </w:divBdr>
        </w:div>
        <w:div w:id="1840919689">
          <w:marLeft w:val="640"/>
          <w:marRight w:val="0"/>
          <w:marTop w:val="0"/>
          <w:marBottom w:val="0"/>
          <w:divBdr>
            <w:top w:val="none" w:sz="0" w:space="0" w:color="auto"/>
            <w:left w:val="none" w:sz="0" w:space="0" w:color="auto"/>
            <w:bottom w:val="none" w:sz="0" w:space="0" w:color="auto"/>
            <w:right w:val="none" w:sz="0" w:space="0" w:color="auto"/>
          </w:divBdr>
        </w:div>
        <w:div w:id="1871141139">
          <w:marLeft w:val="640"/>
          <w:marRight w:val="0"/>
          <w:marTop w:val="0"/>
          <w:marBottom w:val="0"/>
          <w:divBdr>
            <w:top w:val="none" w:sz="0" w:space="0" w:color="auto"/>
            <w:left w:val="none" w:sz="0" w:space="0" w:color="auto"/>
            <w:bottom w:val="none" w:sz="0" w:space="0" w:color="auto"/>
            <w:right w:val="none" w:sz="0" w:space="0" w:color="auto"/>
          </w:divBdr>
        </w:div>
        <w:div w:id="1888371997">
          <w:marLeft w:val="640"/>
          <w:marRight w:val="0"/>
          <w:marTop w:val="0"/>
          <w:marBottom w:val="0"/>
          <w:divBdr>
            <w:top w:val="none" w:sz="0" w:space="0" w:color="auto"/>
            <w:left w:val="none" w:sz="0" w:space="0" w:color="auto"/>
            <w:bottom w:val="none" w:sz="0" w:space="0" w:color="auto"/>
            <w:right w:val="none" w:sz="0" w:space="0" w:color="auto"/>
          </w:divBdr>
        </w:div>
        <w:div w:id="1974409478">
          <w:marLeft w:val="640"/>
          <w:marRight w:val="0"/>
          <w:marTop w:val="0"/>
          <w:marBottom w:val="0"/>
          <w:divBdr>
            <w:top w:val="none" w:sz="0" w:space="0" w:color="auto"/>
            <w:left w:val="none" w:sz="0" w:space="0" w:color="auto"/>
            <w:bottom w:val="none" w:sz="0" w:space="0" w:color="auto"/>
            <w:right w:val="none" w:sz="0" w:space="0" w:color="auto"/>
          </w:divBdr>
        </w:div>
        <w:div w:id="2022730881">
          <w:marLeft w:val="640"/>
          <w:marRight w:val="0"/>
          <w:marTop w:val="0"/>
          <w:marBottom w:val="0"/>
          <w:divBdr>
            <w:top w:val="none" w:sz="0" w:space="0" w:color="auto"/>
            <w:left w:val="none" w:sz="0" w:space="0" w:color="auto"/>
            <w:bottom w:val="none" w:sz="0" w:space="0" w:color="auto"/>
            <w:right w:val="none" w:sz="0" w:space="0" w:color="auto"/>
          </w:divBdr>
        </w:div>
        <w:div w:id="2026638394">
          <w:marLeft w:val="640"/>
          <w:marRight w:val="0"/>
          <w:marTop w:val="0"/>
          <w:marBottom w:val="0"/>
          <w:divBdr>
            <w:top w:val="none" w:sz="0" w:space="0" w:color="auto"/>
            <w:left w:val="none" w:sz="0" w:space="0" w:color="auto"/>
            <w:bottom w:val="none" w:sz="0" w:space="0" w:color="auto"/>
            <w:right w:val="none" w:sz="0" w:space="0" w:color="auto"/>
          </w:divBdr>
        </w:div>
      </w:divsChild>
    </w:div>
    <w:div w:id="702755934">
      <w:bodyDiv w:val="1"/>
      <w:marLeft w:val="0"/>
      <w:marRight w:val="0"/>
      <w:marTop w:val="0"/>
      <w:marBottom w:val="0"/>
      <w:divBdr>
        <w:top w:val="none" w:sz="0" w:space="0" w:color="auto"/>
        <w:left w:val="none" w:sz="0" w:space="0" w:color="auto"/>
        <w:bottom w:val="none" w:sz="0" w:space="0" w:color="auto"/>
        <w:right w:val="none" w:sz="0" w:space="0" w:color="auto"/>
      </w:divBdr>
      <w:divsChild>
        <w:div w:id="27949249">
          <w:marLeft w:val="640"/>
          <w:marRight w:val="0"/>
          <w:marTop w:val="0"/>
          <w:marBottom w:val="0"/>
          <w:divBdr>
            <w:top w:val="none" w:sz="0" w:space="0" w:color="auto"/>
            <w:left w:val="none" w:sz="0" w:space="0" w:color="auto"/>
            <w:bottom w:val="none" w:sz="0" w:space="0" w:color="auto"/>
            <w:right w:val="none" w:sz="0" w:space="0" w:color="auto"/>
          </w:divBdr>
        </w:div>
        <w:div w:id="54592107">
          <w:marLeft w:val="640"/>
          <w:marRight w:val="0"/>
          <w:marTop w:val="0"/>
          <w:marBottom w:val="0"/>
          <w:divBdr>
            <w:top w:val="none" w:sz="0" w:space="0" w:color="auto"/>
            <w:left w:val="none" w:sz="0" w:space="0" w:color="auto"/>
            <w:bottom w:val="none" w:sz="0" w:space="0" w:color="auto"/>
            <w:right w:val="none" w:sz="0" w:space="0" w:color="auto"/>
          </w:divBdr>
        </w:div>
        <w:div w:id="87427173">
          <w:marLeft w:val="640"/>
          <w:marRight w:val="0"/>
          <w:marTop w:val="0"/>
          <w:marBottom w:val="0"/>
          <w:divBdr>
            <w:top w:val="none" w:sz="0" w:space="0" w:color="auto"/>
            <w:left w:val="none" w:sz="0" w:space="0" w:color="auto"/>
            <w:bottom w:val="none" w:sz="0" w:space="0" w:color="auto"/>
            <w:right w:val="none" w:sz="0" w:space="0" w:color="auto"/>
          </w:divBdr>
        </w:div>
        <w:div w:id="123893921">
          <w:marLeft w:val="640"/>
          <w:marRight w:val="0"/>
          <w:marTop w:val="0"/>
          <w:marBottom w:val="0"/>
          <w:divBdr>
            <w:top w:val="none" w:sz="0" w:space="0" w:color="auto"/>
            <w:left w:val="none" w:sz="0" w:space="0" w:color="auto"/>
            <w:bottom w:val="none" w:sz="0" w:space="0" w:color="auto"/>
            <w:right w:val="none" w:sz="0" w:space="0" w:color="auto"/>
          </w:divBdr>
        </w:div>
        <w:div w:id="125971339">
          <w:marLeft w:val="640"/>
          <w:marRight w:val="0"/>
          <w:marTop w:val="0"/>
          <w:marBottom w:val="0"/>
          <w:divBdr>
            <w:top w:val="none" w:sz="0" w:space="0" w:color="auto"/>
            <w:left w:val="none" w:sz="0" w:space="0" w:color="auto"/>
            <w:bottom w:val="none" w:sz="0" w:space="0" w:color="auto"/>
            <w:right w:val="none" w:sz="0" w:space="0" w:color="auto"/>
          </w:divBdr>
        </w:div>
        <w:div w:id="130248603">
          <w:marLeft w:val="640"/>
          <w:marRight w:val="0"/>
          <w:marTop w:val="0"/>
          <w:marBottom w:val="0"/>
          <w:divBdr>
            <w:top w:val="none" w:sz="0" w:space="0" w:color="auto"/>
            <w:left w:val="none" w:sz="0" w:space="0" w:color="auto"/>
            <w:bottom w:val="none" w:sz="0" w:space="0" w:color="auto"/>
            <w:right w:val="none" w:sz="0" w:space="0" w:color="auto"/>
          </w:divBdr>
        </w:div>
        <w:div w:id="146211090">
          <w:marLeft w:val="640"/>
          <w:marRight w:val="0"/>
          <w:marTop w:val="0"/>
          <w:marBottom w:val="0"/>
          <w:divBdr>
            <w:top w:val="none" w:sz="0" w:space="0" w:color="auto"/>
            <w:left w:val="none" w:sz="0" w:space="0" w:color="auto"/>
            <w:bottom w:val="none" w:sz="0" w:space="0" w:color="auto"/>
            <w:right w:val="none" w:sz="0" w:space="0" w:color="auto"/>
          </w:divBdr>
        </w:div>
        <w:div w:id="149099146">
          <w:marLeft w:val="640"/>
          <w:marRight w:val="0"/>
          <w:marTop w:val="0"/>
          <w:marBottom w:val="0"/>
          <w:divBdr>
            <w:top w:val="none" w:sz="0" w:space="0" w:color="auto"/>
            <w:left w:val="none" w:sz="0" w:space="0" w:color="auto"/>
            <w:bottom w:val="none" w:sz="0" w:space="0" w:color="auto"/>
            <w:right w:val="none" w:sz="0" w:space="0" w:color="auto"/>
          </w:divBdr>
        </w:div>
        <w:div w:id="149948821">
          <w:marLeft w:val="640"/>
          <w:marRight w:val="0"/>
          <w:marTop w:val="0"/>
          <w:marBottom w:val="0"/>
          <w:divBdr>
            <w:top w:val="none" w:sz="0" w:space="0" w:color="auto"/>
            <w:left w:val="none" w:sz="0" w:space="0" w:color="auto"/>
            <w:bottom w:val="none" w:sz="0" w:space="0" w:color="auto"/>
            <w:right w:val="none" w:sz="0" w:space="0" w:color="auto"/>
          </w:divBdr>
        </w:div>
        <w:div w:id="211380534">
          <w:marLeft w:val="640"/>
          <w:marRight w:val="0"/>
          <w:marTop w:val="0"/>
          <w:marBottom w:val="0"/>
          <w:divBdr>
            <w:top w:val="none" w:sz="0" w:space="0" w:color="auto"/>
            <w:left w:val="none" w:sz="0" w:space="0" w:color="auto"/>
            <w:bottom w:val="none" w:sz="0" w:space="0" w:color="auto"/>
            <w:right w:val="none" w:sz="0" w:space="0" w:color="auto"/>
          </w:divBdr>
        </w:div>
        <w:div w:id="239367901">
          <w:marLeft w:val="640"/>
          <w:marRight w:val="0"/>
          <w:marTop w:val="0"/>
          <w:marBottom w:val="0"/>
          <w:divBdr>
            <w:top w:val="none" w:sz="0" w:space="0" w:color="auto"/>
            <w:left w:val="none" w:sz="0" w:space="0" w:color="auto"/>
            <w:bottom w:val="none" w:sz="0" w:space="0" w:color="auto"/>
            <w:right w:val="none" w:sz="0" w:space="0" w:color="auto"/>
          </w:divBdr>
        </w:div>
        <w:div w:id="337926393">
          <w:marLeft w:val="640"/>
          <w:marRight w:val="0"/>
          <w:marTop w:val="0"/>
          <w:marBottom w:val="0"/>
          <w:divBdr>
            <w:top w:val="none" w:sz="0" w:space="0" w:color="auto"/>
            <w:left w:val="none" w:sz="0" w:space="0" w:color="auto"/>
            <w:bottom w:val="none" w:sz="0" w:space="0" w:color="auto"/>
            <w:right w:val="none" w:sz="0" w:space="0" w:color="auto"/>
          </w:divBdr>
        </w:div>
        <w:div w:id="346441651">
          <w:marLeft w:val="640"/>
          <w:marRight w:val="0"/>
          <w:marTop w:val="0"/>
          <w:marBottom w:val="0"/>
          <w:divBdr>
            <w:top w:val="none" w:sz="0" w:space="0" w:color="auto"/>
            <w:left w:val="none" w:sz="0" w:space="0" w:color="auto"/>
            <w:bottom w:val="none" w:sz="0" w:space="0" w:color="auto"/>
            <w:right w:val="none" w:sz="0" w:space="0" w:color="auto"/>
          </w:divBdr>
        </w:div>
        <w:div w:id="415713630">
          <w:marLeft w:val="640"/>
          <w:marRight w:val="0"/>
          <w:marTop w:val="0"/>
          <w:marBottom w:val="0"/>
          <w:divBdr>
            <w:top w:val="none" w:sz="0" w:space="0" w:color="auto"/>
            <w:left w:val="none" w:sz="0" w:space="0" w:color="auto"/>
            <w:bottom w:val="none" w:sz="0" w:space="0" w:color="auto"/>
            <w:right w:val="none" w:sz="0" w:space="0" w:color="auto"/>
          </w:divBdr>
        </w:div>
        <w:div w:id="427626094">
          <w:marLeft w:val="640"/>
          <w:marRight w:val="0"/>
          <w:marTop w:val="0"/>
          <w:marBottom w:val="0"/>
          <w:divBdr>
            <w:top w:val="none" w:sz="0" w:space="0" w:color="auto"/>
            <w:left w:val="none" w:sz="0" w:space="0" w:color="auto"/>
            <w:bottom w:val="none" w:sz="0" w:space="0" w:color="auto"/>
            <w:right w:val="none" w:sz="0" w:space="0" w:color="auto"/>
          </w:divBdr>
        </w:div>
        <w:div w:id="463743113">
          <w:marLeft w:val="640"/>
          <w:marRight w:val="0"/>
          <w:marTop w:val="0"/>
          <w:marBottom w:val="0"/>
          <w:divBdr>
            <w:top w:val="none" w:sz="0" w:space="0" w:color="auto"/>
            <w:left w:val="none" w:sz="0" w:space="0" w:color="auto"/>
            <w:bottom w:val="none" w:sz="0" w:space="0" w:color="auto"/>
            <w:right w:val="none" w:sz="0" w:space="0" w:color="auto"/>
          </w:divBdr>
        </w:div>
        <w:div w:id="501699671">
          <w:marLeft w:val="640"/>
          <w:marRight w:val="0"/>
          <w:marTop w:val="0"/>
          <w:marBottom w:val="0"/>
          <w:divBdr>
            <w:top w:val="none" w:sz="0" w:space="0" w:color="auto"/>
            <w:left w:val="none" w:sz="0" w:space="0" w:color="auto"/>
            <w:bottom w:val="none" w:sz="0" w:space="0" w:color="auto"/>
            <w:right w:val="none" w:sz="0" w:space="0" w:color="auto"/>
          </w:divBdr>
        </w:div>
        <w:div w:id="516113876">
          <w:marLeft w:val="640"/>
          <w:marRight w:val="0"/>
          <w:marTop w:val="0"/>
          <w:marBottom w:val="0"/>
          <w:divBdr>
            <w:top w:val="none" w:sz="0" w:space="0" w:color="auto"/>
            <w:left w:val="none" w:sz="0" w:space="0" w:color="auto"/>
            <w:bottom w:val="none" w:sz="0" w:space="0" w:color="auto"/>
            <w:right w:val="none" w:sz="0" w:space="0" w:color="auto"/>
          </w:divBdr>
        </w:div>
        <w:div w:id="522016177">
          <w:marLeft w:val="640"/>
          <w:marRight w:val="0"/>
          <w:marTop w:val="0"/>
          <w:marBottom w:val="0"/>
          <w:divBdr>
            <w:top w:val="none" w:sz="0" w:space="0" w:color="auto"/>
            <w:left w:val="none" w:sz="0" w:space="0" w:color="auto"/>
            <w:bottom w:val="none" w:sz="0" w:space="0" w:color="auto"/>
            <w:right w:val="none" w:sz="0" w:space="0" w:color="auto"/>
          </w:divBdr>
        </w:div>
        <w:div w:id="597913492">
          <w:marLeft w:val="640"/>
          <w:marRight w:val="0"/>
          <w:marTop w:val="0"/>
          <w:marBottom w:val="0"/>
          <w:divBdr>
            <w:top w:val="none" w:sz="0" w:space="0" w:color="auto"/>
            <w:left w:val="none" w:sz="0" w:space="0" w:color="auto"/>
            <w:bottom w:val="none" w:sz="0" w:space="0" w:color="auto"/>
            <w:right w:val="none" w:sz="0" w:space="0" w:color="auto"/>
          </w:divBdr>
        </w:div>
        <w:div w:id="604964237">
          <w:marLeft w:val="640"/>
          <w:marRight w:val="0"/>
          <w:marTop w:val="0"/>
          <w:marBottom w:val="0"/>
          <w:divBdr>
            <w:top w:val="none" w:sz="0" w:space="0" w:color="auto"/>
            <w:left w:val="none" w:sz="0" w:space="0" w:color="auto"/>
            <w:bottom w:val="none" w:sz="0" w:space="0" w:color="auto"/>
            <w:right w:val="none" w:sz="0" w:space="0" w:color="auto"/>
          </w:divBdr>
        </w:div>
        <w:div w:id="620455608">
          <w:marLeft w:val="640"/>
          <w:marRight w:val="0"/>
          <w:marTop w:val="0"/>
          <w:marBottom w:val="0"/>
          <w:divBdr>
            <w:top w:val="none" w:sz="0" w:space="0" w:color="auto"/>
            <w:left w:val="none" w:sz="0" w:space="0" w:color="auto"/>
            <w:bottom w:val="none" w:sz="0" w:space="0" w:color="auto"/>
            <w:right w:val="none" w:sz="0" w:space="0" w:color="auto"/>
          </w:divBdr>
        </w:div>
        <w:div w:id="651711552">
          <w:marLeft w:val="640"/>
          <w:marRight w:val="0"/>
          <w:marTop w:val="0"/>
          <w:marBottom w:val="0"/>
          <w:divBdr>
            <w:top w:val="none" w:sz="0" w:space="0" w:color="auto"/>
            <w:left w:val="none" w:sz="0" w:space="0" w:color="auto"/>
            <w:bottom w:val="none" w:sz="0" w:space="0" w:color="auto"/>
            <w:right w:val="none" w:sz="0" w:space="0" w:color="auto"/>
          </w:divBdr>
        </w:div>
        <w:div w:id="668289763">
          <w:marLeft w:val="640"/>
          <w:marRight w:val="0"/>
          <w:marTop w:val="0"/>
          <w:marBottom w:val="0"/>
          <w:divBdr>
            <w:top w:val="none" w:sz="0" w:space="0" w:color="auto"/>
            <w:left w:val="none" w:sz="0" w:space="0" w:color="auto"/>
            <w:bottom w:val="none" w:sz="0" w:space="0" w:color="auto"/>
            <w:right w:val="none" w:sz="0" w:space="0" w:color="auto"/>
          </w:divBdr>
        </w:div>
        <w:div w:id="691760598">
          <w:marLeft w:val="640"/>
          <w:marRight w:val="0"/>
          <w:marTop w:val="0"/>
          <w:marBottom w:val="0"/>
          <w:divBdr>
            <w:top w:val="none" w:sz="0" w:space="0" w:color="auto"/>
            <w:left w:val="none" w:sz="0" w:space="0" w:color="auto"/>
            <w:bottom w:val="none" w:sz="0" w:space="0" w:color="auto"/>
            <w:right w:val="none" w:sz="0" w:space="0" w:color="auto"/>
          </w:divBdr>
        </w:div>
        <w:div w:id="709377280">
          <w:marLeft w:val="640"/>
          <w:marRight w:val="0"/>
          <w:marTop w:val="0"/>
          <w:marBottom w:val="0"/>
          <w:divBdr>
            <w:top w:val="none" w:sz="0" w:space="0" w:color="auto"/>
            <w:left w:val="none" w:sz="0" w:space="0" w:color="auto"/>
            <w:bottom w:val="none" w:sz="0" w:space="0" w:color="auto"/>
            <w:right w:val="none" w:sz="0" w:space="0" w:color="auto"/>
          </w:divBdr>
        </w:div>
        <w:div w:id="718747897">
          <w:marLeft w:val="640"/>
          <w:marRight w:val="0"/>
          <w:marTop w:val="0"/>
          <w:marBottom w:val="0"/>
          <w:divBdr>
            <w:top w:val="none" w:sz="0" w:space="0" w:color="auto"/>
            <w:left w:val="none" w:sz="0" w:space="0" w:color="auto"/>
            <w:bottom w:val="none" w:sz="0" w:space="0" w:color="auto"/>
            <w:right w:val="none" w:sz="0" w:space="0" w:color="auto"/>
          </w:divBdr>
        </w:div>
        <w:div w:id="723993434">
          <w:marLeft w:val="640"/>
          <w:marRight w:val="0"/>
          <w:marTop w:val="0"/>
          <w:marBottom w:val="0"/>
          <w:divBdr>
            <w:top w:val="none" w:sz="0" w:space="0" w:color="auto"/>
            <w:left w:val="none" w:sz="0" w:space="0" w:color="auto"/>
            <w:bottom w:val="none" w:sz="0" w:space="0" w:color="auto"/>
            <w:right w:val="none" w:sz="0" w:space="0" w:color="auto"/>
          </w:divBdr>
        </w:div>
        <w:div w:id="735517692">
          <w:marLeft w:val="640"/>
          <w:marRight w:val="0"/>
          <w:marTop w:val="0"/>
          <w:marBottom w:val="0"/>
          <w:divBdr>
            <w:top w:val="none" w:sz="0" w:space="0" w:color="auto"/>
            <w:left w:val="none" w:sz="0" w:space="0" w:color="auto"/>
            <w:bottom w:val="none" w:sz="0" w:space="0" w:color="auto"/>
            <w:right w:val="none" w:sz="0" w:space="0" w:color="auto"/>
          </w:divBdr>
        </w:div>
        <w:div w:id="749161356">
          <w:marLeft w:val="640"/>
          <w:marRight w:val="0"/>
          <w:marTop w:val="0"/>
          <w:marBottom w:val="0"/>
          <w:divBdr>
            <w:top w:val="none" w:sz="0" w:space="0" w:color="auto"/>
            <w:left w:val="none" w:sz="0" w:space="0" w:color="auto"/>
            <w:bottom w:val="none" w:sz="0" w:space="0" w:color="auto"/>
            <w:right w:val="none" w:sz="0" w:space="0" w:color="auto"/>
          </w:divBdr>
        </w:div>
        <w:div w:id="750781931">
          <w:marLeft w:val="640"/>
          <w:marRight w:val="0"/>
          <w:marTop w:val="0"/>
          <w:marBottom w:val="0"/>
          <w:divBdr>
            <w:top w:val="none" w:sz="0" w:space="0" w:color="auto"/>
            <w:left w:val="none" w:sz="0" w:space="0" w:color="auto"/>
            <w:bottom w:val="none" w:sz="0" w:space="0" w:color="auto"/>
            <w:right w:val="none" w:sz="0" w:space="0" w:color="auto"/>
          </w:divBdr>
        </w:div>
        <w:div w:id="760445035">
          <w:marLeft w:val="640"/>
          <w:marRight w:val="0"/>
          <w:marTop w:val="0"/>
          <w:marBottom w:val="0"/>
          <w:divBdr>
            <w:top w:val="none" w:sz="0" w:space="0" w:color="auto"/>
            <w:left w:val="none" w:sz="0" w:space="0" w:color="auto"/>
            <w:bottom w:val="none" w:sz="0" w:space="0" w:color="auto"/>
            <w:right w:val="none" w:sz="0" w:space="0" w:color="auto"/>
          </w:divBdr>
        </w:div>
        <w:div w:id="786126084">
          <w:marLeft w:val="640"/>
          <w:marRight w:val="0"/>
          <w:marTop w:val="0"/>
          <w:marBottom w:val="0"/>
          <w:divBdr>
            <w:top w:val="none" w:sz="0" w:space="0" w:color="auto"/>
            <w:left w:val="none" w:sz="0" w:space="0" w:color="auto"/>
            <w:bottom w:val="none" w:sz="0" w:space="0" w:color="auto"/>
            <w:right w:val="none" w:sz="0" w:space="0" w:color="auto"/>
          </w:divBdr>
        </w:div>
        <w:div w:id="806358325">
          <w:marLeft w:val="640"/>
          <w:marRight w:val="0"/>
          <w:marTop w:val="0"/>
          <w:marBottom w:val="0"/>
          <w:divBdr>
            <w:top w:val="none" w:sz="0" w:space="0" w:color="auto"/>
            <w:left w:val="none" w:sz="0" w:space="0" w:color="auto"/>
            <w:bottom w:val="none" w:sz="0" w:space="0" w:color="auto"/>
            <w:right w:val="none" w:sz="0" w:space="0" w:color="auto"/>
          </w:divBdr>
        </w:div>
        <w:div w:id="964041248">
          <w:marLeft w:val="640"/>
          <w:marRight w:val="0"/>
          <w:marTop w:val="0"/>
          <w:marBottom w:val="0"/>
          <w:divBdr>
            <w:top w:val="none" w:sz="0" w:space="0" w:color="auto"/>
            <w:left w:val="none" w:sz="0" w:space="0" w:color="auto"/>
            <w:bottom w:val="none" w:sz="0" w:space="0" w:color="auto"/>
            <w:right w:val="none" w:sz="0" w:space="0" w:color="auto"/>
          </w:divBdr>
        </w:div>
        <w:div w:id="964196966">
          <w:marLeft w:val="640"/>
          <w:marRight w:val="0"/>
          <w:marTop w:val="0"/>
          <w:marBottom w:val="0"/>
          <w:divBdr>
            <w:top w:val="none" w:sz="0" w:space="0" w:color="auto"/>
            <w:left w:val="none" w:sz="0" w:space="0" w:color="auto"/>
            <w:bottom w:val="none" w:sz="0" w:space="0" w:color="auto"/>
            <w:right w:val="none" w:sz="0" w:space="0" w:color="auto"/>
          </w:divBdr>
        </w:div>
        <w:div w:id="1020010222">
          <w:marLeft w:val="640"/>
          <w:marRight w:val="0"/>
          <w:marTop w:val="0"/>
          <w:marBottom w:val="0"/>
          <w:divBdr>
            <w:top w:val="none" w:sz="0" w:space="0" w:color="auto"/>
            <w:left w:val="none" w:sz="0" w:space="0" w:color="auto"/>
            <w:bottom w:val="none" w:sz="0" w:space="0" w:color="auto"/>
            <w:right w:val="none" w:sz="0" w:space="0" w:color="auto"/>
          </w:divBdr>
        </w:div>
        <w:div w:id="1068695823">
          <w:marLeft w:val="640"/>
          <w:marRight w:val="0"/>
          <w:marTop w:val="0"/>
          <w:marBottom w:val="0"/>
          <w:divBdr>
            <w:top w:val="none" w:sz="0" w:space="0" w:color="auto"/>
            <w:left w:val="none" w:sz="0" w:space="0" w:color="auto"/>
            <w:bottom w:val="none" w:sz="0" w:space="0" w:color="auto"/>
            <w:right w:val="none" w:sz="0" w:space="0" w:color="auto"/>
          </w:divBdr>
        </w:div>
        <w:div w:id="1179585713">
          <w:marLeft w:val="640"/>
          <w:marRight w:val="0"/>
          <w:marTop w:val="0"/>
          <w:marBottom w:val="0"/>
          <w:divBdr>
            <w:top w:val="none" w:sz="0" w:space="0" w:color="auto"/>
            <w:left w:val="none" w:sz="0" w:space="0" w:color="auto"/>
            <w:bottom w:val="none" w:sz="0" w:space="0" w:color="auto"/>
            <w:right w:val="none" w:sz="0" w:space="0" w:color="auto"/>
          </w:divBdr>
        </w:div>
        <w:div w:id="1209875769">
          <w:marLeft w:val="640"/>
          <w:marRight w:val="0"/>
          <w:marTop w:val="0"/>
          <w:marBottom w:val="0"/>
          <w:divBdr>
            <w:top w:val="none" w:sz="0" w:space="0" w:color="auto"/>
            <w:left w:val="none" w:sz="0" w:space="0" w:color="auto"/>
            <w:bottom w:val="none" w:sz="0" w:space="0" w:color="auto"/>
            <w:right w:val="none" w:sz="0" w:space="0" w:color="auto"/>
          </w:divBdr>
        </w:div>
        <w:div w:id="1237932934">
          <w:marLeft w:val="640"/>
          <w:marRight w:val="0"/>
          <w:marTop w:val="0"/>
          <w:marBottom w:val="0"/>
          <w:divBdr>
            <w:top w:val="none" w:sz="0" w:space="0" w:color="auto"/>
            <w:left w:val="none" w:sz="0" w:space="0" w:color="auto"/>
            <w:bottom w:val="none" w:sz="0" w:space="0" w:color="auto"/>
            <w:right w:val="none" w:sz="0" w:space="0" w:color="auto"/>
          </w:divBdr>
        </w:div>
        <w:div w:id="1286155283">
          <w:marLeft w:val="640"/>
          <w:marRight w:val="0"/>
          <w:marTop w:val="0"/>
          <w:marBottom w:val="0"/>
          <w:divBdr>
            <w:top w:val="none" w:sz="0" w:space="0" w:color="auto"/>
            <w:left w:val="none" w:sz="0" w:space="0" w:color="auto"/>
            <w:bottom w:val="none" w:sz="0" w:space="0" w:color="auto"/>
            <w:right w:val="none" w:sz="0" w:space="0" w:color="auto"/>
          </w:divBdr>
        </w:div>
        <w:div w:id="1304895083">
          <w:marLeft w:val="640"/>
          <w:marRight w:val="0"/>
          <w:marTop w:val="0"/>
          <w:marBottom w:val="0"/>
          <w:divBdr>
            <w:top w:val="none" w:sz="0" w:space="0" w:color="auto"/>
            <w:left w:val="none" w:sz="0" w:space="0" w:color="auto"/>
            <w:bottom w:val="none" w:sz="0" w:space="0" w:color="auto"/>
            <w:right w:val="none" w:sz="0" w:space="0" w:color="auto"/>
          </w:divBdr>
        </w:div>
        <w:div w:id="1314874965">
          <w:marLeft w:val="640"/>
          <w:marRight w:val="0"/>
          <w:marTop w:val="0"/>
          <w:marBottom w:val="0"/>
          <w:divBdr>
            <w:top w:val="none" w:sz="0" w:space="0" w:color="auto"/>
            <w:left w:val="none" w:sz="0" w:space="0" w:color="auto"/>
            <w:bottom w:val="none" w:sz="0" w:space="0" w:color="auto"/>
            <w:right w:val="none" w:sz="0" w:space="0" w:color="auto"/>
          </w:divBdr>
        </w:div>
        <w:div w:id="1329675403">
          <w:marLeft w:val="640"/>
          <w:marRight w:val="0"/>
          <w:marTop w:val="0"/>
          <w:marBottom w:val="0"/>
          <w:divBdr>
            <w:top w:val="none" w:sz="0" w:space="0" w:color="auto"/>
            <w:left w:val="none" w:sz="0" w:space="0" w:color="auto"/>
            <w:bottom w:val="none" w:sz="0" w:space="0" w:color="auto"/>
            <w:right w:val="none" w:sz="0" w:space="0" w:color="auto"/>
          </w:divBdr>
        </w:div>
        <w:div w:id="1350255165">
          <w:marLeft w:val="640"/>
          <w:marRight w:val="0"/>
          <w:marTop w:val="0"/>
          <w:marBottom w:val="0"/>
          <w:divBdr>
            <w:top w:val="none" w:sz="0" w:space="0" w:color="auto"/>
            <w:left w:val="none" w:sz="0" w:space="0" w:color="auto"/>
            <w:bottom w:val="none" w:sz="0" w:space="0" w:color="auto"/>
            <w:right w:val="none" w:sz="0" w:space="0" w:color="auto"/>
          </w:divBdr>
        </w:div>
        <w:div w:id="1357078978">
          <w:marLeft w:val="640"/>
          <w:marRight w:val="0"/>
          <w:marTop w:val="0"/>
          <w:marBottom w:val="0"/>
          <w:divBdr>
            <w:top w:val="none" w:sz="0" w:space="0" w:color="auto"/>
            <w:left w:val="none" w:sz="0" w:space="0" w:color="auto"/>
            <w:bottom w:val="none" w:sz="0" w:space="0" w:color="auto"/>
            <w:right w:val="none" w:sz="0" w:space="0" w:color="auto"/>
          </w:divBdr>
        </w:div>
        <w:div w:id="1374386106">
          <w:marLeft w:val="640"/>
          <w:marRight w:val="0"/>
          <w:marTop w:val="0"/>
          <w:marBottom w:val="0"/>
          <w:divBdr>
            <w:top w:val="none" w:sz="0" w:space="0" w:color="auto"/>
            <w:left w:val="none" w:sz="0" w:space="0" w:color="auto"/>
            <w:bottom w:val="none" w:sz="0" w:space="0" w:color="auto"/>
            <w:right w:val="none" w:sz="0" w:space="0" w:color="auto"/>
          </w:divBdr>
        </w:div>
        <w:div w:id="1375151654">
          <w:marLeft w:val="640"/>
          <w:marRight w:val="0"/>
          <w:marTop w:val="0"/>
          <w:marBottom w:val="0"/>
          <w:divBdr>
            <w:top w:val="none" w:sz="0" w:space="0" w:color="auto"/>
            <w:left w:val="none" w:sz="0" w:space="0" w:color="auto"/>
            <w:bottom w:val="none" w:sz="0" w:space="0" w:color="auto"/>
            <w:right w:val="none" w:sz="0" w:space="0" w:color="auto"/>
          </w:divBdr>
        </w:div>
        <w:div w:id="1381395506">
          <w:marLeft w:val="640"/>
          <w:marRight w:val="0"/>
          <w:marTop w:val="0"/>
          <w:marBottom w:val="0"/>
          <w:divBdr>
            <w:top w:val="none" w:sz="0" w:space="0" w:color="auto"/>
            <w:left w:val="none" w:sz="0" w:space="0" w:color="auto"/>
            <w:bottom w:val="none" w:sz="0" w:space="0" w:color="auto"/>
            <w:right w:val="none" w:sz="0" w:space="0" w:color="auto"/>
          </w:divBdr>
        </w:div>
        <w:div w:id="1407343650">
          <w:marLeft w:val="640"/>
          <w:marRight w:val="0"/>
          <w:marTop w:val="0"/>
          <w:marBottom w:val="0"/>
          <w:divBdr>
            <w:top w:val="none" w:sz="0" w:space="0" w:color="auto"/>
            <w:left w:val="none" w:sz="0" w:space="0" w:color="auto"/>
            <w:bottom w:val="none" w:sz="0" w:space="0" w:color="auto"/>
            <w:right w:val="none" w:sz="0" w:space="0" w:color="auto"/>
          </w:divBdr>
        </w:div>
        <w:div w:id="1483619882">
          <w:marLeft w:val="640"/>
          <w:marRight w:val="0"/>
          <w:marTop w:val="0"/>
          <w:marBottom w:val="0"/>
          <w:divBdr>
            <w:top w:val="none" w:sz="0" w:space="0" w:color="auto"/>
            <w:left w:val="none" w:sz="0" w:space="0" w:color="auto"/>
            <w:bottom w:val="none" w:sz="0" w:space="0" w:color="auto"/>
            <w:right w:val="none" w:sz="0" w:space="0" w:color="auto"/>
          </w:divBdr>
        </w:div>
        <w:div w:id="1492868805">
          <w:marLeft w:val="640"/>
          <w:marRight w:val="0"/>
          <w:marTop w:val="0"/>
          <w:marBottom w:val="0"/>
          <w:divBdr>
            <w:top w:val="none" w:sz="0" w:space="0" w:color="auto"/>
            <w:left w:val="none" w:sz="0" w:space="0" w:color="auto"/>
            <w:bottom w:val="none" w:sz="0" w:space="0" w:color="auto"/>
            <w:right w:val="none" w:sz="0" w:space="0" w:color="auto"/>
          </w:divBdr>
        </w:div>
        <w:div w:id="1495950223">
          <w:marLeft w:val="640"/>
          <w:marRight w:val="0"/>
          <w:marTop w:val="0"/>
          <w:marBottom w:val="0"/>
          <w:divBdr>
            <w:top w:val="none" w:sz="0" w:space="0" w:color="auto"/>
            <w:left w:val="none" w:sz="0" w:space="0" w:color="auto"/>
            <w:bottom w:val="none" w:sz="0" w:space="0" w:color="auto"/>
            <w:right w:val="none" w:sz="0" w:space="0" w:color="auto"/>
          </w:divBdr>
        </w:div>
        <w:div w:id="1536238154">
          <w:marLeft w:val="640"/>
          <w:marRight w:val="0"/>
          <w:marTop w:val="0"/>
          <w:marBottom w:val="0"/>
          <w:divBdr>
            <w:top w:val="none" w:sz="0" w:space="0" w:color="auto"/>
            <w:left w:val="none" w:sz="0" w:space="0" w:color="auto"/>
            <w:bottom w:val="none" w:sz="0" w:space="0" w:color="auto"/>
            <w:right w:val="none" w:sz="0" w:space="0" w:color="auto"/>
          </w:divBdr>
        </w:div>
        <w:div w:id="1541867987">
          <w:marLeft w:val="640"/>
          <w:marRight w:val="0"/>
          <w:marTop w:val="0"/>
          <w:marBottom w:val="0"/>
          <w:divBdr>
            <w:top w:val="none" w:sz="0" w:space="0" w:color="auto"/>
            <w:left w:val="none" w:sz="0" w:space="0" w:color="auto"/>
            <w:bottom w:val="none" w:sz="0" w:space="0" w:color="auto"/>
            <w:right w:val="none" w:sz="0" w:space="0" w:color="auto"/>
          </w:divBdr>
        </w:div>
        <w:div w:id="1585727247">
          <w:marLeft w:val="640"/>
          <w:marRight w:val="0"/>
          <w:marTop w:val="0"/>
          <w:marBottom w:val="0"/>
          <w:divBdr>
            <w:top w:val="none" w:sz="0" w:space="0" w:color="auto"/>
            <w:left w:val="none" w:sz="0" w:space="0" w:color="auto"/>
            <w:bottom w:val="none" w:sz="0" w:space="0" w:color="auto"/>
            <w:right w:val="none" w:sz="0" w:space="0" w:color="auto"/>
          </w:divBdr>
        </w:div>
        <w:div w:id="1621912475">
          <w:marLeft w:val="640"/>
          <w:marRight w:val="0"/>
          <w:marTop w:val="0"/>
          <w:marBottom w:val="0"/>
          <w:divBdr>
            <w:top w:val="none" w:sz="0" w:space="0" w:color="auto"/>
            <w:left w:val="none" w:sz="0" w:space="0" w:color="auto"/>
            <w:bottom w:val="none" w:sz="0" w:space="0" w:color="auto"/>
            <w:right w:val="none" w:sz="0" w:space="0" w:color="auto"/>
          </w:divBdr>
        </w:div>
        <w:div w:id="1632859835">
          <w:marLeft w:val="640"/>
          <w:marRight w:val="0"/>
          <w:marTop w:val="0"/>
          <w:marBottom w:val="0"/>
          <w:divBdr>
            <w:top w:val="none" w:sz="0" w:space="0" w:color="auto"/>
            <w:left w:val="none" w:sz="0" w:space="0" w:color="auto"/>
            <w:bottom w:val="none" w:sz="0" w:space="0" w:color="auto"/>
            <w:right w:val="none" w:sz="0" w:space="0" w:color="auto"/>
          </w:divBdr>
        </w:div>
        <w:div w:id="1651129687">
          <w:marLeft w:val="640"/>
          <w:marRight w:val="0"/>
          <w:marTop w:val="0"/>
          <w:marBottom w:val="0"/>
          <w:divBdr>
            <w:top w:val="none" w:sz="0" w:space="0" w:color="auto"/>
            <w:left w:val="none" w:sz="0" w:space="0" w:color="auto"/>
            <w:bottom w:val="none" w:sz="0" w:space="0" w:color="auto"/>
            <w:right w:val="none" w:sz="0" w:space="0" w:color="auto"/>
          </w:divBdr>
        </w:div>
        <w:div w:id="1662004360">
          <w:marLeft w:val="640"/>
          <w:marRight w:val="0"/>
          <w:marTop w:val="0"/>
          <w:marBottom w:val="0"/>
          <w:divBdr>
            <w:top w:val="none" w:sz="0" w:space="0" w:color="auto"/>
            <w:left w:val="none" w:sz="0" w:space="0" w:color="auto"/>
            <w:bottom w:val="none" w:sz="0" w:space="0" w:color="auto"/>
            <w:right w:val="none" w:sz="0" w:space="0" w:color="auto"/>
          </w:divBdr>
        </w:div>
        <w:div w:id="1681423925">
          <w:marLeft w:val="640"/>
          <w:marRight w:val="0"/>
          <w:marTop w:val="0"/>
          <w:marBottom w:val="0"/>
          <w:divBdr>
            <w:top w:val="none" w:sz="0" w:space="0" w:color="auto"/>
            <w:left w:val="none" w:sz="0" w:space="0" w:color="auto"/>
            <w:bottom w:val="none" w:sz="0" w:space="0" w:color="auto"/>
            <w:right w:val="none" w:sz="0" w:space="0" w:color="auto"/>
          </w:divBdr>
        </w:div>
        <w:div w:id="1717923305">
          <w:marLeft w:val="640"/>
          <w:marRight w:val="0"/>
          <w:marTop w:val="0"/>
          <w:marBottom w:val="0"/>
          <w:divBdr>
            <w:top w:val="none" w:sz="0" w:space="0" w:color="auto"/>
            <w:left w:val="none" w:sz="0" w:space="0" w:color="auto"/>
            <w:bottom w:val="none" w:sz="0" w:space="0" w:color="auto"/>
            <w:right w:val="none" w:sz="0" w:space="0" w:color="auto"/>
          </w:divBdr>
        </w:div>
        <w:div w:id="1756584281">
          <w:marLeft w:val="640"/>
          <w:marRight w:val="0"/>
          <w:marTop w:val="0"/>
          <w:marBottom w:val="0"/>
          <w:divBdr>
            <w:top w:val="none" w:sz="0" w:space="0" w:color="auto"/>
            <w:left w:val="none" w:sz="0" w:space="0" w:color="auto"/>
            <w:bottom w:val="none" w:sz="0" w:space="0" w:color="auto"/>
            <w:right w:val="none" w:sz="0" w:space="0" w:color="auto"/>
          </w:divBdr>
        </w:div>
        <w:div w:id="1814982560">
          <w:marLeft w:val="640"/>
          <w:marRight w:val="0"/>
          <w:marTop w:val="0"/>
          <w:marBottom w:val="0"/>
          <w:divBdr>
            <w:top w:val="none" w:sz="0" w:space="0" w:color="auto"/>
            <w:left w:val="none" w:sz="0" w:space="0" w:color="auto"/>
            <w:bottom w:val="none" w:sz="0" w:space="0" w:color="auto"/>
            <w:right w:val="none" w:sz="0" w:space="0" w:color="auto"/>
          </w:divBdr>
        </w:div>
        <w:div w:id="1855878810">
          <w:marLeft w:val="640"/>
          <w:marRight w:val="0"/>
          <w:marTop w:val="0"/>
          <w:marBottom w:val="0"/>
          <w:divBdr>
            <w:top w:val="none" w:sz="0" w:space="0" w:color="auto"/>
            <w:left w:val="none" w:sz="0" w:space="0" w:color="auto"/>
            <w:bottom w:val="none" w:sz="0" w:space="0" w:color="auto"/>
            <w:right w:val="none" w:sz="0" w:space="0" w:color="auto"/>
          </w:divBdr>
        </w:div>
        <w:div w:id="1918202048">
          <w:marLeft w:val="640"/>
          <w:marRight w:val="0"/>
          <w:marTop w:val="0"/>
          <w:marBottom w:val="0"/>
          <w:divBdr>
            <w:top w:val="none" w:sz="0" w:space="0" w:color="auto"/>
            <w:left w:val="none" w:sz="0" w:space="0" w:color="auto"/>
            <w:bottom w:val="none" w:sz="0" w:space="0" w:color="auto"/>
            <w:right w:val="none" w:sz="0" w:space="0" w:color="auto"/>
          </w:divBdr>
        </w:div>
        <w:div w:id="1999727661">
          <w:marLeft w:val="640"/>
          <w:marRight w:val="0"/>
          <w:marTop w:val="0"/>
          <w:marBottom w:val="0"/>
          <w:divBdr>
            <w:top w:val="none" w:sz="0" w:space="0" w:color="auto"/>
            <w:left w:val="none" w:sz="0" w:space="0" w:color="auto"/>
            <w:bottom w:val="none" w:sz="0" w:space="0" w:color="auto"/>
            <w:right w:val="none" w:sz="0" w:space="0" w:color="auto"/>
          </w:divBdr>
        </w:div>
        <w:div w:id="2009794493">
          <w:marLeft w:val="640"/>
          <w:marRight w:val="0"/>
          <w:marTop w:val="0"/>
          <w:marBottom w:val="0"/>
          <w:divBdr>
            <w:top w:val="none" w:sz="0" w:space="0" w:color="auto"/>
            <w:left w:val="none" w:sz="0" w:space="0" w:color="auto"/>
            <w:bottom w:val="none" w:sz="0" w:space="0" w:color="auto"/>
            <w:right w:val="none" w:sz="0" w:space="0" w:color="auto"/>
          </w:divBdr>
        </w:div>
        <w:div w:id="2044018602">
          <w:marLeft w:val="640"/>
          <w:marRight w:val="0"/>
          <w:marTop w:val="0"/>
          <w:marBottom w:val="0"/>
          <w:divBdr>
            <w:top w:val="none" w:sz="0" w:space="0" w:color="auto"/>
            <w:left w:val="none" w:sz="0" w:space="0" w:color="auto"/>
            <w:bottom w:val="none" w:sz="0" w:space="0" w:color="auto"/>
            <w:right w:val="none" w:sz="0" w:space="0" w:color="auto"/>
          </w:divBdr>
        </w:div>
        <w:div w:id="2125036500">
          <w:marLeft w:val="640"/>
          <w:marRight w:val="0"/>
          <w:marTop w:val="0"/>
          <w:marBottom w:val="0"/>
          <w:divBdr>
            <w:top w:val="none" w:sz="0" w:space="0" w:color="auto"/>
            <w:left w:val="none" w:sz="0" w:space="0" w:color="auto"/>
            <w:bottom w:val="none" w:sz="0" w:space="0" w:color="auto"/>
            <w:right w:val="none" w:sz="0" w:space="0" w:color="auto"/>
          </w:divBdr>
        </w:div>
      </w:divsChild>
    </w:div>
    <w:div w:id="704135654">
      <w:bodyDiv w:val="1"/>
      <w:marLeft w:val="0"/>
      <w:marRight w:val="0"/>
      <w:marTop w:val="0"/>
      <w:marBottom w:val="0"/>
      <w:divBdr>
        <w:top w:val="none" w:sz="0" w:space="0" w:color="auto"/>
        <w:left w:val="none" w:sz="0" w:space="0" w:color="auto"/>
        <w:bottom w:val="none" w:sz="0" w:space="0" w:color="auto"/>
        <w:right w:val="none" w:sz="0" w:space="0" w:color="auto"/>
      </w:divBdr>
      <w:divsChild>
        <w:div w:id="1129779">
          <w:marLeft w:val="640"/>
          <w:marRight w:val="0"/>
          <w:marTop w:val="0"/>
          <w:marBottom w:val="0"/>
          <w:divBdr>
            <w:top w:val="none" w:sz="0" w:space="0" w:color="auto"/>
            <w:left w:val="none" w:sz="0" w:space="0" w:color="auto"/>
            <w:bottom w:val="none" w:sz="0" w:space="0" w:color="auto"/>
            <w:right w:val="none" w:sz="0" w:space="0" w:color="auto"/>
          </w:divBdr>
        </w:div>
        <w:div w:id="2326097">
          <w:marLeft w:val="640"/>
          <w:marRight w:val="0"/>
          <w:marTop w:val="0"/>
          <w:marBottom w:val="0"/>
          <w:divBdr>
            <w:top w:val="none" w:sz="0" w:space="0" w:color="auto"/>
            <w:left w:val="none" w:sz="0" w:space="0" w:color="auto"/>
            <w:bottom w:val="none" w:sz="0" w:space="0" w:color="auto"/>
            <w:right w:val="none" w:sz="0" w:space="0" w:color="auto"/>
          </w:divBdr>
        </w:div>
        <w:div w:id="17434145">
          <w:marLeft w:val="640"/>
          <w:marRight w:val="0"/>
          <w:marTop w:val="0"/>
          <w:marBottom w:val="0"/>
          <w:divBdr>
            <w:top w:val="none" w:sz="0" w:space="0" w:color="auto"/>
            <w:left w:val="none" w:sz="0" w:space="0" w:color="auto"/>
            <w:bottom w:val="none" w:sz="0" w:space="0" w:color="auto"/>
            <w:right w:val="none" w:sz="0" w:space="0" w:color="auto"/>
          </w:divBdr>
        </w:div>
        <w:div w:id="26101106">
          <w:marLeft w:val="640"/>
          <w:marRight w:val="0"/>
          <w:marTop w:val="0"/>
          <w:marBottom w:val="0"/>
          <w:divBdr>
            <w:top w:val="none" w:sz="0" w:space="0" w:color="auto"/>
            <w:left w:val="none" w:sz="0" w:space="0" w:color="auto"/>
            <w:bottom w:val="none" w:sz="0" w:space="0" w:color="auto"/>
            <w:right w:val="none" w:sz="0" w:space="0" w:color="auto"/>
          </w:divBdr>
        </w:div>
        <w:div w:id="88161684">
          <w:marLeft w:val="640"/>
          <w:marRight w:val="0"/>
          <w:marTop w:val="0"/>
          <w:marBottom w:val="0"/>
          <w:divBdr>
            <w:top w:val="none" w:sz="0" w:space="0" w:color="auto"/>
            <w:left w:val="none" w:sz="0" w:space="0" w:color="auto"/>
            <w:bottom w:val="none" w:sz="0" w:space="0" w:color="auto"/>
            <w:right w:val="none" w:sz="0" w:space="0" w:color="auto"/>
          </w:divBdr>
        </w:div>
        <w:div w:id="151986999">
          <w:marLeft w:val="640"/>
          <w:marRight w:val="0"/>
          <w:marTop w:val="0"/>
          <w:marBottom w:val="0"/>
          <w:divBdr>
            <w:top w:val="none" w:sz="0" w:space="0" w:color="auto"/>
            <w:left w:val="none" w:sz="0" w:space="0" w:color="auto"/>
            <w:bottom w:val="none" w:sz="0" w:space="0" w:color="auto"/>
            <w:right w:val="none" w:sz="0" w:space="0" w:color="auto"/>
          </w:divBdr>
        </w:div>
        <w:div w:id="189149424">
          <w:marLeft w:val="640"/>
          <w:marRight w:val="0"/>
          <w:marTop w:val="0"/>
          <w:marBottom w:val="0"/>
          <w:divBdr>
            <w:top w:val="none" w:sz="0" w:space="0" w:color="auto"/>
            <w:left w:val="none" w:sz="0" w:space="0" w:color="auto"/>
            <w:bottom w:val="none" w:sz="0" w:space="0" w:color="auto"/>
            <w:right w:val="none" w:sz="0" w:space="0" w:color="auto"/>
          </w:divBdr>
        </w:div>
        <w:div w:id="196355377">
          <w:marLeft w:val="640"/>
          <w:marRight w:val="0"/>
          <w:marTop w:val="0"/>
          <w:marBottom w:val="0"/>
          <w:divBdr>
            <w:top w:val="none" w:sz="0" w:space="0" w:color="auto"/>
            <w:left w:val="none" w:sz="0" w:space="0" w:color="auto"/>
            <w:bottom w:val="none" w:sz="0" w:space="0" w:color="auto"/>
            <w:right w:val="none" w:sz="0" w:space="0" w:color="auto"/>
          </w:divBdr>
        </w:div>
        <w:div w:id="213858495">
          <w:marLeft w:val="640"/>
          <w:marRight w:val="0"/>
          <w:marTop w:val="0"/>
          <w:marBottom w:val="0"/>
          <w:divBdr>
            <w:top w:val="none" w:sz="0" w:space="0" w:color="auto"/>
            <w:left w:val="none" w:sz="0" w:space="0" w:color="auto"/>
            <w:bottom w:val="none" w:sz="0" w:space="0" w:color="auto"/>
            <w:right w:val="none" w:sz="0" w:space="0" w:color="auto"/>
          </w:divBdr>
        </w:div>
        <w:div w:id="224606093">
          <w:marLeft w:val="640"/>
          <w:marRight w:val="0"/>
          <w:marTop w:val="0"/>
          <w:marBottom w:val="0"/>
          <w:divBdr>
            <w:top w:val="none" w:sz="0" w:space="0" w:color="auto"/>
            <w:left w:val="none" w:sz="0" w:space="0" w:color="auto"/>
            <w:bottom w:val="none" w:sz="0" w:space="0" w:color="auto"/>
            <w:right w:val="none" w:sz="0" w:space="0" w:color="auto"/>
          </w:divBdr>
        </w:div>
        <w:div w:id="235437170">
          <w:marLeft w:val="640"/>
          <w:marRight w:val="0"/>
          <w:marTop w:val="0"/>
          <w:marBottom w:val="0"/>
          <w:divBdr>
            <w:top w:val="none" w:sz="0" w:space="0" w:color="auto"/>
            <w:left w:val="none" w:sz="0" w:space="0" w:color="auto"/>
            <w:bottom w:val="none" w:sz="0" w:space="0" w:color="auto"/>
            <w:right w:val="none" w:sz="0" w:space="0" w:color="auto"/>
          </w:divBdr>
        </w:div>
        <w:div w:id="274219421">
          <w:marLeft w:val="640"/>
          <w:marRight w:val="0"/>
          <w:marTop w:val="0"/>
          <w:marBottom w:val="0"/>
          <w:divBdr>
            <w:top w:val="none" w:sz="0" w:space="0" w:color="auto"/>
            <w:left w:val="none" w:sz="0" w:space="0" w:color="auto"/>
            <w:bottom w:val="none" w:sz="0" w:space="0" w:color="auto"/>
            <w:right w:val="none" w:sz="0" w:space="0" w:color="auto"/>
          </w:divBdr>
        </w:div>
        <w:div w:id="334305378">
          <w:marLeft w:val="640"/>
          <w:marRight w:val="0"/>
          <w:marTop w:val="0"/>
          <w:marBottom w:val="0"/>
          <w:divBdr>
            <w:top w:val="none" w:sz="0" w:space="0" w:color="auto"/>
            <w:left w:val="none" w:sz="0" w:space="0" w:color="auto"/>
            <w:bottom w:val="none" w:sz="0" w:space="0" w:color="auto"/>
            <w:right w:val="none" w:sz="0" w:space="0" w:color="auto"/>
          </w:divBdr>
        </w:div>
        <w:div w:id="337774076">
          <w:marLeft w:val="640"/>
          <w:marRight w:val="0"/>
          <w:marTop w:val="0"/>
          <w:marBottom w:val="0"/>
          <w:divBdr>
            <w:top w:val="none" w:sz="0" w:space="0" w:color="auto"/>
            <w:left w:val="none" w:sz="0" w:space="0" w:color="auto"/>
            <w:bottom w:val="none" w:sz="0" w:space="0" w:color="auto"/>
            <w:right w:val="none" w:sz="0" w:space="0" w:color="auto"/>
          </w:divBdr>
        </w:div>
        <w:div w:id="364596665">
          <w:marLeft w:val="640"/>
          <w:marRight w:val="0"/>
          <w:marTop w:val="0"/>
          <w:marBottom w:val="0"/>
          <w:divBdr>
            <w:top w:val="none" w:sz="0" w:space="0" w:color="auto"/>
            <w:left w:val="none" w:sz="0" w:space="0" w:color="auto"/>
            <w:bottom w:val="none" w:sz="0" w:space="0" w:color="auto"/>
            <w:right w:val="none" w:sz="0" w:space="0" w:color="auto"/>
          </w:divBdr>
        </w:div>
        <w:div w:id="397048646">
          <w:marLeft w:val="640"/>
          <w:marRight w:val="0"/>
          <w:marTop w:val="0"/>
          <w:marBottom w:val="0"/>
          <w:divBdr>
            <w:top w:val="none" w:sz="0" w:space="0" w:color="auto"/>
            <w:left w:val="none" w:sz="0" w:space="0" w:color="auto"/>
            <w:bottom w:val="none" w:sz="0" w:space="0" w:color="auto"/>
            <w:right w:val="none" w:sz="0" w:space="0" w:color="auto"/>
          </w:divBdr>
        </w:div>
        <w:div w:id="419789204">
          <w:marLeft w:val="640"/>
          <w:marRight w:val="0"/>
          <w:marTop w:val="0"/>
          <w:marBottom w:val="0"/>
          <w:divBdr>
            <w:top w:val="none" w:sz="0" w:space="0" w:color="auto"/>
            <w:left w:val="none" w:sz="0" w:space="0" w:color="auto"/>
            <w:bottom w:val="none" w:sz="0" w:space="0" w:color="auto"/>
            <w:right w:val="none" w:sz="0" w:space="0" w:color="auto"/>
          </w:divBdr>
        </w:div>
        <w:div w:id="474683102">
          <w:marLeft w:val="640"/>
          <w:marRight w:val="0"/>
          <w:marTop w:val="0"/>
          <w:marBottom w:val="0"/>
          <w:divBdr>
            <w:top w:val="none" w:sz="0" w:space="0" w:color="auto"/>
            <w:left w:val="none" w:sz="0" w:space="0" w:color="auto"/>
            <w:bottom w:val="none" w:sz="0" w:space="0" w:color="auto"/>
            <w:right w:val="none" w:sz="0" w:space="0" w:color="auto"/>
          </w:divBdr>
        </w:div>
        <w:div w:id="531117857">
          <w:marLeft w:val="640"/>
          <w:marRight w:val="0"/>
          <w:marTop w:val="0"/>
          <w:marBottom w:val="0"/>
          <w:divBdr>
            <w:top w:val="none" w:sz="0" w:space="0" w:color="auto"/>
            <w:left w:val="none" w:sz="0" w:space="0" w:color="auto"/>
            <w:bottom w:val="none" w:sz="0" w:space="0" w:color="auto"/>
            <w:right w:val="none" w:sz="0" w:space="0" w:color="auto"/>
          </w:divBdr>
        </w:div>
        <w:div w:id="608271880">
          <w:marLeft w:val="640"/>
          <w:marRight w:val="0"/>
          <w:marTop w:val="0"/>
          <w:marBottom w:val="0"/>
          <w:divBdr>
            <w:top w:val="none" w:sz="0" w:space="0" w:color="auto"/>
            <w:left w:val="none" w:sz="0" w:space="0" w:color="auto"/>
            <w:bottom w:val="none" w:sz="0" w:space="0" w:color="auto"/>
            <w:right w:val="none" w:sz="0" w:space="0" w:color="auto"/>
          </w:divBdr>
        </w:div>
        <w:div w:id="639723282">
          <w:marLeft w:val="640"/>
          <w:marRight w:val="0"/>
          <w:marTop w:val="0"/>
          <w:marBottom w:val="0"/>
          <w:divBdr>
            <w:top w:val="none" w:sz="0" w:space="0" w:color="auto"/>
            <w:left w:val="none" w:sz="0" w:space="0" w:color="auto"/>
            <w:bottom w:val="none" w:sz="0" w:space="0" w:color="auto"/>
            <w:right w:val="none" w:sz="0" w:space="0" w:color="auto"/>
          </w:divBdr>
        </w:div>
        <w:div w:id="668098348">
          <w:marLeft w:val="640"/>
          <w:marRight w:val="0"/>
          <w:marTop w:val="0"/>
          <w:marBottom w:val="0"/>
          <w:divBdr>
            <w:top w:val="none" w:sz="0" w:space="0" w:color="auto"/>
            <w:left w:val="none" w:sz="0" w:space="0" w:color="auto"/>
            <w:bottom w:val="none" w:sz="0" w:space="0" w:color="auto"/>
            <w:right w:val="none" w:sz="0" w:space="0" w:color="auto"/>
          </w:divBdr>
        </w:div>
        <w:div w:id="731583144">
          <w:marLeft w:val="640"/>
          <w:marRight w:val="0"/>
          <w:marTop w:val="0"/>
          <w:marBottom w:val="0"/>
          <w:divBdr>
            <w:top w:val="none" w:sz="0" w:space="0" w:color="auto"/>
            <w:left w:val="none" w:sz="0" w:space="0" w:color="auto"/>
            <w:bottom w:val="none" w:sz="0" w:space="0" w:color="auto"/>
            <w:right w:val="none" w:sz="0" w:space="0" w:color="auto"/>
          </w:divBdr>
        </w:div>
        <w:div w:id="762727780">
          <w:marLeft w:val="640"/>
          <w:marRight w:val="0"/>
          <w:marTop w:val="0"/>
          <w:marBottom w:val="0"/>
          <w:divBdr>
            <w:top w:val="none" w:sz="0" w:space="0" w:color="auto"/>
            <w:left w:val="none" w:sz="0" w:space="0" w:color="auto"/>
            <w:bottom w:val="none" w:sz="0" w:space="0" w:color="auto"/>
            <w:right w:val="none" w:sz="0" w:space="0" w:color="auto"/>
          </w:divBdr>
        </w:div>
        <w:div w:id="789082185">
          <w:marLeft w:val="640"/>
          <w:marRight w:val="0"/>
          <w:marTop w:val="0"/>
          <w:marBottom w:val="0"/>
          <w:divBdr>
            <w:top w:val="none" w:sz="0" w:space="0" w:color="auto"/>
            <w:left w:val="none" w:sz="0" w:space="0" w:color="auto"/>
            <w:bottom w:val="none" w:sz="0" w:space="0" w:color="auto"/>
            <w:right w:val="none" w:sz="0" w:space="0" w:color="auto"/>
          </w:divBdr>
        </w:div>
        <w:div w:id="825122711">
          <w:marLeft w:val="640"/>
          <w:marRight w:val="0"/>
          <w:marTop w:val="0"/>
          <w:marBottom w:val="0"/>
          <w:divBdr>
            <w:top w:val="none" w:sz="0" w:space="0" w:color="auto"/>
            <w:left w:val="none" w:sz="0" w:space="0" w:color="auto"/>
            <w:bottom w:val="none" w:sz="0" w:space="0" w:color="auto"/>
            <w:right w:val="none" w:sz="0" w:space="0" w:color="auto"/>
          </w:divBdr>
        </w:div>
        <w:div w:id="835539373">
          <w:marLeft w:val="640"/>
          <w:marRight w:val="0"/>
          <w:marTop w:val="0"/>
          <w:marBottom w:val="0"/>
          <w:divBdr>
            <w:top w:val="none" w:sz="0" w:space="0" w:color="auto"/>
            <w:left w:val="none" w:sz="0" w:space="0" w:color="auto"/>
            <w:bottom w:val="none" w:sz="0" w:space="0" w:color="auto"/>
            <w:right w:val="none" w:sz="0" w:space="0" w:color="auto"/>
          </w:divBdr>
        </w:div>
        <w:div w:id="840588896">
          <w:marLeft w:val="640"/>
          <w:marRight w:val="0"/>
          <w:marTop w:val="0"/>
          <w:marBottom w:val="0"/>
          <w:divBdr>
            <w:top w:val="none" w:sz="0" w:space="0" w:color="auto"/>
            <w:left w:val="none" w:sz="0" w:space="0" w:color="auto"/>
            <w:bottom w:val="none" w:sz="0" w:space="0" w:color="auto"/>
            <w:right w:val="none" w:sz="0" w:space="0" w:color="auto"/>
          </w:divBdr>
        </w:div>
        <w:div w:id="941377048">
          <w:marLeft w:val="640"/>
          <w:marRight w:val="0"/>
          <w:marTop w:val="0"/>
          <w:marBottom w:val="0"/>
          <w:divBdr>
            <w:top w:val="none" w:sz="0" w:space="0" w:color="auto"/>
            <w:left w:val="none" w:sz="0" w:space="0" w:color="auto"/>
            <w:bottom w:val="none" w:sz="0" w:space="0" w:color="auto"/>
            <w:right w:val="none" w:sz="0" w:space="0" w:color="auto"/>
          </w:divBdr>
        </w:div>
        <w:div w:id="1003706038">
          <w:marLeft w:val="640"/>
          <w:marRight w:val="0"/>
          <w:marTop w:val="0"/>
          <w:marBottom w:val="0"/>
          <w:divBdr>
            <w:top w:val="none" w:sz="0" w:space="0" w:color="auto"/>
            <w:left w:val="none" w:sz="0" w:space="0" w:color="auto"/>
            <w:bottom w:val="none" w:sz="0" w:space="0" w:color="auto"/>
            <w:right w:val="none" w:sz="0" w:space="0" w:color="auto"/>
          </w:divBdr>
        </w:div>
        <w:div w:id="1045253350">
          <w:marLeft w:val="640"/>
          <w:marRight w:val="0"/>
          <w:marTop w:val="0"/>
          <w:marBottom w:val="0"/>
          <w:divBdr>
            <w:top w:val="none" w:sz="0" w:space="0" w:color="auto"/>
            <w:left w:val="none" w:sz="0" w:space="0" w:color="auto"/>
            <w:bottom w:val="none" w:sz="0" w:space="0" w:color="auto"/>
            <w:right w:val="none" w:sz="0" w:space="0" w:color="auto"/>
          </w:divBdr>
        </w:div>
        <w:div w:id="1049113399">
          <w:marLeft w:val="640"/>
          <w:marRight w:val="0"/>
          <w:marTop w:val="0"/>
          <w:marBottom w:val="0"/>
          <w:divBdr>
            <w:top w:val="none" w:sz="0" w:space="0" w:color="auto"/>
            <w:left w:val="none" w:sz="0" w:space="0" w:color="auto"/>
            <w:bottom w:val="none" w:sz="0" w:space="0" w:color="auto"/>
            <w:right w:val="none" w:sz="0" w:space="0" w:color="auto"/>
          </w:divBdr>
        </w:div>
        <w:div w:id="1056663393">
          <w:marLeft w:val="640"/>
          <w:marRight w:val="0"/>
          <w:marTop w:val="0"/>
          <w:marBottom w:val="0"/>
          <w:divBdr>
            <w:top w:val="none" w:sz="0" w:space="0" w:color="auto"/>
            <w:left w:val="none" w:sz="0" w:space="0" w:color="auto"/>
            <w:bottom w:val="none" w:sz="0" w:space="0" w:color="auto"/>
            <w:right w:val="none" w:sz="0" w:space="0" w:color="auto"/>
          </w:divBdr>
        </w:div>
        <w:div w:id="1058751099">
          <w:marLeft w:val="640"/>
          <w:marRight w:val="0"/>
          <w:marTop w:val="0"/>
          <w:marBottom w:val="0"/>
          <w:divBdr>
            <w:top w:val="none" w:sz="0" w:space="0" w:color="auto"/>
            <w:left w:val="none" w:sz="0" w:space="0" w:color="auto"/>
            <w:bottom w:val="none" w:sz="0" w:space="0" w:color="auto"/>
            <w:right w:val="none" w:sz="0" w:space="0" w:color="auto"/>
          </w:divBdr>
        </w:div>
        <w:div w:id="1066416691">
          <w:marLeft w:val="640"/>
          <w:marRight w:val="0"/>
          <w:marTop w:val="0"/>
          <w:marBottom w:val="0"/>
          <w:divBdr>
            <w:top w:val="none" w:sz="0" w:space="0" w:color="auto"/>
            <w:left w:val="none" w:sz="0" w:space="0" w:color="auto"/>
            <w:bottom w:val="none" w:sz="0" w:space="0" w:color="auto"/>
            <w:right w:val="none" w:sz="0" w:space="0" w:color="auto"/>
          </w:divBdr>
        </w:div>
        <w:div w:id="1096441083">
          <w:marLeft w:val="640"/>
          <w:marRight w:val="0"/>
          <w:marTop w:val="0"/>
          <w:marBottom w:val="0"/>
          <w:divBdr>
            <w:top w:val="none" w:sz="0" w:space="0" w:color="auto"/>
            <w:left w:val="none" w:sz="0" w:space="0" w:color="auto"/>
            <w:bottom w:val="none" w:sz="0" w:space="0" w:color="auto"/>
            <w:right w:val="none" w:sz="0" w:space="0" w:color="auto"/>
          </w:divBdr>
        </w:div>
        <w:div w:id="1126698872">
          <w:marLeft w:val="640"/>
          <w:marRight w:val="0"/>
          <w:marTop w:val="0"/>
          <w:marBottom w:val="0"/>
          <w:divBdr>
            <w:top w:val="none" w:sz="0" w:space="0" w:color="auto"/>
            <w:left w:val="none" w:sz="0" w:space="0" w:color="auto"/>
            <w:bottom w:val="none" w:sz="0" w:space="0" w:color="auto"/>
            <w:right w:val="none" w:sz="0" w:space="0" w:color="auto"/>
          </w:divBdr>
        </w:div>
        <w:div w:id="1146509718">
          <w:marLeft w:val="640"/>
          <w:marRight w:val="0"/>
          <w:marTop w:val="0"/>
          <w:marBottom w:val="0"/>
          <w:divBdr>
            <w:top w:val="none" w:sz="0" w:space="0" w:color="auto"/>
            <w:left w:val="none" w:sz="0" w:space="0" w:color="auto"/>
            <w:bottom w:val="none" w:sz="0" w:space="0" w:color="auto"/>
            <w:right w:val="none" w:sz="0" w:space="0" w:color="auto"/>
          </w:divBdr>
        </w:div>
        <w:div w:id="1151290640">
          <w:marLeft w:val="640"/>
          <w:marRight w:val="0"/>
          <w:marTop w:val="0"/>
          <w:marBottom w:val="0"/>
          <w:divBdr>
            <w:top w:val="none" w:sz="0" w:space="0" w:color="auto"/>
            <w:left w:val="none" w:sz="0" w:space="0" w:color="auto"/>
            <w:bottom w:val="none" w:sz="0" w:space="0" w:color="auto"/>
            <w:right w:val="none" w:sz="0" w:space="0" w:color="auto"/>
          </w:divBdr>
        </w:div>
        <w:div w:id="1174999537">
          <w:marLeft w:val="640"/>
          <w:marRight w:val="0"/>
          <w:marTop w:val="0"/>
          <w:marBottom w:val="0"/>
          <w:divBdr>
            <w:top w:val="none" w:sz="0" w:space="0" w:color="auto"/>
            <w:left w:val="none" w:sz="0" w:space="0" w:color="auto"/>
            <w:bottom w:val="none" w:sz="0" w:space="0" w:color="auto"/>
            <w:right w:val="none" w:sz="0" w:space="0" w:color="auto"/>
          </w:divBdr>
        </w:div>
        <w:div w:id="1203595190">
          <w:marLeft w:val="640"/>
          <w:marRight w:val="0"/>
          <w:marTop w:val="0"/>
          <w:marBottom w:val="0"/>
          <w:divBdr>
            <w:top w:val="none" w:sz="0" w:space="0" w:color="auto"/>
            <w:left w:val="none" w:sz="0" w:space="0" w:color="auto"/>
            <w:bottom w:val="none" w:sz="0" w:space="0" w:color="auto"/>
            <w:right w:val="none" w:sz="0" w:space="0" w:color="auto"/>
          </w:divBdr>
        </w:div>
        <w:div w:id="1294827125">
          <w:marLeft w:val="640"/>
          <w:marRight w:val="0"/>
          <w:marTop w:val="0"/>
          <w:marBottom w:val="0"/>
          <w:divBdr>
            <w:top w:val="none" w:sz="0" w:space="0" w:color="auto"/>
            <w:left w:val="none" w:sz="0" w:space="0" w:color="auto"/>
            <w:bottom w:val="none" w:sz="0" w:space="0" w:color="auto"/>
            <w:right w:val="none" w:sz="0" w:space="0" w:color="auto"/>
          </w:divBdr>
        </w:div>
        <w:div w:id="1295336118">
          <w:marLeft w:val="640"/>
          <w:marRight w:val="0"/>
          <w:marTop w:val="0"/>
          <w:marBottom w:val="0"/>
          <w:divBdr>
            <w:top w:val="none" w:sz="0" w:space="0" w:color="auto"/>
            <w:left w:val="none" w:sz="0" w:space="0" w:color="auto"/>
            <w:bottom w:val="none" w:sz="0" w:space="0" w:color="auto"/>
            <w:right w:val="none" w:sz="0" w:space="0" w:color="auto"/>
          </w:divBdr>
        </w:div>
        <w:div w:id="1310285123">
          <w:marLeft w:val="640"/>
          <w:marRight w:val="0"/>
          <w:marTop w:val="0"/>
          <w:marBottom w:val="0"/>
          <w:divBdr>
            <w:top w:val="none" w:sz="0" w:space="0" w:color="auto"/>
            <w:left w:val="none" w:sz="0" w:space="0" w:color="auto"/>
            <w:bottom w:val="none" w:sz="0" w:space="0" w:color="auto"/>
            <w:right w:val="none" w:sz="0" w:space="0" w:color="auto"/>
          </w:divBdr>
        </w:div>
        <w:div w:id="1380398221">
          <w:marLeft w:val="640"/>
          <w:marRight w:val="0"/>
          <w:marTop w:val="0"/>
          <w:marBottom w:val="0"/>
          <w:divBdr>
            <w:top w:val="none" w:sz="0" w:space="0" w:color="auto"/>
            <w:left w:val="none" w:sz="0" w:space="0" w:color="auto"/>
            <w:bottom w:val="none" w:sz="0" w:space="0" w:color="auto"/>
            <w:right w:val="none" w:sz="0" w:space="0" w:color="auto"/>
          </w:divBdr>
        </w:div>
        <w:div w:id="1504279157">
          <w:marLeft w:val="640"/>
          <w:marRight w:val="0"/>
          <w:marTop w:val="0"/>
          <w:marBottom w:val="0"/>
          <w:divBdr>
            <w:top w:val="none" w:sz="0" w:space="0" w:color="auto"/>
            <w:left w:val="none" w:sz="0" w:space="0" w:color="auto"/>
            <w:bottom w:val="none" w:sz="0" w:space="0" w:color="auto"/>
            <w:right w:val="none" w:sz="0" w:space="0" w:color="auto"/>
          </w:divBdr>
        </w:div>
        <w:div w:id="1530680254">
          <w:marLeft w:val="640"/>
          <w:marRight w:val="0"/>
          <w:marTop w:val="0"/>
          <w:marBottom w:val="0"/>
          <w:divBdr>
            <w:top w:val="none" w:sz="0" w:space="0" w:color="auto"/>
            <w:left w:val="none" w:sz="0" w:space="0" w:color="auto"/>
            <w:bottom w:val="none" w:sz="0" w:space="0" w:color="auto"/>
            <w:right w:val="none" w:sz="0" w:space="0" w:color="auto"/>
          </w:divBdr>
        </w:div>
        <w:div w:id="1530948247">
          <w:marLeft w:val="640"/>
          <w:marRight w:val="0"/>
          <w:marTop w:val="0"/>
          <w:marBottom w:val="0"/>
          <w:divBdr>
            <w:top w:val="none" w:sz="0" w:space="0" w:color="auto"/>
            <w:left w:val="none" w:sz="0" w:space="0" w:color="auto"/>
            <w:bottom w:val="none" w:sz="0" w:space="0" w:color="auto"/>
            <w:right w:val="none" w:sz="0" w:space="0" w:color="auto"/>
          </w:divBdr>
        </w:div>
        <w:div w:id="1549418735">
          <w:marLeft w:val="640"/>
          <w:marRight w:val="0"/>
          <w:marTop w:val="0"/>
          <w:marBottom w:val="0"/>
          <w:divBdr>
            <w:top w:val="none" w:sz="0" w:space="0" w:color="auto"/>
            <w:left w:val="none" w:sz="0" w:space="0" w:color="auto"/>
            <w:bottom w:val="none" w:sz="0" w:space="0" w:color="auto"/>
            <w:right w:val="none" w:sz="0" w:space="0" w:color="auto"/>
          </w:divBdr>
        </w:div>
        <w:div w:id="1564565642">
          <w:marLeft w:val="640"/>
          <w:marRight w:val="0"/>
          <w:marTop w:val="0"/>
          <w:marBottom w:val="0"/>
          <w:divBdr>
            <w:top w:val="none" w:sz="0" w:space="0" w:color="auto"/>
            <w:left w:val="none" w:sz="0" w:space="0" w:color="auto"/>
            <w:bottom w:val="none" w:sz="0" w:space="0" w:color="auto"/>
            <w:right w:val="none" w:sz="0" w:space="0" w:color="auto"/>
          </w:divBdr>
        </w:div>
        <w:div w:id="1584298635">
          <w:marLeft w:val="640"/>
          <w:marRight w:val="0"/>
          <w:marTop w:val="0"/>
          <w:marBottom w:val="0"/>
          <w:divBdr>
            <w:top w:val="none" w:sz="0" w:space="0" w:color="auto"/>
            <w:left w:val="none" w:sz="0" w:space="0" w:color="auto"/>
            <w:bottom w:val="none" w:sz="0" w:space="0" w:color="auto"/>
            <w:right w:val="none" w:sz="0" w:space="0" w:color="auto"/>
          </w:divBdr>
        </w:div>
        <w:div w:id="1643657160">
          <w:marLeft w:val="640"/>
          <w:marRight w:val="0"/>
          <w:marTop w:val="0"/>
          <w:marBottom w:val="0"/>
          <w:divBdr>
            <w:top w:val="none" w:sz="0" w:space="0" w:color="auto"/>
            <w:left w:val="none" w:sz="0" w:space="0" w:color="auto"/>
            <w:bottom w:val="none" w:sz="0" w:space="0" w:color="auto"/>
            <w:right w:val="none" w:sz="0" w:space="0" w:color="auto"/>
          </w:divBdr>
        </w:div>
        <w:div w:id="1650094525">
          <w:marLeft w:val="640"/>
          <w:marRight w:val="0"/>
          <w:marTop w:val="0"/>
          <w:marBottom w:val="0"/>
          <w:divBdr>
            <w:top w:val="none" w:sz="0" w:space="0" w:color="auto"/>
            <w:left w:val="none" w:sz="0" w:space="0" w:color="auto"/>
            <w:bottom w:val="none" w:sz="0" w:space="0" w:color="auto"/>
            <w:right w:val="none" w:sz="0" w:space="0" w:color="auto"/>
          </w:divBdr>
        </w:div>
        <w:div w:id="1689285021">
          <w:marLeft w:val="640"/>
          <w:marRight w:val="0"/>
          <w:marTop w:val="0"/>
          <w:marBottom w:val="0"/>
          <w:divBdr>
            <w:top w:val="none" w:sz="0" w:space="0" w:color="auto"/>
            <w:left w:val="none" w:sz="0" w:space="0" w:color="auto"/>
            <w:bottom w:val="none" w:sz="0" w:space="0" w:color="auto"/>
            <w:right w:val="none" w:sz="0" w:space="0" w:color="auto"/>
          </w:divBdr>
        </w:div>
        <w:div w:id="1783112887">
          <w:marLeft w:val="640"/>
          <w:marRight w:val="0"/>
          <w:marTop w:val="0"/>
          <w:marBottom w:val="0"/>
          <w:divBdr>
            <w:top w:val="none" w:sz="0" w:space="0" w:color="auto"/>
            <w:left w:val="none" w:sz="0" w:space="0" w:color="auto"/>
            <w:bottom w:val="none" w:sz="0" w:space="0" w:color="auto"/>
            <w:right w:val="none" w:sz="0" w:space="0" w:color="auto"/>
          </w:divBdr>
        </w:div>
        <w:div w:id="1788743114">
          <w:marLeft w:val="640"/>
          <w:marRight w:val="0"/>
          <w:marTop w:val="0"/>
          <w:marBottom w:val="0"/>
          <w:divBdr>
            <w:top w:val="none" w:sz="0" w:space="0" w:color="auto"/>
            <w:left w:val="none" w:sz="0" w:space="0" w:color="auto"/>
            <w:bottom w:val="none" w:sz="0" w:space="0" w:color="auto"/>
            <w:right w:val="none" w:sz="0" w:space="0" w:color="auto"/>
          </w:divBdr>
        </w:div>
        <w:div w:id="1791971292">
          <w:marLeft w:val="640"/>
          <w:marRight w:val="0"/>
          <w:marTop w:val="0"/>
          <w:marBottom w:val="0"/>
          <w:divBdr>
            <w:top w:val="none" w:sz="0" w:space="0" w:color="auto"/>
            <w:left w:val="none" w:sz="0" w:space="0" w:color="auto"/>
            <w:bottom w:val="none" w:sz="0" w:space="0" w:color="auto"/>
            <w:right w:val="none" w:sz="0" w:space="0" w:color="auto"/>
          </w:divBdr>
        </w:div>
        <w:div w:id="1815297559">
          <w:marLeft w:val="640"/>
          <w:marRight w:val="0"/>
          <w:marTop w:val="0"/>
          <w:marBottom w:val="0"/>
          <w:divBdr>
            <w:top w:val="none" w:sz="0" w:space="0" w:color="auto"/>
            <w:left w:val="none" w:sz="0" w:space="0" w:color="auto"/>
            <w:bottom w:val="none" w:sz="0" w:space="0" w:color="auto"/>
            <w:right w:val="none" w:sz="0" w:space="0" w:color="auto"/>
          </w:divBdr>
        </w:div>
        <w:div w:id="1833645380">
          <w:marLeft w:val="640"/>
          <w:marRight w:val="0"/>
          <w:marTop w:val="0"/>
          <w:marBottom w:val="0"/>
          <w:divBdr>
            <w:top w:val="none" w:sz="0" w:space="0" w:color="auto"/>
            <w:left w:val="none" w:sz="0" w:space="0" w:color="auto"/>
            <w:bottom w:val="none" w:sz="0" w:space="0" w:color="auto"/>
            <w:right w:val="none" w:sz="0" w:space="0" w:color="auto"/>
          </w:divBdr>
        </w:div>
        <w:div w:id="1840848845">
          <w:marLeft w:val="640"/>
          <w:marRight w:val="0"/>
          <w:marTop w:val="0"/>
          <w:marBottom w:val="0"/>
          <w:divBdr>
            <w:top w:val="none" w:sz="0" w:space="0" w:color="auto"/>
            <w:left w:val="none" w:sz="0" w:space="0" w:color="auto"/>
            <w:bottom w:val="none" w:sz="0" w:space="0" w:color="auto"/>
            <w:right w:val="none" w:sz="0" w:space="0" w:color="auto"/>
          </w:divBdr>
        </w:div>
        <w:div w:id="1850488214">
          <w:marLeft w:val="640"/>
          <w:marRight w:val="0"/>
          <w:marTop w:val="0"/>
          <w:marBottom w:val="0"/>
          <w:divBdr>
            <w:top w:val="none" w:sz="0" w:space="0" w:color="auto"/>
            <w:left w:val="none" w:sz="0" w:space="0" w:color="auto"/>
            <w:bottom w:val="none" w:sz="0" w:space="0" w:color="auto"/>
            <w:right w:val="none" w:sz="0" w:space="0" w:color="auto"/>
          </w:divBdr>
        </w:div>
        <w:div w:id="1871648915">
          <w:marLeft w:val="640"/>
          <w:marRight w:val="0"/>
          <w:marTop w:val="0"/>
          <w:marBottom w:val="0"/>
          <w:divBdr>
            <w:top w:val="none" w:sz="0" w:space="0" w:color="auto"/>
            <w:left w:val="none" w:sz="0" w:space="0" w:color="auto"/>
            <w:bottom w:val="none" w:sz="0" w:space="0" w:color="auto"/>
            <w:right w:val="none" w:sz="0" w:space="0" w:color="auto"/>
          </w:divBdr>
        </w:div>
        <w:div w:id="1914849696">
          <w:marLeft w:val="640"/>
          <w:marRight w:val="0"/>
          <w:marTop w:val="0"/>
          <w:marBottom w:val="0"/>
          <w:divBdr>
            <w:top w:val="none" w:sz="0" w:space="0" w:color="auto"/>
            <w:left w:val="none" w:sz="0" w:space="0" w:color="auto"/>
            <w:bottom w:val="none" w:sz="0" w:space="0" w:color="auto"/>
            <w:right w:val="none" w:sz="0" w:space="0" w:color="auto"/>
          </w:divBdr>
        </w:div>
        <w:div w:id="2039427079">
          <w:marLeft w:val="640"/>
          <w:marRight w:val="0"/>
          <w:marTop w:val="0"/>
          <w:marBottom w:val="0"/>
          <w:divBdr>
            <w:top w:val="none" w:sz="0" w:space="0" w:color="auto"/>
            <w:left w:val="none" w:sz="0" w:space="0" w:color="auto"/>
            <w:bottom w:val="none" w:sz="0" w:space="0" w:color="auto"/>
            <w:right w:val="none" w:sz="0" w:space="0" w:color="auto"/>
          </w:divBdr>
        </w:div>
        <w:div w:id="2040230081">
          <w:marLeft w:val="640"/>
          <w:marRight w:val="0"/>
          <w:marTop w:val="0"/>
          <w:marBottom w:val="0"/>
          <w:divBdr>
            <w:top w:val="none" w:sz="0" w:space="0" w:color="auto"/>
            <w:left w:val="none" w:sz="0" w:space="0" w:color="auto"/>
            <w:bottom w:val="none" w:sz="0" w:space="0" w:color="auto"/>
            <w:right w:val="none" w:sz="0" w:space="0" w:color="auto"/>
          </w:divBdr>
        </w:div>
      </w:divsChild>
    </w:div>
    <w:div w:id="706220928">
      <w:bodyDiv w:val="1"/>
      <w:marLeft w:val="0"/>
      <w:marRight w:val="0"/>
      <w:marTop w:val="0"/>
      <w:marBottom w:val="0"/>
      <w:divBdr>
        <w:top w:val="none" w:sz="0" w:space="0" w:color="auto"/>
        <w:left w:val="none" w:sz="0" w:space="0" w:color="auto"/>
        <w:bottom w:val="none" w:sz="0" w:space="0" w:color="auto"/>
        <w:right w:val="none" w:sz="0" w:space="0" w:color="auto"/>
      </w:divBdr>
      <w:divsChild>
        <w:div w:id="92285120">
          <w:marLeft w:val="640"/>
          <w:marRight w:val="0"/>
          <w:marTop w:val="0"/>
          <w:marBottom w:val="0"/>
          <w:divBdr>
            <w:top w:val="none" w:sz="0" w:space="0" w:color="auto"/>
            <w:left w:val="none" w:sz="0" w:space="0" w:color="auto"/>
            <w:bottom w:val="none" w:sz="0" w:space="0" w:color="auto"/>
            <w:right w:val="none" w:sz="0" w:space="0" w:color="auto"/>
          </w:divBdr>
        </w:div>
        <w:div w:id="101612762">
          <w:marLeft w:val="640"/>
          <w:marRight w:val="0"/>
          <w:marTop w:val="0"/>
          <w:marBottom w:val="0"/>
          <w:divBdr>
            <w:top w:val="none" w:sz="0" w:space="0" w:color="auto"/>
            <w:left w:val="none" w:sz="0" w:space="0" w:color="auto"/>
            <w:bottom w:val="none" w:sz="0" w:space="0" w:color="auto"/>
            <w:right w:val="none" w:sz="0" w:space="0" w:color="auto"/>
          </w:divBdr>
        </w:div>
        <w:div w:id="130439125">
          <w:marLeft w:val="640"/>
          <w:marRight w:val="0"/>
          <w:marTop w:val="0"/>
          <w:marBottom w:val="0"/>
          <w:divBdr>
            <w:top w:val="none" w:sz="0" w:space="0" w:color="auto"/>
            <w:left w:val="none" w:sz="0" w:space="0" w:color="auto"/>
            <w:bottom w:val="none" w:sz="0" w:space="0" w:color="auto"/>
            <w:right w:val="none" w:sz="0" w:space="0" w:color="auto"/>
          </w:divBdr>
        </w:div>
        <w:div w:id="171532801">
          <w:marLeft w:val="640"/>
          <w:marRight w:val="0"/>
          <w:marTop w:val="0"/>
          <w:marBottom w:val="0"/>
          <w:divBdr>
            <w:top w:val="none" w:sz="0" w:space="0" w:color="auto"/>
            <w:left w:val="none" w:sz="0" w:space="0" w:color="auto"/>
            <w:bottom w:val="none" w:sz="0" w:space="0" w:color="auto"/>
            <w:right w:val="none" w:sz="0" w:space="0" w:color="auto"/>
          </w:divBdr>
        </w:div>
        <w:div w:id="193882819">
          <w:marLeft w:val="640"/>
          <w:marRight w:val="0"/>
          <w:marTop w:val="0"/>
          <w:marBottom w:val="0"/>
          <w:divBdr>
            <w:top w:val="none" w:sz="0" w:space="0" w:color="auto"/>
            <w:left w:val="none" w:sz="0" w:space="0" w:color="auto"/>
            <w:bottom w:val="none" w:sz="0" w:space="0" w:color="auto"/>
            <w:right w:val="none" w:sz="0" w:space="0" w:color="auto"/>
          </w:divBdr>
        </w:div>
        <w:div w:id="272127948">
          <w:marLeft w:val="640"/>
          <w:marRight w:val="0"/>
          <w:marTop w:val="0"/>
          <w:marBottom w:val="0"/>
          <w:divBdr>
            <w:top w:val="none" w:sz="0" w:space="0" w:color="auto"/>
            <w:left w:val="none" w:sz="0" w:space="0" w:color="auto"/>
            <w:bottom w:val="none" w:sz="0" w:space="0" w:color="auto"/>
            <w:right w:val="none" w:sz="0" w:space="0" w:color="auto"/>
          </w:divBdr>
        </w:div>
        <w:div w:id="285434062">
          <w:marLeft w:val="640"/>
          <w:marRight w:val="0"/>
          <w:marTop w:val="0"/>
          <w:marBottom w:val="0"/>
          <w:divBdr>
            <w:top w:val="none" w:sz="0" w:space="0" w:color="auto"/>
            <w:left w:val="none" w:sz="0" w:space="0" w:color="auto"/>
            <w:bottom w:val="none" w:sz="0" w:space="0" w:color="auto"/>
            <w:right w:val="none" w:sz="0" w:space="0" w:color="auto"/>
          </w:divBdr>
        </w:div>
        <w:div w:id="332415854">
          <w:marLeft w:val="640"/>
          <w:marRight w:val="0"/>
          <w:marTop w:val="0"/>
          <w:marBottom w:val="0"/>
          <w:divBdr>
            <w:top w:val="none" w:sz="0" w:space="0" w:color="auto"/>
            <w:left w:val="none" w:sz="0" w:space="0" w:color="auto"/>
            <w:bottom w:val="none" w:sz="0" w:space="0" w:color="auto"/>
            <w:right w:val="none" w:sz="0" w:space="0" w:color="auto"/>
          </w:divBdr>
        </w:div>
        <w:div w:id="337854679">
          <w:marLeft w:val="640"/>
          <w:marRight w:val="0"/>
          <w:marTop w:val="0"/>
          <w:marBottom w:val="0"/>
          <w:divBdr>
            <w:top w:val="none" w:sz="0" w:space="0" w:color="auto"/>
            <w:left w:val="none" w:sz="0" w:space="0" w:color="auto"/>
            <w:bottom w:val="none" w:sz="0" w:space="0" w:color="auto"/>
            <w:right w:val="none" w:sz="0" w:space="0" w:color="auto"/>
          </w:divBdr>
        </w:div>
        <w:div w:id="358432621">
          <w:marLeft w:val="640"/>
          <w:marRight w:val="0"/>
          <w:marTop w:val="0"/>
          <w:marBottom w:val="0"/>
          <w:divBdr>
            <w:top w:val="none" w:sz="0" w:space="0" w:color="auto"/>
            <w:left w:val="none" w:sz="0" w:space="0" w:color="auto"/>
            <w:bottom w:val="none" w:sz="0" w:space="0" w:color="auto"/>
            <w:right w:val="none" w:sz="0" w:space="0" w:color="auto"/>
          </w:divBdr>
        </w:div>
        <w:div w:id="423841534">
          <w:marLeft w:val="640"/>
          <w:marRight w:val="0"/>
          <w:marTop w:val="0"/>
          <w:marBottom w:val="0"/>
          <w:divBdr>
            <w:top w:val="none" w:sz="0" w:space="0" w:color="auto"/>
            <w:left w:val="none" w:sz="0" w:space="0" w:color="auto"/>
            <w:bottom w:val="none" w:sz="0" w:space="0" w:color="auto"/>
            <w:right w:val="none" w:sz="0" w:space="0" w:color="auto"/>
          </w:divBdr>
        </w:div>
        <w:div w:id="435634816">
          <w:marLeft w:val="640"/>
          <w:marRight w:val="0"/>
          <w:marTop w:val="0"/>
          <w:marBottom w:val="0"/>
          <w:divBdr>
            <w:top w:val="none" w:sz="0" w:space="0" w:color="auto"/>
            <w:left w:val="none" w:sz="0" w:space="0" w:color="auto"/>
            <w:bottom w:val="none" w:sz="0" w:space="0" w:color="auto"/>
            <w:right w:val="none" w:sz="0" w:space="0" w:color="auto"/>
          </w:divBdr>
        </w:div>
        <w:div w:id="497699228">
          <w:marLeft w:val="640"/>
          <w:marRight w:val="0"/>
          <w:marTop w:val="0"/>
          <w:marBottom w:val="0"/>
          <w:divBdr>
            <w:top w:val="none" w:sz="0" w:space="0" w:color="auto"/>
            <w:left w:val="none" w:sz="0" w:space="0" w:color="auto"/>
            <w:bottom w:val="none" w:sz="0" w:space="0" w:color="auto"/>
            <w:right w:val="none" w:sz="0" w:space="0" w:color="auto"/>
          </w:divBdr>
        </w:div>
        <w:div w:id="507332346">
          <w:marLeft w:val="640"/>
          <w:marRight w:val="0"/>
          <w:marTop w:val="0"/>
          <w:marBottom w:val="0"/>
          <w:divBdr>
            <w:top w:val="none" w:sz="0" w:space="0" w:color="auto"/>
            <w:left w:val="none" w:sz="0" w:space="0" w:color="auto"/>
            <w:bottom w:val="none" w:sz="0" w:space="0" w:color="auto"/>
            <w:right w:val="none" w:sz="0" w:space="0" w:color="auto"/>
          </w:divBdr>
        </w:div>
        <w:div w:id="507402124">
          <w:marLeft w:val="640"/>
          <w:marRight w:val="0"/>
          <w:marTop w:val="0"/>
          <w:marBottom w:val="0"/>
          <w:divBdr>
            <w:top w:val="none" w:sz="0" w:space="0" w:color="auto"/>
            <w:left w:val="none" w:sz="0" w:space="0" w:color="auto"/>
            <w:bottom w:val="none" w:sz="0" w:space="0" w:color="auto"/>
            <w:right w:val="none" w:sz="0" w:space="0" w:color="auto"/>
          </w:divBdr>
        </w:div>
        <w:div w:id="548881877">
          <w:marLeft w:val="640"/>
          <w:marRight w:val="0"/>
          <w:marTop w:val="0"/>
          <w:marBottom w:val="0"/>
          <w:divBdr>
            <w:top w:val="none" w:sz="0" w:space="0" w:color="auto"/>
            <w:left w:val="none" w:sz="0" w:space="0" w:color="auto"/>
            <w:bottom w:val="none" w:sz="0" w:space="0" w:color="auto"/>
            <w:right w:val="none" w:sz="0" w:space="0" w:color="auto"/>
          </w:divBdr>
        </w:div>
        <w:div w:id="651756743">
          <w:marLeft w:val="640"/>
          <w:marRight w:val="0"/>
          <w:marTop w:val="0"/>
          <w:marBottom w:val="0"/>
          <w:divBdr>
            <w:top w:val="none" w:sz="0" w:space="0" w:color="auto"/>
            <w:left w:val="none" w:sz="0" w:space="0" w:color="auto"/>
            <w:bottom w:val="none" w:sz="0" w:space="0" w:color="auto"/>
            <w:right w:val="none" w:sz="0" w:space="0" w:color="auto"/>
          </w:divBdr>
        </w:div>
        <w:div w:id="697311548">
          <w:marLeft w:val="640"/>
          <w:marRight w:val="0"/>
          <w:marTop w:val="0"/>
          <w:marBottom w:val="0"/>
          <w:divBdr>
            <w:top w:val="none" w:sz="0" w:space="0" w:color="auto"/>
            <w:left w:val="none" w:sz="0" w:space="0" w:color="auto"/>
            <w:bottom w:val="none" w:sz="0" w:space="0" w:color="auto"/>
            <w:right w:val="none" w:sz="0" w:space="0" w:color="auto"/>
          </w:divBdr>
        </w:div>
        <w:div w:id="704213851">
          <w:marLeft w:val="640"/>
          <w:marRight w:val="0"/>
          <w:marTop w:val="0"/>
          <w:marBottom w:val="0"/>
          <w:divBdr>
            <w:top w:val="none" w:sz="0" w:space="0" w:color="auto"/>
            <w:left w:val="none" w:sz="0" w:space="0" w:color="auto"/>
            <w:bottom w:val="none" w:sz="0" w:space="0" w:color="auto"/>
            <w:right w:val="none" w:sz="0" w:space="0" w:color="auto"/>
          </w:divBdr>
        </w:div>
        <w:div w:id="739058512">
          <w:marLeft w:val="640"/>
          <w:marRight w:val="0"/>
          <w:marTop w:val="0"/>
          <w:marBottom w:val="0"/>
          <w:divBdr>
            <w:top w:val="none" w:sz="0" w:space="0" w:color="auto"/>
            <w:left w:val="none" w:sz="0" w:space="0" w:color="auto"/>
            <w:bottom w:val="none" w:sz="0" w:space="0" w:color="auto"/>
            <w:right w:val="none" w:sz="0" w:space="0" w:color="auto"/>
          </w:divBdr>
        </w:div>
        <w:div w:id="772673107">
          <w:marLeft w:val="640"/>
          <w:marRight w:val="0"/>
          <w:marTop w:val="0"/>
          <w:marBottom w:val="0"/>
          <w:divBdr>
            <w:top w:val="none" w:sz="0" w:space="0" w:color="auto"/>
            <w:left w:val="none" w:sz="0" w:space="0" w:color="auto"/>
            <w:bottom w:val="none" w:sz="0" w:space="0" w:color="auto"/>
            <w:right w:val="none" w:sz="0" w:space="0" w:color="auto"/>
          </w:divBdr>
        </w:div>
        <w:div w:id="808866327">
          <w:marLeft w:val="640"/>
          <w:marRight w:val="0"/>
          <w:marTop w:val="0"/>
          <w:marBottom w:val="0"/>
          <w:divBdr>
            <w:top w:val="none" w:sz="0" w:space="0" w:color="auto"/>
            <w:left w:val="none" w:sz="0" w:space="0" w:color="auto"/>
            <w:bottom w:val="none" w:sz="0" w:space="0" w:color="auto"/>
            <w:right w:val="none" w:sz="0" w:space="0" w:color="auto"/>
          </w:divBdr>
        </w:div>
        <w:div w:id="830635504">
          <w:marLeft w:val="640"/>
          <w:marRight w:val="0"/>
          <w:marTop w:val="0"/>
          <w:marBottom w:val="0"/>
          <w:divBdr>
            <w:top w:val="none" w:sz="0" w:space="0" w:color="auto"/>
            <w:left w:val="none" w:sz="0" w:space="0" w:color="auto"/>
            <w:bottom w:val="none" w:sz="0" w:space="0" w:color="auto"/>
            <w:right w:val="none" w:sz="0" w:space="0" w:color="auto"/>
          </w:divBdr>
        </w:div>
        <w:div w:id="867333447">
          <w:marLeft w:val="640"/>
          <w:marRight w:val="0"/>
          <w:marTop w:val="0"/>
          <w:marBottom w:val="0"/>
          <w:divBdr>
            <w:top w:val="none" w:sz="0" w:space="0" w:color="auto"/>
            <w:left w:val="none" w:sz="0" w:space="0" w:color="auto"/>
            <w:bottom w:val="none" w:sz="0" w:space="0" w:color="auto"/>
            <w:right w:val="none" w:sz="0" w:space="0" w:color="auto"/>
          </w:divBdr>
        </w:div>
        <w:div w:id="883903837">
          <w:marLeft w:val="640"/>
          <w:marRight w:val="0"/>
          <w:marTop w:val="0"/>
          <w:marBottom w:val="0"/>
          <w:divBdr>
            <w:top w:val="none" w:sz="0" w:space="0" w:color="auto"/>
            <w:left w:val="none" w:sz="0" w:space="0" w:color="auto"/>
            <w:bottom w:val="none" w:sz="0" w:space="0" w:color="auto"/>
            <w:right w:val="none" w:sz="0" w:space="0" w:color="auto"/>
          </w:divBdr>
        </w:div>
        <w:div w:id="887835802">
          <w:marLeft w:val="640"/>
          <w:marRight w:val="0"/>
          <w:marTop w:val="0"/>
          <w:marBottom w:val="0"/>
          <w:divBdr>
            <w:top w:val="none" w:sz="0" w:space="0" w:color="auto"/>
            <w:left w:val="none" w:sz="0" w:space="0" w:color="auto"/>
            <w:bottom w:val="none" w:sz="0" w:space="0" w:color="auto"/>
            <w:right w:val="none" w:sz="0" w:space="0" w:color="auto"/>
          </w:divBdr>
        </w:div>
        <w:div w:id="920484358">
          <w:marLeft w:val="640"/>
          <w:marRight w:val="0"/>
          <w:marTop w:val="0"/>
          <w:marBottom w:val="0"/>
          <w:divBdr>
            <w:top w:val="none" w:sz="0" w:space="0" w:color="auto"/>
            <w:left w:val="none" w:sz="0" w:space="0" w:color="auto"/>
            <w:bottom w:val="none" w:sz="0" w:space="0" w:color="auto"/>
            <w:right w:val="none" w:sz="0" w:space="0" w:color="auto"/>
          </w:divBdr>
        </w:div>
        <w:div w:id="930622414">
          <w:marLeft w:val="640"/>
          <w:marRight w:val="0"/>
          <w:marTop w:val="0"/>
          <w:marBottom w:val="0"/>
          <w:divBdr>
            <w:top w:val="none" w:sz="0" w:space="0" w:color="auto"/>
            <w:left w:val="none" w:sz="0" w:space="0" w:color="auto"/>
            <w:bottom w:val="none" w:sz="0" w:space="0" w:color="auto"/>
            <w:right w:val="none" w:sz="0" w:space="0" w:color="auto"/>
          </w:divBdr>
        </w:div>
        <w:div w:id="968703309">
          <w:marLeft w:val="640"/>
          <w:marRight w:val="0"/>
          <w:marTop w:val="0"/>
          <w:marBottom w:val="0"/>
          <w:divBdr>
            <w:top w:val="none" w:sz="0" w:space="0" w:color="auto"/>
            <w:left w:val="none" w:sz="0" w:space="0" w:color="auto"/>
            <w:bottom w:val="none" w:sz="0" w:space="0" w:color="auto"/>
            <w:right w:val="none" w:sz="0" w:space="0" w:color="auto"/>
          </w:divBdr>
        </w:div>
        <w:div w:id="980692319">
          <w:marLeft w:val="640"/>
          <w:marRight w:val="0"/>
          <w:marTop w:val="0"/>
          <w:marBottom w:val="0"/>
          <w:divBdr>
            <w:top w:val="none" w:sz="0" w:space="0" w:color="auto"/>
            <w:left w:val="none" w:sz="0" w:space="0" w:color="auto"/>
            <w:bottom w:val="none" w:sz="0" w:space="0" w:color="auto"/>
            <w:right w:val="none" w:sz="0" w:space="0" w:color="auto"/>
          </w:divBdr>
        </w:div>
        <w:div w:id="989015309">
          <w:marLeft w:val="640"/>
          <w:marRight w:val="0"/>
          <w:marTop w:val="0"/>
          <w:marBottom w:val="0"/>
          <w:divBdr>
            <w:top w:val="none" w:sz="0" w:space="0" w:color="auto"/>
            <w:left w:val="none" w:sz="0" w:space="0" w:color="auto"/>
            <w:bottom w:val="none" w:sz="0" w:space="0" w:color="auto"/>
            <w:right w:val="none" w:sz="0" w:space="0" w:color="auto"/>
          </w:divBdr>
        </w:div>
        <w:div w:id="1001735710">
          <w:marLeft w:val="640"/>
          <w:marRight w:val="0"/>
          <w:marTop w:val="0"/>
          <w:marBottom w:val="0"/>
          <w:divBdr>
            <w:top w:val="none" w:sz="0" w:space="0" w:color="auto"/>
            <w:left w:val="none" w:sz="0" w:space="0" w:color="auto"/>
            <w:bottom w:val="none" w:sz="0" w:space="0" w:color="auto"/>
            <w:right w:val="none" w:sz="0" w:space="0" w:color="auto"/>
          </w:divBdr>
        </w:div>
        <w:div w:id="1021203589">
          <w:marLeft w:val="640"/>
          <w:marRight w:val="0"/>
          <w:marTop w:val="0"/>
          <w:marBottom w:val="0"/>
          <w:divBdr>
            <w:top w:val="none" w:sz="0" w:space="0" w:color="auto"/>
            <w:left w:val="none" w:sz="0" w:space="0" w:color="auto"/>
            <w:bottom w:val="none" w:sz="0" w:space="0" w:color="auto"/>
            <w:right w:val="none" w:sz="0" w:space="0" w:color="auto"/>
          </w:divBdr>
        </w:div>
        <w:div w:id="1031875559">
          <w:marLeft w:val="640"/>
          <w:marRight w:val="0"/>
          <w:marTop w:val="0"/>
          <w:marBottom w:val="0"/>
          <w:divBdr>
            <w:top w:val="none" w:sz="0" w:space="0" w:color="auto"/>
            <w:left w:val="none" w:sz="0" w:space="0" w:color="auto"/>
            <w:bottom w:val="none" w:sz="0" w:space="0" w:color="auto"/>
            <w:right w:val="none" w:sz="0" w:space="0" w:color="auto"/>
          </w:divBdr>
        </w:div>
        <w:div w:id="1041783294">
          <w:marLeft w:val="640"/>
          <w:marRight w:val="0"/>
          <w:marTop w:val="0"/>
          <w:marBottom w:val="0"/>
          <w:divBdr>
            <w:top w:val="none" w:sz="0" w:space="0" w:color="auto"/>
            <w:left w:val="none" w:sz="0" w:space="0" w:color="auto"/>
            <w:bottom w:val="none" w:sz="0" w:space="0" w:color="auto"/>
            <w:right w:val="none" w:sz="0" w:space="0" w:color="auto"/>
          </w:divBdr>
        </w:div>
        <w:div w:id="1190798665">
          <w:marLeft w:val="640"/>
          <w:marRight w:val="0"/>
          <w:marTop w:val="0"/>
          <w:marBottom w:val="0"/>
          <w:divBdr>
            <w:top w:val="none" w:sz="0" w:space="0" w:color="auto"/>
            <w:left w:val="none" w:sz="0" w:space="0" w:color="auto"/>
            <w:bottom w:val="none" w:sz="0" w:space="0" w:color="auto"/>
            <w:right w:val="none" w:sz="0" w:space="0" w:color="auto"/>
          </w:divBdr>
        </w:div>
        <w:div w:id="1211722612">
          <w:marLeft w:val="640"/>
          <w:marRight w:val="0"/>
          <w:marTop w:val="0"/>
          <w:marBottom w:val="0"/>
          <w:divBdr>
            <w:top w:val="none" w:sz="0" w:space="0" w:color="auto"/>
            <w:left w:val="none" w:sz="0" w:space="0" w:color="auto"/>
            <w:bottom w:val="none" w:sz="0" w:space="0" w:color="auto"/>
            <w:right w:val="none" w:sz="0" w:space="0" w:color="auto"/>
          </w:divBdr>
        </w:div>
        <w:div w:id="1245266627">
          <w:marLeft w:val="640"/>
          <w:marRight w:val="0"/>
          <w:marTop w:val="0"/>
          <w:marBottom w:val="0"/>
          <w:divBdr>
            <w:top w:val="none" w:sz="0" w:space="0" w:color="auto"/>
            <w:left w:val="none" w:sz="0" w:space="0" w:color="auto"/>
            <w:bottom w:val="none" w:sz="0" w:space="0" w:color="auto"/>
            <w:right w:val="none" w:sz="0" w:space="0" w:color="auto"/>
          </w:divBdr>
        </w:div>
        <w:div w:id="1268544884">
          <w:marLeft w:val="640"/>
          <w:marRight w:val="0"/>
          <w:marTop w:val="0"/>
          <w:marBottom w:val="0"/>
          <w:divBdr>
            <w:top w:val="none" w:sz="0" w:space="0" w:color="auto"/>
            <w:left w:val="none" w:sz="0" w:space="0" w:color="auto"/>
            <w:bottom w:val="none" w:sz="0" w:space="0" w:color="auto"/>
            <w:right w:val="none" w:sz="0" w:space="0" w:color="auto"/>
          </w:divBdr>
        </w:div>
        <w:div w:id="1291203301">
          <w:marLeft w:val="640"/>
          <w:marRight w:val="0"/>
          <w:marTop w:val="0"/>
          <w:marBottom w:val="0"/>
          <w:divBdr>
            <w:top w:val="none" w:sz="0" w:space="0" w:color="auto"/>
            <w:left w:val="none" w:sz="0" w:space="0" w:color="auto"/>
            <w:bottom w:val="none" w:sz="0" w:space="0" w:color="auto"/>
            <w:right w:val="none" w:sz="0" w:space="0" w:color="auto"/>
          </w:divBdr>
        </w:div>
        <w:div w:id="1346905202">
          <w:marLeft w:val="640"/>
          <w:marRight w:val="0"/>
          <w:marTop w:val="0"/>
          <w:marBottom w:val="0"/>
          <w:divBdr>
            <w:top w:val="none" w:sz="0" w:space="0" w:color="auto"/>
            <w:left w:val="none" w:sz="0" w:space="0" w:color="auto"/>
            <w:bottom w:val="none" w:sz="0" w:space="0" w:color="auto"/>
            <w:right w:val="none" w:sz="0" w:space="0" w:color="auto"/>
          </w:divBdr>
        </w:div>
        <w:div w:id="1347169906">
          <w:marLeft w:val="640"/>
          <w:marRight w:val="0"/>
          <w:marTop w:val="0"/>
          <w:marBottom w:val="0"/>
          <w:divBdr>
            <w:top w:val="none" w:sz="0" w:space="0" w:color="auto"/>
            <w:left w:val="none" w:sz="0" w:space="0" w:color="auto"/>
            <w:bottom w:val="none" w:sz="0" w:space="0" w:color="auto"/>
            <w:right w:val="none" w:sz="0" w:space="0" w:color="auto"/>
          </w:divBdr>
        </w:div>
        <w:div w:id="1402674931">
          <w:marLeft w:val="640"/>
          <w:marRight w:val="0"/>
          <w:marTop w:val="0"/>
          <w:marBottom w:val="0"/>
          <w:divBdr>
            <w:top w:val="none" w:sz="0" w:space="0" w:color="auto"/>
            <w:left w:val="none" w:sz="0" w:space="0" w:color="auto"/>
            <w:bottom w:val="none" w:sz="0" w:space="0" w:color="auto"/>
            <w:right w:val="none" w:sz="0" w:space="0" w:color="auto"/>
          </w:divBdr>
        </w:div>
        <w:div w:id="1418285008">
          <w:marLeft w:val="640"/>
          <w:marRight w:val="0"/>
          <w:marTop w:val="0"/>
          <w:marBottom w:val="0"/>
          <w:divBdr>
            <w:top w:val="none" w:sz="0" w:space="0" w:color="auto"/>
            <w:left w:val="none" w:sz="0" w:space="0" w:color="auto"/>
            <w:bottom w:val="none" w:sz="0" w:space="0" w:color="auto"/>
            <w:right w:val="none" w:sz="0" w:space="0" w:color="auto"/>
          </w:divBdr>
        </w:div>
        <w:div w:id="1499613517">
          <w:marLeft w:val="640"/>
          <w:marRight w:val="0"/>
          <w:marTop w:val="0"/>
          <w:marBottom w:val="0"/>
          <w:divBdr>
            <w:top w:val="none" w:sz="0" w:space="0" w:color="auto"/>
            <w:left w:val="none" w:sz="0" w:space="0" w:color="auto"/>
            <w:bottom w:val="none" w:sz="0" w:space="0" w:color="auto"/>
            <w:right w:val="none" w:sz="0" w:space="0" w:color="auto"/>
          </w:divBdr>
        </w:div>
        <w:div w:id="1508131825">
          <w:marLeft w:val="640"/>
          <w:marRight w:val="0"/>
          <w:marTop w:val="0"/>
          <w:marBottom w:val="0"/>
          <w:divBdr>
            <w:top w:val="none" w:sz="0" w:space="0" w:color="auto"/>
            <w:left w:val="none" w:sz="0" w:space="0" w:color="auto"/>
            <w:bottom w:val="none" w:sz="0" w:space="0" w:color="auto"/>
            <w:right w:val="none" w:sz="0" w:space="0" w:color="auto"/>
          </w:divBdr>
        </w:div>
        <w:div w:id="1565482628">
          <w:marLeft w:val="640"/>
          <w:marRight w:val="0"/>
          <w:marTop w:val="0"/>
          <w:marBottom w:val="0"/>
          <w:divBdr>
            <w:top w:val="none" w:sz="0" w:space="0" w:color="auto"/>
            <w:left w:val="none" w:sz="0" w:space="0" w:color="auto"/>
            <w:bottom w:val="none" w:sz="0" w:space="0" w:color="auto"/>
            <w:right w:val="none" w:sz="0" w:space="0" w:color="auto"/>
          </w:divBdr>
        </w:div>
        <w:div w:id="1578511039">
          <w:marLeft w:val="640"/>
          <w:marRight w:val="0"/>
          <w:marTop w:val="0"/>
          <w:marBottom w:val="0"/>
          <w:divBdr>
            <w:top w:val="none" w:sz="0" w:space="0" w:color="auto"/>
            <w:left w:val="none" w:sz="0" w:space="0" w:color="auto"/>
            <w:bottom w:val="none" w:sz="0" w:space="0" w:color="auto"/>
            <w:right w:val="none" w:sz="0" w:space="0" w:color="auto"/>
          </w:divBdr>
        </w:div>
        <w:div w:id="1579362913">
          <w:marLeft w:val="640"/>
          <w:marRight w:val="0"/>
          <w:marTop w:val="0"/>
          <w:marBottom w:val="0"/>
          <w:divBdr>
            <w:top w:val="none" w:sz="0" w:space="0" w:color="auto"/>
            <w:left w:val="none" w:sz="0" w:space="0" w:color="auto"/>
            <w:bottom w:val="none" w:sz="0" w:space="0" w:color="auto"/>
            <w:right w:val="none" w:sz="0" w:space="0" w:color="auto"/>
          </w:divBdr>
        </w:div>
        <w:div w:id="1605915348">
          <w:marLeft w:val="640"/>
          <w:marRight w:val="0"/>
          <w:marTop w:val="0"/>
          <w:marBottom w:val="0"/>
          <w:divBdr>
            <w:top w:val="none" w:sz="0" w:space="0" w:color="auto"/>
            <w:left w:val="none" w:sz="0" w:space="0" w:color="auto"/>
            <w:bottom w:val="none" w:sz="0" w:space="0" w:color="auto"/>
            <w:right w:val="none" w:sz="0" w:space="0" w:color="auto"/>
          </w:divBdr>
        </w:div>
        <w:div w:id="1757819101">
          <w:marLeft w:val="640"/>
          <w:marRight w:val="0"/>
          <w:marTop w:val="0"/>
          <w:marBottom w:val="0"/>
          <w:divBdr>
            <w:top w:val="none" w:sz="0" w:space="0" w:color="auto"/>
            <w:left w:val="none" w:sz="0" w:space="0" w:color="auto"/>
            <w:bottom w:val="none" w:sz="0" w:space="0" w:color="auto"/>
            <w:right w:val="none" w:sz="0" w:space="0" w:color="auto"/>
          </w:divBdr>
        </w:div>
        <w:div w:id="1800493246">
          <w:marLeft w:val="640"/>
          <w:marRight w:val="0"/>
          <w:marTop w:val="0"/>
          <w:marBottom w:val="0"/>
          <w:divBdr>
            <w:top w:val="none" w:sz="0" w:space="0" w:color="auto"/>
            <w:left w:val="none" w:sz="0" w:space="0" w:color="auto"/>
            <w:bottom w:val="none" w:sz="0" w:space="0" w:color="auto"/>
            <w:right w:val="none" w:sz="0" w:space="0" w:color="auto"/>
          </w:divBdr>
        </w:div>
        <w:div w:id="1836218206">
          <w:marLeft w:val="640"/>
          <w:marRight w:val="0"/>
          <w:marTop w:val="0"/>
          <w:marBottom w:val="0"/>
          <w:divBdr>
            <w:top w:val="none" w:sz="0" w:space="0" w:color="auto"/>
            <w:left w:val="none" w:sz="0" w:space="0" w:color="auto"/>
            <w:bottom w:val="none" w:sz="0" w:space="0" w:color="auto"/>
            <w:right w:val="none" w:sz="0" w:space="0" w:color="auto"/>
          </w:divBdr>
        </w:div>
        <w:div w:id="1890649318">
          <w:marLeft w:val="640"/>
          <w:marRight w:val="0"/>
          <w:marTop w:val="0"/>
          <w:marBottom w:val="0"/>
          <w:divBdr>
            <w:top w:val="none" w:sz="0" w:space="0" w:color="auto"/>
            <w:left w:val="none" w:sz="0" w:space="0" w:color="auto"/>
            <w:bottom w:val="none" w:sz="0" w:space="0" w:color="auto"/>
            <w:right w:val="none" w:sz="0" w:space="0" w:color="auto"/>
          </w:divBdr>
        </w:div>
        <w:div w:id="1917283517">
          <w:marLeft w:val="640"/>
          <w:marRight w:val="0"/>
          <w:marTop w:val="0"/>
          <w:marBottom w:val="0"/>
          <w:divBdr>
            <w:top w:val="none" w:sz="0" w:space="0" w:color="auto"/>
            <w:left w:val="none" w:sz="0" w:space="0" w:color="auto"/>
            <w:bottom w:val="none" w:sz="0" w:space="0" w:color="auto"/>
            <w:right w:val="none" w:sz="0" w:space="0" w:color="auto"/>
          </w:divBdr>
        </w:div>
        <w:div w:id="2023706342">
          <w:marLeft w:val="640"/>
          <w:marRight w:val="0"/>
          <w:marTop w:val="0"/>
          <w:marBottom w:val="0"/>
          <w:divBdr>
            <w:top w:val="none" w:sz="0" w:space="0" w:color="auto"/>
            <w:left w:val="none" w:sz="0" w:space="0" w:color="auto"/>
            <w:bottom w:val="none" w:sz="0" w:space="0" w:color="auto"/>
            <w:right w:val="none" w:sz="0" w:space="0" w:color="auto"/>
          </w:divBdr>
        </w:div>
        <w:div w:id="2081707472">
          <w:marLeft w:val="640"/>
          <w:marRight w:val="0"/>
          <w:marTop w:val="0"/>
          <w:marBottom w:val="0"/>
          <w:divBdr>
            <w:top w:val="none" w:sz="0" w:space="0" w:color="auto"/>
            <w:left w:val="none" w:sz="0" w:space="0" w:color="auto"/>
            <w:bottom w:val="none" w:sz="0" w:space="0" w:color="auto"/>
            <w:right w:val="none" w:sz="0" w:space="0" w:color="auto"/>
          </w:divBdr>
        </w:div>
        <w:div w:id="2122603647">
          <w:marLeft w:val="640"/>
          <w:marRight w:val="0"/>
          <w:marTop w:val="0"/>
          <w:marBottom w:val="0"/>
          <w:divBdr>
            <w:top w:val="none" w:sz="0" w:space="0" w:color="auto"/>
            <w:left w:val="none" w:sz="0" w:space="0" w:color="auto"/>
            <w:bottom w:val="none" w:sz="0" w:space="0" w:color="auto"/>
            <w:right w:val="none" w:sz="0" w:space="0" w:color="auto"/>
          </w:divBdr>
        </w:div>
      </w:divsChild>
    </w:div>
    <w:div w:id="734284672">
      <w:bodyDiv w:val="1"/>
      <w:marLeft w:val="0"/>
      <w:marRight w:val="0"/>
      <w:marTop w:val="0"/>
      <w:marBottom w:val="0"/>
      <w:divBdr>
        <w:top w:val="none" w:sz="0" w:space="0" w:color="auto"/>
        <w:left w:val="none" w:sz="0" w:space="0" w:color="auto"/>
        <w:bottom w:val="none" w:sz="0" w:space="0" w:color="auto"/>
        <w:right w:val="none" w:sz="0" w:space="0" w:color="auto"/>
      </w:divBdr>
      <w:divsChild>
        <w:div w:id="131144673">
          <w:marLeft w:val="640"/>
          <w:marRight w:val="0"/>
          <w:marTop w:val="0"/>
          <w:marBottom w:val="0"/>
          <w:divBdr>
            <w:top w:val="none" w:sz="0" w:space="0" w:color="auto"/>
            <w:left w:val="none" w:sz="0" w:space="0" w:color="auto"/>
            <w:bottom w:val="none" w:sz="0" w:space="0" w:color="auto"/>
            <w:right w:val="none" w:sz="0" w:space="0" w:color="auto"/>
          </w:divBdr>
        </w:div>
        <w:div w:id="158810998">
          <w:marLeft w:val="640"/>
          <w:marRight w:val="0"/>
          <w:marTop w:val="0"/>
          <w:marBottom w:val="0"/>
          <w:divBdr>
            <w:top w:val="none" w:sz="0" w:space="0" w:color="auto"/>
            <w:left w:val="none" w:sz="0" w:space="0" w:color="auto"/>
            <w:bottom w:val="none" w:sz="0" w:space="0" w:color="auto"/>
            <w:right w:val="none" w:sz="0" w:space="0" w:color="auto"/>
          </w:divBdr>
        </w:div>
        <w:div w:id="185602510">
          <w:marLeft w:val="640"/>
          <w:marRight w:val="0"/>
          <w:marTop w:val="0"/>
          <w:marBottom w:val="0"/>
          <w:divBdr>
            <w:top w:val="none" w:sz="0" w:space="0" w:color="auto"/>
            <w:left w:val="none" w:sz="0" w:space="0" w:color="auto"/>
            <w:bottom w:val="none" w:sz="0" w:space="0" w:color="auto"/>
            <w:right w:val="none" w:sz="0" w:space="0" w:color="auto"/>
          </w:divBdr>
        </w:div>
        <w:div w:id="185796410">
          <w:marLeft w:val="640"/>
          <w:marRight w:val="0"/>
          <w:marTop w:val="0"/>
          <w:marBottom w:val="0"/>
          <w:divBdr>
            <w:top w:val="none" w:sz="0" w:space="0" w:color="auto"/>
            <w:left w:val="none" w:sz="0" w:space="0" w:color="auto"/>
            <w:bottom w:val="none" w:sz="0" w:space="0" w:color="auto"/>
            <w:right w:val="none" w:sz="0" w:space="0" w:color="auto"/>
          </w:divBdr>
        </w:div>
        <w:div w:id="221409839">
          <w:marLeft w:val="640"/>
          <w:marRight w:val="0"/>
          <w:marTop w:val="0"/>
          <w:marBottom w:val="0"/>
          <w:divBdr>
            <w:top w:val="none" w:sz="0" w:space="0" w:color="auto"/>
            <w:left w:val="none" w:sz="0" w:space="0" w:color="auto"/>
            <w:bottom w:val="none" w:sz="0" w:space="0" w:color="auto"/>
            <w:right w:val="none" w:sz="0" w:space="0" w:color="auto"/>
          </w:divBdr>
        </w:div>
        <w:div w:id="250622359">
          <w:marLeft w:val="640"/>
          <w:marRight w:val="0"/>
          <w:marTop w:val="0"/>
          <w:marBottom w:val="0"/>
          <w:divBdr>
            <w:top w:val="none" w:sz="0" w:space="0" w:color="auto"/>
            <w:left w:val="none" w:sz="0" w:space="0" w:color="auto"/>
            <w:bottom w:val="none" w:sz="0" w:space="0" w:color="auto"/>
            <w:right w:val="none" w:sz="0" w:space="0" w:color="auto"/>
          </w:divBdr>
        </w:div>
        <w:div w:id="272054103">
          <w:marLeft w:val="640"/>
          <w:marRight w:val="0"/>
          <w:marTop w:val="0"/>
          <w:marBottom w:val="0"/>
          <w:divBdr>
            <w:top w:val="none" w:sz="0" w:space="0" w:color="auto"/>
            <w:left w:val="none" w:sz="0" w:space="0" w:color="auto"/>
            <w:bottom w:val="none" w:sz="0" w:space="0" w:color="auto"/>
            <w:right w:val="none" w:sz="0" w:space="0" w:color="auto"/>
          </w:divBdr>
        </w:div>
        <w:div w:id="283005993">
          <w:marLeft w:val="640"/>
          <w:marRight w:val="0"/>
          <w:marTop w:val="0"/>
          <w:marBottom w:val="0"/>
          <w:divBdr>
            <w:top w:val="none" w:sz="0" w:space="0" w:color="auto"/>
            <w:left w:val="none" w:sz="0" w:space="0" w:color="auto"/>
            <w:bottom w:val="none" w:sz="0" w:space="0" w:color="auto"/>
            <w:right w:val="none" w:sz="0" w:space="0" w:color="auto"/>
          </w:divBdr>
        </w:div>
        <w:div w:id="319771645">
          <w:marLeft w:val="640"/>
          <w:marRight w:val="0"/>
          <w:marTop w:val="0"/>
          <w:marBottom w:val="0"/>
          <w:divBdr>
            <w:top w:val="none" w:sz="0" w:space="0" w:color="auto"/>
            <w:left w:val="none" w:sz="0" w:space="0" w:color="auto"/>
            <w:bottom w:val="none" w:sz="0" w:space="0" w:color="auto"/>
            <w:right w:val="none" w:sz="0" w:space="0" w:color="auto"/>
          </w:divBdr>
        </w:div>
        <w:div w:id="382676009">
          <w:marLeft w:val="640"/>
          <w:marRight w:val="0"/>
          <w:marTop w:val="0"/>
          <w:marBottom w:val="0"/>
          <w:divBdr>
            <w:top w:val="none" w:sz="0" w:space="0" w:color="auto"/>
            <w:left w:val="none" w:sz="0" w:space="0" w:color="auto"/>
            <w:bottom w:val="none" w:sz="0" w:space="0" w:color="auto"/>
            <w:right w:val="none" w:sz="0" w:space="0" w:color="auto"/>
          </w:divBdr>
        </w:div>
        <w:div w:id="382946405">
          <w:marLeft w:val="640"/>
          <w:marRight w:val="0"/>
          <w:marTop w:val="0"/>
          <w:marBottom w:val="0"/>
          <w:divBdr>
            <w:top w:val="none" w:sz="0" w:space="0" w:color="auto"/>
            <w:left w:val="none" w:sz="0" w:space="0" w:color="auto"/>
            <w:bottom w:val="none" w:sz="0" w:space="0" w:color="auto"/>
            <w:right w:val="none" w:sz="0" w:space="0" w:color="auto"/>
          </w:divBdr>
        </w:div>
        <w:div w:id="406193613">
          <w:marLeft w:val="640"/>
          <w:marRight w:val="0"/>
          <w:marTop w:val="0"/>
          <w:marBottom w:val="0"/>
          <w:divBdr>
            <w:top w:val="none" w:sz="0" w:space="0" w:color="auto"/>
            <w:left w:val="none" w:sz="0" w:space="0" w:color="auto"/>
            <w:bottom w:val="none" w:sz="0" w:space="0" w:color="auto"/>
            <w:right w:val="none" w:sz="0" w:space="0" w:color="auto"/>
          </w:divBdr>
        </w:div>
        <w:div w:id="502279624">
          <w:marLeft w:val="640"/>
          <w:marRight w:val="0"/>
          <w:marTop w:val="0"/>
          <w:marBottom w:val="0"/>
          <w:divBdr>
            <w:top w:val="none" w:sz="0" w:space="0" w:color="auto"/>
            <w:left w:val="none" w:sz="0" w:space="0" w:color="auto"/>
            <w:bottom w:val="none" w:sz="0" w:space="0" w:color="auto"/>
            <w:right w:val="none" w:sz="0" w:space="0" w:color="auto"/>
          </w:divBdr>
        </w:div>
        <w:div w:id="526408414">
          <w:marLeft w:val="640"/>
          <w:marRight w:val="0"/>
          <w:marTop w:val="0"/>
          <w:marBottom w:val="0"/>
          <w:divBdr>
            <w:top w:val="none" w:sz="0" w:space="0" w:color="auto"/>
            <w:left w:val="none" w:sz="0" w:space="0" w:color="auto"/>
            <w:bottom w:val="none" w:sz="0" w:space="0" w:color="auto"/>
            <w:right w:val="none" w:sz="0" w:space="0" w:color="auto"/>
          </w:divBdr>
        </w:div>
        <w:div w:id="558981498">
          <w:marLeft w:val="640"/>
          <w:marRight w:val="0"/>
          <w:marTop w:val="0"/>
          <w:marBottom w:val="0"/>
          <w:divBdr>
            <w:top w:val="none" w:sz="0" w:space="0" w:color="auto"/>
            <w:left w:val="none" w:sz="0" w:space="0" w:color="auto"/>
            <w:bottom w:val="none" w:sz="0" w:space="0" w:color="auto"/>
            <w:right w:val="none" w:sz="0" w:space="0" w:color="auto"/>
          </w:divBdr>
        </w:div>
        <w:div w:id="561792134">
          <w:marLeft w:val="640"/>
          <w:marRight w:val="0"/>
          <w:marTop w:val="0"/>
          <w:marBottom w:val="0"/>
          <w:divBdr>
            <w:top w:val="none" w:sz="0" w:space="0" w:color="auto"/>
            <w:left w:val="none" w:sz="0" w:space="0" w:color="auto"/>
            <w:bottom w:val="none" w:sz="0" w:space="0" w:color="auto"/>
            <w:right w:val="none" w:sz="0" w:space="0" w:color="auto"/>
          </w:divBdr>
        </w:div>
        <w:div w:id="581376281">
          <w:marLeft w:val="640"/>
          <w:marRight w:val="0"/>
          <w:marTop w:val="0"/>
          <w:marBottom w:val="0"/>
          <w:divBdr>
            <w:top w:val="none" w:sz="0" w:space="0" w:color="auto"/>
            <w:left w:val="none" w:sz="0" w:space="0" w:color="auto"/>
            <w:bottom w:val="none" w:sz="0" w:space="0" w:color="auto"/>
            <w:right w:val="none" w:sz="0" w:space="0" w:color="auto"/>
          </w:divBdr>
        </w:div>
        <w:div w:id="601449595">
          <w:marLeft w:val="640"/>
          <w:marRight w:val="0"/>
          <w:marTop w:val="0"/>
          <w:marBottom w:val="0"/>
          <w:divBdr>
            <w:top w:val="none" w:sz="0" w:space="0" w:color="auto"/>
            <w:left w:val="none" w:sz="0" w:space="0" w:color="auto"/>
            <w:bottom w:val="none" w:sz="0" w:space="0" w:color="auto"/>
            <w:right w:val="none" w:sz="0" w:space="0" w:color="auto"/>
          </w:divBdr>
        </w:div>
        <w:div w:id="646209293">
          <w:marLeft w:val="640"/>
          <w:marRight w:val="0"/>
          <w:marTop w:val="0"/>
          <w:marBottom w:val="0"/>
          <w:divBdr>
            <w:top w:val="none" w:sz="0" w:space="0" w:color="auto"/>
            <w:left w:val="none" w:sz="0" w:space="0" w:color="auto"/>
            <w:bottom w:val="none" w:sz="0" w:space="0" w:color="auto"/>
            <w:right w:val="none" w:sz="0" w:space="0" w:color="auto"/>
          </w:divBdr>
        </w:div>
        <w:div w:id="650594164">
          <w:marLeft w:val="640"/>
          <w:marRight w:val="0"/>
          <w:marTop w:val="0"/>
          <w:marBottom w:val="0"/>
          <w:divBdr>
            <w:top w:val="none" w:sz="0" w:space="0" w:color="auto"/>
            <w:left w:val="none" w:sz="0" w:space="0" w:color="auto"/>
            <w:bottom w:val="none" w:sz="0" w:space="0" w:color="auto"/>
            <w:right w:val="none" w:sz="0" w:space="0" w:color="auto"/>
          </w:divBdr>
        </w:div>
        <w:div w:id="715155735">
          <w:marLeft w:val="640"/>
          <w:marRight w:val="0"/>
          <w:marTop w:val="0"/>
          <w:marBottom w:val="0"/>
          <w:divBdr>
            <w:top w:val="none" w:sz="0" w:space="0" w:color="auto"/>
            <w:left w:val="none" w:sz="0" w:space="0" w:color="auto"/>
            <w:bottom w:val="none" w:sz="0" w:space="0" w:color="auto"/>
            <w:right w:val="none" w:sz="0" w:space="0" w:color="auto"/>
          </w:divBdr>
        </w:div>
        <w:div w:id="737752841">
          <w:marLeft w:val="640"/>
          <w:marRight w:val="0"/>
          <w:marTop w:val="0"/>
          <w:marBottom w:val="0"/>
          <w:divBdr>
            <w:top w:val="none" w:sz="0" w:space="0" w:color="auto"/>
            <w:left w:val="none" w:sz="0" w:space="0" w:color="auto"/>
            <w:bottom w:val="none" w:sz="0" w:space="0" w:color="auto"/>
            <w:right w:val="none" w:sz="0" w:space="0" w:color="auto"/>
          </w:divBdr>
        </w:div>
        <w:div w:id="830096110">
          <w:marLeft w:val="640"/>
          <w:marRight w:val="0"/>
          <w:marTop w:val="0"/>
          <w:marBottom w:val="0"/>
          <w:divBdr>
            <w:top w:val="none" w:sz="0" w:space="0" w:color="auto"/>
            <w:left w:val="none" w:sz="0" w:space="0" w:color="auto"/>
            <w:bottom w:val="none" w:sz="0" w:space="0" w:color="auto"/>
            <w:right w:val="none" w:sz="0" w:space="0" w:color="auto"/>
          </w:divBdr>
        </w:div>
        <w:div w:id="972104755">
          <w:marLeft w:val="640"/>
          <w:marRight w:val="0"/>
          <w:marTop w:val="0"/>
          <w:marBottom w:val="0"/>
          <w:divBdr>
            <w:top w:val="none" w:sz="0" w:space="0" w:color="auto"/>
            <w:left w:val="none" w:sz="0" w:space="0" w:color="auto"/>
            <w:bottom w:val="none" w:sz="0" w:space="0" w:color="auto"/>
            <w:right w:val="none" w:sz="0" w:space="0" w:color="auto"/>
          </w:divBdr>
        </w:div>
        <w:div w:id="976643143">
          <w:marLeft w:val="640"/>
          <w:marRight w:val="0"/>
          <w:marTop w:val="0"/>
          <w:marBottom w:val="0"/>
          <w:divBdr>
            <w:top w:val="none" w:sz="0" w:space="0" w:color="auto"/>
            <w:left w:val="none" w:sz="0" w:space="0" w:color="auto"/>
            <w:bottom w:val="none" w:sz="0" w:space="0" w:color="auto"/>
            <w:right w:val="none" w:sz="0" w:space="0" w:color="auto"/>
          </w:divBdr>
        </w:div>
        <w:div w:id="981933707">
          <w:marLeft w:val="640"/>
          <w:marRight w:val="0"/>
          <w:marTop w:val="0"/>
          <w:marBottom w:val="0"/>
          <w:divBdr>
            <w:top w:val="none" w:sz="0" w:space="0" w:color="auto"/>
            <w:left w:val="none" w:sz="0" w:space="0" w:color="auto"/>
            <w:bottom w:val="none" w:sz="0" w:space="0" w:color="auto"/>
            <w:right w:val="none" w:sz="0" w:space="0" w:color="auto"/>
          </w:divBdr>
        </w:div>
        <w:div w:id="1139302945">
          <w:marLeft w:val="640"/>
          <w:marRight w:val="0"/>
          <w:marTop w:val="0"/>
          <w:marBottom w:val="0"/>
          <w:divBdr>
            <w:top w:val="none" w:sz="0" w:space="0" w:color="auto"/>
            <w:left w:val="none" w:sz="0" w:space="0" w:color="auto"/>
            <w:bottom w:val="none" w:sz="0" w:space="0" w:color="auto"/>
            <w:right w:val="none" w:sz="0" w:space="0" w:color="auto"/>
          </w:divBdr>
        </w:div>
        <w:div w:id="1169061416">
          <w:marLeft w:val="640"/>
          <w:marRight w:val="0"/>
          <w:marTop w:val="0"/>
          <w:marBottom w:val="0"/>
          <w:divBdr>
            <w:top w:val="none" w:sz="0" w:space="0" w:color="auto"/>
            <w:left w:val="none" w:sz="0" w:space="0" w:color="auto"/>
            <w:bottom w:val="none" w:sz="0" w:space="0" w:color="auto"/>
            <w:right w:val="none" w:sz="0" w:space="0" w:color="auto"/>
          </w:divBdr>
        </w:div>
        <w:div w:id="1177303318">
          <w:marLeft w:val="640"/>
          <w:marRight w:val="0"/>
          <w:marTop w:val="0"/>
          <w:marBottom w:val="0"/>
          <w:divBdr>
            <w:top w:val="none" w:sz="0" w:space="0" w:color="auto"/>
            <w:left w:val="none" w:sz="0" w:space="0" w:color="auto"/>
            <w:bottom w:val="none" w:sz="0" w:space="0" w:color="auto"/>
            <w:right w:val="none" w:sz="0" w:space="0" w:color="auto"/>
          </w:divBdr>
        </w:div>
        <w:div w:id="1227454820">
          <w:marLeft w:val="640"/>
          <w:marRight w:val="0"/>
          <w:marTop w:val="0"/>
          <w:marBottom w:val="0"/>
          <w:divBdr>
            <w:top w:val="none" w:sz="0" w:space="0" w:color="auto"/>
            <w:left w:val="none" w:sz="0" w:space="0" w:color="auto"/>
            <w:bottom w:val="none" w:sz="0" w:space="0" w:color="auto"/>
            <w:right w:val="none" w:sz="0" w:space="0" w:color="auto"/>
          </w:divBdr>
        </w:div>
        <w:div w:id="1240361681">
          <w:marLeft w:val="640"/>
          <w:marRight w:val="0"/>
          <w:marTop w:val="0"/>
          <w:marBottom w:val="0"/>
          <w:divBdr>
            <w:top w:val="none" w:sz="0" w:space="0" w:color="auto"/>
            <w:left w:val="none" w:sz="0" w:space="0" w:color="auto"/>
            <w:bottom w:val="none" w:sz="0" w:space="0" w:color="auto"/>
            <w:right w:val="none" w:sz="0" w:space="0" w:color="auto"/>
          </w:divBdr>
        </w:div>
        <w:div w:id="1256129399">
          <w:marLeft w:val="640"/>
          <w:marRight w:val="0"/>
          <w:marTop w:val="0"/>
          <w:marBottom w:val="0"/>
          <w:divBdr>
            <w:top w:val="none" w:sz="0" w:space="0" w:color="auto"/>
            <w:left w:val="none" w:sz="0" w:space="0" w:color="auto"/>
            <w:bottom w:val="none" w:sz="0" w:space="0" w:color="auto"/>
            <w:right w:val="none" w:sz="0" w:space="0" w:color="auto"/>
          </w:divBdr>
        </w:div>
        <w:div w:id="1295335463">
          <w:marLeft w:val="640"/>
          <w:marRight w:val="0"/>
          <w:marTop w:val="0"/>
          <w:marBottom w:val="0"/>
          <w:divBdr>
            <w:top w:val="none" w:sz="0" w:space="0" w:color="auto"/>
            <w:left w:val="none" w:sz="0" w:space="0" w:color="auto"/>
            <w:bottom w:val="none" w:sz="0" w:space="0" w:color="auto"/>
            <w:right w:val="none" w:sz="0" w:space="0" w:color="auto"/>
          </w:divBdr>
        </w:div>
        <w:div w:id="1325930856">
          <w:marLeft w:val="640"/>
          <w:marRight w:val="0"/>
          <w:marTop w:val="0"/>
          <w:marBottom w:val="0"/>
          <w:divBdr>
            <w:top w:val="none" w:sz="0" w:space="0" w:color="auto"/>
            <w:left w:val="none" w:sz="0" w:space="0" w:color="auto"/>
            <w:bottom w:val="none" w:sz="0" w:space="0" w:color="auto"/>
            <w:right w:val="none" w:sz="0" w:space="0" w:color="auto"/>
          </w:divBdr>
        </w:div>
        <w:div w:id="1332101922">
          <w:marLeft w:val="640"/>
          <w:marRight w:val="0"/>
          <w:marTop w:val="0"/>
          <w:marBottom w:val="0"/>
          <w:divBdr>
            <w:top w:val="none" w:sz="0" w:space="0" w:color="auto"/>
            <w:left w:val="none" w:sz="0" w:space="0" w:color="auto"/>
            <w:bottom w:val="none" w:sz="0" w:space="0" w:color="auto"/>
            <w:right w:val="none" w:sz="0" w:space="0" w:color="auto"/>
          </w:divBdr>
        </w:div>
        <w:div w:id="1343823196">
          <w:marLeft w:val="640"/>
          <w:marRight w:val="0"/>
          <w:marTop w:val="0"/>
          <w:marBottom w:val="0"/>
          <w:divBdr>
            <w:top w:val="none" w:sz="0" w:space="0" w:color="auto"/>
            <w:left w:val="none" w:sz="0" w:space="0" w:color="auto"/>
            <w:bottom w:val="none" w:sz="0" w:space="0" w:color="auto"/>
            <w:right w:val="none" w:sz="0" w:space="0" w:color="auto"/>
          </w:divBdr>
        </w:div>
        <w:div w:id="1344286411">
          <w:marLeft w:val="640"/>
          <w:marRight w:val="0"/>
          <w:marTop w:val="0"/>
          <w:marBottom w:val="0"/>
          <w:divBdr>
            <w:top w:val="none" w:sz="0" w:space="0" w:color="auto"/>
            <w:left w:val="none" w:sz="0" w:space="0" w:color="auto"/>
            <w:bottom w:val="none" w:sz="0" w:space="0" w:color="auto"/>
            <w:right w:val="none" w:sz="0" w:space="0" w:color="auto"/>
          </w:divBdr>
        </w:div>
        <w:div w:id="1357535838">
          <w:marLeft w:val="640"/>
          <w:marRight w:val="0"/>
          <w:marTop w:val="0"/>
          <w:marBottom w:val="0"/>
          <w:divBdr>
            <w:top w:val="none" w:sz="0" w:space="0" w:color="auto"/>
            <w:left w:val="none" w:sz="0" w:space="0" w:color="auto"/>
            <w:bottom w:val="none" w:sz="0" w:space="0" w:color="auto"/>
            <w:right w:val="none" w:sz="0" w:space="0" w:color="auto"/>
          </w:divBdr>
        </w:div>
        <w:div w:id="1358003962">
          <w:marLeft w:val="640"/>
          <w:marRight w:val="0"/>
          <w:marTop w:val="0"/>
          <w:marBottom w:val="0"/>
          <w:divBdr>
            <w:top w:val="none" w:sz="0" w:space="0" w:color="auto"/>
            <w:left w:val="none" w:sz="0" w:space="0" w:color="auto"/>
            <w:bottom w:val="none" w:sz="0" w:space="0" w:color="auto"/>
            <w:right w:val="none" w:sz="0" w:space="0" w:color="auto"/>
          </w:divBdr>
        </w:div>
        <w:div w:id="1371689713">
          <w:marLeft w:val="640"/>
          <w:marRight w:val="0"/>
          <w:marTop w:val="0"/>
          <w:marBottom w:val="0"/>
          <w:divBdr>
            <w:top w:val="none" w:sz="0" w:space="0" w:color="auto"/>
            <w:left w:val="none" w:sz="0" w:space="0" w:color="auto"/>
            <w:bottom w:val="none" w:sz="0" w:space="0" w:color="auto"/>
            <w:right w:val="none" w:sz="0" w:space="0" w:color="auto"/>
          </w:divBdr>
        </w:div>
        <w:div w:id="1387417606">
          <w:marLeft w:val="640"/>
          <w:marRight w:val="0"/>
          <w:marTop w:val="0"/>
          <w:marBottom w:val="0"/>
          <w:divBdr>
            <w:top w:val="none" w:sz="0" w:space="0" w:color="auto"/>
            <w:left w:val="none" w:sz="0" w:space="0" w:color="auto"/>
            <w:bottom w:val="none" w:sz="0" w:space="0" w:color="auto"/>
            <w:right w:val="none" w:sz="0" w:space="0" w:color="auto"/>
          </w:divBdr>
        </w:div>
        <w:div w:id="1431776398">
          <w:marLeft w:val="640"/>
          <w:marRight w:val="0"/>
          <w:marTop w:val="0"/>
          <w:marBottom w:val="0"/>
          <w:divBdr>
            <w:top w:val="none" w:sz="0" w:space="0" w:color="auto"/>
            <w:left w:val="none" w:sz="0" w:space="0" w:color="auto"/>
            <w:bottom w:val="none" w:sz="0" w:space="0" w:color="auto"/>
            <w:right w:val="none" w:sz="0" w:space="0" w:color="auto"/>
          </w:divBdr>
        </w:div>
        <w:div w:id="1472363826">
          <w:marLeft w:val="640"/>
          <w:marRight w:val="0"/>
          <w:marTop w:val="0"/>
          <w:marBottom w:val="0"/>
          <w:divBdr>
            <w:top w:val="none" w:sz="0" w:space="0" w:color="auto"/>
            <w:left w:val="none" w:sz="0" w:space="0" w:color="auto"/>
            <w:bottom w:val="none" w:sz="0" w:space="0" w:color="auto"/>
            <w:right w:val="none" w:sz="0" w:space="0" w:color="auto"/>
          </w:divBdr>
        </w:div>
        <w:div w:id="1676768190">
          <w:marLeft w:val="640"/>
          <w:marRight w:val="0"/>
          <w:marTop w:val="0"/>
          <w:marBottom w:val="0"/>
          <w:divBdr>
            <w:top w:val="none" w:sz="0" w:space="0" w:color="auto"/>
            <w:left w:val="none" w:sz="0" w:space="0" w:color="auto"/>
            <w:bottom w:val="none" w:sz="0" w:space="0" w:color="auto"/>
            <w:right w:val="none" w:sz="0" w:space="0" w:color="auto"/>
          </w:divBdr>
        </w:div>
        <w:div w:id="1707947537">
          <w:marLeft w:val="640"/>
          <w:marRight w:val="0"/>
          <w:marTop w:val="0"/>
          <w:marBottom w:val="0"/>
          <w:divBdr>
            <w:top w:val="none" w:sz="0" w:space="0" w:color="auto"/>
            <w:left w:val="none" w:sz="0" w:space="0" w:color="auto"/>
            <w:bottom w:val="none" w:sz="0" w:space="0" w:color="auto"/>
            <w:right w:val="none" w:sz="0" w:space="0" w:color="auto"/>
          </w:divBdr>
        </w:div>
        <w:div w:id="1720594117">
          <w:marLeft w:val="640"/>
          <w:marRight w:val="0"/>
          <w:marTop w:val="0"/>
          <w:marBottom w:val="0"/>
          <w:divBdr>
            <w:top w:val="none" w:sz="0" w:space="0" w:color="auto"/>
            <w:left w:val="none" w:sz="0" w:space="0" w:color="auto"/>
            <w:bottom w:val="none" w:sz="0" w:space="0" w:color="auto"/>
            <w:right w:val="none" w:sz="0" w:space="0" w:color="auto"/>
          </w:divBdr>
        </w:div>
        <w:div w:id="1721710619">
          <w:marLeft w:val="640"/>
          <w:marRight w:val="0"/>
          <w:marTop w:val="0"/>
          <w:marBottom w:val="0"/>
          <w:divBdr>
            <w:top w:val="none" w:sz="0" w:space="0" w:color="auto"/>
            <w:left w:val="none" w:sz="0" w:space="0" w:color="auto"/>
            <w:bottom w:val="none" w:sz="0" w:space="0" w:color="auto"/>
            <w:right w:val="none" w:sz="0" w:space="0" w:color="auto"/>
          </w:divBdr>
        </w:div>
        <w:div w:id="1726299914">
          <w:marLeft w:val="640"/>
          <w:marRight w:val="0"/>
          <w:marTop w:val="0"/>
          <w:marBottom w:val="0"/>
          <w:divBdr>
            <w:top w:val="none" w:sz="0" w:space="0" w:color="auto"/>
            <w:left w:val="none" w:sz="0" w:space="0" w:color="auto"/>
            <w:bottom w:val="none" w:sz="0" w:space="0" w:color="auto"/>
            <w:right w:val="none" w:sz="0" w:space="0" w:color="auto"/>
          </w:divBdr>
        </w:div>
        <w:div w:id="1811753084">
          <w:marLeft w:val="640"/>
          <w:marRight w:val="0"/>
          <w:marTop w:val="0"/>
          <w:marBottom w:val="0"/>
          <w:divBdr>
            <w:top w:val="none" w:sz="0" w:space="0" w:color="auto"/>
            <w:left w:val="none" w:sz="0" w:space="0" w:color="auto"/>
            <w:bottom w:val="none" w:sz="0" w:space="0" w:color="auto"/>
            <w:right w:val="none" w:sz="0" w:space="0" w:color="auto"/>
          </w:divBdr>
        </w:div>
        <w:div w:id="1842625745">
          <w:marLeft w:val="640"/>
          <w:marRight w:val="0"/>
          <w:marTop w:val="0"/>
          <w:marBottom w:val="0"/>
          <w:divBdr>
            <w:top w:val="none" w:sz="0" w:space="0" w:color="auto"/>
            <w:left w:val="none" w:sz="0" w:space="0" w:color="auto"/>
            <w:bottom w:val="none" w:sz="0" w:space="0" w:color="auto"/>
            <w:right w:val="none" w:sz="0" w:space="0" w:color="auto"/>
          </w:divBdr>
        </w:div>
        <w:div w:id="1847863630">
          <w:marLeft w:val="640"/>
          <w:marRight w:val="0"/>
          <w:marTop w:val="0"/>
          <w:marBottom w:val="0"/>
          <w:divBdr>
            <w:top w:val="none" w:sz="0" w:space="0" w:color="auto"/>
            <w:left w:val="none" w:sz="0" w:space="0" w:color="auto"/>
            <w:bottom w:val="none" w:sz="0" w:space="0" w:color="auto"/>
            <w:right w:val="none" w:sz="0" w:space="0" w:color="auto"/>
          </w:divBdr>
        </w:div>
        <w:div w:id="1856264475">
          <w:marLeft w:val="640"/>
          <w:marRight w:val="0"/>
          <w:marTop w:val="0"/>
          <w:marBottom w:val="0"/>
          <w:divBdr>
            <w:top w:val="none" w:sz="0" w:space="0" w:color="auto"/>
            <w:left w:val="none" w:sz="0" w:space="0" w:color="auto"/>
            <w:bottom w:val="none" w:sz="0" w:space="0" w:color="auto"/>
            <w:right w:val="none" w:sz="0" w:space="0" w:color="auto"/>
          </w:divBdr>
        </w:div>
        <w:div w:id="1867867520">
          <w:marLeft w:val="640"/>
          <w:marRight w:val="0"/>
          <w:marTop w:val="0"/>
          <w:marBottom w:val="0"/>
          <w:divBdr>
            <w:top w:val="none" w:sz="0" w:space="0" w:color="auto"/>
            <w:left w:val="none" w:sz="0" w:space="0" w:color="auto"/>
            <w:bottom w:val="none" w:sz="0" w:space="0" w:color="auto"/>
            <w:right w:val="none" w:sz="0" w:space="0" w:color="auto"/>
          </w:divBdr>
        </w:div>
        <w:div w:id="1884559215">
          <w:marLeft w:val="640"/>
          <w:marRight w:val="0"/>
          <w:marTop w:val="0"/>
          <w:marBottom w:val="0"/>
          <w:divBdr>
            <w:top w:val="none" w:sz="0" w:space="0" w:color="auto"/>
            <w:left w:val="none" w:sz="0" w:space="0" w:color="auto"/>
            <w:bottom w:val="none" w:sz="0" w:space="0" w:color="auto"/>
            <w:right w:val="none" w:sz="0" w:space="0" w:color="auto"/>
          </w:divBdr>
        </w:div>
        <w:div w:id="1895237018">
          <w:marLeft w:val="640"/>
          <w:marRight w:val="0"/>
          <w:marTop w:val="0"/>
          <w:marBottom w:val="0"/>
          <w:divBdr>
            <w:top w:val="none" w:sz="0" w:space="0" w:color="auto"/>
            <w:left w:val="none" w:sz="0" w:space="0" w:color="auto"/>
            <w:bottom w:val="none" w:sz="0" w:space="0" w:color="auto"/>
            <w:right w:val="none" w:sz="0" w:space="0" w:color="auto"/>
          </w:divBdr>
        </w:div>
        <w:div w:id="1917858301">
          <w:marLeft w:val="640"/>
          <w:marRight w:val="0"/>
          <w:marTop w:val="0"/>
          <w:marBottom w:val="0"/>
          <w:divBdr>
            <w:top w:val="none" w:sz="0" w:space="0" w:color="auto"/>
            <w:left w:val="none" w:sz="0" w:space="0" w:color="auto"/>
            <w:bottom w:val="none" w:sz="0" w:space="0" w:color="auto"/>
            <w:right w:val="none" w:sz="0" w:space="0" w:color="auto"/>
          </w:divBdr>
        </w:div>
        <w:div w:id="1920678642">
          <w:marLeft w:val="640"/>
          <w:marRight w:val="0"/>
          <w:marTop w:val="0"/>
          <w:marBottom w:val="0"/>
          <w:divBdr>
            <w:top w:val="none" w:sz="0" w:space="0" w:color="auto"/>
            <w:left w:val="none" w:sz="0" w:space="0" w:color="auto"/>
            <w:bottom w:val="none" w:sz="0" w:space="0" w:color="auto"/>
            <w:right w:val="none" w:sz="0" w:space="0" w:color="auto"/>
          </w:divBdr>
        </w:div>
        <w:div w:id="1920820460">
          <w:marLeft w:val="640"/>
          <w:marRight w:val="0"/>
          <w:marTop w:val="0"/>
          <w:marBottom w:val="0"/>
          <w:divBdr>
            <w:top w:val="none" w:sz="0" w:space="0" w:color="auto"/>
            <w:left w:val="none" w:sz="0" w:space="0" w:color="auto"/>
            <w:bottom w:val="none" w:sz="0" w:space="0" w:color="auto"/>
            <w:right w:val="none" w:sz="0" w:space="0" w:color="auto"/>
          </w:divBdr>
        </w:div>
        <w:div w:id="1944846580">
          <w:marLeft w:val="640"/>
          <w:marRight w:val="0"/>
          <w:marTop w:val="0"/>
          <w:marBottom w:val="0"/>
          <w:divBdr>
            <w:top w:val="none" w:sz="0" w:space="0" w:color="auto"/>
            <w:left w:val="none" w:sz="0" w:space="0" w:color="auto"/>
            <w:bottom w:val="none" w:sz="0" w:space="0" w:color="auto"/>
            <w:right w:val="none" w:sz="0" w:space="0" w:color="auto"/>
          </w:divBdr>
        </w:div>
        <w:div w:id="1949384651">
          <w:marLeft w:val="640"/>
          <w:marRight w:val="0"/>
          <w:marTop w:val="0"/>
          <w:marBottom w:val="0"/>
          <w:divBdr>
            <w:top w:val="none" w:sz="0" w:space="0" w:color="auto"/>
            <w:left w:val="none" w:sz="0" w:space="0" w:color="auto"/>
            <w:bottom w:val="none" w:sz="0" w:space="0" w:color="auto"/>
            <w:right w:val="none" w:sz="0" w:space="0" w:color="auto"/>
          </w:divBdr>
        </w:div>
        <w:div w:id="1964798886">
          <w:marLeft w:val="640"/>
          <w:marRight w:val="0"/>
          <w:marTop w:val="0"/>
          <w:marBottom w:val="0"/>
          <w:divBdr>
            <w:top w:val="none" w:sz="0" w:space="0" w:color="auto"/>
            <w:left w:val="none" w:sz="0" w:space="0" w:color="auto"/>
            <w:bottom w:val="none" w:sz="0" w:space="0" w:color="auto"/>
            <w:right w:val="none" w:sz="0" w:space="0" w:color="auto"/>
          </w:divBdr>
        </w:div>
        <w:div w:id="1982348395">
          <w:marLeft w:val="640"/>
          <w:marRight w:val="0"/>
          <w:marTop w:val="0"/>
          <w:marBottom w:val="0"/>
          <w:divBdr>
            <w:top w:val="none" w:sz="0" w:space="0" w:color="auto"/>
            <w:left w:val="none" w:sz="0" w:space="0" w:color="auto"/>
            <w:bottom w:val="none" w:sz="0" w:space="0" w:color="auto"/>
            <w:right w:val="none" w:sz="0" w:space="0" w:color="auto"/>
          </w:divBdr>
        </w:div>
        <w:div w:id="1986087834">
          <w:marLeft w:val="640"/>
          <w:marRight w:val="0"/>
          <w:marTop w:val="0"/>
          <w:marBottom w:val="0"/>
          <w:divBdr>
            <w:top w:val="none" w:sz="0" w:space="0" w:color="auto"/>
            <w:left w:val="none" w:sz="0" w:space="0" w:color="auto"/>
            <w:bottom w:val="none" w:sz="0" w:space="0" w:color="auto"/>
            <w:right w:val="none" w:sz="0" w:space="0" w:color="auto"/>
          </w:divBdr>
        </w:div>
        <w:div w:id="1994287225">
          <w:marLeft w:val="640"/>
          <w:marRight w:val="0"/>
          <w:marTop w:val="0"/>
          <w:marBottom w:val="0"/>
          <w:divBdr>
            <w:top w:val="none" w:sz="0" w:space="0" w:color="auto"/>
            <w:left w:val="none" w:sz="0" w:space="0" w:color="auto"/>
            <w:bottom w:val="none" w:sz="0" w:space="0" w:color="auto"/>
            <w:right w:val="none" w:sz="0" w:space="0" w:color="auto"/>
          </w:divBdr>
        </w:div>
        <w:div w:id="2016377152">
          <w:marLeft w:val="640"/>
          <w:marRight w:val="0"/>
          <w:marTop w:val="0"/>
          <w:marBottom w:val="0"/>
          <w:divBdr>
            <w:top w:val="none" w:sz="0" w:space="0" w:color="auto"/>
            <w:left w:val="none" w:sz="0" w:space="0" w:color="auto"/>
            <w:bottom w:val="none" w:sz="0" w:space="0" w:color="auto"/>
            <w:right w:val="none" w:sz="0" w:space="0" w:color="auto"/>
          </w:divBdr>
        </w:div>
        <w:div w:id="2023892278">
          <w:marLeft w:val="640"/>
          <w:marRight w:val="0"/>
          <w:marTop w:val="0"/>
          <w:marBottom w:val="0"/>
          <w:divBdr>
            <w:top w:val="none" w:sz="0" w:space="0" w:color="auto"/>
            <w:left w:val="none" w:sz="0" w:space="0" w:color="auto"/>
            <w:bottom w:val="none" w:sz="0" w:space="0" w:color="auto"/>
            <w:right w:val="none" w:sz="0" w:space="0" w:color="auto"/>
          </w:divBdr>
        </w:div>
        <w:div w:id="2059816820">
          <w:marLeft w:val="640"/>
          <w:marRight w:val="0"/>
          <w:marTop w:val="0"/>
          <w:marBottom w:val="0"/>
          <w:divBdr>
            <w:top w:val="none" w:sz="0" w:space="0" w:color="auto"/>
            <w:left w:val="none" w:sz="0" w:space="0" w:color="auto"/>
            <w:bottom w:val="none" w:sz="0" w:space="0" w:color="auto"/>
            <w:right w:val="none" w:sz="0" w:space="0" w:color="auto"/>
          </w:divBdr>
        </w:div>
        <w:div w:id="2064474755">
          <w:marLeft w:val="640"/>
          <w:marRight w:val="0"/>
          <w:marTop w:val="0"/>
          <w:marBottom w:val="0"/>
          <w:divBdr>
            <w:top w:val="none" w:sz="0" w:space="0" w:color="auto"/>
            <w:left w:val="none" w:sz="0" w:space="0" w:color="auto"/>
            <w:bottom w:val="none" w:sz="0" w:space="0" w:color="auto"/>
            <w:right w:val="none" w:sz="0" w:space="0" w:color="auto"/>
          </w:divBdr>
        </w:div>
        <w:div w:id="2069299410">
          <w:marLeft w:val="640"/>
          <w:marRight w:val="0"/>
          <w:marTop w:val="0"/>
          <w:marBottom w:val="0"/>
          <w:divBdr>
            <w:top w:val="none" w:sz="0" w:space="0" w:color="auto"/>
            <w:left w:val="none" w:sz="0" w:space="0" w:color="auto"/>
            <w:bottom w:val="none" w:sz="0" w:space="0" w:color="auto"/>
            <w:right w:val="none" w:sz="0" w:space="0" w:color="auto"/>
          </w:divBdr>
        </w:div>
        <w:div w:id="2113165146">
          <w:marLeft w:val="640"/>
          <w:marRight w:val="0"/>
          <w:marTop w:val="0"/>
          <w:marBottom w:val="0"/>
          <w:divBdr>
            <w:top w:val="none" w:sz="0" w:space="0" w:color="auto"/>
            <w:left w:val="none" w:sz="0" w:space="0" w:color="auto"/>
            <w:bottom w:val="none" w:sz="0" w:space="0" w:color="auto"/>
            <w:right w:val="none" w:sz="0" w:space="0" w:color="auto"/>
          </w:divBdr>
        </w:div>
        <w:div w:id="2146390434">
          <w:marLeft w:val="640"/>
          <w:marRight w:val="0"/>
          <w:marTop w:val="0"/>
          <w:marBottom w:val="0"/>
          <w:divBdr>
            <w:top w:val="none" w:sz="0" w:space="0" w:color="auto"/>
            <w:left w:val="none" w:sz="0" w:space="0" w:color="auto"/>
            <w:bottom w:val="none" w:sz="0" w:space="0" w:color="auto"/>
            <w:right w:val="none" w:sz="0" w:space="0" w:color="auto"/>
          </w:divBdr>
        </w:div>
      </w:divsChild>
    </w:div>
    <w:div w:id="735669622">
      <w:bodyDiv w:val="1"/>
      <w:marLeft w:val="0"/>
      <w:marRight w:val="0"/>
      <w:marTop w:val="0"/>
      <w:marBottom w:val="0"/>
      <w:divBdr>
        <w:top w:val="none" w:sz="0" w:space="0" w:color="auto"/>
        <w:left w:val="none" w:sz="0" w:space="0" w:color="auto"/>
        <w:bottom w:val="none" w:sz="0" w:space="0" w:color="auto"/>
        <w:right w:val="none" w:sz="0" w:space="0" w:color="auto"/>
      </w:divBdr>
      <w:divsChild>
        <w:div w:id="52585588">
          <w:marLeft w:val="640"/>
          <w:marRight w:val="0"/>
          <w:marTop w:val="0"/>
          <w:marBottom w:val="0"/>
          <w:divBdr>
            <w:top w:val="none" w:sz="0" w:space="0" w:color="auto"/>
            <w:left w:val="none" w:sz="0" w:space="0" w:color="auto"/>
            <w:bottom w:val="none" w:sz="0" w:space="0" w:color="auto"/>
            <w:right w:val="none" w:sz="0" w:space="0" w:color="auto"/>
          </w:divBdr>
        </w:div>
        <w:div w:id="84770340">
          <w:marLeft w:val="640"/>
          <w:marRight w:val="0"/>
          <w:marTop w:val="0"/>
          <w:marBottom w:val="0"/>
          <w:divBdr>
            <w:top w:val="none" w:sz="0" w:space="0" w:color="auto"/>
            <w:left w:val="none" w:sz="0" w:space="0" w:color="auto"/>
            <w:bottom w:val="none" w:sz="0" w:space="0" w:color="auto"/>
            <w:right w:val="none" w:sz="0" w:space="0" w:color="auto"/>
          </w:divBdr>
        </w:div>
        <w:div w:id="90123384">
          <w:marLeft w:val="640"/>
          <w:marRight w:val="0"/>
          <w:marTop w:val="0"/>
          <w:marBottom w:val="0"/>
          <w:divBdr>
            <w:top w:val="none" w:sz="0" w:space="0" w:color="auto"/>
            <w:left w:val="none" w:sz="0" w:space="0" w:color="auto"/>
            <w:bottom w:val="none" w:sz="0" w:space="0" w:color="auto"/>
            <w:right w:val="none" w:sz="0" w:space="0" w:color="auto"/>
          </w:divBdr>
        </w:div>
        <w:div w:id="145249748">
          <w:marLeft w:val="640"/>
          <w:marRight w:val="0"/>
          <w:marTop w:val="0"/>
          <w:marBottom w:val="0"/>
          <w:divBdr>
            <w:top w:val="none" w:sz="0" w:space="0" w:color="auto"/>
            <w:left w:val="none" w:sz="0" w:space="0" w:color="auto"/>
            <w:bottom w:val="none" w:sz="0" w:space="0" w:color="auto"/>
            <w:right w:val="none" w:sz="0" w:space="0" w:color="auto"/>
          </w:divBdr>
        </w:div>
        <w:div w:id="150491303">
          <w:marLeft w:val="640"/>
          <w:marRight w:val="0"/>
          <w:marTop w:val="0"/>
          <w:marBottom w:val="0"/>
          <w:divBdr>
            <w:top w:val="none" w:sz="0" w:space="0" w:color="auto"/>
            <w:left w:val="none" w:sz="0" w:space="0" w:color="auto"/>
            <w:bottom w:val="none" w:sz="0" w:space="0" w:color="auto"/>
            <w:right w:val="none" w:sz="0" w:space="0" w:color="auto"/>
          </w:divBdr>
        </w:div>
        <w:div w:id="150759423">
          <w:marLeft w:val="640"/>
          <w:marRight w:val="0"/>
          <w:marTop w:val="0"/>
          <w:marBottom w:val="0"/>
          <w:divBdr>
            <w:top w:val="none" w:sz="0" w:space="0" w:color="auto"/>
            <w:left w:val="none" w:sz="0" w:space="0" w:color="auto"/>
            <w:bottom w:val="none" w:sz="0" w:space="0" w:color="auto"/>
            <w:right w:val="none" w:sz="0" w:space="0" w:color="auto"/>
          </w:divBdr>
        </w:div>
        <w:div w:id="175000662">
          <w:marLeft w:val="640"/>
          <w:marRight w:val="0"/>
          <w:marTop w:val="0"/>
          <w:marBottom w:val="0"/>
          <w:divBdr>
            <w:top w:val="none" w:sz="0" w:space="0" w:color="auto"/>
            <w:left w:val="none" w:sz="0" w:space="0" w:color="auto"/>
            <w:bottom w:val="none" w:sz="0" w:space="0" w:color="auto"/>
            <w:right w:val="none" w:sz="0" w:space="0" w:color="auto"/>
          </w:divBdr>
        </w:div>
        <w:div w:id="216742310">
          <w:marLeft w:val="640"/>
          <w:marRight w:val="0"/>
          <w:marTop w:val="0"/>
          <w:marBottom w:val="0"/>
          <w:divBdr>
            <w:top w:val="none" w:sz="0" w:space="0" w:color="auto"/>
            <w:left w:val="none" w:sz="0" w:space="0" w:color="auto"/>
            <w:bottom w:val="none" w:sz="0" w:space="0" w:color="auto"/>
            <w:right w:val="none" w:sz="0" w:space="0" w:color="auto"/>
          </w:divBdr>
        </w:div>
        <w:div w:id="273948286">
          <w:marLeft w:val="640"/>
          <w:marRight w:val="0"/>
          <w:marTop w:val="0"/>
          <w:marBottom w:val="0"/>
          <w:divBdr>
            <w:top w:val="none" w:sz="0" w:space="0" w:color="auto"/>
            <w:left w:val="none" w:sz="0" w:space="0" w:color="auto"/>
            <w:bottom w:val="none" w:sz="0" w:space="0" w:color="auto"/>
            <w:right w:val="none" w:sz="0" w:space="0" w:color="auto"/>
          </w:divBdr>
        </w:div>
        <w:div w:id="293220526">
          <w:marLeft w:val="640"/>
          <w:marRight w:val="0"/>
          <w:marTop w:val="0"/>
          <w:marBottom w:val="0"/>
          <w:divBdr>
            <w:top w:val="none" w:sz="0" w:space="0" w:color="auto"/>
            <w:left w:val="none" w:sz="0" w:space="0" w:color="auto"/>
            <w:bottom w:val="none" w:sz="0" w:space="0" w:color="auto"/>
            <w:right w:val="none" w:sz="0" w:space="0" w:color="auto"/>
          </w:divBdr>
        </w:div>
        <w:div w:id="294217603">
          <w:marLeft w:val="640"/>
          <w:marRight w:val="0"/>
          <w:marTop w:val="0"/>
          <w:marBottom w:val="0"/>
          <w:divBdr>
            <w:top w:val="none" w:sz="0" w:space="0" w:color="auto"/>
            <w:left w:val="none" w:sz="0" w:space="0" w:color="auto"/>
            <w:bottom w:val="none" w:sz="0" w:space="0" w:color="auto"/>
            <w:right w:val="none" w:sz="0" w:space="0" w:color="auto"/>
          </w:divBdr>
        </w:div>
        <w:div w:id="299964225">
          <w:marLeft w:val="640"/>
          <w:marRight w:val="0"/>
          <w:marTop w:val="0"/>
          <w:marBottom w:val="0"/>
          <w:divBdr>
            <w:top w:val="none" w:sz="0" w:space="0" w:color="auto"/>
            <w:left w:val="none" w:sz="0" w:space="0" w:color="auto"/>
            <w:bottom w:val="none" w:sz="0" w:space="0" w:color="auto"/>
            <w:right w:val="none" w:sz="0" w:space="0" w:color="auto"/>
          </w:divBdr>
        </w:div>
        <w:div w:id="358045268">
          <w:marLeft w:val="640"/>
          <w:marRight w:val="0"/>
          <w:marTop w:val="0"/>
          <w:marBottom w:val="0"/>
          <w:divBdr>
            <w:top w:val="none" w:sz="0" w:space="0" w:color="auto"/>
            <w:left w:val="none" w:sz="0" w:space="0" w:color="auto"/>
            <w:bottom w:val="none" w:sz="0" w:space="0" w:color="auto"/>
            <w:right w:val="none" w:sz="0" w:space="0" w:color="auto"/>
          </w:divBdr>
        </w:div>
        <w:div w:id="385490651">
          <w:marLeft w:val="640"/>
          <w:marRight w:val="0"/>
          <w:marTop w:val="0"/>
          <w:marBottom w:val="0"/>
          <w:divBdr>
            <w:top w:val="none" w:sz="0" w:space="0" w:color="auto"/>
            <w:left w:val="none" w:sz="0" w:space="0" w:color="auto"/>
            <w:bottom w:val="none" w:sz="0" w:space="0" w:color="auto"/>
            <w:right w:val="none" w:sz="0" w:space="0" w:color="auto"/>
          </w:divBdr>
        </w:div>
        <w:div w:id="386340920">
          <w:marLeft w:val="640"/>
          <w:marRight w:val="0"/>
          <w:marTop w:val="0"/>
          <w:marBottom w:val="0"/>
          <w:divBdr>
            <w:top w:val="none" w:sz="0" w:space="0" w:color="auto"/>
            <w:left w:val="none" w:sz="0" w:space="0" w:color="auto"/>
            <w:bottom w:val="none" w:sz="0" w:space="0" w:color="auto"/>
            <w:right w:val="none" w:sz="0" w:space="0" w:color="auto"/>
          </w:divBdr>
        </w:div>
        <w:div w:id="455682394">
          <w:marLeft w:val="640"/>
          <w:marRight w:val="0"/>
          <w:marTop w:val="0"/>
          <w:marBottom w:val="0"/>
          <w:divBdr>
            <w:top w:val="none" w:sz="0" w:space="0" w:color="auto"/>
            <w:left w:val="none" w:sz="0" w:space="0" w:color="auto"/>
            <w:bottom w:val="none" w:sz="0" w:space="0" w:color="auto"/>
            <w:right w:val="none" w:sz="0" w:space="0" w:color="auto"/>
          </w:divBdr>
        </w:div>
        <w:div w:id="477572609">
          <w:marLeft w:val="640"/>
          <w:marRight w:val="0"/>
          <w:marTop w:val="0"/>
          <w:marBottom w:val="0"/>
          <w:divBdr>
            <w:top w:val="none" w:sz="0" w:space="0" w:color="auto"/>
            <w:left w:val="none" w:sz="0" w:space="0" w:color="auto"/>
            <w:bottom w:val="none" w:sz="0" w:space="0" w:color="auto"/>
            <w:right w:val="none" w:sz="0" w:space="0" w:color="auto"/>
          </w:divBdr>
        </w:div>
        <w:div w:id="494498831">
          <w:marLeft w:val="640"/>
          <w:marRight w:val="0"/>
          <w:marTop w:val="0"/>
          <w:marBottom w:val="0"/>
          <w:divBdr>
            <w:top w:val="none" w:sz="0" w:space="0" w:color="auto"/>
            <w:left w:val="none" w:sz="0" w:space="0" w:color="auto"/>
            <w:bottom w:val="none" w:sz="0" w:space="0" w:color="auto"/>
            <w:right w:val="none" w:sz="0" w:space="0" w:color="auto"/>
          </w:divBdr>
        </w:div>
        <w:div w:id="530843823">
          <w:marLeft w:val="640"/>
          <w:marRight w:val="0"/>
          <w:marTop w:val="0"/>
          <w:marBottom w:val="0"/>
          <w:divBdr>
            <w:top w:val="none" w:sz="0" w:space="0" w:color="auto"/>
            <w:left w:val="none" w:sz="0" w:space="0" w:color="auto"/>
            <w:bottom w:val="none" w:sz="0" w:space="0" w:color="auto"/>
            <w:right w:val="none" w:sz="0" w:space="0" w:color="auto"/>
          </w:divBdr>
        </w:div>
        <w:div w:id="546264328">
          <w:marLeft w:val="640"/>
          <w:marRight w:val="0"/>
          <w:marTop w:val="0"/>
          <w:marBottom w:val="0"/>
          <w:divBdr>
            <w:top w:val="none" w:sz="0" w:space="0" w:color="auto"/>
            <w:left w:val="none" w:sz="0" w:space="0" w:color="auto"/>
            <w:bottom w:val="none" w:sz="0" w:space="0" w:color="auto"/>
            <w:right w:val="none" w:sz="0" w:space="0" w:color="auto"/>
          </w:divBdr>
        </w:div>
        <w:div w:id="561840265">
          <w:marLeft w:val="640"/>
          <w:marRight w:val="0"/>
          <w:marTop w:val="0"/>
          <w:marBottom w:val="0"/>
          <w:divBdr>
            <w:top w:val="none" w:sz="0" w:space="0" w:color="auto"/>
            <w:left w:val="none" w:sz="0" w:space="0" w:color="auto"/>
            <w:bottom w:val="none" w:sz="0" w:space="0" w:color="auto"/>
            <w:right w:val="none" w:sz="0" w:space="0" w:color="auto"/>
          </w:divBdr>
        </w:div>
        <w:div w:id="573515425">
          <w:marLeft w:val="640"/>
          <w:marRight w:val="0"/>
          <w:marTop w:val="0"/>
          <w:marBottom w:val="0"/>
          <w:divBdr>
            <w:top w:val="none" w:sz="0" w:space="0" w:color="auto"/>
            <w:left w:val="none" w:sz="0" w:space="0" w:color="auto"/>
            <w:bottom w:val="none" w:sz="0" w:space="0" w:color="auto"/>
            <w:right w:val="none" w:sz="0" w:space="0" w:color="auto"/>
          </w:divBdr>
        </w:div>
        <w:div w:id="619457857">
          <w:marLeft w:val="640"/>
          <w:marRight w:val="0"/>
          <w:marTop w:val="0"/>
          <w:marBottom w:val="0"/>
          <w:divBdr>
            <w:top w:val="none" w:sz="0" w:space="0" w:color="auto"/>
            <w:left w:val="none" w:sz="0" w:space="0" w:color="auto"/>
            <w:bottom w:val="none" w:sz="0" w:space="0" w:color="auto"/>
            <w:right w:val="none" w:sz="0" w:space="0" w:color="auto"/>
          </w:divBdr>
        </w:div>
        <w:div w:id="625965949">
          <w:marLeft w:val="640"/>
          <w:marRight w:val="0"/>
          <w:marTop w:val="0"/>
          <w:marBottom w:val="0"/>
          <w:divBdr>
            <w:top w:val="none" w:sz="0" w:space="0" w:color="auto"/>
            <w:left w:val="none" w:sz="0" w:space="0" w:color="auto"/>
            <w:bottom w:val="none" w:sz="0" w:space="0" w:color="auto"/>
            <w:right w:val="none" w:sz="0" w:space="0" w:color="auto"/>
          </w:divBdr>
        </w:div>
        <w:div w:id="628363489">
          <w:marLeft w:val="640"/>
          <w:marRight w:val="0"/>
          <w:marTop w:val="0"/>
          <w:marBottom w:val="0"/>
          <w:divBdr>
            <w:top w:val="none" w:sz="0" w:space="0" w:color="auto"/>
            <w:left w:val="none" w:sz="0" w:space="0" w:color="auto"/>
            <w:bottom w:val="none" w:sz="0" w:space="0" w:color="auto"/>
            <w:right w:val="none" w:sz="0" w:space="0" w:color="auto"/>
          </w:divBdr>
        </w:div>
        <w:div w:id="655764802">
          <w:marLeft w:val="640"/>
          <w:marRight w:val="0"/>
          <w:marTop w:val="0"/>
          <w:marBottom w:val="0"/>
          <w:divBdr>
            <w:top w:val="none" w:sz="0" w:space="0" w:color="auto"/>
            <w:left w:val="none" w:sz="0" w:space="0" w:color="auto"/>
            <w:bottom w:val="none" w:sz="0" w:space="0" w:color="auto"/>
            <w:right w:val="none" w:sz="0" w:space="0" w:color="auto"/>
          </w:divBdr>
        </w:div>
        <w:div w:id="663902205">
          <w:marLeft w:val="640"/>
          <w:marRight w:val="0"/>
          <w:marTop w:val="0"/>
          <w:marBottom w:val="0"/>
          <w:divBdr>
            <w:top w:val="none" w:sz="0" w:space="0" w:color="auto"/>
            <w:left w:val="none" w:sz="0" w:space="0" w:color="auto"/>
            <w:bottom w:val="none" w:sz="0" w:space="0" w:color="auto"/>
            <w:right w:val="none" w:sz="0" w:space="0" w:color="auto"/>
          </w:divBdr>
        </w:div>
        <w:div w:id="677120190">
          <w:marLeft w:val="640"/>
          <w:marRight w:val="0"/>
          <w:marTop w:val="0"/>
          <w:marBottom w:val="0"/>
          <w:divBdr>
            <w:top w:val="none" w:sz="0" w:space="0" w:color="auto"/>
            <w:left w:val="none" w:sz="0" w:space="0" w:color="auto"/>
            <w:bottom w:val="none" w:sz="0" w:space="0" w:color="auto"/>
            <w:right w:val="none" w:sz="0" w:space="0" w:color="auto"/>
          </w:divBdr>
        </w:div>
        <w:div w:id="686980628">
          <w:marLeft w:val="640"/>
          <w:marRight w:val="0"/>
          <w:marTop w:val="0"/>
          <w:marBottom w:val="0"/>
          <w:divBdr>
            <w:top w:val="none" w:sz="0" w:space="0" w:color="auto"/>
            <w:left w:val="none" w:sz="0" w:space="0" w:color="auto"/>
            <w:bottom w:val="none" w:sz="0" w:space="0" w:color="auto"/>
            <w:right w:val="none" w:sz="0" w:space="0" w:color="auto"/>
          </w:divBdr>
        </w:div>
        <w:div w:id="745155177">
          <w:marLeft w:val="640"/>
          <w:marRight w:val="0"/>
          <w:marTop w:val="0"/>
          <w:marBottom w:val="0"/>
          <w:divBdr>
            <w:top w:val="none" w:sz="0" w:space="0" w:color="auto"/>
            <w:left w:val="none" w:sz="0" w:space="0" w:color="auto"/>
            <w:bottom w:val="none" w:sz="0" w:space="0" w:color="auto"/>
            <w:right w:val="none" w:sz="0" w:space="0" w:color="auto"/>
          </w:divBdr>
        </w:div>
        <w:div w:id="777213902">
          <w:marLeft w:val="640"/>
          <w:marRight w:val="0"/>
          <w:marTop w:val="0"/>
          <w:marBottom w:val="0"/>
          <w:divBdr>
            <w:top w:val="none" w:sz="0" w:space="0" w:color="auto"/>
            <w:left w:val="none" w:sz="0" w:space="0" w:color="auto"/>
            <w:bottom w:val="none" w:sz="0" w:space="0" w:color="auto"/>
            <w:right w:val="none" w:sz="0" w:space="0" w:color="auto"/>
          </w:divBdr>
        </w:div>
        <w:div w:id="792334530">
          <w:marLeft w:val="640"/>
          <w:marRight w:val="0"/>
          <w:marTop w:val="0"/>
          <w:marBottom w:val="0"/>
          <w:divBdr>
            <w:top w:val="none" w:sz="0" w:space="0" w:color="auto"/>
            <w:left w:val="none" w:sz="0" w:space="0" w:color="auto"/>
            <w:bottom w:val="none" w:sz="0" w:space="0" w:color="auto"/>
            <w:right w:val="none" w:sz="0" w:space="0" w:color="auto"/>
          </w:divBdr>
        </w:div>
        <w:div w:id="807163569">
          <w:marLeft w:val="640"/>
          <w:marRight w:val="0"/>
          <w:marTop w:val="0"/>
          <w:marBottom w:val="0"/>
          <w:divBdr>
            <w:top w:val="none" w:sz="0" w:space="0" w:color="auto"/>
            <w:left w:val="none" w:sz="0" w:space="0" w:color="auto"/>
            <w:bottom w:val="none" w:sz="0" w:space="0" w:color="auto"/>
            <w:right w:val="none" w:sz="0" w:space="0" w:color="auto"/>
          </w:divBdr>
        </w:div>
        <w:div w:id="856626213">
          <w:marLeft w:val="640"/>
          <w:marRight w:val="0"/>
          <w:marTop w:val="0"/>
          <w:marBottom w:val="0"/>
          <w:divBdr>
            <w:top w:val="none" w:sz="0" w:space="0" w:color="auto"/>
            <w:left w:val="none" w:sz="0" w:space="0" w:color="auto"/>
            <w:bottom w:val="none" w:sz="0" w:space="0" w:color="auto"/>
            <w:right w:val="none" w:sz="0" w:space="0" w:color="auto"/>
          </w:divBdr>
        </w:div>
        <w:div w:id="895356722">
          <w:marLeft w:val="640"/>
          <w:marRight w:val="0"/>
          <w:marTop w:val="0"/>
          <w:marBottom w:val="0"/>
          <w:divBdr>
            <w:top w:val="none" w:sz="0" w:space="0" w:color="auto"/>
            <w:left w:val="none" w:sz="0" w:space="0" w:color="auto"/>
            <w:bottom w:val="none" w:sz="0" w:space="0" w:color="auto"/>
            <w:right w:val="none" w:sz="0" w:space="0" w:color="auto"/>
          </w:divBdr>
        </w:div>
        <w:div w:id="1000111390">
          <w:marLeft w:val="640"/>
          <w:marRight w:val="0"/>
          <w:marTop w:val="0"/>
          <w:marBottom w:val="0"/>
          <w:divBdr>
            <w:top w:val="none" w:sz="0" w:space="0" w:color="auto"/>
            <w:left w:val="none" w:sz="0" w:space="0" w:color="auto"/>
            <w:bottom w:val="none" w:sz="0" w:space="0" w:color="auto"/>
            <w:right w:val="none" w:sz="0" w:space="0" w:color="auto"/>
          </w:divBdr>
        </w:div>
        <w:div w:id="1010568244">
          <w:marLeft w:val="640"/>
          <w:marRight w:val="0"/>
          <w:marTop w:val="0"/>
          <w:marBottom w:val="0"/>
          <w:divBdr>
            <w:top w:val="none" w:sz="0" w:space="0" w:color="auto"/>
            <w:left w:val="none" w:sz="0" w:space="0" w:color="auto"/>
            <w:bottom w:val="none" w:sz="0" w:space="0" w:color="auto"/>
            <w:right w:val="none" w:sz="0" w:space="0" w:color="auto"/>
          </w:divBdr>
        </w:div>
        <w:div w:id="1048991827">
          <w:marLeft w:val="640"/>
          <w:marRight w:val="0"/>
          <w:marTop w:val="0"/>
          <w:marBottom w:val="0"/>
          <w:divBdr>
            <w:top w:val="none" w:sz="0" w:space="0" w:color="auto"/>
            <w:left w:val="none" w:sz="0" w:space="0" w:color="auto"/>
            <w:bottom w:val="none" w:sz="0" w:space="0" w:color="auto"/>
            <w:right w:val="none" w:sz="0" w:space="0" w:color="auto"/>
          </w:divBdr>
        </w:div>
        <w:div w:id="1064526677">
          <w:marLeft w:val="640"/>
          <w:marRight w:val="0"/>
          <w:marTop w:val="0"/>
          <w:marBottom w:val="0"/>
          <w:divBdr>
            <w:top w:val="none" w:sz="0" w:space="0" w:color="auto"/>
            <w:left w:val="none" w:sz="0" w:space="0" w:color="auto"/>
            <w:bottom w:val="none" w:sz="0" w:space="0" w:color="auto"/>
            <w:right w:val="none" w:sz="0" w:space="0" w:color="auto"/>
          </w:divBdr>
        </w:div>
        <w:div w:id="1109818494">
          <w:marLeft w:val="640"/>
          <w:marRight w:val="0"/>
          <w:marTop w:val="0"/>
          <w:marBottom w:val="0"/>
          <w:divBdr>
            <w:top w:val="none" w:sz="0" w:space="0" w:color="auto"/>
            <w:left w:val="none" w:sz="0" w:space="0" w:color="auto"/>
            <w:bottom w:val="none" w:sz="0" w:space="0" w:color="auto"/>
            <w:right w:val="none" w:sz="0" w:space="0" w:color="auto"/>
          </w:divBdr>
        </w:div>
        <w:div w:id="1116145245">
          <w:marLeft w:val="640"/>
          <w:marRight w:val="0"/>
          <w:marTop w:val="0"/>
          <w:marBottom w:val="0"/>
          <w:divBdr>
            <w:top w:val="none" w:sz="0" w:space="0" w:color="auto"/>
            <w:left w:val="none" w:sz="0" w:space="0" w:color="auto"/>
            <w:bottom w:val="none" w:sz="0" w:space="0" w:color="auto"/>
            <w:right w:val="none" w:sz="0" w:space="0" w:color="auto"/>
          </w:divBdr>
        </w:div>
        <w:div w:id="1220898553">
          <w:marLeft w:val="640"/>
          <w:marRight w:val="0"/>
          <w:marTop w:val="0"/>
          <w:marBottom w:val="0"/>
          <w:divBdr>
            <w:top w:val="none" w:sz="0" w:space="0" w:color="auto"/>
            <w:left w:val="none" w:sz="0" w:space="0" w:color="auto"/>
            <w:bottom w:val="none" w:sz="0" w:space="0" w:color="auto"/>
            <w:right w:val="none" w:sz="0" w:space="0" w:color="auto"/>
          </w:divBdr>
        </w:div>
        <w:div w:id="1244098387">
          <w:marLeft w:val="640"/>
          <w:marRight w:val="0"/>
          <w:marTop w:val="0"/>
          <w:marBottom w:val="0"/>
          <w:divBdr>
            <w:top w:val="none" w:sz="0" w:space="0" w:color="auto"/>
            <w:left w:val="none" w:sz="0" w:space="0" w:color="auto"/>
            <w:bottom w:val="none" w:sz="0" w:space="0" w:color="auto"/>
            <w:right w:val="none" w:sz="0" w:space="0" w:color="auto"/>
          </w:divBdr>
        </w:div>
        <w:div w:id="1251889055">
          <w:marLeft w:val="640"/>
          <w:marRight w:val="0"/>
          <w:marTop w:val="0"/>
          <w:marBottom w:val="0"/>
          <w:divBdr>
            <w:top w:val="none" w:sz="0" w:space="0" w:color="auto"/>
            <w:left w:val="none" w:sz="0" w:space="0" w:color="auto"/>
            <w:bottom w:val="none" w:sz="0" w:space="0" w:color="auto"/>
            <w:right w:val="none" w:sz="0" w:space="0" w:color="auto"/>
          </w:divBdr>
        </w:div>
        <w:div w:id="1305309610">
          <w:marLeft w:val="640"/>
          <w:marRight w:val="0"/>
          <w:marTop w:val="0"/>
          <w:marBottom w:val="0"/>
          <w:divBdr>
            <w:top w:val="none" w:sz="0" w:space="0" w:color="auto"/>
            <w:left w:val="none" w:sz="0" w:space="0" w:color="auto"/>
            <w:bottom w:val="none" w:sz="0" w:space="0" w:color="auto"/>
            <w:right w:val="none" w:sz="0" w:space="0" w:color="auto"/>
          </w:divBdr>
        </w:div>
        <w:div w:id="1321618527">
          <w:marLeft w:val="640"/>
          <w:marRight w:val="0"/>
          <w:marTop w:val="0"/>
          <w:marBottom w:val="0"/>
          <w:divBdr>
            <w:top w:val="none" w:sz="0" w:space="0" w:color="auto"/>
            <w:left w:val="none" w:sz="0" w:space="0" w:color="auto"/>
            <w:bottom w:val="none" w:sz="0" w:space="0" w:color="auto"/>
            <w:right w:val="none" w:sz="0" w:space="0" w:color="auto"/>
          </w:divBdr>
        </w:div>
        <w:div w:id="1336496161">
          <w:marLeft w:val="640"/>
          <w:marRight w:val="0"/>
          <w:marTop w:val="0"/>
          <w:marBottom w:val="0"/>
          <w:divBdr>
            <w:top w:val="none" w:sz="0" w:space="0" w:color="auto"/>
            <w:left w:val="none" w:sz="0" w:space="0" w:color="auto"/>
            <w:bottom w:val="none" w:sz="0" w:space="0" w:color="auto"/>
            <w:right w:val="none" w:sz="0" w:space="0" w:color="auto"/>
          </w:divBdr>
        </w:div>
        <w:div w:id="1362516101">
          <w:marLeft w:val="640"/>
          <w:marRight w:val="0"/>
          <w:marTop w:val="0"/>
          <w:marBottom w:val="0"/>
          <w:divBdr>
            <w:top w:val="none" w:sz="0" w:space="0" w:color="auto"/>
            <w:left w:val="none" w:sz="0" w:space="0" w:color="auto"/>
            <w:bottom w:val="none" w:sz="0" w:space="0" w:color="auto"/>
            <w:right w:val="none" w:sz="0" w:space="0" w:color="auto"/>
          </w:divBdr>
        </w:div>
        <w:div w:id="1468664242">
          <w:marLeft w:val="640"/>
          <w:marRight w:val="0"/>
          <w:marTop w:val="0"/>
          <w:marBottom w:val="0"/>
          <w:divBdr>
            <w:top w:val="none" w:sz="0" w:space="0" w:color="auto"/>
            <w:left w:val="none" w:sz="0" w:space="0" w:color="auto"/>
            <w:bottom w:val="none" w:sz="0" w:space="0" w:color="auto"/>
            <w:right w:val="none" w:sz="0" w:space="0" w:color="auto"/>
          </w:divBdr>
        </w:div>
        <w:div w:id="1523469075">
          <w:marLeft w:val="640"/>
          <w:marRight w:val="0"/>
          <w:marTop w:val="0"/>
          <w:marBottom w:val="0"/>
          <w:divBdr>
            <w:top w:val="none" w:sz="0" w:space="0" w:color="auto"/>
            <w:left w:val="none" w:sz="0" w:space="0" w:color="auto"/>
            <w:bottom w:val="none" w:sz="0" w:space="0" w:color="auto"/>
            <w:right w:val="none" w:sz="0" w:space="0" w:color="auto"/>
          </w:divBdr>
        </w:div>
        <w:div w:id="1539393175">
          <w:marLeft w:val="640"/>
          <w:marRight w:val="0"/>
          <w:marTop w:val="0"/>
          <w:marBottom w:val="0"/>
          <w:divBdr>
            <w:top w:val="none" w:sz="0" w:space="0" w:color="auto"/>
            <w:left w:val="none" w:sz="0" w:space="0" w:color="auto"/>
            <w:bottom w:val="none" w:sz="0" w:space="0" w:color="auto"/>
            <w:right w:val="none" w:sz="0" w:space="0" w:color="auto"/>
          </w:divBdr>
        </w:div>
        <w:div w:id="1573350129">
          <w:marLeft w:val="640"/>
          <w:marRight w:val="0"/>
          <w:marTop w:val="0"/>
          <w:marBottom w:val="0"/>
          <w:divBdr>
            <w:top w:val="none" w:sz="0" w:space="0" w:color="auto"/>
            <w:left w:val="none" w:sz="0" w:space="0" w:color="auto"/>
            <w:bottom w:val="none" w:sz="0" w:space="0" w:color="auto"/>
            <w:right w:val="none" w:sz="0" w:space="0" w:color="auto"/>
          </w:divBdr>
        </w:div>
        <w:div w:id="1588802366">
          <w:marLeft w:val="640"/>
          <w:marRight w:val="0"/>
          <w:marTop w:val="0"/>
          <w:marBottom w:val="0"/>
          <w:divBdr>
            <w:top w:val="none" w:sz="0" w:space="0" w:color="auto"/>
            <w:left w:val="none" w:sz="0" w:space="0" w:color="auto"/>
            <w:bottom w:val="none" w:sz="0" w:space="0" w:color="auto"/>
            <w:right w:val="none" w:sz="0" w:space="0" w:color="auto"/>
          </w:divBdr>
        </w:div>
        <w:div w:id="1593932173">
          <w:marLeft w:val="640"/>
          <w:marRight w:val="0"/>
          <w:marTop w:val="0"/>
          <w:marBottom w:val="0"/>
          <w:divBdr>
            <w:top w:val="none" w:sz="0" w:space="0" w:color="auto"/>
            <w:left w:val="none" w:sz="0" w:space="0" w:color="auto"/>
            <w:bottom w:val="none" w:sz="0" w:space="0" w:color="auto"/>
            <w:right w:val="none" w:sz="0" w:space="0" w:color="auto"/>
          </w:divBdr>
        </w:div>
        <w:div w:id="1602103803">
          <w:marLeft w:val="640"/>
          <w:marRight w:val="0"/>
          <w:marTop w:val="0"/>
          <w:marBottom w:val="0"/>
          <w:divBdr>
            <w:top w:val="none" w:sz="0" w:space="0" w:color="auto"/>
            <w:left w:val="none" w:sz="0" w:space="0" w:color="auto"/>
            <w:bottom w:val="none" w:sz="0" w:space="0" w:color="auto"/>
            <w:right w:val="none" w:sz="0" w:space="0" w:color="auto"/>
          </w:divBdr>
        </w:div>
        <w:div w:id="1644577772">
          <w:marLeft w:val="640"/>
          <w:marRight w:val="0"/>
          <w:marTop w:val="0"/>
          <w:marBottom w:val="0"/>
          <w:divBdr>
            <w:top w:val="none" w:sz="0" w:space="0" w:color="auto"/>
            <w:left w:val="none" w:sz="0" w:space="0" w:color="auto"/>
            <w:bottom w:val="none" w:sz="0" w:space="0" w:color="auto"/>
            <w:right w:val="none" w:sz="0" w:space="0" w:color="auto"/>
          </w:divBdr>
        </w:div>
        <w:div w:id="1644962539">
          <w:marLeft w:val="640"/>
          <w:marRight w:val="0"/>
          <w:marTop w:val="0"/>
          <w:marBottom w:val="0"/>
          <w:divBdr>
            <w:top w:val="none" w:sz="0" w:space="0" w:color="auto"/>
            <w:left w:val="none" w:sz="0" w:space="0" w:color="auto"/>
            <w:bottom w:val="none" w:sz="0" w:space="0" w:color="auto"/>
            <w:right w:val="none" w:sz="0" w:space="0" w:color="auto"/>
          </w:divBdr>
        </w:div>
        <w:div w:id="1649552724">
          <w:marLeft w:val="640"/>
          <w:marRight w:val="0"/>
          <w:marTop w:val="0"/>
          <w:marBottom w:val="0"/>
          <w:divBdr>
            <w:top w:val="none" w:sz="0" w:space="0" w:color="auto"/>
            <w:left w:val="none" w:sz="0" w:space="0" w:color="auto"/>
            <w:bottom w:val="none" w:sz="0" w:space="0" w:color="auto"/>
            <w:right w:val="none" w:sz="0" w:space="0" w:color="auto"/>
          </w:divBdr>
        </w:div>
        <w:div w:id="1664552180">
          <w:marLeft w:val="640"/>
          <w:marRight w:val="0"/>
          <w:marTop w:val="0"/>
          <w:marBottom w:val="0"/>
          <w:divBdr>
            <w:top w:val="none" w:sz="0" w:space="0" w:color="auto"/>
            <w:left w:val="none" w:sz="0" w:space="0" w:color="auto"/>
            <w:bottom w:val="none" w:sz="0" w:space="0" w:color="auto"/>
            <w:right w:val="none" w:sz="0" w:space="0" w:color="auto"/>
          </w:divBdr>
        </w:div>
        <w:div w:id="1677538995">
          <w:marLeft w:val="640"/>
          <w:marRight w:val="0"/>
          <w:marTop w:val="0"/>
          <w:marBottom w:val="0"/>
          <w:divBdr>
            <w:top w:val="none" w:sz="0" w:space="0" w:color="auto"/>
            <w:left w:val="none" w:sz="0" w:space="0" w:color="auto"/>
            <w:bottom w:val="none" w:sz="0" w:space="0" w:color="auto"/>
            <w:right w:val="none" w:sz="0" w:space="0" w:color="auto"/>
          </w:divBdr>
        </w:div>
        <w:div w:id="1764185390">
          <w:marLeft w:val="640"/>
          <w:marRight w:val="0"/>
          <w:marTop w:val="0"/>
          <w:marBottom w:val="0"/>
          <w:divBdr>
            <w:top w:val="none" w:sz="0" w:space="0" w:color="auto"/>
            <w:left w:val="none" w:sz="0" w:space="0" w:color="auto"/>
            <w:bottom w:val="none" w:sz="0" w:space="0" w:color="auto"/>
            <w:right w:val="none" w:sz="0" w:space="0" w:color="auto"/>
          </w:divBdr>
        </w:div>
        <w:div w:id="1771967903">
          <w:marLeft w:val="640"/>
          <w:marRight w:val="0"/>
          <w:marTop w:val="0"/>
          <w:marBottom w:val="0"/>
          <w:divBdr>
            <w:top w:val="none" w:sz="0" w:space="0" w:color="auto"/>
            <w:left w:val="none" w:sz="0" w:space="0" w:color="auto"/>
            <w:bottom w:val="none" w:sz="0" w:space="0" w:color="auto"/>
            <w:right w:val="none" w:sz="0" w:space="0" w:color="auto"/>
          </w:divBdr>
        </w:div>
        <w:div w:id="1773163198">
          <w:marLeft w:val="640"/>
          <w:marRight w:val="0"/>
          <w:marTop w:val="0"/>
          <w:marBottom w:val="0"/>
          <w:divBdr>
            <w:top w:val="none" w:sz="0" w:space="0" w:color="auto"/>
            <w:left w:val="none" w:sz="0" w:space="0" w:color="auto"/>
            <w:bottom w:val="none" w:sz="0" w:space="0" w:color="auto"/>
            <w:right w:val="none" w:sz="0" w:space="0" w:color="auto"/>
          </w:divBdr>
        </w:div>
        <w:div w:id="1780028548">
          <w:marLeft w:val="640"/>
          <w:marRight w:val="0"/>
          <w:marTop w:val="0"/>
          <w:marBottom w:val="0"/>
          <w:divBdr>
            <w:top w:val="none" w:sz="0" w:space="0" w:color="auto"/>
            <w:left w:val="none" w:sz="0" w:space="0" w:color="auto"/>
            <w:bottom w:val="none" w:sz="0" w:space="0" w:color="auto"/>
            <w:right w:val="none" w:sz="0" w:space="0" w:color="auto"/>
          </w:divBdr>
        </w:div>
        <w:div w:id="1788548978">
          <w:marLeft w:val="640"/>
          <w:marRight w:val="0"/>
          <w:marTop w:val="0"/>
          <w:marBottom w:val="0"/>
          <w:divBdr>
            <w:top w:val="none" w:sz="0" w:space="0" w:color="auto"/>
            <w:left w:val="none" w:sz="0" w:space="0" w:color="auto"/>
            <w:bottom w:val="none" w:sz="0" w:space="0" w:color="auto"/>
            <w:right w:val="none" w:sz="0" w:space="0" w:color="auto"/>
          </w:divBdr>
        </w:div>
        <w:div w:id="1794861764">
          <w:marLeft w:val="640"/>
          <w:marRight w:val="0"/>
          <w:marTop w:val="0"/>
          <w:marBottom w:val="0"/>
          <w:divBdr>
            <w:top w:val="none" w:sz="0" w:space="0" w:color="auto"/>
            <w:left w:val="none" w:sz="0" w:space="0" w:color="auto"/>
            <w:bottom w:val="none" w:sz="0" w:space="0" w:color="auto"/>
            <w:right w:val="none" w:sz="0" w:space="0" w:color="auto"/>
          </w:divBdr>
        </w:div>
        <w:div w:id="1795371527">
          <w:marLeft w:val="640"/>
          <w:marRight w:val="0"/>
          <w:marTop w:val="0"/>
          <w:marBottom w:val="0"/>
          <w:divBdr>
            <w:top w:val="none" w:sz="0" w:space="0" w:color="auto"/>
            <w:left w:val="none" w:sz="0" w:space="0" w:color="auto"/>
            <w:bottom w:val="none" w:sz="0" w:space="0" w:color="auto"/>
            <w:right w:val="none" w:sz="0" w:space="0" w:color="auto"/>
          </w:divBdr>
        </w:div>
        <w:div w:id="1833447067">
          <w:marLeft w:val="640"/>
          <w:marRight w:val="0"/>
          <w:marTop w:val="0"/>
          <w:marBottom w:val="0"/>
          <w:divBdr>
            <w:top w:val="none" w:sz="0" w:space="0" w:color="auto"/>
            <w:left w:val="none" w:sz="0" w:space="0" w:color="auto"/>
            <w:bottom w:val="none" w:sz="0" w:space="0" w:color="auto"/>
            <w:right w:val="none" w:sz="0" w:space="0" w:color="auto"/>
          </w:divBdr>
        </w:div>
        <w:div w:id="1875576545">
          <w:marLeft w:val="640"/>
          <w:marRight w:val="0"/>
          <w:marTop w:val="0"/>
          <w:marBottom w:val="0"/>
          <w:divBdr>
            <w:top w:val="none" w:sz="0" w:space="0" w:color="auto"/>
            <w:left w:val="none" w:sz="0" w:space="0" w:color="auto"/>
            <w:bottom w:val="none" w:sz="0" w:space="0" w:color="auto"/>
            <w:right w:val="none" w:sz="0" w:space="0" w:color="auto"/>
          </w:divBdr>
        </w:div>
        <w:div w:id="1931348722">
          <w:marLeft w:val="640"/>
          <w:marRight w:val="0"/>
          <w:marTop w:val="0"/>
          <w:marBottom w:val="0"/>
          <w:divBdr>
            <w:top w:val="none" w:sz="0" w:space="0" w:color="auto"/>
            <w:left w:val="none" w:sz="0" w:space="0" w:color="auto"/>
            <w:bottom w:val="none" w:sz="0" w:space="0" w:color="auto"/>
            <w:right w:val="none" w:sz="0" w:space="0" w:color="auto"/>
          </w:divBdr>
        </w:div>
        <w:div w:id="2026781046">
          <w:marLeft w:val="640"/>
          <w:marRight w:val="0"/>
          <w:marTop w:val="0"/>
          <w:marBottom w:val="0"/>
          <w:divBdr>
            <w:top w:val="none" w:sz="0" w:space="0" w:color="auto"/>
            <w:left w:val="none" w:sz="0" w:space="0" w:color="auto"/>
            <w:bottom w:val="none" w:sz="0" w:space="0" w:color="auto"/>
            <w:right w:val="none" w:sz="0" w:space="0" w:color="auto"/>
          </w:divBdr>
        </w:div>
        <w:div w:id="2038576772">
          <w:marLeft w:val="640"/>
          <w:marRight w:val="0"/>
          <w:marTop w:val="0"/>
          <w:marBottom w:val="0"/>
          <w:divBdr>
            <w:top w:val="none" w:sz="0" w:space="0" w:color="auto"/>
            <w:left w:val="none" w:sz="0" w:space="0" w:color="auto"/>
            <w:bottom w:val="none" w:sz="0" w:space="0" w:color="auto"/>
            <w:right w:val="none" w:sz="0" w:space="0" w:color="auto"/>
          </w:divBdr>
        </w:div>
        <w:div w:id="2066368520">
          <w:marLeft w:val="640"/>
          <w:marRight w:val="0"/>
          <w:marTop w:val="0"/>
          <w:marBottom w:val="0"/>
          <w:divBdr>
            <w:top w:val="none" w:sz="0" w:space="0" w:color="auto"/>
            <w:left w:val="none" w:sz="0" w:space="0" w:color="auto"/>
            <w:bottom w:val="none" w:sz="0" w:space="0" w:color="auto"/>
            <w:right w:val="none" w:sz="0" w:space="0" w:color="auto"/>
          </w:divBdr>
        </w:div>
        <w:div w:id="2073506862">
          <w:marLeft w:val="640"/>
          <w:marRight w:val="0"/>
          <w:marTop w:val="0"/>
          <w:marBottom w:val="0"/>
          <w:divBdr>
            <w:top w:val="none" w:sz="0" w:space="0" w:color="auto"/>
            <w:left w:val="none" w:sz="0" w:space="0" w:color="auto"/>
            <w:bottom w:val="none" w:sz="0" w:space="0" w:color="auto"/>
            <w:right w:val="none" w:sz="0" w:space="0" w:color="auto"/>
          </w:divBdr>
        </w:div>
      </w:divsChild>
    </w:div>
    <w:div w:id="778839786">
      <w:bodyDiv w:val="1"/>
      <w:marLeft w:val="0"/>
      <w:marRight w:val="0"/>
      <w:marTop w:val="0"/>
      <w:marBottom w:val="0"/>
      <w:divBdr>
        <w:top w:val="none" w:sz="0" w:space="0" w:color="auto"/>
        <w:left w:val="none" w:sz="0" w:space="0" w:color="auto"/>
        <w:bottom w:val="none" w:sz="0" w:space="0" w:color="auto"/>
        <w:right w:val="none" w:sz="0" w:space="0" w:color="auto"/>
      </w:divBdr>
      <w:divsChild>
        <w:div w:id="12150739">
          <w:marLeft w:val="640"/>
          <w:marRight w:val="0"/>
          <w:marTop w:val="0"/>
          <w:marBottom w:val="0"/>
          <w:divBdr>
            <w:top w:val="none" w:sz="0" w:space="0" w:color="auto"/>
            <w:left w:val="none" w:sz="0" w:space="0" w:color="auto"/>
            <w:bottom w:val="none" w:sz="0" w:space="0" w:color="auto"/>
            <w:right w:val="none" w:sz="0" w:space="0" w:color="auto"/>
          </w:divBdr>
        </w:div>
        <w:div w:id="28263789">
          <w:marLeft w:val="640"/>
          <w:marRight w:val="0"/>
          <w:marTop w:val="0"/>
          <w:marBottom w:val="0"/>
          <w:divBdr>
            <w:top w:val="none" w:sz="0" w:space="0" w:color="auto"/>
            <w:left w:val="none" w:sz="0" w:space="0" w:color="auto"/>
            <w:bottom w:val="none" w:sz="0" w:space="0" w:color="auto"/>
            <w:right w:val="none" w:sz="0" w:space="0" w:color="auto"/>
          </w:divBdr>
        </w:div>
        <w:div w:id="59527117">
          <w:marLeft w:val="640"/>
          <w:marRight w:val="0"/>
          <w:marTop w:val="0"/>
          <w:marBottom w:val="0"/>
          <w:divBdr>
            <w:top w:val="none" w:sz="0" w:space="0" w:color="auto"/>
            <w:left w:val="none" w:sz="0" w:space="0" w:color="auto"/>
            <w:bottom w:val="none" w:sz="0" w:space="0" w:color="auto"/>
            <w:right w:val="none" w:sz="0" w:space="0" w:color="auto"/>
          </w:divBdr>
        </w:div>
        <w:div w:id="70855351">
          <w:marLeft w:val="640"/>
          <w:marRight w:val="0"/>
          <w:marTop w:val="0"/>
          <w:marBottom w:val="0"/>
          <w:divBdr>
            <w:top w:val="none" w:sz="0" w:space="0" w:color="auto"/>
            <w:left w:val="none" w:sz="0" w:space="0" w:color="auto"/>
            <w:bottom w:val="none" w:sz="0" w:space="0" w:color="auto"/>
            <w:right w:val="none" w:sz="0" w:space="0" w:color="auto"/>
          </w:divBdr>
        </w:div>
        <w:div w:id="129249839">
          <w:marLeft w:val="640"/>
          <w:marRight w:val="0"/>
          <w:marTop w:val="0"/>
          <w:marBottom w:val="0"/>
          <w:divBdr>
            <w:top w:val="none" w:sz="0" w:space="0" w:color="auto"/>
            <w:left w:val="none" w:sz="0" w:space="0" w:color="auto"/>
            <w:bottom w:val="none" w:sz="0" w:space="0" w:color="auto"/>
            <w:right w:val="none" w:sz="0" w:space="0" w:color="auto"/>
          </w:divBdr>
        </w:div>
        <w:div w:id="132867861">
          <w:marLeft w:val="640"/>
          <w:marRight w:val="0"/>
          <w:marTop w:val="0"/>
          <w:marBottom w:val="0"/>
          <w:divBdr>
            <w:top w:val="none" w:sz="0" w:space="0" w:color="auto"/>
            <w:left w:val="none" w:sz="0" w:space="0" w:color="auto"/>
            <w:bottom w:val="none" w:sz="0" w:space="0" w:color="auto"/>
            <w:right w:val="none" w:sz="0" w:space="0" w:color="auto"/>
          </w:divBdr>
        </w:div>
        <w:div w:id="193230234">
          <w:marLeft w:val="640"/>
          <w:marRight w:val="0"/>
          <w:marTop w:val="0"/>
          <w:marBottom w:val="0"/>
          <w:divBdr>
            <w:top w:val="none" w:sz="0" w:space="0" w:color="auto"/>
            <w:left w:val="none" w:sz="0" w:space="0" w:color="auto"/>
            <w:bottom w:val="none" w:sz="0" w:space="0" w:color="auto"/>
            <w:right w:val="none" w:sz="0" w:space="0" w:color="auto"/>
          </w:divBdr>
        </w:div>
        <w:div w:id="203954713">
          <w:marLeft w:val="640"/>
          <w:marRight w:val="0"/>
          <w:marTop w:val="0"/>
          <w:marBottom w:val="0"/>
          <w:divBdr>
            <w:top w:val="none" w:sz="0" w:space="0" w:color="auto"/>
            <w:left w:val="none" w:sz="0" w:space="0" w:color="auto"/>
            <w:bottom w:val="none" w:sz="0" w:space="0" w:color="auto"/>
            <w:right w:val="none" w:sz="0" w:space="0" w:color="auto"/>
          </w:divBdr>
        </w:div>
        <w:div w:id="243758929">
          <w:marLeft w:val="640"/>
          <w:marRight w:val="0"/>
          <w:marTop w:val="0"/>
          <w:marBottom w:val="0"/>
          <w:divBdr>
            <w:top w:val="none" w:sz="0" w:space="0" w:color="auto"/>
            <w:left w:val="none" w:sz="0" w:space="0" w:color="auto"/>
            <w:bottom w:val="none" w:sz="0" w:space="0" w:color="auto"/>
            <w:right w:val="none" w:sz="0" w:space="0" w:color="auto"/>
          </w:divBdr>
        </w:div>
        <w:div w:id="297492043">
          <w:marLeft w:val="640"/>
          <w:marRight w:val="0"/>
          <w:marTop w:val="0"/>
          <w:marBottom w:val="0"/>
          <w:divBdr>
            <w:top w:val="none" w:sz="0" w:space="0" w:color="auto"/>
            <w:left w:val="none" w:sz="0" w:space="0" w:color="auto"/>
            <w:bottom w:val="none" w:sz="0" w:space="0" w:color="auto"/>
            <w:right w:val="none" w:sz="0" w:space="0" w:color="auto"/>
          </w:divBdr>
        </w:div>
        <w:div w:id="341125599">
          <w:marLeft w:val="640"/>
          <w:marRight w:val="0"/>
          <w:marTop w:val="0"/>
          <w:marBottom w:val="0"/>
          <w:divBdr>
            <w:top w:val="none" w:sz="0" w:space="0" w:color="auto"/>
            <w:left w:val="none" w:sz="0" w:space="0" w:color="auto"/>
            <w:bottom w:val="none" w:sz="0" w:space="0" w:color="auto"/>
            <w:right w:val="none" w:sz="0" w:space="0" w:color="auto"/>
          </w:divBdr>
        </w:div>
        <w:div w:id="359866023">
          <w:marLeft w:val="640"/>
          <w:marRight w:val="0"/>
          <w:marTop w:val="0"/>
          <w:marBottom w:val="0"/>
          <w:divBdr>
            <w:top w:val="none" w:sz="0" w:space="0" w:color="auto"/>
            <w:left w:val="none" w:sz="0" w:space="0" w:color="auto"/>
            <w:bottom w:val="none" w:sz="0" w:space="0" w:color="auto"/>
            <w:right w:val="none" w:sz="0" w:space="0" w:color="auto"/>
          </w:divBdr>
        </w:div>
        <w:div w:id="443573720">
          <w:marLeft w:val="640"/>
          <w:marRight w:val="0"/>
          <w:marTop w:val="0"/>
          <w:marBottom w:val="0"/>
          <w:divBdr>
            <w:top w:val="none" w:sz="0" w:space="0" w:color="auto"/>
            <w:left w:val="none" w:sz="0" w:space="0" w:color="auto"/>
            <w:bottom w:val="none" w:sz="0" w:space="0" w:color="auto"/>
            <w:right w:val="none" w:sz="0" w:space="0" w:color="auto"/>
          </w:divBdr>
        </w:div>
        <w:div w:id="473497730">
          <w:marLeft w:val="640"/>
          <w:marRight w:val="0"/>
          <w:marTop w:val="0"/>
          <w:marBottom w:val="0"/>
          <w:divBdr>
            <w:top w:val="none" w:sz="0" w:space="0" w:color="auto"/>
            <w:left w:val="none" w:sz="0" w:space="0" w:color="auto"/>
            <w:bottom w:val="none" w:sz="0" w:space="0" w:color="auto"/>
            <w:right w:val="none" w:sz="0" w:space="0" w:color="auto"/>
          </w:divBdr>
        </w:div>
        <w:div w:id="503907831">
          <w:marLeft w:val="640"/>
          <w:marRight w:val="0"/>
          <w:marTop w:val="0"/>
          <w:marBottom w:val="0"/>
          <w:divBdr>
            <w:top w:val="none" w:sz="0" w:space="0" w:color="auto"/>
            <w:left w:val="none" w:sz="0" w:space="0" w:color="auto"/>
            <w:bottom w:val="none" w:sz="0" w:space="0" w:color="auto"/>
            <w:right w:val="none" w:sz="0" w:space="0" w:color="auto"/>
          </w:divBdr>
        </w:div>
        <w:div w:id="507451822">
          <w:marLeft w:val="640"/>
          <w:marRight w:val="0"/>
          <w:marTop w:val="0"/>
          <w:marBottom w:val="0"/>
          <w:divBdr>
            <w:top w:val="none" w:sz="0" w:space="0" w:color="auto"/>
            <w:left w:val="none" w:sz="0" w:space="0" w:color="auto"/>
            <w:bottom w:val="none" w:sz="0" w:space="0" w:color="auto"/>
            <w:right w:val="none" w:sz="0" w:space="0" w:color="auto"/>
          </w:divBdr>
        </w:div>
        <w:div w:id="524907422">
          <w:marLeft w:val="640"/>
          <w:marRight w:val="0"/>
          <w:marTop w:val="0"/>
          <w:marBottom w:val="0"/>
          <w:divBdr>
            <w:top w:val="none" w:sz="0" w:space="0" w:color="auto"/>
            <w:left w:val="none" w:sz="0" w:space="0" w:color="auto"/>
            <w:bottom w:val="none" w:sz="0" w:space="0" w:color="auto"/>
            <w:right w:val="none" w:sz="0" w:space="0" w:color="auto"/>
          </w:divBdr>
        </w:div>
        <w:div w:id="551355188">
          <w:marLeft w:val="640"/>
          <w:marRight w:val="0"/>
          <w:marTop w:val="0"/>
          <w:marBottom w:val="0"/>
          <w:divBdr>
            <w:top w:val="none" w:sz="0" w:space="0" w:color="auto"/>
            <w:left w:val="none" w:sz="0" w:space="0" w:color="auto"/>
            <w:bottom w:val="none" w:sz="0" w:space="0" w:color="auto"/>
            <w:right w:val="none" w:sz="0" w:space="0" w:color="auto"/>
          </w:divBdr>
        </w:div>
        <w:div w:id="585262284">
          <w:marLeft w:val="640"/>
          <w:marRight w:val="0"/>
          <w:marTop w:val="0"/>
          <w:marBottom w:val="0"/>
          <w:divBdr>
            <w:top w:val="none" w:sz="0" w:space="0" w:color="auto"/>
            <w:left w:val="none" w:sz="0" w:space="0" w:color="auto"/>
            <w:bottom w:val="none" w:sz="0" w:space="0" w:color="auto"/>
            <w:right w:val="none" w:sz="0" w:space="0" w:color="auto"/>
          </w:divBdr>
        </w:div>
        <w:div w:id="591817951">
          <w:marLeft w:val="640"/>
          <w:marRight w:val="0"/>
          <w:marTop w:val="0"/>
          <w:marBottom w:val="0"/>
          <w:divBdr>
            <w:top w:val="none" w:sz="0" w:space="0" w:color="auto"/>
            <w:left w:val="none" w:sz="0" w:space="0" w:color="auto"/>
            <w:bottom w:val="none" w:sz="0" w:space="0" w:color="auto"/>
            <w:right w:val="none" w:sz="0" w:space="0" w:color="auto"/>
          </w:divBdr>
        </w:div>
        <w:div w:id="670566876">
          <w:marLeft w:val="640"/>
          <w:marRight w:val="0"/>
          <w:marTop w:val="0"/>
          <w:marBottom w:val="0"/>
          <w:divBdr>
            <w:top w:val="none" w:sz="0" w:space="0" w:color="auto"/>
            <w:left w:val="none" w:sz="0" w:space="0" w:color="auto"/>
            <w:bottom w:val="none" w:sz="0" w:space="0" w:color="auto"/>
            <w:right w:val="none" w:sz="0" w:space="0" w:color="auto"/>
          </w:divBdr>
        </w:div>
        <w:div w:id="675378029">
          <w:marLeft w:val="640"/>
          <w:marRight w:val="0"/>
          <w:marTop w:val="0"/>
          <w:marBottom w:val="0"/>
          <w:divBdr>
            <w:top w:val="none" w:sz="0" w:space="0" w:color="auto"/>
            <w:left w:val="none" w:sz="0" w:space="0" w:color="auto"/>
            <w:bottom w:val="none" w:sz="0" w:space="0" w:color="auto"/>
            <w:right w:val="none" w:sz="0" w:space="0" w:color="auto"/>
          </w:divBdr>
        </w:div>
        <w:div w:id="713694869">
          <w:marLeft w:val="640"/>
          <w:marRight w:val="0"/>
          <w:marTop w:val="0"/>
          <w:marBottom w:val="0"/>
          <w:divBdr>
            <w:top w:val="none" w:sz="0" w:space="0" w:color="auto"/>
            <w:left w:val="none" w:sz="0" w:space="0" w:color="auto"/>
            <w:bottom w:val="none" w:sz="0" w:space="0" w:color="auto"/>
            <w:right w:val="none" w:sz="0" w:space="0" w:color="auto"/>
          </w:divBdr>
        </w:div>
        <w:div w:id="747121464">
          <w:marLeft w:val="640"/>
          <w:marRight w:val="0"/>
          <w:marTop w:val="0"/>
          <w:marBottom w:val="0"/>
          <w:divBdr>
            <w:top w:val="none" w:sz="0" w:space="0" w:color="auto"/>
            <w:left w:val="none" w:sz="0" w:space="0" w:color="auto"/>
            <w:bottom w:val="none" w:sz="0" w:space="0" w:color="auto"/>
            <w:right w:val="none" w:sz="0" w:space="0" w:color="auto"/>
          </w:divBdr>
        </w:div>
        <w:div w:id="757291589">
          <w:marLeft w:val="640"/>
          <w:marRight w:val="0"/>
          <w:marTop w:val="0"/>
          <w:marBottom w:val="0"/>
          <w:divBdr>
            <w:top w:val="none" w:sz="0" w:space="0" w:color="auto"/>
            <w:left w:val="none" w:sz="0" w:space="0" w:color="auto"/>
            <w:bottom w:val="none" w:sz="0" w:space="0" w:color="auto"/>
            <w:right w:val="none" w:sz="0" w:space="0" w:color="auto"/>
          </w:divBdr>
        </w:div>
        <w:div w:id="834152969">
          <w:marLeft w:val="640"/>
          <w:marRight w:val="0"/>
          <w:marTop w:val="0"/>
          <w:marBottom w:val="0"/>
          <w:divBdr>
            <w:top w:val="none" w:sz="0" w:space="0" w:color="auto"/>
            <w:left w:val="none" w:sz="0" w:space="0" w:color="auto"/>
            <w:bottom w:val="none" w:sz="0" w:space="0" w:color="auto"/>
            <w:right w:val="none" w:sz="0" w:space="0" w:color="auto"/>
          </w:divBdr>
        </w:div>
        <w:div w:id="895900017">
          <w:marLeft w:val="640"/>
          <w:marRight w:val="0"/>
          <w:marTop w:val="0"/>
          <w:marBottom w:val="0"/>
          <w:divBdr>
            <w:top w:val="none" w:sz="0" w:space="0" w:color="auto"/>
            <w:left w:val="none" w:sz="0" w:space="0" w:color="auto"/>
            <w:bottom w:val="none" w:sz="0" w:space="0" w:color="auto"/>
            <w:right w:val="none" w:sz="0" w:space="0" w:color="auto"/>
          </w:divBdr>
        </w:div>
        <w:div w:id="934558169">
          <w:marLeft w:val="640"/>
          <w:marRight w:val="0"/>
          <w:marTop w:val="0"/>
          <w:marBottom w:val="0"/>
          <w:divBdr>
            <w:top w:val="none" w:sz="0" w:space="0" w:color="auto"/>
            <w:left w:val="none" w:sz="0" w:space="0" w:color="auto"/>
            <w:bottom w:val="none" w:sz="0" w:space="0" w:color="auto"/>
            <w:right w:val="none" w:sz="0" w:space="0" w:color="auto"/>
          </w:divBdr>
        </w:div>
        <w:div w:id="969869369">
          <w:marLeft w:val="640"/>
          <w:marRight w:val="0"/>
          <w:marTop w:val="0"/>
          <w:marBottom w:val="0"/>
          <w:divBdr>
            <w:top w:val="none" w:sz="0" w:space="0" w:color="auto"/>
            <w:left w:val="none" w:sz="0" w:space="0" w:color="auto"/>
            <w:bottom w:val="none" w:sz="0" w:space="0" w:color="auto"/>
            <w:right w:val="none" w:sz="0" w:space="0" w:color="auto"/>
          </w:divBdr>
        </w:div>
        <w:div w:id="972910772">
          <w:marLeft w:val="640"/>
          <w:marRight w:val="0"/>
          <w:marTop w:val="0"/>
          <w:marBottom w:val="0"/>
          <w:divBdr>
            <w:top w:val="none" w:sz="0" w:space="0" w:color="auto"/>
            <w:left w:val="none" w:sz="0" w:space="0" w:color="auto"/>
            <w:bottom w:val="none" w:sz="0" w:space="0" w:color="auto"/>
            <w:right w:val="none" w:sz="0" w:space="0" w:color="auto"/>
          </w:divBdr>
        </w:div>
        <w:div w:id="974992738">
          <w:marLeft w:val="640"/>
          <w:marRight w:val="0"/>
          <w:marTop w:val="0"/>
          <w:marBottom w:val="0"/>
          <w:divBdr>
            <w:top w:val="none" w:sz="0" w:space="0" w:color="auto"/>
            <w:left w:val="none" w:sz="0" w:space="0" w:color="auto"/>
            <w:bottom w:val="none" w:sz="0" w:space="0" w:color="auto"/>
            <w:right w:val="none" w:sz="0" w:space="0" w:color="auto"/>
          </w:divBdr>
        </w:div>
        <w:div w:id="1003122439">
          <w:marLeft w:val="640"/>
          <w:marRight w:val="0"/>
          <w:marTop w:val="0"/>
          <w:marBottom w:val="0"/>
          <w:divBdr>
            <w:top w:val="none" w:sz="0" w:space="0" w:color="auto"/>
            <w:left w:val="none" w:sz="0" w:space="0" w:color="auto"/>
            <w:bottom w:val="none" w:sz="0" w:space="0" w:color="auto"/>
            <w:right w:val="none" w:sz="0" w:space="0" w:color="auto"/>
          </w:divBdr>
        </w:div>
        <w:div w:id="1037848405">
          <w:marLeft w:val="640"/>
          <w:marRight w:val="0"/>
          <w:marTop w:val="0"/>
          <w:marBottom w:val="0"/>
          <w:divBdr>
            <w:top w:val="none" w:sz="0" w:space="0" w:color="auto"/>
            <w:left w:val="none" w:sz="0" w:space="0" w:color="auto"/>
            <w:bottom w:val="none" w:sz="0" w:space="0" w:color="auto"/>
            <w:right w:val="none" w:sz="0" w:space="0" w:color="auto"/>
          </w:divBdr>
        </w:div>
        <w:div w:id="1051029249">
          <w:marLeft w:val="640"/>
          <w:marRight w:val="0"/>
          <w:marTop w:val="0"/>
          <w:marBottom w:val="0"/>
          <w:divBdr>
            <w:top w:val="none" w:sz="0" w:space="0" w:color="auto"/>
            <w:left w:val="none" w:sz="0" w:space="0" w:color="auto"/>
            <w:bottom w:val="none" w:sz="0" w:space="0" w:color="auto"/>
            <w:right w:val="none" w:sz="0" w:space="0" w:color="auto"/>
          </w:divBdr>
        </w:div>
        <w:div w:id="1164278424">
          <w:marLeft w:val="640"/>
          <w:marRight w:val="0"/>
          <w:marTop w:val="0"/>
          <w:marBottom w:val="0"/>
          <w:divBdr>
            <w:top w:val="none" w:sz="0" w:space="0" w:color="auto"/>
            <w:left w:val="none" w:sz="0" w:space="0" w:color="auto"/>
            <w:bottom w:val="none" w:sz="0" w:space="0" w:color="auto"/>
            <w:right w:val="none" w:sz="0" w:space="0" w:color="auto"/>
          </w:divBdr>
        </w:div>
        <w:div w:id="1178619050">
          <w:marLeft w:val="640"/>
          <w:marRight w:val="0"/>
          <w:marTop w:val="0"/>
          <w:marBottom w:val="0"/>
          <w:divBdr>
            <w:top w:val="none" w:sz="0" w:space="0" w:color="auto"/>
            <w:left w:val="none" w:sz="0" w:space="0" w:color="auto"/>
            <w:bottom w:val="none" w:sz="0" w:space="0" w:color="auto"/>
            <w:right w:val="none" w:sz="0" w:space="0" w:color="auto"/>
          </w:divBdr>
        </w:div>
        <w:div w:id="1179926384">
          <w:marLeft w:val="640"/>
          <w:marRight w:val="0"/>
          <w:marTop w:val="0"/>
          <w:marBottom w:val="0"/>
          <w:divBdr>
            <w:top w:val="none" w:sz="0" w:space="0" w:color="auto"/>
            <w:left w:val="none" w:sz="0" w:space="0" w:color="auto"/>
            <w:bottom w:val="none" w:sz="0" w:space="0" w:color="auto"/>
            <w:right w:val="none" w:sz="0" w:space="0" w:color="auto"/>
          </w:divBdr>
        </w:div>
        <w:div w:id="1187209405">
          <w:marLeft w:val="640"/>
          <w:marRight w:val="0"/>
          <w:marTop w:val="0"/>
          <w:marBottom w:val="0"/>
          <w:divBdr>
            <w:top w:val="none" w:sz="0" w:space="0" w:color="auto"/>
            <w:left w:val="none" w:sz="0" w:space="0" w:color="auto"/>
            <w:bottom w:val="none" w:sz="0" w:space="0" w:color="auto"/>
            <w:right w:val="none" w:sz="0" w:space="0" w:color="auto"/>
          </w:divBdr>
        </w:div>
        <w:div w:id="1201237941">
          <w:marLeft w:val="640"/>
          <w:marRight w:val="0"/>
          <w:marTop w:val="0"/>
          <w:marBottom w:val="0"/>
          <w:divBdr>
            <w:top w:val="none" w:sz="0" w:space="0" w:color="auto"/>
            <w:left w:val="none" w:sz="0" w:space="0" w:color="auto"/>
            <w:bottom w:val="none" w:sz="0" w:space="0" w:color="auto"/>
            <w:right w:val="none" w:sz="0" w:space="0" w:color="auto"/>
          </w:divBdr>
        </w:div>
        <w:div w:id="1210651753">
          <w:marLeft w:val="640"/>
          <w:marRight w:val="0"/>
          <w:marTop w:val="0"/>
          <w:marBottom w:val="0"/>
          <w:divBdr>
            <w:top w:val="none" w:sz="0" w:space="0" w:color="auto"/>
            <w:left w:val="none" w:sz="0" w:space="0" w:color="auto"/>
            <w:bottom w:val="none" w:sz="0" w:space="0" w:color="auto"/>
            <w:right w:val="none" w:sz="0" w:space="0" w:color="auto"/>
          </w:divBdr>
        </w:div>
        <w:div w:id="1211845977">
          <w:marLeft w:val="640"/>
          <w:marRight w:val="0"/>
          <w:marTop w:val="0"/>
          <w:marBottom w:val="0"/>
          <w:divBdr>
            <w:top w:val="none" w:sz="0" w:space="0" w:color="auto"/>
            <w:left w:val="none" w:sz="0" w:space="0" w:color="auto"/>
            <w:bottom w:val="none" w:sz="0" w:space="0" w:color="auto"/>
            <w:right w:val="none" w:sz="0" w:space="0" w:color="auto"/>
          </w:divBdr>
        </w:div>
        <w:div w:id="1263955911">
          <w:marLeft w:val="640"/>
          <w:marRight w:val="0"/>
          <w:marTop w:val="0"/>
          <w:marBottom w:val="0"/>
          <w:divBdr>
            <w:top w:val="none" w:sz="0" w:space="0" w:color="auto"/>
            <w:left w:val="none" w:sz="0" w:space="0" w:color="auto"/>
            <w:bottom w:val="none" w:sz="0" w:space="0" w:color="auto"/>
            <w:right w:val="none" w:sz="0" w:space="0" w:color="auto"/>
          </w:divBdr>
        </w:div>
        <w:div w:id="1271012095">
          <w:marLeft w:val="640"/>
          <w:marRight w:val="0"/>
          <w:marTop w:val="0"/>
          <w:marBottom w:val="0"/>
          <w:divBdr>
            <w:top w:val="none" w:sz="0" w:space="0" w:color="auto"/>
            <w:left w:val="none" w:sz="0" w:space="0" w:color="auto"/>
            <w:bottom w:val="none" w:sz="0" w:space="0" w:color="auto"/>
            <w:right w:val="none" w:sz="0" w:space="0" w:color="auto"/>
          </w:divBdr>
        </w:div>
        <w:div w:id="1272206357">
          <w:marLeft w:val="640"/>
          <w:marRight w:val="0"/>
          <w:marTop w:val="0"/>
          <w:marBottom w:val="0"/>
          <w:divBdr>
            <w:top w:val="none" w:sz="0" w:space="0" w:color="auto"/>
            <w:left w:val="none" w:sz="0" w:space="0" w:color="auto"/>
            <w:bottom w:val="none" w:sz="0" w:space="0" w:color="auto"/>
            <w:right w:val="none" w:sz="0" w:space="0" w:color="auto"/>
          </w:divBdr>
        </w:div>
        <w:div w:id="1279678762">
          <w:marLeft w:val="640"/>
          <w:marRight w:val="0"/>
          <w:marTop w:val="0"/>
          <w:marBottom w:val="0"/>
          <w:divBdr>
            <w:top w:val="none" w:sz="0" w:space="0" w:color="auto"/>
            <w:left w:val="none" w:sz="0" w:space="0" w:color="auto"/>
            <w:bottom w:val="none" w:sz="0" w:space="0" w:color="auto"/>
            <w:right w:val="none" w:sz="0" w:space="0" w:color="auto"/>
          </w:divBdr>
        </w:div>
        <w:div w:id="1338729990">
          <w:marLeft w:val="640"/>
          <w:marRight w:val="0"/>
          <w:marTop w:val="0"/>
          <w:marBottom w:val="0"/>
          <w:divBdr>
            <w:top w:val="none" w:sz="0" w:space="0" w:color="auto"/>
            <w:left w:val="none" w:sz="0" w:space="0" w:color="auto"/>
            <w:bottom w:val="none" w:sz="0" w:space="0" w:color="auto"/>
            <w:right w:val="none" w:sz="0" w:space="0" w:color="auto"/>
          </w:divBdr>
        </w:div>
        <w:div w:id="1356268618">
          <w:marLeft w:val="640"/>
          <w:marRight w:val="0"/>
          <w:marTop w:val="0"/>
          <w:marBottom w:val="0"/>
          <w:divBdr>
            <w:top w:val="none" w:sz="0" w:space="0" w:color="auto"/>
            <w:left w:val="none" w:sz="0" w:space="0" w:color="auto"/>
            <w:bottom w:val="none" w:sz="0" w:space="0" w:color="auto"/>
            <w:right w:val="none" w:sz="0" w:space="0" w:color="auto"/>
          </w:divBdr>
        </w:div>
        <w:div w:id="1376196495">
          <w:marLeft w:val="640"/>
          <w:marRight w:val="0"/>
          <w:marTop w:val="0"/>
          <w:marBottom w:val="0"/>
          <w:divBdr>
            <w:top w:val="none" w:sz="0" w:space="0" w:color="auto"/>
            <w:left w:val="none" w:sz="0" w:space="0" w:color="auto"/>
            <w:bottom w:val="none" w:sz="0" w:space="0" w:color="auto"/>
            <w:right w:val="none" w:sz="0" w:space="0" w:color="auto"/>
          </w:divBdr>
        </w:div>
        <w:div w:id="1393961682">
          <w:marLeft w:val="640"/>
          <w:marRight w:val="0"/>
          <w:marTop w:val="0"/>
          <w:marBottom w:val="0"/>
          <w:divBdr>
            <w:top w:val="none" w:sz="0" w:space="0" w:color="auto"/>
            <w:left w:val="none" w:sz="0" w:space="0" w:color="auto"/>
            <w:bottom w:val="none" w:sz="0" w:space="0" w:color="auto"/>
            <w:right w:val="none" w:sz="0" w:space="0" w:color="auto"/>
          </w:divBdr>
        </w:div>
        <w:div w:id="1445468065">
          <w:marLeft w:val="640"/>
          <w:marRight w:val="0"/>
          <w:marTop w:val="0"/>
          <w:marBottom w:val="0"/>
          <w:divBdr>
            <w:top w:val="none" w:sz="0" w:space="0" w:color="auto"/>
            <w:left w:val="none" w:sz="0" w:space="0" w:color="auto"/>
            <w:bottom w:val="none" w:sz="0" w:space="0" w:color="auto"/>
            <w:right w:val="none" w:sz="0" w:space="0" w:color="auto"/>
          </w:divBdr>
        </w:div>
        <w:div w:id="1466660416">
          <w:marLeft w:val="640"/>
          <w:marRight w:val="0"/>
          <w:marTop w:val="0"/>
          <w:marBottom w:val="0"/>
          <w:divBdr>
            <w:top w:val="none" w:sz="0" w:space="0" w:color="auto"/>
            <w:left w:val="none" w:sz="0" w:space="0" w:color="auto"/>
            <w:bottom w:val="none" w:sz="0" w:space="0" w:color="auto"/>
            <w:right w:val="none" w:sz="0" w:space="0" w:color="auto"/>
          </w:divBdr>
        </w:div>
        <w:div w:id="1484345478">
          <w:marLeft w:val="640"/>
          <w:marRight w:val="0"/>
          <w:marTop w:val="0"/>
          <w:marBottom w:val="0"/>
          <w:divBdr>
            <w:top w:val="none" w:sz="0" w:space="0" w:color="auto"/>
            <w:left w:val="none" w:sz="0" w:space="0" w:color="auto"/>
            <w:bottom w:val="none" w:sz="0" w:space="0" w:color="auto"/>
            <w:right w:val="none" w:sz="0" w:space="0" w:color="auto"/>
          </w:divBdr>
        </w:div>
        <w:div w:id="1496728570">
          <w:marLeft w:val="640"/>
          <w:marRight w:val="0"/>
          <w:marTop w:val="0"/>
          <w:marBottom w:val="0"/>
          <w:divBdr>
            <w:top w:val="none" w:sz="0" w:space="0" w:color="auto"/>
            <w:left w:val="none" w:sz="0" w:space="0" w:color="auto"/>
            <w:bottom w:val="none" w:sz="0" w:space="0" w:color="auto"/>
            <w:right w:val="none" w:sz="0" w:space="0" w:color="auto"/>
          </w:divBdr>
        </w:div>
        <w:div w:id="1512331278">
          <w:marLeft w:val="640"/>
          <w:marRight w:val="0"/>
          <w:marTop w:val="0"/>
          <w:marBottom w:val="0"/>
          <w:divBdr>
            <w:top w:val="none" w:sz="0" w:space="0" w:color="auto"/>
            <w:left w:val="none" w:sz="0" w:space="0" w:color="auto"/>
            <w:bottom w:val="none" w:sz="0" w:space="0" w:color="auto"/>
            <w:right w:val="none" w:sz="0" w:space="0" w:color="auto"/>
          </w:divBdr>
        </w:div>
        <w:div w:id="1552115448">
          <w:marLeft w:val="640"/>
          <w:marRight w:val="0"/>
          <w:marTop w:val="0"/>
          <w:marBottom w:val="0"/>
          <w:divBdr>
            <w:top w:val="none" w:sz="0" w:space="0" w:color="auto"/>
            <w:left w:val="none" w:sz="0" w:space="0" w:color="auto"/>
            <w:bottom w:val="none" w:sz="0" w:space="0" w:color="auto"/>
            <w:right w:val="none" w:sz="0" w:space="0" w:color="auto"/>
          </w:divBdr>
        </w:div>
        <w:div w:id="1595436805">
          <w:marLeft w:val="640"/>
          <w:marRight w:val="0"/>
          <w:marTop w:val="0"/>
          <w:marBottom w:val="0"/>
          <w:divBdr>
            <w:top w:val="none" w:sz="0" w:space="0" w:color="auto"/>
            <w:left w:val="none" w:sz="0" w:space="0" w:color="auto"/>
            <w:bottom w:val="none" w:sz="0" w:space="0" w:color="auto"/>
            <w:right w:val="none" w:sz="0" w:space="0" w:color="auto"/>
          </w:divBdr>
        </w:div>
        <w:div w:id="1698965037">
          <w:marLeft w:val="640"/>
          <w:marRight w:val="0"/>
          <w:marTop w:val="0"/>
          <w:marBottom w:val="0"/>
          <w:divBdr>
            <w:top w:val="none" w:sz="0" w:space="0" w:color="auto"/>
            <w:left w:val="none" w:sz="0" w:space="0" w:color="auto"/>
            <w:bottom w:val="none" w:sz="0" w:space="0" w:color="auto"/>
            <w:right w:val="none" w:sz="0" w:space="0" w:color="auto"/>
          </w:divBdr>
        </w:div>
        <w:div w:id="1777629485">
          <w:marLeft w:val="640"/>
          <w:marRight w:val="0"/>
          <w:marTop w:val="0"/>
          <w:marBottom w:val="0"/>
          <w:divBdr>
            <w:top w:val="none" w:sz="0" w:space="0" w:color="auto"/>
            <w:left w:val="none" w:sz="0" w:space="0" w:color="auto"/>
            <w:bottom w:val="none" w:sz="0" w:space="0" w:color="auto"/>
            <w:right w:val="none" w:sz="0" w:space="0" w:color="auto"/>
          </w:divBdr>
        </w:div>
        <w:div w:id="1796872914">
          <w:marLeft w:val="640"/>
          <w:marRight w:val="0"/>
          <w:marTop w:val="0"/>
          <w:marBottom w:val="0"/>
          <w:divBdr>
            <w:top w:val="none" w:sz="0" w:space="0" w:color="auto"/>
            <w:left w:val="none" w:sz="0" w:space="0" w:color="auto"/>
            <w:bottom w:val="none" w:sz="0" w:space="0" w:color="auto"/>
            <w:right w:val="none" w:sz="0" w:space="0" w:color="auto"/>
          </w:divBdr>
        </w:div>
        <w:div w:id="1845783186">
          <w:marLeft w:val="640"/>
          <w:marRight w:val="0"/>
          <w:marTop w:val="0"/>
          <w:marBottom w:val="0"/>
          <w:divBdr>
            <w:top w:val="none" w:sz="0" w:space="0" w:color="auto"/>
            <w:left w:val="none" w:sz="0" w:space="0" w:color="auto"/>
            <w:bottom w:val="none" w:sz="0" w:space="0" w:color="auto"/>
            <w:right w:val="none" w:sz="0" w:space="0" w:color="auto"/>
          </w:divBdr>
        </w:div>
        <w:div w:id="1846356131">
          <w:marLeft w:val="640"/>
          <w:marRight w:val="0"/>
          <w:marTop w:val="0"/>
          <w:marBottom w:val="0"/>
          <w:divBdr>
            <w:top w:val="none" w:sz="0" w:space="0" w:color="auto"/>
            <w:left w:val="none" w:sz="0" w:space="0" w:color="auto"/>
            <w:bottom w:val="none" w:sz="0" w:space="0" w:color="auto"/>
            <w:right w:val="none" w:sz="0" w:space="0" w:color="auto"/>
          </w:divBdr>
        </w:div>
        <w:div w:id="1861625166">
          <w:marLeft w:val="640"/>
          <w:marRight w:val="0"/>
          <w:marTop w:val="0"/>
          <w:marBottom w:val="0"/>
          <w:divBdr>
            <w:top w:val="none" w:sz="0" w:space="0" w:color="auto"/>
            <w:left w:val="none" w:sz="0" w:space="0" w:color="auto"/>
            <w:bottom w:val="none" w:sz="0" w:space="0" w:color="auto"/>
            <w:right w:val="none" w:sz="0" w:space="0" w:color="auto"/>
          </w:divBdr>
        </w:div>
        <w:div w:id="1867521717">
          <w:marLeft w:val="640"/>
          <w:marRight w:val="0"/>
          <w:marTop w:val="0"/>
          <w:marBottom w:val="0"/>
          <w:divBdr>
            <w:top w:val="none" w:sz="0" w:space="0" w:color="auto"/>
            <w:left w:val="none" w:sz="0" w:space="0" w:color="auto"/>
            <w:bottom w:val="none" w:sz="0" w:space="0" w:color="auto"/>
            <w:right w:val="none" w:sz="0" w:space="0" w:color="auto"/>
          </w:divBdr>
        </w:div>
        <w:div w:id="1953005192">
          <w:marLeft w:val="640"/>
          <w:marRight w:val="0"/>
          <w:marTop w:val="0"/>
          <w:marBottom w:val="0"/>
          <w:divBdr>
            <w:top w:val="none" w:sz="0" w:space="0" w:color="auto"/>
            <w:left w:val="none" w:sz="0" w:space="0" w:color="auto"/>
            <w:bottom w:val="none" w:sz="0" w:space="0" w:color="auto"/>
            <w:right w:val="none" w:sz="0" w:space="0" w:color="auto"/>
          </w:divBdr>
        </w:div>
        <w:div w:id="1959752293">
          <w:marLeft w:val="640"/>
          <w:marRight w:val="0"/>
          <w:marTop w:val="0"/>
          <w:marBottom w:val="0"/>
          <w:divBdr>
            <w:top w:val="none" w:sz="0" w:space="0" w:color="auto"/>
            <w:left w:val="none" w:sz="0" w:space="0" w:color="auto"/>
            <w:bottom w:val="none" w:sz="0" w:space="0" w:color="auto"/>
            <w:right w:val="none" w:sz="0" w:space="0" w:color="auto"/>
          </w:divBdr>
        </w:div>
        <w:div w:id="1979258613">
          <w:marLeft w:val="640"/>
          <w:marRight w:val="0"/>
          <w:marTop w:val="0"/>
          <w:marBottom w:val="0"/>
          <w:divBdr>
            <w:top w:val="none" w:sz="0" w:space="0" w:color="auto"/>
            <w:left w:val="none" w:sz="0" w:space="0" w:color="auto"/>
            <w:bottom w:val="none" w:sz="0" w:space="0" w:color="auto"/>
            <w:right w:val="none" w:sz="0" w:space="0" w:color="auto"/>
          </w:divBdr>
        </w:div>
        <w:div w:id="1991906669">
          <w:marLeft w:val="640"/>
          <w:marRight w:val="0"/>
          <w:marTop w:val="0"/>
          <w:marBottom w:val="0"/>
          <w:divBdr>
            <w:top w:val="none" w:sz="0" w:space="0" w:color="auto"/>
            <w:left w:val="none" w:sz="0" w:space="0" w:color="auto"/>
            <w:bottom w:val="none" w:sz="0" w:space="0" w:color="auto"/>
            <w:right w:val="none" w:sz="0" w:space="0" w:color="auto"/>
          </w:divBdr>
        </w:div>
        <w:div w:id="2020227662">
          <w:marLeft w:val="640"/>
          <w:marRight w:val="0"/>
          <w:marTop w:val="0"/>
          <w:marBottom w:val="0"/>
          <w:divBdr>
            <w:top w:val="none" w:sz="0" w:space="0" w:color="auto"/>
            <w:left w:val="none" w:sz="0" w:space="0" w:color="auto"/>
            <w:bottom w:val="none" w:sz="0" w:space="0" w:color="auto"/>
            <w:right w:val="none" w:sz="0" w:space="0" w:color="auto"/>
          </w:divBdr>
        </w:div>
        <w:div w:id="2057315298">
          <w:marLeft w:val="640"/>
          <w:marRight w:val="0"/>
          <w:marTop w:val="0"/>
          <w:marBottom w:val="0"/>
          <w:divBdr>
            <w:top w:val="none" w:sz="0" w:space="0" w:color="auto"/>
            <w:left w:val="none" w:sz="0" w:space="0" w:color="auto"/>
            <w:bottom w:val="none" w:sz="0" w:space="0" w:color="auto"/>
            <w:right w:val="none" w:sz="0" w:space="0" w:color="auto"/>
          </w:divBdr>
        </w:div>
        <w:div w:id="2081437184">
          <w:marLeft w:val="640"/>
          <w:marRight w:val="0"/>
          <w:marTop w:val="0"/>
          <w:marBottom w:val="0"/>
          <w:divBdr>
            <w:top w:val="none" w:sz="0" w:space="0" w:color="auto"/>
            <w:left w:val="none" w:sz="0" w:space="0" w:color="auto"/>
            <w:bottom w:val="none" w:sz="0" w:space="0" w:color="auto"/>
            <w:right w:val="none" w:sz="0" w:space="0" w:color="auto"/>
          </w:divBdr>
        </w:div>
        <w:div w:id="2130389818">
          <w:marLeft w:val="640"/>
          <w:marRight w:val="0"/>
          <w:marTop w:val="0"/>
          <w:marBottom w:val="0"/>
          <w:divBdr>
            <w:top w:val="none" w:sz="0" w:space="0" w:color="auto"/>
            <w:left w:val="none" w:sz="0" w:space="0" w:color="auto"/>
            <w:bottom w:val="none" w:sz="0" w:space="0" w:color="auto"/>
            <w:right w:val="none" w:sz="0" w:space="0" w:color="auto"/>
          </w:divBdr>
        </w:div>
        <w:div w:id="2142577341">
          <w:marLeft w:val="640"/>
          <w:marRight w:val="0"/>
          <w:marTop w:val="0"/>
          <w:marBottom w:val="0"/>
          <w:divBdr>
            <w:top w:val="none" w:sz="0" w:space="0" w:color="auto"/>
            <w:left w:val="none" w:sz="0" w:space="0" w:color="auto"/>
            <w:bottom w:val="none" w:sz="0" w:space="0" w:color="auto"/>
            <w:right w:val="none" w:sz="0" w:space="0" w:color="auto"/>
          </w:divBdr>
        </w:div>
      </w:divsChild>
    </w:div>
    <w:div w:id="804548148">
      <w:bodyDiv w:val="1"/>
      <w:marLeft w:val="0"/>
      <w:marRight w:val="0"/>
      <w:marTop w:val="0"/>
      <w:marBottom w:val="0"/>
      <w:divBdr>
        <w:top w:val="none" w:sz="0" w:space="0" w:color="auto"/>
        <w:left w:val="none" w:sz="0" w:space="0" w:color="auto"/>
        <w:bottom w:val="none" w:sz="0" w:space="0" w:color="auto"/>
        <w:right w:val="none" w:sz="0" w:space="0" w:color="auto"/>
      </w:divBdr>
      <w:divsChild>
        <w:div w:id="34350068">
          <w:marLeft w:val="640"/>
          <w:marRight w:val="0"/>
          <w:marTop w:val="0"/>
          <w:marBottom w:val="0"/>
          <w:divBdr>
            <w:top w:val="none" w:sz="0" w:space="0" w:color="auto"/>
            <w:left w:val="none" w:sz="0" w:space="0" w:color="auto"/>
            <w:bottom w:val="none" w:sz="0" w:space="0" w:color="auto"/>
            <w:right w:val="none" w:sz="0" w:space="0" w:color="auto"/>
          </w:divBdr>
        </w:div>
        <w:div w:id="36124291">
          <w:marLeft w:val="640"/>
          <w:marRight w:val="0"/>
          <w:marTop w:val="0"/>
          <w:marBottom w:val="0"/>
          <w:divBdr>
            <w:top w:val="none" w:sz="0" w:space="0" w:color="auto"/>
            <w:left w:val="none" w:sz="0" w:space="0" w:color="auto"/>
            <w:bottom w:val="none" w:sz="0" w:space="0" w:color="auto"/>
            <w:right w:val="none" w:sz="0" w:space="0" w:color="auto"/>
          </w:divBdr>
        </w:div>
        <w:div w:id="76442533">
          <w:marLeft w:val="640"/>
          <w:marRight w:val="0"/>
          <w:marTop w:val="0"/>
          <w:marBottom w:val="0"/>
          <w:divBdr>
            <w:top w:val="none" w:sz="0" w:space="0" w:color="auto"/>
            <w:left w:val="none" w:sz="0" w:space="0" w:color="auto"/>
            <w:bottom w:val="none" w:sz="0" w:space="0" w:color="auto"/>
            <w:right w:val="none" w:sz="0" w:space="0" w:color="auto"/>
          </w:divBdr>
        </w:div>
        <w:div w:id="80222211">
          <w:marLeft w:val="640"/>
          <w:marRight w:val="0"/>
          <w:marTop w:val="0"/>
          <w:marBottom w:val="0"/>
          <w:divBdr>
            <w:top w:val="none" w:sz="0" w:space="0" w:color="auto"/>
            <w:left w:val="none" w:sz="0" w:space="0" w:color="auto"/>
            <w:bottom w:val="none" w:sz="0" w:space="0" w:color="auto"/>
            <w:right w:val="none" w:sz="0" w:space="0" w:color="auto"/>
          </w:divBdr>
        </w:div>
        <w:div w:id="84301730">
          <w:marLeft w:val="640"/>
          <w:marRight w:val="0"/>
          <w:marTop w:val="0"/>
          <w:marBottom w:val="0"/>
          <w:divBdr>
            <w:top w:val="none" w:sz="0" w:space="0" w:color="auto"/>
            <w:left w:val="none" w:sz="0" w:space="0" w:color="auto"/>
            <w:bottom w:val="none" w:sz="0" w:space="0" w:color="auto"/>
            <w:right w:val="none" w:sz="0" w:space="0" w:color="auto"/>
          </w:divBdr>
        </w:div>
        <w:div w:id="87116102">
          <w:marLeft w:val="640"/>
          <w:marRight w:val="0"/>
          <w:marTop w:val="0"/>
          <w:marBottom w:val="0"/>
          <w:divBdr>
            <w:top w:val="none" w:sz="0" w:space="0" w:color="auto"/>
            <w:left w:val="none" w:sz="0" w:space="0" w:color="auto"/>
            <w:bottom w:val="none" w:sz="0" w:space="0" w:color="auto"/>
            <w:right w:val="none" w:sz="0" w:space="0" w:color="auto"/>
          </w:divBdr>
        </w:div>
        <w:div w:id="107824787">
          <w:marLeft w:val="640"/>
          <w:marRight w:val="0"/>
          <w:marTop w:val="0"/>
          <w:marBottom w:val="0"/>
          <w:divBdr>
            <w:top w:val="none" w:sz="0" w:space="0" w:color="auto"/>
            <w:left w:val="none" w:sz="0" w:space="0" w:color="auto"/>
            <w:bottom w:val="none" w:sz="0" w:space="0" w:color="auto"/>
            <w:right w:val="none" w:sz="0" w:space="0" w:color="auto"/>
          </w:divBdr>
        </w:div>
        <w:div w:id="122357766">
          <w:marLeft w:val="640"/>
          <w:marRight w:val="0"/>
          <w:marTop w:val="0"/>
          <w:marBottom w:val="0"/>
          <w:divBdr>
            <w:top w:val="none" w:sz="0" w:space="0" w:color="auto"/>
            <w:left w:val="none" w:sz="0" w:space="0" w:color="auto"/>
            <w:bottom w:val="none" w:sz="0" w:space="0" w:color="auto"/>
            <w:right w:val="none" w:sz="0" w:space="0" w:color="auto"/>
          </w:divBdr>
        </w:div>
        <w:div w:id="142354674">
          <w:marLeft w:val="640"/>
          <w:marRight w:val="0"/>
          <w:marTop w:val="0"/>
          <w:marBottom w:val="0"/>
          <w:divBdr>
            <w:top w:val="none" w:sz="0" w:space="0" w:color="auto"/>
            <w:left w:val="none" w:sz="0" w:space="0" w:color="auto"/>
            <w:bottom w:val="none" w:sz="0" w:space="0" w:color="auto"/>
            <w:right w:val="none" w:sz="0" w:space="0" w:color="auto"/>
          </w:divBdr>
        </w:div>
        <w:div w:id="239021902">
          <w:marLeft w:val="640"/>
          <w:marRight w:val="0"/>
          <w:marTop w:val="0"/>
          <w:marBottom w:val="0"/>
          <w:divBdr>
            <w:top w:val="none" w:sz="0" w:space="0" w:color="auto"/>
            <w:left w:val="none" w:sz="0" w:space="0" w:color="auto"/>
            <w:bottom w:val="none" w:sz="0" w:space="0" w:color="auto"/>
            <w:right w:val="none" w:sz="0" w:space="0" w:color="auto"/>
          </w:divBdr>
        </w:div>
        <w:div w:id="261497362">
          <w:marLeft w:val="640"/>
          <w:marRight w:val="0"/>
          <w:marTop w:val="0"/>
          <w:marBottom w:val="0"/>
          <w:divBdr>
            <w:top w:val="none" w:sz="0" w:space="0" w:color="auto"/>
            <w:left w:val="none" w:sz="0" w:space="0" w:color="auto"/>
            <w:bottom w:val="none" w:sz="0" w:space="0" w:color="auto"/>
            <w:right w:val="none" w:sz="0" w:space="0" w:color="auto"/>
          </w:divBdr>
        </w:div>
        <w:div w:id="263616066">
          <w:marLeft w:val="640"/>
          <w:marRight w:val="0"/>
          <w:marTop w:val="0"/>
          <w:marBottom w:val="0"/>
          <w:divBdr>
            <w:top w:val="none" w:sz="0" w:space="0" w:color="auto"/>
            <w:left w:val="none" w:sz="0" w:space="0" w:color="auto"/>
            <w:bottom w:val="none" w:sz="0" w:space="0" w:color="auto"/>
            <w:right w:val="none" w:sz="0" w:space="0" w:color="auto"/>
          </w:divBdr>
        </w:div>
        <w:div w:id="384990604">
          <w:marLeft w:val="640"/>
          <w:marRight w:val="0"/>
          <w:marTop w:val="0"/>
          <w:marBottom w:val="0"/>
          <w:divBdr>
            <w:top w:val="none" w:sz="0" w:space="0" w:color="auto"/>
            <w:left w:val="none" w:sz="0" w:space="0" w:color="auto"/>
            <w:bottom w:val="none" w:sz="0" w:space="0" w:color="auto"/>
            <w:right w:val="none" w:sz="0" w:space="0" w:color="auto"/>
          </w:divBdr>
        </w:div>
        <w:div w:id="394669590">
          <w:marLeft w:val="640"/>
          <w:marRight w:val="0"/>
          <w:marTop w:val="0"/>
          <w:marBottom w:val="0"/>
          <w:divBdr>
            <w:top w:val="none" w:sz="0" w:space="0" w:color="auto"/>
            <w:left w:val="none" w:sz="0" w:space="0" w:color="auto"/>
            <w:bottom w:val="none" w:sz="0" w:space="0" w:color="auto"/>
            <w:right w:val="none" w:sz="0" w:space="0" w:color="auto"/>
          </w:divBdr>
        </w:div>
        <w:div w:id="400641338">
          <w:marLeft w:val="640"/>
          <w:marRight w:val="0"/>
          <w:marTop w:val="0"/>
          <w:marBottom w:val="0"/>
          <w:divBdr>
            <w:top w:val="none" w:sz="0" w:space="0" w:color="auto"/>
            <w:left w:val="none" w:sz="0" w:space="0" w:color="auto"/>
            <w:bottom w:val="none" w:sz="0" w:space="0" w:color="auto"/>
            <w:right w:val="none" w:sz="0" w:space="0" w:color="auto"/>
          </w:divBdr>
        </w:div>
        <w:div w:id="465313609">
          <w:marLeft w:val="640"/>
          <w:marRight w:val="0"/>
          <w:marTop w:val="0"/>
          <w:marBottom w:val="0"/>
          <w:divBdr>
            <w:top w:val="none" w:sz="0" w:space="0" w:color="auto"/>
            <w:left w:val="none" w:sz="0" w:space="0" w:color="auto"/>
            <w:bottom w:val="none" w:sz="0" w:space="0" w:color="auto"/>
            <w:right w:val="none" w:sz="0" w:space="0" w:color="auto"/>
          </w:divBdr>
        </w:div>
        <w:div w:id="479885547">
          <w:marLeft w:val="640"/>
          <w:marRight w:val="0"/>
          <w:marTop w:val="0"/>
          <w:marBottom w:val="0"/>
          <w:divBdr>
            <w:top w:val="none" w:sz="0" w:space="0" w:color="auto"/>
            <w:left w:val="none" w:sz="0" w:space="0" w:color="auto"/>
            <w:bottom w:val="none" w:sz="0" w:space="0" w:color="auto"/>
            <w:right w:val="none" w:sz="0" w:space="0" w:color="auto"/>
          </w:divBdr>
        </w:div>
        <w:div w:id="483157909">
          <w:marLeft w:val="640"/>
          <w:marRight w:val="0"/>
          <w:marTop w:val="0"/>
          <w:marBottom w:val="0"/>
          <w:divBdr>
            <w:top w:val="none" w:sz="0" w:space="0" w:color="auto"/>
            <w:left w:val="none" w:sz="0" w:space="0" w:color="auto"/>
            <w:bottom w:val="none" w:sz="0" w:space="0" w:color="auto"/>
            <w:right w:val="none" w:sz="0" w:space="0" w:color="auto"/>
          </w:divBdr>
        </w:div>
        <w:div w:id="524487463">
          <w:marLeft w:val="640"/>
          <w:marRight w:val="0"/>
          <w:marTop w:val="0"/>
          <w:marBottom w:val="0"/>
          <w:divBdr>
            <w:top w:val="none" w:sz="0" w:space="0" w:color="auto"/>
            <w:left w:val="none" w:sz="0" w:space="0" w:color="auto"/>
            <w:bottom w:val="none" w:sz="0" w:space="0" w:color="auto"/>
            <w:right w:val="none" w:sz="0" w:space="0" w:color="auto"/>
          </w:divBdr>
        </w:div>
        <w:div w:id="558785398">
          <w:marLeft w:val="640"/>
          <w:marRight w:val="0"/>
          <w:marTop w:val="0"/>
          <w:marBottom w:val="0"/>
          <w:divBdr>
            <w:top w:val="none" w:sz="0" w:space="0" w:color="auto"/>
            <w:left w:val="none" w:sz="0" w:space="0" w:color="auto"/>
            <w:bottom w:val="none" w:sz="0" w:space="0" w:color="auto"/>
            <w:right w:val="none" w:sz="0" w:space="0" w:color="auto"/>
          </w:divBdr>
        </w:div>
        <w:div w:id="567620391">
          <w:marLeft w:val="640"/>
          <w:marRight w:val="0"/>
          <w:marTop w:val="0"/>
          <w:marBottom w:val="0"/>
          <w:divBdr>
            <w:top w:val="none" w:sz="0" w:space="0" w:color="auto"/>
            <w:left w:val="none" w:sz="0" w:space="0" w:color="auto"/>
            <w:bottom w:val="none" w:sz="0" w:space="0" w:color="auto"/>
            <w:right w:val="none" w:sz="0" w:space="0" w:color="auto"/>
          </w:divBdr>
        </w:div>
        <w:div w:id="589199685">
          <w:marLeft w:val="640"/>
          <w:marRight w:val="0"/>
          <w:marTop w:val="0"/>
          <w:marBottom w:val="0"/>
          <w:divBdr>
            <w:top w:val="none" w:sz="0" w:space="0" w:color="auto"/>
            <w:left w:val="none" w:sz="0" w:space="0" w:color="auto"/>
            <w:bottom w:val="none" w:sz="0" w:space="0" w:color="auto"/>
            <w:right w:val="none" w:sz="0" w:space="0" w:color="auto"/>
          </w:divBdr>
        </w:div>
        <w:div w:id="636885638">
          <w:marLeft w:val="640"/>
          <w:marRight w:val="0"/>
          <w:marTop w:val="0"/>
          <w:marBottom w:val="0"/>
          <w:divBdr>
            <w:top w:val="none" w:sz="0" w:space="0" w:color="auto"/>
            <w:left w:val="none" w:sz="0" w:space="0" w:color="auto"/>
            <w:bottom w:val="none" w:sz="0" w:space="0" w:color="auto"/>
            <w:right w:val="none" w:sz="0" w:space="0" w:color="auto"/>
          </w:divBdr>
        </w:div>
        <w:div w:id="679551112">
          <w:marLeft w:val="640"/>
          <w:marRight w:val="0"/>
          <w:marTop w:val="0"/>
          <w:marBottom w:val="0"/>
          <w:divBdr>
            <w:top w:val="none" w:sz="0" w:space="0" w:color="auto"/>
            <w:left w:val="none" w:sz="0" w:space="0" w:color="auto"/>
            <w:bottom w:val="none" w:sz="0" w:space="0" w:color="auto"/>
            <w:right w:val="none" w:sz="0" w:space="0" w:color="auto"/>
          </w:divBdr>
        </w:div>
        <w:div w:id="755788214">
          <w:marLeft w:val="640"/>
          <w:marRight w:val="0"/>
          <w:marTop w:val="0"/>
          <w:marBottom w:val="0"/>
          <w:divBdr>
            <w:top w:val="none" w:sz="0" w:space="0" w:color="auto"/>
            <w:left w:val="none" w:sz="0" w:space="0" w:color="auto"/>
            <w:bottom w:val="none" w:sz="0" w:space="0" w:color="auto"/>
            <w:right w:val="none" w:sz="0" w:space="0" w:color="auto"/>
          </w:divBdr>
        </w:div>
        <w:div w:id="770394189">
          <w:marLeft w:val="640"/>
          <w:marRight w:val="0"/>
          <w:marTop w:val="0"/>
          <w:marBottom w:val="0"/>
          <w:divBdr>
            <w:top w:val="none" w:sz="0" w:space="0" w:color="auto"/>
            <w:left w:val="none" w:sz="0" w:space="0" w:color="auto"/>
            <w:bottom w:val="none" w:sz="0" w:space="0" w:color="auto"/>
            <w:right w:val="none" w:sz="0" w:space="0" w:color="auto"/>
          </w:divBdr>
        </w:div>
        <w:div w:id="776877017">
          <w:marLeft w:val="640"/>
          <w:marRight w:val="0"/>
          <w:marTop w:val="0"/>
          <w:marBottom w:val="0"/>
          <w:divBdr>
            <w:top w:val="none" w:sz="0" w:space="0" w:color="auto"/>
            <w:left w:val="none" w:sz="0" w:space="0" w:color="auto"/>
            <w:bottom w:val="none" w:sz="0" w:space="0" w:color="auto"/>
            <w:right w:val="none" w:sz="0" w:space="0" w:color="auto"/>
          </w:divBdr>
        </w:div>
        <w:div w:id="780145353">
          <w:marLeft w:val="640"/>
          <w:marRight w:val="0"/>
          <w:marTop w:val="0"/>
          <w:marBottom w:val="0"/>
          <w:divBdr>
            <w:top w:val="none" w:sz="0" w:space="0" w:color="auto"/>
            <w:left w:val="none" w:sz="0" w:space="0" w:color="auto"/>
            <w:bottom w:val="none" w:sz="0" w:space="0" w:color="auto"/>
            <w:right w:val="none" w:sz="0" w:space="0" w:color="auto"/>
          </w:divBdr>
        </w:div>
        <w:div w:id="832064873">
          <w:marLeft w:val="640"/>
          <w:marRight w:val="0"/>
          <w:marTop w:val="0"/>
          <w:marBottom w:val="0"/>
          <w:divBdr>
            <w:top w:val="none" w:sz="0" w:space="0" w:color="auto"/>
            <w:left w:val="none" w:sz="0" w:space="0" w:color="auto"/>
            <w:bottom w:val="none" w:sz="0" w:space="0" w:color="auto"/>
            <w:right w:val="none" w:sz="0" w:space="0" w:color="auto"/>
          </w:divBdr>
        </w:div>
        <w:div w:id="848105822">
          <w:marLeft w:val="640"/>
          <w:marRight w:val="0"/>
          <w:marTop w:val="0"/>
          <w:marBottom w:val="0"/>
          <w:divBdr>
            <w:top w:val="none" w:sz="0" w:space="0" w:color="auto"/>
            <w:left w:val="none" w:sz="0" w:space="0" w:color="auto"/>
            <w:bottom w:val="none" w:sz="0" w:space="0" w:color="auto"/>
            <w:right w:val="none" w:sz="0" w:space="0" w:color="auto"/>
          </w:divBdr>
        </w:div>
        <w:div w:id="854922565">
          <w:marLeft w:val="640"/>
          <w:marRight w:val="0"/>
          <w:marTop w:val="0"/>
          <w:marBottom w:val="0"/>
          <w:divBdr>
            <w:top w:val="none" w:sz="0" w:space="0" w:color="auto"/>
            <w:left w:val="none" w:sz="0" w:space="0" w:color="auto"/>
            <w:bottom w:val="none" w:sz="0" w:space="0" w:color="auto"/>
            <w:right w:val="none" w:sz="0" w:space="0" w:color="auto"/>
          </w:divBdr>
        </w:div>
        <w:div w:id="883323477">
          <w:marLeft w:val="640"/>
          <w:marRight w:val="0"/>
          <w:marTop w:val="0"/>
          <w:marBottom w:val="0"/>
          <w:divBdr>
            <w:top w:val="none" w:sz="0" w:space="0" w:color="auto"/>
            <w:left w:val="none" w:sz="0" w:space="0" w:color="auto"/>
            <w:bottom w:val="none" w:sz="0" w:space="0" w:color="auto"/>
            <w:right w:val="none" w:sz="0" w:space="0" w:color="auto"/>
          </w:divBdr>
        </w:div>
        <w:div w:id="935753103">
          <w:marLeft w:val="640"/>
          <w:marRight w:val="0"/>
          <w:marTop w:val="0"/>
          <w:marBottom w:val="0"/>
          <w:divBdr>
            <w:top w:val="none" w:sz="0" w:space="0" w:color="auto"/>
            <w:left w:val="none" w:sz="0" w:space="0" w:color="auto"/>
            <w:bottom w:val="none" w:sz="0" w:space="0" w:color="auto"/>
            <w:right w:val="none" w:sz="0" w:space="0" w:color="auto"/>
          </w:divBdr>
        </w:div>
        <w:div w:id="991105910">
          <w:marLeft w:val="640"/>
          <w:marRight w:val="0"/>
          <w:marTop w:val="0"/>
          <w:marBottom w:val="0"/>
          <w:divBdr>
            <w:top w:val="none" w:sz="0" w:space="0" w:color="auto"/>
            <w:left w:val="none" w:sz="0" w:space="0" w:color="auto"/>
            <w:bottom w:val="none" w:sz="0" w:space="0" w:color="auto"/>
            <w:right w:val="none" w:sz="0" w:space="0" w:color="auto"/>
          </w:divBdr>
        </w:div>
        <w:div w:id="1022583814">
          <w:marLeft w:val="640"/>
          <w:marRight w:val="0"/>
          <w:marTop w:val="0"/>
          <w:marBottom w:val="0"/>
          <w:divBdr>
            <w:top w:val="none" w:sz="0" w:space="0" w:color="auto"/>
            <w:left w:val="none" w:sz="0" w:space="0" w:color="auto"/>
            <w:bottom w:val="none" w:sz="0" w:space="0" w:color="auto"/>
            <w:right w:val="none" w:sz="0" w:space="0" w:color="auto"/>
          </w:divBdr>
        </w:div>
        <w:div w:id="1056050093">
          <w:marLeft w:val="640"/>
          <w:marRight w:val="0"/>
          <w:marTop w:val="0"/>
          <w:marBottom w:val="0"/>
          <w:divBdr>
            <w:top w:val="none" w:sz="0" w:space="0" w:color="auto"/>
            <w:left w:val="none" w:sz="0" w:space="0" w:color="auto"/>
            <w:bottom w:val="none" w:sz="0" w:space="0" w:color="auto"/>
            <w:right w:val="none" w:sz="0" w:space="0" w:color="auto"/>
          </w:divBdr>
        </w:div>
        <w:div w:id="1078133108">
          <w:marLeft w:val="640"/>
          <w:marRight w:val="0"/>
          <w:marTop w:val="0"/>
          <w:marBottom w:val="0"/>
          <w:divBdr>
            <w:top w:val="none" w:sz="0" w:space="0" w:color="auto"/>
            <w:left w:val="none" w:sz="0" w:space="0" w:color="auto"/>
            <w:bottom w:val="none" w:sz="0" w:space="0" w:color="auto"/>
            <w:right w:val="none" w:sz="0" w:space="0" w:color="auto"/>
          </w:divBdr>
        </w:div>
        <w:div w:id="1213537681">
          <w:marLeft w:val="640"/>
          <w:marRight w:val="0"/>
          <w:marTop w:val="0"/>
          <w:marBottom w:val="0"/>
          <w:divBdr>
            <w:top w:val="none" w:sz="0" w:space="0" w:color="auto"/>
            <w:left w:val="none" w:sz="0" w:space="0" w:color="auto"/>
            <w:bottom w:val="none" w:sz="0" w:space="0" w:color="auto"/>
            <w:right w:val="none" w:sz="0" w:space="0" w:color="auto"/>
          </w:divBdr>
        </w:div>
        <w:div w:id="1219518224">
          <w:marLeft w:val="640"/>
          <w:marRight w:val="0"/>
          <w:marTop w:val="0"/>
          <w:marBottom w:val="0"/>
          <w:divBdr>
            <w:top w:val="none" w:sz="0" w:space="0" w:color="auto"/>
            <w:left w:val="none" w:sz="0" w:space="0" w:color="auto"/>
            <w:bottom w:val="none" w:sz="0" w:space="0" w:color="auto"/>
            <w:right w:val="none" w:sz="0" w:space="0" w:color="auto"/>
          </w:divBdr>
        </w:div>
        <w:div w:id="1250769340">
          <w:marLeft w:val="640"/>
          <w:marRight w:val="0"/>
          <w:marTop w:val="0"/>
          <w:marBottom w:val="0"/>
          <w:divBdr>
            <w:top w:val="none" w:sz="0" w:space="0" w:color="auto"/>
            <w:left w:val="none" w:sz="0" w:space="0" w:color="auto"/>
            <w:bottom w:val="none" w:sz="0" w:space="0" w:color="auto"/>
            <w:right w:val="none" w:sz="0" w:space="0" w:color="auto"/>
          </w:divBdr>
        </w:div>
        <w:div w:id="1267154678">
          <w:marLeft w:val="640"/>
          <w:marRight w:val="0"/>
          <w:marTop w:val="0"/>
          <w:marBottom w:val="0"/>
          <w:divBdr>
            <w:top w:val="none" w:sz="0" w:space="0" w:color="auto"/>
            <w:left w:val="none" w:sz="0" w:space="0" w:color="auto"/>
            <w:bottom w:val="none" w:sz="0" w:space="0" w:color="auto"/>
            <w:right w:val="none" w:sz="0" w:space="0" w:color="auto"/>
          </w:divBdr>
        </w:div>
        <w:div w:id="1322076811">
          <w:marLeft w:val="640"/>
          <w:marRight w:val="0"/>
          <w:marTop w:val="0"/>
          <w:marBottom w:val="0"/>
          <w:divBdr>
            <w:top w:val="none" w:sz="0" w:space="0" w:color="auto"/>
            <w:left w:val="none" w:sz="0" w:space="0" w:color="auto"/>
            <w:bottom w:val="none" w:sz="0" w:space="0" w:color="auto"/>
            <w:right w:val="none" w:sz="0" w:space="0" w:color="auto"/>
          </w:divBdr>
        </w:div>
        <w:div w:id="1338076264">
          <w:marLeft w:val="640"/>
          <w:marRight w:val="0"/>
          <w:marTop w:val="0"/>
          <w:marBottom w:val="0"/>
          <w:divBdr>
            <w:top w:val="none" w:sz="0" w:space="0" w:color="auto"/>
            <w:left w:val="none" w:sz="0" w:space="0" w:color="auto"/>
            <w:bottom w:val="none" w:sz="0" w:space="0" w:color="auto"/>
            <w:right w:val="none" w:sz="0" w:space="0" w:color="auto"/>
          </w:divBdr>
        </w:div>
        <w:div w:id="1355808993">
          <w:marLeft w:val="640"/>
          <w:marRight w:val="0"/>
          <w:marTop w:val="0"/>
          <w:marBottom w:val="0"/>
          <w:divBdr>
            <w:top w:val="none" w:sz="0" w:space="0" w:color="auto"/>
            <w:left w:val="none" w:sz="0" w:space="0" w:color="auto"/>
            <w:bottom w:val="none" w:sz="0" w:space="0" w:color="auto"/>
            <w:right w:val="none" w:sz="0" w:space="0" w:color="auto"/>
          </w:divBdr>
        </w:div>
        <w:div w:id="1374040005">
          <w:marLeft w:val="640"/>
          <w:marRight w:val="0"/>
          <w:marTop w:val="0"/>
          <w:marBottom w:val="0"/>
          <w:divBdr>
            <w:top w:val="none" w:sz="0" w:space="0" w:color="auto"/>
            <w:left w:val="none" w:sz="0" w:space="0" w:color="auto"/>
            <w:bottom w:val="none" w:sz="0" w:space="0" w:color="auto"/>
            <w:right w:val="none" w:sz="0" w:space="0" w:color="auto"/>
          </w:divBdr>
        </w:div>
        <w:div w:id="1382172215">
          <w:marLeft w:val="640"/>
          <w:marRight w:val="0"/>
          <w:marTop w:val="0"/>
          <w:marBottom w:val="0"/>
          <w:divBdr>
            <w:top w:val="none" w:sz="0" w:space="0" w:color="auto"/>
            <w:left w:val="none" w:sz="0" w:space="0" w:color="auto"/>
            <w:bottom w:val="none" w:sz="0" w:space="0" w:color="auto"/>
            <w:right w:val="none" w:sz="0" w:space="0" w:color="auto"/>
          </w:divBdr>
        </w:div>
        <w:div w:id="1409689951">
          <w:marLeft w:val="640"/>
          <w:marRight w:val="0"/>
          <w:marTop w:val="0"/>
          <w:marBottom w:val="0"/>
          <w:divBdr>
            <w:top w:val="none" w:sz="0" w:space="0" w:color="auto"/>
            <w:left w:val="none" w:sz="0" w:space="0" w:color="auto"/>
            <w:bottom w:val="none" w:sz="0" w:space="0" w:color="auto"/>
            <w:right w:val="none" w:sz="0" w:space="0" w:color="auto"/>
          </w:divBdr>
        </w:div>
        <w:div w:id="1422797032">
          <w:marLeft w:val="640"/>
          <w:marRight w:val="0"/>
          <w:marTop w:val="0"/>
          <w:marBottom w:val="0"/>
          <w:divBdr>
            <w:top w:val="none" w:sz="0" w:space="0" w:color="auto"/>
            <w:left w:val="none" w:sz="0" w:space="0" w:color="auto"/>
            <w:bottom w:val="none" w:sz="0" w:space="0" w:color="auto"/>
            <w:right w:val="none" w:sz="0" w:space="0" w:color="auto"/>
          </w:divBdr>
        </w:div>
        <w:div w:id="1446846512">
          <w:marLeft w:val="640"/>
          <w:marRight w:val="0"/>
          <w:marTop w:val="0"/>
          <w:marBottom w:val="0"/>
          <w:divBdr>
            <w:top w:val="none" w:sz="0" w:space="0" w:color="auto"/>
            <w:left w:val="none" w:sz="0" w:space="0" w:color="auto"/>
            <w:bottom w:val="none" w:sz="0" w:space="0" w:color="auto"/>
            <w:right w:val="none" w:sz="0" w:space="0" w:color="auto"/>
          </w:divBdr>
        </w:div>
        <w:div w:id="1459178599">
          <w:marLeft w:val="640"/>
          <w:marRight w:val="0"/>
          <w:marTop w:val="0"/>
          <w:marBottom w:val="0"/>
          <w:divBdr>
            <w:top w:val="none" w:sz="0" w:space="0" w:color="auto"/>
            <w:left w:val="none" w:sz="0" w:space="0" w:color="auto"/>
            <w:bottom w:val="none" w:sz="0" w:space="0" w:color="auto"/>
            <w:right w:val="none" w:sz="0" w:space="0" w:color="auto"/>
          </w:divBdr>
        </w:div>
        <w:div w:id="1517843825">
          <w:marLeft w:val="640"/>
          <w:marRight w:val="0"/>
          <w:marTop w:val="0"/>
          <w:marBottom w:val="0"/>
          <w:divBdr>
            <w:top w:val="none" w:sz="0" w:space="0" w:color="auto"/>
            <w:left w:val="none" w:sz="0" w:space="0" w:color="auto"/>
            <w:bottom w:val="none" w:sz="0" w:space="0" w:color="auto"/>
            <w:right w:val="none" w:sz="0" w:space="0" w:color="auto"/>
          </w:divBdr>
        </w:div>
        <w:div w:id="1527132126">
          <w:marLeft w:val="640"/>
          <w:marRight w:val="0"/>
          <w:marTop w:val="0"/>
          <w:marBottom w:val="0"/>
          <w:divBdr>
            <w:top w:val="none" w:sz="0" w:space="0" w:color="auto"/>
            <w:left w:val="none" w:sz="0" w:space="0" w:color="auto"/>
            <w:bottom w:val="none" w:sz="0" w:space="0" w:color="auto"/>
            <w:right w:val="none" w:sz="0" w:space="0" w:color="auto"/>
          </w:divBdr>
        </w:div>
        <w:div w:id="1560509435">
          <w:marLeft w:val="640"/>
          <w:marRight w:val="0"/>
          <w:marTop w:val="0"/>
          <w:marBottom w:val="0"/>
          <w:divBdr>
            <w:top w:val="none" w:sz="0" w:space="0" w:color="auto"/>
            <w:left w:val="none" w:sz="0" w:space="0" w:color="auto"/>
            <w:bottom w:val="none" w:sz="0" w:space="0" w:color="auto"/>
            <w:right w:val="none" w:sz="0" w:space="0" w:color="auto"/>
          </w:divBdr>
        </w:div>
        <w:div w:id="1600604014">
          <w:marLeft w:val="640"/>
          <w:marRight w:val="0"/>
          <w:marTop w:val="0"/>
          <w:marBottom w:val="0"/>
          <w:divBdr>
            <w:top w:val="none" w:sz="0" w:space="0" w:color="auto"/>
            <w:left w:val="none" w:sz="0" w:space="0" w:color="auto"/>
            <w:bottom w:val="none" w:sz="0" w:space="0" w:color="auto"/>
            <w:right w:val="none" w:sz="0" w:space="0" w:color="auto"/>
          </w:divBdr>
        </w:div>
        <w:div w:id="1618483086">
          <w:marLeft w:val="640"/>
          <w:marRight w:val="0"/>
          <w:marTop w:val="0"/>
          <w:marBottom w:val="0"/>
          <w:divBdr>
            <w:top w:val="none" w:sz="0" w:space="0" w:color="auto"/>
            <w:left w:val="none" w:sz="0" w:space="0" w:color="auto"/>
            <w:bottom w:val="none" w:sz="0" w:space="0" w:color="auto"/>
            <w:right w:val="none" w:sz="0" w:space="0" w:color="auto"/>
          </w:divBdr>
        </w:div>
        <w:div w:id="1702708799">
          <w:marLeft w:val="640"/>
          <w:marRight w:val="0"/>
          <w:marTop w:val="0"/>
          <w:marBottom w:val="0"/>
          <w:divBdr>
            <w:top w:val="none" w:sz="0" w:space="0" w:color="auto"/>
            <w:left w:val="none" w:sz="0" w:space="0" w:color="auto"/>
            <w:bottom w:val="none" w:sz="0" w:space="0" w:color="auto"/>
            <w:right w:val="none" w:sz="0" w:space="0" w:color="auto"/>
          </w:divBdr>
        </w:div>
        <w:div w:id="1820684398">
          <w:marLeft w:val="640"/>
          <w:marRight w:val="0"/>
          <w:marTop w:val="0"/>
          <w:marBottom w:val="0"/>
          <w:divBdr>
            <w:top w:val="none" w:sz="0" w:space="0" w:color="auto"/>
            <w:left w:val="none" w:sz="0" w:space="0" w:color="auto"/>
            <w:bottom w:val="none" w:sz="0" w:space="0" w:color="auto"/>
            <w:right w:val="none" w:sz="0" w:space="0" w:color="auto"/>
          </w:divBdr>
        </w:div>
        <w:div w:id="1833718429">
          <w:marLeft w:val="640"/>
          <w:marRight w:val="0"/>
          <w:marTop w:val="0"/>
          <w:marBottom w:val="0"/>
          <w:divBdr>
            <w:top w:val="none" w:sz="0" w:space="0" w:color="auto"/>
            <w:left w:val="none" w:sz="0" w:space="0" w:color="auto"/>
            <w:bottom w:val="none" w:sz="0" w:space="0" w:color="auto"/>
            <w:right w:val="none" w:sz="0" w:space="0" w:color="auto"/>
          </w:divBdr>
        </w:div>
        <w:div w:id="1893421706">
          <w:marLeft w:val="640"/>
          <w:marRight w:val="0"/>
          <w:marTop w:val="0"/>
          <w:marBottom w:val="0"/>
          <w:divBdr>
            <w:top w:val="none" w:sz="0" w:space="0" w:color="auto"/>
            <w:left w:val="none" w:sz="0" w:space="0" w:color="auto"/>
            <w:bottom w:val="none" w:sz="0" w:space="0" w:color="auto"/>
            <w:right w:val="none" w:sz="0" w:space="0" w:color="auto"/>
          </w:divBdr>
        </w:div>
        <w:div w:id="1943414539">
          <w:marLeft w:val="640"/>
          <w:marRight w:val="0"/>
          <w:marTop w:val="0"/>
          <w:marBottom w:val="0"/>
          <w:divBdr>
            <w:top w:val="none" w:sz="0" w:space="0" w:color="auto"/>
            <w:left w:val="none" w:sz="0" w:space="0" w:color="auto"/>
            <w:bottom w:val="none" w:sz="0" w:space="0" w:color="auto"/>
            <w:right w:val="none" w:sz="0" w:space="0" w:color="auto"/>
          </w:divBdr>
        </w:div>
        <w:div w:id="1974093379">
          <w:marLeft w:val="640"/>
          <w:marRight w:val="0"/>
          <w:marTop w:val="0"/>
          <w:marBottom w:val="0"/>
          <w:divBdr>
            <w:top w:val="none" w:sz="0" w:space="0" w:color="auto"/>
            <w:left w:val="none" w:sz="0" w:space="0" w:color="auto"/>
            <w:bottom w:val="none" w:sz="0" w:space="0" w:color="auto"/>
            <w:right w:val="none" w:sz="0" w:space="0" w:color="auto"/>
          </w:divBdr>
        </w:div>
        <w:div w:id="1980113177">
          <w:marLeft w:val="640"/>
          <w:marRight w:val="0"/>
          <w:marTop w:val="0"/>
          <w:marBottom w:val="0"/>
          <w:divBdr>
            <w:top w:val="none" w:sz="0" w:space="0" w:color="auto"/>
            <w:left w:val="none" w:sz="0" w:space="0" w:color="auto"/>
            <w:bottom w:val="none" w:sz="0" w:space="0" w:color="auto"/>
            <w:right w:val="none" w:sz="0" w:space="0" w:color="auto"/>
          </w:divBdr>
        </w:div>
        <w:div w:id="2041586219">
          <w:marLeft w:val="640"/>
          <w:marRight w:val="0"/>
          <w:marTop w:val="0"/>
          <w:marBottom w:val="0"/>
          <w:divBdr>
            <w:top w:val="none" w:sz="0" w:space="0" w:color="auto"/>
            <w:left w:val="none" w:sz="0" w:space="0" w:color="auto"/>
            <w:bottom w:val="none" w:sz="0" w:space="0" w:color="auto"/>
            <w:right w:val="none" w:sz="0" w:space="0" w:color="auto"/>
          </w:divBdr>
        </w:div>
        <w:div w:id="2048336969">
          <w:marLeft w:val="640"/>
          <w:marRight w:val="0"/>
          <w:marTop w:val="0"/>
          <w:marBottom w:val="0"/>
          <w:divBdr>
            <w:top w:val="none" w:sz="0" w:space="0" w:color="auto"/>
            <w:left w:val="none" w:sz="0" w:space="0" w:color="auto"/>
            <w:bottom w:val="none" w:sz="0" w:space="0" w:color="auto"/>
            <w:right w:val="none" w:sz="0" w:space="0" w:color="auto"/>
          </w:divBdr>
        </w:div>
        <w:div w:id="2074813769">
          <w:marLeft w:val="640"/>
          <w:marRight w:val="0"/>
          <w:marTop w:val="0"/>
          <w:marBottom w:val="0"/>
          <w:divBdr>
            <w:top w:val="none" w:sz="0" w:space="0" w:color="auto"/>
            <w:left w:val="none" w:sz="0" w:space="0" w:color="auto"/>
            <w:bottom w:val="none" w:sz="0" w:space="0" w:color="auto"/>
            <w:right w:val="none" w:sz="0" w:space="0" w:color="auto"/>
          </w:divBdr>
        </w:div>
        <w:div w:id="2105105960">
          <w:marLeft w:val="640"/>
          <w:marRight w:val="0"/>
          <w:marTop w:val="0"/>
          <w:marBottom w:val="0"/>
          <w:divBdr>
            <w:top w:val="none" w:sz="0" w:space="0" w:color="auto"/>
            <w:left w:val="none" w:sz="0" w:space="0" w:color="auto"/>
            <w:bottom w:val="none" w:sz="0" w:space="0" w:color="auto"/>
            <w:right w:val="none" w:sz="0" w:space="0" w:color="auto"/>
          </w:divBdr>
        </w:div>
        <w:div w:id="2124764651">
          <w:marLeft w:val="640"/>
          <w:marRight w:val="0"/>
          <w:marTop w:val="0"/>
          <w:marBottom w:val="0"/>
          <w:divBdr>
            <w:top w:val="none" w:sz="0" w:space="0" w:color="auto"/>
            <w:left w:val="none" w:sz="0" w:space="0" w:color="auto"/>
            <w:bottom w:val="none" w:sz="0" w:space="0" w:color="auto"/>
            <w:right w:val="none" w:sz="0" w:space="0" w:color="auto"/>
          </w:divBdr>
        </w:div>
      </w:divsChild>
    </w:div>
    <w:div w:id="808668620">
      <w:bodyDiv w:val="1"/>
      <w:marLeft w:val="0"/>
      <w:marRight w:val="0"/>
      <w:marTop w:val="0"/>
      <w:marBottom w:val="0"/>
      <w:divBdr>
        <w:top w:val="none" w:sz="0" w:space="0" w:color="auto"/>
        <w:left w:val="none" w:sz="0" w:space="0" w:color="auto"/>
        <w:bottom w:val="none" w:sz="0" w:space="0" w:color="auto"/>
        <w:right w:val="none" w:sz="0" w:space="0" w:color="auto"/>
      </w:divBdr>
      <w:divsChild>
        <w:div w:id="87048298">
          <w:marLeft w:val="640"/>
          <w:marRight w:val="0"/>
          <w:marTop w:val="0"/>
          <w:marBottom w:val="0"/>
          <w:divBdr>
            <w:top w:val="none" w:sz="0" w:space="0" w:color="auto"/>
            <w:left w:val="none" w:sz="0" w:space="0" w:color="auto"/>
            <w:bottom w:val="none" w:sz="0" w:space="0" w:color="auto"/>
            <w:right w:val="none" w:sz="0" w:space="0" w:color="auto"/>
          </w:divBdr>
        </w:div>
        <w:div w:id="137918568">
          <w:marLeft w:val="640"/>
          <w:marRight w:val="0"/>
          <w:marTop w:val="0"/>
          <w:marBottom w:val="0"/>
          <w:divBdr>
            <w:top w:val="none" w:sz="0" w:space="0" w:color="auto"/>
            <w:left w:val="none" w:sz="0" w:space="0" w:color="auto"/>
            <w:bottom w:val="none" w:sz="0" w:space="0" w:color="auto"/>
            <w:right w:val="none" w:sz="0" w:space="0" w:color="auto"/>
          </w:divBdr>
        </w:div>
        <w:div w:id="145900890">
          <w:marLeft w:val="640"/>
          <w:marRight w:val="0"/>
          <w:marTop w:val="0"/>
          <w:marBottom w:val="0"/>
          <w:divBdr>
            <w:top w:val="none" w:sz="0" w:space="0" w:color="auto"/>
            <w:left w:val="none" w:sz="0" w:space="0" w:color="auto"/>
            <w:bottom w:val="none" w:sz="0" w:space="0" w:color="auto"/>
            <w:right w:val="none" w:sz="0" w:space="0" w:color="auto"/>
          </w:divBdr>
        </w:div>
        <w:div w:id="157549967">
          <w:marLeft w:val="640"/>
          <w:marRight w:val="0"/>
          <w:marTop w:val="0"/>
          <w:marBottom w:val="0"/>
          <w:divBdr>
            <w:top w:val="none" w:sz="0" w:space="0" w:color="auto"/>
            <w:left w:val="none" w:sz="0" w:space="0" w:color="auto"/>
            <w:bottom w:val="none" w:sz="0" w:space="0" w:color="auto"/>
            <w:right w:val="none" w:sz="0" w:space="0" w:color="auto"/>
          </w:divBdr>
        </w:div>
        <w:div w:id="174077659">
          <w:marLeft w:val="640"/>
          <w:marRight w:val="0"/>
          <w:marTop w:val="0"/>
          <w:marBottom w:val="0"/>
          <w:divBdr>
            <w:top w:val="none" w:sz="0" w:space="0" w:color="auto"/>
            <w:left w:val="none" w:sz="0" w:space="0" w:color="auto"/>
            <w:bottom w:val="none" w:sz="0" w:space="0" w:color="auto"/>
            <w:right w:val="none" w:sz="0" w:space="0" w:color="auto"/>
          </w:divBdr>
        </w:div>
        <w:div w:id="174153876">
          <w:marLeft w:val="640"/>
          <w:marRight w:val="0"/>
          <w:marTop w:val="0"/>
          <w:marBottom w:val="0"/>
          <w:divBdr>
            <w:top w:val="none" w:sz="0" w:space="0" w:color="auto"/>
            <w:left w:val="none" w:sz="0" w:space="0" w:color="auto"/>
            <w:bottom w:val="none" w:sz="0" w:space="0" w:color="auto"/>
            <w:right w:val="none" w:sz="0" w:space="0" w:color="auto"/>
          </w:divBdr>
        </w:div>
        <w:div w:id="295337880">
          <w:marLeft w:val="640"/>
          <w:marRight w:val="0"/>
          <w:marTop w:val="0"/>
          <w:marBottom w:val="0"/>
          <w:divBdr>
            <w:top w:val="none" w:sz="0" w:space="0" w:color="auto"/>
            <w:left w:val="none" w:sz="0" w:space="0" w:color="auto"/>
            <w:bottom w:val="none" w:sz="0" w:space="0" w:color="auto"/>
            <w:right w:val="none" w:sz="0" w:space="0" w:color="auto"/>
          </w:divBdr>
        </w:div>
        <w:div w:id="319693348">
          <w:marLeft w:val="640"/>
          <w:marRight w:val="0"/>
          <w:marTop w:val="0"/>
          <w:marBottom w:val="0"/>
          <w:divBdr>
            <w:top w:val="none" w:sz="0" w:space="0" w:color="auto"/>
            <w:left w:val="none" w:sz="0" w:space="0" w:color="auto"/>
            <w:bottom w:val="none" w:sz="0" w:space="0" w:color="auto"/>
            <w:right w:val="none" w:sz="0" w:space="0" w:color="auto"/>
          </w:divBdr>
        </w:div>
        <w:div w:id="360324326">
          <w:marLeft w:val="640"/>
          <w:marRight w:val="0"/>
          <w:marTop w:val="0"/>
          <w:marBottom w:val="0"/>
          <w:divBdr>
            <w:top w:val="none" w:sz="0" w:space="0" w:color="auto"/>
            <w:left w:val="none" w:sz="0" w:space="0" w:color="auto"/>
            <w:bottom w:val="none" w:sz="0" w:space="0" w:color="auto"/>
            <w:right w:val="none" w:sz="0" w:space="0" w:color="auto"/>
          </w:divBdr>
        </w:div>
        <w:div w:id="458687443">
          <w:marLeft w:val="640"/>
          <w:marRight w:val="0"/>
          <w:marTop w:val="0"/>
          <w:marBottom w:val="0"/>
          <w:divBdr>
            <w:top w:val="none" w:sz="0" w:space="0" w:color="auto"/>
            <w:left w:val="none" w:sz="0" w:space="0" w:color="auto"/>
            <w:bottom w:val="none" w:sz="0" w:space="0" w:color="auto"/>
            <w:right w:val="none" w:sz="0" w:space="0" w:color="auto"/>
          </w:divBdr>
        </w:div>
        <w:div w:id="458692903">
          <w:marLeft w:val="640"/>
          <w:marRight w:val="0"/>
          <w:marTop w:val="0"/>
          <w:marBottom w:val="0"/>
          <w:divBdr>
            <w:top w:val="none" w:sz="0" w:space="0" w:color="auto"/>
            <w:left w:val="none" w:sz="0" w:space="0" w:color="auto"/>
            <w:bottom w:val="none" w:sz="0" w:space="0" w:color="auto"/>
            <w:right w:val="none" w:sz="0" w:space="0" w:color="auto"/>
          </w:divBdr>
        </w:div>
        <w:div w:id="505096834">
          <w:marLeft w:val="640"/>
          <w:marRight w:val="0"/>
          <w:marTop w:val="0"/>
          <w:marBottom w:val="0"/>
          <w:divBdr>
            <w:top w:val="none" w:sz="0" w:space="0" w:color="auto"/>
            <w:left w:val="none" w:sz="0" w:space="0" w:color="auto"/>
            <w:bottom w:val="none" w:sz="0" w:space="0" w:color="auto"/>
            <w:right w:val="none" w:sz="0" w:space="0" w:color="auto"/>
          </w:divBdr>
        </w:div>
        <w:div w:id="512379773">
          <w:marLeft w:val="640"/>
          <w:marRight w:val="0"/>
          <w:marTop w:val="0"/>
          <w:marBottom w:val="0"/>
          <w:divBdr>
            <w:top w:val="none" w:sz="0" w:space="0" w:color="auto"/>
            <w:left w:val="none" w:sz="0" w:space="0" w:color="auto"/>
            <w:bottom w:val="none" w:sz="0" w:space="0" w:color="auto"/>
            <w:right w:val="none" w:sz="0" w:space="0" w:color="auto"/>
          </w:divBdr>
        </w:div>
        <w:div w:id="514661686">
          <w:marLeft w:val="640"/>
          <w:marRight w:val="0"/>
          <w:marTop w:val="0"/>
          <w:marBottom w:val="0"/>
          <w:divBdr>
            <w:top w:val="none" w:sz="0" w:space="0" w:color="auto"/>
            <w:left w:val="none" w:sz="0" w:space="0" w:color="auto"/>
            <w:bottom w:val="none" w:sz="0" w:space="0" w:color="auto"/>
            <w:right w:val="none" w:sz="0" w:space="0" w:color="auto"/>
          </w:divBdr>
        </w:div>
        <w:div w:id="541406613">
          <w:marLeft w:val="640"/>
          <w:marRight w:val="0"/>
          <w:marTop w:val="0"/>
          <w:marBottom w:val="0"/>
          <w:divBdr>
            <w:top w:val="none" w:sz="0" w:space="0" w:color="auto"/>
            <w:left w:val="none" w:sz="0" w:space="0" w:color="auto"/>
            <w:bottom w:val="none" w:sz="0" w:space="0" w:color="auto"/>
            <w:right w:val="none" w:sz="0" w:space="0" w:color="auto"/>
          </w:divBdr>
        </w:div>
        <w:div w:id="569772691">
          <w:marLeft w:val="640"/>
          <w:marRight w:val="0"/>
          <w:marTop w:val="0"/>
          <w:marBottom w:val="0"/>
          <w:divBdr>
            <w:top w:val="none" w:sz="0" w:space="0" w:color="auto"/>
            <w:left w:val="none" w:sz="0" w:space="0" w:color="auto"/>
            <w:bottom w:val="none" w:sz="0" w:space="0" w:color="auto"/>
            <w:right w:val="none" w:sz="0" w:space="0" w:color="auto"/>
          </w:divBdr>
        </w:div>
        <w:div w:id="617300546">
          <w:marLeft w:val="640"/>
          <w:marRight w:val="0"/>
          <w:marTop w:val="0"/>
          <w:marBottom w:val="0"/>
          <w:divBdr>
            <w:top w:val="none" w:sz="0" w:space="0" w:color="auto"/>
            <w:left w:val="none" w:sz="0" w:space="0" w:color="auto"/>
            <w:bottom w:val="none" w:sz="0" w:space="0" w:color="auto"/>
            <w:right w:val="none" w:sz="0" w:space="0" w:color="auto"/>
          </w:divBdr>
        </w:div>
        <w:div w:id="638848396">
          <w:marLeft w:val="640"/>
          <w:marRight w:val="0"/>
          <w:marTop w:val="0"/>
          <w:marBottom w:val="0"/>
          <w:divBdr>
            <w:top w:val="none" w:sz="0" w:space="0" w:color="auto"/>
            <w:left w:val="none" w:sz="0" w:space="0" w:color="auto"/>
            <w:bottom w:val="none" w:sz="0" w:space="0" w:color="auto"/>
            <w:right w:val="none" w:sz="0" w:space="0" w:color="auto"/>
          </w:divBdr>
        </w:div>
        <w:div w:id="658465273">
          <w:marLeft w:val="640"/>
          <w:marRight w:val="0"/>
          <w:marTop w:val="0"/>
          <w:marBottom w:val="0"/>
          <w:divBdr>
            <w:top w:val="none" w:sz="0" w:space="0" w:color="auto"/>
            <w:left w:val="none" w:sz="0" w:space="0" w:color="auto"/>
            <w:bottom w:val="none" w:sz="0" w:space="0" w:color="auto"/>
            <w:right w:val="none" w:sz="0" w:space="0" w:color="auto"/>
          </w:divBdr>
        </w:div>
        <w:div w:id="664212490">
          <w:marLeft w:val="640"/>
          <w:marRight w:val="0"/>
          <w:marTop w:val="0"/>
          <w:marBottom w:val="0"/>
          <w:divBdr>
            <w:top w:val="none" w:sz="0" w:space="0" w:color="auto"/>
            <w:left w:val="none" w:sz="0" w:space="0" w:color="auto"/>
            <w:bottom w:val="none" w:sz="0" w:space="0" w:color="auto"/>
            <w:right w:val="none" w:sz="0" w:space="0" w:color="auto"/>
          </w:divBdr>
        </w:div>
        <w:div w:id="745615116">
          <w:marLeft w:val="640"/>
          <w:marRight w:val="0"/>
          <w:marTop w:val="0"/>
          <w:marBottom w:val="0"/>
          <w:divBdr>
            <w:top w:val="none" w:sz="0" w:space="0" w:color="auto"/>
            <w:left w:val="none" w:sz="0" w:space="0" w:color="auto"/>
            <w:bottom w:val="none" w:sz="0" w:space="0" w:color="auto"/>
            <w:right w:val="none" w:sz="0" w:space="0" w:color="auto"/>
          </w:divBdr>
        </w:div>
        <w:div w:id="747002311">
          <w:marLeft w:val="640"/>
          <w:marRight w:val="0"/>
          <w:marTop w:val="0"/>
          <w:marBottom w:val="0"/>
          <w:divBdr>
            <w:top w:val="none" w:sz="0" w:space="0" w:color="auto"/>
            <w:left w:val="none" w:sz="0" w:space="0" w:color="auto"/>
            <w:bottom w:val="none" w:sz="0" w:space="0" w:color="auto"/>
            <w:right w:val="none" w:sz="0" w:space="0" w:color="auto"/>
          </w:divBdr>
        </w:div>
        <w:div w:id="783311003">
          <w:marLeft w:val="640"/>
          <w:marRight w:val="0"/>
          <w:marTop w:val="0"/>
          <w:marBottom w:val="0"/>
          <w:divBdr>
            <w:top w:val="none" w:sz="0" w:space="0" w:color="auto"/>
            <w:left w:val="none" w:sz="0" w:space="0" w:color="auto"/>
            <w:bottom w:val="none" w:sz="0" w:space="0" w:color="auto"/>
            <w:right w:val="none" w:sz="0" w:space="0" w:color="auto"/>
          </w:divBdr>
        </w:div>
        <w:div w:id="812674635">
          <w:marLeft w:val="640"/>
          <w:marRight w:val="0"/>
          <w:marTop w:val="0"/>
          <w:marBottom w:val="0"/>
          <w:divBdr>
            <w:top w:val="none" w:sz="0" w:space="0" w:color="auto"/>
            <w:left w:val="none" w:sz="0" w:space="0" w:color="auto"/>
            <w:bottom w:val="none" w:sz="0" w:space="0" w:color="auto"/>
            <w:right w:val="none" w:sz="0" w:space="0" w:color="auto"/>
          </w:divBdr>
        </w:div>
        <w:div w:id="866410549">
          <w:marLeft w:val="640"/>
          <w:marRight w:val="0"/>
          <w:marTop w:val="0"/>
          <w:marBottom w:val="0"/>
          <w:divBdr>
            <w:top w:val="none" w:sz="0" w:space="0" w:color="auto"/>
            <w:left w:val="none" w:sz="0" w:space="0" w:color="auto"/>
            <w:bottom w:val="none" w:sz="0" w:space="0" w:color="auto"/>
            <w:right w:val="none" w:sz="0" w:space="0" w:color="auto"/>
          </w:divBdr>
        </w:div>
        <w:div w:id="874081076">
          <w:marLeft w:val="640"/>
          <w:marRight w:val="0"/>
          <w:marTop w:val="0"/>
          <w:marBottom w:val="0"/>
          <w:divBdr>
            <w:top w:val="none" w:sz="0" w:space="0" w:color="auto"/>
            <w:left w:val="none" w:sz="0" w:space="0" w:color="auto"/>
            <w:bottom w:val="none" w:sz="0" w:space="0" w:color="auto"/>
            <w:right w:val="none" w:sz="0" w:space="0" w:color="auto"/>
          </w:divBdr>
        </w:div>
        <w:div w:id="876744246">
          <w:marLeft w:val="640"/>
          <w:marRight w:val="0"/>
          <w:marTop w:val="0"/>
          <w:marBottom w:val="0"/>
          <w:divBdr>
            <w:top w:val="none" w:sz="0" w:space="0" w:color="auto"/>
            <w:left w:val="none" w:sz="0" w:space="0" w:color="auto"/>
            <w:bottom w:val="none" w:sz="0" w:space="0" w:color="auto"/>
            <w:right w:val="none" w:sz="0" w:space="0" w:color="auto"/>
          </w:divBdr>
        </w:div>
        <w:div w:id="916479995">
          <w:marLeft w:val="640"/>
          <w:marRight w:val="0"/>
          <w:marTop w:val="0"/>
          <w:marBottom w:val="0"/>
          <w:divBdr>
            <w:top w:val="none" w:sz="0" w:space="0" w:color="auto"/>
            <w:left w:val="none" w:sz="0" w:space="0" w:color="auto"/>
            <w:bottom w:val="none" w:sz="0" w:space="0" w:color="auto"/>
            <w:right w:val="none" w:sz="0" w:space="0" w:color="auto"/>
          </w:divBdr>
        </w:div>
        <w:div w:id="923731250">
          <w:marLeft w:val="640"/>
          <w:marRight w:val="0"/>
          <w:marTop w:val="0"/>
          <w:marBottom w:val="0"/>
          <w:divBdr>
            <w:top w:val="none" w:sz="0" w:space="0" w:color="auto"/>
            <w:left w:val="none" w:sz="0" w:space="0" w:color="auto"/>
            <w:bottom w:val="none" w:sz="0" w:space="0" w:color="auto"/>
            <w:right w:val="none" w:sz="0" w:space="0" w:color="auto"/>
          </w:divBdr>
        </w:div>
        <w:div w:id="936404986">
          <w:marLeft w:val="640"/>
          <w:marRight w:val="0"/>
          <w:marTop w:val="0"/>
          <w:marBottom w:val="0"/>
          <w:divBdr>
            <w:top w:val="none" w:sz="0" w:space="0" w:color="auto"/>
            <w:left w:val="none" w:sz="0" w:space="0" w:color="auto"/>
            <w:bottom w:val="none" w:sz="0" w:space="0" w:color="auto"/>
            <w:right w:val="none" w:sz="0" w:space="0" w:color="auto"/>
          </w:divBdr>
        </w:div>
        <w:div w:id="938637222">
          <w:marLeft w:val="640"/>
          <w:marRight w:val="0"/>
          <w:marTop w:val="0"/>
          <w:marBottom w:val="0"/>
          <w:divBdr>
            <w:top w:val="none" w:sz="0" w:space="0" w:color="auto"/>
            <w:left w:val="none" w:sz="0" w:space="0" w:color="auto"/>
            <w:bottom w:val="none" w:sz="0" w:space="0" w:color="auto"/>
            <w:right w:val="none" w:sz="0" w:space="0" w:color="auto"/>
          </w:divBdr>
        </w:div>
        <w:div w:id="982192932">
          <w:marLeft w:val="640"/>
          <w:marRight w:val="0"/>
          <w:marTop w:val="0"/>
          <w:marBottom w:val="0"/>
          <w:divBdr>
            <w:top w:val="none" w:sz="0" w:space="0" w:color="auto"/>
            <w:left w:val="none" w:sz="0" w:space="0" w:color="auto"/>
            <w:bottom w:val="none" w:sz="0" w:space="0" w:color="auto"/>
            <w:right w:val="none" w:sz="0" w:space="0" w:color="auto"/>
          </w:divBdr>
        </w:div>
        <w:div w:id="997225371">
          <w:marLeft w:val="640"/>
          <w:marRight w:val="0"/>
          <w:marTop w:val="0"/>
          <w:marBottom w:val="0"/>
          <w:divBdr>
            <w:top w:val="none" w:sz="0" w:space="0" w:color="auto"/>
            <w:left w:val="none" w:sz="0" w:space="0" w:color="auto"/>
            <w:bottom w:val="none" w:sz="0" w:space="0" w:color="auto"/>
            <w:right w:val="none" w:sz="0" w:space="0" w:color="auto"/>
          </w:divBdr>
        </w:div>
        <w:div w:id="1029720941">
          <w:marLeft w:val="640"/>
          <w:marRight w:val="0"/>
          <w:marTop w:val="0"/>
          <w:marBottom w:val="0"/>
          <w:divBdr>
            <w:top w:val="none" w:sz="0" w:space="0" w:color="auto"/>
            <w:left w:val="none" w:sz="0" w:space="0" w:color="auto"/>
            <w:bottom w:val="none" w:sz="0" w:space="0" w:color="auto"/>
            <w:right w:val="none" w:sz="0" w:space="0" w:color="auto"/>
          </w:divBdr>
        </w:div>
        <w:div w:id="1045759689">
          <w:marLeft w:val="640"/>
          <w:marRight w:val="0"/>
          <w:marTop w:val="0"/>
          <w:marBottom w:val="0"/>
          <w:divBdr>
            <w:top w:val="none" w:sz="0" w:space="0" w:color="auto"/>
            <w:left w:val="none" w:sz="0" w:space="0" w:color="auto"/>
            <w:bottom w:val="none" w:sz="0" w:space="0" w:color="auto"/>
            <w:right w:val="none" w:sz="0" w:space="0" w:color="auto"/>
          </w:divBdr>
        </w:div>
        <w:div w:id="1046032337">
          <w:marLeft w:val="640"/>
          <w:marRight w:val="0"/>
          <w:marTop w:val="0"/>
          <w:marBottom w:val="0"/>
          <w:divBdr>
            <w:top w:val="none" w:sz="0" w:space="0" w:color="auto"/>
            <w:left w:val="none" w:sz="0" w:space="0" w:color="auto"/>
            <w:bottom w:val="none" w:sz="0" w:space="0" w:color="auto"/>
            <w:right w:val="none" w:sz="0" w:space="0" w:color="auto"/>
          </w:divBdr>
        </w:div>
        <w:div w:id="1050963082">
          <w:marLeft w:val="640"/>
          <w:marRight w:val="0"/>
          <w:marTop w:val="0"/>
          <w:marBottom w:val="0"/>
          <w:divBdr>
            <w:top w:val="none" w:sz="0" w:space="0" w:color="auto"/>
            <w:left w:val="none" w:sz="0" w:space="0" w:color="auto"/>
            <w:bottom w:val="none" w:sz="0" w:space="0" w:color="auto"/>
            <w:right w:val="none" w:sz="0" w:space="0" w:color="auto"/>
          </w:divBdr>
        </w:div>
        <w:div w:id="1087993877">
          <w:marLeft w:val="640"/>
          <w:marRight w:val="0"/>
          <w:marTop w:val="0"/>
          <w:marBottom w:val="0"/>
          <w:divBdr>
            <w:top w:val="none" w:sz="0" w:space="0" w:color="auto"/>
            <w:left w:val="none" w:sz="0" w:space="0" w:color="auto"/>
            <w:bottom w:val="none" w:sz="0" w:space="0" w:color="auto"/>
            <w:right w:val="none" w:sz="0" w:space="0" w:color="auto"/>
          </w:divBdr>
        </w:div>
        <w:div w:id="1156144681">
          <w:marLeft w:val="640"/>
          <w:marRight w:val="0"/>
          <w:marTop w:val="0"/>
          <w:marBottom w:val="0"/>
          <w:divBdr>
            <w:top w:val="none" w:sz="0" w:space="0" w:color="auto"/>
            <w:left w:val="none" w:sz="0" w:space="0" w:color="auto"/>
            <w:bottom w:val="none" w:sz="0" w:space="0" w:color="auto"/>
            <w:right w:val="none" w:sz="0" w:space="0" w:color="auto"/>
          </w:divBdr>
        </w:div>
        <w:div w:id="1177959485">
          <w:marLeft w:val="640"/>
          <w:marRight w:val="0"/>
          <w:marTop w:val="0"/>
          <w:marBottom w:val="0"/>
          <w:divBdr>
            <w:top w:val="none" w:sz="0" w:space="0" w:color="auto"/>
            <w:left w:val="none" w:sz="0" w:space="0" w:color="auto"/>
            <w:bottom w:val="none" w:sz="0" w:space="0" w:color="auto"/>
            <w:right w:val="none" w:sz="0" w:space="0" w:color="auto"/>
          </w:divBdr>
        </w:div>
        <w:div w:id="1198618189">
          <w:marLeft w:val="640"/>
          <w:marRight w:val="0"/>
          <w:marTop w:val="0"/>
          <w:marBottom w:val="0"/>
          <w:divBdr>
            <w:top w:val="none" w:sz="0" w:space="0" w:color="auto"/>
            <w:left w:val="none" w:sz="0" w:space="0" w:color="auto"/>
            <w:bottom w:val="none" w:sz="0" w:space="0" w:color="auto"/>
            <w:right w:val="none" w:sz="0" w:space="0" w:color="auto"/>
          </w:divBdr>
        </w:div>
        <w:div w:id="1205947950">
          <w:marLeft w:val="640"/>
          <w:marRight w:val="0"/>
          <w:marTop w:val="0"/>
          <w:marBottom w:val="0"/>
          <w:divBdr>
            <w:top w:val="none" w:sz="0" w:space="0" w:color="auto"/>
            <w:left w:val="none" w:sz="0" w:space="0" w:color="auto"/>
            <w:bottom w:val="none" w:sz="0" w:space="0" w:color="auto"/>
            <w:right w:val="none" w:sz="0" w:space="0" w:color="auto"/>
          </w:divBdr>
        </w:div>
        <w:div w:id="1250965043">
          <w:marLeft w:val="640"/>
          <w:marRight w:val="0"/>
          <w:marTop w:val="0"/>
          <w:marBottom w:val="0"/>
          <w:divBdr>
            <w:top w:val="none" w:sz="0" w:space="0" w:color="auto"/>
            <w:left w:val="none" w:sz="0" w:space="0" w:color="auto"/>
            <w:bottom w:val="none" w:sz="0" w:space="0" w:color="auto"/>
            <w:right w:val="none" w:sz="0" w:space="0" w:color="auto"/>
          </w:divBdr>
        </w:div>
        <w:div w:id="1253778231">
          <w:marLeft w:val="640"/>
          <w:marRight w:val="0"/>
          <w:marTop w:val="0"/>
          <w:marBottom w:val="0"/>
          <w:divBdr>
            <w:top w:val="none" w:sz="0" w:space="0" w:color="auto"/>
            <w:left w:val="none" w:sz="0" w:space="0" w:color="auto"/>
            <w:bottom w:val="none" w:sz="0" w:space="0" w:color="auto"/>
            <w:right w:val="none" w:sz="0" w:space="0" w:color="auto"/>
          </w:divBdr>
        </w:div>
        <w:div w:id="1268854026">
          <w:marLeft w:val="640"/>
          <w:marRight w:val="0"/>
          <w:marTop w:val="0"/>
          <w:marBottom w:val="0"/>
          <w:divBdr>
            <w:top w:val="none" w:sz="0" w:space="0" w:color="auto"/>
            <w:left w:val="none" w:sz="0" w:space="0" w:color="auto"/>
            <w:bottom w:val="none" w:sz="0" w:space="0" w:color="auto"/>
            <w:right w:val="none" w:sz="0" w:space="0" w:color="auto"/>
          </w:divBdr>
        </w:div>
        <w:div w:id="1281689808">
          <w:marLeft w:val="640"/>
          <w:marRight w:val="0"/>
          <w:marTop w:val="0"/>
          <w:marBottom w:val="0"/>
          <w:divBdr>
            <w:top w:val="none" w:sz="0" w:space="0" w:color="auto"/>
            <w:left w:val="none" w:sz="0" w:space="0" w:color="auto"/>
            <w:bottom w:val="none" w:sz="0" w:space="0" w:color="auto"/>
            <w:right w:val="none" w:sz="0" w:space="0" w:color="auto"/>
          </w:divBdr>
        </w:div>
        <w:div w:id="1290630308">
          <w:marLeft w:val="640"/>
          <w:marRight w:val="0"/>
          <w:marTop w:val="0"/>
          <w:marBottom w:val="0"/>
          <w:divBdr>
            <w:top w:val="none" w:sz="0" w:space="0" w:color="auto"/>
            <w:left w:val="none" w:sz="0" w:space="0" w:color="auto"/>
            <w:bottom w:val="none" w:sz="0" w:space="0" w:color="auto"/>
            <w:right w:val="none" w:sz="0" w:space="0" w:color="auto"/>
          </w:divBdr>
        </w:div>
        <w:div w:id="1305626171">
          <w:marLeft w:val="640"/>
          <w:marRight w:val="0"/>
          <w:marTop w:val="0"/>
          <w:marBottom w:val="0"/>
          <w:divBdr>
            <w:top w:val="none" w:sz="0" w:space="0" w:color="auto"/>
            <w:left w:val="none" w:sz="0" w:space="0" w:color="auto"/>
            <w:bottom w:val="none" w:sz="0" w:space="0" w:color="auto"/>
            <w:right w:val="none" w:sz="0" w:space="0" w:color="auto"/>
          </w:divBdr>
        </w:div>
        <w:div w:id="1376730732">
          <w:marLeft w:val="640"/>
          <w:marRight w:val="0"/>
          <w:marTop w:val="0"/>
          <w:marBottom w:val="0"/>
          <w:divBdr>
            <w:top w:val="none" w:sz="0" w:space="0" w:color="auto"/>
            <w:left w:val="none" w:sz="0" w:space="0" w:color="auto"/>
            <w:bottom w:val="none" w:sz="0" w:space="0" w:color="auto"/>
            <w:right w:val="none" w:sz="0" w:space="0" w:color="auto"/>
          </w:divBdr>
        </w:div>
        <w:div w:id="1396975365">
          <w:marLeft w:val="640"/>
          <w:marRight w:val="0"/>
          <w:marTop w:val="0"/>
          <w:marBottom w:val="0"/>
          <w:divBdr>
            <w:top w:val="none" w:sz="0" w:space="0" w:color="auto"/>
            <w:left w:val="none" w:sz="0" w:space="0" w:color="auto"/>
            <w:bottom w:val="none" w:sz="0" w:space="0" w:color="auto"/>
            <w:right w:val="none" w:sz="0" w:space="0" w:color="auto"/>
          </w:divBdr>
        </w:div>
        <w:div w:id="1456487332">
          <w:marLeft w:val="640"/>
          <w:marRight w:val="0"/>
          <w:marTop w:val="0"/>
          <w:marBottom w:val="0"/>
          <w:divBdr>
            <w:top w:val="none" w:sz="0" w:space="0" w:color="auto"/>
            <w:left w:val="none" w:sz="0" w:space="0" w:color="auto"/>
            <w:bottom w:val="none" w:sz="0" w:space="0" w:color="auto"/>
            <w:right w:val="none" w:sz="0" w:space="0" w:color="auto"/>
          </w:divBdr>
        </w:div>
        <w:div w:id="1508982299">
          <w:marLeft w:val="640"/>
          <w:marRight w:val="0"/>
          <w:marTop w:val="0"/>
          <w:marBottom w:val="0"/>
          <w:divBdr>
            <w:top w:val="none" w:sz="0" w:space="0" w:color="auto"/>
            <w:left w:val="none" w:sz="0" w:space="0" w:color="auto"/>
            <w:bottom w:val="none" w:sz="0" w:space="0" w:color="auto"/>
            <w:right w:val="none" w:sz="0" w:space="0" w:color="auto"/>
          </w:divBdr>
        </w:div>
        <w:div w:id="1509101888">
          <w:marLeft w:val="640"/>
          <w:marRight w:val="0"/>
          <w:marTop w:val="0"/>
          <w:marBottom w:val="0"/>
          <w:divBdr>
            <w:top w:val="none" w:sz="0" w:space="0" w:color="auto"/>
            <w:left w:val="none" w:sz="0" w:space="0" w:color="auto"/>
            <w:bottom w:val="none" w:sz="0" w:space="0" w:color="auto"/>
            <w:right w:val="none" w:sz="0" w:space="0" w:color="auto"/>
          </w:divBdr>
        </w:div>
        <w:div w:id="1549950579">
          <w:marLeft w:val="640"/>
          <w:marRight w:val="0"/>
          <w:marTop w:val="0"/>
          <w:marBottom w:val="0"/>
          <w:divBdr>
            <w:top w:val="none" w:sz="0" w:space="0" w:color="auto"/>
            <w:left w:val="none" w:sz="0" w:space="0" w:color="auto"/>
            <w:bottom w:val="none" w:sz="0" w:space="0" w:color="auto"/>
            <w:right w:val="none" w:sz="0" w:space="0" w:color="auto"/>
          </w:divBdr>
        </w:div>
        <w:div w:id="1571840067">
          <w:marLeft w:val="640"/>
          <w:marRight w:val="0"/>
          <w:marTop w:val="0"/>
          <w:marBottom w:val="0"/>
          <w:divBdr>
            <w:top w:val="none" w:sz="0" w:space="0" w:color="auto"/>
            <w:left w:val="none" w:sz="0" w:space="0" w:color="auto"/>
            <w:bottom w:val="none" w:sz="0" w:space="0" w:color="auto"/>
            <w:right w:val="none" w:sz="0" w:space="0" w:color="auto"/>
          </w:divBdr>
        </w:div>
        <w:div w:id="1644700259">
          <w:marLeft w:val="640"/>
          <w:marRight w:val="0"/>
          <w:marTop w:val="0"/>
          <w:marBottom w:val="0"/>
          <w:divBdr>
            <w:top w:val="none" w:sz="0" w:space="0" w:color="auto"/>
            <w:left w:val="none" w:sz="0" w:space="0" w:color="auto"/>
            <w:bottom w:val="none" w:sz="0" w:space="0" w:color="auto"/>
            <w:right w:val="none" w:sz="0" w:space="0" w:color="auto"/>
          </w:divBdr>
        </w:div>
        <w:div w:id="1646929419">
          <w:marLeft w:val="640"/>
          <w:marRight w:val="0"/>
          <w:marTop w:val="0"/>
          <w:marBottom w:val="0"/>
          <w:divBdr>
            <w:top w:val="none" w:sz="0" w:space="0" w:color="auto"/>
            <w:left w:val="none" w:sz="0" w:space="0" w:color="auto"/>
            <w:bottom w:val="none" w:sz="0" w:space="0" w:color="auto"/>
            <w:right w:val="none" w:sz="0" w:space="0" w:color="auto"/>
          </w:divBdr>
        </w:div>
        <w:div w:id="1679236577">
          <w:marLeft w:val="640"/>
          <w:marRight w:val="0"/>
          <w:marTop w:val="0"/>
          <w:marBottom w:val="0"/>
          <w:divBdr>
            <w:top w:val="none" w:sz="0" w:space="0" w:color="auto"/>
            <w:left w:val="none" w:sz="0" w:space="0" w:color="auto"/>
            <w:bottom w:val="none" w:sz="0" w:space="0" w:color="auto"/>
            <w:right w:val="none" w:sz="0" w:space="0" w:color="auto"/>
          </w:divBdr>
        </w:div>
        <w:div w:id="1692873520">
          <w:marLeft w:val="640"/>
          <w:marRight w:val="0"/>
          <w:marTop w:val="0"/>
          <w:marBottom w:val="0"/>
          <w:divBdr>
            <w:top w:val="none" w:sz="0" w:space="0" w:color="auto"/>
            <w:left w:val="none" w:sz="0" w:space="0" w:color="auto"/>
            <w:bottom w:val="none" w:sz="0" w:space="0" w:color="auto"/>
            <w:right w:val="none" w:sz="0" w:space="0" w:color="auto"/>
          </w:divBdr>
        </w:div>
        <w:div w:id="1694382599">
          <w:marLeft w:val="640"/>
          <w:marRight w:val="0"/>
          <w:marTop w:val="0"/>
          <w:marBottom w:val="0"/>
          <w:divBdr>
            <w:top w:val="none" w:sz="0" w:space="0" w:color="auto"/>
            <w:left w:val="none" w:sz="0" w:space="0" w:color="auto"/>
            <w:bottom w:val="none" w:sz="0" w:space="0" w:color="auto"/>
            <w:right w:val="none" w:sz="0" w:space="0" w:color="auto"/>
          </w:divBdr>
        </w:div>
        <w:div w:id="1766729154">
          <w:marLeft w:val="640"/>
          <w:marRight w:val="0"/>
          <w:marTop w:val="0"/>
          <w:marBottom w:val="0"/>
          <w:divBdr>
            <w:top w:val="none" w:sz="0" w:space="0" w:color="auto"/>
            <w:left w:val="none" w:sz="0" w:space="0" w:color="auto"/>
            <w:bottom w:val="none" w:sz="0" w:space="0" w:color="auto"/>
            <w:right w:val="none" w:sz="0" w:space="0" w:color="auto"/>
          </w:divBdr>
        </w:div>
        <w:div w:id="1773668322">
          <w:marLeft w:val="640"/>
          <w:marRight w:val="0"/>
          <w:marTop w:val="0"/>
          <w:marBottom w:val="0"/>
          <w:divBdr>
            <w:top w:val="none" w:sz="0" w:space="0" w:color="auto"/>
            <w:left w:val="none" w:sz="0" w:space="0" w:color="auto"/>
            <w:bottom w:val="none" w:sz="0" w:space="0" w:color="auto"/>
            <w:right w:val="none" w:sz="0" w:space="0" w:color="auto"/>
          </w:divBdr>
        </w:div>
        <w:div w:id="1895971669">
          <w:marLeft w:val="640"/>
          <w:marRight w:val="0"/>
          <w:marTop w:val="0"/>
          <w:marBottom w:val="0"/>
          <w:divBdr>
            <w:top w:val="none" w:sz="0" w:space="0" w:color="auto"/>
            <w:left w:val="none" w:sz="0" w:space="0" w:color="auto"/>
            <w:bottom w:val="none" w:sz="0" w:space="0" w:color="auto"/>
            <w:right w:val="none" w:sz="0" w:space="0" w:color="auto"/>
          </w:divBdr>
        </w:div>
        <w:div w:id="1896623921">
          <w:marLeft w:val="640"/>
          <w:marRight w:val="0"/>
          <w:marTop w:val="0"/>
          <w:marBottom w:val="0"/>
          <w:divBdr>
            <w:top w:val="none" w:sz="0" w:space="0" w:color="auto"/>
            <w:left w:val="none" w:sz="0" w:space="0" w:color="auto"/>
            <w:bottom w:val="none" w:sz="0" w:space="0" w:color="auto"/>
            <w:right w:val="none" w:sz="0" w:space="0" w:color="auto"/>
          </w:divBdr>
        </w:div>
        <w:div w:id="1934780212">
          <w:marLeft w:val="640"/>
          <w:marRight w:val="0"/>
          <w:marTop w:val="0"/>
          <w:marBottom w:val="0"/>
          <w:divBdr>
            <w:top w:val="none" w:sz="0" w:space="0" w:color="auto"/>
            <w:left w:val="none" w:sz="0" w:space="0" w:color="auto"/>
            <w:bottom w:val="none" w:sz="0" w:space="0" w:color="auto"/>
            <w:right w:val="none" w:sz="0" w:space="0" w:color="auto"/>
          </w:divBdr>
        </w:div>
        <w:div w:id="1948732741">
          <w:marLeft w:val="640"/>
          <w:marRight w:val="0"/>
          <w:marTop w:val="0"/>
          <w:marBottom w:val="0"/>
          <w:divBdr>
            <w:top w:val="none" w:sz="0" w:space="0" w:color="auto"/>
            <w:left w:val="none" w:sz="0" w:space="0" w:color="auto"/>
            <w:bottom w:val="none" w:sz="0" w:space="0" w:color="auto"/>
            <w:right w:val="none" w:sz="0" w:space="0" w:color="auto"/>
          </w:divBdr>
        </w:div>
        <w:div w:id="1996184703">
          <w:marLeft w:val="640"/>
          <w:marRight w:val="0"/>
          <w:marTop w:val="0"/>
          <w:marBottom w:val="0"/>
          <w:divBdr>
            <w:top w:val="none" w:sz="0" w:space="0" w:color="auto"/>
            <w:left w:val="none" w:sz="0" w:space="0" w:color="auto"/>
            <w:bottom w:val="none" w:sz="0" w:space="0" w:color="auto"/>
            <w:right w:val="none" w:sz="0" w:space="0" w:color="auto"/>
          </w:divBdr>
        </w:div>
        <w:div w:id="2025521964">
          <w:marLeft w:val="640"/>
          <w:marRight w:val="0"/>
          <w:marTop w:val="0"/>
          <w:marBottom w:val="0"/>
          <w:divBdr>
            <w:top w:val="none" w:sz="0" w:space="0" w:color="auto"/>
            <w:left w:val="none" w:sz="0" w:space="0" w:color="auto"/>
            <w:bottom w:val="none" w:sz="0" w:space="0" w:color="auto"/>
            <w:right w:val="none" w:sz="0" w:space="0" w:color="auto"/>
          </w:divBdr>
        </w:div>
        <w:div w:id="2028679311">
          <w:marLeft w:val="640"/>
          <w:marRight w:val="0"/>
          <w:marTop w:val="0"/>
          <w:marBottom w:val="0"/>
          <w:divBdr>
            <w:top w:val="none" w:sz="0" w:space="0" w:color="auto"/>
            <w:left w:val="none" w:sz="0" w:space="0" w:color="auto"/>
            <w:bottom w:val="none" w:sz="0" w:space="0" w:color="auto"/>
            <w:right w:val="none" w:sz="0" w:space="0" w:color="auto"/>
          </w:divBdr>
        </w:div>
        <w:div w:id="2085255354">
          <w:marLeft w:val="640"/>
          <w:marRight w:val="0"/>
          <w:marTop w:val="0"/>
          <w:marBottom w:val="0"/>
          <w:divBdr>
            <w:top w:val="none" w:sz="0" w:space="0" w:color="auto"/>
            <w:left w:val="none" w:sz="0" w:space="0" w:color="auto"/>
            <w:bottom w:val="none" w:sz="0" w:space="0" w:color="auto"/>
            <w:right w:val="none" w:sz="0" w:space="0" w:color="auto"/>
          </w:divBdr>
        </w:div>
        <w:div w:id="2140145529">
          <w:marLeft w:val="640"/>
          <w:marRight w:val="0"/>
          <w:marTop w:val="0"/>
          <w:marBottom w:val="0"/>
          <w:divBdr>
            <w:top w:val="none" w:sz="0" w:space="0" w:color="auto"/>
            <w:left w:val="none" w:sz="0" w:space="0" w:color="auto"/>
            <w:bottom w:val="none" w:sz="0" w:space="0" w:color="auto"/>
            <w:right w:val="none" w:sz="0" w:space="0" w:color="auto"/>
          </w:divBdr>
        </w:div>
      </w:divsChild>
    </w:div>
    <w:div w:id="842547866">
      <w:bodyDiv w:val="1"/>
      <w:marLeft w:val="0"/>
      <w:marRight w:val="0"/>
      <w:marTop w:val="0"/>
      <w:marBottom w:val="0"/>
      <w:divBdr>
        <w:top w:val="none" w:sz="0" w:space="0" w:color="auto"/>
        <w:left w:val="none" w:sz="0" w:space="0" w:color="auto"/>
        <w:bottom w:val="none" w:sz="0" w:space="0" w:color="auto"/>
        <w:right w:val="none" w:sz="0" w:space="0" w:color="auto"/>
      </w:divBdr>
      <w:divsChild>
        <w:div w:id="8340360">
          <w:marLeft w:val="640"/>
          <w:marRight w:val="0"/>
          <w:marTop w:val="0"/>
          <w:marBottom w:val="0"/>
          <w:divBdr>
            <w:top w:val="none" w:sz="0" w:space="0" w:color="auto"/>
            <w:left w:val="none" w:sz="0" w:space="0" w:color="auto"/>
            <w:bottom w:val="none" w:sz="0" w:space="0" w:color="auto"/>
            <w:right w:val="none" w:sz="0" w:space="0" w:color="auto"/>
          </w:divBdr>
        </w:div>
        <w:div w:id="12921665">
          <w:marLeft w:val="640"/>
          <w:marRight w:val="0"/>
          <w:marTop w:val="0"/>
          <w:marBottom w:val="0"/>
          <w:divBdr>
            <w:top w:val="none" w:sz="0" w:space="0" w:color="auto"/>
            <w:left w:val="none" w:sz="0" w:space="0" w:color="auto"/>
            <w:bottom w:val="none" w:sz="0" w:space="0" w:color="auto"/>
            <w:right w:val="none" w:sz="0" w:space="0" w:color="auto"/>
          </w:divBdr>
        </w:div>
        <w:div w:id="118114250">
          <w:marLeft w:val="640"/>
          <w:marRight w:val="0"/>
          <w:marTop w:val="0"/>
          <w:marBottom w:val="0"/>
          <w:divBdr>
            <w:top w:val="none" w:sz="0" w:space="0" w:color="auto"/>
            <w:left w:val="none" w:sz="0" w:space="0" w:color="auto"/>
            <w:bottom w:val="none" w:sz="0" w:space="0" w:color="auto"/>
            <w:right w:val="none" w:sz="0" w:space="0" w:color="auto"/>
          </w:divBdr>
        </w:div>
        <w:div w:id="199443191">
          <w:marLeft w:val="640"/>
          <w:marRight w:val="0"/>
          <w:marTop w:val="0"/>
          <w:marBottom w:val="0"/>
          <w:divBdr>
            <w:top w:val="none" w:sz="0" w:space="0" w:color="auto"/>
            <w:left w:val="none" w:sz="0" w:space="0" w:color="auto"/>
            <w:bottom w:val="none" w:sz="0" w:space="0" w:color="auto"/>
            <w:right w:val="none" w:sz="0" w:space="0" w:color="auto"/>
          </w:divBdr>
        </w:div>
        <w:div w:id="318534965">
          <w:marLeft w:val="640"/>
          <w:marRight w:val="0"/>
          <w:marTop w:val="0"/>
          <w:marBottom w:val="0"/>
          <w:divBdr>
            <w:top w:val="none" w:sz="0" w:space="0" w:color="auto"/>
            <w:left w:val="none" w:sz="0" w:space="0" w:color="auto"/>
            <w:bottom w:val="none" w:sz="0" w:space="0" w:color="auto"/>
            <w:right w:val="none" w:sz="0" w:space="0" w:color="auto"/>
          </w:divBdr>
        </w:div>
        <w:div w:id="370617749">
          <w:marLeft w:val="640"/>
          <w:marRight w:val="0"/>
          <w:marTop w:val="0"/>
          <w:marBottom w:val="0"/>
          <w:divBdr>
            <w:top w:val="none" w:sz="0" w:space="0" w:color="auto"/>
            <w:left w:val="none" w:sz="0" w:space="0" w:color="auto"/>
            <w:bottom w:val="none" w:sz="0" w:space="0" w:color="auto"/>
            <w:right w:val="none" w:sz="0" w:space="0" w:color="auto"/>
          </w:divBdr>
        </w:div>
        <w:div w:id="385762433">
          <w:marLeft w:val="640"/>
          <w:marRight w:val="0"/>
          <w:marTop w:val="0"/>
          <w:marBottom w:val="0"/>
          <w:divBdr>
            <w:top w:val="none" w:sz="0" w:space="0" w:color="auto"/>
            <w:left w:val="none" w:sz="0" w:space="0" w:color="auto"/>
            <w:bottom w:val="none" w:sz="0" w:space="0" w:color="auto"/>
            <w:right w:val="none" w:sz="0" w:space="0" w:color="auto"/>
          </w:divBdr>
        </w:div>
        <w:div w:id="386342083">
          <w:marLeft w:val="640"/>
          <w:marRight w:val="0"/>
          <w:marTop w:val="0"/>
          <w:marBottom w:val="0"/>
          <w:divBdr>
            <w:top w:val="none" w:sz="0" w:space="0" w:color="auto"/>
            <w:left w:val="none" w:sz="0" w:space="0" w:color="auto"/>
            <w:bottom w:val="none" w:sz="0" w:space="0" w:color="auto"/>
            <w:right w:val="none" w:sz="0" w:space="0" w:color="auto"/>
          </w:divBdr>
        </w:div>
        <w:div w:id="407924433">
          <w:marLeft w:val="640"/>
          <w:marRight w:val="0"/>
          <w:marTop w:val="0"/>
          <w:marBottom w:val="0"/>
          <w:divBdr>
            <w:top w:val="none" w:sz="0" w:space="0" w:color="auto"/>
            <w:left w:val="none" w:sz="0" w:space="0" w:color="auto"/>
            <w:bottom w:val="none" w:sz="0" w:space="0" w:color="auto"/>
            <w:right w:val="none" w:sz="0" w:space="0" w:color="auto"/>
          </w:divBdr>
        </w:div>
        <w:div w:id="446579462">
          <w:marLeft w:val="640"/>
          <w:marRight w:val="0"/>
          <w:marTop w:val="0"/>
          <w:marBottom w:val="0"/>
          <w:divBdr>
            <w:top w:val="none" w:sz="0" w:space="0" w:color="auto"/>
            <w:left w:val="none" w:sz="0" w:space="0" w:color="auto"/>
            <w:bottom w:val="none" w:sz="0" w:space="0" w:color="auto"/>
            <w:right w:val="none" w:sz="0" w:space="0" w:color="auto"/>
          </w:divBdr>
        </w:div>
        <w:div w:id="459108055">
          <w:marLeft w:val="640"/>
          <w:marRight w:val="0"/>
          <w:marTop w:val="0"/>
          <w:marBottom w:val="0"/>
          <w:divBdr>
            <w:top w:val="none" w:sz="0" w:space="0" w:color="auto"/>
            <w:left w:val="none" w:sz="0" w:space="0" w:color="auto"/>
            <w:bottom w:val="none" w:sz="0" w:space="0" w:color="auto"/>
            <w:right w:val="none" w:sz="0" w:space="0" w:color="auto"/>
          </w:divBdr>
        </w:div>
        <w:div w:id="481119009">
          <w:marLeft w:val="640"/>
          <w:marRight w:val="0"/>
          <w:marTop w:val="0"/>
          <w:marBottom w:val="0"/>
          <w:divBdr>
            <w:top w:val="none" w:sz="0" w:space="0" w:color="auto"/>
            <w:left w:val="none" w:sz="0" w:space="0" w:color="auto"/>
            <w:bottom w:val="none" w:sz="0" w:space="0" w:color="auto"/>
            <w:right w:val="none" w:sz="0" w:space="0" w:color="auto"/>
          </w:divBdr>
        </w:div>
        <w:div w:id="493182772">
          <w:marLeft w:val="640"/>
          <w:marRight w:val="0"/>
          <w:marTop w:val="0"/>
          <w:marBottom w:val="0"/>
          <w:divBdr>
            <w:top w:val="none" w:sz="0" w:space="0" w:color="auto"/>
            <w:left w:val="none" w:sz="0" w:space="0" w:color="auto"/>
            <w:bottom w:val="none" w:sz="0" w:space="0" w:color="auto"/>
            <w:right w:val="none" w:sz="0" w:space="0" w:color="auto"/>
          </w:divBdr>
        </w:div>
        <w:div w:id="495920122">
          <w:marLeft w:val="640"/>
          <w:marRight w:val="0"/>
          <w:marTop w:val="0"/>
          <w:marBottom w:val="0"/>
          <w:divBdr>
            <w:top w:val="none" w:sz="0" w:space="0" w:color="auto"/>
            <w:left w:val="none" w:sz="0" w:space="0" w:color="auto"/>
            <w:bottom w:val="none" w:sz="0" w:space="0" w:color="auto"/>
            <w:right w:val="none" w:sz="0" w:space="0" w:color="auto"/>
          </w:divBdr>
        </w:div>
        <w:div w:id="499736229">
          <w:marLeft w:val="640"/>
          <w:marRight w:val="0"/>
          <w:marTop w:val="0"/>
          <w:marBottom w:val="0"/>
          <w:divBdr>
            <w:top w:val="none" w:sz="0" w:space="0" w:color="auto"/>
            <w:left w:val="none" w:sz="0" w:space="0" w:color="auto"/>
            <w:bottom w:val="none" w:sz="0" w:space="0" w:color="auto"/>
            <w:right w:val="none" w:sz="0" w:space="0" w:color="auto"/>
          </w:divBdr>
        </w:div>
        <w:div w:id="558517220">
          <w:marLeft w:val="640"/>
          <w:marRight w:val="0"/>
          <w:marTop w:val="0"/>
          <w:marBottom w:val="0"/>
          <w:divBdr>
            <w:top w:val="none" w:sz="0" w:space="0" w:color="auto"/>
            <w:left w:val="none" w:sz="0" w:space="0" w:color="auto"/>
            <w:bottom w:val="none" w:sz="0" w:space="0" w:color="auto"/>
            <w:right w:val="none" w:sz="0" w:space="0" w:color="auto"/>
          </w:divBdr>
        </w:div>
        <w:div w:id="583495263">
          <w:marLeft w:val="640"/>
          <w:marRight w:val="0"/>
          <w:marTop w:val="0"/>
          <w:marBottom w:val="0"/>
          <w:divBdr>
            <w:top w:val="none" w:sz="0" w:space="0" w:color="auto"/>
            <w:left w:val="none" w:sz="0" w:space="0" w:color="auto"/>
            <w:bottom w:val="none" w:sz="0" w:space="0" w:color="auto"/>
            <w:right w:val="none" w:sz="0" w:space="0" w:color="auto"/>
          </w:divBdr>
        </w:div>
        <w:div w:id="585845869">
          <w:marLeft w:val="640"/>
          <w:marRight w:val="0"/>
          <w:marTop w:val="0"/>
          <w:marBottom w:val="0"/>
          <w:divBdr>
            <w:top w:val="none" w:sz="0" w:space="0" w:color="auto"/>
            <w:left w:val="none" w:sz="0" w:space="0" w:color="auto"/>
            <w:bottom w:val="none" w:sz="0" w:space="0" w:color="auto"/>
            <w:right w:val="none" w:sz="0" w:space="0" w:color="auto"/>
          </w:divBdr>
        </w:div>
        <w:div w:id="591863516">
          <w:marLeft w:val="640"/>
          <w:marRight w:val="0"/>
          <w:marTop w:val="0"/>
          <w:marBottom w:val="0"/>
          <w:divBdr>
            <w:top w:val="none" w:sz="0" w:space="0" w:color="auto"/>
            <w:left w:val="none" w:sz="0" w:space="0" w:color="auto"/>
            <w:bottom w:val="none" w:sz="0" w:space="0" w:color="auto"/>
            <w:right w:val="none" w:sz="0" w:space="0" w:color="auto"/>
          </w:divBdr>
        </w:div>
        <w:div w:id="653491324">
          <w:marLeft w:val="640"/>
          <w:marRight w:val="0"/>
          <w:marTop w:val="0"/>
          <w:marBottom w:val="0"/>
          <w:divBdr>
            <w:top w:val="none" w:sz="0" w:space="0" w:color="auto"/>
            <w:left w:val="none" w:sz="0" w:space="0" w:color="auto"/>
            <w:bottom w:val="none" w:sz="0" w:space="0" w:color="auto"/>
            <w:right w:val="none" w:sz="0" w:space="0" w:color="auto"/>
          </w:divBdr>
        </w:div>
        <w:div w:id="682979262">
          <w:marLeft w:val="640"/>
          <w:marRight w:val="0"/>
          <w:marTop w:val="0"/>
          <w:marBottom w:val="0"/>
          <w:divBdr>
            <w:top w:val="none" w:sz="0" w:space="0" w:color="auto"/>
            <w:left w:val="none" w:sz="0" w:space="0" w:color="auto"/>
            <w:bottom w:val="none" w:sz="0" w:space="0" w:color="auto"/>
            <w:right w:val="none" w:sz="0" w:space="0" w:color="auto"/>
          </w:divBdr>
        </w:div>
        <w:div w:id="685130185">
          <w:marLeft w:val="640"/>
          <w:marRight w:val="0"/>
          <w:marTop w:val="0"/>
          <w:marBottom w:val="0"/>
          <w:divBdr>
            <w:top w:val="none" w:sz="0" w:space="0" w:color="auto"/>
            <w:left w:val="none" w:sz="0" w:space="0" w:color="auto"/>
            <w:bottom w:val="none" w:sz="0" w:space="0" w:color="auto"/>
            <w:right w:val="none" w:sz="0" w:space="0" w:color="auto"/>
          </w:divBdr>
        </w:div>
        <w:div w:id="692611819">
          <w:marLeft w:val="640"/>
          <w:marRight w:val="0"/>
          <w:marTop w:val="0"/>
          <w:marBottom w:val="0"/>
          <w:divBdr>
            <w:top w:val="none" w:sz="0" w:space="0" w:color="auto"/>
            <w:left w:val="none" w:sz="0" w:space="0" w:color="auto"/>
            <w:bottom w:val="none" w:sz="0" w:space="0" w:color="auto"/>
            <w:right w:val="none" w:sz="0" w:space="0" w:color="auto"/>
          </w:divBdr>
        </w:div>
        <w:div w:id="733549395">
          <w:marLeft w:val="640"/>
          <w:marRight w:val="0"/>
          <w:marTop w:val="0"/>
          <w:marBottom w:val="0"/>
          <w:divBdr>
            <w:top w:val="none" w:sz="0" w:space="0" w:color="auto"/>
            <w:left w:val="none" w:sz="0" w:space="0" w:color="auto"/>
            <w:bottom w:val="none" w:sz="0" w:space="0" w:color="auto"/>
            <w:right w:val="none" w:sz="0" w:space="0" w:color="auto"/>
          </w:divBdr>
        </w:div>
        <w:div w:id="808865426">
          <w:marLeft w:val="640"/>
          <w:marRight w:val="0"/>
          <w:marTop w:val="0"/>
          <w:marBottom w:val="0"/>
          <w:divBdr>
            <w:top w:val="none" w:sz="0" w:space="0" w:color="auto"/>
            <w:left w:val="none" w:sz="0" w:space="0" w:color="auto"/>
            <w:bottom w:val="none" w:sz="0" w:space="0" w:color="auto"/>
            <w:right w:val="none" w:sz="0" w:space="0" w:color="auto"/>
          </w:divBdr>
        </w:div>
        <w:div w:id="828011805">
          <w:marLeft w:val="640"/>
          <w:marRight w:val="0"/>
          <w:marTop w:val="0"/>
          <w:marBottom w:val="0"/>
          <w:divBdr>
            <w:top w:val="none" w:sz="0" w:space="0" w:color="auto"/>
            <w:left w:val="none" w:sz="0" w:space="0" w:color="auto"/>
            <w:bottom w:val="none" w:sz="0" w:space="0" w:color="auto"/>
            <w:right w:val="none" w:sz="0" w:space="0" w:color="auto"/>
          </w:divBdr>
        </w:div>
        <w:div w:id="869345152">
          <w:marLeft w:val="640"/>
          <w:marRight w:val="0"/>
          <w:marTop w:val="0"/>
          <w:marBottom w:val="0"/>
          <w:divBdr>
            <w:top w:val="none" w:sz="0" w:space="0" w:color="auto"/>
            <w:left w:val="none" w:sz="0" w:space="0" w:color="auto"/>
            <w:bottom w:val="none" w:sz="0" w:space="0" w:color="auto"/>
            <w:right w:val="none" w:sz="0" w:space="0" w:color="auto"/>
          </w:divBdr>
        </w:div>
        <w:div w:id="878131504">
          <w:marLeft w:val="640"/>
          <w:marRight w:val="0"/>
          <w:marTop w:val="0"/>
          <w:marBottom w:val="0"/>
          <w:divBdr>
            <w:top w:val="none" w:sz="0" w:space="0" w:color="auto"/>
            <w:left w:val="none" w:sz="0" w:space="0" w:color="auto"/>
            <w:bottom w:val="none" w:sz="0" w:space="0" w:color="auto"/>
            <w:right w:val="none" w:sz="0" w:space="0" w:color="auto"/>
          </w:divBdr>
        </w:div>
        <w:div w:id="925726860">
          <w:marLeft w:val="640"/>
          <w:marRight w:val="0"/>
          <w:marTop w:val="0"/>
          <w:marBottom w:val="0"/>
          <w:divBdr>
            <w:top w:val="none" w:sz="0" w:space="0" w:color="auto"/>
            <w:left w:val="none" w:sz="0" w:space="0" w:color="auto"/>
            <w:bottom w:val="none" w:sz="0" w:space="0" w:color="auto"/>
            <w:right w:val="none" w:sz="0" w:space="0" w:color="auto"/>
          </w:divBdr>
        </w:div>
        <w:div w:id="1051881991">
          <w:marLeft w:val="640"/>
          <w:marRight w:val="0"/>
          <w:marTop w:val="0"/>
          <w:marBottom w:val="0"/>
          <w:divBdr>
            <w:top w:val="none" w:sz="0" w:space="0" w:color="auto"/>
            <w:left w:val="none" w:sz="0" w:space="0" w:color="auto"/>
            <w:bottom w:val="none" w:sz="0" w:space="0" w:color="auto"/>
            <w:right w:val="none" w:sz="0" w:space="0" w:color="auto"/>
          </w:divBdr>
        </w:div>
        <w:div w:id="1096482996">
          <w:marLeft w:val="640"/>
          <w:marRight w:val="0"/>
          <w:marTop w:val="0"/>
          <w:marBottom w:val="0"/>
          <w:divBdr>
            <w:top w:val="none" w:sz="0" w:space="0" w:color="auto"/>
            <w:left w:val="none" w:sz="0" w:space="0" w:color="auto"/>
            <w:bottom w:val="none" w:sz="0" w:space="0" w:color="auto"/>
            <w:right w:val="none" w:sz="0" w:space="0" w:color="auto"/>
          </w:divBdr>
        </w:div>
        <w:div w:id="1127896973">
          <w:marLeft w:val="640"/>
          <w:marRight w:val="0"/>
          <w:marTop w:val="0"/>
          <w:marBottom w:val="0"/>
          <w:divBdr>
            <w:top w:val="none" w:sz="0" w:space="0" w:color="auto"/>
            <w:left w:val="none" w:sz="0" w:space="0" w:color="auto"/>
            <w:bottom w:val="none" w:sz="0" w:space="0" w:color="auto"/>
            <w:right w:val="none" w:sz="0" w:space="0" w:color="auto"/>
          </w:divBdr>
        </w:div>
        <w:div w:id="1229534717">
          <w:marLeft w:val="640"/>
          <w:marRight w:val="0"/>
          <w:marTop w:val="0"/>
          <w:marBottom w:val="0"/>
          <w:divBdr>
            <w:top w:val="none" w:sz="0" w:space="0" w:color="auto"/>
            <w:left w:val="none" w:sz="0" w:space="0" w:color="auto"/>
            <w:bottom w:val="none" w:sz="0" w:space="0" w:color="auto"/>
            <w:right w:val="none" w:sz="0" w:space="0" w:color="auto"/>
          </w:divBdr>
        </w:div>
        <w:div w:id="1232155425">
          <w:marLeft w:val="640"/>
          <w:marRight w:val="0"/>
          <w:marTop w:val="0"/>
          <w:marBottom w:val="0"/>
          <w:divBdr>
            <w:top w:val="none" w:sz="0" w:space="0" w:color="auto"/>
            <w:left w:val="none" w:sz="0" w:space="0" w:color="auto"/>
            <w:bottom w:val="none" w:sz="0" w:space="0" w:color="auto"/>
            <w:right w:val="none" w:sz="0" w:space="0" w:color="auto"/>
          </w:divBdr>
        </w:div>
        <w:div w:id="1283344936">
          <w:marLeft w:val="640"/>
          <w:marRight w:val="0"/>
          <w:marTop w:val="0"/>
          <w:marBottom w:val="0"/>
          <w:divBdr>
            <w:top w:val="none" w:sz="0" w:space="0" w:color="auto"/>
            <w:left w:val="none" w:sz="0" w:space="0" w:color="auto"/>
            <w:bottom w:val="none" w:sz="0" w:space="0" w:color="auto"/>
            <w:right w:val="none" w:sz="0" w:space="0" w:color="auto"/>
          </w:divBdr>
        </w:div>
        <w:div w:id="1346055633">
          <w:marLeft w:val="640"/>
          <w:marRight w:val="0"/>
          <w:marTop w:val="0"/>
          <w:marBottom w:val="0"/>
          <w:divBdr>
            <w:top w:val="none" w:sz="0" w:space="0" w:color="auto"/>
            <w:left w:val="none" w:sz="0" w:space="0" w:color="auto"/>
            <w:bottom w:val="none" w:sz="0" w:space="0" w:color="auto"/>
            <w:right w:val="none" w:sz="0" w:space="0" w:color="auto"/>
          </w:divBdr>
        </w:div>
        <w:div w:id="1354456238">
          <w:marLeft w:val="640"/>
          <w:marRight w:val="0"/>
          <w:marTop w:val="0"/>
          <w:marBottom w:val="0"/>
          <w:divBdr>
            <w:top w:val="none" w:sz="0" w:space="0" w:color="auto"/>
            <w:left w:val="none" w:sz="0" w:space="0" w:color="auto"/>
            <w:bottom w:val="none" w:sz="0" w:space="0" w:color="auto"/>
            <w:right w:val="none" w:sz="0" w:space="0" w:color="auto"/>
          </w:divBdr>
        </w:div>
        <w:div w:id="1366440642">
          <w:marLeft w:val="640"/>
          <w:marRight w:val="0"/>
          <w:marTop w:val="0"/>
          <w:marBottom w:val="0"/>
          <w:divBdr>
            <w:top w:val="none" w:sz="0" w:space="0" w:color="auto"/>
            <w:left w:val="none" w:sz="0" w:space="0" w:color="auto"/>
            <w:bottom w:val="none" w:sz="0" w:space="0" w:color="auto"/>
            <w:right w:val="none" w:sz="0" w:space="0" w:color="auto"/>
          </w:divBdr>
        </w:div>
        <w:div w:id="1375547170">
          <w:marLeft w:val="640"/>
          <w:marRight w:val="0"/>
          <w:marTop w:val="0"/>
          <w:marBottom w:val="0"/>
          <w:divBdr>
            <w:top w:val="none" w:sz="0" w:space="0" w:color="auto"/>
            <w:left w:val="none" w:sz="0" w:space="0" w:color="auto"/>
            <w:bottom w:val="none" w:sz="0" w:space="0" w:color="auto"/>
            <w:right w:val="none" w:sz="0" w:space="0" w:color="auto"/>
          </w:divBdr>
        </w:div>
        <w:div w:id="1421219335">
          <w:marLeft w:val="640"/>
          <w:marRight w:val="0"/>
          <w:marTop w:val="0"/>
          <w:marBottom w:val="0"/>
          <w:divBdr>
            <w:top w:val="none" w:sz="0" w:space="0" w:color="auto"/>
            <w:left w:val="none" w:sz="0" w:space="0" w:color="auto"/>
            <w:bottom w:val="none" w:sz="0" w:space="0" w:color="auto"/>
            <w:right w:val="none" w:sz="0" w:space="0" w:color="auto"/>
          </w:divBdr>
        </w:div>
        <w:div w:id="1492060581">
          <w:marLeft w:val="640"/>
          <w:marRight w:val="0"/>
          <w:marTop w:val="0"/>
          <w:marBottom w:val="0"/>
          <w:divBdr>
            <w:top w:val="none" w:sz="0" w:space="0" w:color="auto"/>
            <w:left w:val="none" w:sz="0" w:space="0" w:color="auto"/>
            <w:bottom w:val="none" w:sz="0" w:space="0" w:color="auto"/>
            <w:right w:val="none" w:sz="0" w:space="0" w:color="auto"/>
          </w:divBdr>
        </w:div>
        <w:div w:id="1565600880">
          <w:marLeft w:val="640"/>
          <w:marRight w:val="0"/>
          <w:marTop w:val="0"/>
          <w:marBottom w:val="0"/>
          <w:divBdr>
            <w:top w:val="none" w:sz="0" w:space="0" w:color="auto"/>
            <w:left w:val="none" w:sz="0" w:space="0" w:color="auto"/>
            <w:bottom w:val="none" w:sz="0" w:space="0" w:color="auto"/>
            <w:right w:val="none" w:sz="0" w:space="0" w:color="auto"/>
          </w:divBdr>
        </w:div>
        <w:div w:id="1594898007">
          <w:marLeft w:val="640"/>
          <w:marRight w:val="0"/>
          <w:marTop w:val="0"/>
          <w:marBottom w:val="0"/>
          <w:divBdr>
            <w:top w:val="none" w:sz="0" w:space="0" w:color="auto"/>
            <w:left w:val="none" w:sz="0" w:space="0" w:color="auto"/>
            <w:bottom w:val="none" w:sz="0" w:space="0" w:color="auto"/>
            <w:right w:val="none" w:sz="0" w:space="0" w:color="auto"/>
          </w:divBdr>
        </w:div>
        <w:div w:id="1602495690">
          <w:marLeft w:val="640"/>
          <w:marRight w:val="0"/>
          <w:marTop w:val="0"/>
          <w:marBottom w:val="0"/>
          <w:divBdr>
            <w:top w:val="none" w:sz="0" w:space="0" w:color="auto"/>
            <w:left w:val="none" w:sz="0" w:space="0" w:color="auto"/>
            <w:bottom w:val="none" w:sz="0" w:space="0" w:color="auto"/>
            <w:right w:val="none" w:sz="0" w:space="0" w:color="auto"/>
          </w:divBdr>
        </w:div>
        <w:div w:id="1606382226">
          <w:marLeft w:val="640"/>
          <w:marRight w:val="0"/>
          <w:marTop w:val="0"/>
          <w:marBottom w:val="0"/>
          <w:divBdr>
            <w:top w:val="none" w:sz="0" w:space="0" w:color="auto"/>
            <w:left w:val="none" w:sz="0" w:space="0" w:color="auto"/>
            <w:bottom w:val="none" w:sz="0" w:space="0" w:color="auto"/>
            <w:right w:val="none" w:sz="0" w:space="0" w:color="auto"/>
          </w:divBdr>
        </w:div>
        <w:div w:id="1612780531">
          <w:marLeft w:val="640"/>
          <w:marRight w:val="0"/>
          <w:marTop w:val="0"/>
          <w:marBottom w:val="0"/>
          <w:divBdr>
            <w:top w:val="none" w:sz="0" w:space="0" w:color="auto"/>
            <w:left w:val="none" w:sz="0" w:space="0" w:color="auto"/>
            <w:bottom w:val="none" w:sz="0" w:space="0" w:color="auto"/>
            <w:right w:val="none" w:sz="0" w:space="0" w:color="auto"/>
          </w:divBdr>
        </w:div>
        <w:div w:id="1641688401">
          <w:marLeft w:val="640"/>
          <w:marRight w:val="0"/>
          <w:marTop w:val="0"/>
          <w:marBottom w:val="0"/>
          <w:divBdr>
            <w:top w:val="none" w:sz="0" w:space="0" w:color="auto"/>
            <w:left w:val="none" w:sz="0" w:space="0" w:color="auto"/>
            <w:bottom w:val="none" w:sz="0" w:space="0" w:color="auto"/>
            <w:right w:val="none" w:sz="0" w:space="0" w:color="auto"/>
          </w:divBdr>
        </w:div>
        <w:div w:id="1655136554">
          <w:marLeft w:val="640"/>
          <w:marRight w:val="0"/>
          <w:marTop w:val="0"/>
          <w:marBottom w:val="0"/>
          <w:divBdr>
            <w:top w:val="none" w:sz="0" w:space="0" w:color="auto"/>
            <w:left w:val="none" w:sz="0" w:space="0" w:color="auto"/>
            <w:bottom w:val="none" w:sz="0" w:space="0" w:color="auto"/>
            <w:right w:val="none" w:sz="0" w:space="0" w:color="auto"/>
          </w:divBdr>
        </w:div>
        <w:div w:id="1694767636">
          <w:marLeft w:val="640"/>
          <w:marRight w:val="0"/>
          <w:marTop w:val="0"/>
          <w:marBottom w:val="0"/>
          <w:divBdr>
            <w:top w:val="none" w:sz="0" w:space="0" w:color="auto"/>
            <w:left w:val="none" w:sz="0" w:space="0" w:color="auto"/>
            <w:bottom w:val="none" w:sz="0" w:space="0" w:color="auto"/>
            <w:right w:val="none" w:sz="0" w:space="0" w:color="auto"/>
          </w:divBdr>
        </w:div>
        <w:div w:id="1720203516">
          <w:marLeft w:val="640"/>
          <w:marRight w:val="0"/>
          <w:marTop w:val="0"/>
          <w:marBottom w:val="0"/>
          <w:divBdr>
            <w:top w:val="none" w:sz="0" w:space="0" w:color="auto"/>
            <w:left w:val="none" w:sz="0" w:space="0" w:color="auto"/>
            <w:bottom w:val="none" w:sz="0" w:space="0" w:color="auto"/>
            <w:right w:val="none" w:sz="0" w:space="0" w:color="auto"/>
          </w:divBdr>
        </w:div>
        <w:div w:id="1733191029">
          <w:marLeft w:val="640"/>
          <w:marRight w:val="0"/>
          <w:marTop w:val="0"/>
          <w:marBottom w:val="0"/>
          <w:divBdr>
            <w:top w:val="none" w:sz="0" w:space="0" w:color="auto"/>
            <w:left w:val="none" w:sz="0" w:space="0" w:color="auto"/>
            <w:bottom w:val="none" w:sz="0" w:space="0" w:color="auto"/>
            <w:right w:val="none" w:sz="0" w:space="0" w:color="auto"/>
          </w:divBdr>
        </w:div>
        <w:div w:id="1734044973">
          <w:marLeft w:val="640"/>
          <w:marRight w:val="0"/>
          <w:marTop w:val="0"/>
          <w:marBottom w:val="0"/>
          <w:divBdr>
            <w:top w:val="none" w:sz="0" w:space="0" w:color="auto"/>
            <w:left w:val="none" w:sz="0" w:space="0" w:color="auto"/>
            <w:bottom w:val="none" w:sz="0" w:space="0" w:color="auto"/>
            <w:right w:val="none" w:sz="0" w:space="0" w:color="auto"/>
          </w:divBdr>
        </w:div>
        <w:div w:id="1800030878">
          <w:marLeft w:val="640"/>
          <w:marRight w:val="0"/>
          <w:marTop w:val="0"/>
          <w:marBottom w:val="0"/>
          <w:divBdr>
            <w:top w:val="none" w:sz="0" w:space="0" w:color="auto"/>
            <w:left w:val="none" w:sz="0" w:space="0" w:color="auto"/>
            <w:bottom w:val="none" w:sz="0" w:space="0" w:color="auto"/>
            <w:right w:val="none" w:sz="0" w:space="0" w:color="auto"/>
          </w:divBdr>
        </w:div>
        <w:div w:id="1802728044">
          <w:marLeft w:val="640"/>
          <w:marRight w:val="0"/>
          <w:marTop w:val="0"/>
          <w:marBottom w:val="0"/>
          <w:divBdr>
            <w:top w:val="none" w:sz="0" w:space="0" w:color="auto"/>
            <w:left w:val="none" w:sz="0" w:space="0" w:color="auto"/>
            <w:bottom w:val="none" w:sz="0" w:space="0" w:color="auto"/>
            <w:right w:val="none" w:sz="0" w:space="0" w:color="auto"/>
          </w:divBdr>
        </w:div>
        <w:div w:id="1816071724">
          <w:marLeft w:val="640"/>
          <w:marRight w:val="0"/>
          <w:marTop w:val="0"/>
          <w:marBottom w:val="0"/>
          <w:divBdr>
            <w:top w:val="none" w:sz="0" w:space="0" w:color="auto"/>
            <w:left w:val="none" w:sz="0" w:space="0" w:color="auto"/>
            <w:bottom w:val="none" w:sz="0" w:space="0" w:color="auto"/>
            <w:right w:val="none" w:sz="0" w:space="0" w:color="auto"/>
          </w:divBdr>
        </w:div>
        <w:div w:id="1828864409">
          <w:marLeft w:val="640"/>
          <w:marRight w:val="0"/>
          <w:marTop w:val="0"/>
          <w:marBottom w:val="0"/>
          <w:divBdr>
            <w:top w:val="none" w:sz="0" w:space="0" w:color="auto"/>
            <w:left w:val="none" w:sz="0" w:space="0" w:color="auto"/>
            <w:bottom w:val="none" w:sz="0" w:space="0" w:color="auto"/>
            <w:right w:val="none" w:sz="0" w:space="0" w:color="auto"/>
          </w:divBdr>
        </w:div>
        <w:div w:id="1896164853">
          <w:marLeft w:val="640"/>
          <w:marRight w:val="0"/>
          <w:marTop w:val="0"/>
          <w:marBottom w:val="0"/>
          <w:divBdr>
            <w:top w:val="none" w:sz="0" w:space="0" w:color="auto"/>
            <w:left w:val="none" w:sz="0" w:space="0" w:color="auto"/>
            <w:bottom w:val="none" w:sz="0" w:space="0" w:color="auto"/>
            <w:right w:val="none" w:sz="0" w:space="0" w:color="auto"/>
          </w:divBdr>
        </w:div>
        <w:div w:id="1913544314">
          <w:marLeft w:val="640"/>
          <w:marRight w:val="0"/>
          <w:marTop w:val="0"/>
          <w:marBottom w:val="0"/>
          <w:divBdr>
            <w:top w:val="none" w:sz="0" w:space="0" w:color="auto"/>
            <w:left w:val="none" w:sz="0" w:space="0" w:color="auto"/>
            <w:bottom w:val="none" w:sz="0" w:space="0" w:color="auto"/>
            <w:right w:val="none" w:sz="0" w:space="0" w:color="auto"/>
          </w:divBdr>
        </w:div>
        <w:div w:id="1922254259">
          <w:marLeft w:val="640"/>
          <w:marRight w:val="0"/>
          <w:marTop w:val="0"/>
          <w:marBottom w:val="0"/>
          <w:divBdr>
            <w:top w:val="none" w:sz="0" w:space="0" w:color="auto"/>
            <w:left w:val="none" w:sz="0" w:space="0" w:color="auto"/>
            <w:bottom w:val="none" w:sz="0" w:space="0" w:color="auto"/>
            <w:right w:val="none" w:sz="0" w:space="0" w:color="auto"/>
          </w:divBdr>
        </w:div>
        <w:div w:id="1954902688">
          <w:marLeft w:val="640"/>
          <w:marRight w:val="0"/>
          <w:marTop w:val="0"/>
          <w:marBottom w:val="0"/>
          <w:divBdr>
            <w:top w:val="none" w:sz="0" w:space="0" w:color="auto"/>
            <w:left w:val="none" w:sz="0" w:space="0" w:color="auto"/>
            <w:bottom w:val="none" w:sz="0" w:space="0" w:color="auto"/>
            <w:right w:val="none" w:sz="0" w:space="0" w:color="auto"/>
          </w:divBdr>
        </w:div>
        <w:div w:id="1968579927">
          <w:marLeft w:val="640"/>
          <w:marRight w:val="0"/>
          <w:marTop w:val="0"/>
          <w:marBottom w:val="0"/>
          <w:divBdr>
            <w:top w:val="none" w:sz="0" w:space="0" w:color="auto"/>
            <w:left w:val="none" w:sz="0" w:space="0" w:color="auto"/>
            <w:bottom w:val="none" w:sz="0" w:space="0" w:color="auto"/>
            <w:right w:val="none" w:sz="0" w:space="0" w:color="auto"/>
          </w:divBdr>
        </w:div>
        <w:div w:id="1988898283">
          <w:marLeft w:val="640"/>
          <w:marRight w:val="0"/>
          <w:marTop w:val="0"/>
          <w:marBottom w:val="0"/>
          <w:divBdr>
            <w:top w:val="none" w:sz="0" w:space="0" w:color="auto"/>
            <w:left w:val="none" w:sz="0" w:space="0" w:color="auto"/>
            <w:bottom w:val="none" w:sz="0" w:space="0" w:color="auto"/>
            <w:right w:val="none" w:sz="0" w:space="0" w:color="auto"/>
          </w:divBdr>
        </w:div>
        <w:div w:id="2020351477">
          <w:marLeft w:val="640"/>
          <w:marRight w:val="0"/>
          <w:marTop w:val="0"/>
          <w:marBottom w:val="0"/>
          <w:divBdr>
            <w:top w:val="none" w:sz="0" w:space="0" w:color="auto"/>
            <w:left w:val="none" w:sz="0" w:space="0" w:color="auto"/>
            <w:bottom w:val="none" w:sz="0" w:space="0" w:color="auto"/>
            <w:right w:val="none" w:sz="0" w:space="0" w:color="auto"/>
          </w:divBdr>
        </w:div>
        <w:div w:id="2044936146">
          <w:marLeft w:val="640"/>
          <w:marRight w:val="0"/>
          <w:marTop w:val="0"/>
          <w:marBottom w:val="0"/>
          <w:divBdr>
            <w:top w:val="none" w:sz="0" w:space="0" w:color="auto"/>
            <w:left w:val="none" w:sz="0" w:space="0" w:color="auto"/>
            <w:bottom w:val="none" w:sz="0" w:space="0" w:color="auto"/>
            <w:right w:val="none" w:sz="0" w:space="0" w:color="auto"/>
          </w:divBdr>
        </w:div>
        <w:div w:id="2091584300">
          <w:marLeft w:val="640"/>
          <w:marRight w:val="0"/>
          <w:marTop w:val="0"/>
          <w:marBottom w:val="0"/>
          <w:divBdr>
            <w:top w:val="none" w:sz="0" w:space="0" w:color="auto"/>
            <w:left w:val="none" w:sz="0" w:space="0" w:color="auto"/>
            <w:bottom w:val="none" w:sz="0" w:space="0" w:color="auto"/>
            <w:right w:val="none" w:sz="0" w:space="0" w:color="auto"/>
          </w:divBdr>
        </w:div>
        <w:div w:id="2102948162">
          <w:marLeft w:val="640"/>
          <w:marRight w:val="0"/>
          <w:marTop w:val="0"/>
          <w:marBottom w:val="0"/>
          <w:divBdr>
            <w:top w:val="none" w:sz="0" w:space="0" w:color="auto"/>
            <w:left w:val="none" w:sz="0" w:space="0" w:color="auto"/>
            <w:bottom w:val="none" w:sz="0" w:space="0" w:color="auto"/>
            <w:right w:val="none" w:sz="0" w:space="0" w:color="auto"/>
          </w:divBdr>
        </w:div>
        <w:div w:id="2111470008">
          <w:marLeft w:val="640"/>
          <w:marRight w:val="0"/>
          <w:marTop w:val="0"/>
          <w:marBottom w:val="0"/>
          <w:divBdr>
            <w:top w:val="none" w:sz="0" w:space="0" w:color="auto"/>
            <w:left w:val="none" w:sz="0" w:space="0" w:color="auto"/>
            <w:bottom w:val="none" w:sz="0" w:space="0" w:color="auto"/>
            <w:right w:val="none" w:sz="0" w:space="0" w:color="auto"/>
          </w:divBdr>
        </w:div>
      </w:divsChild>
    </w:div>
    <w:div w:id="842865772">
      <w:bodyDiv w:val="1"/>
      <w:marLeft w:val="0"/>
      <w:marRight w:val="0"/>
      <w:marTop w:val="0"/>
      <w:marBottom w:val="0"/>
      <w:divBdr>
        <w:top w:val="none" w:sz="0" w:space="0" w:color="auto"/>
        <w:left w:val="none" w:sz="0" w:space="0" w:color="auto"/>
        <w:bottom w:val="none" w:sz="0" w:space="0" w:color="auto"/>
        <w:right w:val="none" w:sz="0" w:space="0" w:color="auto"/>
      </w:divBdr>
      <w:divsChild>
        <w:div w:id="65688520">
          <w:marLeft w:val="640"/>
          <w:marRight w:val="0"/>
          <w:marTop w:val="0"/>
          <w:marBottom w:val="0"/>
          <w:divBdr>
            <w:top w:val="none" w:sz="0" w:space="0" w:color="auto"/>
            <w:left w:val="none" w:sz="0" w:space="0" w:color="auto"/>
            <w:bottom w:val="none" w:sz="0" w:space="0" w:color="auto"/>
            <w:right w:val="none" w:sz="0" w:space="0" w:color="auto"/>
          </w:divBdr>
        </w:div>
        <w:div w:id="85272300">
          <w:marLeft w:val="640"/>
          <w:marRight w:val="0"/>
          <w:marTop w:val="0"/>
          <w:marBottom w:val="0"/>
          <w:divBdr>
            <w:top w:val="none" w:sz="0" w:space="0" w:color="auto"/>
            <w:left w:val="none" w:sz="0" w:space="0" w:color="auto"/>
            <w:bottom w:val="none" w:sz="0" w:space="0" w:color="auto"/>
            <w:right w:val="none" w:sz="0" w:space="0" w:color="auto"/>
          </w:divBdr>
        </w:div>
        <w:div w:id="169874511">
          <w:marLeft w:val="640"/>
          <w:marRight w:val="0"/>
          <w:marTop w:val="0"/>
          <w:marBottom w:val="0"/>
          <w:divBdr>
            <w:top w:val="none" w:sz="0" w:space="0" w:color="auto"/>
            <w:left w:val="none" w:sz="0" w:space="0" w:color="auto"/>
            <w:bottom w:val="none" w:sz="0" w:space="0" w:color="auto"/>
            <w:right w:val="none" w:sz="0" w:space="0" w:color="auto"/>
          </w:divBdr>
        </w:div>
        <w:div w:id="204100865">
          <w:marLeft w:val="640"/>
          <w:marRight w:val="0"/>
          <w:marTop w:val="0"/>
          <w:marBottom w:val="0"/>
          <w:divBdr>
            <w:top w:val="none" w:sz="0" w:space="0" w:color="auto"/>
            <w:left w:val="none" w:sz="0" w:space="0" w:color="auto"/>
            <w:bottom w:val="none" w:sz="0" w:space="0" w:color="auto"/>
            <w:right w:val="none" w:sz="0" w:space="0" w:color="auto"/>
          </w:divBdr>
        </w:div>
        <w:div w:id="208299237">
          <w:marLeft w:val="640"/>
          <w:marRight w:val="0"/>
          <w:marTop w:val="0"/>
          <w:marBottom w:val="0"/>
          <w:divBdr>
            <w:top w:val="none" w:sz="0" w:space="0" w:color="auto"/>
            <w:left w:val="none" w:sz="0" w:space="0" w:color="auto"/>
            <w:bottom w:val="none" w:sz="0" w:space="0" w:color="auto"/>
            <w:right w:val="none" w:sz="0" w:space="0" w:color="auto"/>
          </w:divBdr>
        </w:div>
        <w:div w:id="208878385">
          <w:marLeft w:val="640"/>
          <w:marRight w:val="0"/>
          <w:marTop w:val="0"/>
          <w:marBottom w:val="0"/>
          <w:divBdr>
            <w:top w:val="none" w:sz="0" w:space="0" w:color="auto"/>
            <w:left w:val="none" w:sz="0" w:space="0" w:color="auto"/>
            <w:bottom w:val="none" w:sz="0" w:space="0" w:color="auto"/>
            <w:right w:val="none" w:sz="0" w:space="0" w:color="auto"/>
          </w:divBdr>
        </w:div>
        <w:div w:id="215749318">
          <w:marLeft w:val="640"/>
          <w:marRight w:val="0"/>
          <w:marTop w:val="0"/>
          <w:marBottom w:val="0"/>
          <w:divBdr>
            <w:top w:val="none" w:sz="0" w:space="0" w:color="auto"/>
            <w:left w:val="none" w:sz="0" w:space="0" w:color="auto"/>
            <w:bottom w:val="none" w:sz="0" w:space="0" w:color="auto"/>
            <w:right w:val="none" w:sz="0" w:space="0" w:color="auto"/>
          </w:divBdr>
        </w:div>
        <w:div w:id="253974156">
          <w:marLeft w:val="640"/>
          <w:marRight w:val="0"/>
          <w:marTop w:val="0"/>
          <w:marBottom w:val="0"/>
          <w:divBdr>
            <w:top w:val="none" w:sz="0" w:space="0" w:color="auto"/>
            <w:left w:val="none" w:sz="0" w:space="0" w:color="auto"/>
            <w:bottom w:val="none" w:sz="0" w:space="0" w:color="auto"/>
            <w:right w:val="none" w:sz="0" w:space="0" w:color="auto"/>
          </w:divBdr>
        </w:div>
        <w:div w:id="263922395">
          <w:marLeft w:val="640"/>
          <w:marRight w:val="0"/>
          <w:marTop w:val="0"/>
          <w:marBottom w:val="0"/>
          <w:divBdr>
            <w:top w:val="none" w:sz="0" w:space="0" w:color="auto"/>
            <w:left w:val="none" w:sz="0" w:space="0" w:color="auto"/>
            <w:bottom w:val="none" w:sz="0" w:space="0" w:color="auto"/>
            <w:right w:val="none" w:sz="0" w:space="0" w:color="auto"/>
          </w:divBdr>
        </w:div>
        <w:div w:id="312296204">
          <w:marLeft w:val="640"/>
          <w:marRight w:val="0"/>
          <w:marTop w:val="0"/>
          <w:marBottom w:val="0"/>
          <w:divBdr>
            <w:top w:val="none" w:sz="0" w:space="0" w:color="auto"/>
            <w:left w:val="none" w:sz="0" w:space="0" w:color="auto"/>
            <w:bottom w:val="none" w:sz="0" w:space="0" w:color="auto"/>
            <w:right w:val="none" w:sz="0" w:space="0" w:color="auto"/>
          </w:divBdr>
        </w:div>
        <w:div w:id="317199067">
          <w:marLeft w:val="640"/>
          <w:marRight w:val="0"/>
          <w:marTop w:val="0"/>
          <w:marBottom w:val="0"/>
          <w:divBdr>
            <w:top w:val="none" w:sz="0" w:space="0" w:color="auto"/>
            <w:left w:val="none" w:sz="0" w:space="0" w:color="auto"/>
            <w:bottom w:val="none" w:sz="0" w:space="0" w:color="auto"/>
            <w:right w:val="none" w:sz="0" w:space="0" w:color="auto"/>
          </w:divBdr>
        </w:div>
        <w:div w:id="357508823">
          <w:marLeft w:val="640"/>
          <w:marRight w:val="0"/>
          <w:marTop w:val="0"/>
          <w:marBottom w:val="0"/>
          <w:divBdr>
            <w:top w:val="none" w:sz="0" w:space="0" w:color="auto"/>
            <w:left w:val="none" w:sz="0" w:space="0" w:color="auto"/>
            <w:bottom w:val="none" w:sz="0" w:space="0" w:color="auto"/>
            <w:right w:val="none" w:sz="0" w:space="0" w:color="auto"/>
          </w:divBdr>
        </w:div>
        <w:div w:id="413818072">
          <w:marLeft w:val="640"/>
          <w:marRight w:val="0"/>
          <w:marTop w:val="0"/>
          <w:marBottom w:val="0"/>
          <w:divBdr>
            <w:top w:val="none" w:sz="0" w:space="0" w:color="auto"/>
            <w:left w:val="none" w:sz="0" w:space="0" w:color="auto"/>
            <w:bottom w:val="none" w:sz="0" w:space="0" w:color="auto"/>
            <w:right w:val="none" w:sz="0" w:space="0" w:color="auto"/>
          </w:divBdr>
        </w:div>
        <w:div w:id="447629726">
          <w:marLeft w:val="640"/>
          <w:marRight w:val="0"/>
          <w:marTop w:val="0"/>
          <w:marBottom w:val="0"/>
          <w:divBdr>
            <w:top w:val="none" w:sz="0" w:space="0" w:color="auto"/>
            <w:left w:val="none" w:sz="0" w:space="0" w:color="auto"/>
            <w:bottom w:val="none" w:sz="0" w:space="0" w:color="auto"/>
            <w:right w:val="none" w:sz="0" w:space="0" w:color="auto"/>
          </w:divBdr>
        </w:div>
        <w:div w:id="480737207">
          <w:marLeft w:val="640"/>
          <w:marRight w:val="0"/>
          <w:marTop w:val="0"/>
          <w:marBottom w:val="0"/>
          <w:divBdr>
            <w:top w:val="none" w:sz="0" w:space="0" w:color="auto"/>
            <w:left w:val="none" w:sz="0" w:space="0" w:color="auto"/>
            <w:bottom w:val="none" w:sz="0" w:space="0" w:color="auto"/>
            <w:right w:val="none" w:sz="0" w:space="0" w:color="auto"/>
          </w:divBdr>
        </w:div>
        <w:div w:id="493448790">
          <w:marLeft w:val="640"/>
          <w:marRight w:val="0"/>
          <w:marTop w:val="0"/>
          <w:marBottom w:val="0"/>
          <w:divBdr>
            <w:top w:val="none" w:sz="0" w:space="0" w:color="auto"/>
            <w:left w:val="none" w:sz="0" w:space="0" w:color="auto"/>
            <w:bottom w:val="none" w:sz="0" w:space="0" w:color="auto"/>
            <w:right w:val="none" w:sz="0" w:space="0" w:color="auto"/>
          </w:divBdr>
        </w:div>
        <w:div w:id="576746595">
          <w:marLeft w:val="640"/>
          <w:marRight w:val="0"/>
          <w:marTop w:val="0"/>
          <w:marBottom w:val="0"/>
          <w:divBdr>
            <w:top w:val="none" w:sz="0" w:space="0" w:color="auto"/>
            <w:left w:val="none" w:sz="0" w:space="0" w:color="auto"/>
            <w:bottom w:val="none" w:sz="0" w:space="0" w:color="auto"/>
            <w:right w:val="none" w:sz="0" w:space="0" w:color="auto"/>
          </w:divBdr>
        </w:div>
        <w:div w:id="651523557">
          <w:marLeft w:val="640"/>
          <w:marRight w:val="0"/>
          <w:marTop w:val="0"/>
          <w:marBottom w:val="0"/>
          <w:divBdr>
            <w:top w:val="none" w:sz="0" w:space="0" w:color="auto"/>
            <w:left w:val="none" w:sz="0" w:space="0" w:color="auto"/>
            <w:bottom w:val="none" w:sz="0" w:space="0" w:color="auto"/>
            <w:right w:val="none" w:sz="0" w:space="0" w:color="auto"/>
          </w:divBdr>
        </w:div>
        <w:div w:id="677465678">
          <w:marLeft w:val="640"/>
          <w:marRight w:val="0"/>
          <w:marTop w:val="0"/>
          <w:marBottom w:val="0"/>
          <w:divBdr>
            <w:top w:val="none" w:sz="0" w:space="0" w:color="auto"/>
            <w:left w:val="none" w:sz="0" w:space="0" w:color="auto"/>
            <w:bottom w:val="none" w:sz="0" w:space="0" w:color="auto"/>
            <w:right w:val="none" w:sz="0" w:space="0" w:color="auto"/>
          </w:divBdr>
        </w:div>
        <w:div w:id="715470880">
          <w:marLeft w:val="640"/>
          <w:marRight w:val="0"/>
          <w:marTop w:val="0"/>
          <w:marBottom w:val="0"/>
          <w:divBdr>
            <w:top w:val="none" w:sz="0" w:space="0" w:color="auto"/>
            <w:left w:val="none" w:sz="0" w:space="0" w:color="auto"/>
            <w:bottom w:val="none" w:sz="0" w:space="0" w:color="auto"/>
            <w:right w:val="none" w:sz="0" w:space="0" w:color="auto"/>
          </w:divBdr>
        </w:div>
        <w:div w:id="729042592">
          <w:marLeft w:val="640"/>
          <w:marRight w:val="0"/>
          <w:marTop w:val="0"/>
          <w:marBottom w:val="0"/>
          <w:divBdr>
            <w:top w:val="none" w:sz="0" w:space="0" w:color="auto"/>
            <w:left w:val="none" w:sz="0" w:space="0" w:color="auto"/>
            <w:bottom w:val="none" w:sz="0" w:space="0" w:color="auto"/>
            <w:right w:val="none" w:sz="0" w:space="0" w:color="auto"/>
          </w:divBdr>
        </w:div>
        <w:div w:id="787552980">
          <w:marLeft w:val="640"/>
          <w:marRight w:val="0"/>
          <w:marTop w:val="0"/>
          <w:marBottom w:val="0"/>
          <w:divBdr>
            <w:top w:val="none" w:sz="0" w:space="0" w:color="auto"/>
            <w:left w:val="none" w:sz="0" w:space="0" w:color="auto"/>
            <w:bottom w:val="none" w:sz="0" w:space="0" w:color="auto"/>
            <w:right w:val="none" w:sz="0" w:space="0" w:color="auto"/>
          </w:divBdr>
        </w:div>
        <w:div w:id="791901160">
          <w:marLeft w:val="640"/>
          <w:marRight w:val="0"/>
          <w:marTop w:val="0"/>
          <w:marBottom w:val="0"/>
          <w:divBdr>
            <w:top w:val="none" w:sz="0" w:space="0" w:color="auto"/>
            <w:left w:val="none" w:sz="0" w:space="0" w:color="auto"/>
            <w:bottom w:val="none" w:sz="0" w:space="0" w:color="auto"/>
            <w:right w:val="none" w:sz="0" w:space="0" w:color="auto"/>
          </w:divBdr>
        </w:div>
        <w:div w:id="817266072">
          <w:marLeft w:val="640"/>
          <w:marRight w:val="0"/>
          <w:marTop w:val="0"/>
          <w:marBottom w:val="0"/>
          <w:divBdr>
            <w:top w:val="none" w:sz="0" w:space="0" w:color="auto"/>
            <w:left w:val="none" w:sz="0" w:space="0" w:color="auto"/>
            <w:bottom w:val="none" w:sz="0" w:space="0" w:color="auto"/>
            <w:right w:val="none" w:sz="0" w:space="0" w:color="auto"/>
          </w:divBdr>
        </w:div>
        <w:div w:id="854997408">
          <w:marLeft w:val="640"/>
          <w:marRight w:val="0"/>
          <w:marTop w:val="0"/>
          <w:marBottom w:val="0"/>
          <w:divBdr>
            <w:top w:val="none" w:sz="0" w:space="0" w:color="auto"/>
            <w:left w:val="none" w:sz="0" w:space="0" w:color="auto"/>
            <w:bottom w:val="none" w:sz="0" w:space="0" w:color="auto"/>
            <w:right w:val="none" w:sz="0" w:space="0" w:color="auto"/>
          </w:divBdr>
        </w:div>
        <w:div w:id="856235050">
          <w:marLeft w:val="640"/>
          <w:marRight w:val="0"/>
          <w:marTop w:val="0"/>
          <w:marBottom w:val="0"/>
          <w:divBdr>
            <w:top w:val="none" w:sz="0" w:space="0" w:color="auto"/>
            <w:left w:val="none" w:sz="0" w:space="0" w:color="auto"/>
            <w:bottom w:val="none" w:sz="0" w:space="0" w:color="auto"/>
            <w:right w:val="none" w:sz="0" w:space="0" w:color="auto"/>
          </w:divBdr>
        </w:div>
        <w:div w:id="867648135">
          <w:marLeft w:val="640"/>
          <w:marRight w:val="0"/>
          <w:marTop w:val="0"/>
          <w:marBottom w:val="0"/>
          <w:divBdr>
            <w:top w:val="none" w:sz="0" w:space="0" w:color="auto"/>
            <w:left w:val="none" w:sz="0" w:space="0" w:color="auto"/>
            <w:bottom w:val="none" w:sz="0" w:space="0" w:color="auto"/>
            <w:right w:val="none" w:sz="0" w:space="0" w:color="auto"/>
          </w:divBdr>
        </w:div>
        <w:div w:id="919681862">
          <w:marLeft w:val="640"/>
          <w:marRight w:val="0"/>
          <w:marTop w:val="0"/>
          <w:marBottom w:val="0"/>
          <w:divBdr>
            <w:top w:val="none" w:sz="0" w:space="0" w:color="auto"/>
            <w:left w:val="none" w:sz="0" w:space="0" w:color="auto"/>
            <w:bottom w:val="none" w:sz="0" w:space="0" w:color="auto"/>
            <w:right w:val="none" w:sz="0" w:space="0" w:color="auto"/>
          </w:divBdr>
        </w:div>
        <w:div w:id="930429987">
          <w:marLeft w:val="640"/>
          <w:marRight w:val="0"/>
          <w:marTop w:val="0"/>
          <w:marBottom w:val="0"/>
          <w:divBdr>
            <w:top w:val="none" w:sz="0" w:space="0" w:color="auto"/>
            <w:left w:val="none" w:sz="0" w:space="0" w:color="auto"/>
            <w:bottom w:val="none" w:sz="0" w:space="0" w:color="auto"/>
            <w:right w:val="none" w:sz="0" w:space="0" w:color="auto"/>
          </w:divBdr>
        </w:div>
        <w:div w:id="974682463">
          <w:marLeft w:val="640"/>
          <w:marRight w:val="0"/>
          <w:marTop w:val="0"/>
          <w:marBottom w:val="0"/>
          <w:divBdr>
            <w:top w:val="none" w:sz="0" w:space="0" w:color="auto"/>
            <w:left w:val="none" w:sz="0" w:space="0" w:color="auto"/>
            <w:bottom w:val="none" w:sz="0" w:space="0" w:color="auto"/>
            <w:right w:val="none" w:sz="0" w:space="0" w:color="auto"/>
          </w:divBdr>
        </w:div>
        <w:div w:id="1063526679">
          <w:marLeft w:val="640"/>
          <w:marRight w:val="0"/>
          <w:marTop w:val="0"/>
          <w:marBottom w:val="0"/>
          <w:divBdr>
            <w:top w:val="none" w:sz="0" w:space="0" w:color="auto"/>
            <w:left w:val="none" w:sz="0" w:space="0" w:color="auto"/>
            <w:bottom w:val="none" w:sz="0" w:space="0" w:color="auto"/>
            <w:right w:val="none" w:sz="0" w:space="0" w:color="auto"/>
          </w:divBdr>
        </w:div>
        <w:div w:id="1077819673">
          <w:marLeft w:val="640"/>
          <w:marRight w:val="0"/>
          <w:marTop w:val="0"/>
          <w:marBottom w:val="0"/>
          <w:divBdr>
            <w:top w:val="none" w:sz="0" w:space="0" w:color="auto"/>
            <w:left w:val="none" w:sz="0" w:space="0" w:color="auto"/>
            <w:bottom w:val="none" w:sz="0" w:space="0" w:color="auto"/>
            <w:right w:val="none" w:sz="0" w:space="0" w:color="auto"/>
          </w:divBdr>
        </w:div>
        <w:div w:id="1088235764">
          <w:marLeft w:val="640"/>
          <w:marRight w:val="0"/>
          <w:marTop w:val="0"/>
          <w:marBottom w:val="0"/>
          <w:divBdr>
            <w:top w:val="none" w:sz="0" w:space="0" w:color="auto"/>
            <w:left w:val="none" w:sz="0" w:space="0" w:color="auto"/>
            <w:bottom w:val="none" w:sz="0" w:space="0" w:color="auto"/>
            <w:right w:val="none" w:sz="0" w:space="0" w:color="auto"/>
          </w:divBdr>
        </w:div>
        <w:div w:id="1203058125">
          <w:marLeft w:val="640"/>
          <w:marRight w:val="0"/>
          <w:marTop w:val="0"/>
          <w:marBottom w:val="0"/>
          <w:divBdr>
            <w:top w:val="none" w:sz="0" w:space="0" w:color="auto"/>
            <w:left w:val="none" w:sz="0" w:space="0" w:color="auto"/>
            <w:bottom w:val="none" w:sz="0" w:space="0" w:color="auto"/>
            <w:right w:val="none" w:sz="0" w:space="0" w:color="auto"/>
          </w:divBdr>
        </w:div>
        <w:div w:id="1212571992">
          <w:marLeft w:val="640"/>
          <w:marRight w:val="0"/>
          <w:marTop w:val="0"/>
          <w:marBottom w:val="0"/>
          <w:divBdr>
            <w:top w:val="none" w:sz="0" w:space="0" w:color="auto"/>
            <w:left w:val="none" w:sz="0" w:space="0" w:color="auto"/>
            <w:bottom w:val="none" w:sz="0" w:space="0" w:color="auto"/>
            <w:right w:val="none" w:sz="0" w:space="0" w:color="auto"/>
          </w:divBdr>
        </w:div>
        <w:div w:id="1261639279">
          <w:marLeft w:val="640"/>
          <w:marRight w:val="0"/>
          <w:marTop w:val="0"/>
          <w:marBottom w:val="0"/>
          <w:divBdr>
            <w:top w:val="none" w:sz="0" w:space="0" w:color="auto"/>
            <w:left w:val="none" w:sz="0" w:space="0" w:color="auto"/>
            <w:bottom w:val="none" w:sz="0" w:space="0" w:color="auto"/>
            <w:right w:val="none" w:sz="0" w:space="0" w:color="auto"/>
          </w:divBdr>
        </w:div>
        <w:div w:id="1345790501">
          <w:marLeft w:val="640"/>
          <w:marRight w:val="0"/>
          <w:marTop w:val="0"/>
          <w:marBottom w:val="0"/>
          <w:divBdr>
            <w:top w:val="none" w:sz="0" w:space="0" w:color="auto"/>
            <w:left w:val="none" w:sz="0" w:space="0" w:color="auto"/>
            <w:bottom w:val="none" w:sz="0" w:space="0" w:color="auto"/>
            <w:right w:val="none" w:sz="0" w:space="0" w:color="auto"/>
          </w:divBdr>
        </w:div>
        <w:div w:id="1346402570">
          <w:marLeft w:val="640"/>
          <w:marRight w:val="0"/>
          <w:marTop w:val="0"/>
          <w:marBottom w:val="0"/>
          <w:divBdr>
            <w:top w:val="none" w:sz="0" w:space="0" w:color="auto"/>
            <w:left w:val="none" w:sz="0" w:space="0" w:color="auto"/>
            <w:bottom w:val="none" w:sz="0" w:space="0" w:color="auto"/>
            <w:right w:val="none" w:sz="0" w:space="0" w:color="auto"/>
          </w:divBdr>
        </w:div>
        <w:div w:id="1373116158">
          <w:marLeft w:val="640"/>
          <w:marRight w:val="0"/>
          <w:marTop w:val="0"/>
          <w:marBottom w:val="0"/>
          <w:divBdr>
            <w:top w:val="none" w:sz="0" w:space="0" w:color="auto"/>
            <w:left w:val="none" w:sz="0" w:space="0" w:color="auto"/>
            <w:bottom w:val="none" w:sz="0" w:space="0" w:color="auto"/>
            <w:right w:val="none" w:sz="0" w:space="0" w:color="auto"/>
          </w:divBdr>
        </w:div>
        <w:div w:id="1378582311">
          <w:marLeft w:val="640"/>
          <w:marRight w:val="0"/>
          <w:marTop w:val="0"/>
          <w:marBottom w:val="0"/>
          <w:divBdr>
            <w:top w:val="none" w:sz="0" w:space="0" w:color="auto"/>
            <w:left w:val="none" w:sz="0" w:space="0" w:color="auto"/>
            <w:bottom w:val="none" w:sz="0" w:space="0" w:color="auto"/>
            <w:right w:val="none" w:sz="0" w:space="0" w:color="auto"/>
          </w:divBdr>
        </w:div>
        <w:div w:id="1386681374">
          <w:marLeft w:val="640"/>
          <w:marRight w:val="0"/>
          <w:marTop w:val="0"/>
          <w:marBottom w:val="0"/>
          <w:divBdr>
            <w:top w:val="none" w:sz="0" w:space="0" w:color="auto"/>
            <w:left w:val="none" w:sz="0" w:space="0" w:color="auto"/>
            <w:bottom w:val="none" w:sz="0" w:space="0" w:color="auto"/>
            <w:right w:val="none" w:sz="0" w:space="0" w:color="auto"/>
          </w:divBdr>
        </w:div>
        <w:div w:id="1402680368">
          <w:marLeft w:val="640"/>
          <w:marRight w:val="0"/>
          <w:marTop w:val="0"/>
          <w:marBottom w:val="0"/>
          <w:divBdr>
            <w:top w:val="none" w:sz="0" w:space="0" w:color="auto"/>
            <w:left w:val="none" w:sz="0" w:space="0" w:color="auto"/>
            <w:bottom w:val="none" w:sz="0" w:space="0" w:color="auto"/>
            <w:right w:val="none" w:sz="0" w:space="0" w:color="auto"/>
          </w:divBdr>
        </w:div>
        <w:div w:id="1430346008">
          <w:marLeft w:val="640"/>
          <w:marRight w:val="0"/>
          <w:marTop w:val="0"/>
          <w:marBottom w:val="0"/>
          <w:divBdr>
            <w:top w:val="none" w:sz="0" w:space="0" w:color="auto"/>
            <w:left w:val="none" w:sz="0" w:space="0" w:color="auto"/>
            <w:bottom w:val="none" w:sz="0" w:space="0" w:color="auto"/>
            <w:right w:val="none" w:sz="0" w:space="0" w:color="auto"/>
          </w:divBdr>
        </w:div>
        <w:div w:id="1452358639">
          <w:marLeft w:val="640"/>
          <w:marRight w:val="0"/>
          <w:marTop w:val="0"/>
          <w:marBottom w:val="0"/>
          <w:divBdr>
            <w:top w:val="none" w:sz="0" w:space="0" w:color="auto"/>
            <w:left w:val="none" w:sz="0" w:space="0" w:color="auto"/>
            <w:bottom w:val="none" w:sz="0" w:space="0" w:color="auto"/>
            <w:right w:val="none" w:sz="0" w:space="0" w:color="auto"/>
          </w:divBdr>
        </w:div>
        <w:div w:id="1518883596">
          <w:marLeft w:val="640"/>
          <w:marRight w:val="0"/>
          <w:marTop w:val="0"/>
          <w:marBottom w:val="0"/>
          <w:divBdr>
            <w:top w:val="none" w:sz="0" w:space="0" w:color="auto"/>
            <w:left w:val="none" w:sz="0" w:space="0" w:color="auto"/>
            <w:bottom w:val="none" w:sz="0" w:space="0" w:color="auto"/>
            <w:right w:val="none" w:sz="0" w:space="0" w:color="auto"/>
          </w:divBdr>
        </w:div>
        <w:div w:id="1519731132">
          <w:marLeft w:val="640"/>
          <w:marRight w:val="0"/>
          <w:marTop w:val="0"/>
          <w:marBottom w:val="0"/>
          <w:divBdr>
            <w:top w:val="none" w:sz="0" w:space="0" w:color="auto"/>
            <w:left w:val="none" w:sz="0" w:space="0" w:color="auto"/>
            <w:bottom w:val="none" w:sz="0" w:space="0" w:color="auto"/>
            <w:right w:val="none" w:sz="0" w:space="0" w:color="auto"/>
          </w:divBdr>
        </w:div>
        <w:div w:id="1527332497">
          <w:marLeft w:val="640"/>
          <w:marRight w:val="0"/>
          <w:marTop w:val="0"/>
          <w:marBottom w:val="0"/>
          <w:divBdr>
            <w:top w:val="none" w:sz="0" w:space="0" w:color="auto"/>
            <w:left w:val="none" w:sz="0" w:space="0" w:color="auto"/>
            <w:bottom w:val="none" w:sz="0" w:space="0" w:color="auto"/>
            <w:right w:val="none" w:sz="0" w:space="0" w:color="auto"/>
          </w:divBdr>
        </w:div>
        <w:div w:id="1527478142">
          <w:marLeft w:val="640"/>
          <w:marRight w:val="0"/>
          <w:marTop w:val="0"/>
          <w:marBottom w:val="0"/>
          <w:divBdr>
            <w:top w:val="none" w:sz="0" w:space="0" w:color="auto"/>
            <w:left w:val="none" w:sz="0" w:space="0" w:color="auto"/>
            <w:bottom w:val="none" w:sz="0" w:space="0" w:color="auto"/>
            <w:right w:val="none" w:sz="0" w:space="0" w:color="auto"/>
          </w:divBdr>
        </w:div>
        <w:div w:id="1530528974">
          <w:marLeft w:val="640"/>
          <w:marRight w:val="0"/>
          <w:marTop w:val="0"/>
          <w:marBottom w:val="0"/>
          <w:divBdr>
            <w:top w:val="none" w:sz="0" w:space="0" w:color="auto"/>
            <w:left w:val="none" w:sz="0" w:space="0" w:color="auto"/>
            <w:bottom w:val="none" w:sz="0" w:space="0" w:color="auto"/>
            <w:right w:val="none" w:sz="0" w:space="0" w:color="auto"/>
          </w:divBdr>
        </w:div>
        <w:div w:id="1532842866">
          <w:marLeft w:val="640"/>
          <w:marRight w:val="0"/>
          <w:marTop w:val="0"/>
          <w:marBottom w:val="0"/>
          <w:divBdr>
            <w:top w:val="none" w:sz="0" w:space="0" w:color="auto"/>
            <w:left w:val="none" w:sz="0" w:space="0" w:color="auto"/>
            <w:bottom w:val="none" w:sz="0" w:space="0" w:color="auto"/>
            <w:right w:val="none" w:sz="0" w:space="0" w:color="auto"/>
          </w:divBdr>
        </w:div>
        <w:div w:id="1606041092">
          <w:marLeft w:val="640"/>
          <w:marRight w:val="0"/>
          <w:marTop w:val="0"/>
          <w:marBottom w:val="0"/>
          <w:divBdr>
            <w:top w:val="none" w:sz="0" w:space="0" w:color="auto"/>
            <w:left w:val="none" w:sz="0" w:space="0" w:color="auto"/>
            <w:bottom w:val="none" w:sz="0" w:space="0" w:color="auto"/>
            <w:right w:val="none" w:sz="0" w:space="0" w:color="auto"/>
          </w:divBdr>
        </w:div>
        <w:div w:id="1652520659">
          <w:marLeft w:val="640"/>
          <w:marRight w:val="0"/>
          <w:marTop w:val="0"/>
          <w:marBottom w:val="0"/>
          <w:divBdr>
            <w:top w:val="none" w:sz="0" w:space="0" w:color="auto"/>
            <w:left w:val="none" w:sz="0" w:space="0" w:color="auto"/>
            <w:bottom w:val="none" w:sz="0" w:space="0" w:color="auto"/>
            <w:right w:val="none" w:sz="0" w:space="0" w:color="auto"/>
          </w:divBdr>
        </w:div>
        <w:div w:id="1653830325">
          <w:marLeft w:val="640"/>
          <w:marRight w:val="0"/>
          <w:marTop w:val="0"/>
          <w:marBottom w:val="0"/>
          <w:divBdr>
            <w:top w:val="none" w:sz="0" w:space="0" w:color="auto"/>
            <w:left w:val="none" w:sz="0" w:space="0" w:color="auto"/>
            <w:bottom w:val="none" w:sz="0" w:space="0" w:color="auto"/>
            <w:right w:val="none" w:sz="0" w:space="0" w:color="auto"/>
          </w:divBdr>
        </w:div>
        <w:div w:id="1683239362">
          <w:marLeft w:val="640"/>
          <w:marRight w:val="0"/>
          <w:marTop w:val="0"/>
          <w:marBottom w:val="0"/>
          <w:divBdr>
            <w:top w:val="none" w:sz="0" w:space="0" w:color="auto"/>
            <w:left w:val="none" w:sz="0" w:space="0" w:color="auto"/>
            <w:bottom w:val="none" w:sz="0" w:space="0" w:color="auto"/>
            <w:right w:val="none" w:sz="0" w:space="0" w:color="auto"/>
          </w:divBdr>
        </w:div>
        <w:div w:id="1713574024">
          <w:marLeft w:val="640"/>
          <w:marRight w:val="0"/>
          <w:marTop w:val="0"/>
          <w:marBottom w:val="0"/>
          <w:divBdr>
            <w:top w:val="none" w:sz="0" w:space="0" w:color="auto"/>
            <w:left w:val="none" w:sz="0" w:space="0" w:color="auto"/>
            <w:bottom w:val="none" w:sz="0" w:space="0" w:color="auto"/>
            <w:right w:val="none" w:sz="0" w:space="0" w:color="auto"/>
          </w:divBdr>
        </w:div>
        <w:div w:id="1718429797">
          <w:marLeft w:val="640"/>
          <w:marRight w:val="0"/>
          <w:marTop w:val="0"/>
          <w:marBottom w:val="0"/>
          <w:divBdr>
            <w:top w:val="none" w:sz="0" w:space="0" w:color="auto"/>
            <w:left w:val="none" w:sz="0" w:space="0" w:color="auto"/>
            <w:bottom w:val="none" w:sz="0" w:space="0" w:color="auto"/>
            <w:right w:val="none" w:sz="0" w:space="0" w:color="auto"/>
          </w:divBdr>
        </w:div>
        <w:div w:id="1740134965">
          <w:marLeft w:val="640"/>
          <w:marRight w:val="0"/>
          <w:marTop w:val="0"/>
          <w:marBottom w:val="0"/>
          <w:divBdr>
            <w:top w:val="none" w:sz="0" w:space="0" w:color="auto"/>
            <w:left w:val="none" w:sz="0" w:space="0" w:color="auto"/>
            <w:bottom w:val="none" w:sz="0" w:space="0" w:color="auto"/>
            <w:right w:val="none" w:sz="0" w:space="0" w:color="auto"/>
          </w:divBdr>
        </w:div>
        <w:div w:id="1893032820">
          <w:marLeft w:val="640"/>
          <w:marRight w:val="0"/>
          <w:marTop w:val="0"/>
          <w:marBottom w:val="0"/>
          <w:divBdr>
            <w:top w:val="none" w:sz="0" w:space="0" w:color="auto"/>
            <w:left w:val="none" w:sz="0" w:space="0" w:color="auto"/>
            <w:bottom w:val="none" w:sz="0" w:space="0" w:color="auto"/>
            <w:right w:val="none" w:sz="0" w:space="0" w:color="auto"/>
          </w:divBdr>
        </w:div>
        <w:div w:id="1908681105">
          <w:marLeft w:val="640"/>
          <w:marRight w:val="0"/>
          <w:marTop w:val="0"/>
          <w:marBottom w:val="0"/>
          <w:divBdr>
            <w:top w:val="none" w:sz="0" w:space="0" w:color="auto"/>
            <w:left w:val="none" w:sz="0" w:space="0" w:color="auto"/>
            <w:bottom w:val="none" w:sz="0" w:space="0" w:color="auto"/>
            <w:right w:val="none" w:sz="0" w:space="0" w:color="auto"/>
          </w:divBdr>
        </w:div>
        <w:div w:id="1921333761">
          <w:marLeft w:val="640"/>
          <w:marRight w:val="0"/>
          <w:marTop w:val="0"/>
          <w:marBottom w:val="0"/>
          <w:divBdr>
            <w:top w:val="none" w:sz="0" w:space="0" w:color="auto"/>
            <w:left w:val="none" w:sz="0" w:space="0" w:color="auto"/>
            <w:bottom w:val="none" w:sz="0" w:space="0" w:color="auto"/>
            <w:right w:val="none" w:sz="0" w:space="0" w:color="auto"/>
          </w:divBdr>
        </w:div>
        <w:div w:id="1953588736">
          <w:marLeft w:val="640"/>
          <w:marRight w:val="0"/>
          <w:marTop w:val="0"/>
          <w:marBottom w:val="0"/>
          <w:divBdr>
            <w:top w:val="none" w:sz="0" w:space="0" w:color="auto"/>
            <w:left w:val="none" w:sz="0" w:space="0" w:color="auto"/>
            <w:bottom w:val="none" w:sz="0" w:space="0" w:color="auto"/>
            <w:right w:val="none" w:sz="0" w:space="0" w:color="auto"/>
          </w:divBdr>
        </w:div>
        <w:div w:id="1990278910">
          <w:marLeft w:val="640"/>
          <w:marRight w:val="0"/>
          <w:marTop w:val="0"/>
          <w:marBottom w:val="0"/>
          <w:divBdr>
            <w:top w:val="none" w:sz="0" w:space="0" w:color="auto"/>
            <w:left w:val="none" w:sz="0" w:space="0" w:color="auto"/>
            <w:bottom w:val="none" w:sz="0" w:space="0" w:color="auto"/>
            <w:right w:val="none" w:sz="0" w:space="0" w:color="auto"/>
          </w:divBdr>
        </w:div>
        <w:div w:id="2004047475">
          <w:marLeft w:val="640"/>
          <w:marRight w:val="0"/>
          <w:marTop w:val="0"/>
          <w:marBottom w:val="0"/>
          <w:divBdr>
            <w:top w:val="none" w:sz="0" w:space="0" w:color="auto"/>
            <w:left w:val="none" w:sz="0" w:space="0" w:color="auto"/>
            <w:bottom w:val="none" w:sz="0" w:space="0" w:color="auto"/>
            <w:right w:val="none" w:sz="0" w:space="0" w:color="auto"/>
          </w:divBdr>
        </w:div>
        <w:div w:id="2051299356">
          <w:marLeft w:val="640"/>
          <w:marRight w:val="0"/>
          <w:marTop w:val="0"/>
          <w:marBottom w:val="0"/>
          <w:divBdr>
            <w:top w:val="none" w:sz="0" w:space="0" w:color="auto"/>
            <w:left w:val="none" w:sz="0" w:space="0" w:color="auto"/>
            <w:bottom w:val="none" w:sz="0" w:space="0" w:color="auto"/>
            <w:right w:val="none" w:sz="0" w:space="0" w:color="auto"/>
          </w:divBdr>
        </w:div>
        <w:div w:id="2108959310">
          <w:marLeft w:val="640"/>
          <w:marRight w:val="0"/>
          <w:marTop w:val="0"/>
          <w:marBottom w:val="0"/>
          <w:divBdr>
            <w:top w:val="none" w:sz="0" w:space="0" w:color="auto"/>
            <w:left w:val="none" w:sz="0" w:space="0" w:color="auto"/>
            <w:bottom w:val="none" w:sz="0" w:space="0" w:color="auto"/>
            <w:right w:val="none" w:sz="0" w:space="0" w:color="auto"/>
          </w:divBdr>
        </w:div>
        <w:div w:id="2142770959">
          <w:marLeft w:val="640"/>
          <w:marRight w:val="0"/>
          <w:marTop w:val="0"/>
          <w:marBottom w:val="0"/>
          <w:divBdr>
            <w:top w:val="none" w:sz="0" w:space="0" w:color="auto"/>
            <w:left w:val="none" w:sz="0" w:space="0" w:color="auto"/>
            <w:bottom w:val="none" w:sz="0" w:space="0" w:color="auto"/>
            <w:right w:val="none" w:sz="0" w:space="0" w:color="auto"/>
          </w:divBdr>
        </w:div>
        <w:div w:id="2143769251">
          <w:marLeft w:val="640"/>
          <w:marRight w:val="0"/>
          <w:marTop w:val="0"/>
          <w:marBottom w:val="0"/>
          <w:divBdr>
            <w:top w:val="none" w:sz="0" w:space="0" w:color="auto"/>
            <w:left w:val="none" w:sz="0" w:space="0" w:color="auto"/>
            <w:bottom w:val="none" w:sz="0" w:space="0" w:color="auto"/>
            <w:right w:val="none" w:sz="0" w:space="0" w:color="auto"/>
          </w:divBdr>
        </w:div>
      </w:divsChild>
    </w:div>
    <w:div w:id="852845833">
      <w:bodyDiv w:val="1"/>
      <w:marLeft w:val="0"/>
      <w:marRight w:val="0"/>
      <w:marTop w:val="0"/>
      <w:marBottom w:val="0"/>
      <w:divBdr>
        <w:top w:val="none" w:sz="0" w:space="0" w:color="auto"/>
        <w:left w:val="none" w:sz="0" w:space="0" w:color="auto"/>
        <w:bottom w:val="none" w:sz="0" w:space="0" w:color="auto"/>
        <w:right w:val="none" w:sz="0" w:space="0" w:color="auto"/>
      </w:divBdr>
      <w:divsChild>
        <w:div w:id="6906346">
          <w:marLeft w:val="640"/>
          <w:marRight w:val="0"/>
          <w:marTop w:val="0"/>
          <w:marBottom w:val="0"/>
          <w:divBdr>
            <w:top w:val="none" w:sz="0" w:space="0" w:color="auto"/>
            <w:left w:val="none" w:sz="0" w:space="0" w:color="auto"/>
            <w:bottom w:val="none" w:sz="0" w:space="0" w:color="auto"/>
            <w:right w:val="none" w:sz="0" w:space="0" w:color="auto"/>
          </w:divBdr>
        </w:div>
        <w:div w:id="36702711">
          <w:marLeft w:val="640"/>
          <w:marRight w:val="0"/>
          <w:marTop w:val="0"/>
          <w:marBottom w:val="0"/>
          <w:divBdr>
            <w:top w:val="none" w:sz="0" w:space="0" w:color="auto"/>
            <w:left w:val="none" w:sz="0" w:space="0" w:color="auto"/>
            <w:bottom w:val="none" w:sz="0" w:space="0" w:color="auto"/>
            <w:right w:val="none" w:sz="0" w:space="0" w:color="auto"/>
          </w:divBdr>
        </w:div>
        <w:div w:id="46419542">
          <w:marLeft w:val="640"/>
          <w:marRight w:val="0"/>
          <w:marTop w:val="0"/>
          <w:marBottom w:val="0"/>
          <w:divBdr>
            <w:top w:val="none" w:sz="0" w:space="0" w:color="auto"/>
            <w:left w:val="none" w:sz="0" w:space="0" w:color="auto"/>
            <w:bottom w:val="none" w:sz="0" w:space="0" w:color="auto"/>
            <w:right w:val="none" w:sz="0" w:space="0" w:color="auto"/>
          </w:divBdr>
        </w:div>
        <w:div w:id="103966496">
          <w:marLeft w:val="640"/>
          <w:marRight w:val="0"/>
          <w:marTop w:val="0"/>
          <w:marBottom w:val="0"/>
          <w:divBdr>
            <w:top w:val="none" w:sz="0" w:space="0" w:color="auto"/>
            <w:left w:val="none" w:sz="0" w:space="0" w:color="auto"/>
            <w:bottom w:val="none" w:sz="0" w:space="0" w:color="auto"/>
            <w:right w:val="none" w:sz="0" w:space="0" w:color="auto"/>
          </w:divBdr>
        </w:div>
        <w:div w:id="107818845">
          <w:marLeft w:val="640"/>
          <w:marRight w:val="0"/>
          <w:marTop w:val="0"/>
          <w:marBottom w:val="0"/>
          <w:divBdr>
            <w:top w:val="none" w:sz="0" w:space="0" w:color="auto"/>
            <w:left w:val="none" w:sz="0" w:space="0" w:color="auto"/>
            <w:bottom w:val="none" w:sz="0" w:space="0" w:color="auto"/>
            <w:right w:val="none" w:sz="0" w:space="0" w:color="auto"/>
          </w:divBdr>
        </w:div>
        <w:div w:id="125466238">
          <w:marLeft w:val="640"/>
          <w:marRight w:val="0"/>
          <w:marTop w:val="0"/>
          <w:marBottom w:val="0"/>
          <w:divBdr>
            <w:top w:val="none" w:sz="0" w:space="0" w:color="auto"/>
            <w:left w:val="none" w:sz="0" w:space="0" w:color="auto"/>
            <w:bottom w:val="none" w:sz="0" w:space="0" w:color="auto"/>
            <w:right w:val="none" w:sz="0" w:space="0" w:color="auto"/>
          </w:divBdr>
        </w:div>
        <w:div w:id="186647657">
          <w:marLeft w:val="640"/>
          <w:marRight w:val="0"/>
          <w:marTop w:val="0"/>
          <w:marBottom w:val="0"/>
          <w:divBdr>
            <w:top w:val="none" w:sz="0" w:space="0" w:color="auto"/>
            <w:left w:val="none" w:sz="0" w:space="0" w:color="auto"/>
            <w:bottom w:val="none" w:sz="0" w:space="0" w:color="auto"/>
            <w:right w:val="none" w:sz="0" w:space="0" w:color="auto"/>
          </w:divBdr>
        </w:div>
        <w:div w:id="186987964">
          <w:marLeft w:val="640"/>
          <w:marRight w:val="0"/>
          <w:marTop w:val="0"/>
          <w:marBottom w:val="0"/>
          <w:divBdr>
            <w:top w:val="none" w:sz="0" w:space="0" w:color="auto"/>
            <w:left w:val="none" w:sz="0" w:space="0" w:color="auto"/>
            <w:bottom w:val="none" w:sz="0" w:space="0" w:color="auto"/>
            <w:right w:val="none" w:sz="0" w:space="0" w:color="auto"/>
          </w:divBdr>
        </w:div>
        <w:div w:id="275019240">
          <w:marLeft w:val="640"/>
          <w:marRight w:val="0"/>
          <w:marTop w:val="0"/>
          <w:marBottom w:val="0"/>
          <w:divBdr>
            <w:top w:val="none" w:sz="0" w:space="0" w:color="auto"/>
            <w:left w:val="none" w:sz="0" w:space="0" w:color="auto"/>
            <w:bottom w:val="none" w:sz="0" w:space="0" w:color="auto"/>
            <w:right w:val="none" w:sz="0" w:space="0" w:color="auto"/>
          </w:divBdr>
        </w:div>
        <w:div w:id="281889479">
          <w:marLeft w:val="640"/>
          <w:marRight w:val="0"/>
          <w:marTop w:val="0"/>
          <w:marBottom w:val="0"/>
          <w:divBdr>
            <w:top w:val="none" w:sz="0" w:space="0" w:color="auto"/>
            <w:left w:val="none" w:sz="0" w:space="0" w:color="auto"/>
            <w:bottom w:val="none" w:sz="0" w:space="0" w:color="auto"/>
            <w:right w:val="none" w:sz="0" w:space="0" w:color="auto"/>
          </w:divBdr>
        </w:div>
        <w:div w:id="291635868">
          <w:marLeft w:val="640"/>
          <w:marRight w:val="0"/>
          <w:marTop w:val="0"/>
          <w:marBottom w:val="0"/>
          <w:divBdr>
            <w:top w:val="none" w:sz="0" w:space="0" w:color="auto"/>
            <w:left w:val="none" w:sz="0" w:space="0" w:color="auto"/>
            <w:bottom w:val="none" w:sz="0" w:space="0" w:color="auto"/>
            <w:right w:val="none" w:sz="0" w:space="0" w:color="auto"/>
          </w:divBdr>
        </w:div>
        <w:div w:id="371227556">
          <w:marLeft w:val="640"/>
          <w:marRight w:val="0"/>
          <w:marTop w:val="0"/>
          <w:marBottom w:val="0"/>
          <w:divBdr>
            <w:top w:val="none" w:sz="0" w:space="0" w:color="auto"/>
            <w:left w:val="none" w:sz="0" w:space="0" w:color="auto"/>
            <w:bottom w:val="none" w:sz="0" w:space="0" w:color="auto"/>
            <w:right w:val="none" w:sz="0" w:space="0" w:color="auto"/>
          </w:divBdr>
        </w:div>
        <w:div w:id="380252898">
          <w:marLeft w:val="640"/>
          <w:marRight w:val="0"/>
          <w:marTop w:val="0"/>
          <w:marBottom w:val="0"/>
          <w:divBdr>
            <w:top w:val="none" w:sz="0" w:space="0" w:color="auto"/>
            <w:left w:val="none" w:sz="0" w:space="0" w:color="auto"/>
            <w:bottom w:val="none" w:sz="0" w:space="0" w:color="auto"/>
            <w:right w:val="none" w:sz="0" w:space="0" w:color="auto"/>
          </w:divBdr>
        </w:div>
        <w:div w:id="411125610">
          <w:marLeft w:val="640"/>
          <w:marRight w:val="0"/>
          <w:marTop w:val="0"/>
          <w:marBottom w:val="0"/>
          <w:divBdr>
            <w:top w:val="none" w:sz="0" w:space="0" w:color="auto"/>
            <w:left w:val="none" w:sz="0" w:space="0" w:color="auto"/>
            <w:bottom w:val="none" w:sz="0" w:space="0" w:color="auto"/>
            <w:right w:val="none" w:sz="0" w:space="0" w:color="auto"/>
          </w:divBdr>
        </w:div>
        <w:div w:id="423110855">
          <w:marLeft w:val="640"/>
          <w:marRight w:val="0"/>
          <w:marTop w:val="0"/>
          <w:marBottom w:val="0"/>
          <w:divBdr>
            <w:top w:val="none" w:sz="0" w:space="0" w:color="auto"/>
            <w:left w:val="none" w:sz="0" w:space="0" w:color="auto"/>
            <w:bottom w:val="none" w:sz="0" w:space="0" w:color="auto"/>
            <w:right w:val="none" w:sz="0" w:space="0" w:color="auto"/>
          </w:divBdr>
        </w:div>
        <w:div w:id="437217328">
          <w:marLeft w:val="640"/>
          <w:marRight w:val="0"/>
          <w:marTop w:val="0"/>
          <w:marBottom w:val="0"/>
          <w:divBdr>
            <w:top w:val="none" w:sz="0" w:space="0" w:color="auto"/>
            <w:left w:val="none" w:sz="0" w:space="0" w:color="auto"/>
            <w:bottom w:val="none" w:sz="0" w:space="0" w:color="auto"/>
            <w:right w:val="none" w:sz="0" w:space="0" w:color="auto"/>
          </w:divBdr>
        </w:div>
        <w:div w:id="545726236">
          <w:marLeft w:val="640"/>
          <w:marRight w:val="0"/>
          <w:marTop w:val="0"/>
          <w:marBottom w:val="0"/>
          <w:divBdr>
            <w:top w:val="none" w:sz="0" w:space="0" w:color="auto"/>
            <w:left w:val="none" w:sz="0" w:space="0" w:color="auto"/>
            <w:bottom w:val="none" w:sz="0" w:space="0" w:color="auto"/>
            <w:right w:val="none" w:sz="0" w:space="0" w:color="auto"/>
          </w:divBdr>
        </w:div>
        <w:div w:id="559827282">
          <w:marLeft w:val="640"/>
          <w:marRight w:val="0"/>
          <w:marTop w:val="0"/>
          <w:marBottom w:val="0"/>
          <w:divBdr>
            <w:top w:val="none" w:sz="0" w:space="0" w:color="auto"/>
            <w:left w:val="none" w:sz="0" w:space="0" w:color="auto"/>
            <w:bottom w:val="none" w:sz="0" w:space="0" w:color="auto"/>
            <w:right w:val="none" w:sz="0" w:space="0" w:color="auto"/>
          </w:divBdr>
        </w:div>
        <w:div w:id="573318561">
          <w:marLeft w:val="640"/>
          <w:marRight w:val="0"/>
          <w:marTop w:val="0"/>
          <w:marBottom w:val="0"/>
          <w:divBdr>
            <w:top w:val="none" w:sz="0" w:space="0" w:color="auto"/>
            <w:left w:val="none" w:sz="0" w:space="0" w:color="auto"/>
            <w:bottom w:val="none" w:sz="0" w:space="0" w:color="auto"/>
            <w:right w:val="none" w:sz="0" w:space="0" w:color="auto"/>
          </w:divBdr>
        </w:div>
        <w:div w:id="628517317">
          <w:marLeft w:val="640"/>
          <w:marRight w:val="0"/>
          <w:marTop w:val="0"/>
          <w:marBottom w:val="0"/>
          <w:divBdr>
            <w:top w:val="none" w:sz="0" w:space="0" w:color="auto"/>
            <w:left w:val="none" w:sz="0" w:space="0" w:color="auto"/>
            <w:bottom w:val="none" w:sz="0" w:space="0" w:color="auto"/>
            <w:right w:val="none" w:sz="0" w:space="0" w:color="auto"/>
          </w:divBdr>
        </w:div>
        <w:div w:id="628974948">
          <w:marLeft w:val="640"/>
          <w:marRight w:val="0"/>
          <w:marTop w:val="0"/>
          <w:marBottom w:val="0"/>
          <w:divBdr>
            <w:top w:val="none" w:sz="0" w:space="0" w:color="auto"/>
            <w:left w:val="none" w:sz="0" w:space="0" w:color="auto"/>
            <w:bottom w:val="none" w:sz="0" w:space="0" w:color="auto"/>
            <w:right w:val="none" w:sz="0" w:space="0" w:color="auto"/>
          </w:divBdr>
        </w:div>
        <w:div w:id="633217303">
          <w:marLeft w:val="640"/>
          <w:marRight w:val="0"/>
          <w:marTop w:val="0"/>
          <w:marBottom w:val="0"/>
          <w:divBdr>
            <w:top w:val="none" w:sz="0" w:space="0" w:color="auto"/>
            <w:left w:val="none" w:sz="0" w:space="0" w:color="auto"/>
            <w:bottom w:val="none" w:sz="0" w:space="0" w:color="auto"/>
            <w:right w:val="none" w:sz="0" w:space="0" w:color="auto"/>
          </w:divBdr>
        </w:div>
        <w:div w:id="651981276">
          <w:marLeft w:val="640"/>
          <w:marRight w:val="0"/>
          <w:marTop w:val="0"/>
          <w:marBottom w:val="0"/>
          <w:divBdr>
            <w:top w:val="none" w:sz="0" w:space="0" w:color="auto"/>
            <w:left w:val="none" w:sz="0" w:space="0" w:color="auto"/>
            <w:bottom w:val="none" w:sz="0" w:space="0" w:color="auto"/>
            <w:right w:val="none" w:sz="0" w:space="0" w:color="auto"/>
          </w:divBdr>
        </w:div>
        <w:div w:id="720791061">
          <w:marLeft w:val="640"/>
          <w:marRight w:val="0"/>
          <w:marTop w:val="0"/>
          <w:marBottom w:val="0"/>
          <w:divBdr>
            <w:top w:val="none" w:sz="0" w:space="0" w:color="auto"/>
            <w:left w:val="none" w:sz="0" w:space="0" w:color="auto"/>
            <w:bottom w:val="none" w:sz="0" w:space="0" w:color="auto"/>
            <w:right w:val="none" w:sz="0" w:space="0" w:color="auto"/>
          </w:divBdr>
        </w:div>
        <w:div w:id="747187989">
          <w:marLeft w:val="640"/>
          <w:marRight w:val="0"/>
          <w:marTop w:val="0"/>
          <w:marBottom w:val="0"/>
          <w:divBdr>
            <w:top w:val="none" w:sz="0" w:space="0" w:color="auto"/>
            <w:left w:val="none" w:sz="0" w:space="0" w:color="auto"/>
            <w:bottom w:val="none" w:sz="0" w:space="0" w:color="auto"/>
            <w:right w:val="none" w:sz="0" w:space="0" w:color="auto"/>
          </w:divBdr>
        </w:div>
        <w:div w:id="765267644">
          <w:marLeft w:val="640"/>
          <w:marRight w:val="0"/>
          <w:marTop w:val="0"/>
          <w:marBottom w:val="0"/>
          <w:divBdr>
            <w:top w:val="none" w:sz="0" w:space="0" w:color="auto"/>
            <w:left w:val="none" w:sz="0" w:space="0" w:color="auto"/>
            <w:bottom w:val="none" w:sz="0" w:space="0" w:color="auto"/>
            <w:right w:val="none" w:sz="0" w:space="0" w:color="auto"/>
          </w:divBdr>
        </w:div>
        <w:div w:id="800195439">
          <w:marLeft w:val="640"/>
          <w:marRight w:val="0"/>
          <w:marTop w:val="0"/>
          <w:marBottom w:val="0"/>
          <w:divBdr>
            <w:top w:val="none" w:sz="0" w:space="0" w:color="auto"/>
            <w:left w:val="none" w:sz="0" w:space="0" w:color="auto"/>
            <w:bottom w:val="none" w:sz="0" w:space="0" w:color="auto"/>
            <w:right w:val="none" w:sz="0" w:space="0" w:color="auto"/>
          </w:divBdr>
        </w:div>
        <w:div w:id="810906720">
          <w:marLeft w:val="640"/>
          <w:marRight w:val="0"/>
          <w:marTop w:val="0"/>
          <w:marBottom w:val="0"/>
          <w:divBdr>
            <w:top w:val="none" w:sz="0" w:space="0" w:color="auto"/>
            <w:left w:val="none" w:sz="0" w:space="0" w:color="auto"/>
            <w:bottom w:val="none" w:sz="0" w:space="0" w:color="auto"/>
            <w:right w:val="none" w:sz="0" w:space="0" w:color="auto"/>
          </w:divBdr>
        </w:div>
        <w:div w:id="813641127">
          <w:marLeft w:val="640"/>
          <w:marRight w:val="0"/>
          <w:marTop w:val="0"/>
          <w:marBottom w:val="0"/>
          <w:divBdr>
            <w:top w:val="none" w:sz="0" w:space="0" w:color="auto"/>
            <w:left w:val="none" w:sz="0" w:space="0" w:color="auto"/>
            <w:bottom w:val="none" w:sz="0" w:space="0" w:color="auto"/>
            <w:right w:val="none" w:sz="0" w:space="0" w:color="auto"/>
          </w:divBdr>
        </w:div>
        <w:div w:id="815268905">
          <w:marLeft w:val="640"/>
          <w:marRight w:val="0"/>
          <w:marTop w:val="0"/>
          <w:marBottom w:val="0"/>
          <w:divBdr>
            <w:top w:val="none" w:sz="0" w:space="0" w:color="auto"/>
            <w:left w:val="none" w:sz="0" w:space="0" w:color="auto"/>
            <w:bottom w:val="none" w:sz="0" w:space="0" w:color="auto"/>
            <w:right w:val="none" w:sz="0" w:space="0" w:color="auto"/>
          </w:divBdr>
        </w:div>
        <w:div w:id="819493238">
          <w:marLeft w:val="640"/>
          <w:marRight w:val="0"/>
          <w:marTop w:val="0"/>
          <w:marBottom w:val="0"/>
          <w:divBdr>
            <w:top w:val="none" w:sz="0" w:space="0" w:color="auto"/>
            <w:left w:val="none" w:sz="0" w:space="0" w:color="auto"/>
            <w:bottom w:val="none" w:sz="0" w:space="0" w:color="auto"/>
            <w:right w:val="none" w:sz="0" w:space="0" w:color="auto"/>
          </w:divBdr>
        </w:div>
        <w:div w:id="825782517">
          <w:marLeft w:val="640"/>
          <w:marRight w:val="0"/>
          <w:marTop w:val="0"/>
          <w:marBottom w:val="0"/>
          <w:divBdr>
            <w:top w:val="none" w:sz="0" w:space="0" w:color="auto"/>
            <w:left w:val="none" w:sz="0" w:space="0" w:color="auto"/>
            <w:bottom w:val="none" w:sz="0" w:space="0" w:color="auto"/>
            <w:right w:val="none" w:sz="0" w:space="0" w:color="auto"/>
          </w:divBdr>
        </w:div>
        <w:div w:id="836769088">
          <w:marLeft w:val="640"/>
          <w:marRight w:val="0"/>
          <w:marTop w:val="0"/>
          <w:marBottom w:val="0"/>
          <w:divBdr>
            <w:top w:val="none" w:sz="0" w:space="0" w:color="auto"/>
            <w:left w:val="none" w:sz="0" w:space="0" w:color="auto"/>
            <w:bottom w:val="none" w:sz="0" w:space="0" w:color="auto"/>
            <w:right w:val="none" w:sz="0" w:space="0" w:color="auto"/>
          </w:divBdr>
        </w:div>
        <w:div w:id="847214385">
          <w:marLeft w:val="640"/>
          <w:marRight w:val="0"/>
          <w:marTop w:val="0"/>
          <w:marBottom w:val="0"/>
          <w:divBdr>
            <w:top w:val="none" w:sz="0" w:space="0" w:color="auto"/>
            <w:left w:val="none" w:sz="0" w:space="0" w:color="auto"/>
            <w:bottom w:val="none" w:sz="0" w:space="0" w:color="auto"/>
            <w:right w:val="none" w:sz="0" w:space="0" w:color="auto"/>
          </w:divBdr>
        </w:div>
        <w:div w:id="884637165">
          <w:marLeft w:val="640"/>
          <w:marRight w:val="0"/>
          <w:marTop w:val="0"/>
          <w:marBottom w:val="0"/>
          <w:divBdr>
            <w:top w:val="none" w:sz="0" w:space="0" w:color="auto"/>
            <w:left w:val="none" w:sz="0" w:space="0" w:color="auto"/>
            <w:bottom w:val="none" w:sz="0" w:space="0" w:color="auto"/>
            <w:right w:val="none" w:sz="0" w:space="0" w:color="auto"/>
          </w:divBdr>
        </w:div>
        <w:div w:id="887650476">
          <w:marLeft w:val="640"/>
          <w:marRight w:val="0"/>
          <w:marTop w:val="0"/>
          <w:marBottom w:val="0"/>
          <w:divBdr>
            <w:top w:val="none" w:sz="0" w:space="0" w:color="auto"/>
            <w:left w:val="none" w:sz="0" w:space="0" w:color="auto"/>
            <w:bottom w:val="none" w:sz="0" w:space="0" w:color="auto"/>
            <w:right w:val="none" w:sz="0" w:space="0" w:color="auto"/>
          </w:divBdr>
        </w:div>
        <w:div w:id="927038703">
          <w:marLeft w:val="640"/>
          <w:marRight w:val="0"/>
          <w:marTop w:val="0"/>
          <w:marBottom w:val="0"/>
          <w:divBdr>
            <w:top w:val="none" w:sz="0" w:space="0" w:color="auto"/>
            <w:left w:val="none" w:sz="0" w:space="0" w:color="auto"/>
            <w:bottom w:val="none" w:sz="0" w:space="0" w:color="auto"/>
            <w:right w:val="none" w:sz="0" w:space="0" w:color="auto"/>
          </w:divBdr>
        </w:div>
        <w:div w:id="935479711">
          <w:marLeft w:val="640"/>
          <w:marRight w:val="0"/>
          <w:marTop w:val="0"/>
          <w:marBottom w:val="0"/>
          <w:divBdr>
            <w:top w:val="none" w:sz="0" w:space="0" w:color="auto"/>
            <w:left w:val="none" w:sz="0" w:space="0" w:color="auto"/>
            <w:bottom w:val="none" w:sz="0" w:space="0" w:color="auto"/>
            <w:right w:val="none" w:sz="0" w:space="0" w:color="auto"/>
          </w:divBdr>
        </w:div>
        <w:div w:id="984041430">
          <w:marLeft w:val="640"/>
          <w:marRight w:val="0"/>
          <w:marTop w:val="0"/>
          <w:marBottom w:val="0"/>
          <w:divBdr>
            <w:top w:val="none" w:sz="0" w:space="0" w:color="auto"/>
            <w:left w:val="none" w:sz="0" w:space="0" w:color="auto"/>
            <w:bottom w:val="none" w:sz="0" w:space="0" w:color="auto"/>
            <w:right w:val="none" w:sz="0" w:space="0" w:color="auto"/>
          </w:divBdr>
        </w:div>
        <w:div w:id="1061296825">
          <w:marLeft w:val="640"/>
          <w:marRight w:val="0"/>
          <w:marTop w:val="0"/>
          <w:marBottom w:val="0"/>
          <w:divBdr>
            <w:top w:val="none" w:sz="0" w:space="0" w:color="auto"/>
            <w:left w:val="none" w:sz="0" w:space="0" w:color="auto"/>
            <w:bottom w:val="none" w:sz="0" w:space="0" w:color="auto"/>
            <w:right w:val="none" w:sz="0" w:space="0" w:color="auto"/>
          </w:divBdr>
        </w:div>
        <w:div w:id="1084104646">
          <w:marLeft w:val="640"/>
          <w:marRight w:val="0"/>
          <w:marTop w:val="0"/>
          <w:marBottom w:val="0"/>
          <w:divBdr>
            <w:top w:val="none" w:sz="0" w:space="0" w:color="auto"/>
            <w:left w:val="none" w:sz="0" w:space="0" w:color="auto"/>
            <w:bottom w:val="none" w:sz="0" w:space="0" w:color="auto"/>
            <w:right w:val="none" w:sz="0" w:space="0" w:color="auto"/>
          </w:divBdr>
        </w:div>
        <w:div w:id="1137454613">
          <w:marLeft w:val="640"/>
          <w:marRight w:val="0"/>
          <w:marTop w:val="0"/>
          <w:marBottom w:val="0"/>
          <w:divBdr>
            <w:top w:val="none" w:sz="0" w:space="0" w:color="auto"/>
            <w:left w:val="none" w:sz="0" w:space="0" w:color="auto"/>
            <w:bottom w:val="none" w:sz="0" w:space="0" w:color="auto"/>
            <w:right w:val="none" w:sz="0" w:space="0" w:color="auto"/>
          </w:divBdr>
        </w:div>
        <w:div w:id="1211267853">
          <w:marLeft w:val="640"/>
          <w:marRight w:val="0"/>
          <w:marTop w:val="0"/>
          <w:marBottom w:val="0"/>
          <w:divBdr>
            <w:top w:val="none" w:sz="0" w:space="0" w:color="auto"/>
            <w:left w:val="none" w:sz="0" w:space="0" w:color="auto"/>
            <w:bottom w:val="none" w:sz="0" w:space="0" w:color="auto"/>
            <w:right w:val="none" w:sz="0" w:space="0" w:color="auto"/>
          </w:divBdr>
        </w:div>
        <w:div w:id="1317956430">
          <w:marLeft w:val="640"/>
          <w:marRight w:val="0"/>
          <w:marTop w:val="0"/>
          <w:marBottom w:val="0"/>
          <w:divBdr>
            <w:top w:val="none" w:sz="0" w:space="0" w:color="auto"/>
            <w:left w:val="none" w:sz="0" w:space="0" w:color="auto"/>
            <w:bottom w:val="none" w:sz="0" w:space="0" w:color="auto"/>
            <w:right w:val="none" w:sz="0" w:space="0" w:color="auto"/>
          </w:divBdr>
        </w:div>
        <w:div w:id="1331711089">
          <w:marLeft w:val="640"/>
          <w:marRight w:val="0"/>
          <w:marTop w:val="0"/>
          <w:marBottom w:val="0"/>
          <w:divBdr>
            <w:top w:val="none" w:sz="0" w:space="0" w:color="auto"/>
            <w:left w:val="none" w:sz="0" w:space="0" w:color="auto"/>
            <w:bottom w:val="none" w:sz="0" w:space="0" w:color="auto"/>
            <w:right w:val="none" w:sz="0" w:space="0" w:color="auto"/>
          </w:divBdr>
        </w:div>
        <w:div w:id="1351494940">
          <w:marLeft w:val="640"/>
          <w:marRight w:val="0"/>
          <w:marTop w:val="0"/>
          <w:marBottom w:val="0"/>
          <w:divBdr>
            <w:top w:val="none" w:sz="0" w:space="0" w:color="auto"/>
            <w:left w:val="none" w:sz="0" w:space="0" w:color="auto"/>
            <w:bottom w:val="none" w:sz="0" w:space="0" w:color="auto"/>
            <w:right w:val="none" w:sz="0" w:space="0" w:color="auto"/>
          </w:divBdr>
        </w:div>
        <w:div w:id="1375732975">
          <w:marLeft w:val="640"/>
          <w:marRight w:val="0"/>
          <w:marTop w:val="0"/>
          <w:marBottom w:val="0"/>
          <w:divBdr>
            <w:top w:val="none" w:sz="0" w:space="0" w:color="auto"/>
            <w:left w:val="none" w:sz="0" w:space="0" w:color="auto"/>
            <w:bottom w:val="none" w:sz="0" w:space="0" w:color="auto"/>
            <w:right w:val="none" w:sz="0" w:space="0" w:color="auto"/>
          </w:divBdr>
        </w:div>
        <w:div w:id="1420634966">
          <w:marLeft w:val="640"/>
          <w:marRight w:val="0"/>
          <w:marTop w:val="0"/>
          <w:marBottom w:val="0"/>
          <w:divBdr>
            <w:top w:val="none" w:sz="0" w:space="0" w:color="auto"/>
            <w:left w:val="none" w:sz="0" w:space="0" w:color="auto"/>
            <w:bottom w:val="none" w:sz="0" w:space="0" w:color="auto"/>
            <w:right w:val="none" w:sz="0" w:space="0" w:color="auto"/>
          </w:divBdr>
        </w:div>
        <w:div w:id="1439108446">
          <w:marLeft w:val="640"/>
          <w:marRight w:val="0"/>
          <w:marTop w:val="0"/>
          <w:marBottom w:val="0"/>
          <w:divBdr>
            <w:top w:val="none" w:sz="0" w:space="0" w:color="auto"/>
            <w:left w:val="none" w:sz="0" w:space="0" w:color="auto"/>
            <w:bottom w:val="none" w:sz="0" w:space="0" w:color="auto"/>
            <w:right w:val="none" w:sz="0" w:space="0" w:color="auto"/>
          </w:divBdr>
        </w:div>
        <w:div w:id="1453671747">
          <w:marLeft w:val="640"/>
          <w:marRight w:val="0"/>
          <w:marTop w:val="0"/>
          <w:marBottom w:val="0"/>
          <w:divBdr>
            <w:top w:val="none" w:sz="0" w:space="0" w:color="auto"/>
            <w:left w:val="none" w:sz="0" w:space="0" w:color="auto"/>
            <w:bottom w:val="none" w:sz="0" w:space="0" w:color="auto"/>
            <w:right w:val="none" w:sz="0" w:space="0" w:color="auto"/>
          </w:divBdr>
        </w:div>
        <w:div w:id="1499998180">
          <w:marLeft w:val="640"/>
          <w:marRight w:val="0"/>
          <w:marTop w:val="0"/>
          <w:marBottom w:val="0"/>
          <w:divBdr>
            <w:top w:val="none" w:sz="0" w:space="0" w:color="auto"/>
            <w:left w:val="none" w:sz="0" w:space="0" w:color="auto"/>
            <w:bottom w:val="none" w:sz="0" w:space="0" w:color="auto"/>
            <w:right w:val="none" w:sz="0" w:space="0" w:color="auto"/>
          </w:divBdr>
        </w:div>
        <w:div w:id="1503550923">
          <w:marLeft w:val="640"/>
          <w:marRight w:val="0"/>
          <w:marTop w:val="0"/>
          <w:marBottom w:val="0"/>
          <w:divBdr>
            <w:top w:val="none" w:sz="0" w:space="0" w:color="auto"/>
            <w:left w:val="none" w:sz="0" w:space="0" w:color="auto"/>
            <w:bottom w:val="none" w:sz="0" w:space="0" w:color="auto"/>
            <w:right w:val="none" w:sz="0" w:space="0" w:color="auto"/>
          </w:divBdr>
        </w:div>
        <w:div w:id="1550722726">
          <w:marLeft w:val="640"/>
          <w:marRight w:val="0"/>
          <w:marTop w:val="0"/>
          <w:marBottom w:val="0"/>
          <w:divBdr>
            <w:top w:val="none" w:sz="0" w:space="0" w:color="auto"/>
            <w:left w:val="none" w:sz="0" w:space="0" w:color="auto"/>
            <w:bottom w:val="none" w:sz="0" w:space="0" w:color="auto"/>
            <w:right w:val="none" w:sz="0" w:space="0" w:color="auto"/>
          </w:divBdr>
        </w:div>
        <w:div w:id="1568371770">
          <w:marLeft w:val="640"/>
          <w:marRight w:val="0"/>
          <w:marTop w:val="0"/>
          <w:marBottom w:val="0"/>
          <w:divBdr>
            <w:top w:val="none" w:sz="0" w:space="0" w:color="auto"/>
            <w:left w:val="none" w:sz="0" w:space="0" w:color="auto"/>
            <w:bottom w:val="none" w:sz="0" w:space="0" w:color="auto"/>
            <w:right w:val="none" w:sz="0" w:space="0" w:color="auto"/>
          </w:divBdr>
        </w:div>
        <w:div w:id="1597713883">
          <w:marLeft w:val="640"/>
          <w:marRight w:val="0"/>
          <w:marTop w:val="0"/>
          <w:marBottom w:val="0"/>
          <w:divBdr>
            <w:top w:val="none" w:sz="0" w:space="0" w:color="auto"/>
            <w:left w:val="none" w:sz="0" w:space="0" w:color="auto"/>
            <w:bottom w:val="none" w:sz="0" w:space="0" w:color="auto"/>
            <w:right w:val="none" w:sz="0" w:space="0" w:color="auto"/>
          </w:divBdr>
        </w:div>
        <w:div w:id="1679229266">
          <w:marLeft w:val="640"/>
          <w:marRight w:val="0"/>
          <w:marTop w:val="0"/>
          <w:marBottom w:val="0"/>
          <w:divBdr>
            <w:top w:val="none" w:sz="0" w:space="0" w:color="auto"/>
            <w:left w:val="none" w:sz="0" w:space="0" w:color="auto"/>
            <w:bottom w:val="none" w:sz="0" w:space="0" w:color="auto"/>
            <w:right w:val="none" w:sz="0" w:space="0" w:color="auto"/>
          </w:divBdr>
        </w:div>
        <w:div w:id="1718233740">
          <w:marLeft w:val="640"/>
          <w:marRight w:val="0"/>
          <w:marTop w:val="0"/>
          <w:marBottom w:val="0"/>
          <w:divBdr>
            <w:top w:val="none" w:sz="0" w:space="0" w:color="auto"/>
            <w:left w:val="none" w:sz="0" w:space="0" w:color="auto"/>
            <w:bottom w:val="none" w:sz="0" w:space="0" w:color="auto"/>
            <w:right w:val="none" w:sz="0" w:space="0" w:color="auto"/>
          </w:divBdr>
        </w:div>
        <w:div w:id="1721786557">
          <w:marLeft w:val="640"/>
          <w:marRight w:val="0"/>
          <w:marTop w:val="0"/>
          <w:marBottom w:val="0"/>
          <w:divBdr>
            <w:top w:val="none" w:sz="0" w:space="0" w:color="auto"/>
            <w:left w:val="none" w:sz="0" w:space="0" w:color="auto"/>
            <w:bottom w:val="none" w:sz="0" w:space="0" w:color="auto"/>
            <w:right w:val="none" w:sz="0" w:space="0" w:color="auto"/>
          </w:divBdr>
        </w:div>
        <w:div w:id="1758480527">
          <w:marLeft w:val="640"/>
          <w:marRight w:val="0"/>
          <w:marTop w:val="0"/>
          <w:marBottom w:val="0"/>
          <w:divBdr>
            <w:top w:val="none" w:sz="0" w:space="0" w:color="auto"/>
            <w:left w:val="none" w:sz="0" w:space="0" w:color="auto"/>
            <w:bottom w:val="none" w:sz="0" w:space="0" w:color="auto"/>
            <w:right w:val="none" w:sz="0" w:space="0" w:color="auto"/>
          </w:divBdr>
        </w:div>
        <w:div w:id="1859925745">
          <w:marLeft w:val="640"/>
          <w:marRight w:val="0"/>
          <w:marTop w:val="0"/>
          <w:marBottom w:val="0"/>
          <w:divBdr>
            <w:top w:val="none" w:sz="0" w:space="0" w:color="auto"/>
            <w:left w:val="none" w:sz="0" w:space="0" w:color="auto"/>
            <w:bottom w:val="none" w:sz="0" w:space="0" w:color="auto"/>
            <w:right w:val="none" w:sz="0" w:space="0" w:color="auto"/>
          </w:divBdr>
        </w:div>
        <w:div w:id="1865484555">
          <w:marLeft w:val="640"/>
          <w:marRight w:val="0"/>
          <w:marTop w:val="0"/>
          <w:marBottom w:val="0"/>
          <w:divBdr>
            <w:top w:val="none" w:sz="0" w:space="0" w:color="auto"/>
            <w:left w:val="none" w:sz="0" w:space="0" w:color="auto"/>
            <w:bottom w:val="none" w:sz="0" w:space="0" w:color="auto"/>
            <w:right w:val="none" w:sz="0" w:space="0" w:color="auto"/>
          </w:divBdr>
        </w:div>
        <w:div w:id="1910530749">
          <w:marLeft w:val="640"/>
          <w:marRight w:val="0"/>
          <w:marTop w:val="0"/>
          <w:marBottom w:val="0"/>
          <w:divBdr>
            <w:top w:val="none" w:sz="0" w:space="0" w:color="auto"/>
            <w:left w:val="none" w:sz="0" w:space="0" w:color="auto"/>
            <w:bottom w:val="none" w:sz="0" w:space="0" w:color="auto"/>
            <w:right w:val="none" w:sz="0" w:space="0" w:color="auto"/>
          </w:divBdr>
        </w:div>
        <w:div w:id="1918828780">
          <w:marLeft w:val="640"/>
          <w:marRight w:val="0"/>
          <w:marTop w:val="0"/>
          <w:marBottom w:val="0"/>
          <w:divBdr>
            <w:top w:val="none" w:sz="0" w:space="0" w:color="auto"/>
            <w:left w:val="none" w:sz="0" w:space="0" w:color="auto"/>
            <w:bottom w:val="none" w:sz="0" w:space="0" w:color="auto"/>
            <w:right w:val="none" w:sz="0" w:space="0" w:color="auto"/>
          </w:divBdr>
        </w:div>
        <w:div w:id="1928003965">
          <w:marLeft w:val="640"/>
          <w:marRight w:val="0"/>
          <w:marTop w:val="0"/>
          <w:marBottom w:val="0"/>
          <w:divBdr>
            <w:top w:val="none" w:sz="0" w:space="0" w:color="auto"/>
            <w:left w:val="none" w:sz="0" w:space="0" w:color="auto"/>
            <w:bottom w:val="none" w:sz="0" w:space="0" w:color="auto"/>
            <w:right w:val="none" w:sz="0" w:space="0" w:color="auto"/>
          </w:divBdr>
        </w:div>
        <w:div w:id="1930693425">
          <w:marLeft w:val="640"/>
          <w:marRight w:val="0"/>
          <w:marTop w:val="0"/>
          <w:marBottom w:val="0"/>
          <w:divBdr>
            <w:top w:val="none" w:sz="0" w:space="0" w:color="auto"/>
            <w:left w:val="none" w:sz="0" w:space="0" w:color="auto"/>
            <w:bottom w:val="none" w:sz="0" w:space="0" w:color="auto"/>
            <w:right w:val="none" w:sz="0" w:space="0" w:color="auto"/>
          </w:divBdr>
        </w:div>
        <w:div w:id="1984700538">
          <w:marLeft w:val="640"/>
          <w:marRight w:val="0"/>
          <w:marTop w:val="0"/>
          <w:marBottom w:val="0"/>
          <w:divBdr>
            <w:top w:val="none" w:sz="0" w:space="0" w:color="auto"/>
            <w:left w:val="none" w:sz="0" w:space="0" w:color="auto"/>
            <w:bottom w:val="none" w:sz="0" w:space="0" w:color="auto"/>
            <w:right w:val="none" w:sz="0" w:space="0" w:color="auto"/>
          </w:divBdr>
        </w:div>
        <w:div w:id="2045323571">
          <w:marLeft w:val="640"/>
          <w:marRight w:val="0"/>
          <w:marTop w:val="0"/>
          <w:marBottom w:val="0"/>
          <w:divBdr>
            <w:top w:val="none" w:sz="0" w:space="0" w:color="auto"/>
            <w:left w:val="none" w:sz="0" w:space="0" w:color="auto"/>
            <w:bottom w:val="none" w:sz="0" w:space="0" w:color="auto"/>
            <w:right w:val="none" w:sz="0" w:space="0" w:color="auto"/>
          </w:divBdr>
        </w:div>
        <w:div w:id="2085637100">
          <w:marLeft w:val="640"/>
          <w:marRight w:val="0"/>
          <w:marTop w:val="0"/>
          <w:marBottom w:val="0"/>
          <w:divBdr>
            <w:top w:val="none" w:sz="0" w:space="0" w:color="auto"/>
            <w:left w:val="none" w:sz="0" w:space="0" w:color="auto"/>
            <w:bottom w:val="none" w:sz="0" w:space="0" w:color="auto"/>
            <w:right w:val="none" w:sz="0" w:space="0" w:color="auto"/>
          </w:divBdr>
        </w:div>
        <w:div w:id="2098359874">
          <w:marLeft w:val="640"/>
          <w:marRight w:val="0"/>
          <w:marTop w:val="0"/>
          <w:marBottom w:val="0"/>
          <w:divBdr>
            <w:top w:val="none" w:sz="0" w:space="0" w:color="auto"/>
            <w:left w:val="none" w:sz="0" w:space="0" w:color="auto"/>
            <w:bottom w:val="none" w:sz="0" w:space="0" w:color="auto"/>
            <w:right w:val="none" w:sz="0" w:space="0" w:color="auto"/>
          </w:divBdr>
        </w:div>
        <w:div w:id="2123258205">
          <w:marLeft w:val="640"/>
          <w:marRight w:val="0"/>
          <w:marTop w:val="0"/>
          <w:marBottom w:val="0"/>
          <w:divBdr>
            <w:top w:val="none" w:sz="0" w:space="0" w:color="auto"/>
            <w:left w:val="none" w:sz="0" w:space="0" w:color="auto"/>
            <w:bottom w:val="none" w:sz="0" w:space="0" w:color="auto"/>
            <w:right w:val="none" w:sz="0" w:space="0" w:color="auto"/>
          </w:divBdr>
        </w:div>
        <w:div w:id="2131898405">
          <w:marLeft w:val="640"/>
          <w:marRight w:val="0"/>
          <w:marTop w:val="0"/>
          <w:marBottom w:val="0"/>
          <w:divBdr>
            <w:top w:val="none" w:sz="0" w:space="0" w:color="auto"/>
            <w:left w:val="none" w:sz="0" w:space="0" w:color="auto"/>
            <w:bottom w:val="none" w:sz="0" w:space="0" w:color="auto"/>
            <w:right w:val="none" w:sz="0" w:space="0" w:color="auto"/>
          </w:divBdr>
        </w:div>
      </w:divsChild>
    </w:div>
    <w:div w:id="855341712">
      <w:bodyDiv w:val="1"/>
      <w:marLeft w:val="0"/>
      <w:marRight w:val="0"/>
      <w:marTop w:val="0"/>
      <w:marBottom w:val="0"/>
      <w:divBdr>
        <w:top w:val="none" w:sz="0" w:space="0" w:color="auto"/>
        <w:left w:val="none" w:sz="0" w:space="0" w:color="auto"/>
        <w:bottom w:val="none" w:sz="0" w:space="0" w:color="auto"/>
        <w:right w:val="none" w:sz="0" w:space="0" w:color="auto"/>
      </w:divBdr>
    </w:div>
    <w:div w:id="861698873">
      <w:bodyDiv w:val="1"/>
      <w:marLeft w:val="0"/>
      <w:marRight w:val="0"/>
      <w:marTop w:val="0"/>
      <w:marBottom w:val="0"/>
      <w:divBdr>
        <w:top w:val="none" w:sz="0" w:space="0" w:color="auto"/>
        <w:left w:val="none" w:sz="0" w:space="0" w:color="auto"/>
        <w:bottom w:val="none" w:sz="0" w:space="0" w:color="auto"/>
        <w:right w:val="none" w:sz="0" w:space="0" w:color="auto"/>
      </w:divBdr>
      <w:divsChild>
        <w:div w:id="64648404">
          <w:marLeft w:val="640"/>
          <w:marRight w:val="0"/>
          <w:marTop w:val="0"/>
          <w:marBottom w:val="0"/>
          <w:divBdr>
            <w:top w:val="none" w:sz="0" w:space="0" w:color="auto"/>
            <w:left w:val="none" w:sz="0" w:space="0" w:color="auto"/>
            <w:bottom w:val="none" w:sz="0" w:space="0" w:color="auto"/>
            <w:right w:val="none" w:sz="0" w:space="0" w:color="auto"/>
          </w:divBdr>
        </w:div>
        <w:div w:id="104421335">
          <w:marLeft w:val="640"/>
          <w:marRight w:val="0"/>
          <w:marTop w:val="0"/>
          <w:marBottom w:val="0"/>
          <w:divBdr>
            <w:top w:val="none" w:sz="0" w:space="0" w:color="auto"/>
            <w:left w:val="none" w:sz="0" w:space="0" w:color="auto"/>
            <w:bottom w:val="none" w:sz="0" w:space="0" w:color="auto"/>
            <w:right w:val="none" w:sz="0" w:space="0" w:color="auto"/>
          </w:divBdr>
        </w:div>
        <w:div w:id="111218204">
          <w:marLeft w:val="640"/>
          <w:marRight w:val="0"/>
          <w:marTop w:val="0"/>
          <w:marBottom w:val="0"/>
          <w:divBdr>
            <w:top w:val="none" w:sz="0" w:space="0" w:color="auto"/>
            <w:left w:val="none" w:sz="0" w:space="0" w:color="auto"/>
            <w:bottom w:val="none" w:sz="0" w:space="0" w:color="auto"/>
            <w:right w:val="none" w:sz="0" w:space="0" w:color="auto"/>
          </w:divBdr>
        </w:div>
        <w:div w:id="167254586">
          <w:marLeft w:val="640"/>
          <w:marRight w:val="0"/>
          <w:marTop w:val="0"/>
          <w:marBottom w:val="0"/>
          <w:divBdr>
            <w:top w:val="none" w:sz="0" w:space="0" w:color="auto"/>
            <w:left w:val="none" w:sz="0" w:space="0" w:color="auto"/>
            <w:bottom w:val="none" w:sz="0" w:space="0" w:color="auto"/>
            <w:right w:val="none" w:sz="0" w:space="0" w:color="auto"/>
          </w:divBdr>
        </w:div>
        <w:div w:id="177039985">
          <w:marLeft w:val="640"/>
          <w:marRight w:val="0"/>
          <w:marTop w:val="0"/>
          <w:marBottom w:val="0"/>
          <w:divBdr>
            <w:top w:val="none" w:sz="0" w:space="0" w:color="auto"/>
            <w:left w:val="none" w:sz="0" w:space="0" w:color="auto"/>
            <w:bottom w:val="none" w:sz="0" w:space="0" w:color="auto"/>
            <w:right w:val="none" w:sz="0" w:space="0" w:color="auto"/>
          </w:divBdr>
        </w:div>
        <w:div w:id="197472391">
          <w:marLeft w:val="640"/>
          <w:marRight w:val="0"/>
          <w:marTop w:val="0"/>
          <w:marBottom w:val="0"/>
          <w:divBdr>
            <w:top w:val="none" w:sz="0" w:space="0" w:color="auto"/>
            <w:left w:val="none" w:sz="0" w:space="0" w:color="auto"/>
            <w:bottom w:val="none" w:sz="0" w:space="0" w:color="auto"/>
            <w:right w:val="none" w:sz="0" w:space="0" w:color="auto"/>
          </w:divBdr>
        </w:div>
        <w:div w:id="226654011">
          <w:marLeft w:val="640"/>
          <w:marRight w:val="0"/>
          <w:marTop w:val="0"/>
          <w:marBottom w:val="0"/>
          <w:divBdr>
            <w:top w:val="none" w:sz="0" w:space="0" w:color="auto"/>
            <w:left w:val="none" w:sz="0" w:space="0" w:color="auto"/>
            <w:bottom w:val="none" w:sz="0" w:space="0" w:color="auto"/>
            <w:right w:val="none" w:sz="0" w:space="0" w:color="auto"/>
          </w:divBdr>
        </w:div>
        <w:div w:id="244071437">
          <w:marLeft w:val="640"/>
          <w:marRight w:val="0"/>
          <w:marTop w:val="0"/>
          <w:marBottom w:val="0"/>
          <w:divBdr>
            <w:top w:val="none" w:sz="0" w:space="0" w:color="auto"/>
            <w:left w:val="none" w:sz="0" w:space="0" w:color="auto"/>
            <w:bottom w:val="none" w:sz="0" w:space="0" w:color="auto"/>
            <w:right w:val="none" w:sz="0" w:space="0" w:color="auto"/>
          </w:divBdr>
        </w:div>
        <w:div w:id="251549454">
          <w:marLeft w:val="640"/>
          <w:marRight w:val="0"/>
          <w:marTop w:val="0"/>
          <w:marBottom w:val="0"/>
          <w:divBdr>
            <w:top w:val="none" w:sz="0" w:space="0" w:color="auto"/>
            <w:left w:val="none" w:sz="0" w:space="0" w:color="auto"/>
            <w:bottom w:val="none" w:sz="0" w:space="0" w:color="auto"/>
            <w:right w:val="none" w:sz="0" w:space="0" w:color="auto"/>
          </w:divBdr>
        </w:div>
        <w:div w:id="291325449">
          <w:marLeft w:val="640"/>
          <w:marRight w:val="0"/>
          <w:marTop w:val="0"/>
          <w:marBottom w:val="0"/>
          <w:divBdr>
            <w:top w:val="none" w:sz="0" w:space="0" w:color="auto"/>
            <w:left w:val="none" w:sz="0" w:space="0" w:color="auto"/>
            <w:bottom w:val="none" w:sz="0" w:space="0" w:color="auto"/>
            <w:right w:val="none" w:sz="0" w:space="0" w:color="auto"/>
          </w:divBdr>
        </w:div>
        <w:div w:id="310717712">
          <w:marLeft w:val="640"/>
          <w:marRight w:val="0"/>
          <w:marTop w:val="0"/>
          <w:marBottom w:val="0"/>
          <w:divBdr>
            <w:top w:val="none" w:sz="0" w:space="0" w:color="auto"/>
            <w:left w:val="none" w:sz="0" w:space="0" w:color="auto"/>
            <w:bottom w:val="none" w:sz="0" w:space="0" w:color="auto"/>
            <w:right w:val="none" w:sz="0" w:space="0" w:color="auto"/>
          </w:divBdr>
        </w:div>
        <w:div w:id="334921575">
          <w:marLeft w:val="640"/>
          <w:marRight w:val="0"/>
          <w:marTop w:val="0"/>
          <w:marBottom w:val="0"/>
          <w:divBdr>
            <w:top w:val="none" w:sz="0" w:space="0" w:color="auto"/>
            <w:left w:val="none" w:sz="0" w:space="0" w:color="auto"/>
            <w:bottom w:val="none" w:sz="0" w:space="0" w:color="auto"/>
            <w:right w:val="none" w:sz="0" w:space="0" w:color="auto"/>
          </w:divBdr>
        </w:div>
        <w:div w:id="350188532">
          <w:marLeft w:val="640"/>
          <w:marRight w:val="0"/>
          <w:marTop w:val="0"/>
          <w:marBottom w:val="0"/>
          <w:divBdr>
            <w:top w:val="none" w:sz="0" w:space="0" w:color="auto"/>
            <w:left w:val="none" w:sz="0" w:space="0" w:color="auto"/>
            <w:bottom w:val="none" w:sz="0" w:space="0" w:color="auto"/>
            <w:right w:val="none" w:sz="0" w:space="0" w:color="auto"/>
          </w:divBdr>
        </w:div>
        <w:div w:id="357246258">
          <w:marLeft w:val="640"/>
          <w:marRight w:val="0"/>
          <w:marTop w:val="0"/>
          <w:marBottom w:val="0"/>
          <w:divBdr>
            <w:top w:val="none" w:sz="0" w:space="0" w:color="auto"/>
            <w:left w:val="none" w:sz="0" w:space="0" w:color="auto"/>
            <w:bottom w:val="none" w:sz="0" w:space="0" w:color="auto"/>
            <w:right w:val="none" w:sz="0" w:space="0" w:color="auto"/>
          </w:divBdr>
        </w:div>
        <w:div w:id="398217119">
          <w:marLeft w:val="640"/>
          <w:marRight w:val="0"/>
          <w:marTop w:val="0"/>
          <w:marBottom w:val="0"/>
          <w:divBdr>
            <w:top w:val="none" w:sz="0" w:space="0" w:color="auto"/>
            <w:left w:val="none" w:sz="0" w:space="0" w:color="auto"/>
            <w:bottom w:val="none" w:sz="0" w:space="0" w:color="auto"/>
            <w:right w:val="none" w:sz="0" w:space="0" w:color="auto"/>
          </w:divBdr>
        </w:div>
        <w:div w:id="401831328">
          <w:marLeft w:val="640"/>
          <w:marRight w:val="0"/>
          <w:marTop w:val="0"/>
          <w:marBottom w:val="0"/>
          <w:divBdr>
            <w:top w:val="none" w:sz="0" w:space="0" w:color="auto"/>
            <w:left w:val="none" w:sz="0" w:space="0" w:color="auto"/>
            <w:bottom w:val="none" w:sz="0" w:space="0" w:color="auto"/>
            <w:right w:val="none" w:sz="0" w:space="0" w:color="auto"/>
          </w:divBdr>
        </w:div>
        <w:div w:id="403912899">
          <w:marLeft w:val="640"/>
          <w:marRight w:val="0"/>
          <w:marTop w:val="0"/>
          <w:marBottom w:val="0"/>
          <w:divBdr>
            <w:top w:val="none" w:sz="0" w:space="0" w:color="auto"/>
            <w:left w:val="none" w:sz="0" w:space="0" w:color="auto"/>
            <w:bottom w:val="none" w:sz="0" w:space="0" w:color="auto"/>
            <w:right w:val="none" w:sz="0" w:space="0" w:color="auto"/>
          </w:divBdr>
        </w:div>
        <w:div w:id="404883961">
          <w:marLeft w:val="640"/>
          <w:marRight w:val="0"/>
          <w:marTop w:val="0"/>
          <w:marBottom w:val="0"/>
          <w:divBdr>
            <w:top w:val="none" w:sz="0" w:space="0" w:color="auto"/>
            <w:left w:val="none" w:sz="0" w:space="0" w:color="auto"/>
            <w:bottom w:val="none" w:sz="0" w:space="0" w:color="auto"/>
            <w:right w:val="none" w:sz="0" w:space="0" w:color="auto"/>
          </w:divBdr>
        </w:div>
        <w:div w:id="432700781">
          <w:marLeft w:val="640"/>
          <w:marRight w:val="0"/>
          <w:marTop w:val="0"/>
          <w:marBottom w:val="0"/>
          <w:divBdr>
            <w:top w:val="none" w:sz="0" w:space="0" w:color="auto"/>
            <w:left w:val="none" w:sz="0" w:space="0" w:color="auto"/>
            <w:bottom w:val="none" w:sz="0" w:space="0" w:color="auto"/>
            <w:right w:val="none" w:sz="0" w:space="0" w:color="auto"/>
          </w:divBdr>
        </w:div>
        <w:div w:id="554779880">
          <w:marLeft w:val="640"/>
          <w:marRight w:val="0"/>
          <w:marTop w:val="0"/>
          <w:marBottom w:val="0"/>
          <w:divBdr>
            <w:top w:val="none" w:sz="0" w:space="0" w:color="auto"/>
            <w:left w:val="none" w:sz="0" w:space="0" w:color="auto"/>
            <w:bottom w:val="none" w:sz="0" w:space="0" w:color="auto"/>
            <w:right w:val="none" w:sz="0" w:space="0" w:color="auto"/>
          </w:divBdr>
        </w:div>
        <w:div w:id="596601041">
          <w:marLeft w:val="640"/>
          <w:marRight w:val="0"/>
          <w:marTop w:val="0"/>
          <w:marBottom w:val="0"/>
          <w:divBdr>
            <w:top w:val="none" w:sz="0" w:space="0" w:color="auto"/>
            <w:left w:val="none" w:sz="0" w:space="0" w:color="auto"/>
            <w:bottom w:val="none" w:sz="0" w:space="0" w:color="auto"/>
            <w:right w:val="none" w:sz="0" w:space="0" w:color="auto"/>
          </w:divBdr>
        </w:div>
        <w:div w:id="629171073">
          <w:marLeft w:val="640"/>
          <w:marRight w:val="0"/>
          <w:marTop w:val="0"/>
          <w:marBottom w:val="0"/>
          <w:divBdr>
            <w:top w:val="none" w:sz="0" w:space="0" w:color="auto"/>
            <w:left w:val="none" w:sz="0" w:space="0" w:color="auto"/>
            <w:bottom w:val="none" w:sz="0" w:space="0" w:color="auto"/>
            <w:right w:val="none" w:sz="0" w:space="0" w:color="auto"/>
          </w:divBdr>
        </w:div>
        <w:div w:id="650520479">
          <w:marLeft w:val="640"/>
          <w:marRight w:val="0"/>
          <w:marTop w:val="0"/>
          <w:marBottom w:val="0"/>
          <w:divBdr>
            <w:top w:val="none" w:sz="0" w:space="0" w:color="auto"/>
            <w:left w:val="none" w:sz="0" w:space="0" w:color="auto"/>
            <w:bottom w:val="none" w:sz="0" w:space="0" w:color="auto"/>
            <w:right w:val="none" w:sz="0" w:space="0" w:color="auto"/>
          </w:divBdr>
        </w:div>
        <w:div w:id="654992391">
          <w:marLeft w:val="640"/>
          <w:marRight w:val="0"/>
          <w:marTop w:val="0"/>
          <w:marBottom w:val="0"/>
          <w:divBdr>
            <w:top w:val="none" w:sz="0" w:space="0" w:color="auto"/>
            <w:left w:val="none" w:sz="0" w:space="0" w:color="auto"/>
            <w:bottom w:val="none" w:sz="0" w:space="0" w:color="auto"/>
            <w:right w:val="none" w:sz="0" w:space="0" w:color="auto"/>
          </w:divBdr>
        </w:div>
        <w:div w:id="661658679">
          <w:marLeft w:val="640"/>
          <w:marRight w:val="0"/>
          <w:marTop w:val="0"/>
          <w:marBottom w:val="0"/>
          <w:divBdr>
            <w:top w:val="none" w:sz="0" w:space="0" w:color="auto"/>
            <w:left w:val="none" w:sz="0" w:space="0" w:color="auto"/>
            <w:bottom w:val="none" w:sz="0" w:space="0" w:color="auto"/>
            <w:right w:val="none" w:sz="0" w:space="0" w:color="auto"/>
          </w:divBdr>
        </w:div>
        <w:div w:id="662858161">
          <w:marLeft w:val="640"/>
          <w:marRight w:val="0"/>
          <w:marTop w:val="0"/>
          <w:marBottom w:val="0"/>
          <w:divBdr>
            <w:top w:val="none" w:sz="0" w:space="0" w:color="auto"/>
            <w:left w:val="none" w:sz="0" w:space="0" w:color="auto"/>
            <w:bottom w:val="none" w:sz="0" w:space="0" w:color="auto"/>
            <w:right w:val="none" w:sz="0" w:space="0" w:color="auto"/>
          </w:divBdr>
        </w:div>
        <w:div w:id="754325130">
          <w:marLeft w:val="640"/>
          <w:marRight w:val="0"/>
          <w:marTop w:val="0"/>
          <w:marBottom w:val="0"/>
          <w:divBdr>
            <w:top w:val="none" w:sz="0" w:space="0" w:color="auto"/>
            <w:left w:val="none" w:sz="0" w:space="0" w:color="auto"/>
            <w:bottom w:val="none" w:sz="0" w:space="0" w:color="auto"/>
            <w:right w:val="none" w:sz="0" w:space="0" w:color="auto"/>
          </w:divBdr>
        </w:div>
        <w:div w:id="804398555">
          <w:marLeft w:val="640"/>
          <w:marRight w:val="0"/>
          <w:marTop w:val="0"/>
          <w:marBottom w:val="0"/>
          <w:divBdr>
            <w:top w:val="none" w:sz="0" w:space="0" w:color="auto"/>
            <w:left w:val="none" w:sz="0" w:space="0" w:color="auto"/>
            <w:bottom w:val="none" w:sz="0" w:space="0" w:color="auto"/>
            <w:right w:val="none" w:sz="0" w:space="0" w:color="auto"/>
          </w:divBdr>
        </w:div>
        <w:div w:id="830946637">
          <w:marLeft w:val="640"/>
          <w:marRight w:val="0"/>
          <w:marTop w:val="0"/>
          <w:marBottom w:val="0"/>
          <w:divBdr>
            <w:top w:val="none" w:sz="0" w:space="0" w:color="auto"/>
            <w:left w:val="none" w:sz="0" w:space="0" w:color="auto"/>
            <w:bottom w:val="none" w:sz="0" w:space="0" w:color="auto"/>
            <w:right w:val="none" w:sz="0" w:space="0" w:color="auto"/>
          </w:divBdr>
        </w:div>
        <w:div w:id="850529613">
          <w:marLeft w:val="640"/>
          <w:marRight w:val="0"/>
          <w:marTop w:val="0"/>
          <w:marBottom w:val="0"/>
          <w:divBdr>
            <w:top w:val="none" w:sz="0" w:space="0" w:color="auto"/>
            <w:left w:val="none" w:sz="0" w:space="0" w:color="auto"/>
            <w:bottom w:val="none" w:sz="0" w:space="0" w:color="auto"/>
            <w:right w:val="none" w:sz="0" w:space="0" w:color="auto"/>
          </w:divBdr>
        </w:div>
        <w:div w:id="878974111">
          <w:marLeft w:val="640"/>
          <w:marRight w:val="0"/>
          <w:marTop w:val="0"/>
          <w:marBottom w:val="0"/>
          <w:divBdr>
            <w:top w:val="none" w:sz="0" w:space="0" w:color="auto"/>
            <w:left w:val="none" w:sz="0" w:space="0" w:color="auto"/>
            <w:bottom w:val="none" w:sz="0" w:space="0" w:color="auto"/>
            <w:right w:val="none" w:sz="0" w:space="0" w:color="auto"/>
          </w:divBdr>
        </w:div>
        <w:div w:id="948007972">
          <w:marLeft w:val="640"/>
          <w:marRight w:val="0"/>
          <w:marTop w:val="0"/>
          <w:marBottom w:val="0"/>
          <w:divBdr>
            <w:top w:val="none" w:sz="0" w:space="0" w:color="auto"/>
            <w:left w:val="none" w:sz="0" w:space="0" w:color="auto"/>
            <w:bottom w:val="none" w:sz="0" w:space="0" w:color="auto"/>
            <w:right w:val="none" w:sz="0" w:space="0" w:color="auto"/>
          </w:divBdr>
        </w:div>
        <w:div w:id="950668594">
          <w:marLeft w:val="640"/>
          <w:marRight w:val="0"/>
          <w:marTop w:val="0"/>
          <w:marBottom w:val="0"/>
          <w:divBdr>
            <w:top w:val="none" w:sz="0" w:space="0" w:color="auto"/>
            <w:left w:val="none" w:sz="0" w:space="0" w:color="auto"/>
            <w:bottom w:val="none" w:sz="0" w:space="0" w:color="auto"/>
            <w:right w:val="none" w:sz="0" w:space="0" w:color="auto"/>
          </w:divBdr>
        </w:div>
        <w:div w:id="962266368">
          <w:marLeft w:val="640"/>
          <w:marRight w:val="0"/>
          <w:marTop w:val="0"/>
          <w:marBottom w:val="0"/>
          <w:divBdr>
            <w:top w:val="none" w:sz="0" w:space="0" w:color="auto"/>
            <w:left w:val="none" w:sz="0" w:space="0" w:color="auto"/>
            <w:bottom w:val="none" w:sz="0" w:space="0" w:color="auto"/>
            <w:right w:val="none" w:sz="0" w:space="0" w:color="auto"/>
          </w:divBdr>
        </w:div>
        <w:div w:id="986515092">
          <w:marLeft w:val="640"/>
          <w:marRight w:val="0"/>
          <w:marTop w:val="0"/>
          <w:marBottom w:val="0"/>
          <w:divBdr>
            <w:top w:val="none" w:sz="0" w:space="0" w:color="auto"/>
            <w:left w:val="none" w:sz="0" w:space="0" w:color="auto"/>
            <w:bottom w:val="none" w:sz="0" w:space="0" w:color="auto"/>
            <w:right w:val="none" w:sz="0" w:space="0" w:color="auto"/>
          </w:divBdr>
        </w:div>
        <w:div w:id="994138500">
          <w:marLeft w:val="640"/>
          <w:marRight w:val="0"/>
          <w:marTop w:val="0"/>
          <w:marBottom w:val="0"/>
          <w:divBdr>
            <w:top w:val="none" w:sz="0" w:space="0" w:color="auto"/>
            <w:left w:val="none" w:sz="0" w:space="0" w:color="auto"/>
            <w:bottom w:val="none" w:sz="0" w:space="0" w:color="auto"/>
            <w:right w:val="none" w:sz="0" w:space="0" w:color="auto"/>
          </w:divBdr>
        </w:div>
        <w:div w:id="1004358244">
          <w:marLeft w:val="640"/>
          <w:marRight w:val="0"/>
          <w:marTop w:val="0"/>
          <w:marBottom w:val="0"/>
          <w:divBdr>
            <w:top w:val="none" w:sz="0" w:space="0" w:color="auto"/>
            <w:left w:val="none" w:sz="0" w:space="0" w:color="auto"/>
            <w:bottom w:val="none" w:sz="0" w:space="0" w:color="auto"/>
            <w:right w:val="none" w:sz="0" w:space="0" w:color="auto"/>
          </w:divBdr>
        </w:div>
        <w:div w:id="1052190884">
          <w:marLeft w:val="640"/>
          <w:marRight w:val="0"/>
          <w:marTop w:val="0"/>
          <w:marBottom w:val="0"/>
          <w:divBdr>
            <w:top w:val="none" w:sz="0" w:space="0" w:color="auto"/>
            <w:left w:val="none" w:sz="0" w:space="0" w:color="auto"/>
            <w:bottom w:val="none" w:sz="0" w:space="0" w:color="auto"/>
            <w:right w:val="none" w:sz="0" w:space="0" w:color="auto"/>
          </w:divBdr>
        </w:div>
        <w:div w:id="1090351883">
          <w:marLeft w:val="640"/>
          <w:marRight w:val="0"/>
          <w:marTop w:val="0"/>
          <w:marBottom w:val="0"/>
          <w:divBdr>
            <w:top w:val="none" w:sz="0" w:space="0" w:color="auto"/>
            <w:left w:val="none" w:sz="0" w:space="0" w:color="auto"/>
            <w:bottom w:val="none" w:sz="0" w:space="0" w:color="auto"/>
            <w:right w:val="none" w:sz="0" w:space="0" w:color="auto"/>
          </w:divBdr>
        </w:div>
        <w:div w:id="1093549062">
          <w:marLeft w:val="640"/>
          <w:marRight w:val="0"/>
          <w:marTop w:val="0"/>
          <w:marBottom w:val="0"/>
          <w:divBdr>
            <w:top w:val="none" w:sz="0" w:space="0" w:color="auto"/>
            <w:left w:val="none" w:sz="0" w:space="0" w:color="auto"/>
            <w:bottom w:val="none" w:sz="0" w:space="0" w:color="auto"/>
            <w:right w:val="none" w:sz="0" w:space="0" w:color="auto"/>
          </w:divBdr>
        </w:div>
        <w:div w:id="1144732913">
          <w:marLeft w:val="640"/>
          <w:marRight w:val="0"/>
          <w:marTop w:val="0"/>
          <w:marBottom w:val="0"/>
          <w:divBdr>
            <w:top w:val="none" w:sz="0" w:space="0" w:color="auto"/>
            <w:left w:val="none" w:sz="0" w:space="0" w:color="auto"/>
            <w:bottom w:val="none" w:sz="0" w:space="0" w:color="auto"/>
            <w:right w:val="none" w:sz="0" w:space="0" w:color="auto"/>
          </w:divBdr>
        </w:div>
        <w:div w:id="1151097234">
          <w:marLeft w:val="640"/>
          <w:marRight w:val="0"/>
          <w:marTop w:val="0"/>
          <w:marBottom w:val="0"/>
          <w:divBdr>
            <w:top w:val="none" w:sz="0" w:space="0" w:color="auto"/>
            <w:left w:val="none" w:sz="0" w:space="0" w:color="auto"/>
            <w:bottom w:val="none" w:sz="0" w:space="0" w:color="auto"/>
            <w:right w:val="none" w:sz="0" w:space="0" w:color="auto"/>
          </w:divBdr>
        </w:div>
        <w:div w:id="1196188444">
          <w:marLeft w:val="640"/>
          <w:marRight w:val="0"/>
          <w:marTop w:val="0"/>
          <w:marBottom w:val="0"/>
          <w:divBdr>
            <w:top w:val="none" w:sz="0" w:space="0" w:color="auto"/>
            <w:left w:val="none" w:sz="0" w:space="0" w:color="auto"/>
            <w:bottom w:val="none" w:sz="0" w:space="0" w:color="auto"/>
            <w:right w:val="none" w:sz="0" w:space="0" w:color="auto"/>
          </w:divBdr>
        </w:div>
        <w:div w:id="1279676652">
          <w:marLeft w:val="640"/>
          <w:marRight w:val="0"/>
          <w:marTop w:val="0"/>
          <w:marBottom w:val="0"/>
          <w:divBdr>
            <w:top w:val="none" w:sz="0" w:space="0" w:color="auto"/>
            <w:left w:val="none" w:sz="0" w:space="0" w:color="auto"/>
            <w:bottom w:val="none" w:sz="0" w:space="0" w:color="auto"/>
            <w:right w:val="none" w:sz="0" w:space="0" w:color="auto"/>
          </w:divBdr>
        </w:div>
        <w:div w:id="1295333998">
          <w:marLeft w:val="640"/>
          <w:marRight w:val="0"/>
          <w:marTop w:val="0"/>
          <w:marBottom w:val="0"/>
          <w:divBdr>
            <w:top w:val="none" w:sz="0" w:space="0" w:color="auto"/>
            <w:left w:val="none" w:sz="0" w:space="0" w:color="auto"/>
            <w:bottom w:val="none" w:sz="0" w:space="0" w:color="auto"/>
            <w:right w:val="none" w:sz="0" w:space="0" w:color="auto"/>
          </w:divBdr>
        </w:div>
        <w:div w:id="1297448273">
          <w:marLeft w:val="640"/>
          <w:marRight w:val="0"/>
          <w:marTop w:val="0"/>
          <w:marBottom w:val="0"/>
          <w:divBdr>
            <w:top w:val="none" w:sz="0" w:space="0" w:color="auto"/>
            <w:left w:val="none" w:sz="0" w:space="0" w:color="auto"/>
            <w:bottom w:val="none" w:sz="0" w:space="0" w:color="auto"/>
            <w:right w:val="none" w:sz="0" w:space="0" w:color="auto"/>
          </w:divBdr>
        </w:div>
        <w:div w:id="1316883950">
          <w:marLeft w:val="640"/>
          <w:marRight w:val="0"/>
          <w:marTop w:val="0"/>
          <w:marBottom w:val="0"/>
          <w:divBdr>
            <w:top w:val="none" w:sz="0" w:space="0" w:color="auto"/>
            <w:left w:val="none" w:sz="0" w:space="0" w:color="auto"/>
            <w:bottom w:val="none" w:sz="0" w:space="0" w:color="auto"/>
            <w:right w:val="none" w:sz="0" w:space="0" w:color="auto"/>
          </w:divBdr>
        </w:div>
        <w:div w:id="1362240359">
          <w:marLeft w:val="640"/>
          <w:marRight w:val="0"/>
          <w:marTop w:val="0"/>
          <w:marBottom w:val="0"/>
          <w:divBdr>
            <w:top w:val="none" w:sz="0" w:space="0" w:color="auto"/>
            <w:left w:val="none" w:sz="0" w:space="0" w:color="auto"/>
            <w:bottom w:val="none" w:sz="0" w:space="0" w:color="auto"/>
            <w:right w:val="none" w:sz="0" w:space="0" w:color="auto"/>
          </w:divBdr>
        </w:div>
        <w:div w:id="1381057409">
          <w:marLeft w:val="640"/>
          <w:marRight w:val="0"/>
          <w:marTop w:val="0"/>
          <w:marBottom w:val="0"/>
          <w:divBdr>
            <w:top w:val="none" w:sz="0" w:space="0" w:color="auto"/>
            <w:left w:val="none" w:sz="0" w:space="0" w:color="auto"/>
            <w:bottom w:val="none" w:sz="0" w:space="0" w:color="auto"/>
            <w:right w:val="none" w:sz="0" w:space="0" w:color="auto"/>
          </w:divBdr>
        </w:div>
        <w:div w:id="1398817414">
          <w:marLeft w:val="640"/>
          <w:marRight w:val="0"/>
          <w:marTop w:val="0"/>
          <w:marBottom w:val="0"/>
          <w:divBdr>
            <w:top w:val="none" w:sz="0" w:space="0" w:color="auto"/>
            <w:left w:val="none" w:sz="0" w:space="0" w:color="auto"/>
            <w:bottom w:val="none" w:sz="0" w:space="0" w:color="auto"/>
            <w:right w:val="none" w:sz="0" w:space="0" w:color="auto"/>
          </w:divBdr>
        </w:div>
        <w:div w:id="1399287320">
          <w:marLeft w:val="640"/>
          <w:marRight w:val="0"/>
          <w:marTop w:val="0"/>
          <w:marBottom w:val="0"/>
          <w:divBdr>
            <w:top w:val="none" w:sz="0" w:space="0" w:color="auto"/>
            <w:left w:val="none" w:sz="0" w:space="0" w:color="auto"/>
            <w:bottom w:val="none" w:sz="0" w:space="0" w:color="auto"/>
            <w:right w:val="none" w:sz="0" w:space="0" w:color="auto"/>
          </w:divBdr>
        </w:div>
        <w:div w:id="1399476936">
          <w:marLeft w:val="640"/>
          <w:marRight w:val="0"/>
          <w:marTop w:val="0"/>
          <w:marBottom w:val="0"/>
          <w:divBdr>
            <w:top w:val="none" w:sz="0" w:space="0" w:color="auto"/>
            <w:left w:val="none" w:sz="0" w:space="0" w:color="auto"/>
            <w:bottom w:val="none" w:sz="0" w:space="0" w:color="auto"/>
            <w:right w:val="none" w:sz="0" w:space="0" w:color="auto"/>
          </w:divBdr>
        </w:div>
        <w:div w:id="1479373044">
          <w:marLeft w:val="640"/>
          <w:marRight w:val="0"/>
          <w:marTop w:val="0"/>
          <w:marBottom w:val="0"/>
          <w:divBdr>
            <w:top w:val="none" w:sz="0" w:space="0" w:color="auto"/>
            <w:left w:val="none" w:sz="0" w:space="0" w:color="auto"/>
            <w:bottom w:val="none" w:sz="0" w:space="0" w:color="auto"/>
            <w:right w:val="none" w:sz="0" w:space="0" w:color="auto"/>
          </w:divBdr>
        </w:div>
        <w:div w:id="1493522182">
          <w:marLeft w:val="640"/>
          <w:marRight w:val="0"/>
          <w:marTop w:val="0"/>
          <w:marBottom w:val="0"/>
          <w:divBdr>
            <w:top w:val="none" w:sz="0" w:space="0" w:color="auto"/>
            <w:left w:val="none" w:sz="0" w:space="0" w:color="auto"/>
            <w:bottom w:val="none" w:sz="0" w:space="0" w:color="auto"/>
            <w:right w:val="none" w:sz="0" w:space="0" w:color="auto"/>
          </w:divBdr>
        </w:div>
        <w:div w:id="1557665316">
          <w:marLeft w:val="640"/>
          <w:marRight w:val="0"/>
          <w:marTop w:val="0"/>
          <w:marBottom w:val="0"/>
          <w:divBdr>
            <w:top w:val="none" w:sz="0" w:space="0" w:color="auto"/>
            <w:left w:val="none" w:sz="0" w:space="0" w:color="auto"/>
            <w:bottom w:val="none" w:sz="0" w:space="0" w:color="auto"/>
            <w:right w:val="none" w:sz="0" w:space="0" w:color="auto"/>
          </w:divBdr>
        </w:div>
        <w:div w:id="1577935331">
          <w:marLeft w:val="640"/>
          <w:marRight w:val="0"/>
          <w:marTop w:val="0"/>
          <w:marBottom w:val="0"/>
          <w:divBdr>
            <w:top w:val="none" w:sz="0" w:space="0" w:color="auto"/>
            <w:left w:val="none" w:sz="0" w:space="0" w:color="auto"/>
            <w:bottom w:val="none" w:sz="0" w:space="0" w:color="auto"/>
            <w:right w:val="none" w:sz="0" w:space="0" w:color="auto"/>
          </w:divBdr>
        </w:div>
        <w:div w:id="1584142738">
          <w:marLeft w:val="640"/>
          <w:marRight w:val="0"/>
          <w:marTop w:val="0"/>
          <w:marBottom w:val="0"/>
          <w:divBdr>
            <w:top w:val="none" w:sz="0" w:space="0" w:color="auto"/>
            <w:left w:val="none" w:sz="0" w:space="0" w:color="auto"/>
            <w:bottom w:val="none" w:sz="0" w:space="0" w:color="auto"/>
            <w:right w:val="none" w:sz="0" w:space="0" w:color="auto"/>
          </w:divBdr>
        </w:div>
        <w:div w:id="1611933810">
          <w:marLeft w:val="640"/>
          <w:marRight w:val="0"/>
          <w:marTop w:val="0"/>
          <w:marBottom w:val="0"/>
          <w:divBdr>
            <w:top w:val="none" w:sz="0" w:space="0" w:color="auto"/>
            <w:left w:val="none" w:sz="0" w:space="0" w:color="auto"/>
            <w:bottom w:val="none" w:sz="0" w:space="0" w:color="auto"/>
            <w:right w:val="none" w:sz="0" w:space="0" w:color="auto"/>
          </w:divBdr>
        </w:div>
        <w:div w:id="1625841995">
          <w:marLeft w:val="640"/>
          <w:marRight w:val="0"/>
          <w:marTop w:val="0"/>
          <w:marBottom w:val="0"/>
          <w:divBdr>
            <w:top w:val="none" w:sz="0" w:space="0" w:color="auto"/>
            <w:left w:val="none" w:sz="0" w:space="0" w:color="auto"/>
            <w:bottom w:val="none" w:sz="0" w:space="0" w:color="auto"/>
            <w:right w:val="none" w:sz="0" w:space="0" w:color="auto"/>
          </w:divBdr>
        </w:div>
        <w:div w:id="1635871320">
          <w:marLeft w:val="640"/>
          <w:marRight w:val="0"/>
          <w:marTop w:val="0"/>
          <w:marBottom w:val="0"/>
          <w:divBdr>
            <w:top w:val="none" w:sz="0" w:space="0" w:color="auto"/>
            <w:left w:val="none" w:sz="0" w:space="0" w:color="auto"/>
            <w:bottom w:val="none" w:sz="0" w:space="0" w:color="auto"/>
            <w:right w:val="none" w:sz="0" w:space="0" w:color="auto"/>
          </w:divBdr>
        </w:div>
        <w:div w:id="1645618902">
          <w:marLeft w:val="640"/>
          <w:marRight w:val="0"/>
          <w:marTop w:val="0"/>
          <w:marBottom w:val="0"/>
          <w:divBdr>
            <w:top w:val="none" w:sz="0" w:space="0" w:color="auto"/>
            <w:left w:val="none" w:sz="0" w:space="0" w:color="auto"/>
            <w:bottom w:val="none" w:sz="0" w:space="0" w:color="auto"/>
            <w:right w:val="none" w:sz="0" w:space="0" w:color="auto"/>
          </w:divBdr>
        </w:div>
        <w:div w:id="1698198035">
          <w:marLeft w:val="640"/>
          <w:marRight w:val="0"/>
          <w:marTop w:val="0"/>
          <w:marBottom w:val="0"/>
          <w:divBdr>
            <w:top w:val="none" w:sz="0" w:space="0" w:color="auto"/>
            <w:left w:val="none" w:sz="0" w:space="0" w:color="auto"/>
            <w:bottom w:val="none" w:sz="0" w:space="0" w:color="auto"/>
            <w:right w:val="none" w:sz="0" w:space="0" w:color="auto"/>
          </w:divBdr>
        </w:div>
        <w:div w:id="1728843366">
          <w:marLeft w:val="640"/>
          <w:marRight w:val="0"/>
          <w:marTop w:val="0"/>
          <w:marBottom w:val="0"/>
          <w:divBdr>
            <w:top w:val="none" w:sz="0" w:space="0" w:color="auto"/>
            <w:left w:val="none" w:sz="0" w:space="0" w:color="auto"/>
            <w:bottom w:val="none" w:sz="0" w:space="0" w:color="auto"/>
            <w:right w:val="none" w:sz="0" w:space="0" w:color="auto"/>
          </w:divBdr>
        </w:div>
        <w:div w:id="1820536027">
          <w:marLeft w:val="640"/>
          <w:marRight w:val="0"/>
          <w:marTop w:val="0"/>
          <w:marBottom w:val="0"/>
          <w:divBdr>
            <w:top w:val="none" w:sz="0" w:space="0" w:color="auto"/>
            <w:left w:val="none" w:sz="0" w:space="0" w:color="auto"/>
            <w:bottom w:val="none" w:sz="0" w:space="0" w:color="auto"/>
            <w:right w:val="none" w:sz="0" w:space="0" w:color="auto"/>
          </w:divBdr>
        </w:div>
        <w:div w:id="1859268214">
          <w:marLeft w:val="640"/>
          <w:marRight w:val="0"/>
          <w:marTop w:val="0"/>
          <w:marBottom w:val="0"/>
          <w:divBdr>
            <w:top w:val="none" w:sz="0" w:space="0" w:color="auto"/>
            <w:left w:val="none" w:sz="0" w:space="0" w:color="auto"/>
            <w:bottom w:val="none" w:sz="0" w:space="0" w:color="auto"/>
            <w:right w:val="none" w:sz="0" w:space="0" w:color="auto"/>
          </w:divBdr>
        </w:div>
        <w:div w:id="1973292495">
          <w:marLeft w:val="640"/>
          <w:marRight w:val="0"/>
          <w:marTop w:val="0"/>
          <w:marBottom w:val="0"/>
          <w:divBdr>
            <w:top w:val="none" w:sz="0" w:space="0" w:color="auto"/>
            <w:left w:val="none" w:sz="0" w:space="0" w:color="auto"/>
            <w:bottom w:val="none" w:sz="0" w:space="0" w:color="auto"/>
            <w:right w:val="none" w:sz="0" w:space="0" w:color="auto"/>
          </w:divBdr>
        </w:div>
        <w:div w:id="2010136545">
          <w:marLeft w:val="640"/>
          <w:marRight w:val="0"/>
          <w:marTop w:val="0"/>
          <w:marBottom w:val="0"/>
          <w:divBdr>
            <w:top w:val="none" w:sz="0" w:space="0" w:color="auto"/>
            <w:left w:val="none" w:sz="0" w:space="0" w:color="auto"/>
            <w:bottom w:val="none" w:sz="0" w:space="0" w:color="auto"/>
            <w:right w:val="none" w:sz="0" w:space="0" w:color="auto"/>
          </w:divBdr>
        </w:div>
        <w:div w:id="2027249377">
          <w:marLeft w:val="640"/>
          <w:marRight w:val="0"/>
          <w:marTop w:val="0"/>
          <w:marBottom w:val="0"/>
          <w:divBdr>
            <w:top w:val="none" w:sz="0" w:space="0" w:color="auto"/>
            <w:left w:val="none" w:sz="0" w:space="0" w:color="auto"/>
            <w:bottom w:val="none" w:sz="0" w:space="0" w:color="auto"/>
            <w:right w:val="none" w:sz="0" w:space="0" w:color="auto"/>
          </w:divBdr>
        </w:div>
        <w:div w:id="2034186645">
          <w:marLeft w:val="640"/>
          <w:marRight w:val="0"/>
          <w:marTop w:val="0"/>
          <w:marBottom w:val="0"/>
          <w:divBdr>
            <w:top w:val="none" w:sz="0" w:space="0" w:color="auto"/>
            <w:left w:val="none" w:sz="0" w:space="0" w:color="auto"/>
            <w:bottom w:val="none" w:sz="0" w:space="0" w:color="auto"/>
            <w:right w:val="none" w:sz="0" w:space="0" w:color="auto"/>
          </w:divBdr>
        </w:div>
        <w:div w:id="2049915525">
          <w:marLeft w:val="640"/>
          <w:marRight w:val="0"/>
          <w:marTop w:val="0"/>
          <w:marBottom w:val="0"/>
          <w:divBdr>
            <w:top w:val="none" w:sz="0" w:space="0" w:color="auto"/>
            <w:left w:val="none" w:sz="0" w:space="0" w:color="auto"/>
            <w:bottom w:val="none" w:sz="0" w:space="0" w:color="auto"/>
            <w:right w:val="none" w:sz="0" w:space="0" w:color="auto"/>
          </w:divBdr>
        </w:div>
        <w:div w:id="2143692332">
          <w:marLeft w:val="640"/>
          <w:marRight w:val="0"/>
          <w:marTop w:val="0"/>
          <w:marBottom w:val="0"/>
          <w:divBdr>
            <w:top w:val="none" w:sz="0" w:space="0" w:color="auto"/>
            <w:left w:val="none" w:sz="0" w:space="0" w:color="auto"/>
            <w:bottom w:val="none" w:sz="0" w:space="0" w:color="auto"/>
            <w:right w:val="none" w:sz="0" w:space="0" w:color="auto"/>
          </w:divBdr>
        </w:div>
      </w:divsChild>
    </w:div>
    <w:div w:id="888345210">
      <w:bodyDiv w:val="1"/>
      <w:marLeft w:val="0"/>
      <w:marRight w:val="0"/>
      <w:marTop w:val="0"/>
      <w:marBottom w:val="0"/>
      <w:divBdr>
        <w:top w:val="none" w:sz="0" w:space="0" w:color="auto"/>
        <w:left w:val="none" w:sz="0" w:space="0" w:color="auto"/>
        <w:bottom w:val="none" w:sz="0" w:space="0" w:color="auto"/>
        <w:right w:val="none" w:sz="0" w:space="0" w:color="auto"/>
      </w:divBdr>
      <w:divsChild>
        <w:div w:id="3868130">
          <w:marLeft w:val="640"/>
          <w:marRight w:val="0"/>
          <w:marTop w:val="0"/>
          <w:marBottom w:val="0"/>
          <w:divBdr>
            <w:top w:val="none" w:sz="0" w:space="0" w:color="auto"/>
            <w:left w:val="none" w:sz="0" w:space="0" w:color="auto"/>
            <w:bottom w:val="none" w:sz="0" w:space="0" w:color="auto"/>
            <w:right w:val="none" w:sz="0" w:space="0" w:color="auto"/>
          </w:divBdr>
        </w:div>
        <w:div w:id="13774213">
          <w:marLeft w:val="640"/>
          <w:marRight w:val="0"/>
          <w:marTop w:val="0"/>
          <w:marBottom w:val="0"/>
          <w:divBdr>
            <w:top w:val="none" w:sz="0" w:space="0" w:color="auto"/>
            <w:left w:val="none" w:sz="0" w:space="0" w:color="auto"/>
            <w:bottom w:val="none" w:sz="0" w:space="0" w:color="auto"/>
            <w:right w:val="none" w:sz="0" w:space="0" w:color="auto"/>
          </w:divBdr>
        </w:div>
        <w:div w:id="86196470">
          <w:marLeft w:val="640"/>
          <w:marRight w:val="0"/>
          <w:marTop w:val="0"/>
          <w:marBottom w:val="0"/>
          <w:divBdr>
            <w:top w:val="none" w:sz="0" w:space="0" w:color="auto"/>
            <w:left w:val="none" w:sz="0" w:space="0" w:color="auto"/>
            <w:bottom w:val="none" w:sz="0" w:space="0" w:color="auto"/>
            <w:right w:val="none" w:sz="0" w:space="0" w:color="auto"/>
          </w:divBdr>
        </w:div>
        <w:div w:id="86854507">
          <w:marLeft w:val="640"/>
          <w:marRight w:val="0"/>
          <w:marTop w:val="0"/>
          <w:marBottom w:val="0"/>
          <w:divBdr>
            <w:top w:val="none" w:sz="0" w:space="0" w:color="auto"/>
            <w:left w:val="none" w:sz="0" w:space="0" w:color="auto"/>
            <w:bottom w:val="none" w:sz="0" w:space="0" w:color="auto"/>
            <w:right w:val="none" w:sz="0" w:space="0" w:color="auto"/>
          </w:divBdr>
        </w:div>
        <w:div w:id="138689922">
          <w:marLeft w:val="640"/>
          <w:marRight w:val="0"/>
          <w:marTop w:val="0"/>
          <w:marBottom w:val="0"/>
          <w:divBdr>
            <w:top w:val="none" w:sz="0" w:space="0" w:color="auto"/>
            <w:left w:val="none" w:sz="0" w:space="0" w:color="auto"/>
            <w:bottom w:val="none" w:sz="0" w:space="0" w:color="auto"/>
            <w:right w:val="none" w:sz="0" w:space="0" w:color="auto"/>
          </w:divBdr>
        </w:div>
        <w:div w:id="183595390">
          <w:marLeft w:val="640"/>
          <w:marRight w:val="0"/>
          <w:marTop w:val="0"/>
          <w:marBottom w:val="0"/>
          <w:divBdr>
            <w:top w:val="none" w:sz="0" w:space="0" w:color="auto"/>
            <w:left w:val="none" w:sz="0" w:space="0" w:color="auto"/>
            <w:bottom w:val="none" w:sz="0" w:space="0" w:color="auto"/>
            <w:right w:val="none" w:sz="0" w:space="0" w:color="auto"/>
          </w:divBdr>
        </w:div>
        <w:div w:id="237717077">
          <w:marLeft w:val="640"/>
          <w:marRight w:val="0"/>
          <w:marTop w:val="0"/>
          <w:marBottom w:val="0"/>
          <w:divBdr>
            <w:top w:val="none" w:sz="0" w:space="0" w:color="auto"/>
            <w:left w:val="none" w:sz="0" w:space="0" w:color="auto"/>
            <w:bottom w:val="none" w:sz="0" w:space="0" w:color="auto"/>
            <w:right w:val="none" w:sz="0" w:space="0" w:color="auto"/>
          </w:divBdr>
        </w:div>
        <w:div w:id="402685133">
          <w:marLeft w:val="640"/>
          <w:marRight w:val="0"/>
          <w:marTop w:val="0"/>
          <w:marBottom w:val="0"/>
          <w:divBdr>
            <w:top w:val="none" w:sz="0" w:space="0" w:color="auto"/>
            <w:left w:val="none" w:sz="0" w:space="0" w:color="auto"/>
            <w:bottom w:val="none" w:sz="0" w:space="0" w:color="auto"/>
            <w:right w:val="none" w:sz="0" w:space="0" w:color="auto"/>
          </w:divBdr>
        </w:div>
        <w:div w:id="478422928">
          <w:marLeft w:val="640"/>
          <w:marRight w:val="0"/>
          <w:marTop w:val="0"/>
          <w:marBottom w:val="0"/>
          <w:divBdr>
            <w:top w:val="none" w:sz="0" w:space="0" w:color="auto"/>
            <w:left w:val="none" w:sz="0" w:space="0" w:color="auto"/>
            <w:bottom w:val="none" w:sz="0" w:space="0" w:color="auto"/>
            <w:right w:val="none" w:sz="0" w:space="0" w:color="auto"/>
          </w:divBdr>
        </w:div>
        <w:div w:id="507642594">
          <w:marLeft w:val="640"/>
          <w:marRight w:val="0"/>
          <w:marTop w:val="0"/>
          <w:marBottom w:val="0"/>
          <w:divBdr>
            <w:top w:val="none" w:sz="0" w:space="0" w:color="auto"/>
            <w:left w:val="none" w:sz="0" w:space="0" w:color="auto"/>
            <w:bottom w:val="none" w:sz="0" w:space="0" w:color="auto"/>
            <w:right w:val="none" w:sz="0" w:space="0" w:color="auto"/>
          </w:divBdr>
        </w:div>
        <w:div w:id="600380353">
          <w:marLeft w:val="640"/>
          <w:marRight w:val="0"/>
          <w:marTop w:val="0"/>
          <w:marBottom w:val="0"/>
          <w:divBdr>
            <w:top w:val="none" w:sz="0" w:space="0" w:color="auto"/>
            <w:left w:val="none" w:sz="0" w:space="0" w:color="auto"/>
            <w:bottom w:val="none" w:sz="0" w:space="0" w:color="auto"/>
            <w:right w:val="none" w:sz="0" w:space="0" w:color="auto"/>
          </w:divBdr>
        </w:div>
        <w:div w:id="690760888">
          <w:marLeft w:val="640"/>
          <w:marRight w:val="0"/>
          <w:marTop w:val="0"/>
          <w:marBottom w:val="0"/>
          <w:divBdr>
            <w:top w:val="none" w:sz="0" w:space="0" w:color="auto"/>
            <w:left w:val="none" w:sz="0" w:space="0" w:color="auto"/>
            <w:bottom w:val="none" w:sz="0" w:space="0" w:color="auto"/>
            <w:right w:val="none" w:sz="0" w:space="0" w:color="auto"/>
          </w:divBdr>
        </w:div>
        <w:div w:id="708839986">
          <w:marLeft w:val="640"/>
          <w:marRight w:val="0"/>
          <w:marTop w:val="0"/>
          <w:marBottom w:val="0"/>
          <w:divBdr>
            <w:top w:val="none" w:sz="0" w:space="0" w:color="auto"/>
            <w:left w:val="none" w:sz="0" w:space="0" w:color="auto"/>
            <w:bottom w:val="none" w:sz="0" w:space="0" w:color="auto"/>
            <w:right w:val="none" w:sz="0" w:space="0" w:color="auto"/>
          </w:divBdr>
        </w:div>
        <w:div w:id="715812277">
          <w:marLeft w:val="640"/>
          <w:marRight w:val="0"/>
          <w:marTop w:val="0"/>
          <w:marBottom w:val="0"/>
          <w:divBdr>
            <w:top w:val="none" w:sz="0" w:space="0" w:color="auto"/>
            <w:left w:val="none" w:sz="0" w:space="0" w:color="auto"/>
            <w:bottom w:val="none" w:sz="0" w:space="0" w:color="auto"/>
            <w:right w:val="none" w:sz="0" w:space="0" w:color="auto"/>
          </w:divBdr>
        </w:div>
        <w:div w:id="749081586">
          <w:marLeft w:val="640"/>
          <w:marRight w:val="0"/>
          <w:marTop w:val="0"/>
          <w:marBottom w:val="0"/>
          <w:divBdr>
            <w:top w:val="none" w:sz="0" w:space="0" w:color="auto"/>
            <w:left w:val="none" w:sz="0" w:space="0" w:color="auto"/>
            <w:bottom w:val="none" w:sz="0" w:space="0" w:color="auto"/>
            <w:right w:val="none" w:sz="0" w:space="0" w:color="auto"/>
          </w:divBdr>
        </w:div>
        <w:div w:id="752819420">
          <w:marLeft w:val="640"/>
          <w:marRight w:val="0"/>
          <w:marTop w:val="0"/>
          <w:marBottom w:val="0"/>
          <w:divBdr>
            <w:top w:val="none" w:sz="0" w:space="0" w:color="auto"/>
            <w:left w:val="none" w:sz="0" w:space="0" w:color="auto"/>
            <w:bottom w:val="none" w:sz="0" w:space="0" w:color="auto"/>
            <w:right w:val="none" w:sz="0" w:space="0" w:color="auto"/>
          </w:divBdr>
        </w:div>
        <w:div w:id="755056049">
          <w:marLeft w:val="640"/>
          <w:marRight w:val="0"/>
          <w:marTop w:val="0"/>
          <w:marBottom w:val="0"/>
          <w:divBdr>
            <w:top w:val="none" w:sz="0" w:space="0" w:color="auto"/>
            <w:left w:val="none" w:sz="0" w:space="0" w:color="auto"/>
            <w:bottom w:val="none" w:sz="0" w:space="0" w:color="auto"/>
            <w:right w:val="none" w:sz="0" w:space="0" w:color="auto"/>
          </w:divBdr>
        </w:div>
        <w:div w:id="824593452">
          <w:marLeft w:val="640"/>
          <w:marRight w:val="0"/>
          <w:marTop w:val="0"/>
          <w:marBottom w:val="0"/>
          <w:divBdr>
            <w:top w:val="none" w:sz="0" w:space="0" w:color="auto"/>
            <w:left w:val="none" w:sz="0" w:space="0" w:color="auto"/>
            <w:bottom w:val="none" w:sz="0" w:space="0" w:color="auto"/>
            <w:right w:val="none" w:sz="0" w:space="0" w:color="auto"/>
          </w:divBdr>
        </w:div>
        <w:div w:id="863519321">
          <w:marLeft w:val="640"/>
          <w:marRight w:val="0"/>
          <w:marTop w:val="0"/>
          <w:marBottom w:val="0"/>
          <w:divBdr>
            <w:top w:val="none" w:sz="0" w:space="0" w:color="auto"/>
            <w:left w:val="none" w:sz="0" w:space="0" w:color="auto"/>
            <w:bottom w:val="none" w:sz="0" w:space="0" w:color="auto"/>
            <w:right w:val="none" w:sz="0" w:space="0" w:color="auto"/>
          </w:divBdr>
        </w:div>
        <w:div w:id="956832525">
          <w:marLeft w:val="640"/>
          <w:marRight w:val="0"/>
          <w:marTop w:val="0"/>
          <w:marBottom w:val="0"/>
          <w:divBdr>
            <w:top w:val="none" w:sz="0" w:space="0" w:color="auto"/>
            <w:left w:val="none" w:sz="0" w:space="0" w:color="auto"/>
            <w:bottom w:val="none" w:sz="0" w:space="0" w:color="auto"/>
            <w:right w:val="none" w:sz="0" w:space="0" w:color="auto"/>
          </w:divBdr>
        </w:div>
        <w:div w:id="970865203">
          <w:marLeft w:val="640"/>
          <w:marRight w:val="0"/>
          <w:marTop w:val="0"/>
          <w:marBottom w:val="0"/>
          <w:divBdr>
            <w:top w:val="none" w:sz="0" w:space="0" w:color="auto"/>
            <w:left w:val="none" w:sz="0" w:space="0" w:color="auto"/>
            <w:bottom w:val="none" w:sz="0" w:space="0" w:color="auto"/>
            <w:right w:val="none" w:sz="0" w:space="0" w:color="auto"/>
          </w:divBdr>
        </w:div>
        <w:div w:id="1053890777">
          <w:marLeft w:val="640"/>
          <w:marRight w:val="0"/>
          <w:marTop w:val="0"/>
          <w:marBottom w:val="0"/>
          <w:divBdr>
            <w:top w:val="none" w:sz="0" w:space="0" w:color="auto"/>
            <w:left w:val="none" w:sz="0" w:space="0" w:color="auto"/>
            <w:bottom w:val="none" w:sz="0" w:space="0" w:color="auto"/>
            <w:right w:val="none" w:sz="0" w:space="0" w:color="auto"/>
          </w:divBdr>
        </w:div>
        <w:div w:id="1083334980">
          <w:marLeft w:val="640"/>
          <w:marRight w:val="0"/>
          <w:marTop w:val="0"/>
          <w:marBottom w:val="0"/>
          <w:divBdr>
            <w:top w:val="none" w:sz="0" w:space="0" w:color="auto"/>
            <w:left w:val="none" w:sz="0" w:space="0" w:color="auto"/>
            <w:bottom w:val="none" w:sz="0" w:space="0" w:color="auto"/>
            <w:right w:val="none" w:sz="0" w:space="0" w:color="auto"/>
          </w:divBdr>
        </w:div>
        <w:div w:id="1106274390">
          <w:marLeft w:val="640"/>
          <w:marRight w:val="0"/>
          <w:marTop w:val="0"/>
          <w:marBottom w:val="0"/>
          <w:divBdr>
            <w:top w:val="none" w:sz="0" w:space="0" w:color="auto"/>
            <w:left w:val="none" w:sz="0" w:space="0" w:color="auto"/>
            <w:bottom w:val="none" w:sz="0" w:space="0" w:color="auto"/>
            <w:right w:val="none" w:sz="0" w:space="0" w:color="auto"/>
          </w:divBdr>
        </w:div>
        <w:div w:id="1146357493">
          <w:marLeft w:val="640"/>
          <w:marRight w:val="0"/>
          <w:marTop w:val="0"/>
          <w:marBottom w:val="0"/>
          <w:divBdr>
            <w:top w:val="none" w:sz="0" w:space="0" w:color="auto"/>
            <w:left w:val="none" w:sz="0" w:space="0" w:color="auto"/>
            <w:bottom w:val="none" w:sz="0" w:space="0" w:color="auto"/>
            <w:right w:val="none" w:sz="0" w:space="0" w:color="auto"/>
          </w:divBdr>
        </w:div>
        <w:div w:id="1169833250">
          <w:marLeft w:val="640"/>
          <w:marRight w:val="0"/>
          <w:marTop w:val="0"/>
          <w:marBottom w:val="0"/>
          <w:divBdr>
            <w:top w:val="none" w:sz="0" w:space="0" w:color="auto"/>
            <w:left w:val="none" w:sz="0" w:space="0" w:color="auto"/>
            <w:bottom w:val="none" w:sz="0" w:space="0" w:color="auto"/>
            <w:right w:val="none" w:sz="0" w:space="0" w:color="auto"/>
          </w:divBdr>
        </w:div>
        <w:div w:id="1257667933">
          <w:marLeft w:val="640"/>
          <w:marRight w:val="0"/>
          <w:marTop w:val="0"/>
          <w:marBottom w:val="0"/>
          <w:divBdr>
            <w:top w:val="none" w:sz="0" w:space="0" w:color="auto"/>
            <w:left w:val="none" w:sz="0" w:space="0" w:color="auto"/>
            <w:bottom w:val="none" w:sz="0" w:space="0" w:color="auto"/>
            <w:right w:val="none" w:sz="0" w:space="0" w:color="auto"/>
          </w:divBdr>
        </w:div>
        <w:div w:id="1269855148">
          <w:marLeft w:val="640"/>
          <w:marRight w:val="0"/>
          <w:marTop w:val="0"/>
          <w:marBottom w:val="0"/>
          <w:divBdr>
            <w:top w:val="none" w:sz="0" w:space="0" w:color="auto"/>
            <w:left w:val="none" w:sz="0" w:space="0" w:color="auto"/>
            <w:bottom w:val="none" w:sz="0" w:space="0" w:color="auto"/>
            <w:right w:val="none" w:sz="0" w:space="0" w:color="auto"/>
          </w:divBdr>
        </w:div>
        <w:div w:id="1299142020">
          <w:marLeft w:val="640"/>
          <w:marRight w:val="0"/>
          <w:marTop w:val="0"/>
          <w:marBottom w:val="0"/>
          <w:divBdr>
            <w:top w:val="none" w:sz="0" w:space="0" w:color="auto"/>
            <w:left w:val="none" w:sz="0" w:space="0" w:color="auto"/>
            <w:bottom w:val="none" w:sz="0" w:space="0" w:color="auto"/>
            <w:right w:val="none" w:sz="0" w:space="0" w:color="auto"/>
          </w:divBdr>
        </w:div>
        <w:div w:id="1344551513">
          <w:marLeft w:val="640"/>
          <w:marRight w:val="0"/>
          <w:marTop w:val="0"/>
          <w:marBottom w:val="0"/>
          <w:divBdr>
            <w:top w:val="none" w:sz="0" w:space="0" w:color="auto"/>
            <w:left w:val="none" w:sz="0" w:space="0" w:color="auto"/>
            <w:bottom w:val="none" w:sz="0" w:space="0" w:color="auto"/>
            <w:right w:val="none" w:sz="0" w:space="0" w:color="auto"/>
          </w:divBdr>
        </w:div>
        <w:div w:id="1381131299">
          <w:marLeft w:val="640"/>
          <w:marRight w:val="0"/>
          <w:marTop w:val="0"/>
          <w:marBottom w:val="0"/>
          <w:divBdr>
            <w:top w:val="none" w:sz="0" w:space="0" w:color="auto"/>
            <w:left w:val="none" w:sz="0" w:space="0" w:color="auto"/>
            <w:bottom w:val="none" w:sz="0" w:space="0" w:color="auto"/>
            <w:right w:val="none" w:sz="0" w:space="0" w:color="auto"/>
          </w:divBdr>
        </w:div>
        <w:div w:id="1417360009">
          <w:marLeft w:val="640"/>
          <w:marRight w:val="0"/>
          <w:marTop w:val="0"/>
          <w:marBottom w:val="0"/>
          <w:divBdr>
            <w:top w:val="none" w:sz="0" w:space="0" w:color="auto"/>
            <w:left w:val="none" w:sz="0" w:space="0" w:color="auto"/>
            <w:bottom w:val="none" w:sz="0" w:space="0" w:color="auto"/>
            <w:right w:val="none" w:sz="0" w:space="0" w:color="auto"/>
          </w:divBdr>
        </w:div>
        <w:div w:id="1457330424">
          <w:marLeft w:val="640"/>
          <w:marRight w:val="0"/>
          <w:marTop w:val="0"/>
          <w:marBottom w:val="0"/>
          <w:divBdr>
            <w:top w:val="none" w:sz="0" w:space="0" w:color="auto"/>
            <w:left w:val="none" w:sz="0" w:space="0" w:color="auto"/>
            <w:bottom w:val="none" w:sz="0" w:space="0" w:color="auto"/>
            <w:right w:val="none" w:sz="0" w:space="0" w:color="auto"/>
          </w:divBdr>
        </w:div>
        <w:div w:id="1481578190">
          <w:marLeft w:val="640"/>
          <w:marRight w:val="0"/>
          <w:marTop w:val="0"/>
          <w:marBottom w:val="0"/>
          <w:divBdr>
            <w:top w:val="none" w:sz="0" w:space="0" w:color="auto"/>
            <w:left w:val="none" w:sz="0" w:space="0" w:color="auto"/>
            <w:bottom w:val="none" w:sz="0" w:space="0" w:color="auto"/>
            <w:right w:val="none" w:sz="0" w:space="0" w:color="auto"/>
          </w:divBdr>
        </w:div>
        <w:div w:id="1489127039">
          <w:marLeft w:val="640"/>
          <w:marRight w:val="0"/>
          <w:marTop w:val="0"/>
          <w:marBottom w:val="0"/>
          <w:divBdr>
            <w:top w:val="none" w:sz="0" w:space="0" w:color="auto"/>
            <w:left w:val="none" w:sz="0" w:space="0" w:color="auto"/>
            <w:bottom w:val="none" w:sz="0" w:space="0" w:color="auto"/>
            <w:right w:val="none" w:sz="0" w:space="0" w:color="auto"/>
          </w:divBdr>
        </w:div>
        <w:div w:id="1489176027">
          <w:marLeft w:val="640"/>
          <w:marRight w:val="0"/>
          <w:marTop w:val="0"/>
          <w:marBottom w:val="0"/>
          <w:divBdr>
            <w:top w:val="none" w:sz="0" w:space="0" w:color="auto"/>
            <w:left w:val="none" w:sz="0" w:space="0" w:color="auto"/>
            <w:bottom w:val="none" w:sz="0" w:space="0" w:color="auto"/>
            <w:right w:val="none" w:sz="0" w:space="0" w:color="auto"/>
          </w:divBdr>
        </w:div>
        <w:div w:id="1523788985">
          <w:marLeft w:val="640"/>
          <w:marRight w:val="0"/>
          <w:marTop w:val="0"/>
          <w:marBottom w:val="0"/>
          <w:divBdr>
            <w:top w:val="none" w:sz="0" w:space="0" w:color="auto"/>
            <w:left w:val="none" w:sz="0" w:space="0" w:color="auto"/>
            <w:bottom w:val="none" w:sz="0" w:space="0" w:color="auto"/>
            <w:right w:val="none" w:sz="0" w:space="0" w:color="auto"/>
          </w:divBdr>
        </w:div>
        <w:div w:id="1576820597">
          <w:marLeft w:val="640"/>
          <w:marRight w:val="0"/>
          <w:marTop w:val="0"/>
          <w:marBottom w:val="0"/>
          <w:divBdr>
            <w:top w:val="none" w:sz="0" w:space="0" w:color="auto"/>
            <w:left w:val="none" w:sz="0" w:space="0" w:color="auto"/>
            <w:bottom w:val="none" w:sz="0" w:space="0" w:color="auto"/>
            <w:right w:val="none" w:sz="0" w:space="0" w:color="auto"/>
          </w:divBdr>
        </w:div>
        <w:div w:id="1605379419">
          <w:marLeft w:val="640"/>
          <w:marRight w:val="0"/>
          <w:marTop w:val="0"/>
          <w:marBottom w:val="0"/>
          <w:divBdr>
            <w:top w:val="none" w:sz="0" w:space="0" w:color="auto"/>
            <w:left w:val="none" w:sz="0" w:space="0" w:color="auto"/>
            <w:bottom w:val="none" w:sz="0" w:space="0" w:color="auto"/>
            <w:right w:val="none" w:sz="0" w:space="0" w:color="auto"/>
          </w:divBdr>
        </w:div>
        <w:div w:id="1637492109">
          <w:marLeft w:val="640"/>
          <w:marRight w:val="0"/>
          <w:marTop w:val="0"/>
          <w:marBottom w:val="0"/>
          <w:divBdr>
            <w:top w:val="none" w:sz="0" w:space="0" w:color="auto"/>
            <w:left w:val="none" w:sz="0" w:space="0" w:color="auto"/>
            <w:bottom w:val="none" w:sz="0" w:space="0" w:color="auto"/>
            <w:right w:val="none" w:sz="0" w:space="0" w:color="auto"/>
          </w:divBdr>
        </w:div>
        <w:div w:id="1654139582">
          <w:marLeft w:val="640"/>
          <w:marRight w:val="0"/>
          <w:marTop w:val="0"/>
          <w:marBottom w:val="0"/>
          <w:divBdr>
            <w:top w:val="none" w:sz="0" w:space="0" w:color="auto"/>
            <w:left w:val="none" w:sz="0" w:space="0" w:color="auto"/>
            <w:bottom w:val="none" w:sz="0" w:space="0" w:color="auto"/>
            <w:right w:val="none" w:sz="0" w:space="0" w:color="auto"/>
          </w:divBdr>
        </w:div>
        <w:div w:id="1713462226">
          <w:marLeft w:val="640"/>
          <w:marRight w:val="0"/>
          <w:marTop w:val="0"/>
          <w:marBottom w:val="0"/>
          <w:divBdr>
            <w:top w:val="none" w:sz="0" w:space="0" w:color="auto"/>
            <w:left w:val="none" w:sz="0" w:space="0" w:color="auto"/>
            <w:bottom w:val="none" w:sz="0" w:space="0" w:color="auto"/>
            <w:right w:val="none" w:sz="0" w:space="0" w:color="auto"/>
          </w:divBdr>
        </w:div>
        <w:div w:id="1761176532">
          <w:marLeft w:val="640"/>
          <w:marRight w:val="0"/>
          <w:marTop w:val="0"/>
          <w:marBottom w:val="0"/>
          <w:divBdr>
            <w:top w:val="none" w:sz="0" w:space="0" w:color="auto"/>
            <w:left w:val="none" w:sz="0" w:space="0" w:color="auto"/>
            <w:bottom w:val="none" w:sz="0" w:space="0" w:color="auto"/>
            <w:right w:val="none" w:sz="0" w:space="0" w:color="auto"/>
          </w:divBdr>
        </w:div>
        <w:div w:id="1791585552">
          <w:marLeft w:val="640"/>
          <w:marRight w:val="0"/>
          <w:marTop w:val="0"/>
          <w:marBottom w:val="0"/>
          <w:divBdr>
            <w:top w:val="none" w:sz="0" w:space="0" w:color="auto"/>
            <w:left w:val="none" w:sz="0" w:space="0" w:color="auto"/>
            <w:bottom w:val="none" w:sz="0" w:space="0" w:color="auto"/>
            <w:right w:val="none" w:sz="0" w:space="0" w:color="auto"/>
          </w:divBdr>
        </w:div>
        <w:div w:id="1804931736">
          <w:marLeft w:val="640"/>
          <w:marRight w:val="0"/>
          <w:marTop w:val="0"/>
          <w:marBottom w:val="0"/>
          <w:divBdr>
            <w:top w:val="none" w:sz="0" w:space="0" w:color="auto"/>
            <w:left w:val="none" w:sz="0" w:space="0" w:color="auto"/>
            <w:bottom w:val="none" w:sz="0" w:space="0" w:color="auto"/>
            <w:right w:val="none" w:sz="0" w:space="0" w:color="auto"/>
          </w:divBdr>
        </w:div>
        <w:div w:id="1810826948">
          <w:marLeft w:val="640"/>
          <w:marRight w:val="0"/>
          <w:marTop w:val="0"/>
          <w:marBottom w:val="0"/>
          <w:divBdr>
            <w:top w:val="none" w:sz="0" w:space="0" w:color="auto"/>
            <w:left w:val="none" w:sz="0" w:space="0" w:color="auto"/>
            <w:bottom w:val="none" w:sz="0" w:space="0" w:color="auto"/>
            <w:right w:val="none" w:sz="0" w:space="0" w:color="auto"/>
          </w:divBdr>
        </w:div>
        <w:div w:id="1813449148">
          <w:marLeft w:val="640"/>
          <w:marRight w:val="0"/>
          <w:marTop w:val="0"/>
          <w:marBottom w:val="0"/>
          <w:divBdr>
            <w:top w:val="none" w:sz="0" w:space="0" w:color="auto"/>
            <w:left w:val="none" w:sz="0" w:space="0" w:color="auto"/>
            <w:bottom w:val="none" w:sz="0" w:space="0" w:color="auto"/>
            <w:right w:val="none" w:sz="0" w:space="0" w:color="auto"/>
          </w:divBdr>
        </w:div>
        <w:div w:id="1876886686">
          <w:marLeft w:val="640"/>
          <w:marRight w:val="0"/>
          <w:marTop w:val="0"/>
          <w:marBottom w:val="0"/>
          <w:divBdr>
            <w:top w:val="none" w:sz="0" w:space="0" w:color="auto"/>
            <w:left w:val="none" w:sz="0" w:space="0" w:color="auto"/>
            <w:bottom w:val="none" w:sz="0" w:space="0" w:color="auto"/>
            <w:right w:val="none" w:sz="0" w:space="0" w:color="auto"/>
          </w:divBdr>
        </w:div>
        <w:div w:id="1878883280">
          <w:marLeft w:val="640"/>
          <w:marRight w:val="0"/>
          <w:marTop w:val="0"/>
          <w:marBottom w:val="0"/>
          <w:divBdr>
            <w:top w:val="none" w:sz="0" w:space="0" w:color="auto"/>
            <w:left w:val="none" w:sz="0" w:space="0" w:color="auto"/>
            <w:bottom w:val="none" w:sz="0" w:space="0" w:color="auto"/>
            <w:right w:val="none" w:sz="0" w:space="0" w:color="auto"/>
          </w:divBdr>
        </w:div>
        <w:div w:id="1889490903">
          <w:marLeft w:val="640"/>
          <w:marRight w:val="0"/>
          <w:marTop w:val="0"/>
          <w:marBottom w:val="0"/>
          <w:divBdr>
            <w:top w:val="none" w:sz="0" w:space="0" w:color="auto"/>
            <w:left w:val="none" w:sz="0" w:space="0" w:color="auto"/>
            <w:bottom w:val="none" w:sz="0" w:space="0" w:color="auto"/>
            <w:right w:val="none" w:sz="0" w:space="0" w:color="auto"/>
          </w:divBdr>
        </w:div>
        <w:div w:id="1933470884">
          <w:marLeft w:val="640"/>
          <w:marRight w:val="0"/>
          <w:marTop w:val="0"/>
          <w:marBottom w:val="0"/>
          <w:divBdr>
            <w:top w:val="none" w:sz="0" w:space="0" w:color="auto"/>
            <w:left w:val="none" w:sz="0" w:space="0" w:color="auto"/>
            <w:bottom w:val="none" w:sz="0" w:space="0" w:color="auto"/>
            <w:right w:val="none" w:sz="0" w:space="0" w:color="auto"/>
          </w:divBdr>
        </w:div>
        <w:div w:id="1934626734">
          <w:marLeft w:val="640"/>
          <w:marRight w:val="0"/>
          <w:marTop w:val="0"/>
          <w:marBottom w:val="0"/>
          <w:divBdr>
            <w:top w:val="none" w:sz="0" w:space="0" w:color="auto"/>
            <w:left w:val="none" w:sz="0" w:space="0" w:color="auto"/>
            <w:bottom w:val="none" w:sz="0" w:space="0" w:color="auto"/>
            <w:right w:val="none" w:sz="0" w:space="0" w:color="auto"/>
          </w:divBdr>
        </w:div>
        <w:div w:id="2025596328">
          <w:marLeft w:val="640"/>
          <w:marRight w:val="0"/>
          <w:marTop w:val="0"/>
          <w:marBottom w:val="0"/>
          <w:divBdr>
            <w:top w:val="none" w:sz="0" w:space="0" w:color="auto"/>
            <w:left w:val="none" w:sz="0" w:space="0" w:color="auto"/>
            <w:bottom w:val="none" w:sz="0" w:space="0" w:color="auto"/>
            <w:right w:val="none" w:sz="0" w:space="0" w:color="auto"/>
          </w:divBdr>
        </w:div>
      </w:divsChild>
    </w:div>
    <w:div w:id="947739026">
      <w:bodyDiv w:val="1"/>
      <w:marLeft w:val="0"/>
      <w:marRight w:val="0"/>
      <w:marTop w:val="0"/>
      <w:marBottom w:val="0"/>
      <w:divBdr>
        <w:top w:val="none" w:sz="0" w:space="0" w:color="auto"/>
        <w:left w:val="none" w:sz="0" w:space="0" w:color="auto"/>
        <w:bottom w:val="none" w:sz="0" w:space="0" w:color="auto"/>
        <w:right w:val="none" w:sz="0" w:space="0" w:color="auto"/>
      </w:divBdr>
      <w:divsChild>
        <w:div w:id="16123343">
          <w:marLeft w:val="640"/>
          <w:marRight w:val="0"/>
          <w:marTop w:val="0"/>
          <w:marBottom w:val="0"/>
          <w:divBdr>
            <w:top w:val="none" w:sz="0" w:space="0" w:color="auto"/>
            <w:left w:val="none" w:sz="0" w:space="0" w:color="auto"/>
            <w:bottom w:val="none" w:sz="0" w:space="0" w:color="auto"/>
            <w:right w:val="none" w:sz="0" w:space="0" w:color="auto"/>
          </w:divBdr>
        </w:div>
        <w:div w:id="69623552">
          <w:marLeft w:val="640"/>
          <w:marRight w:val="0"/>
          <w:marTop w:val="0"/>
          <w:marBottom w:val="0"/>
          <w:divBdr>
            <w:top w:val="none" w:sz="0" w:space="0" w:color="auto"/>
            <w:left w:val="none" w:sz="0" w:space="0" w:color="auto"/>
            <w:bottom w:val="none" w:sz="0" w:space="0" w:color="auto"/>
            <w:right w:val="none" w:sz="0" w:space="0" w:color="auto"/>
          </w:divBdr>
        </w:div>
        <w:div w:id="75174630">
          <w:marLeft w:val="640"/>
          <w:marRight w:val="0"/>
          <w:marTop w:val="0"/>
          <w:marBottom w:val="0"/>
          <w:divBdr>
            <w:top w:val="none" w:sz="0" w:space="0" w:color="auto"/>
            <w:left w:val="none" w:sz="0" w:space="0" w:color="auto"/>
            <w:bottom w:val="none" w:sz="0" w:space="0" w:color="auto"/>
            <w:right w:val="none" w:sz="0" w:space="0" w:color="auto"/>
          </w:divBdr>
        </w:div>
        <w:div w:id="146216053">
          <w:marLeft w:val="640"/>
          <w:marRight w:val="0"/>
          <w:marTop w:val="0"/>
          <w:marBottom w:val="0"/>
          <w:divBdr>
            <w:top w:val="none" w:sz="0" w:space="0" w:color="auto"/>
            <w:left w:val="none" w:sz="0" w:space="0" w:color="auto"/>
            <w:bottom w:val="none" w:sz="0" w:space="0" w:color="auto"/>
            <w:right w:val="none" w:sz="0" w:space="0" w:color="auto"/>
          </w:divBdr>
        </w:div>
        <w:div w:id="153617855">
          <w:marLeft w:val="640"/>
          <w:marRight w:val="0"/>
          <w:marTop w:val="0"/>
          <w:marBottom w:val="0"/>
          <w:divBdr>
            <w:top w:val="none" w:sz="0" w:space="0" w:color="auto"/>
            <w:left w:val="none" w:sz="0" w:space="0" w:color="auto"/>
            <w:bottom w:val="none" w:sz="0" w:space="0" w:color="auto"/>
            <w:right w:val="none" w:sz="0" w:space="0" w:color="auto"/>
          </w:divBdr>
        </w:div>
        <w:div w:id="212238092">
          <w:marLeft w:val="640"/>
          <w:marRight w:val="0"/>
          <w:marTop w:val="0"/>
          <w:marBottom w:val="0"/>
          <w:divBdr>
            <w:top w:val="none" w:sz="0" w:space="0" w:color="auto"/>
            <w:left w:val="none" w:sz="0" w:space="0" w:color="auto"/>
            <w:bottom w:val="none" w:sz="0" w:space="0" w:color="auto"/>
            <w:right w:val="none" w:sz="0" w:space="0" w:color="auto"/>
          </w:divBdr>
        </w:div>
        <w:div w:id="256447787">
          <w:marLeft w:val="640"/>
          <w:marRight w:val="0"/>
          <w:marTop w:val="0"/>
          <w:marBottom w:val="0"/>
          <w:divBdr>
            <w:top w:val="none" w:sz="0" w:space="0" w:color="auto"/>
            <w:left w:val="none" w:sz="0" w:space="0" w:color="auto"/>
            <w:bottom w:val="none" w:sz="0" w:space="0" w:color="auto"/>
            <w:right w:val="none" w:sz="0" w:space="0" w:color="auto"/>
          </w:divBdr>
        </w:div>
        <w:div w:id="257521817">
          <w:marLeft w:val="640"/>
          <w:marRight w:val="0"/>
          <w:marTop w:val="0"/>
          <w:marBottom w:val="0"/>
          <w:divBdr>
            <w:top w:val="none" w:sz="0" w:space="0" w:color="auto"/>
            <w:left w:val="none" w:sz="0" w:space="0" w:color="auto"/>
            <w:bottom w:val="none" w:sz="0" w:space="0" w:color="auto"/>
            <w:right w:val="none" w:sz="0" w:space="0" w:color="auto"/>
          </w:divBdr>
        </w:div>
        <w:div w:id="265160293">
          <w:marLeft w:val="640"/>
          <w:marRight w:val="0"/>
          <w:marTop w:val="0"/>
          <w:marBottom w:val="0"/>
          <w:divBdr>
            <w:top w:val="none" w:sz="0" w:space="0" w:color="auto"/>
            <w:left w:val="none" w:sz="0" w:space="0" w:color="auto"/>
            <w:bottom w:val="none" w:sz="0" w:space="0" w:color="auto"/>
            <w:right w:val="none" w:sz="0" w:space="0" w:color="auto"/>
          </w:divBdr>
        </w:div>
        <w:div w:id="285432089">
          <w:marLeft w:val="640"/>
          <w:marRight w:val="0"/>
          <w:marTop w:val="0"/>
          <w:marBottom w:val="0"/>
          <w:divBdr>
            <w:top w:val="none" w:sz="0" w:space="0" w:color="auto"/>
            <w:left w:val="none" w:sz="0" w:space="0" w:color="auto"/>
            <w:bottom w:val="none" w:sz="0" w:space="0" w:color="auto"/>
            <w:right w:val="none" w:sz="0" w:space="0" w:color="auto"/>
          </w:divBdr>
        </w:div>
        <w:div w:id="295185597">
          <w:marLeft w:val="640"/>
          <w:marRight w:val="0"/>
          <w:marTop w:val="0"/>
          <w:marBottom w:val="0"/>
          <w:divBdr>
            <w:top w:val="none" w:sz="0" w:space="0" w:color="auto"/>
            <w:left w:val="none" w:sz="0" w:space="0" w:color="auto"/>
            <w:bottom w:val="none" w:sz="0" w:space="0" w:color="auto"/>
            <w:right w:val="none" w:sz="0" w:space="0" w:color="auto"/>
          </w:divBdr>
        </w:div>
        <w:div w:id="402603253">
          <w:marLeft w:val="640"/>
          <w:marRight w:val="0"/>
          <w:marTop w:val="0"/>
          <w:marBottom w:val="0"/>
          <w:divBdr>
            <w:top w:val="none" w:sz="0" w:space="0" w:color="auto"/>
            <w:left w:val="none" w:sz="0" w:space="0" w:color="auto"/>
            <w:bottom w:val="none" w:sz="0" w:space="0" w:color="auto"/>
            <w:right w:val="none" w:sz="0" w:space="0" w:color="auto"/>
          </w:divBdr>
        </w:div>
        <w:div w:id="443578222">
          <w:marLeft w:val="640"/>
          <w:marRight w:val="0"/>
          <w:marTop w:val="0"/>
          <w:marBottom w:val="0"/>
          <w:divBdr>
            <w:top w:val="none" w:sz="0" w:space="0" w:color="auto"/>
            <w:left w:val="none" w:sz="0" w:space="0" w:color="auto"/>
            <w:bottom w:val="none" w:sz="0" w:space="0" w:color="auto"/>
            <w:right w:val="none" w:sz="0" w:space="0" w:color="auto"/>
          </w:divBdr>
        </w:div>
        <w:div w:id="444228356">
          <w:marLeft w:val="640"/>
          <w:marRight w:val="0"/>
          <w:marTop w:val="0"/>
          <w:marBottom w:val="0"/>
          <w:divBdr>
            <w:top w:val="none" w:sz="0" w:space="0" w:color="auto"/>
            <w:left w:val="none" w:sz="0" w:space="0" w:color="auto"/>
            <w:bottom w:val="none" w:sz="0" w:space="0" w:color="auto"/>
            <w:right w:val="none" w:sz="0" w:space="0" w:color="auto"/>
          </w:divBdr>
        </w:div>
        <w:div w:id="480655812">
          <w:marLeft w:val="640"/>
          <w:marRight w:val="0"/>
          <w:marTop w:val="0"/>
          <w:marBottom w:val="0"/>
          <w:divBdr>
            <w:top w:val="none" w:sz="0" w:space="0" w:color="auto"/>
            <w:left w:val="none" w:sz="0" w:space="0" w:color="auto"/>
            <w:bottom w:val="none" w:sz="0" w:space="0" w:color="auto"/>
            <w:right w:val="none" w:sz="0" w:space="0" w:color="auto"/>
          </w:divBdr>
        </w:div>
        <w:div w:id="644624246">
          <w:marLeft w:val="640"/>
          <w:marRight w:val="0"/>
          <w:marTop w:val="0"/>
          <w:marBottom w:val="0"/>
          <w:divBdr>
            <w:top w:val="none" w:sz="0" w:space="0" w:color="auto"/>
            <w:left w:val="none" w:sz="0" w:space="0" w:color="auto"/>
            <w:bottom w:val="none" w:sz="0" w:space="0" w:color="auto"/>
            <w:right w:val="none" w:sz="0" w:space="0" w:color="auto"/>
          </w:divBdr>
        </w:div>
        <w:div w:id="681517331">
          <w:marLeft w:val="640"/>
          <w:marRight w:val="0"/>
          <w:marTop w:val="0"/>
          <w:marBottom w:val="0"/>
          <w:divBdr>
            <w:top w:val="none" w:sz="0" w:space="0" w:color="auto"/>
            <w:left w:val="none" w:sz="0" w:space="0" w:color="auto"/>
            <w:bottom w:val="none" w:sz="0" w:space="0" w:color="auto"/>
            <w:right w:val="none" w:sz="0" w:space="0" w:color="auto"/>
          </w:divBdr>
        </w:div>
        <w:div w:id="693113248">
          <w:marLeft w:val="640"/>
          <w:marRight w:val="0"/>
          <w:marTop w:val="0"/>
          <w:marBottom w:val="0"/>
          <w:divBdr>
            <w:top w:val="none" w:sz="0" w:space="0" w:color="auto"/>
            <w:left w:val="none" w:sz="0" w:space="0" w:color="auto"/>
            <w:bottom w:val="none" w:sz="0" w:space="0" w:color="auto"/>
            <w:right w:val="none" w:sz="0" w:space="0" w:color="auto"/>
          </w:divBdr>
        </w:div>
        <w:div w:id="723674541">
          <w:marLeft w:val="640"/>
          <w:marRight w:val="0"/>
          <w:marTop w:val="0"/>
          <w:marBottom w:val="0"/>
          <w:divBdr>
            <w:top w:val="none" w:sz="0" w:space="0" w:color="auto"/>
            <w:left w:val="none" w:sz="0" w:space="0" w:color="auto"/>
            <w:bottom w:val="none" w:sz="0" w:space="0" w:color="auto"/>
            <w:right w:val="none" w:sz="0" w:space="0" w:color="auto"/>
          </w:divBdr>
        </w:div>
        <w:div w:id="725494277">
          <w:marLeft w:val="640"/>
          <w:marRight w:val="0"/>
          <w:marTop w:val="0"/>
          <w:marBottom w:val="0"/>
          <w:divBdr>
            <w:top w:val="none" w:sz="0" w:space="0" w:color="auto"/>
            <w:left w:val="none" w:sz="0" w:space="0" w:color="auto"/>
            <w:bottom w:val="none" w:sz="0" w:space="0" w:color="auto"/>
            <w:right w:val="none" w:sz="0" w:space="0" w:color="auto"/>
          </w:divBdr>
        </w:div>
        <w:div w:id="797455586">
          <w:marLeft w:val="640"/>
          <w:marRight w:val="0"/>
          <w:marTop w:val="0"/>
          <w:marBottom w:val="0"/>
          <w:divBdr>
            <w:top w:val="none" w:sz="0" w:space="0" w:color="auto"/>
            <w:left w:val="none" w:sz="0" w:space="0" w:color="auto"/>
            <w:bottom w:val="none" w:sz="0" w:space="0" w:color="auto"/>
            <w:right w:val="none" w:sz="0" w:space="0" w:color="auto"/>
          </w:divBdr>
        </w:div>
        <w:div w:id="841627703">
          <w:marLeft w:val="640"/>
          <w:marRight w:val="0"/>
          <w:marTop w:val="0"/>
          <w:marBottom w:val="0"/>
          <w:divBdr>
            <w:top w:val="none" w:sz="0" w:space="0" w:color="auto"/>
            <w:left w:val="none" w:sz="0" w:space="0" w:color="auto"/>
            <w:bottom w:val="none" w:sz="0" w:space="0" w:color="auto"/>
            <w:right w:val="none" w:sz="0" w:space="0" w:color="auto"/>
          </w:divBdr>
        </w:div>
        <w:div w:id="856237114">
          <w:marLeft w:val="640"/>
          <w:marRight w:val="0"/>
          <w:marTop w:val="0"/>
          <w:marBottom w:val="0"/>
          <w:divBdr>
            <w:top w:val="none" w:sz="0" w:space="0" w:color="auto"/>
            <w:left w:val="none" w:sz="0" w:space="0" w:color="auto"/>
            <w:bottom w:val="none" w:sz="0" w:space="0" w:color="auto"/>
            <w:right w:val="none" w:sz="0" w:space="0" w:color="auto"/>
          </w:divBdr>
        </w:div>
        <w:div w:id="924648716">
          <w:marLeft w:val="640"/>
          <w:marRight w:val="0"/>
          <w:marTop w:val="0"/>
          <w:marBottom w:val="0"/>
          <w:divBdr>
            <w:top w:val="none" w:sz="0" w:space="0" w:color="auto"/>
            <w:left w:val="none" w:sz="0" w:space="0" w:color="auto"/>
            <w:bottom w:val="none" w:sz="0" w:space="0" w:color="auto"/>
            <w:right w:val="none" w:sz="0" w:space="0" w:color="auto"/>
          </w:divBdr>
        </w:div>
        <w:div w:id="928199385">
          <w:marLeft w:val="640"/>
          <w:marRight w:val="0"/>
          <w:marTop w:val="0"/>
          <w:marBottom w:val="0"/>
          <w:divBdr>
            <w:top w:val="none" w:sz="0" w:space="0" w:color="auto"/>
            <w:left w:val="none" w:sz="0" w:space="0" w:color="auto"/>
            <w:bottom w:val="none" w:sz="0" w:space="0" w:color="auto"/>
            <w:right w:val="none" w:sz="0" w:space="0" w:color="auto"/>
          </w:divBdr>
        </w:div>
        <w:div w:id="965351096">
          <w:marLeft w:val="640"/>
          <w:marRight w:val="0"/>
          <w:marTop w:val="0"/>
          <w:marBottom w:val="0"/>
          <w:divBdr>
            <w:top w:val="none" w:sz="0" w:space="0" w:color="auto"/>
            <w:left w:val="none" w:sz="0" w:space="0" w:color="auto"/>
            <w:bottom w:val="none" w:sz="0" w:space="0" w:color="auto"/>
            <w:right w:val="none" w:sz="0" w:space="0" w:color="auto"/>
          </w:divBdr>
        </w:div>
        <w:div w:id="1017658414">
          <w:marLeft w:val="640"/>
          <w:marRight w:val="0"/>
          <w:marTop w:val="0"/>
          <w:marBottom w:val="0"/>
          <w:divBdr>
            <w:top w:val="none" w:sz="0" w:space="0" w:color="auto"/>
            <w:left w:val="none" w:sz="0" w:space="0" w:color="auto"/>
            <w:bottom w:val="none" w:sz="0" w:space="0" w:color="auto"/>
            <w:right w:val="none" w:sz="0" w:space="0" w:color="auto"/>
          </w:divBdr>
        </w:div>
        <w:div w:id="1041513924">
          <w:marLeft w:val="640"/>
          <w:marRight w:val="0"/>
          <w:marTop w:val="0"/>
          <w:marBottom w:val="0"/>
          <w:divBdr>
            <w:top w:val="none" w:sz="0" w:space="0" w:color="auto"/>
            <w:left w:val="none" w:sz="0" w:space="0" w:color="auto"/>
            <w:bottom w:val="none" w:sz="0" w:space="0" w:color="auto"/>
            <w:right w:val="none" w:sz="0" w:space="0" w:color="auto"/>
          </w:divBdr>
        </w:div>
        <w:div w:id="1126586119">
          <w:marLeft w:val="640"/>
          <w:marRight w:val="0"/>
          <w:marTop w:val="0"/>
          <w:marBottom w:val="0"/>
          <w:divBdr>
            <w:top w:val="none" w:sz="0" w:space="0" w:color="auto"/>
            <w:left w:val="none" w:sz="0" w:space="0" w:color="auto"/>
            <w:bottom w:val="none" w:sz="0" w:space="0" w:color="auto"/>
            <w:right w:val="none" w:sz="0" w:space="0" w:color="auto"/>
          </w:divBdr>
        </w:div>
        <w:div w:id="1185245918">
          <w:marLeft w:val="640"/>
          <w:marRight w:val="0"/>
          <w:marTop w:val="0"/>
          <w:marBottom w:val="0"/>
          <w:divBdr>
            <w:top w:val="none" w:sz="0" w:space="0" w:color="auto"/>
            <w:left w:val="none" w:sz="0" w:space="0" w:color="auto"/>
            <w:bottom w:val="none" w:sz="0" w:space="0" w:color="auto"/>
            <w:right w:val="none" w:sz="0" w:space="0" w:color="auto"/>
          </w:divBdr>
        </w:div>
        <w:div w:id="1249391943">
          <w:marLeft w:val="640"/>
          <w:marRight w:val="0"/>
          <w:marTop w:val="0"/>
          <w:marBottom w:val="0"/>
          <w:divBdr>
            <w:top w:val="none" w:sz="0" w:space="0" w:color="auto"/>
            <w:left w:val="none" w:sz="0" w:space="0" w:color="auto"/>
            <w:bottom w:val="none" w:sz="0" w:space="0" w:color="auto"/>
            <w:right w:val="none" w:sz="0" w:space="0" w:color="auto"/>
          </w:divBdr>
        </w:div>
        <w:div w:id="1275406898">
          <w:marLeft w:val="640"/>
          <w:marRight w:val="0"/>
          <w:marTop w:val="0"/>
          <w:marBottom w:val="0"/>
          <w:divBdr>
            <w:top w:val="none" w:sz="0" w:space="0" w:color="auto"/>
            <w:left w:val="none" w:sz="0" w:space="0" w:color="auto"/>
            <w:bottom w:val="none" w:sz="0" w:space="0" w:color="auto"/>
            <w:right w:val="none" w:sz="0" w:space="0" w:color="auto"/>
          </w:divBdr>
        </w:div>
        <w:div w:id="1280986398">
          <w:marLeft w:val="640"/>
          <w:marRight w:val="0"/>
          <w:marTop w:val="0"/>
          <w:marBottom w:val="0"/>
          <w:divBdr>
            <w:top w:val="none" w:sz="0" w:space="0" w:color="auto"/>
            <w:left w:val="none" w:sz="0" w:space="0" w:color="auto"/>
            <w:bottom w:val="none" w:sz="0" w:space="0" w:color="auto"/>
            <w:right w:val="none" w:sz="0" w:space="0" w:color="auto"/>
          </w:divBdr>
        </w:div>
        <w:div w:id="1351369646">
          <w:marLeft w:val="640"/>
          <w:marRight w:val="0"/>
          <w:marTop w:val="0"/>
          <w:marBottom w:val="0"/>
          <w:divBdr>
            <w:top w:val="none" w:sz="0" w:space="0" w:color="auto"/>
            <w:left w:val="none" w:sz="0" w:space="0" w:color="auto"/>
            <w:bottom w:val="none" w:sz="0" w:space="0" w:color="auto"/>
            <w:right w:val="none" w:sz="0" w:space="0" w:color="auto"/>
          </w:divBdr>
        </w:div>
        <w:div w:id="1443576223">
          <w:marLeft w:val="640"/>
          <w:marRight w:val="0"/>
          <w:marTop w:val="0"/>
          <w:marBottom w:val="0"/>
          <w:divBdr>
            <w:top w:val="none" w:sz="0" w:space="0" w:color="auto"/>
            <w:left w:val="none" w:sz="0" w:space="0" w:color="auto"/>
            <w:bottom w:val="none" w:sz="0" w:space="0" w:color="auto"/>
            <w:right w:val="none" w:sz="0" w:space="0" w:color="auto"/>
          </w:divBdr>
        </w:div>
        <w:div w:id="1515028321">
          <w:marLeft w:val="640"/>
          <w:marRight w:val="0"/>
          <w:marTop w:val="0"/>
          <w:marBottom w:val="0"/>
          <w:divBdr>
            <w:top w:val="none" w:sz="0" w:space="0" w:color="auto"/>
            <w:left w:val="none" w:sz="0" w:space="0" w:color="auto"/>
            <w:bottom w:val="none" w:sz="0" w:space="0" w:color="auto"/>
            <w:right w:val="none" w:sz="0" w:space="0" w:color="auto"/>
          </w:divBdr>
        </w:div>
        <w:div w:id="1520850191">
          <w:marLeft w:val="640"/>
          <w:marRight w:val="0"/>
          <w:marTop w:val="0"/>
          <w:marBottom w:val="0"/>
          <w:divBdr>
            <w:top w:val="none" w:sz="0" w:space="0" w:color="auto"/>
            <w:left w:val="none" w:sz="0" w:space="0" w:color="auto"/>
            <w:bottom w:val="none" w:sz="0" w:space="0" w:color="auto"/>
            <w:right w:val="none" w:sz="0" w:space="0" w:color="auto"/>
          </w:divBdr>
        </w:div>
        <w:div w:id="1532691613">
          <w:marLeft w:val="640"/>
          <w:marRight w:val="0"/>
          <w:marTop w:val="0"/>
          <w:marBottom w:val="0"/>
          <w:divBdr>
            <w:top w:val="none" w:sz="0" w:space="0" w:color="auto"/>
            <w:left w:val="none" w:sz="0" w:space="0" w:color="auto"/>
            <w:bottom w:val="none" w:sz="0" w:space="0" w:color="auto"/>
            <w:right w:val="none" w:sz="0" w:space="0" w:color="auto"/>
          </w:divBdr>
        </w:div>
        <w:div w:id="1587882785">
          <w:marLeft w:val="640"/>
          <w:marRight w:val="0"/>
          <w:marTop w:val="0"/>
          <w:marBottom w:val="0"/>
          <w:divBdr>
            <w:top w:val="none" w:sz="0" w:space="0" w:color="auto"/>
            <w:left w:val="none" w:sz="0" w:space="0" w:color="auto"/>
            <w:bottom w:val="none" w:sz="0" w:space="0" w:color="auto"/>
            <w:right w:val="none" w:sz="0" w:space="0" w:color="auto"/>
          </w:divBdr>
        </w:div>
        <w:div w:id="1615671508">
          <w:marLeft w:val="640"/>
          <w:marRight w:val="0"/>
          <w:marTop w:val="0"/>
          <w:marBottom w:val="0"/>
          <w:divBdr>
            <w:top w:val="none" w:sz="0" w:space="0" w:color="auto"/>
            <w:left w:val="none" w:sz="0" w:space="0" w:color="auto"/>
            <w:bottom w:val="none" w:sz="0" w:space="0" w:color="auto"/>
            <w:right w:val="none" w:sz="0" w:space="0" w:color="auto"/>
          </w:divBdr>
        </w:div>
        <w:div w:id="1618491112">
          <w:marLeft w:val="640"/>
          <w:marRight w:val="0"/>
          <w:marTop w:val="0"/>
          <w:marBottom w:val="0"/>
          <w:divBdr>
            <w:top w:val="none" w:sz="0" w:space="0" w:color="auto"/>
            <w:left w:val="none" w:sz="0" w:space="0" w:color="auto"/>
            <w:bottom w:val="none" w:sz="0" w:space="0" w:color="auto"/>
            <w:right w:val="none" w:sz="0" w:space="0" w:color="auto"/>
          </w:divBdr>
        </w:div>
        <w:div w:id="1650133652">
          <w:marLeft w:val="640"/>
          <w:marRight w:val="0"/>
          <w:marTop w:val="0"/>
          <w:marBottom w:val="0"/>
          <w:divBdr>
            <w:top w:val="none" w:sz="0" w:space="0" w:color="auto"/>
            <w:left w:val="none" w:sz="0" w:space="0" w:color="auto"/>
            <w:bottom w:val="none" w:sz="0" w:space="0" w:color="auto"/>
            <w:right w:val="none" w:sz="0" w:space="0" w:color="auto"/>
          </w:divBdr>
        </w:div>
        <w:div w:id="1650550559">
          <w:marLeft w:val="640"/>
          <w:marRight w:val="0"/>
          <w:marTop w:val="0"/>
          <w:marBottom w:val="0"/>
          <w:divBdr>
            <w:top w:val="none" w:sz="0" w:space="0" w:color="auto"/>
            <w:left w:val="none" w:sz="0" w:space="0" w:color="auto"/>
            <w:bottom w:val="none" w:sz="0" w:space="0" w:color="auto"/>
            <w:right w:val="none" w:sz="0" w:space="0" w:color="auto"/>
          </w:divBdr>
        </w:div>
        <w:div w:id="1656955457">
          <w:marLeft w:val="640"/>
          <w:marRight w:val="0"/>
          <w:marTop w:val="0"/>
          <w:marBottom w:val="0"/>
          <w:divBdr>
            <w:top w:val="none" w:sz="0" w:space="0" w:color="auto"/>
            <w:left w:val="none" w:sz="0" w:space="0" w:color="auto"/>
            <w:bottom w:val="none" w:sz="0" w:space="0" w:color="auto"/>
            <w:right w:val="none" w:sz="0" w:space="0" w:color="auto"/>
          </w:divBdr>
        </w:div>
        <w:div w:id="1658415907">
          <w:marLeft w:val="640"/>
          <w:marRight w:val="0"/>
          <w:marTop w:val="0"/>
          <w:marBottom w:val="0"/>
          <w:divBdr>
            <w:top w:val="none" w:sz="0" w:space="0" w:color="auto"/>
            <w:left w:val="none" w:sz="0" w:space="0" w:color="auto"/>
            <w:bottom w:val="none" w:sz="0" w:space="0" w:color="auto"/>
            <w:right w:val="none" w:sz="0" w:space="0" w:color="auto"/>
          </w:divBdr>
        </w:div>
        <w:div w:id="1706903364">
          <w:marLeft w:val="640"/>
          <w:marRight w:val="0"/>
          <w:marTop w:val="0"/>
          <w:marBottom w:val="0"/>
          <w:divBdr>
            <w:top w:val="none" w:sz="0" w:space="0" w:color="auto"/>
            <w:left w:val="none" w:sz="0" w:space="0" w:color="auto"/>
            <w:bottom w:val="none" w:sz="0" w:space="0" w:color="auto"/>
            <w:right w:val="none" w:sz="0" w:space="0" w:color="auto"/>
          </w:divBdr>
        </w:div>
        <w:div w:id="1790974171">
          <w:marLeft w:val="640"/>
          <w:marRight w:val="0"/>
          <w:marTop w:val="0"/>
          <w:marBottom w:val="0"/>
          <w:divBdr>
            <w:top w:val="none" w:sz="0" w:space="0" w:color="auto"/>
            <w:left w:val="none" w:sz="0" w:space="0" w:color="auto"/>
            <w:bottom w:val="none" w:sz="0" w:space="0" w:color="auto"/>
            <w:right w:val="none" w:sz="0" w:space="0" w:color="auto"/>
          </w:divBdr>
        </w:div>
        <w:div w:id="1796175282">
          <w:marLeft w:val="640"/>
          <w:marRight w:val="0"/>
          <w:marTop w:val="0"/>
          <w:marBottom w:val="0"/>
          <w:divBdr>
            <w:top w:val="none" w:sz="0" w:space="0" w:color="auto"/>
            <w:left w:val="none" w:sz="0" w:space="0" w:color="auto"/>
            <w:bottom w:val="none" w:sz="0" w:space="0" w:color="auto"/>
            <w:right w:val="none" w:sz="0" w:space="0" w:color="auto"/>
          </w:divBdr>
        </w:div>
        <w:div w:id="1814129914">
          <w:marLeft w:val="640"/>
          <w:marRight w:val="0"/>
          <w:marTop w:val="0"/>
          <w:marBottom w:val="0"/>
          <w:divBdr>
            <w:top w:val="none" w:sz="0" w:space="0" w:color="auto"/>
            <w:left w:val="none" w:sz="0" w:space="0" w:color="auto"/>
            <w:bottom w:val="none" w:sz="0" w:space="0" w:color="auto"/>
            <w:right w:val="none" w:sz="0" w:space="0" w:color="auto"/>
          </w:divBdr>
        </w:div>
        <w:div w:id="1844393825">
          <w:marLeft w:val="640"/>
          <w:marRight w:val="0"/>
          <w:marTop w:val="0"/>
          <w:marBottom w:val="0"/>
          <w:divBdr>
            <w:top w:val="none" w:sz="0" w:space="0" w:color="auto"/>
            <w:left w:val="none" w:sz="0" w:space="0" w:color="auto"/>
            <w:bottom w:val="none" w:sz="0" w:space="0" w:color="auto"/>
            <w:right w:val="none" w:sz="0" w:space="0" w:color="auto"/>
          </w:divBdr>
        </w:div>
        <w:div w:id="1844397928">
          <w:marLeft w:val="640"/>
          <w:marRight w:val="0"/>
          <w:marTop w:val="0"/>
          <w:marBottom w:val="0"/>
          <w:divBdr>
            <w:top w:val="none" w:sz="0" w:space="0" w:color="auto"/>
            <w:left w:val="none" w:sz="0" w:space="0" w:color="auto"/>
            <w:bottom w:val="none" w:sz="0" w:space="0" w:color="auto"/>
            <w:right w:val="none" w:sz="0" w:space="0" w:color="auto"/>
          </w:divBdr>
        </w:div>
        <w:div w:id="1871336453">
          <w:marLeft w:val="640"/>
          <w:marRight w:val="0"/>
          <w:marTop w:val="0"/>
          <w:marBottom w:val="0"/>
          <w:divBdr>
            <w:top w:val="none" w:sz="0" w:space="0" w:color="auto"/>
            <w:left w:val="none" w:sz="0" w:space="0" w:color="auto"/>
            <w:bottom w:val="none" w:sz="0" w:space="0" w:color="auto"/>
            <w:right w:val="none" w:sz="0" w:space="0" w:color="auto"/>
          </w:divBdr>
        </w:div>
        <w:div w:id="1896618839">
          <w:marLeft w:val="640"/>
          <w:marRight w:val="0"/>
          <w:marTop w:val="0"/>
          <w:marBottom w:val="0"/>
          <w:divBdr>
            <w:top w:val="none" w:sz="0" w:space="0" w:color="auto"/>
            <w:left w:val="none" w:sz="0" w:space="0" w:color="auto"/>
            <w:bottom w:val="none" w:sz="0" w:space="0" w:color="auto"/>
            <w:right w:val="none" w:sz="0" w:space="0" w:color="auto"/>
          </w:divBdr>
        </w:div>
        <w:div w:id="1900359123">
          <w:marLeft w:val="640"/>
          <w:marRight w:val="0"/>
          <w:marTop w:val="0"/>
          <w:marBottom w:val="0"/>
          <w:divBdr>
            <w:top w:val="none" w:sz="0" w:space="0" w:color="auto"/>
            <w:left w:val="none" w:sz="0" w:space="0" w:color="auto"/>
            <w:bottom w:val="none" w:sz="0" w:space="0" w:color="auto"/>
            <w:right w:val="none" w:sz="0" w:space="0" w:color="auto"/>
          </w:divBdr>
        </w:div>
        <w:div w:id="1923832194">
          <w:marLeft w:val="640"/>
          <w:marRight w:val="0"/>
          <w:marTop w:val="0"/>
          <w:marBottom w:val="0"/>
          <w:divBdr>
            <w:top w:val="none" w:sz="0" w:space="0" w:color="auto"/>
            <w:left w:val="none" w:sz="0" w:space="0" w:color="auto"/>
            <w:bottom w:val="none" w:sz="0" w:space="0" w:color="auto"/>
            <w:right w:val="none" w:sz="0" w:space="0" w:color="auto"/>
          </w:divBdr>
        </w:div>
        <w:div w:id="1934164509">
          <w:marLeft w:val="640"/>
          <w:marRight w:val="0"/>
          <w:marTop w:val="0"/>
          <w:marBottom w:val="0"/>
          <w:divBdr>
            <w:top w:val="none" w:sz="0" w:space="0" w:color="auto"/>
            <w:left w:val="none" w:sz="0" w:space="0" w:color="auto"/>
            <w:bottom w:val="none" w:sz="0" w:space="0" w:color="auto"/>
            <w:right w:val="none" w:sz="0" w:space="0" w:color="auto"/>
          </w:divBdr>
        </w:div>
        <w:div w:id="1955868380">
          <w:marLeft w:val="640"/>
          <w:marRight w:val="0"/>
          <w:marTop w:val="0"/>
          <w:marBottom w:val="0"/>
          <w:divBdr>
            <w:top w:val="none" w:sz="0" w:space="0" w:color="auto"/>
            <w:left w:val="none" w:sz="0" w:space="0" w:color="auto"/>
            <w:bottom w:val="none" w:sz="0" w:space="0" w:color="auto"/>
            <w:right w:val="none" w:sz="0" w:space="0" w:color="auto"/>
          </w:divBdr>
        </w:div>
        <w:div w:id="1963340804">
          <w:marLeft w:val="640"/>
          <w:marRight w:val="0"/>
          <w:marTop w:val="0"/>
          <w:marBottom w:val="0"/>
          <w:divBdr>
            <w:top w:val="none" w:sz="0" w:space="0" w:color="auto"/>
            <w:left w:val="none" w:sz="0" w:space="0" w:color="auto"/>
            <w:bottom w:val="none" w:sz="0" w:space="0" w:color="auto"/>
            <w:right w:val="none" w:sz="0" w:space="0" w:color="auto"/>
          </w:divBdr>
        </w:div>
        <w:div w:id="1986424682">
          <w:marLeft w:val="640"/>
          <w:marRight w:val="0"/>
          <w:marTop w:val="0"/>
          <w:marBottom w:val="0"/>
          <w:divBdr>
            <w:top w:val="none" w:sz="0" w:space="0" w:color="auto"/>
            <w:left w:val="none" w:sz="0" w:space="0" w:color="auto"/>
            <w:bottom w:val="none" w:sz="0" w:space="0" w:color="auto"/>
            <w:right w:val="none" w:sz="0" w:space="0" w:color="auto"/>
          </w:divBdr>
        </w:div>
        <w:div w:id="2021007440">
          <w:marLeft w:val="640"/>
          <w:marRight w:val="0"/>
          <w:marTop w:val="0"/>
          <w:marBottom w:val="0"/>
          <w:divBdr>
            <w:top w:val="none" w:sz="0" w:space="0" w:color="auto"/>
            <w:left w:val="none" w:sz="0" w:space="0" w:color="auto"/>
            <w:bottom w:val="none" w:sz="0" w:space="0" w:color="auto"/>
            <w:right w:val="none" w:sz="0" w:space="0" w:color="auto"/>
          </w:divBdr>
        </w:div>
        <w:div w:id="2069839747">
          <w:marLeft w:val="640"/>
          <w:marRight w:val="0"/>
          <w:marTop w:val="0"/>
          <w:marBottom w:val="0"/>
          <w:divBdr>
            <w:top w:val="none" w:sz="0" w:space="0" w:color="auto"/>
            <w:left w:val="none" w:sz="0" w:space="0" w:color="auto"/>
            <w:bottom w:val="none" w:sz="0" w:space="0" w:color="auto"/>
            <w:right w:val="none" w:sz="0" w:space="0" w:color="auto"/>
          </w:divBdr>
        </w:div>
        <w:div w:id="2069843026">
          <w:marLeft w:val="640"/>
          <w:marRight w:val="0"/>
          <w:marTop w:val="0"/>
          <w:marBottom w:val="0"/>
          <w:divBdr>
            <w:top w:val="none" w:sz="0" w:space="0" w:color="auto"/>
            <w:left w:val="none" w:sz="0" w:space="0" w:color="auto"/>
            <w:bottom w:val="none" w:sz="0" w:space="0" w:color="auto"/>
            <w:right w:val="none" w:sz="0" w:space="0" w:color="auto"/>
          </w:divBdr>
        </w:div>
        <w:div w:id="2075884446">
          <w:marLeft w:val="640"/>
          <w:marRight w:val="0"/>
          <w:marTop w:val="0"/>
          <w:marBottom w:val="0"/>
          <w:divBdr>
            <w:top w:val="none" w:sz="0" w:space="0" w:color="auto"/>
            <w:left w:val="none" w:sz="0" w:space="0" w:color="auto"/>
            <w:bottom w:val="none" w:sz="0" w:space="0" w:color="auto"/>
            <w:right w:val="none" w:sz="0" w:space="0" w:color="auto"/>
          </w:divBdr>
        </w:div>
        <w:div w:id="2117018818">
          <w:marLeft w:val="640"/>
          <w:marRight w:val="0"/>
          <w:marTop w:val="0"/>
          <w:marBottom w:val="0"/>
          <w:divBdr>
            <w:top w:val="none" w:sz="0" w:space="0" w:color="auto"/>
            <w:left w:val="none" w:sz="0" w:space="0" w:color="auto"/>
            <w:bottom w:val="none" w:sz="0" w:space="0" w:color="auto"/>
            <w:right w:val="none" w:sz="0" w:space="0" w:color="auto"/>
          </w:divBdr>
        </w:div>
      </w:divsChild>
    </w:div>
    <w:div w:id="977609837">
      <w:bodyDiv w:val="1"/>
      <w:marLeft w:val="0"/>
      <w:marRight w:val="0"/>
      <w:marTop w:val="0"/>
      <w:marBottom w:val="0"/>
      <w:divBdr>
        <w:top w:val="none" w:sz="0" w:space="0" w:color="auto"/>
        <w:left w:val="none" w:sz="0" w:space="0" w:color="auto"/>
        <w:bottom w:val="none" w:sz="0" w:space="0" w:color="auto"/>
        <w:right w:val="none" w:sz="0" w:space="0" w:color="auto"/>
      </w:divBdr>
      <w:divsChild>
        <w:div w:id="17240036">
          <w:marLeft w:val="640"/>
          <w:marRight w:val="0"/>
          <w:marTop w:val="0"/>
          <w:marBottom w:val="0"/>
          <w:divBdr>
            <w:top w:val="none" w:sz="0" w:space="0" w:color="auto"/>
            <w:left w:val="none" w:sz="0" w:space="0" w:color="auto"/>
            <w:bottom w:val="none" w:sz="0" w:space="0" w:color="auto"/>
            <w:right w:val="none" w:sz="0" w:space="0" w:color="auto"/>
          </w:divBdr>
        </w:div>
        <w:div w:id="65302458">
          <w:marLeft w:val="640"/>
          <w:marRight w:val="0"/>
          <w:marTop w:val="0"/>
          <w:marBottom w:val="0"/>
          <w:divBdr>
            <w:top w:val="none" w:sz="0" w:space="0" w:color="auto"/>
            <w:left w:val="none" w:sz="0" w:space="0" w:color="auto"/>
            <w:bottom w:val="none" w:sz="0" w:space="0" w:color="auto"/>
            <w:right w:val="none" w:sz="0" w:space="0" w:color="auto"/>
          </w:divBdr>
        </w:div>
        <w:div w:id="89590126">
          <w:marLeft w:val="640"/>
          <w:marRight w:val="0"/>
          <w:marTop w:val="0"/>
          <w:marBottom w:val="0"/>
          <w:divBdr>
            <w:top w:val="none" w:sz="0" w:space="0" w:color="auto"/>
            <w:left w:val="none" w:sz="0" w:space="0" w:color="auto"/>
            <w:bottom w:val="none" w:sz="0" w:space="0" w:color="auto"/>
            <w:right w:val="none" w:sz="0" w:space="0" w:color="auto"/>
          </w:divBdr>
        </w:div>
        <w:div w:id="112868438">
          <w:marLeft w:val="640"/>
          <w:marRight w:val="0"/>
          <w:marTop w:val="0"/>
          <w:marBottom w:val="0"/>
          <w:divBdr>
            <w:top w:val="none" w:sz="0" w:space="0" w:color="auto"/>
            <w:left w:val="none" w:sz="0" w:space="0" w:color="auto"/>
            <w:bottom w:val="none" w:sz="0" w:space="0" w:color="auto"/>
            <w:right w:val="none" w:sz="0" w:space="0" w:color="auto"/>
          </w:divBdr>
        </w:div>
        <w:div w:id="125395186">
          <w:marLeft w:val="640"/>
          <w:marRight w:val="0"/>
          <w:marTop w:val="0"/>
          <w:marBottom w:val="0"/>
          <w:divBdr>
            <w:top w:val="none" w:sz="0" w:space="0" w:color="auto"/>
            <w:left w:val="none" w:sz="0" w:space="0" w:color="auto"/>
            <w:bottom w:val="none" w:sz="0" w:space="0" w:color="auto"/>
            <w:right w:val="none" w:sz="0" w:space="0" w:color="auto"/>
          </w:divBdr>
        </w:div>
        <w:div w:id="177737099">
          <w:marLeft w:val="640"/>
          <w:marRight w:val="0"/>
          <w:marTop w:val="0"/>
          <w:marBottom w:val="0"/>
          <w:divBdr>
            <w:top w:val="none" w:sz="0" w:space="0" w:color="auto"/>
            <w:left w:val="none" w:sz="0" w:space="0" w:color="auto"/>
            <w:bottom w:val="none" w:sz="0" w:space="0" w:color="auto"/>
            <w:right w:val="none" w:sz="0" w:space="0" w:color="auto"/>
          </w:divBdr>
        </w:div>
        <w:div w:id="233391772">
          <w:marLeft w:val="640"/>
          <w:marRight w:val="0"/>
          <w:marTop w:val="0"/>
          <w:marBottom w:val="0"/>
          <w:divBdr>
            <w:top w:val="none" w:sz="0" w:space="0" w:color="auto"/>
            <w:left w:val="none" w:sz="0" w:space="0" w:color="auto"/>
            <w:bottom w:val="none" w:sz="0" w:space="0" w:color="auto"/>
            <w:right w:val="none" w:sz="0" w:space="0" w:color="auto"/>
          </w:divBdr>
        </w:div>
        <w:div w:id="240409955">
          <w:marLeft w:val="640"/>
          <w:marRight w:val="0"/>
          <w:marTop w:val="0"/>
          <w:marBottom w:val="0"/>
          <w:divBdr>
            <w:top w:val="none" w:sz="0" w:space="0" w:color="auto"/>
            <w:left w:val="none" w:sz="0" w:space="0" w:color="auto"/>
            <w:bottom w:val="none" w:sz="0" w:space="0" w:color="auto"/>
            <w:right w:val="none" w:sz="0" w:space="0" w:color="auto"/>
          </w:divBdr>
        </w:div>
        <w:div w:id="252516845">
          <w:marLeft w:val="640"/>
          <w:marRight w:val="0"/>
          <w:marTop w:val="0"/>
          <w:marBottom w:val="0"/>
          <w:divBdr>
            <w:top w:val="none" w:sz="0" w:space="0" w:color="auto"/>
            <w:left w:val="none" w:sz="0" w:space="0" w:color="auto"/>
            <w:bottom w:val="none" w:sz="0" w:space="0" w:color="auto"/>
            <w:right w:val="none" w:sz="0" w:space="0" w:color="auto"/>
          </w:divBdr>
        </w:div>
        <w:div w:id="263222028">
          <w:marLeft w:val="640"/>
          <w:marRight w:val="0"/>
          <w:marTop w:val="0"/>
          <w:marBottom w:val="0"/>
          <w:divBdr>
            <w:top w:val="none" w:sz="0" w:space="0" w:color="auto"/>
            <w:left w:val="none" w:sz="0" w:space="0" w:color="auto"/>
            <w:bottom w:val="none" w:sz="0" w:space="0" w:color="auto"/>
            <w:right w:val="none" w:sz="0" w:space="0" w:color="auto"/>
          </w:divBdr>
        </w:div>
        <w:div w:id="287013319">
          <w:marLeft w:val="640"/>
          <w:marRight w:val="0"/>
          <w:marTop w:val="0"/>
          <w:marBottom w:val="0"/>
          <w:divBdr>
            <w:top w:val="none" w:sz="0" w:space="0" w:color="auto"/>
            <w:left w:val="none" w:sz="0" w:space="0" w:color="auto"/>
            <w:bottom w:val="none" w:sz="0" w:space="0" w:color="auto"/>
            <w:right w:val="none" w:sz="0" w:space="0" w:color="auto"/>
          </w:divBdr>
        </w:div>
        <w:div w:id="297565209">
          <w:marLeft w:val="640"/>
          <w:marRight w:val="0"/>
          <w:marTop w:val="0"/>
          <w:marBottom w:val="0"/>
          <w:divBdr>
            <w:top w:val="none" w:sz="0" w:space="0" w:color="auto"/>
            <w:left w:val="none" w:sz="0" w:space="0" w:color="auto"/>
            <w:bottom w:val="none" w:sz="0" w:space="0" w:color="auto"/>
            <w:right w:val="none" w:sz="0" w:space="0" w:color="auto"/>
          </w:divBdr>
        </w:div>
        <w:div w:id="361593968">
          <w:marLeft w:val="640"/>
          <w:marRight w:val="0"/>
          <w:marTop w:val="0"/>
          <w:marBottom w:val="0"/>
          <w:divBdr>
            <w:top w:val="none" w:sz="0" w:space="0" w:color="auto"/>
            <w:left w:val="none" w:sz="0" w:space="0" w:color="auto"/>
            <w:bottom w:val="none" w:sz="0" w:space="0" w:color="auto"/>
            <w:right w:val="none" w:sz="0" w:space="0" w:color="auto"/>
          </w:divBdr>
        </w:div>
        <w:div w:id="364522250">
          <w:marLeft w:val="640"/>
          <w:marRight w:val="0"/>
          <w:marTop w:val="0"/>
          <w:marBottom w:val="0"/>
          <w:divBdr>
            <w:top w:val="none" w:sz="0" w:space="0" w:color="auto"/>
            <w:left w:val="none" w:sz="0" w:space="0" w:color="auto"/>
            <w:bottom w:val="none" w:sz="0" w:space="0" w:color="auto"/>
            <w:right w:val="none" w:sz="0" w:space="0" w:color="auto"/>
          </w:divBdr>
        </w:div>
        <w:div w:id="423116842">
          <w:marLeft w:val="640"/>
          <w:marRight w:val="0"/>
          <w:marTop w:val="0"/>
          <w:marBottom w:val="0"/>
          <w:divBdr>
            <w:top w:val="none" w:sz="0" w:space="0" w:color="auto"/>
            <w:left w:val="none" w:sz="0" w:space="0" w:color="auto"/>
            <w:bottom w:val="none" w:sz="0" w:space="0" w:color="auto"/>
            <w:right w:val="none" w:sz="0" w:space="0" w:color="auto"/>
          </w:divBdr>
        </w:div>
        <w:div w:id="449016162">
          <w:marLeft w:val="640"/>
          <w:marRight w:val="0"/>
          <w:marTop w:val="0"/>
          <w:marBottom w:val="0"/>
          <w:divBdr>
            <w:top w:val="none" w:sz="0" w:space="0" w:color="auto"/>
            <w:left w:val="none" w:sz="0" w:space="0" w:color="auto"/>
            <w:bottom w:val="none" w:sz="0" w:space="0" w:color="auto"/>
            <w:right w:val="none" w:sz="0" w:space="0" w:color="auto"/>
          </w:divBdr>
        </w:div>
        <w:div w:id="470444923">
          <w:marLeft w:val="640"/>
          <w:marRight w:val="0"/>
          <w:marTop w:val="0"/>
          <w:marBottom w:val="0"/>
          <w:divBdr>
            <w:top w:val="none" w:sz="0" w:space="0" w:color="auto"/>
            <w:left w:val="none" w:sz="0" w:space="0" w:color="auto"/>
            <w:bottom w:val="none" w:sz="0" w:space="0" w:color="auto"/>
            <w:right w:val="none" w:sz="0" w:space="0" w:color="auto"/>
          </w:divBdr>
        </w:div>
        <w:div w:id="480924865">
          <w:marLeft w:val="640"/>
          <w:marRight w:val="0"/>
          <w:marTop w:val="0"/>
          <w:marBottom w:val="0"/>
          <w:divBdr>
            <w:top w:val="none" w:sz="0" w:space="0" w:color="auto"/>
            <w:left w:val="none" w:sz="0" w:space="0" w:color="auto"/>
            <w:bottom w:val="none" w:sz="0" w:space="0" w:color="auto"/>
            <w:right w:val="none" w:sz="0" w:space="0" w:color="auto"/>
          </w:divBdr>
        </w:div>
        <w:div w:id="493225592">
          <w:marLeft w:val="640"/>
          <w:marRight w:val="0"/>
          <w:marTop w:val="0"/>
          <w:marBottom w:val="0"/>
          <w:divBdr>
            <w:top w:val="none" w:sz="0" w:space="0" w:color="auto"/>
            <w:left w:val="none" w:sz="0" w:space="0" w:color="auto"/>
            <w:bottom w:val="none" w:sz="0" w:space="0" w:color="auto"/>
            <w:right w:val="none" w:sz="0" w:space="0" w:color="auto"/>
          </w:divBdr>
        </w:div>
        <w:div w:id="497308354">
          <w:marLeft w:val="640"/>
          <w:marRight w:val="0"/>
          <w:marTop w:val="0"/>
          <w:marBottom w:val="0"/>
          <w:divBdr>
            <w:top w:val="none" w:sz="0" w:space="0" w:color="auto"/>
            <w:left w:val="none" w:sz="0" w:space="0" w:color="auto"/>
            <w:bottom w:val="none" w:sz="0" w:space="0" w:color="auto"/>
            <w:right w:val="none" w:sz="0" w:space="0" w:color="auto"/>
          </w:divBdr>
        </w:div>
        <w:div w:id="576670707">
          <w:marLeft w:val="640"/>
          <w:marRight w:val="0"/>
          <w:marTop w:val="0"/>
          <w:marBottom w:val="0"/>
          <w:divBdr>
            <w:top w:val="none" w:sz="0" w:space="0" w:color="auto"/>
            <w:left w:val="none" w:sz="0" w:space="0" w:color="auto"/>
            <w:bottom w:val="none" w:sz="0" w:space="0" w:color="auto"/>
            <w:right w:val="none" w:sz="0" w:space="0" w:color="auto"/>
          </w:divBdr>
        </w:div>
        <w:div w:id="600572534">
          <w:marLeft w:val="640"/>
          <w:marRight w:val="0"/>
          <w:marTop w:val="0"/>
          <w:marBottom w:val="0"/>
          <w:divBdr>
            <w:top w:val="none" w:sz="0" w:space="0" w:color="auto"/>
            <w:left w:val="none" w:sz="0" w:space="0" w:color="auto"/>
            <w:bottom w:val="none" w:sz="0" w:space="0" w:color="auto"/>
            <w:right w:val="none" w:sz="0" w:space="0" w:color="auto"/>
          </w:divBdr>
        </w:div>
        <w:div w:id="640378910">
          <w:marLeft w:val="640"/>
          <w:marRight w:val="0"/>
          <w:marTop w:val="0"/>
          <w:marBottom w:val="0"/>
          <w:divBdr>
            <w:top w:val="none" w:sz="0" w:space="0" w:color="auto"/>
            <w:left w:val="none" w:sz="0" w:space="0" w:color="auto"/>
            <w:bottom w:val="none" w:sz="0" w:space="0" w:color="auto"/>
            <w:right w:val="none" w:sz="0" w:space="0" w:color="auto"/>
          </w:divBdr>
        </w:div>
        <w:div w:id="666857888">
          <w:marLeft w:val="640"/>
          <w:marRight w:val="0"/>
          <w:marTop w:val="0"/>
          <w:marBottom w:val="0"/>
          <w:divBdr>
            <w:top w:val="none" w:sz="0" w:space="0" w:color="auto"/>
            <w:left w:val="none" w:sz="0" w:space="0" w:color="auto"/>
            <w:bottom w:val="none" w:sz="0" w:space="0" w:color="auto"/>
            <w:right w:val="none" w:sz="0" w:space="0" w:color="auto"/>
          </w:divBdr>
        </w:div>
        <w:div w:id="695540935">
          <w:marLeft w:val="640"/>
          <w:marRight w:val="0"/>
          <w:marTop w:val="0"/>
          <w:marBottom w:val="0"/>
          <w:divBdr>
            <w:top w:val="none" w:sz="0" w:space="0" w:color="auto"/>
            <w:left w:val="none" w:sz="0" w:space="0" w:color="auto"/>
            <w:bottom w:val="none" w:sz="0" w:space="0" w:color="auto"/>
            <w:right w:val="none" w:sz="0" w:space="0" w:color="auto"/>
          </w:divBdr>
        </w:div>
        <w:div w:id="702050254">
          <w:marLeft w:val="640"/>
          <w:marRight w:val="0"/>
          <w:marTop w:val="0"/>
          <w:marBottom w:val="0"/>
          <w:divBdr>
            <w:top w:val="none" w:sz="0" w:space="0" w:color="auto"/>
            <w:left w:val="none" w:sz="0" w:space="0" w:color="auto"/>
            <w:bottom w:val="none" w:sz="0" w:space="0" w:color="auto"/>
            <w:right w:val="none" w:sz="0" w:space="0" w:color="auto"/>
          </w:divBdr>
        </w:div>
        <w:div w:id="758913800">
          <w:marLeft w:val="640"/>
          <w:marRight w:val="0"/>
          <w:marTop w:val="0"/>
          <w:marBottom w:val="0"/>
          <w:divBdr>
            <w:top w:val="none" w:sz="0" w:space="0" w:color="auto"/>
            <w:left w:val="none" w:sz="0" w:space="0" w:color="auto"/>
            <w:bottom w:val="none" w:sz="0" w:space="0" w:color="auto"/>
            <w:right w:val="none" w:sz="0" w:space="0" w:color="auto"/>
          </w:divBdr>
        </w:div>
        <w:div w:id="778569712">
          <w:marLeft w:val="640"/>
          <w:marRight w:val="0"/>
          <w:marTop w:val="0"/>
          <w:marBottom w:val="0"/>
          <w:divBdr>
            <w:top w:val="none" w:sz="0" w:space="0" w:color="auto"/>
            <w:left w:val="none" w:sz="0" w:space="0" w:color="auto"/>
            <w:bottom w:val="none" w:sz="0" w:space="0" w:color="auto"/>
            <w:right w:val="none" w:sz="0" w:space="0" w:color="auto"/>
          </w:divBdr>
        </w:div>
        <w:div w:id="802314640">
          <w:marLeft w:val="640"/>
          <w:marRight w:val="0"/>
          <w:marTop w:val="0"/>
          <w:marBottom w:val="0"/>
          <w:divBdr>
            <w:top w:val="none" w:sz="0" w:space="0" w:color="auto"/>
            <w:left w:val="none" w:sz="0" w:space="0" w:color="auto"/>
            <w:bottom w:val="none" w:sz="0" w:space="0" w:color="auto"/>
            <w:right w:val="none" w:sz="0" w:space="0" w:color="auto"/>
          </w:divBdr>
        </w:div>
        <w:div w:id="857084113">
          <w:marLeft w:val="640"/>
          <w:marRight w:val="0"/>
          <w:marTop w:val="0"/>
          <w:marBottom w:val="0"/>
          <w:divBdr>
            <w:top w:val="none" w:sz="0" w:space="0" w:color="auto"/>
            <w:left w:val="none" w:sz="0" w:space="0" w:color="auto"/>
            <w:bottom w:val="none" w:sz="0" w:space="0" w:color="auto"/>
            <w:right w:val="none" w:sz="0" w:space="0" w:color="auto"/>
          </w:divBdr>
        </w:div>
        <w:div w:id="892473474">
          <w:marLeft w:val="640"/>
          <w:marRight w:val="0"/>
          <w:marTop w:val="0"/>
          <w:marBottom w:val="0"/>
          <w:divBdr>
            <w:top w:val="none" w:sz="0" w:space="0" w:color="auto"/>
            <w:left w:val="none" w:sz="0" w:space="0" w:color="auto"/>
            <w:bottom w:val="none" w:sz="0" w:space="0" w:color="auto"/>
            <w:right w:val="none" w:sz="0" w:space="0" w:color="auto"/>
          </w:divBdr>
        </w:div>
        <w:div w:id="905648313">
          <w:marLeft w:val="640"/>
          <w:marRight w:val="0"/>
          <w:marTop w:val="0"/>
          <w:marBottom w:val="0"/>
          <w:divBdr>
            <w:top w:val="none" w:sz="0" w:space="0" w:color="auto"/>
            <w:left w:val="none" w:sz="0" w:space="0" w:color="auto"/>
            <w:bottom w:val="none" w:sz="0" w:space="0" w:color="auto"/>
            <w:right w:val="none" w:sz="0" w:space="0" w:color="auto"/>
          </w:divBdr>
        </w:div>
        <w:div w:id="907349283">
          <w:marLeft w:val="640"/>
          <w:marRight w:val="0"/>
          <w:marTop w:val="0"/>
          <w:marBottom w:val="0"/>
          <w:divBdr>
            <w:top w:val="none" w:sz="0" w:space="0" w:color="auto"/>
            <w:left w:val="none" w:sz="0" w:space="0" w:color="auto"/>
            <w:bottom w:val="none" w:sz="0" w:space="0" w:color="auto"/>
            <w:right w:val="none" w:sz="0" w:space="0" w:color="auto"/>
          </w:divBdr>
        </w:div>
        <w:div w:id="1023284985">
          <w:marLeft w:val="640"/>
          <w:marRight w:val="0"/>
          <w:marTop w:val="0"/>
          <w:marBottom w:val="0"/>
          <w:divBdr>
            <w:top w:val="none" w:sz="0" w:space="0" w:color="auto"/>
            <w:left w:val="none" w:sz="0" w:space="0" w:color="auto"/>
            <w:bottom w:val="none" w:sz="0" w:space="0" w:color="auto"/>
            <w:right w:val="none" w:sz="0" w:space="0" w:color="auto"/>
          </w:divBdr>
        </w:div>
        <w:div w:id="1103840325">
          <w:marLeft w:val="640"/>
          <w:marRight w:val="0"/>
          <w:marTop w:val="0"/>
          <w:marBottom w:val="0"/>
          <w:divBdr>
            <w:top w:val="none" w:sz="0" w:space="0" w:color="auto"/>
            <w:left w:val="none" w:sz="0" w:space="0" w:color="auto"/>
            <w:bottom w:val="none" w:sz="0" w:space="0" w:color="auto"/>
            <w:right w:val="none" w:sz="0" w:space="0" w:color="auto"/>
          </w:divBdr>
        </w:div>
        <w:div w:id="1140654968">
          <w:marLeft w:val="640"/>
          <w:marRight w:val="0"/>
          <w:marTop w:val="0"/>
          <w:marBottom w:val="0"/>
          <w:divBdr>
            <w:top w:val="none" w:sz="0" w:space="0" w:color="auto"/>
            <w:left w:val="none" w:sz="0" w:space="0" w:color="auto"/>
            <w:bottom w:val="none" w:sz="0" w:space="0" w:color="auto"/>
            <w:right w:val="none" w:sz="0" w:space="0" w:color="auto"/>
          </w:divBdr>
        </w:div>
        <w:div w:id="1165439018">
          <w:marLeft w:val="640"/>
          <w:marRight w:val="0"/>
          <w:marTop w:val="0"/>
          <w:marBottom w:val="0"/>
          <w:divBdr>
            <w:top w:val="none" w:sz="0" w:space="0" w:color="auto"/>
            <w:left w:val="none" w:sz="0" w:space="0" w:color="auto"/>
            <w:bottom w:val="none" w:sz="0" w:space="0" w:color="auto"/>
            <w:right w:val="none" w:sz="0" w:space="0" w:color="auto"/>
          </w:divBdr>
        </w:div>
        <w:div w:id="1208031470">
          <w:marLeft w:val="640"/>
          <w:marRight w:val="0"/>
          <w:marTop w:val="0"/>
          <w:marBottom w:val="0"/>
          <w:divBdr>
            <w:top w:val="none" w:sz="0" w:space="0" w:color="auto"/>
            <w:left w:val="none" w:sz="0" w:space="0" w:color="auto"/>
            <w:bottom w:val="none" w:sz="0" w:space="0" w:color="auto"/>
            <w:right w:val="none" w:sz="0" w:space="0" w:color="auto"/>
          </w:divBdr>
        </w:div>
        <w:div w:id="1210262947">
          <w:marLeft w:val="640"/>
          <w:marRight w:val="0"/>
          <w:marTop w:val="0"/>
          <w:marBottom w:val="0"/>
          <w:divBdr>
            <w:top w:val="none" w:sz="0" w:space="0" w:color="auto"/>
            <w:left w:val="none" w:sz="0" w:space="0" w:color="auto"/>
            <w:bottom w:val="none" w:sz="0" w:space="0" w:color="auto"/>
            <w:right w:val="none" w:sz="0" w:space="0" w:color="auto"/>
          </w:divBdr>
        </w:div>
        <w:div w:id="1230576364">
          <w:marLeft w:val="640"/>
          <w:marRight w:val="0"/>
          <w:marTop w:val="0"/>
          <w:marBottom w:val="0"/>
          <w:divBdr>
            <w:top w:val="none" w:sz="0" w:space="0" w:color="auto"/>
            <w:left w:val="none" w:sz="0" w:space="0" w:color="auto"/>
            <w:bottom w:val="none" w:sz="0" w:space="0" w:color="auto"/>
            <w:right w:val="none" w:sz="0" w:space="0" w:color="auto"/>
          </w:divBdr>
        </w:div>
        <w:div w:id="1249116694">
          <w:marLeft w:val="640"/>
          <w:marRight w:val="0"/>
          <w:marTop w:val="0"/>
          <w:marBottom w:val="0"/>
          <w:divBdr>
            <w:top w:val="none" w:sz="0" w:space="0" w:color="auto"/>
            <w:left w:val="none" w:sz="0" w:space="0" w:color="auto"/>
            <w:bottom w:val="none" w:sz="0" w:space="0" w:color="auto"/>
            <w:right w:val="none" w:sz="0" w:space="0" w:color="auto"/>
          </w:divBdr>
        </w:div>
        <w:div w:id="1256787378">
          <w:marLeft w:val="640"/>
          <w:marRight w:val="0"/>
          <w:marTop w:val="0"/>
          <w:marBottom w:val="0"/>
          <w:divBdr>
            <w:top w:val="none" w:sz="0" w:space="0" w:color="auto"/>
            <w:left w:val="none" w:sz="0" w:space="0" w:color="auto"/>
            <w:bottom w:val="none" w:sz="0" w:space="0" w:color="auto"/>
            <w:right w:val="none" w:sz="0" w:space="0" w:color="auto"/>
          </w:divBdr>
        </w:div>
        <w:div w:id="1265918378">
          <w:marLeft w:val="640"/>
          <w:marRight w:val="0"/>
          <w:marTop w:val="0"/>
          <w:marBottom w:val="0"/>
          <w:divBdr>
            <w:top w:val="none" w:sz="0" w:space="0" w:color="auto"/>
            <w:left w:val="none" w:sz="0" w:space="0" w:color="auto"/>
            <w:bottom w:val="none" w:sz="0" w:space="0" w:color="auto"/>
            <w:right w:val="none" w:sz="0" w:space="0" w:color="auto"/>
          </w:divBdr>
        </w:div>
        <w:div w:id="1292711542">
          <w:marLeft w:val="640"/>
          <w:marRight w:val="0"/>
          <w:marTop w:val="0"/>
          <w:marBottom w:val="0"/>
          <w:divBdr>
            <w:top w:val="none" w:sz="0" w:space="0" w:color="auto"/>
            <w:left w:val="none" w:sz="0" w:space="0" w:color="auto"/>
            <w:bottom w:val="none" w:sz="0" w:space="0" w:color="auto"/>
            <w:right w:val="none" w:sz="0" w:space="0" w:color="auto"/>
          </w:divBdr>
        </w:div>
        <w:div w:id="1327129809">
          <w:marLeft w:val="640"/>
          <w:marRight w:val="0"/>
          <w:marTop w:val="0"/>
          <w:marBottom w:val="0"/>
          <w:divBdr>
            <w:top w:val="none" w:sz="0" w:space="0" w:color="auto"/>
            <w:left w:val="none" w:sz="0" w:space="0" w:color="auto"/>
            <w:bottom w:val="none" w:sz="0" w:space="0" w:color="auto"/>
            <w:right w:val="none" w:sz="0" w:space="0" w:color="auto"/>
          </w:divBdr>
        </w:div>
        <w:div w:id="1362975592">
          <w:marLeft w:val="640"/>
          <w:marRight w:val="0"/>
          <w:marTop w:val="0"/>
          <w:marBottom w:val="0"/>
          <w:divBdr>
            <w:top w:val="none" w:sz="0" w:space="0" w:color="auto"/>
            <w:left w:val="none" w:sz="0" w:space="0" w:color="auto"/>
            <w:bottom w:val="none" w:sz="0" w:space="0" w:color="auto"/>
            <w:right w:val="none" w:sz="0" w:space="0" w:color="auto"/>
          </w:divBdr>
        </w:div>
        <w:div w:id="1453863831">
          <w:marLeft w:val="640"/>
          <w:marRight w:val="0"/>
          <w:marTop w:val="0"/>
          <w:marBottom w:val="0"/>
          <w:divBdr>
            <w:top w:val="none" w:sz="0" w:space="0" w:color="auto"/>
            <w:left w:val="none" w:sz="0" w:space="0" w:color="auto"/>
            <w:bottom w:val="none" w:sz="0" w:space="0" w:color="auto"/>
            <w:right w:val="none" w:sz="0" w:space="0" w:color="auto"/>
          </w:divBdr>
        </w:div>
        <w:div w:id="1460339689">
          <w:marLeft w:val="640"/>
          <w:marRight w:val="0"/>
          <w:marTop w:val="0"/>
          <w:marBottom w:val="0"/>
          <w:divBdr>
            <w:top w:val="none" w:sz="0" w:space="0" w:color="auto"/>
            <w:left w:val="none" w:sz="0" w:space="0" w:color="auto"/>
            <w:bottom w:val="none" w:sz="0" w:space="0" w:color="auto"/>
            <w:right w:val="none" w:sz="0" w:space="0" w:color="auto"/>
          </w:divBdr>
        </w:div>
        <w:div w:id="1503468368">
          <w:marLeft w:val="640"/>
          <w:marRight w:val="0"/>
          <w:marTop w:val="0"/>
          <w:marBottom w:val="0"/>
          <w:divBdr>
            <w:top w:val="none" w:sz="0" w:space="0" w:color="auto"/>
            <w:left w:val="none" w:sz="0" w:space="0" w:color="auto"/>
            <w:bottom w:val="none" w:sz="0" w:space="0" w:color="auto"/>
            <w:right w:val="none" w:sz="0" w:space="0" w:color="auto"/>
          </w:divBdr>
        </w:div>
        <w:div w:id="1523737873">
          <w:marLeft w:val="640"/>
          <w:marRight w:val="0"/>
          <w:marTop w:val="0"/>
          <w:marBottom w:val="0"/>
          <w:divBdr>
            <w:top w:val="none" w:sz="0" w:space="0" w:color="auto"/>
            <w:left w:val="none" w:sz="0" w:space="0" w:color="auto"/>
            <w:bottom w:val="none" w:sz="0" w:space="0" w:color="auto"/>
            <w:right w:val="none" w:sz="0" w:space="0" w:color="auto"/>
          </w:divBdr>
        </w:div>
        <w:div w:id="1527057860">
          <w:marLeft w:val="640"/>
          <w:marRight w:val="0"/>
          <w:marTop w:val="0"/>
          <w:marBottom w:val="0"/>
          <w:divBdr>
            <w:top w:val="none" w:sz="0" w:space="0" w:color="auto"/>
            <w:left w:val="none" w:sz="0" w:space="0" w:color="auto"/>
            <w:bottom w:val="none" w:sz="0" w:space="0" w:color="auto"/>
            <w:right w:val="none" w:sz="0" w:space="0" w:color="auto"/>
          </w:divBdr>
        </w:div>
        <w:div w:id="1539245460">
          <w:marLeft w:val="640"/>
          <w:marRight w:val="0"/>
          <w:marTop w:val="0"/>
          <w:marBottom w:val="0"/>
          <w:divBdr>
            <w:top w:val="none" w:sz="0" w:space="0" w:color="auto"/>
            <w:left w:val="none" w:sz="0" w:space="0" w:color="auto"/>
            <w:bottom w:val="none" w:sz="0" w:space="0" w:color="auto"/>
            <w:right w:val="none" w:sz="0" w:space="0" w:color="auto"/>
          </w:divBdr>
        </w:div>
        <w:div w:id="1547260120">
          <w:marLeft w:val="640"/>
          <w:marRight w:val="0"/>
          <w:marTop w:val="0"/>
          <w:marBottom w:val="0"/>
          <w:divBdr>
            <w:top w:val="none" w:sz="0" w:space="0" w:color="auto"/>
            <w:left w:val="none" w:sz="0" w:space="0" w:color="auto"/>
            <w:bottom w:val="none" w:sz="0" w:space="0" w:color="auto"/>
            <w:right w:val="none" w:sz="0" w:space="0" w:color="auto"/>
          </w:divBdr>
        </w:div>
        <w:div w:id="1596597470">
          <w:marLeft w:val="640"/>
          <w:marRight w:val="0"/>
          <w:marTop w:val="0"/>
          <w:marBottom w:val="0"/>
          <w:divBdr>
            <w:top w:val="none" w:sz="0" w:space="0" w:color="auto"/>
            <w:left w:val="none" w:sz="0" w:space="0" w:color="auto"/>
            <w:bottom w:val="none" w:sz="0" w:space="0" w:color="auto"/>
            <w:right w:val="none" w:sz="0" w:space="0" w:color="auto"/>
          </w:divBdr>
        </w:div>
        <w:div w:id="1641113027">
          <w:marLeft w:val="640"/>
          <w:marRight w:val="0"/>
          <w:marTop w:val="0"/>
          <w:marBottom w:val="0"/>
          <w:divBdr>
            <w:top w:val="none" w:sz="0" w:space="0" w:color="auto"/>
            <w:left w:val="none" w:sz="0" w:space="0" w:color="auto"/>
            <w:bottom w:val="none" w:sz="0" w:space="0" w:color="auto"/>
            <w:right w:val="none" w:sz="0" w:space="0" w:color="auto"/>
          </w:divBdr>
        </w:div>
        <w:div w:id="1732997902">
          <w:marLeft w:val="640"/>
          <w:marRight w:val="0"/>
          <w:marTop w:val="0"/>
          <w:marBottom w:val="0"/>
          <w:divBdr>
            <w:top w:val="none" w:sz="0" w:space="0" w:color="auto"/>
            <w:left w:val="none" w:sz="0" w:space="0" w:color="auto"/>
            <w:bottom w:val="none" w:sz="0" w:space="0" w:color="auto"/>
            <w:right w:val="none" w:sz="0" w:space="0" w:color="auto"/>
          </w:divBdr>
        </w:div>
        <w:div w:id="1759406136">
          <w:marLeft w:val="640"/>
          <w:marRight w:val="0"/>
          <w:marTop w:val="0"/>
          <w:marBottom w:val="0"/>
          <w:divBdr>
            <w:top w:val="none" w:sz="0" w:space="0" w:color="auto"/>
            <w:left w:val="none" w:sz="0" w:space="0" w:color="auto"/>
            <w:bottom w:val="none" w:sz="0" w:space="0" w:color="auto"/>
            <w:right w:val="none" w:sz="0" w:space="0" w:color="auto"/>
          </w:divBdr>
        </w:div>
        <w:div w:id="1854220757">
          <w:marLeft w:val="640"/>
          <w:marRight w:val="0"/>
          <w:marTop w:val="0"/>
          <w:marBottom w:val="0"/>
          <w:divBdr>
            <w:top w:val="none" w:sz="0" w:space="0" w:color="auto"/>
            <w:left w:val="none" w:sz="0" w:space="0" w:color="auto"/>
            <w:bottom w:val="none" w:sz="0" w:space="0" w:color="auto"/>
            <w:right w:val="none" w:sz="0" w:space="0" w:color="auto"/>
          </w:divBdr>
        </w:div>
        <w:div w:id="1863283424">
          <w:marLeft w:val="640"/>
          <w:marRight w:val="0"/>
          <w:marTop w:val="0"/>
          <w:marBottom w:val="0"/>
          <w:divBdr>
            <w:top w:val="none" w:sz="0" w:space="0" w:color="auto"/>
            <w:left w:val="none" w:sz="0" w:space="0" w:color="auto"/>
            <w:bottom w:val="none" w:sz="0" w:space="0" w:color="auto"/>
            <w:right w:val="none" w:sz="0" w:space="0" w:color="auto"/>
          </w:divBdr>
        </w:div>
        <w:div w:id="1869370844">
          <w:marLeft w:val="640"/>
          <w:marRight w:val="0"/>
          <w:marTop w:val="0"/>
          <w:marBottom w:val="0"/>
          <w:divBdr>
            <w:top w:val="none" w:sz="0" w:space="0" w:color="auto"/>
            <w:left w:val="none" w:sz="0" w:space="0" w:color="auto"/>
            <w:bottom w:val="none" w:sz="0" w:space="0" w:color="auto"/>
            <w:right w:val="none" w:sz="0" w:space="0" w:color="auto"/>
          </w:divBdr>
        </w:div>
        <w:div w:id="1869641038">
          <w:marLeft w:val="640"/>
          <w:marRight w:val="0"/>
          <w:marTop w:val="0"/>
          <w:marBottom w:val="0"/>
          <w:divBdr>
            <w:top w:val="none" w:sz="0" w:space="0" w:color="auto"/>
            <w:left w:val="none" w:sz="0" w:space="0" w:color="auto"/>
            <w:bottom w:val="none" w:sz="0" w:space="0" w:color="auto"/>
            <w:right w:val="none" w:sz="0" w:space="0" w:color="auto"/>
          </w:divBdr>
        </w:div>
        <w:div w:id="1877886973">
          <w:marLeft w:val="640"/>
          <w:marRight w:val="0"/>
          <w:marTop w:val="0"/>
          <w:marBottom w:val="0"/>
          <w:divBdr>
            <w:top w:val="none" w:sz="0" w:space="0" w:color="auto"/>
            <w:left w:val="none" w:sz="0" w:space="0" w:color="auto"/>
            <w:bottom w:val="none" w:sz="0" w:space="0" w:color="auto"/>
            <w:right w:val="none" w:sz="0" w:space="0" w:color="auto"/>
          </w:divBdr>
        </w:div>
        <w:div w:id="1986465279">
          <w:marLeft w:val="640"/>
          <w:marRight w:val="0"/>
          <w:marTop w:val="0"/>
          <w:marBottom w:val="0"/>
          <w:divBdr>
            <w:top w:val="none" w:sz="0" w:space="0" w:color="auto"/>
            <w:left w:val="none" w:sz="0" w:space="0" w:color="auto"/>
            <w:bottom w:val="none" w:sz="0" w:space="0" w:color="auto"/>
            <w:right w:val="none" w:sz="0" w:space="0" w:color="auto"/>
          </w:divBdr>
        </w:div>
        <w:div w:id="2007706709">
          <w:marLeft w:val="640"/>
          <w:marRight w:val="0"/>
          <w:marTop w:val="0"/>
          <w:marBottom w:val="0"/>
          <w:divBdr>
            <w:top w:val="none" w:sz="0" w:space="0" w:color="auto"/>
            <w:left w:val="none" w:sz="0" w:space="0" w:color="auto"/>
            <w:bottom w:val="none" w:sz="0" w:space="0" w:color="auto"/>
            <w:right w:val="none" w:sz="0" w:space="0" w:color="auto"/>
          </w:divBdr>
        </w:div>
        <w:div w:id="2022052147">
          <w:marLeft w:val="640"/>
          <w:marRight w:val="0"/>
          <w:marTop w:val="0"/>
          <w:marBottom w:val="0"/>
          <w:divBdr>
            <w:top w:val="none" w:sz="0" w:space="0" w:color="auto"/>
            <w:left w:val="none" w:sz="0" w:space="0" w:color="auto"/>
            <w:bottom w:val="none" w:sz="0" w:space="0" w:color="auto"/>
            <w:right w:val="none" w:sz="0" w:space="0" w:color="auto"/>
          </w:divBdr>
        </w:div>
        <w:div w:id="2051343969">
          <w:marLeft w:val="640"/>
          <w:marRight w:val="0"/>
          <w:marTop w:val="0"/>
          <w:marBottom w:val="0"/>
          <w:divBdr>
            <w:top w:val="none" w:sz="0" w:space="0" w:color="auto"/>
            <w:left w:val="none" w:sz="0" w:space="0" w:color="auto"/>
            <w:bottom w:val="none" w:sz="0" w:space="0" w:color="auto"/>
            <w:right w:val="none" w:sz="0" w:space="0" w:color="auto"/>
          </w:divBdr>
        </w:div>
        <w:div w:id="2110735943">
          <w:marLeft w:val="640"/>
          <w:marRight w:val="0"/>
          <w:marTop w:val="0"/>
          <w:marBottom w:val="0"/>
          <w:divBdr>
            <w:top w:val="none" w:sz="0" w:space="0" w:color="auto"/>
            <w:left w:val="none" w:sz="0" w:space="0" w:color="auto"/>
            <w:bottom w:val="none" w:sz="0" w:space="0" w:color="auto"/>
            <w:right w:val="none" w:sz="0" w:space="0" w:color="auto"/>
          </w:divBdr>
        </w:div>
        <w:div w:id="2111076367">
          <w:marLeft w:val="640"/>
          <w:marRight w:val="0"/>
          <w:marTop w:val="0"/>
          <w:marBottom w:val="0"/>
          <w:divBdr>
            <w:top w:val="none" w:sz="0" w:space="0" w:color="auto"/>
            <w:left w:val="none" w:sz="0" w:space="0" w:color="auto"/>
            <w:bottom w:val="none" w:sz="0" w:space="0" w:color="auto"/>
            <w:right w:val="none" w:sz="0" w:space="0" w:color="auto"/>
          </w:divBdr>
        </w:div>
        <w:div w:id="2111853226">
          <w:marLeft w:val="640"/>
          <w:marRight w:val="0"/>
          <w:marTop w:val="0"/>
          <w:marBottom w:val="0"/>
          <w:divBdr>
            <w:top w:val="none" w:sz="0" w:space="0" w:color="auto"/>
            <w:left w:val="none" w:sz="0" w:space="0" w:color="auto"/>
            <w:bottom w:val="none" w:sz="0" w:space="0" w:color="auto"/>
            <w:right w:val="none" w:sz="0" w:space="0" w:color="auto"/>
          </w:divBdr>
        </w:div>
        <w:div w:id="2118714983">
          <w:marLeft w:val="640"/>
          <w:marRight w:val="0"/>
          <w:marTop w:val="0"/>
          <w:marBottom w:val="0"/>
          <w:divBdr>
            <w:top w:val="none" w:sz="0" w:space="0" w:color="auto"/>
            <w:left w:val="none" w:sz="0" w:space="0" w:color="auto"/>
            <w:bottom w:val="none" w:sz="0" w:space="0" w:color="auto"/>
            <w:right w:val="none" w:sz="0" w:space="0" w:color="auto"/>
          </w:divBdr>
        </w:div>
        <w:div w:id="2137989380">
          <w:marLeft w:val="640"/>
          <w:marRight w:val="0"/>
          <w:marTop w:val="0"/>
          <w:marBottom w:val="0"/>
          <w:divBdr>
            <w:top w:val="none" w:sz="0" w:space="0" w:color="auto"/>
            <w:left w:val="none" w:sz="0" w:space="0" w:color="auto"/>
            <w:bottom w:val="none" w:sz="0" w:space="0" w:color="auto"/>
            <w:right w:val="none" w:sz="0" w:space="0" w:color="auto"/>
          </w:divBdr>
        </w:div>
        <w:div w:id="2142797076">
          <w:marLeft w:val="640"/>
          <w:marRight w:val="0"/>
          <w:marTop w:val="0"/>
          <w:marBottom w:val="0"/>
          <w:divBdr>
            <w:top w:val="none" w:sz="0" w:space="0" w:color="auto"/>
            <w:left w:val="none" w:sz="0" w:space="0" w:color="auto"/>
            <w:bottom w:val="none" w:sz="0" w:space="0" w:color="auto"/>
            <w:right w:val="none" w:sz="0" w:space="0" w:color="auto"/>
          </w:divBdr>
        </w:div>
      </w:divsChild>
    </w:div>
    <w:div w:id="1010912565">
      <w:bodyDiv w:val="1"/>
      <w:marLeft w:val="0"/>
      <w:marRight w:val="0"/>
      <w:marTop w:val="0"/>
      <w:marBottom w:val="0"/>
      <w:divBdr>
        <w:top w:val="none" w:sz="0" w:space="0" w:color="auto"/>
        <w:left w:val="none" w:sz="0" w:space="0" w:color="auto"/>
        <w:bottom w:val="none" w:sz="0" w:space="0" w:color="auto"/>
        <w:right w:val="none" w:sz="0" w:space="0" w:color="auto"/>
      </w:divBdr>
      <w:divsChild>
        <w:div w:id="36660473">
          <w:marLeft w:val="640"/>
          <w:marRight w:val="0"/>
          <w:marTop w:val="0"/>
          <w:marBottom w:val="0"/>
          <w:divBdr>
            <w:top w:val="none" w:sz="0" w:space="0" w:color="auto"/>
            <w:left w:val="none" w:sz="0" w:space="0" w:color="auto"/>
            <w:bottom w:val="none" w:sz="0" w:space="0" w:color="auto"/>
            <w:right w:val="none" w:sz="0" w:space="0" w:color="auto"/>
          </w:divBdr>
        </w:div>
        <w:div w:id="99029689">
          <w:marLeft w:val="640"/>
          <w:marRight w:val="0"/>
          <w:marTop w:val="0"/>
          <w:marBottom w:val="0"/>
          <w:divBdr>
            <w:top w:val="none" w:sz="0" w:space="0" w:color="auto"/>
            <w:left w:val="none" w:sz="0" w:space="0" w:color="auto"/>
            <w:bottom w:val="none" w:sz="0" w:space="0" w:color="auto"/>
            <w:right w:val="none" w:sz="0" w:space="0" w:color="auto"/>
          </w:divBdr>
        </w:div>
        <w:div w:id="146745046">
          <w:marLeft w:val="640"/>
          <w:marRight w:val="0"/>
          <w:marTop w:val="0"/>
          <w:marBottom w:val="0"/>
          <w:divBdr>
            <w:top w:val="none" w:sz="0" w:space="0" w:color="auto"/>
            <w:left w:val="none" w:sz="0" w:space="0" w:color="auto"/>
            <w:bottom w:val="none" w:sz="0" w:space="0" w:color="auto"/>
            <w:right w:val="none" w:sz="0" w:space="0" w:color="auto"/>
          </w:divBdr>
        </w:div>
        <w:div w:id="154153775">
          <w:marLeft w:val="640"/>
          <w:marRight w:val="0"/>
          <w:marTop w:val="0"/>
          <w:marBottom w:val="0"/>
          <w:divBdr>
            <w:top w:val="none" w:sz="0" w:space="0" w:color="auto"/>
            <w:left w:val="none" w:sz="0" w:space="0" w:color="auto"/>
            <w:bottom w:val="none" w:sz="0" w:space="0" w:color="auto"/>
            <w:right w:val="none" w:sz="0" w:space="0" w:color="auto"/>
          </w:divBdr>
        </w:div>
        <w:div w:id="167796258">
          <w:marLeft w:val="640"/>
          <w:marRight w:val="0"/>
          <w:marTop w:val="0"/>
          <w:marBottom w:val="0"/>
          <w:divBdr>
            <w:top w:val="none" w:sz="0" w:space="0" w:color="auto"/>
            <w:left w:val="none" w:sz="0" w:space="0" w:color="auto"/>
            <w:bottom w:val="none" w:sz="0" w:space="0" w:color="auto"/>
            <w:right w:val="none" w:sz="0" w:space="0" w:color="auto"/>
          </w:divBdr>
        </w:div>
        <w:div w:id="188642056">
          <w:marLeft w:val="640"/>
          <w:marRight w:val="0"/>
          <w:marTop w:val="0"/>
          <w:marBottom w:val="0"/>
          <w:divBdr>
            <w:top w:val="none" w:sz="0" w:space="0" w:color="auto"/>
            <w:left w:val="none" w:sz="0" w:space="0" w:color="auto"/>
            <w:bottom w:val="none" w:sz="0" w:space="0" w:color="auto"/>
            <w:right w:val="none" w:sz="0" w:space="0" w:color="auto"/>
          </w:divBdr>
        </w:div>
        <w:div w:id="245462897">
          <w:marLeft w:val="640"/>
          <w:marRight w:val="0"/>
          <w:marTop w:val="0"/>
          <w:marBottom w:val="0"/>
          <w:divBdr>
            <w:top w:val="none" w:sz="0" w:space="0" w:color="auto"/>
            <w:left w:val="none" w:sz="0" w:space="0" w:color="auto"/>
            <w:bottom w:val="none" w:sz="0" w:space="0" w:color="auto"/>
            <w:right w:val="none" w:sz="0" w:space="0" w:color="auto"/>
          </w:divBdr>
        </w:div>
        <w:div w:id="271717155">
          <w:marLeft w:val="640"/>
          <w:marRight w:val="0"/>
          <w:marTop w:val="0"/>
          <w:marBottom w:val="0"/>
          <w:divBdr>
            <w:top w:val="none" w:sz="0" w:space="0" w:color="auto"/>
            <w:left w:val="none" w:sz="0" w:space="0" w:color="auto"/>
            <w:bottom w:val="none" w:sz="0" w:space="0" w:color="auto"/>
            <w:right w:val="none" w:sz="0" w:space="0" w:color="auto"/>
          </w:divBdr>
        </w:div>
        <w:div w:id="281346275">
          <w:marLeft w:val="640"/>
          <w:marRight w:val="0"/>
          <w:marTop w:val="0"/>
          <w:marBottom w:val="0"/>
          <w:divBdr>
            <w:top w:val="none" w:sz="0" w:space="0" w:color="auto"/>
            <w:left w:val="none" w:sz="0" w:space="0" w:color="auto"/>
            <w:bottom w:val="none" w:sz="0" w:space="0" w:color="auto"/>
            <w:right w:val="none" w:sz="0" w:space="0" w:color="auto"/>
          </w:divBdr>
        </w:div>
        <w:div w:id="323630187">
          <w:marLeft w:val="640"/>
          <w:marRight w:val="0"/>
          <w:marTop w:val="0"/>
          <w:marBottom w:val="0"/>
          <w:divBdr>
            <w:top w:val="none" w:sz="0" w:space="0" w:color="auto"/>
            <w:left w:val="none" w:sz="0" w:space="0" w:color="auto"/>
            <w:bottom w:val="none" w:sz="0" w:space="0" w:color="auto"/>
            <w:right w:val="none" w:sz="0" w:space="0" w:color="auto"/>
          </w:divBdr>
        </w:div>
        <w:div w:id="331177443">
          <w:marLeft w:val="640"/>
          <w:marRight w:val="0"/>
          <w:marTop w:val="0"/>
          <w:marBottom w:val="0"/>
          <w:divBdr>
            <w:top w:val="none" w:sz="0" w:space="0" w:color="auto"/>
            <w:left w:val="none" w:sz="0" w:space="0" w:color="auto"/>
            <w:bottom w:val="none" w:sz="0" w:space="0" w:color="auto"/>
            <w:right w:val="none" w:sz="0" w:space="0" w:color="auto"/>
          </w:divBdr>
        </w:div>
        <w:div w:id="341127573">
          <w:marLeft w:val="640"/>
          <w:marRight w:val="0"/>
          <w:marTop w:val="0"/>
          <w:marBottom w:val="0"/>
          <w:divBdr>
            <w:top w:val="none" w:sz="0" w:space="0" w:color="auto"/>
            <w:left w:val="none" w:sz="0" w:space="0" w:color="auto"/>
            <w:bottom w:val="none" w:sz="0" w:space="0" w:color="auto"/>
            <w:right w:val="none" w:sz="0" w:space="0" w:color="auto"/>
          </w:divBdr>
        </w:div>
        <w:div w:id="342363172">
          <w:marLeft w:val="640"/>
          <w:marRight w:val="0"/>
          <w:marTop w:val="0"/>
          <w:marBottom w:val="0"/>
          <w:divBdr>
            <w:top w:val="none" w:sz="0" w:space="0" w:color="auto"/>
            <w:left w:val="none" w:sz="0" w:space="0" w:color="auto"/>
            <w:bottom w:val="none" w:sz="0" w:space="0" w:color="auto"/>
            <w:right w:val="none" w:sz="0" w:space="0" w:color="auto"/>
          </w:divBdr>
        </w:div>
        <w:div w:id="427849923">
          <w:marLeft w:val="640"/>
          <w:marRight w:val="0"/>
          <w:marTop w:val="0"/>
          <w:marBottom w:val="0"/>
          <w:divBdr>
            <w:top w:val="none" w:sz="0" w:space="0" w:color="auto"/>
            <w:left w:val="none" w:sz="0" w:space="0" w:color="auto"/>
            <w:bottom w:val="none" w:sz="0" w:space="0" w:color="auto"/>
            <w:right w:val="none" w:sz="0" w:space="0" w:color="auto"/>
          </w:divBdr>
        </w:div>
        <w:div w:id="430200440">
          <w:marLeft w:val="640"/>
          <w:marRight w:val="0"/>
          <w:marTop w:val="0"/>
          <w:marBottom w:val="0"/>
          <w:divBdr>
            <w:top w:val="none" w:sz="0" w:space="0" w:color="auto"/>
            <w:left w:val="none" w:sz="0" w:space="0" w:color="auto"/>
            <w:bottom w:val="none" w:sz="0" w:space="0" w:color="auto"/>
            <w:right w:val="none" w:sz="0" w:space="0" w:color="auto"/>
          </w:divBdr>
        </w:div>
        <w:div w:id="518469599">
          <w:marLeft w:val="640"/>
          <w:marRight w:val="0"/>
          <w:marTop w:val="0"/>
          <w:marBottom w:val="0"/>
          <w:divBdr>
            <w:top w:val="none" w:sz="0" w:space="0" w:color="auto"/>
            <w:left w:val="none" w:sz="0" w:space="0" w:color="auto"/>
            <w:bottom w:val="none" w:sz="0" w:space="0" w:color="auto"/>
            <w:right w:val="none" w:sz="0" w:space="0" w:color="auto"/>
          </w:divBdr>
        </w:div>
        <w:div w:id="551965472">
          <w:marLeft w:val="640"/>
          <w:marRight w:val="0"/>
          <w:marTop w:val="0"/>
          <w:marBottom w:val="0"/>
          <w:divBdr>
            <w:top w:val="none" w:sz="0" w:space="0" w:color="auto"/>
            <w:left w:val="none" w:sz="0" w:space="0" w:color="auto"/>
            <w:bottom w:val="none" w:sz="0" w:space="0" w:color="auto"/>
            <w:right w:val="none" w:sz="0" w:space="0" w:color="auto"/>
          </w:divBdr>
        </w:div>
        <w:div w:id="554705824">
          <w:marLeft w:val="640"/>
          <w:marRight w:val="0"/>
          <w:marTop w:val="0"/>
          <w:marBottom w:val="0"/>
          <w:divBdr>
            <w:top w:val="none" w:sz="0" w:space="0" w:color="auto"/>
            <w:left w:val="none" w:sz="0" w:space="0" w:color="auto"/>
            <w:bottom w:val="none" w:sz="0" w:space="0" w:color="auto"/>
            <w:right w:val="none" w:sz="0" w:space="0" w:color="auto"/>
          </w:divBdr>
        </w:div>
        <w:div w:id="566384861">
          <w:marLeft w:val="640"/>
          <w:marRight w:val="0"/>
          <w:marTop w:val="0"/>
          <w:marBottom w:val="0"/>
          <w:divBdr>
            <w:top w:val="none" w:sz="0" w:space="0" w:color="auto"/>
            <w:left w:val="none" w:sz="0" w:space="0" w:color="auto"/>
            <w:bottom w:val="none" w:sz="0" w:space="0" w:color="auto"/>
            <w:right w:val="none" w:sz="0" w:space="0" w:color="auto"/>
          </w:divBdr>
        </w:div>
        <w:div w:id="588198781">
          <w:marLeft w:val="640"/>
          <w:marRight w:val="0"/>
          <w:marTop w:val="0"/>
          <w:marBottom w:val="0"/>
          <w:divBdr>
            <w:top w:val="none" w:sz="0" w:space="0" w:color="auto"/>
            <w:left w:val="none" w:sz="0" w:space="0" w:color="auto"/>
            <w:bottom w:val="none" w:sz="0" w:space="0" w:color="auto"/>
            <w:right w:val="none" w:sz="0" w:space="0" w:color="auto"/>
          </w:divBdr>
        </w:div>
        <w:div w:id="592468896">
          <w:marLeft w:val="640"/>
          <w:marRight w:val="0"/>
          <w:marTop w:val="0"/>
          <w:marBottom w:val="0"/>
          <w:divBdr>
            <w:top w:val="none" w:sz="0" w:space="0" w:color="auto"/>
            <w:left w:val="none" w:sz="0" w:space="0" w:color="auto"/>
            <w:bottom w:val="none" w:sz="0" w:space="0" w:color="auto"/>
            <w:right w:val="none" w:sz="0" w:space="0" w:color="auto"/>
          </w:divBdr>
        </w:div>
        <w:div w:id="611937213">
          <w:marLeft w:val="640"/>
          <w:marRight w:val="0"/>
          <w:marTop w:val="0"/>
          <w:marBottom w:val="0"/>
          <w:divBdr>
            <w:top w:val="none" w:sz="0" w:space="0" w:color="auto"/>
            <w:left w:val="none" w:sz="0" w:space="0" w:color="auto"/>
            <w:bottom w:val="none" w:sz="0" w:space="0" w:color="auto"/>
            <w:right w:val="none" w:sz="0" w:space="0" w:color="auto"/>
          </w:divBdr>
        </w:div>
        <w:div w:id="627126934">
          <w:marLeft w:val="640"/>
          <w:marRight w:val="0"/>
          <w:marTop w:val="0"/>
          <w:marBottom w:val="0"/>
          <w:divBdr>
            <w:top w:val="none" w:sz="0" w:space="0" w:color="auto"/>
            <w:left w:val="none" w:sz="0" w:space="0" w:color="auto"/>
            <w:bottom w:val="none" w:sz="0" w:space="0" w:color="auto"/>
            <w:right w:val="none" w:sz="0" w:space="0" w:color="auto"/>
          </w:divBdr>
        </w:div>
        <w:div w:id="648173445">
          <w:marLeft w:val="640"/>
          <w:marRight w:val="0"/>
          <w:marTop w:val="0"/>
          <w:marBottom w:val="0"/>
          <w:divBdr>
            <w:top w:val="none" w:sz="0" w:space="0" w:color="auto"/>
            <w:left w:val="none" w:sz="0" w:space="0" w:color="auto"/>
            <w:bottom w:val="none" w:sz="0" w:space="0" w:color="auto"/>
            <w:right w:val="none" w:sz="0" w:space="0" w:color="auto"/>
          </w:divBdr>
        </w:div>
        <w:div w:id="708183379">
          <w:marLeft w:val="640"/>
          <w:marRight w:val="0"/>
          <w:marTop w:val="0"/>
          <w:marBottom w:val="0"/>
          <w:divBdr>
            <w:top w:val="none" w:sz="0" w:space="0" w:color="auto"/>
            <w:left w:val="none" w:sz="0" w:space="0" w:color="auto"/>
            <w:bottom w:val="none" w:sz="0" w:space="0" w:color="auto"/>
            <w:right w:val="none" w:sz="0" w:space="0" w:color="auto"/>
          </w:divBdr>
        </w:div>
        <w:div w:id="781456040">
          <w:marLeft w:val="640"/>
          <w:marRight w:val="0"/>
          <w:marTop w:val="0"/>
          <w:marBottom w:val="0"/>
          <w:divBdr>
            <w:top w:val="none" w:sz="0" w:space="0" w:color="auto"/>
            <w:left w:val="none" w:sz="0" w:space="0" w:color="auto"/>
            <w:bottom w:val="none" w:sz="0" w:space="0" w:color="auto"/>
            <w:right w:val="none" w:sz="0" w:space="0" w:color="auto"/>
          </w:divBdr>
        </w:div>
        <w:div w:id="802162605">
          <w:marLeft w:val="640"/>
          <w:marRight w:val="0"/>
          <w:marTop w:val="0"/>
          <w:marBottom w:val="0"/>
          <w:divBdr>
            <w:top w:val="none" w:sz="0" w:space="0" w:color="auto"/>
            <w:left w:val="none" w:sz="0" w:space="0" w:color="auto"/>
            <w:bottom w:val="none" w:sz="0" w:space="0" w:color="auto"/>
            <w:right w:val="none" w:sz="0" w:space="0" w:color="auto"/>
          </w:divBdr>
        </w:div>
        <w:div w:id="802427518">
          <w:marLeft w:val="640"/>
          <w:marRight w:val="0"/>
          <w:marTop w:val="0"/>
          <w:marBottom w:val="0"/>
          <w:divBdr>
            <w:top w:val="none" w:sz="0" w:space="0" w:color="auto"/>
            <w:left w:val="none" w:sz="0" w:space="0" w:color="auto"/>
            <w:bottom w:val="none" w:sz="0" w:space="0" w:color="auto"/>
            <w:right w:val="none" w:sz="0" w:space="0" w:color="auto"/>
          </w:divBdr>
        </w:div>
        <w:div w:id="847909134">
          <w:marLeft w:val="640"/>
          <w:marRight w:val="0"/>
          <w:marTop w:val="0"/>
          <w:marBottom w:val="0"/>
          <w:divBdr>
            <w:top w:val="none" w:sz="0" w:space="0" w:color="auto"/>
            <w:left w:val="none" w:sz="0" w:space="0" w:color="auto"/>
            <w:bottom w:val="none" w:sz="0" w:space="0" w:color="auto"/>
            <w:right w:val="none" w:sz="0" w:space="0" w:color="auto"/>
          </w:divBdr>
        </w:div>
        <w:div w:id="891889432">
          <w:marLeft w:val="640"/>
          <w:marRight w:val="0"/>
          <w:marTop w:val="0"/>
          <w:marBottom w:val="0"/>
          <w:divBdr>
            <w:top w:val="none" w:sz="0" w:space="0" w:color="auto"/>
            <w:left w:val="none" w:sz="0" w:space="0" w:color="auto"/>
            <w:bottom w:val="none" w:sz="0" w:space="0" w:color="auto"/>
            <w:right w:val="none" w:sz="0" w:space="0" w:color="auto"/>
          </w:divBdr>
        </w:div>
        <w:div w:id="915700699">
          <w:marLeft w:val="640"/>
          <w:marRight w:val="0"/>
          <w:marTop w:val="0"/>
          <w:marBottom w:val="0"/>
          <w:divBdr>
            <w:top w:val="none" w:sz="0" w:space="0" w:color="auto"/>
            <w:left w:val="none" w:sz="0" w:space="0" w:color="auto"/>
            <w:bottom w:val="none" w:sz="0" w:space="0" w:color="auto"/>
            <w:right w:val="none" w:sz="0" w:space="0" w:color="auto"/>
          </w:divBdr>
        </w:div>
        <w:div w:id="926302892">
          <w:marLeft w:val="640"/>
          <w:marRight w:val="0"/>
          <w:marTop w:val="0"/>
          <w:marBottom w:val="0"/>
          <w:divBdr>
            <w:top w:val="none" w:sz="0" w:space="0" w:color="auto"/>
            <w:left w:val="none" w:sz="0" w:space="0" w:color="auto"/>
            <w:bottom w:val="none" w:sz="0" w:space="0" w:color="auto"/>
            <w:right w:val="none" w:sz="0" w:space="0" w:color="auto"/>
          </w:divBdr>
        </w:div>
        <w:div w:id="930970659">
          <w:marLeft w:val="640"/>
          <w:marRight w:val="0"/>
          <w:marTop w:val="0"/>
          <w:marBottom w:val="0"/>
          <w:divBdr>
            <w:top w:val="none" w:sz="0" w:space="0" w:color="auto"/>
            <w:left w:val="none" w:sz="0" w:space="0" w:color="auto"/>
            <w:bottom w:val="none" w:sz="0" w:space="0" w:color="auto"/>
            <w:right w:val="none" w:sz="0" w:space="0" w:color="auto"/>
          </w:divBdr>
        </w:div>
        <w:div w:id="941033247">
          <w:marLeft w:val="640"/>
          <w:marRight w:val="0"/>
          <w:marTop w:val="0"/>
          <w:marBottom w:val="0"/>
          <w:divBdr>
            <w:top w:val="none" w:sz="0" w:space="0" w:color="auto"/>
            <w:left w:val="none" w:sz="0" w:space="0" w:color="auto"/>
            <w:bottom w:val="none" w:sz="0" w:space="0" w:color="auto"/>
            <w:right w:val="none" w:sz="0" w:space="0" w:color="auto"/>
          </w:divBdr>
        </w:div>
        <w:div w:id="945497945">
          <w:marLeft w:val="640"/>
          <w:marRight w:val="0"/>
          <w:marTop w:val="0"/>
          <w:marBottom w:val="0"/>
          <w:divBdr>
            <w:top w:val="none" w:sz="0" w:space="0" w:color="auto"/>
            <w:left w:val="none" w:sz="0" w:space="0" w:color="auto"/>
            <w:bottom w:val="none" w:sz="0" w:space="0" w:color="auto"/>
            <w:right w:val="none" w:sz="0" w:space="0" w:color="auto"/>
          </w:divBdr>
        </w:div>
        <w:div w:id="1009019210">
          <w:marLeft w:val="640"/>
          <w:marRight w:val="0"/>
          <w:marTop w:val="0"/>
          <w:marBottom w:val="0"/>
          <w:divBdr>
            <w:top w:val="none" w:sz="0" w:space="0" w:color="auto"/>
            <w:left w:val="none" w:sz="0" w:space="0" w:color="auto"/>
            <w:bottom w:val="none" w:sz="0" w:space="0" w:color="auto"/>
            <w:right w:val="none" w:sz="0" w:space="0" w:color="auto"/>
          </w:divBdr>
        </w:div>
        <w:div w:id="1014771211">
          <w:marLeft w:val="640"/>
          <w:marRight w:val="0"/>
          <w:marTop w:val="0"/>
          <w:marBottom w:val="0"/>
          <w:divBdr>
            <w:top w:val="none" w:sz="0" w:space="0" w:color="auto"/>
            <w:left w:val="none" w:sz="0" w:space="0" w:color="auto"/>
            <w:bottom w:val="none" w:sz="0" w:space="0" w:color="auto"/>
            <w:right w:val="none" w:sz="0" w:space="0" w:color="auto"/>
          </w:divBdr>
        </w:div>
        <w:div w:id="1042247118">
          <w:marLeft w:val="640"/>
          <w:marRight w:val="0"/>
          <w:marTop w:val="0"/>
          <w:marBottom w:val="0"/>
          <w:divBdr>
            <w:top w:val="none" w:sz="0" w:space="0" w:color="auto"/>
            <w:left w:val="none" w:sz="0" w:space="0" w:color="auto"/>
            <w:bottom w:val="none" w:sz="0" w:space="0" w:color="auto"/>
            <w:right w:val="none" w:sz="0" w:space="0" w:color="auto"/>
          </w:divBdr>
        </w:div>
        <w:div w:id="1060592028">
          <w:marLeft w:val="640"/>
          <w:marRight w:val="0"/>
          <w:marTop w:val="0"/>
          <w:marBottom w:val="0"/>
          <w:divBdr>
            <w:top w:val="none" w:sz="0" w:space="0" w:color="auto"/>
            <w:left w:val="none" w:sz="0" w:space="0" w:color="auto"/>
            <w:bottom w:val="none" w:sz="0" w:space="0" w:color="auto"/>
            <w:right w:val="none" w:sz="0" w:space="0" w:color="auto"/>
          </w:divBdr>
        </w:div>
        <w:div w:id="1111971745">
          <w:marLeft w:val="640"/>
          <w:marRight w:val="0"/>
          <w:marTop w:val="0"/>
          <w:marBottom w:val="0"/>
          <w:divBdr>
            <w:top w:val="none" w:sz="0" w:space="0" w:color="auto"/>
            <w:left w:val="none" w:sz="0" w:space="0" w:color="auto"/>
            <w:bottom w:val="none" w:sz="0" w:space="0" w:color="auto"/>
            <w:right w:val="none" w:sz="0" w:space="0" w:color="auto"/>
          </w:divBdr>
        </w:div>
        <w:div w:id="1122070396">
          <w:marLeft w:val="640"/>
          <w:marRight w:val="0"/>
          <w:marTop w:val="0"/>
          <w:marBottom w:val="0"/>
          <w:divBdr>
            <w:top w:val="none" w:sz="0" w:space="0" w:color="auto"/>
            <w:left w:val="none" w:sz="0" w:space="0" w:color="auto"/>
            <w:bottom w:val="none" w:sz="0" w:space="0" w:color="auto"/>
            <w:right w:val="none" w:sz="0" w:space="0" w:color="auto"/>
          </w:divBdr>
        </w:div>
        <w:div w:id="1149178217">
          <w:marLeft w:val="640"/>
          <w:marRight w:val="0"/>
          <w:marTop w:val="0"/>
          <w:marBottom w:val="0"/>
          <w:divBdr>
            <w:top w:val="none" w:sz="0" w:space="0" w:color="auto"/>
            <w:left w:val="none" w:sz="0" w:space="0" w:color="auto"/>
            <w:bottom w:val="none" w:sz="0" w:space="0" w:color="auto"/>
            <w:right w:val="none" w:sz="0" w:space="0" w:color="auto"/>
          </w:divBdr>
        </w:div>
        <w:div w:id="1164929385">
          <w:marLeft w:val="640"/>
          <w:marRight w:val="0"/>
          <w:marTop w:val="0"/>
          <w:marBottom w:val="0"/>
          <w:divBdr>
            <w:top w:val="none" w:sz="0" w:space="0" w:color="auto"/>
            <w:left w:val="none" w:sz="0" w:space="0" w:color="auto"/>
            <w:bottom w:val="none" w:sz="0" w:space="0" w:color="auto"/>
            <w:right w:val="none" w:sz="0" w:space="0" w:color="auto"/>
          </w:divBdr>
        </w:div>
        <w:div w:id="1171260041">
          <w:marLeft w:val="640"/>
          <w:marRight w:val="0"/>
          <w:marTop w:val="0"/>
          <w:marBottom w:val="0"/>
          <w:divBdr>
            <w:top w:val="none" w:sz="0" w:space="0" w:color="auto"/>
            <w:left w:val="none" w:sz="0" w:space="0" w:color="auto"/>
            <w:bottom w:val="none" w:sz="0" w:space="0" w:color="auto"/>
            <w:right w:val="none" w:sz="0" w:space="0" w:color="auto"/>
          </w:divBdr>
        </w:div>
        <w:div w:id="1178425111">
          <w:marLeft w:val="640"/>
          <w:marRight w:val="0"/>
          <w:marTop w:val="0"/>
          <w:marBottom w:val="0"/>
          <w:divBdr>
            <w:top w:val="none" w:sz="0" w:space="0" w:color="auto"/>
            <w:left w:val="none" w:sz="0" w:space="0" w:color="auto"/>
            <w:bottom w:val="none" w:sz="0" w:space="0" w:color="auto"/>
            <w:right w:val="none" w:sz="0" w:space="0" w:color="auto"/>
          </w:divBdr>
        </w:div>
        <w:div w:id="1208950623">
          <w:marLeft w:val="640"/>
          <w:marRight w:val="0"/>
          <w:marTop w:val="0"/>
          <w:marBottom w:val="0"/>
          <w:divBdr>
            <w:top w:val="none" w:sz="0" w:space="0" w:color="auto"/>
            <w:left w:val="none" w:sz="0" w:space="0" w:color="auto"/>
            <w:bottom w:val="none" w:sz="0" w:space="0" w:color="auto"/>
            <w:right w:val="none" w:sz="0" w:space="0" w:color="auto"/>
          </w:divBdr>
        </w:div>
        <w:div w:id="1236673135">
          <w:marLeft w:val="640"/>
          <w:marRight w:val="0"/>
          <w:marTop w:val="0"/>
          <w:marBottom w:val="0"/>
          <w:divBdr>
            <w:top w:val="none" w:sz="0" w:space="0" w:color="auto"/>
            <w:left w:val="none" w:sz="0" w:space="0" w:color="auto"/>
            <w:bottom w:val="none" w:sz="0" w:space="0" w:color="auto"/>
            <w:right w:val="none" w:sz="0" w:space="0" w:color="auto"/>
          </w:divBdr>
        </w:div>
        <w:div w:id="1289971974">
          <w:marLeft w:val="640"/>
          <w:marRight w:val="0"/>
          <w:marTop w:val="0"/>
          <w:marBottom w:val="0"/>
          <w:divBdr>
            <w:top w:val="none" w:sz="0" w:space="0" w:color="auto"/>
            <w:left w:val="none" w:sz="0" w:space="0" w:color="auto"/>
            <w:bottom w:val="none" w:sz="0" w:space="0" w:color="auto"/>
            <w:right w:val="none" w:sz="0" w:space="0" w:color="auto"/>
          </w:divBdr>
        </w:div>
        <w:div w:id="1320380073">
          <w:marLeft w:val="640"/>
          <w:marRight w:val="0"/>
          <w:marTop w:val="0"/>
          <w:marBottom w:val="0"/>
          <w:divBdr>
            <w:top w:val="none" w:sz="0" w:space="0" w:color="auto"/>
            <w:left w:val="none" w:sz="0" w:space="0" w:color="auto"/>
            <w:bottom w:val="none" w:sz="0" w:space="0" w:color="auto"/>
            <w:right w:val="none" w:sz="0" w:space="0" w:color="auto"/>
          </w:divBdr>
        </w:div>
        <w:div w:id="1353917878">
          <w:marLeft w:val="640"/>
          <w:marRight w:val="0"/>
          <w:marTop w:val="0"/>
          <w:marBottom w:val="0"/>
          <w:divBdr>
            <w:top w:val="none" w:sz="0" w:space="0" w:color="auto"/>
            <w:left w:val="none" w:sz="0" w:space="0" w:color="auto"/>
            <w:bottom w:val="none" w:sz="0" w:space="0" w:color="auto"/>
            <w:right w:val="none" w:sz="0" w:space="0" w:color="auto"/>
          </w:divBdr>
        </w:div>
        <w:div w:id="1392575383">
          <w:marLeft w:val="640"/>
          <w:marRight w:val="0"/>
          <w:marTop w:val="0"/>
          <w:marBottom w:val="0"/>
          <w:divBdr>
            <w:top w:val="none" w:sz="0" w:space="0" w:color="auto"/>
            <w:left w:val="none" w:sz="0" w:space="0" w:color="auto"/>
            <w:bottom w:val="none" w:sz="0" w:space="0" w:color="auto"/>
            <w:right w:val="none" w:sz="0" w:space="0" w:color="auto"/>
          </w:divBdr>
        </w:div>
        <w:div w:id="1416708176">
          <w:marLeft w:val="640"/>
          <w:marRight w:val="0"/>
          <w:marTop w:val="0"/>
          <w:marBottom w:val="0"/>
          <w:divBdr>
            <w:top w:val="none" w:sz="0" w:space="0" w:color="auto"/>
            <w:left w:val="none" w:sz="0" w:space="0" w:color="auto"/>
            <w:bottom w:val="none" w:sz="0" w:space="0" w:color="auto"/>
            <w:right w:val="none" w:sz="0" w:space="0" w:color="auto"/>
          </w:divBdr>
        </w:div>
        <w:div w:id="1454446202">
          <w:marLeft w:val="640"/>
          <w:marRight w:val="0"/>
          <w:marTop w:val="0"/>
          <w:marBottom w:val="0"/>
          <w:divBdr>
            <w:top w:val="none" w:sz="0" w:space="0" w:color="auto"/>
            <w:left w:val="none" w:sz="0" w:space="0" w:color="auto"/>
            <w:bottom w:val="none" w:sz="0" w:space="0" w:color="auto"/>
            <w:right w:val="none" w:sz="0" w:space="0" w:color="auto"/>
          </w:divBdr>
        </w:div>
        <w:div w:id="1509097809">
          <w:marLeft w:val="640"/>
          <w:marRight w:val="0"/>
          <w:marTop w:val="0"/>
          <w:marBottom w:val="0"/>
          <w:divBdr>
            <w:top w:val="none" w:sz="0" w:space="0" w:color="auto"/>
            <w:left w:val="none" w:sz="0" w:space="0" w:color="auto"/>
            <w:bottom w:val="none" w:sz="0" w:space="0" w:color="auto"/>
            <w:right w:val="none" w:sz="0" w:space="0" w:color="auto"/>
          </w:divBdr>
        </w:div>
        <w:div w:id="1543860880">
          <w:marLeft w:val="640"/>
          <w:marRight w:val="0"/>
          <w:marTop w:val="0"/>
          <w:marBottom w:val="0"/>
          <w:divBdr>
            <w:top w:val="none" w:sz="0" w:space="0" w:color="auto"/>
            <w:left w:val="none" w:sz="0" w:space="0" w:color="auto"/>
            <w:bottom w:val="none" w:sz="0" w:space="0" w:color="auto"/>
            <w:right w:val="none" w:sz="0" w:space="0" w:color="auto"/>
          </w:divBdr>
        </w:div>
        <w:div w:id="1547139755">
          <w:marLeft w:val="640"/>
          <w:marRight w:val="0"/>
          <w:marTop w:val="0"/>
          <w:marBottom w:val="0"/>
          <w:divBdr>
            <w:top w:val="none" w:sz="0" w:space="0" w:color="auto"/>
            <w:left w:val="none" w:sz="0" w:space="0" w:color="auto"/>
            <w:bottom w:val="none" w:sz="0" w:space="0" w:color="auto"/>
            <w:right w:val="none" w:sz="0" w:space="0" w:color="auto"/>
          </w:divBdr>
        </w:div>
        <w:div w:id="1597250219">
          <w:marLeft w:val="640"/>
          <w:marRight w:val="0"/>
          <w:marTop w:val="0"/>
          <w:marBottom w:val="0"/>
          <w:divBdr>
            <w:top w:val="none" w:sz="0" w:space="0" w:color="auto"/>
            <w:left w:val="none" w:sz="0" w:space="0" w:color="auto"/>
            <w:bottom w:val="none" w:sz="0" w:space="0" w:color="auto"/>
            <w:right w:val="none" w:sz="0" w:space="0" w:color="auto"/>
          </w:divBdr>
        </w:div>
        <w:div w:id="1651861563">
          <w:marLeft w:val="640"/>
          <w:marRight w:val="0"/>
          <w:marTop w:val="0"/>
          <w:marBottom w:val="0"/>
          <w:divBdr>
            <w:top w:val="none" w:sz="0" w:space="0" w:color="auto"/>
            <w:left w:val="none" w:sz="0" w:space="0" w:color="auto"/>
            <w:bottom w:val="none" w:sz="0" w:space="0" w:color="auto"/>
            <w:right w:val="none" w:sz="0" w:space="0" w:color="auto"/>
          </w:divBdr>
        </w:div>
        <w:div w:id="1652447923">
          <w:marLeft w:val="640"/>
          <w:marRight w:val="0"/>
          <w:marTop w:val="0"/>
          <w:marBottom w:val="0"/>
          <w:divBdr>
            <w:top w:val="none" w:sz="0" w:space="0" w:color="auto"/>
            <w:left w:val="none" w:sz="0" w:space="0" w:color="auto"/>
            <w:bottom w:val="none" w:sz="0" w:space="0" w:color="auto"/>
            <w:right w:val="none" w:sz="0" w:space="0" w:color="auto"/>
          </w:divBdr>
        </w:div>
        <w:div w:id="1730379347">
          <w:marLeft w:val="640"/>
          <w:marRight w:val="0"/>
          <w:marTop w:val="0"/>
          <w:marBottom w:val="0"/>
          <w:divBdr>
            <w:top w:val="none" w:sz="0" w:space="0" w:color="auto"/>
            <w:left w:val="none" w:sz="0" w:space="0" w:color="auto"/>
            <w:bottom w:val="none" w:sz="0" w:space="0" w:color="auto"/>
            <w:right w:val="none" w:sz="0" w:space="0" w:color="auto"/>
          </w:divBdr>
        </w:div>
        <w:div w:id="1749114503">
          <w:marLeft w:val="640"/>
          <w:marRight w:val="0"/>
          <w:marTop w:val="0"/>
          <w:marBottom w:val="0"/>
          <w:divBdr>
            <w:top w:val="none" w:sz="0" w:space="0" w:color="auto"/>
            <w:left w:val="none" w:sz="0" w:space="0" w:color="auto"/>
            <w:bottom w:val="none" w:sz="0" w:space="0" w:color="auto"/>
            <w:right w:val="none" w:sz="0" w:space="0" w:color="auto"/>
          </w:divBdr>
        </w:div>
        <w:div w:id="1775251482">
          <w:marLeft w:val="640"/>
          <w:marRight w:val="0"/>
          <w:marTop w:val="0"/>
          <w:marBottom w:val="0"/>
          <w:divBdr>
            <w:top w:val="none" w:sz="0" w:space="0" w:color="auto"/>
            <w:left w:val="none" w:sz="0" w:space="0" w:color="auto"/>
            <w:bottom w:val="none" w:sz="0" w:space="0" w:color="auto"/>
            <w:right w:val="none" w:sz="0" w:space="0" w:color="auto"/>
          </w:divBdr>
        </w:div>
        <w:div w:id="1893223413">
          <w:marLeft w:val="640"/>
          <w:marRight w:val="0"/>
          <w:marTop w:val="0"/>
          <w:marBottom w:val="0"/>
          <w:divBdr>
            <w:top w:val="none" w:sz="0" w:space="0" w:color="auto"/>
            <w:left w:val="none" w:sz="0" w:space="0" w:color="auto"/>
            <w:bottom w:val="none" w:sz="0" w:space="0" w:color="auto"/>
            <w:right w:val="none" w:sz="0" w:space="0" w:color="auto"/>
          </w:divBdr>
        </w:div>
        <w:div w:id="1911848685">
          <w:marLeft w:val="640"/>
          <w:marRight w:val="0"/>
          <w:marTop w:val="0"/>
          <w:marBottom w:val="0"/>
          <w:divBdr>
            <w:top w:val="none" w:sz="0" w:space="0" w:color="auto"/>
            <w:left w:val="none" w:sz="0" w:space="0" w:color="auto"/>
            <w:bottom w:val="none" w:sz="0" w:space="0" w:color="auto"/>
            <w:right w:val="none" w:sz="0" w:space="0" w:color="auto"/>
          </w:divBdr>
        </w:div>
        <w:div w:id="1970814872">
          <w:marLeft w:val="640"/>
          <w:marRight w:val="0"/>
          <w:marTop w:val="0"/>
          <w:marBottom w:val="0"/>
          <w:divBdr>
            <w:top w:val="none" w:sz="0" w:space="0" w:color="auto"/>
            <w:left w:val="none" w:sz="0" w:space="0" w:color="auto"/>
            <w:bottom w:val="none" w:sz="0" w:space="0" w:color="auto"/>
            <w:right w:val="none" w:sz="0" w:space="0" w:color="auto"/>
          </w:divBdr>
        </w:div>
        <w:div w:id="1979458425">
          <w:marLeft w:val="640"/>
          <w:marRight w:val="0"/>
          <w:marTop w:val="0"/>
          <w:marBottom w:val="0"/>
          <w:divBdr>
            <w:top w:val="none" w:sz="0" w:space="0" w:color="auto"/>
            <w:left w:val="none" w:sz="0" w:space="0" w:color="auto"/>
            <w:bottom w:val="none" w:sz="0" w:space="0" w:color="auto"/>
            <w:right w:val="none" w:sz="0" w:space="0" w:color="auto"/>
          </w:divBdr>
        </w:div>
        <w:div w:id="1987317261">
          <w:marLeft w:val="640"/>
          <w:marRight w:val="0"/>
          <w:marTop w:val="0"/>
          <w:marBottom w:val="0"/>
          <w:divBdr>
            <w:top w:val="none" w:sz="0" w:space="0" w:color="auto"/>
            <w:left w:val="none" w:sz="0" w:space="0" w:color="auto"/>
            <w:bottom w:val="none" w:sz="0" w:space="0" w:color="auto"/>
            <w:right w:val="none" w:sz="0" w:space="0" w:color="auto"/>
          </w:divBdr>
        </w:div>
        <w:div w:id="2012484236">
          <w:marLeft w:val="640"/>
          <w:marRight w:val="0"/>
          <w:marTop w:val="0"/>
          <w:marBottom w:val="0"/>
          <w:divBdr>
            <w:top w:val="none" w:sz="0" w:space="0" w:color="auto"/>
            <w:left w:val="none" w:sz="0" w:space="0" w:color="auto"/>
            <w:bottom w:val="none" w:sz="0" w:space="0" w:color="auto"/>
            <w:right w:val="none" w:sz="0" w:space="0" w:color="auto"/>
          </w:divBdr>
        </w:div>
        <w:div w:id="2026709406">
          <w:marLeft w:val="640"/>
          <w:marRight w:val="0"/>
          <w:marTop w:val="0"/>
          <w:marBottom w:val="0"/>
          <w:divBdr>
            <w:top w:val="none" w:sz="0" w:space="0" w:color="auto"/>
            <w:left w:val="none" w:sz="0" w:space="0" w:color="auto"/>
            <w:bottom w:val="none" w:sz="0" w:space="0" w:color="auto"/>
            <w:right w:val="none" w:sz="0" w:space="0" w:color="auto"/>
          </w:divBdr>
        </w:div>
        <w:div w:id="2036076102">
          <w:marLeft w:val="640"/>
          <w:marRight w:val="0"/>
          <w:marTop w:val="0"/>
          <w:marBottom w:val="0"/>
          <w:divBdr>
            <w:top w:val="none" w:sz="0" w:space="0" w:color="auto"/>
            <w:left w:val="none" w:sz="0" w:space="0" w:color="auto"/>
            <w:bottom w:val="none" w:sz="0" w:space="0" w:color="auto"/>
            <w:right w:val="none" w:sz="0" w:space="0" w:color="auto"/>
          </w:divBdr>
        </w:div>
        <w:div w:id="2086757785">
          <w:marLeft w:val="640"/>
          <w:marRight w:val="0"/>
          <w:marTop w:val="0"/>
          <w:marBottom w:val="0"/>
          <w:divBdr>
            <w:top w:val="none" w:sz="0" w:space="0" w:color="auto"/>
            <w:left w:val="none" w:sz="0" w:space="0" w:color="auto"/>
            <w:bottom w:val="none" w:sz="0" w:space="0" w:color="auto"/>
            <w:right w:val="none" w:sz="0" w:space="0" w:color="auto"/>
          </w:divBdr>
        </w:div>
        <w:div w:id="2145537703">
          <w:marLeft w:val="640"/>
          <w:marRight w:val="0"/>
          <w:marTop w:val="0"/>
          <w:marBottom w:val="0"/>
          <w:divBdr>
            <w:top w:val="none" w:sz="0" w:space="0" w:color="auto"/>
            <w:left w:val="none" w:sz="0" w:space="0" w:color="auto"/>
            <w:bottom w:val="none" w:sz="0" w:space="0" w:color="auto"/>
            <w:right w:val="none" w:sz="0" w:space="0" w:color="auto"/>
          </w:divBdr>
        </w:div>
      </w:divsChild>
    </w:div>
    <w:div w:id="1018972617">
      <w:bodyDiv w:val="1"/>
      <w:marLeft w:val="0"/>
      <w:marRight w:val="0"/>
      <w:marTop w:val="0"/>
      <w:marBottom w:val="0"/>
      <w:divBdr>
        <w:top w:val="none" w:sz="0" w:space="0" w:color="auto"/>
        <w:left w:val="none" w:sz="0" w:space="0" w:color="auto"/>
        <w:bottom w:val="none" w:sz="0" w:space="0" w:color="auto"/>
        <w:right w:val="none" w:sz="0" w:space="0" w:color="auto"/>
      </w:divBdr>
      <w:divsChild>
        <w:div w:id="12727955">
          <w:marLeft w:val="640"/>
          <w:marRight w:val="0"/>
          <w:marTop w:val="0"/>
          <w:marBottom w:val="0"/>
          <w:divBdr>
            <w:top w:val="none" w:sz="0" w:space="0" w:color="auto"/>
            <w:left w:val="none" w:sz="0" w:space="0" w:color="auto"/>
            <w:bottom w:val="none" w:sz="0" w:space="0" w:color="auto"/>
            <w:right w:val="none" w:sz="0" w:space="0" w:color="auto"/>
          </w:divBdr>
        </w:div>
        <w:div w:id="46415098">
          <w:marLeft w:val="640"/>
          <w:marRight w:val="0"/>
          <w:marTop w:val="0"/>
          <w:marBottom w:val="0"/>
          <w:divBdr>
            <w:top w:val="none" w:sz="0" w:space="0" w:color="auto"/>
            <w:left w:val="none" w:sz="0" w:space="0" w:color="auto"/>
            <w:bottom w:val="none" w:sz="0" w:space="0" w:color="auto"/>
            <w:right w:val="none" w:sz="0" w:space="0" w:color="auto"/>
          </w:divBdr>
        </w:div>
        <w:div w:id="53160728">
          <w:marLeft w:val="640"/>
          <w:marRight w:val="0"/>
          <w:marTop w:val="0"/>
          <w:marBottom w:val="0"/>
          <w:divBdr>
            <w:top w:val="none" w:sz="0" w:space="0" w:color="auto"/>
            <w:left w:val="none" w:sz="0" w:space="0" w:color="auto"/>
            <w:bottom w:val="none" w:sz="0" w:space="0" w:color="auto"/>
            <w:right w:val="none" w:sz="0" w:space="0" w:color="auto"/>
          </w:divBdr>
        </w:div>
        <w:div w:id="70394506">
          <w:marLeft w:val="640"/>
          <w:marRight w:val="0"/>
          <w:marTop w:val="0"/>
          <w:marBottom w:val="0"/>
          <w:divBdr>
            <w:top w:val="none" w:sz="0" w:space="0" w:color="auto"/>
            <w:left w:val="none" w:sz="0" w:space="0" w:color="auto"/>
            <w:bottom w:val="none" w:sz="0" w:space="0" w:color="auto"/>
            <w:right w:val="none" w:sz="0" w:space="0" w:color="auto"/>
          </w:divBdr>
        </w:div>
        <w:div w:id="88890386">
          <w:marLeft w:val="640"/>
          <w:marRight w:val="0"/>
          <w:marTop w:val="0"/>
          <w:marBottom w:val="0"/>
          <w:divBdr>
            <w:top w:val="none" w:sz="0" w:space="0" w:color="auto"/>
            <w:left w:val="none" w:sz="0" w:space="0" w:color="auto"/>
            <w:bottom w:val="none" w:sz="0" w:space="0" w:color="auto"/>
            <w:right w:val="none" w:sz="0" w:space="0" w:color="auto"/>
          </w:divBdr>
        </w:div>
        <w:div w:id="129057041">
          <w:marLeft w:val="640"/>
          <w:marRight w:val="0"/>
          <w:marTop w:val="0"/>
          <w:marBottom w:val="0"/>
          <w:divBdr>
            <w:top w:val="none" w:sz="0" w:space="0" w:color="auto"/>
            <w:left w:val="none" w:sz="0" w:space="0" w:color="auto"/>
            <w:bottom w:val="none" w:sz="0" w:space="0" w:color="auto"/>
            <w:right w:val="none" w:sz="0" w:space="0" w:color="auto"/>
          </w:divBdr>
        </w:div>
        <w:div w:id="149446783">
          <w:marLeft w:val="640"/>
          <w:marRight w:val="0"/>
          <w:marTop w:val="0"/>
          <w:marBottom w:val="0"/>
          <w:divBdr>
            <w:top w:val="none" w:sz="0" w:space="0" w:color="auto"/>
            <w:left w:val="none" w:sz="0" w:space="0" w:color="auto"/>
            <w:bottom w:val="none" w:sz="0" w:space="0" w:color="auto"/>
            <w:right w:val="none" w:sz="0" w:space="0" w:color="auto"/>
          </w:divBdr>
        </w:div>
        <w:div w:id="257715844">
          <w:marLeft w:val="640"/>
          <w:marRight w:val="0"/>
          <w:marTop w:val="0"/>
          <w:marBottom w:val="0"/>
          <w:divBdr>
            <w:top w:val="none" w:sz="0" w:space="0" w:color="auto"/>
            <w:left w:val="none" w:sz="0" w:space="0" w:color="auto"/>
            <w:bottom w:val="none" w:sz="0" w:space="0" w:color="auto"/>
            <w:right w:val="none" w:sz="0" w:space="0" w:color="auto"/>
          </w:divBdr>
        </w:div>
        <w:div w:id="263416980">
          <w:marLeft w:val="640"/>
          <w:marRight w:val="0"/>
          <w:marTop w:val="0"/>
          <w:marBottom w:val="0"/>
          <w:divBdr>
            <w:top w:val="none" w:sz="0" w:space="0" w:color="auto"/>
            <w:left w:val="none" w:sz="0" w:space="0" w:color="auto"/>
            <w:bottom w:val="none" w:sz="0" w:space="0" w:color="auto"/>
            <w:right w:val="none" w:sz="0" w:space="0" w:color="auto"/>
          </w:divBdr>
        </w:div>
        <w:div w:id="324169113">
          <w:marLeft w:val="640"/>
          <w:marRight w:val="0"/>
          <w:marTop w:val="0"/>
          <w:marBottom w:val="0"/>
          <w:divBdr>
            <w:top w:val="none" w:sz="0" w:space="0" w:color="auto"/>
            <w:left w:val="none" w:sz="0" w:space="0" w:color="auto"/>
            <w:bottom w:val="none" w:sz="0" w:space="0" w:color="auto"/>
            <w:right w:val="none" w:sz="0" w:space="0" w:color="auto"/>
          </w:divBdr>
        </w:div>
        <w:div w:id="360085153">
          <w:marLeft w:val="640"/>
          <w:marRight w:val="0"/>
          <w:marTop w:val="0"/>
          <w:marBottom w:val="0"/>
          <w:divBdr>
            <w:top w:val="none" w:sz="0" w:space="0" w:color="auto"/>
            <w:left w:val="none" w:sz="0" w:space="0" w:color="auto"/>
            <w:bottom w:val="none" w:sz="0" w:space="0" w:color="auto"/>
            <w:right w:val="none" w:sz="0" w:space="0" w:color="auto"/>
          </w:divBdr>
        </w:div>
        <w:div w:id="372119153">
          <w:marLeft w:val="640"/>
          <w:marRight w:val="0"/>
          <w:marTop w:val="0"/>
          <w:marBottom w:val="0"/>
          <w:divBdr>
            <w:top w:val="none" w:sz="0" w:space="0" w:color="auto"/>
            <w:left w:val="none" w:sz="0" w:space="0" w:color="auto"/>
            <w:bottom w:val="none" w:sz="0" w:space="0" w:color="auto"/>
            <w:right w:val="none" w:sz="0" w:space="0" w:color="auto"/>
          </w:divBdr>
        </w:div>
        <w:div w:id="384447144">
          <w:marLeft w:val="640"/>
          <w:marRight w:val="0"/>
          <w:marTop w:val="0"/>
          <w:marBottom w:val="0"/>
          <w:divBdr>
            <w:top w:val="none" w:sz="0" w:space="0" w:color="auto"/>
            <w:left w:val="none" w:sz="0" w:space="0" w:color="auto"/>
            <w:bottom w:val="none" w:sz="0" w:space="0" w:color="auto"/>
            <w:right w:val="none" w:sz="0" w:space="0" w:color="auto"/>
          </w:divBdr>
        </w:div>
        <w:div w:id="403451463">
          <w:marLeft w:val="640"/>
          <w:marRight w:val="0"/>
          <w:marTop w:val="0"/>
          <w:marBottom w:val="0"/>
          <w:divBdr>
            <w:top w:val="none" w:sz="0" w:space="0" w:color="auto"/>
            <w:left w:val="none" w:sz="0" w:space="0" w:color="auto"/>
            <w:bottom w:val="none" w:sz="0" w:space="0" w:color="auto"/>
            <w:right w:val="none" w:sz="0" w:space="0" w:color="auto"/>
          </w:divBdr>
        </w:div>
        <w:div w:id="419638549">
          <w:marLeft w:val="640"/>
          <w:marRight w:val="0"/>
          <w:marTop w:val="0"/>
          <w:marBottom w:val="0"/>
          <w:divBdr>
            <w:top w:val="none" w:sz="0" w:space="0" w:color="auto"/>
            <w:left w:val="none" w:sz="0" w:space="0" w:color="auto"/>
            <w:bottom w:val="none" w:sz="0" w:space="0" w:color="auto"/>
            <w:right w:val="none" w:sz="0" w:space="0" w:color="auto"/>
          </w:divBdr>
        </w:div>
        <w:div w:id="474686512">
          <w:marLeft w:val="640"/>
          <w:marRight w:val="0"/>
          <w:marTop w:val="0"/>
          <w:marBottom w:val="0"/>
          <w:divBdr>
            <w:top w:val="none" w:sz="0" w:space="0" w:color="auto"/>
            <w:left w:val="none" w:sz="0" w:space="0" w:color="auto"/>
            <w:bottom w:val="none" w:sz="0" w:space="0" w:color="auto"/>
            <w:right w:val="none" w:sz="0" w:space="0" w:color="auto"/>
          </w:divBdr>
        </w:div>
        <w:div w:id="475148727">
          <w:marLeft w:val="640"/>
          <w:marRight w:val="0"/>
          <w:marTop w:val="0"/>
          <w:marBottom w:val="0"/>
          <w:divBdr>
            <w:top w:val="none" w:sz="0" w:space="0" w:color="auto"/>
            <w:left w:val="none" w:sz="0" w:space="0" w:color="auto"/>
            <w:bottom w:val="none" w:sz="0" w:space="0" w:color="auto"/>
            <w:right w:val="none" w:sz="0" w:space="0" w:color="auto"/>
          </w:divBdr>
        </w:div>
        <w:div w:id="603075760">
          <w:marLeft w:val="640"/>
          <w:marRight w:val="0"/>
          <w:marTop w:val="0"/>
          <w:marBottom w:val="0"/>
          <w:divBdr>
            <w:top w:val="none" w:sz="0" w:space="0" w:color="auto"/>
            <w:left w:val="none" w:sz="0" w:space="0" w:color="auto"/>
            <w:bottom w:val="none" w:sz="0" w:space="0" w:color="auto"/>
            <w:right w:val="none" w:sz="0" w:space="0" w:color="auto"/>
          </w:divBdr>
        </w:div>
        <w:div w:id="621419552">
          <w:marLeft w:val="640"/>
          <w:marRight w:val="0"/>
          <w:marTop w:val="0"/>
          <w:marBottom w:val="0"/>
          <w:divBdr>
            <w:top w:val="none" w:sz="0" w:space="0" w:color="auto"/>
            <w:left w:val="none" w:sz="0" w:space="0" w:color="auto"/>
            <w:bottom w:val="none" w:sz="0" w:space="0" w:color="auto"/>
            <w:right w:val="none" w:sz="0" w:space="0" w:color="auto"/>
          </w:divBdr>
        </w:div>
        <w:div w:id="661666099">
          <w:marLeft w:val="640"/>
          <w:marRight w:val="0"/>
          <w:marTop w:val="0"/>
          <w:marBottom w:val="0"/>
          <w:divBdr>
            <w:top w:val="none" w:sz="0" w:space="0" w:color="auto"/>
            <w:left w:val="none" w:sz="0" w:space="0" w:color="auto"/>
            <w:bottom w:val="none" w:sz="0" w:space="0" w:color="auto"/>
            <w:right w:val="none" w:sz="0" w:space="0" w:color="auto"/>
          </w:divBdr>
        </w:div>
        <w:div w:id="673266209">
          <w:marLeft w:val="640"/>
          <w:marRight w:val="0"/>
          <w:marTop w:val="0"/>
          <w:marBottom w:val="0"/>
          <w:divBdr>
            <w:top w:val="none" w:sz="0" w:space="0" w:color="auto"/>
            <w:left w:val="none" w:sz="0" w:space="0" w:color="auto"/>
            <w:bottom w:val="none" w:sz="0" w:space="0" w:color="auto"/>
            <w:right w:val="none" w:sz="0" w:space="0" w:color="auto"/>
          </w:divBdr>
        </w:div>
        <w:div w:id="693001439">
          <w:marLeft w:val="640"/>
          <w:marRight w:val="0"/>
          <w:marTop w:val="0"/>
          <w:marBottom w:val="0"/>
          <w:divBdr>
            <w:top w:val="none" w:sz="0" w:space="0" w:color="auto"/>
            <w:left w:val="none" w:sz="0" w:space="0" w:color="auto"/>
            <w:bottom w:val="none" w:sz="0" w:space="0" w:color="auto"/>
            <w:right w:val="none" w:sz="0" w:space="0" w:color="auto"/>
          </w:divBdr>
        </w:div>
        <w:div w:id="715667230">
          <w:marLeft w:val="640"/>
          <w:marRight w:val="0"/>
          <w:marTop w:val="0"/>
          <w:marBottom w:val="0"/>
          <w:divBdr>
            <w:top w:val="none" w:sz="0" w:space="0" w:color="auto"/>
            <w:left w:val="none" w:sz="0" w:space="0" w:color="auto"/>
            <w:bottom w:val="none" w:sz="0" w:space="0" w:color="auto"/>
            <w:right w:val="none" w:sz="0" w:space="0" w:color="auto"/>
          </w:divBdr>
        </w:div>
        <w:div w:id="738212389">
          <w:marLeft w:val="640"/>
          <w:marRight w:val="0"/>
          <w:marTop w:val="0"/>
          <w:marBottom w:val="0"/>
          <w:divBdr>
            <w:top w:val="none" w:sz="0" w:space="0" w:color="auto"/>
            <w:left w:val="none" w:sz="0" w:space="0" w:color="auto"/>
            <w:bottom w:val="none" w:sz="0" w:space="0" w:color="auto"/>
            <w:right w:val="none" w:sz="0" w:space="0" w:color="auto"/>
          </w:divBdr>
        </w:div>
        <w:div w:id="788399033">
          <w:marLeft w:val="640"/>
          <w:marRight w:val="0"/>
          <w:marTop w:val="0"/>
          <w:marBottom w:val="0"/>
          <w:divBdr>
            <w:top w:val="none" w:sz="0" w:space="0" w:color="auto"/>
            <w:left w:val="none" w:sz="0" w:space="0" w:color="auto"/>
            <w:bottom w:val="none" w:sz="0" w:space="0" w:color="auto"/>
            <w:right w:val="none" w:sz="0" w:space="0" w:color="auto"/>
          </w:divBdr>
        </w:div>
        <w:div w:id="802043650">
          <w:marLeft w:val="640"/>
          <w:marRight w:val="0"/>
          <w:marTop w:val="0"/>
          <w:marBottom w:val="0"/>
          <w:divBdr>
            <w:top w:val="none" w:sz="0" w:space="0" w:color="auto"/>
            <w:left w:val="none" w:sz="0" w:space="0" w:color="auto"/>
            <w:bottom w:val="none" w:sz="0" w:space="0" w:color="auto"/>
            <w:right w:val="none" w:sz="0" w:space="0" w:color="auto"/>
          </w:divBdr>
        </w:div>
        <w:div w:id="833376410">
          <w:marLeft w:val="640"/>
          <w:marRight w:val="0"/>
          <w:marTop w:val="0"/>
          <w:marBottom w:val="0"/>
          <w:divBdr>
            <w:top w:val="none" w:sz="0" w:space="0" w:color="auto"/>
            <w:left w:val="none" w:sz="0" w:space="0" w:color="auto"/>
            <w:bottom w:val="none" w:sz="0" w:space="0" w:color="auto"/>
            <w:right w:val="none" w:sz="0" w:space="0" w:color="auto"/>
          </w:divBdr>
        </w:div>
        <w:div w:id="913972042">
          <w:marLeft w:val="640"/>
          <w:marRight w:val="0"/>
          <w:marTop w:val="0"/>
          <w:marBottom w:val="0"/>
          <w:divBdr>
            <w:top w:val="none" w:sz="0" w:space="0" w:color="auto"/>
            <w:left w:val="none" w:sz="0" w:space="0" w:color="auto"/>
            <w:bottom w:val="none" w:sz="0" w:space="0" w:color="auto"/>
            <w:right w:val="none" w:sz="0" w:space="0" w:color="auto"/>
          </w:divBdr>
        </w:div>
        <w:div w:id="949825195">
          <w:marLeft w:val="640"/>
          <w:marRight w:val="0"/>
          <w:marTop w:val="0"/>
          <w:marBottom w:val="0"/>
          <w:divBdr>
            <w:top w:val="none" w:sz="0" w:space="0" w:color="auto"/>
            <w:left w:val="none" w:sz="0" w:space="0" w:color="auto"/>
            <w:bottom w:val="none" w:sz="0" w:space="0" w:color="auto"/>
            <w:right w:val="none" w:sz="0" w:space="0" w:color="auto"/>
          </w:divBdr>
        </w:div>
        <w:div w:id="994719911">
          <w:marLeft w:val="640"/>
          <w:marRight w:val="0"/>
          <w:marTop w:val="0"/>
          <w:marBottom w:val="0"/>
          <w:divBdr>
            <w:top w:val="none" w:sz="0" w:space="0" w:color="auto"/>
            <w:left w:val="none" w:sz="0" w:space="0" w:color="auto"/>
            <w:bottom w:val="none" w:sz="0" w:space="0" w:color="auto"/>
            <w:right w:val="none" w:sz="0" w:space="0" w:color="auto"/>
          </w:divBdr>
        </w:div>
        <w:div w:id="1071730094">
          <w:marLeft w:val="640"/>
          <w:marRight w:val="0"/>
          <w:marTop w:val="0"/>
          <w:marBottom w:val="0"/>
          <w:divBdr>
            <w:top w:val="none" w:sz="0" w:space="0" w:color="auto"/>
            <w:left w:val="none" w:sz="0" w:space="0" w:color="auto"/>
            <w:bottom w:val="none" w:sz="0" w:space="0" w:color="auto"/>
            <w:right w:val="none" w:sz="0" w:space="0" w:color="auto"/>
          </w:divBdr>
        </w:div>
        <w:div w:id="1077286681">
          <w:marLeft w:val="640"/>
          <w:marRight w:val="0"/>
          <w:marTop w:val="0"/>
          <w:marBottom w:val="0"/>
          <w:divBdr>
            <w:top w:val="none" w:sz="0" w:space="0" w:color="auto"/>
            <w:left w:val="none" w:sz="0" w:space="0" w:color="auto"/>
            <w:bottom w:val="none" w:sz="0" w:space="0" w:color="auto"/>
            <w:right w:val="none" w:sz="0" w:space="0" w:color="auto"/>
          </w:divBdr>
        </w:div>
        <w:div w:id="1130055840">
          <w:marLeft w:val="640"/>
          <w:marRight w:val="0"/>
          <w:marTop w:val="0"/>
          <w:marBottom w:val="0"/>
          <w:divBdr>
            <w:top w:val="none" w:sz="0" w:space="0" w:color="auto"/>
            <w:left w:val="none" w:sz="0" w:space="0" w:color="auto"/>
            <w:bottom w:val="none" w:sz="0" w:space="0" w:color="auto"/>
            <w:right w:val="none" w:sz="0" w:space="0" w:color="auto"/>
          </w:divBdr>
        </w:div>
        <w:div w:id="1154297057">
          <w:marLeft w:val="640"/>
          <w:marRight w:val="0"/>
          <w:marTop w:val="0"/>
          <w:marBottom w:val="0"/>
          <w:divBdr>
            <w:top w:val="none" w:sz="0" w:space="0" w:color="auto"/>
            <w:left w:val="none" w:sz="0" w:space="0" w:color="auto"/>
            <w:bottom w:val="none" w:sz="0" w:space="0" w:color="auto"/>
            <w:right w:val="none" w:sz="0" w:space="0" w:color="auto"/>
          </w:divBdr>
        </w:div>
        <w:div w:id="1165440337">
          <w:marLeft w:val="640"/>
          <w:marRight w:val="0"/>
          <w:marTop w:val="0"/>
          <w:marBottom w:val="0"/>
          <w:divBdr>
            <w:top w:val="none" w:sz="0" w:space="0" w:color="auto"/>
            <w:left w:val="none" w:sz="0" w:space="0" w:color="auto"/>
            <w:bottom w:val="none" w:sz="0" w:space="0" w:color="auto"/>
            <w:right w:val="none" w:sz="0" w:space="0" w:color="auto"/>
          </w:divBdr>
        </w:div>
        <w:div w:id="1178040486">
          <w:marLeft w:val="640"/>
          <w:marRight w:val="0"/>
          <w:marTop w:val="0"/>
          <w:marBottom w:val="0"/>
          <w:divBdr>
            <w:top w:val="none" w:sz="0" w:space="0" w:color="auto"/>
            <w:left w:val="none" w:sz="0" w:space="0" w:color="auto"/>
            <w:bottom w:val="none" w:sz="0" w:space="0" w:color="auto"/>
            <w:right w:val="none" w:sz="0" w:space="0" w:color="auto"/>
          </w:divBdr>
        </w:div>
        <w:div w:id="1185939567">
          <w:marLeft w:val="640"/>
          <w:marRight w:val="0"/>
          <w:marTop w:val="0"/>
          <w:marBottom w:val="0"/>
          <w:divBdr>
            <w:top w:val="none" w:sz="0" w:space="0" w:color="auto"/>
            <w:left w:val="none" w:sz="0" w:space="0" w:color="auto"/>
            <w:bottom w:val="none" w:sz="0" w:space="0" w:color="auto"/>
            <w:right w:val="none" w:sz="0" w:space="0" w:color="auto"/>
          </w:divBdr>
        </w:div>
        <w:div w:id="1256668013">
          <w:marLeft w:val="640"/>
          <w:marRight w:val="0"/>
          <w:marTop w:val="0"/>
          <w:marBottom w:val="0"/>
          <w:divBdr>
            <w:top w:val="none" w:sz="0" w:space="0" w:color="auto"/>
            <w:left w:val="none" w:sz="0" w:space="0" w:color="auto"/>
            <w:bottom w:val="none" w:sz="0" w:space="0" w:color="auto"/>
            <w:right w:val="none" w:sz="0" w:space="0" w:color="auto"/>
          </w:divBdr>
        </w:div>
        <w:div w:id="1273513592">
          <w:marLeft w:val="640"/>
          <w:marRight w:val="0"/>
          <w:marTop w:val="0"/>
          <w:marBottom w:val="0"/>
          <w:divBdr>
            <w:top w:val="none" w:sz="0" w:space="0" w:color="auto"/>
            <w:left w:val="none" w:sz="0" w:space="0" w:color="auto"/>
            <w:bottom w:val="none" w:sz="0" w:space="0" w:color="auto"/>
            <w:right w:val="none" w:sz="0" w:space="0" w:color="auto"/>
          </w:divBdr>
        </w:div>
        <w:div w:id="1283078880">
          <w:marLeft w:val="640"/>
          <w:marRight w:val="0"/>
          <w:marTop w:val="0"/>
          <w:marBottom w:val="0"/>
          <w:divBdr>
            <w:top w:val="none" w:sz="0" w:space="0" w:color="auto"/>
            <w:left w:val="none" w:sz="0" w:space="0" w:color="auto"/>
            <w:bottom w:val="none" w:sz="0" w:space="0" w:color="auto"/>
            <w:right w:val="none" w:sz="0" w:space="0" w:color="auto"/>
          </w:divBdr>
        </w:div>
        <w:div w:id="1338578461">
          <w:marLeft w:val="640"/>
          <w:marRight w:val="0"/>
          <w:marTop w:val="0"/>
          <w:marBottom w:val="0"/>
          <w:divBdr>
            <w:top w:val="none" w:sz="0" w:space="0" w:color="auto"/>
            <w:left w:val="none" w:sz="0" w:space="0" w:color="auto"/>
            <w:bottom w:val="none" w:sz="0" w:space="0" w:color="auto"/>
            <w:right w:val="none" w:sz="0" w:space="0" w:color="auto"/>
          </w:divBdr>
        </w:div>
        <w:div w:id="1377195337">
          <w:marLeft w:val="640"/>
          <w:marRight w:val="0"/>
          <w:marTop w:val="0"/>
          <w:marBottom w:val="0"/>
          <w:divBdr>
            <w:top w:val="none" w:sz="0" w:space="0" w:color="auto"/>
            <w:left w:val="none" w:sz="0" w:space="0" w:color="auto"/>
            <w:bottom w:val="none" w:sz="0" w:space="0" w:color="auto"/>
            <w:right w:val="none" w:sz="0" w:space="0" w:color="auto"/>
          </w:divBdr>
        </w:div>
        <w:div w:id="1423451486">
          <w:marLeft w:val="640"/>
          <w:marRight w:val="0"/>
          <w:marTop w:val="0"/>
          <w:marBottom w:val="0"/>
          <w:divBdr>
            <w:top w:val="none" w:sz="0" w:space="0" w:color="auto"/>
            <w:left w:val="none" w:sz="0" w:space="0" w:color="auto"/>
            <w:bottom w:val="none" w:sz="0" w:space="0" w:color="auto"/>
            <w:right w:val="none" w:sz="0" w:space="0" w:color="auto"/>
          </w:divBdr>
        </w:div>
        <w:div w:id="1514488168">
          <w:marLeft w:val="640"/>
          <w:marRight w:val="0"/>
          <w:marTop w:val="0"/>
          <w:marBottom w:val="0"/>
          <w:divBdr>
            <w:top w:val="none" w:sz="0" w:space="0" w:color="auto"/>
            <w:left w:val="none" w:sz="0" w:space="0" w:color="auto"/>
            <w:bottom w:val="none" w:sz="0" w:space="0" w:color="auto"/>
            <w:right w:val="none" w:sz="0" w:space="0" w:color="auto"/>
          </w:divBdr>
        </w:div>
        <w:div w:id="1549804917">
          <w:marLeft w:val="640"/>
          <w:marRight w:val="0"/>
          <w:marTop w:val="0"/>
          <w:marBottom w:val="0"/>
          <w:divBdr>
            <w:top w:val="none" w:sz="0" w:space="0" w:color="auto"/>
            <w:left w:val="none" w:sz="0" w:space="0" w:color="auto"/>
            <w:bottom w:val="none" w:sz="0" w:space="0" w:color="auto"/>
            <w:right w:val="none" w:sz="0" w:space="0" w:color="auto"/>
          </w:divBdr>
        </w:div>
        <w:div w:id="1561868270">
          <w:marLeft w:val="640"/>
          <w:marRight w:val="0"/>
          <w:marTop w:val="0"/>
          <w:marBottom w:val="0"/>
          <w:divBdr>
            <w:top w:val="none" w:sz="0" w:space="0" w:color="auto"/>
            <w:left w:val="none" w:sz="0" w:space="0" w:color="auto"/>
            <w:bottom w:val="none" w:sz="0" w:space="0" w:color="auto"/>
            <w:right w:val="none" w:sz="0" w:space="0" w:color="auto"/>
          </w:divBdr>
        </w:div>
        <w:div w:id="1572040565">
          <w:marLeft w:val="640"/>
          <w:marRight w:val="0"/>
          <w:marTop w:val="0"/>
          <w:marBottom w:val="0"/>
          <w:divBdr>
            <w:top w:val="none" w:sz="0" w:space="0" w:color="auto"/>
            <w:left w:val="none" w:sz="0" w:space="0" w:color="auto"/>
            <w:bottom w:val="none" w:sz="0" w:space="0" w:color="auto"/>
            <w:right w:val="none" w:sz="0" w:space="0" w:color="auto"/>
          </w:divBdr>
        </w:div>
        <w:div w:id="1572423629">
          <w:marLeft w:val="640"/>
          <w:marRight w:val="0"/>
          <w:marTop w:val="0"/>
          <w:marBottom w:val="0"/>
          <w:divBdr>
            <w:top w:val="none" w:sz="0" w:space="0" w:color="auto"/>
            <w:left w:val="none" w:sz="0" w:space="0" w:color="auto"/>
            <w:bottom w:val="none" w:sz="0" w:space="0" w:color="auto"/>
            <w:right w:val="none" w:sz="0" w:space="0" w:color="auto"/>
          </w:divBdr>
        </w:div>
        <w:div w:id="1673140625">
          <w:marLeft w:val="640"/>
          <w:marRight w:val="0"/>
          <w:marTop w:val="0"/>
          <w:marBottom w:val="0"/>
          <w:divBdr>
            <w:top w:val="none" w:sz="0" w:space="0" w:color="auto"/>
            <w:left w:val="none" w:sz="0" w:space="0" w:color="auto"/>
            <w:bottom w:val="none" w:sz="0" w:space="0" w:color="auto"/>
            <w:right w:val="none" w:sz="0" w:space="0" w:color="auto"/>
          </w:divBdr>
        </w:div>
        <w:div w:id="1709841907">
          <w:marLeft w:val="640"/>
          <w:marRight w:val="0"/>
          <w:marTop w:val="0"/>
          <w:marBottom w:val="0"/>
          <w:divBdr>
            <w:top w:val="none" w:sz="0" w:space="0" w:color="auto"/>
            <w:left w:val="none" w:sz="0" w:space="0" w:color="auto"/>
            <w:bottom w:val="none" w:sz="0" w:space="0" w:color="auto"/>
            <w:right w:val="none" w:sz="0" w:space="0" w:color="auto"/>
          </w:divBdr>
        </w:div>
        <w:div w:id="1724867661">
          <w:marLeft w:val="640"/>
          <w:marRight w:val="0"/>
          <w:marTop w:val="0"/>
          <w:marBottom w:val="0"/>
          <w:divBdr>
            <w:top w:val="none" w:sz="0" w:space="0" w:color="auto"/>
            <w:left w:val="none" w:sz="0" w:space="0" w:color="auto"/>
            <w:bottom w:val="none" w:sz="0" w:space="0" w:color="auto"/>
            <w:right w:val="none" w:sz="0" w:space="0" w:color="auto"/>
          </w:divBdr>
        </w:div>
        <w:div w:id="1821145125">
          <w:marLeft w:val="640"/>
          <w:marRight w:val="0"/>
          <w:marTop w:val="0"/>
          <w:marBottom w:val="0"/>
          <w:divBdr>
            <w:top w:val="none" w:sz="0" w:space="0" w:color="auto"/>
            <w:left w:val="none" w:sz="0" w:space="0" w:color="auto"/>
            <w:bottom w:val="none" w:sz="0" w:space="0" w:color="auto"/>
            <w:right w:val="none" w:sz="0" w:space="0" w:color="auto"/>
          </w:divBdr>
        </w:div>
        <w:div w:id="1873764172">
          <w:marLeft w:val="640"/>
          <w:marRight w:val="0"/>
          <w:marTop w:val="0"/>
          <w:marBottom w:val="0"/>
          <w:divBdr>
            <w:top w:val="none" w:sz="0" w:space="0" w:color="auto"/>
            <w:left w:val="none" w:sz="0" w:space="0" w:color="auto"/>
            <w:bottom w:val="none" w:sz="0" w:space="0" w:color="auto"/>
            <w:right w:val="none" w:sz="0" w:space="0" w:color="auto"/>
          </w:divBdr>
        </w:div>
        <w:div w:id="1907567920">
          <w:marLeft w:val="640"/>
          <w:marRight w:val="0"/>
          <w:marTop w:val="0"/>
          <w:marBottom w:val="0"/>
          <w:divBdr>
            <w:top w:val="none" w:sz="0" w:space="0" w:color="auto"/>
            <w:left w:val="none" w:sz="0" w:space="0" w:color="auto"/>
            <w:bottom w:val="none" w:sz="0" w:space="0" w:color="auto"/>
            <w:right w:val="none" w:sz="0" w:space="0" w:color="auto"/>
          </w:divBdr>
        </w:div>
        <w:div w:id="1933776964">
          <w:marLeft w:val="640"/>
          <w:marRight w:val="0"/>
          <w:marTop w:val="0"/>
          <w:marBottom w:val="0"/>
          <w:divBdr>
            <w:top w:val="none" w:sz="0" w:space="0" w:color="auto"/>
            <w:left w:val="none" w:sz="0" w:space="0" w:color="auto"/>
            <w:bottom w:val="none" w:sz="0" w:space="0" w:color="auto"/>
            <w:right w:val="none" w:sz="0" w:space="0" w:color="auto"/>
          </w:divBdr>
        </w:div>
        <w:div w:id="1944263321">
          <w:marLeft w:val="640"/>
          <w:marRight w:val="0"/>
          <w:marTop w:val="0"/>
          <w:marBottom w:val="0"/>
          <w:divBdr>
            <w:top w:val="none" w:sz="0" w:space="0" w:color="auto"/>
            <w:left w:val="none" w:sz="0" w:space="0" w:color="auto"/>
            <w:bottom w:val="none" w:sz="0" w:space="0" w:color="auto"/>
            <w:right w:val="none" w:sz="0" w:space="0" w:color="auto"/>
          </w:divBdr>
        </w:div>
        <w:div w:id="1945650345">
          <w:marLeft w:val="640"/>
          <w:marRight w:val="0"/>
          <w:marTop w:val="0"/>
          <w:marBottom w:val="0"/>
          <w:divBdr>
            <w:top w:val="none" w:sz="0" w:space="0" w:color="auto"/>
            <w:left w:val="none" w:sz="0" w:space="0" w:color="auto"/>
            <w:bottom w:val="none" w:sz="0" w:space="0" w:color="auto"/>
            <w:right w:val="none" w:sz="0" w:space="0" w:color="auto"/>
          </w:divBdr>
        </w:div>
        <w:div w:id="2065373584">
          <w:marLeft w:val="640"/>
          <w:marRight w:val="0"/>
          <w:marTop w:val="0"/>
          <w:marBottom w:val="0"/>
          <w:divBdr>
            <w:top w:val="none" w:sz="0" w:space="0" w:color="auto"/>
            <w:left w:val="none" w:sz="0" w:space="0" w:color="auto"/>
            <w:bottom w:val="none" w:sz="0" w:space="0" w:color="auto"/>
            <w:right w:val="none" w:sz="0" w:space="0" w:color="auto"/>
          </w:divBdr>
        </w:div>
        <w:div w:id="2114978046">
          <w:marLeft w:val="640"/>
          <w:marRight w:val="0"/>
          <w:marTop w:val="0"/>
          <w:marBottom w:val="0"/>
          <w:divBdr>
            <w:top w:val="none" w:sz="0" w:space="0" w:color="auto"/>
            <w:left w:val="none" w:sz="0" w:space="0" w:color="auto"/>
            <w:bottom w:val="none" w:sz="0" w:space="0" w:color="auto"/>
            <w:right w:val="none" w:sz="0" w:space="0" w:color="auto"/>
          </w:divBdr>
        </w:div>
      </w:divsChild>
    </w:div>
    <w:div w:id="1023287892">
      <w:bodyDiv w:val="1"/>
      <w:marLeft w:val="0"/>
      <w:marRight w:val="0"/>
      <w:marTop w:val="0"/>
      <w:marBottom w:val="0"/>
      <w:divBdr>
        <w:top w:val="none" w:sz="0" w:space="0" w:color="auto"/>
        <w:left w:val="none" w:sz="0" w:space="0" w:color="auto"/>
        <w:bottom w:val="none" w:sz="0" w:space="0" w:color="auto"/>
        <w:right w:val="none" w:sz="0" w:space="0" w:color="auto"/>
      </w:divBdr>
      <w:divsChild>
        <w:div w:id="50426549">
          <w:marLeft w:val="640"/>
          <w:marRight w:val="0"/>
          <w:marTop w:val="0"/>
          <w:marBottom w:val="0"/>
          <w:divBdr>
            <w:top w:val="none" w:sz="0" w:space="0" w:color="auto"/>
            <w:left w:val="none" w:sz="0" w:space="0" w:color="auto"/>
            <w:bottom w:val="none" w:sz="0" w:space="0" w:color="auto"/>
            <w:right w:val="none" w:sz="0" w:space="0" w:color="auto"/>
          </w:divBdr>
        </w:div>
        <w:div w:id="108210977">
          <w:marLeft w:val="640"/>
          <w:marRight w:val="0"/>
          <w:marTop w:val="0"/>
          <w:marBottom w:val="0"/>
          <w:divBdr>
            <w:top w:val="none" w:sz="0" w:space="0" w:color="auto"/>
            <w:left w:val="none" w:sz="0" w:space="0" w:color="auto"/>
            <w:bottom w:val="none" w:sz="0" w:space="0" w:color="auto"/>
            <w:right w:val="none" w:sz="0" w:space="0" w:color="auto"/>
          </w:divBdr>
        </w:div>
        <w:div w:id="191890630">
          <w:marLeft w:val="640"/>
          <w:marRight w:val="0"/>
          <w:marTop w:val="0"/>
          <w:marBottom w:val="0"/>
          <w:divBdr>
            <w:top w:val="none" w:sz="0" w:space="0" w:color="auto"/>
            <w:left w:val="none" w:sz="0" w:space="0" w:color="auto"/>
            <w:bottom w:val="none" w:sz="0" w:space="0" w:color="auto"/>
            <w:right w:val="none" w:sz="0" w:space="0" w:color="auto"/>
          </w:divBdr>
        </w:div>
        <w:div w:id="214657267">
          <w:marLeft w:val="640"/>
          <w:marRight w:val="0"/>
          <w:marTop w:val="0"/>
          <w:marBottom w:val="0"/>
          <w:divBdr>
            <w:top w:val="none" w:sz="0" w:space="0" w:color="auto"/>
            <w:left w:val="none" w:sz="0" w:space="0" w:color="auto"/>
            <w:bottom w:val="none" w:sz="0" w:space="0" w:color="auto"/>
            <w:right w:val="none" w:sz="0" w:space="0" w:color="auto"/>
          </w:divBdr>
        </w:div>
        <w:div w:id="269820533">
          <w:marLeft w:val="640"/>
          <w:marRight w:val="0"/>
          <w:marTop w:val="0"/>
          <w:marBottom w:val="0"/>
          <w:divBdr>
            <w:top w:val="none" w:sz="0" w:space="0" w:color="auto"/>
            <w:left w:val="none" w:sz="0" w:space="0" w:color="auto"/>
            <w:bottom w:val="none" w:sz="0" w:space="0" w:color="auto"/>
            <w:right w:val="none" w:sz="0" w:space="0" w:color="auto"/>
          </w:divBdr>
        </w:div>
        <w:div w:id="270430035">
          <w:marLeft w:val="640"/>
          <w:marRight w:val="0"/>
          <w:marTop w:val="0"/>
          <w:marBottom w:val="0"/>
          <w:divBdr>
            <w:top w:val="none" w:sz="0" w:space="0" w:color="auto"/>
            <w:left w:val="none" w:sz="0" w:space="0" w:color="auto"/>
            <w:bottom w:val="none" w:sz="0" w:space="0" w:color="auto"/>
            <w:right w:val="none" w:sz="0" w:space="0" w:color="auto"/>
          </w:divBdr>
        </w:div>
        <w:div w:id="354694627">
          <w:marLeft w:val="640"/>
          <w:marRight w:val="0"/>
          <w:marTop w:val="0"/>
          <w:marBottom w:val="0"/>
          <w:divBdr>
            <w:top w:val="none" w:sz="0" w:space="0" w:color="auto"/>
            <w:left w:val="none" w:sz="0" w:space="0" w:color="auto"/>
            <w:bottom w:val="none" w:sz="0" w:space="0" w:color="auto"/>
            <w:right w:val="none" w:sz="0" w:space="0" w:color="auto"/>
          </w:divBdr>
        </w:div>
        <w:div w:id="374165010">
          <w:marLeft w:val="640"/>
          <w:marRight w:val="0"/>
          <w:marTop w:val="0"/>
          <w:marBottom w:val="0"/>
          <w:divBdr>
            <w:top w:val="none" w:sz="0" w:space="0" w:color="auto"/>
            <w:left w:val="none" w:sz="0" w:space="0" w:color="auto"/>
            <w:bottom w:val="none" w:sz="0" w:space="0" w:color="auto"/>
            <w:right w:val="none" w:sz="0" w:space="0" w:color="auto"/>
          </w:divBdr>
        </w:div>
        <w:div w:id="392199455">
          <w:marLeft w:val="640"/>
          <w:marRight w:val="0"/>
          <w:marTop w:val="0"/>
          <w:marBottom w:val="0"/>
          <w:divBdr>
            <w:top w:val="none" w:sz="0" w:space="0" w:color="auto"/>
            <w:left w:val="none" w:sz="0" w:space="0" w:color="auto"/>
            <w:bottom w:val="none" w:sz="0" w:space="0" w:color="auto"/>
            <w:right w:val="none" w:sz="0" w:space="0" w:color="auto"/>
          </w:divBdr>
        </w:div>
        <w:div w:id="416370179">
          <w:marLeft w:val="640"/>
          <w:marRight w:val="0"/>
          <w:marTop w:val="0"/>
          <w:marBottom w:val="0"/>
          <w:divBdr>
            <w:top w:val="none" w:sz="0" w:space="0" w:color="auto"/>
            <w:left w:val="none" w:sz="0" w:space="0" w:color="auto"/>
            <w:bottom w:val="none" w:sz="0" w:space="0" w:color="auto"/>
            <w:right w:val="none" w:sz="0" w:space="0" w:color="auto"/>
          </w:divBdr>
        </w:div>
        <w:div w:id="444034086">
          <w:marLeft w:val="640"/>
          <w:marRight w:val="0"/>
          <w:marTop w:val="0"/>
          <w:marBottom w:val="0"/>
          <w:divBdr>
            <w:top w:val="none" w:sz="0" w:space="0" w:color="auto"/>
            <w:left w:val="none" w:sz="0" w:space="0" w:color="auto"/>
            <w:bottom w:val="none" w:sz="0" w:space="0" w:color="auto"/>
            <w:right w:val="none" w:sz="0" w:space="0" w:color="auto"/>
          </w:divBdr>
        </w:div>
        <w:div w:id="486439702">
          <w:marLeft w:val="640"/>
          <w:marRight w:val="0"/>
          <w:marTop w:val="0"/>
          <w:marBottom w:val="0"/>
          <w:divBdr>
            <w:top w:val="none" w:sz="0" w:space="0" w:color="auto"/>
            <w:left w:val="none" w:sz="0" w:space="0" w:color="auto"/>
            <w:bottom w:val="none" w:sz="0" w:space="0" w:color="auto"/>
            <w:right w:val="none" w:sz="0" w:space="0" w:color="auto"/>
          </w:divBdr>
        </w:div>
        <w:div w:id="528377401">
          <w:marLeft w:val="640"/>
          <w:marRight w:val="0"/>
          <w:marTop w:val="0"/>
          <w:marBottom w:val="0"/>
          <w:divBdr>
            <w:top w:val="none" w:sz="0" w:space="0" w:color="auto"/>
            <w:left w:val="none" w:sz="0" w:space="0" w:color="auto"/>
            <w:bottom w:val="none" w:sz="0" w:space="0" w:color="auto"/>
            <w:right w:val="none" w:sz="0" w:space="0" w:color="auto"/>
          </w:divBdr>
        </w:div>
        <w:div w:id="530730307">
          <w:marLeft w:val="640"/>
          <w:marRight w:val="0"/>
          <w:marTop w:val="0"/>
          <w:marBottom w:val="0"/>
          <w:divBdr>
            <w:top w:val="none" w:sz="0" w:space="0" w:color="auto"/>
            <w:left w:val="none" w:sz="0" w:space="0" w:color="auto"/>
            <w:bottom w:val="none" w:sz="0" w:space="0" w:color="auto"/>
            <w:right w:val="none" w:sz="0" w:space="0" w:color="auto"/>
          </w:divBdr>
        </w:div>
        <w:div w:id="533885157">
          <w:marLeft w:val="640"/>
          <w:marRight w:val="0"/>
          <w:marTop w:val="0"/>
          <w:marBottom w:val="0"/>
          <w:divBdr>
            <w:top w:val="none" w:sz="0" w:space="0" w:color="auto"/>
            <w:left w:val="none" w:sz="0" w:space="0" w:color="auto"/>
            <w:bottom w:val="none" w:sz="0" w:space="0" w:color="auto"/>
            <w:right w:val="none" w:sz="0" w:space="0" w:color="auto"/>
          </w:divBdr>
        </w:div>
        <w:div w:id="543175048">
          <w:marLeft w:val="640"/>
          <w:marRight w:val="0"/>
          <w:marTop w:val="0"/>
          <w:marBottom w:val="0"/>
          <w:divBdr>
            <w:top w:val="none" w:sz="0" w:space="0" w:color="auto"/>
            <w:left w:val="none" w:sz="0" w:space="0" w:color="auto"/>
            <w:bottom w:val="none" w:sz="0" w:space="0" w:color="auto"/>
            <w:right w:val="none" w:sz="0" w:space="0" w:color="auto"/>
          </w:divBdr>
        </w:div>
        <w:div w:id="582370761">
          <w:marLeft w:val="640"/>
          <w:marRight w:val="0"/>
          <w:marTop w:val="0"/>
          <w:marBottom w:val="0"/>
          <w:divBdr>
            <w:top w:val="none" w:sz="0" w:space="0" w:color="auto"/>
            <w:left w:val="none" w:sz="0" w:space="0" w:color="auto"/>
            <w:bottom w:val="none" w:sz="0" w:space="0" w:color="auto"/>
            <w:right w:val="none" w:sz="0" w:space="0" w:color="auto"/>
          </w:divBdr>
        </w:div>
        <w:div w:id="652953854">
          <w:marLeft w:val="640"/>
          <w:marRight w:val="0"/>
          <w:marTop w:val="0"/>
          <w:marBottom w:val="0"/>
          <w:divBdr>
            <w:top w:val="none" w:sz="0" w:space="0" w:color="auto"/>
            <w:left w:val="none" w:sz="0" w:space="0" w:color="auto"/>
            <w:bottom w:val="none" w:sz="0" w:space="0" w:color="auto"/>
            <w:right w:val="none" w:sz="0" w:space="0" w:color="auto"/>
          </w:divBdr>
        </w:div>
        <w:div w:id="673923534">
          <w:marLeft w:val="640"/>
          <w:marRight w:val="0"/>
          <w:marTop w:val="0"/>
          <w:marBottom w:val="0"/>
          <w:divBdr>
            <w:top w:val="none" w:sz="0" w:space="0" w:color="auto"/>
            <w:left w:val="none" w:sz="0" w:space="0" w:color="auto"/>
            <w:bottom w:val="none" w:sz="0" w:space="0" w:color="auto"/>
            <w:right w:val="none" w:sz="0" w:space="0" w:color="auto"/>
          </w:divBdr>
        </w:div>
        <w:div w:id="779911159">
          <w:marLeft w:val="640"/>
          <w:marRight w:val="0"/>
          <w:marTop w:val="0"/>
          <w:marBottom w:val="0"/>
          <w:divBdr>
            <w:top w:val="none" w:sz="0" w:space="0" w:color="auto"/>
            <w:left w:val="none" w:sz="0" w:space="0" w:color="auto"/>
            <w:bottom w:val="none" w:sz="0" w:space="0" w:color="auto"/>
            <w:right w:val="none" w:sz="0" w:space="0" w:color="auto"/>
          </w:divBdr>
        </w:div>
        <w:div w:id="809637239">
          <w:marLeft w:val="640"/>
          <w:marRight w:val="0"/>
          <w:marTop w:val="0"/>
          <w:marBottom w:val="0"/>
          <w:divBdr>
            <w:top w:val="none" w:sz="0" w:space="0" w:color="auto"/>
            <w:left w:val="none" w:sz="0" w:space="0" w:color="auto"/>
            <w:bottom w:val="none" w:sz="0" w:space="0" w:color="auto"/>
            <w:right w:val="none" w:sz="0" w:space="0" w:color="auto"/>
          </w:divBdr>
        </w:div>
        <w:div w:id="853376617">
          <w:marLeft w:val="640"/>
          <w:marRight w:val="0"/>
          <w:marTop w:val="0"/>
          <w:marBottom w:val="0"/>
          <w:divBdr>
            <w:top w:val="none" w:sz="0" w:space="0" w:color="auto"/>
            <w:left w:val="none" w:sz="0" w:space="0" w:color="auto"/>
            <w:bottom w:val="none" w:sz="0" w:space="0" w:color="auto"/>
            <w:right w:val="none" w:sz="0" w:space="0" w:color="auto"/>
          </w:divBdr>
        </w:div>
        <w:div w:id="895823858">
          <w:marLeft w:val="640"/>
          <w:marRight w:val="0"/>
          <w:marTop w:val="0"/>
          <w:marBottom w:val="0"/>
          <w:divBdr>
            <w:top w:val="none" w:sz="0" w:space="0" w:color="auto"/>
            <w:left w:val="none" w:sz="0" w:space="0" w:color="auto"/>
            <w:bottom w:val="none" w:sz="0" w:space="0" w:color="auto"/>
            <w:right w:val="none" w:sz="0" w:space="0" w:color="auto"/>
          </w:divBdr>
        </w:div>
        <w:div w:id="937521769">
          <w:marLeft w:val="640"/>
          <w:marRight w:val="0"/>
          <w:marTop w:val="0"/>
          <w:marBottom w:val="0"/>
          <w:divBdr>
            <w:top w:val="none" w:sz="0" w:space="0" w:color="auto"/>
            <w:left w:val="none" w:sz="0" w:space="0" w:color="auto"/>
            <w:bottom w:val="none" w:sz="0" w:space="0" w:color="auto"/>
            <w:right w:val="none" w:sz="0" w:space="0" w:color="auto"/>
          </w:divBdr>
        </w:div>
        <w:div w:id="949051740">
          <w:marLeft w:val="640"/>
          <w:marRight w:val="0"/>
          <w:marTop w:val="0"/>
          <w:marBottom w:val="0"/>
          <w:divBdr>
            <w:top w:val="none" w:sz="0" w:space="0" w:color="auto"/>
            <w:left w:val="none" w:sz="0" w:space="0" w:color="auto"/>
            <w:bottom w:val="none" w:sz="0" w:space="0" w:color="auto"/>
            <w:right w:val="none" w:sz="0" w:space="0" w:color="auto"/>
          </w:divBdr>
        </w:div>
        <w:div w:id="967197969">
          <w:marLeft w:val="640"/>
          <w:marRight w:val="0"/>
          <w:marTop w:val="0"/>
          <w:marBottom w:val="0"/>
          <w:divBdr>
            <w:top w:val="none" w:sz="0" w:space="0" w:color="auto"/>
            <w:left w:val="none" w:sz="0" w:space="0" w:color="auto"/>
            <w:bottom w:val="none" w:sz="0" w:space="0" w:color="auto"/>
            <w:right w:val="none" w:sz="0" w:space="0" w:color="auto"/>
          </w:divBdr>
        </w:div>
        <w:div w:id="1011302118">
          <w:marLeft w:val="640"/>
          <w:marRight w:val="0"/>
          <w:marTop w:val="0"/>
          <w:marBottom w:val="0"/>
          <w:divBdr>
            <w:top w:val="none" w:sz="0" w:space="0" w:color="auto"/>
            <w:left w:val="none" w:sz="0" w:space="0" w:color="auto"/>
            <w:bottom w:val="none" w:sz="0" w:space="0" w:color="auto"/>
            <w:right w:val="none" w:sz="0" w:space="0" w:color="auto"/>
          </w:divBdr>
        </w:div>
        <w:div w:id="1030688626">
          <w:marLeft w:val="640"/>
          <w:marRight w:val="0"/>
          <w:marTop w:val="0"/>
          <w:marBottom w:val="0"/>
          <w:divBdr>
            <w:top w:val="none" w:sz="0" w:space="0" w:color="auto"/>
            <w:left w:val="none" w:sz="0" w:space="0" w:color="auto"/>
            <w:bottom w:val="none" w:sz="0" w:space="0" w:color="auto"/>
            <w:right w:val="none" w:sz="0" w:space="0" w:color="auto"/>
          </w:divBdr>
        </w:div>
        <w:div w:id="1068452576">
          <w:marLeft w:val="640"/>
          <w:marRight w:val="0"/>
          <w:marTop w:val="0"/>
          <w:marBottom w:val="0"/>
          <w:divBdr>
            <w:top w:val="none" w:sz="0" w:space="0" w:color="auto"/>
            <w:left w:val="none" w:sz="0" w:space="0" w:color="auto"/>
            <w:bottom w:val="none" w:sz="0" w:space="0" w:color="auto"/>
            <w:right w:val="none" w:sz="0" w:space="0" w:color="auto"/>
          </w:divBdr>
        </w:div>
        <w:div w:id="1133326016">
          <w:marLeft w:val="640"/>
          <w:marRight w:val="0"/>
          <w:marTop w:val="0"/>
          <w:marBottom w:val="0"/>
          <w:divBdr>
            <w:top w:val="none" w:sz="0" w:space="0" w:color="auto"/>
            <w:left w:val="none" w:sz="0" w:space="0" w:color="auto"/>
            <w:bottom w:val="none" w:sz="0" w:space="0" w:color="auto"/>
            <w:right w:val="none" w:sz="0" w:space="0" w:color="auto"/>
          </w:divBdr>
        </w:div>
        <w:div w:id="1133518309">
          <w:marLeft w:val="640"/>
          <w:marRight w:val="0"/>
          <w:marTop w:val="0"/>
          <w:marBottom w:val="0"/>
          <w:divBdr>
            <w:top w:val="none" w:sz="0" w:space="0" w:color="auto"/>
            <w:left w:val="none" w:sz="0" w:space="0" w:color="auto"/>
            <w:bottom w:val="none" w:sz="0" w:space="0" w:color="auto"/>
            <w:right w:val="none" w:sz="0" w:space="0" w:color="auto"/>
          </w:divBdr>
        </w:div>
        <w:div w:id="1233731626">
          <w:marLeft w:val="640"/>
          <w:marRight w:val="0"/>
          <w:marTop w:val="0"/>
          <w:marBottom w:val="0"/>
          <w:divBdr>
            <w:top w:val="none" w:sz="0" w:space="0" w:color="auto"/>
            <w:left w:val="none" w:sz="0" w:space="0" w:color="auto"/>
            <w:bottom w:val="none" w:sz="0" w:space="0" w:color="auto"/>
            <w:right w:val="none" w:sz="0" w:space="0" w:color="auto"/>
          </w:divBdr>
        </w:div>
        <w:div w:id="1234774303">
          <w:marLeft w:val="640"/>
          <w:marRight w:val="0"/>
          <w:marTop w:val="0"/>
          <w:marBottom w:val="0"/>
          <w:divBdr>
            <w:top w:val="none" w:sz="0" w:space="0" w:color="auto"/>
            <w:left w:val="none" w:sz="0" w:space="0" w:color="auto"/>
            <w:bottom w:val="none" w:sz="0" w:space="0" w:color="auto"/>
            <w:right w:val="none" w:sz="0" w:space="0" w:color="auto"/>
          </w:divBdr>
        </w:div>
        <w:div w:id="1248884481">
          <w:marLeft w:val="640"/>
          <w:marRight w:val="0"/>
          <w:marTop w:val="0"/>
          <w:marBottom w:val="0"/>
          <w:divBdr>
            <w:top w:val="none" w:sz="0" w:space="0" w:color="auto"/>
            <w:left w:val="none" w:sz="0" w:space="0" w:color="auto"/>
            <w:bottom w:val="none" w:sz="0" w:space="0" w:color="auto"/>
            <w:right w:val="none" w:sz="0" w:space="0" w:color="auto"/>
          </w:divBdr>
        </w:div>
        <w:div w:id="1250962623">
          <w:marLeft w:val="640"/>
          <w:marRight w:val="0"/>
          <w:marTop w:val="0"/>
          <w:marBottom w:val="0"/>
          <w:divBdr>
            <w:top w:val="none" w:sz="0" w:space="0" w:color="auto"/>
            <w:left w:val="none" w:sz="0" w:space="0" w:color="auto"/>
            <w:bottom w:val="none" w:sz="0" w:space="0" w:color="auto"/>
            <w:right w:val="none" w:sz="0" w:space="0" w:color="auto"/>
          </w:divBdr>
        </w:div>
        <w:div w:id="1260407796">
          <w:marLeft w:val="640"/>
          <w:marRight w:val="0"/>
          <w:marTop w:val="0"/>
          <w:marBottom w:val="0"/>
          <w:divBdr>
            <w:top w:val="none" w:sz="0" w:space="0" w:color="auto"/>
            <w:left w:val="none" w:sz="0" w:space="0" w:color="auto"/>
            <w:bottom w:val="none" w:sz="0" w:space="0" w:color="auto"/>
            <w:right w:val="none" w:sz="0" w:space="0" w:color="auto"/>
          </w:divBdr>
        </w:div>
        <w:div w:id="1262765135">
          <w:marLeft w:val="640"/>
          <w:marRight w:val="0"/>
          <w:marTop w:val="0"/>
          <w:marBottom w:val="0"/>
          <w:divBdr>
            <w:top w:val="none" w:sz="0" w:space="0" w:color="auto"/>
            <w:left w:val="none" w:sz="0" w:space="0" w:color="auto"/>
            <w:bottom w:val="none" w:sz="0" w:space="0" w:color="auto"/>
            <w:right w:val="none" w:sz="0" w:space="0" w:color="auto"/>
          </w:divBdr>
        </w:div>
        <w:div w:id="1324620569">
          <w:marLeft w:val="640"/>
          <w:marRight w:val="0"/>
          <w:marTop w:val="0"/>
          <w:marBottom w:val="0"/>
          <w:divBdr>
            <w:top w:val="none" w:sz="0" w:space="0" w:color="auto"/>
            <w:left w:val="none" w:sz="0" w:space="0" w:color="auto"/>
            <w:bottom w:val="none" w:sz="0" w:space="0" w:color="auto"/>
            <w:right w:val="none" w:sz="0" w:space="0" w:color="auto"/>
          </w:divBdr>
        </w:div>
        <w:div w:id="1388147834">
          <w:marLeft w:val="640"/>
          <w:marRight w:val="0"/>
          <w:marTop w:val="0"/>
          <w:marBottom w:val="0"/>
          <w:divBdr>
            <w:top w:val="none" w:sz="0" w:space="0" w:color="auto"/>
            <w:left w:val="none" w:sz="0" w:space="0" w:color="auto"/>
            <w:bottom w:val="none" w:sz="0" w:space="0" w:color="auto"/>
            <w:right w:val="none" w:sz="0" w:space="0" w:color="auto"/>
          </w:divBdr>
        </w:div>
        <w:div w:id="1413701756">
          <w:marLeft w:val="640"/>
          <w:marRight w:val="0"/>
          <w:marTop w:val="0"/>
          <w:marBottom w:val="0"/>
          <w:divBdr>
            <w:top w:val="none" w:sz="0" w:space="0" w:color="auto"/>
            <w:left w:val="none" w:sz="0" w:space="0" w:color="auto"/>
            <w:bottom w:val="none" w:sz="0" w:space="0" w:color="auto"/>
            <w:right w:val="none" w:sz="0" w:space="0" w:color="auto"/>
          </w:divBdr>
        </w:div>
        <w:div w:id="1431243031">
          <w:marLeft w:val="640"/>
          <w:marRight w:val="0"/>
          <w:marTop w:val="0"/>
          <w:marBottom w:val="0"/>
          <w:divBdr>
            <w:top w:val="none" w:sz="0" w:space="0" w:color="auto"/>
            <w:left w:val="none" w:sz="0" w:space="0" w:color="auto"/>
            <w:bottom w:val="none" w:sz="0" w:space="0" w:color="auto"/>
            <w:right w:val="none" w:sz="0" w:space="0" w:color="auto"/>
          </w:divBdr>
        </w:div>
        <w:div w:id="1463426055">
          <w:marLeft w:val="640"/>
          <w:marRight w:val="0"/>
          <w:marTop w:val="0"/>
          <w:marBottom w:val="0"/>
          <w:divBdr>
            <w:top w:val="none" w:sz="0" w:space="0" w:color="auto"/>
            <w:left w:val="none" w:sz="0" w:space="0" w:color="auto"/>
            <w:bottom w:val="none" w:sz="0" w:space="0" w:color="auto"/>
            <w:right w:val="none" w:sz="0" w:space="0" w:color="auto"/>
          </w:divBdr>
        </w:div>
        <w:div w:id="1474450437">
          <w:marLeft w:val="640"/>
          <w:marRight w:val="0"/>
          <w:marTop w:val="0"/>
          <w:marBottom w:val="0"/>
          <w:divBdr>
            <w:top w:val="none" w:sz="0" w:space="0" w:color="auto"/>
            <w:left w:val="none" w:sz="0" w:space="0" w:color="auto"/>
            <w:bottom w:val="none" w:sz="0" w:space="0" w:color="auto"/>
            <w:right w:val="none" w:sz="0" w:space="0" w:color="auto"/>
          </w:divBdr>
        </w:div>
        <w:div w:id="1483767262">
          <w:marLeft w:val="640"/>
          <w:marRight w:val="0"/>
          <w:marTop w:val="0"/>
          <w:marBottom w:val="0"/>
          <w:divBdr>
            <w:top w:val="none" w:sz="0" w:space="0" w:color="auto"/>
            <w:left w:val="none" w:sz="0" w:space="0" w:color="auto"/>
            <w:bottom w:val="none" w:sz="0" w:space="0" w:color="auto"/>
            <w:right w:val="none" w:sz="0" w:space="0" w:color="auto"/>
          </w:divBdr>
        </w:div>
        <w:div w:id="1501695217">
          <w:marLeft w:val="640"/>
          <w:marRight w:val="0"/>
          <w:marTop w:val="0"/>
          <w:marBottom w:val="0"/>
          <w:divBdr>
            <w:top w:val="none" w:sz="0" w:space="0" w:color="auto"/>
            <w:left w:val="none" w:sz="0" w:space="0" w:color="auto"/>
            <w:bottom w:val="none" w:sz="0" w:space="0" w:color="auto"/>
            <w:right w:val="none" w:sz="0" w:space="0" w:color="auto"/>
          </w:divBdr>
        </w:div>
        <w:div w:id="1502966651">
          <w:marLeft w:val="640"/>
          <w:marRight w:val="0"/>
          <w:marTop w:val="0"/>
          <w:marBottom w:val="0"/>
          <w:divBdr>
            <w:top w:val="none" w:sz="0" w:space="0" w:color="auto"/>
            <w:left w:val="none" w:sz="0" w:space="0" w:color="auto"/>
            <w:bottom w:val="none" w:sz="0" w:space="0" w:color="auto"/>
            <w:right w:val="none" w:sz="0" w:space="0" w:color="auto"/>
          </w:divBdr>
        </w:div>
        <w:div w:id="1527866179">
          <w:marLeft w:val="640"/>
          <w:marRight w:val="0"/>
          <w:marTop w:val="0"/>
          <w:marBottom w:val="0"/>
          <w:divBdr>
            <w:top w:val="none" w:sz="0" w:space="0" w:color="auto"/>
            <w:left w:val="none" w:sz="0" w:space="0" w:color="auto"/>
            <w:bottom w:val="none" w:sz="0" w:space="0" w:color="auto"/>
            <w:right w:val="none" w:sz="0" w:space="0" w:color="auto"/>
          </w:divBdr>
        </w:div>
        <w:div w:id="1528255111">
          <w:marLeft w:val="640"/>
          <w:marRight w:val="0"/>
          <w:marTop w:val="0"/>
          <w:marBottom w:val="0"/>
          <w:divBdr>
            <w:top w:val="none" w:sz="0" w:space="0" w:color="auto"/>
            <w:left w:val="none" w:sz="0" w:space="0" w:color="auto"/>
            <w:bottom w:val="none" w:sz="0" w:space="0" w:color="auto"/>
            <w:right w:val="none" w:sz="0" w:space="0" w:color="auto"/>
          </w:divBdr>
        </w:div>
        <w:div w:id="1551579021">
          <w:marLeft w:val="640"/>
          <w:marRight w:val="0"/>
          <w:marTop w:val="0"/>
          <w:marBottom w:val="0"/>
          <w:divBdr>
            <w:top w:val="none" w:sz="0" w:space="0" w:color="auto"/>
            <w:left w:val="none" w:sz="0" w:space="0" w:color="auto"/>
            <w:bottom w:val="none" w:sz="0" w:space="0" w:color="auto"/>
            <w:right w:val="none" w:sz="0" w:space="0" w:color="auto"/>
          </w:divBdr>
        </w:div>
        <w:div w:id="1561090995">
          <w:marLeft w:val="640"/>
          <w:marRight w:val="0"/>
          <w:marTop w:val="0"/>
          <w:marBottom w:val="0"/>
          <w:divBdr>
            <w:top w:val="none" w:sz="0" w:space="0" w:color="auto"/>
            <w:left w:val="none" w:sz="0" w:space="0" w:color="auto"/>
            <w:bottom w:val="none" w:sz="0" w:space="0" w:color="auto"/>
            <w:right w:val="none" w:sz="0" w:space="0" w:color="auto"/>
          </w:divBdr>
        </w:div>
        <w:div w:id="1563058262">
          <w:marLeft w:val="640"/>
          <w:marRight w:val="0"/>
          <w:marTop w:val="0"/>
          <w:marBottom w:val="0"/>
          <w:divBdr>
            <w:top w:val="none" w:sz="0" w:space="0" w:color="auto"/>
            <w:left w:val="none" w:sz="0" w:space="0" w:color="auto"/>
            <w:bottom w:val="none" w:sz="0" w:space="0" w:color="auto"/>
            <w:right w:val="none" w:sz="0" w:space="0" w:color="auto"/>
          </w:divBdr>
        </w:div>
        <w:div w:id="1590238275">
          <w:marLeft w:val="640"/>
          <w:marRight w:val="0"/>
          <w:marTop w:val="0"/>
          <w:marBottom w:val="0"/>
          <w:divBdr>
            <w:top w:val="none" w:sz="0" w:space="0" w:color="auto"/>
            <w:left w:val="none" w:sz="0" w:space="0" w:color="auto"/>
            <w:bottom w:val="none" w:sz="0" w:space="0" w:color="auto"/>
            <w:right w:val="none" w:sz="0" w:space="0" w:color="auto"/>
          </w:divBdr>
        </w:div>
        <w:div w:id="1591818855">
          <w:marLeft w:val="640"/>
          <w:marRight w:val="0"/>
          <w:marTop w:val="0"/>
          <w:marBottom w:val="0"/>
          <w:divBdr>
            <w:top w:val="none" w:sz="0" w:space="0" w:color="auto"/>
            <w:left w:val="none" w:sz="0" w:space="0" w:color="auto"/>
            <w:bottom w:val="none" w:sz="0" w:space="0" w:color="auto"/>
            <w:right w:val="none" w:sz="0" w:space="0" w:color="auto"/>
          </w:divBdr>
        </w:div>
        <w:div w:id="1718894067">
          <w:marLeft w:val="640"/>
          <w:marRight w:val="0"/>
          <w:marTop w:val="0"/>
          <w:marBottom w:val="0"/>
          <w:divBdr>
            <w:top w:val="none" w:sz="0" w:space="0" w:color="auto"/>
            <w:left w:val="none" w:sz="0" w:space="0" w:color="auto"/>
            <w:bottom w:val="none" w:sz="0" w:space="0" w:color="auto"/>
            <w:right w:val="none" w:sz="0" w:space="0" w:color="auto"/>
          </w:divBdr>
        </w:div>
        <w:div w:id="1748770114">
          <w:marLeft w:val="640"/>
          <w:marRight w:val="0"/>
          <w:marTop w:val="0"/>
          <w:marBottom w:val="0"/>
          <w:divBdr>
            <w:top w:val="none" w:sz="0" w:space="0" w:color="auto"/>
            <w:left w:val="none" w:sz="0" w:space="0" w:color="auto"/>
            <w:bottom w:val="none" w:sz="0" w:space="0" w:color="auto"/>
            <w:right w:val="none" w:sz="0" w:space="0" w:color="auto"/>
          </w:divBdr>
        </w:div>
        <w:div w:id="1755933159">
          <w:marLeft w:val="640"/>
          <w:marRight w:val="0"/>
          <w:marTop w:val="0"/>
          <w:marBottom w:val="0"/>
          <w:divBdr>
            <w:top w:val="none" w:sz="0" w:space="0" w:color="auto"/>
            <w:left w:val="none" w:sz="0" w:space="0" w:color="auto"/>
            <w:bottom w:val="none" w:sz="0" w:space="0" w:color="auto"/>
            <w:right w:val="none" w:sz="0" w:space="0" w:color="auto"/>
          </w:divBdr>
        </w:div>
        <w:div w:id="1803041173">
          <w:marLeft w:val="640"/>
          <w:marRight w:val="0"/>
          <w:marTop w:val="0"/>
          <w:marBottom w:val="0"/>
          <w:divBdr>
            <w:top w:val="none" w:sz="0" w:space="0" w:color="auto"/>
            <w:left w:val="none" w:sz="0" w:space="0" w:color="auto"/>
            <w:bottom w:val="none" w:sz="0" w:space="0" w:color="auto"/>
            <w:right w:val="none" w:sz="0" w:space="0" w:color="auto"/>
          </w:divBdr>
        </w:div>
        <w:div w:id="1820265156">
          <w:marLeft w:val="640"/>
          <w:marRight w:val="0"/>
          <w:marTop w:val="0"/>
          <w:marBottom w:val="0"/>
          <w:divBdr>
            <w:top w:val="none" w:sz="0" w:space="0" w:color="auto"/>
            <w:left w:val="none" w:sz="0" w:space="0" w:color="auto"/>
            <w:bottom w:val="none" w:sz="0" w:space="0" w:color="auto"/>
            <w:right w:val="none" w:sz="0" w:space="0" w:color="auto"/>
          </w:divBdr>
        </w:div>
        <w:div w:id="1826779918">
          <w:marLeft w:val="640"/>
          <w:marRight w:val="0"/>
          <w:marTop w:val="0"/>
          <w:marBottom w:val="0"/>
          <w:divBdr>
            <w:top w:val="none" w:sz="0" w:space="0" w:color="auto"/>
            <w:left w:val="none" w:sz="0" w:space="0" w:color="auto"/>
            <w:bottom w:val="none" w:sz="0" w:space="0" w:color="auto"/>
            <w:right w:val="none" w:sz="0" w:space="0" w:color="auto"/>
          </w:divBdr>
        </w:div>
        <w:div w:id="1860462328">
          <w:marLeft w:val="640"/>
          <w:marRight w:val="0"/>
          <w:marTop w:val="0"/>
          <w:marBottom w:val="0"/>
          <w:divBdr>
            <w:top w:val="none" w:sz="0" w:space="0" w:color="auto"/>
            <w:left w:val="none" w:sz="0" w:space="0" w:color="auto"/>
            <w:bottom w:val="none" w:sz="0" w:space="0" w:color="auto"/>
            <w:right w:val="none" w:sz="0" w:space="0" w:color="auto"/>
          </w:divBdr>
        </w:div>
        <w:div w:id="1862159053">
          <w:marLeft w:val="640"/>
          <w:marRight w:val="0"/>
          <w:marTop w:val="0"/>
          <w:marBottom w:val="0"/>
          <w:divBdr>
            <w:top w:val="none" w:sz="0" w:space="0" w:color="auto"/>
            <w:left w:val="none" w:sz="0" w:space="0" w:color="auto"/>
            <w:bottom w:val="none" w:sz="0" w:space="0" w:color="auto"/>
            <w:right w:val="none" w:sz="0" w:space="0" w:color="auto"/>
          </w:divBdr>
        </w:div>
        <w:div w:id="1864441400">
          <w:marLeft w:val="640"/>
          <w:marRight w:val="0"/>
          <w:marTop w:val="0"/>
          <w:marBottom w:val="0"/>
          <w:divBdr>
            <w:top w:val="none" w:sz="0" w:space="0" w:color="auto"/>
            <w:left w:val="none" w:sz="0" w:space="0" w:color="auto"/>
            <w:bottom w:val="none" w:sz="0" w:space="0" w:color="auto"/>
            <w:right w:val="none" w:sz="0" w:space="0" w:color="auto"/>
          </w:divBdr>
        </w:div>
        <w:div w:id="1887984190">
          <w:marLeft w:val="640"/>
          <w:marRight w:val="0"/>
          <w:marTop w:val="0"/>
          <w:marBottom w:val="0"/>
          <w:divBdr>
            <w:top w:val="none" w:sz="0" w:space="0" w:color="auto"/>
            <w:left w:val="none" w:sz="0" w:space="0" w:color="auto"/>
            <w:bottom w:val="none" w:sz="0" w:space="0" w:color="auto"/>
            <w:right w:val="none" w:sz="0" w:space="0" w:color="auto"/>
          </w:divBdr>
        </w:div>
        <w:div w:id="1943341395">
          <w:marLeft w:val="640"/>
          <w:marRight w:val="0"/>
          <w:marTop w:val="0"/>
          <w:marBottom w:val="0"/>
          <w:divBdr>
            <w:top w:val="none" w:sz="0" w:space="0" w:color="auto"/>
            <w:left w:val="none" w:sz="0" w:space="0" w:color="auto"/>
            <w:bottom w:val="none" w:sz="0" w:space="0" w:color="auto"/>
            <w:right w:val="none" w:sz="0" w:space="0" w:color="auto"/>
          </w:divBdr>
        </w:div>
        <w:div w:id="1971090525">
          <w:marLeft w:val="640"/>
          <w:marRight w:val="0"/>
          <w:marTop w:val="0"/>
          <w:marBottom w:val="0"/>
          <w:divBdr>
            <w:top w:val="none" w:sz="0" w:space="0" w:color="auto"/>
            <w:left w:val="none" w:sz="0" w:space="0" w:color="auto"/>
            <w:bottom w:val="none" w:sz="0" w:space="0" w:color="auto"/>
            <w:right w:val="none" w:sz="0" w:space="0" w:color="auto"/>
          </w:divBdr>
        </w:div>
        <w:div w:id="2024623791">
          <w:marLeft w:val="640"/>
          <w:marRight w:val="0"/>
          <w:marTop w:val="0"/>
          <w:marBottom w:val="0"/>
          <w:divBdr>
            <w:top w:val="none" w:sz="0" w:space="0" w:color="auto"/>
            <w:left w:val="none" w:sz="0" w:space="0" w:color="auto"/>
            <w:bottom w:val="none" w:sz="0" w:space="0" w:color="auto"/>
            <w:right w:val="none" w:sz="0" w:space="0" w:color="auto"/>
          </w:divBdr>
        </w:div>
        <w:div w:id="2067795467">
          <w:marLeft w:val="640"/>
          <w:marRight w:val="0"/>
          <w:marTop w:val="0"/>
          <w:marBottom w:val="0"/>
          <w:divBdr>
            <w:top w:val="none" w:sz="0" w:space="0" w:color="auto"/>
            <w:left w:val="none" w:sz="0" w:space="0" w:color="auto"/>
            <w:bottom w:val="none" w:sz="0" w:space="0" w:color="auto"/>
            <w:right w:val="none" w:sz="0" w:space="0" w:color="auto"/>
          </w:divBdr>
        </w:div>
        <w:div w:id="2085645411">
          <w:marLeft w:val="640"/>
          <w:marRight w:val="0"/>
          <w:marTop w:val="0"/>
          <w:marBottom w:val="0"/>
          <w:divBdr>
            <w:top w:val="none" w:sz="0" w:space="0" w:color="auto"/>
            <w:left w:val="none" w:sz="0" w:space="0" w:color="auto"/>
            <w:bottom w:val="none" w:sz="0" w:space="0" w:color="auto"/>
            <w:right w:val="none" w:sz="0" w:space="0" w:color="auto"/>
          </w:divBdr>
        </w:div>
        <w:div w:id="2120178793">
          <w:marLeft w:val="640"/>
          <w:marRight w:val="0"/>
          <w:marTop w:val="0"/>
          <w:marBottom w:val="0"/>
          <w:divBdr>
            <w:top w:val="none" w:sz="0" w:space="0" w:color="auto"/>
            <w:left w:val="none" w:sz="0" w:space="0" w:color="auto"/>
            <w:bottom w:val="none" w:sz="0" w:space="0" w:color="auto"/>
            <w:right w:val="none" w:sz="0" w:space="0" w:color="auto"/>
          </w:divBdr>
        </w:div>
        <w:div w:id="2123110927">
          <w:marLeft w:val="640"/>
          <w:marRight w:val="0"/>
          <w:marTop w:val="0"/>
          <w:marBottom w:val="0"/>
          <w:divBdr>
            <w:top w:val="none" w:sz="0" w:space="0" w:color="auto"/>
            <w:left w:val="none" w:sz="0" w:space="0" w:color="auto"/>
            <w:bottom w:val="none" w:sz="0" w:space="0" w:color="auto"/>
            <w:right w:val="none" w:sz="0" w:space="0" w:color="auto"/>
          </w:divBdr>
        </w:div>
        <w:div w:id="2126730109">
          <w:marLeft w:val="640"/>
          <w:marRight w:val="0"/>
          <w:marTop w:val="0"/>
          <w:marBottom w:val="0"/>
          <w:divBdr>
            <w:top w:val="none" w:sz="0" w:space="0" w:color="auto"/>
            <w:left w:val="none" w:sz="0" w:space="0" w:color="auto"/>
            <w:bottom w:val="none" w:sz="0" w:space="0" w:color="auto"/>
            <w:right w:val="none" w:sz="0" w:space="0" w:color="auto"/>
          </w:divBdr>
        </w:div>
      </w:divsChild>
    </w:div>
    <w:div w:id="1045829724">
      <w:bodyDiv w:val="1"/>
      <w:marLeft w:val="0"/>
      <w:marRight w:val="0"/>
      <w:marTop w:val="0"/>
      <w:marBottom w:val="0"/>
      <w:divBdr>
        <w:top w:val="none" w:sz="0" w:space="0" w:color="auto"/>
        <w:left w:val="none" w:sz="0" w:space="0" w:color="auto"/>
        <w:bottom w:val="none" w:sz="0" w:space="0" w:color="auto"/>
        <w:right w:val="none" w:sz="0" w:space="0" w:color="auto"/>
      </w:divBdr>
      <w:divsChild>
        <w:div w:id="1488595275">
          <w:marLeft w:val="640"/>
          <w:marRight w:val="0"/>
          <w:marTop w:val="0"/>
          <w:marBottom w:val="0"/>
          <w:divBdr>
            <w:top w:val="none" w:sz="0" w:space="0" w:color="auto"/>
            <w:left w:val="none" w:sz="0" w:space="0" w:color="auto"/>
            <w:bottom w:val="none" w:sz="0" w:space="0" w:color="auto"/>
            <w:right w:val="none" w:sz="0" w:space="0" w:color="auto"/>
          </w:divBdr>
        </w:div>
        <w:div w:id="2127380519">
          <w:marLeft w:val="640"/>
          <w:marRight w:val="0"/>
          <w:marTop w:val="0"/>
          <w:marBottom w:val="0"/>
          <w:divBdr>
            <w:top w:val="none" w:sz="0" w:space="0" w:color="auto"/>
            <w:left w:val="none" w:sz="0" w:space="0" w:color="auto"/>
            <w:bottom w:val="none" w:sz="0" w:space="0" w:color="auto"/>
            <w:right w:val="none" w:sz="0" w:space="0" w:color="auto"/>
          </w:divBdr>
        </w:div>
        <w:div w:id="1246962153">
          <w:marLeft w:val="640"/>
          <w:marRight w:val="0"/>
          <w:marTop w:val="0"/>
          <w:marBottom w:val="0"/>
          <w:divBdr>
            <w:top w:val="none" w:sz="0" w:space="0" w:color="auto"/>
            <w:left w:val="none" w:sz="0" w:space="0" w:color="auto"/>
            <w:bottom w:val="none" w:sz="0" w:space="0" w:color="auto"/>
            <w:right w:val="none" w:sz="0" w:space="0" w:color="auto"/>
          </w:divBdr>
        </w:div>
        <w:div w:id="683481530">
          <w:marLeft w:val="640"/>
          <w:marRight w:val="0"/>
          <w:marTop w:val="0"/>
          <w:marBottom w:val="0"/>
          <w:divBdr>
            <w:top w:val="none" w:sz="0" w:space="0" w:color="auto"/>
            <w:left w:val="none" w:sz="0" w:space="0" w:color="auto"/>
            <w:bottom w:val="none" w:sz="0" w:space="0" w:color="auto"/>
            <w:right w:val="none" w:sz="0" w:space="0" w:color="auto"/>
          </w:divBdr>
        </w:div>
        <w:div w:id="932206534">
          <w:marLeft w:val="640"/>
          <w:marRight w:val="0"/>
          <w:marTop w:val="0"/>
          <w:marBottom w:val="0"/>
          <w:divBdr>
            <w:top w:val="none" w:sz="0" w:space="0" w:color="auto"/>
            <w:left w:val="none" w:sz="0" w:space="0" w:color="auto"/>
            <w:bottom w:val="none" w:sz="0" w:space="0" w:color="auto"/>
            <w:right w:val="none" w:sz="0" w:space="0" w:color="auto"/>
          </w:divBdr>
        </w:div>
        <w:div w:id="1051270698">
          <w:marLeft w:val="640"/>
          <w:marRight w:val="0"/>
          <w:marTop w:val="0"/>
          <w:marBottom w:val="0"/>
          <w:divBdr>
            <w:top w:val="none" w:sz="0" w:space="0" w:color="auto"/>
            <w:left w:val="none" w:sz="0" w:space="0" w:color="auto"/>
            <w:bottom w:val="none" w:sz="0" w:space="0" w:color="auto"/>
            <w:right w:val="none" w:sz="0" w:space="0" w:color="auto"/>
          </w:divBdr>
        </w:div>
        <w:div w:id="1846434066">
          <w:marLeft w:val="640"/>
          <w:marRight w:val="0"/>
          <w:marTop w:val="0"/>
          <w:marBottom w:val="0"/>
          <w:divBdr>
            <w:top w:val="none" w:sz="0" w:space="0" w:color="auto"/>
            <w:left w:val="none" w:sz="0" w:space="0" w:color="auto"/>
            <w:bottom w:val="none" w:sz="0" w:space="0" w:color="auto"/>
            <w:right w:val="none" w:sz="0" w:space="0" w:color="auto"/>
          </w:divBdr>
        </w:div>
        <w:div w:id="1730490727">
          <w:marLeft w:val="640"/>
          <w:marRight w:val="0"/>
          <w:marTop w:val="0"/>
          <w:marBottom w:val="0"/>
          <w:divBdr>
            <w:top w:val="none" w:sz="0" w:space="0" w:color="auto"/>
            <w:left w:val="none" w:sz="0" w:space="0" w:color="auto"/>
            <w:bottom w:val="none" w:sz="0" w:space="0" w:color="auto"/>
            <w:right w:val="none" w:sz="0" w:space="0" w:color="auto"/>
          </w:divBdr>
        </w:div>
        <w:div w:id="763111013">
          <w:marLeft w:val="640"/>
          <w:marRight w:val="0"/>
          <w:marTop w:val="0"/>
          <w:marBottom w:val="0"/>
          <w:divBdr>
            <w:top w:val="none" w:sz="0" w:space="0" w:color="auto"/>
            <w:left w:val="none" w:sz="0" w:space="0" w:color="auto"/>
            <w:bottom w:val="none" w:sz="0" w:space="0" w:color="auto"/>
            <w:right w:val="none" w:sz="0" w:space="0" w:color="auto"/>
          </w:divBdr>
        </w:div>
        <w:div w:id="1219321805">
          <w:marLeft w:val="640"/>
          <w:marRight w:val="0"/>
          <w:marTop w:val="0"/>
          <w:marBottom w:val="0"/>
          <w:divBdr>
            <w:top w:val="none" w:sz="0" w:space="0" w:color="auto"/>
            <w:left w:val="none" w:sz="0" w:space="0" w:color="auto"/>
            <w:bottom w:val="none" w:sz="0" w:space="0" w:color="auto"/>
            <w:right w:val="none" w:sz="0" w:space="0" w:color="auto"/>
          </w:divBdr>
        </w:div>
        <w:div w:id="82340760">
          <w:marLeft w:val="640"/>
          <w:marRight w:val="0"/>
          <w:marTop w:val="0"/>
          <w:marBottom w:val="0"/>
          <w:divBdr>
            <w:top w:val="none" w:sz="0" w:space="0" w:color="auto"/>
            <w:left w:val="none" w:sz="0" w:space="0" w:color="auto"/>
            <w:bottom w:val="none" w:sz="0" w:space="0" w:color="auto"/>
            <w:right w:val="none" w:sz="0" w:space="0" w:color="auto"/>
          </w:divBdr>
        </w:div>
        <w:div w:id="1080715268">
          <w:marLeft w:val="640"/>
          <w:marRight w:val="0"/>
          <w:marTop w:val="0"/>
          <w:marBottom w:val="0"/>
          <w:divBdr>
            <w:top w:val="none" w:sz="0" w:space="0" w:color="auto"/>
            <w:left w:val="none" w:sz="0" w:space="0" w:color="auto"/>
            <w:bottom w:val="none" w:sz="0" w:space="0" w:color="auto"/>
            <w:right w:val="none" w:sz="0" w:space="0" w:color="auto"/>
          </w:divBdr>
        </w:div>
        <w:div w:id="1042708847">
          <w:marLeft w:val="640"/>
          <w:marRight w:val="0"/>
          <w:marTop w:val="0"/>
          <w:marBottom w:val="0"/>
          <w:divBdr>
            <w:top w:val="none" w:sz="0" w:space="0" w:color="auto"/>
            <w:left w:val="none" w:sz="0" w:space="0" w:color="auto"/>
            <w:bottom w:val="none" w:sz="0" w:space="0" w:color="auto"/>
            <w:right w:val="none" w:sz="0" w:space="0" w:color="auto"/>
          </w:divBdr>
        </w:div>
        <w:div w:id="436291836">
          <w:marLeft w:val="640"/>
          <w:marRight w:val="0"/>
          <w:marTop w:val="0"/>
          <w:marBottom w:val="0"/>
          <w:divBdr>
            <w:top w:val="none" w:sz="0" w:space="0" w:color="auto"/>
            <w:left w:val="none" w:sz="0" w:space="0" w:color="auto"/>
            <w:bottom w:val="none" w:sz="0" w:space="0" w:color="auto"/>
            <w:right w:val="none" w:sz="0" w:space="0" w:color="auto"/>
          </w:divBdr>
        </w:div>
        <w:div w:id="690956210">
          <w:marLeft w:val="640"/>
          <w:marRight w:val="0"/>
          <w:marTop w:val="0"/>
          <w:marBottom w:val="0"/>
          <w:divBdr>
            <w:top w:val="none" w:sz="0" w:space="0" w:color="auto"/>
            <w:left w:val="none" w:sz="0" w:space="0" w:color="auto"/>
            <w:bottom w:val="none" w:sz="0" w:space="0" w:color="auto"/>
            <w:right w:val="none" w:sz="0" w:space="0" w:color="auto"/>
          </w:divBdr>
        </w:div>
        <w:div w:id="514654667">
          <w:marLeft w:val="640"/>
          <w:marRight w:val="0"/>
          <w:marTop w:val="0"/>
          <w:marBottom w:val="0"/>
          <w:divBdr>
            <w:top w:val="none" w:sz="0" w:space="0" w:color="auto"/>
            <w:left w:val="none" w:sz="0" w:space="0" w:color="auto"/>
            <w:bottom w:val="none" w:sz="0" w:space="0" w:color="auto"/>
            <w:right w:val="none" w:sz="0" w:space="0" w:color="auto"/>
          </w:divBdr>
        </w:div>
        <w:div w:id="927271417">
          <w:marLeft w:val="640"/>
          <w:marRight w:val="0"/>
          <w:marTop w:val="0"/>
          <w:marBottom w:val="0"/>
          <w:divBdr>
            <w:top w:val="none" w:sz="0" w:space="0" w:color="auto"/>
            <w:left w:val="none" w:sz="0" w:space="0" w:color="auto"/>
            <w:bottom w:val="none" w:sz="0" w:space="0" w:color="auto"/>
            <w:right w:val="none" w:sz="0" w:space="0" w:color="auto"/>
          </w:divBdr>
        </w:div>
        <w:div w:id="819613456">
          <w:marLeft w:val="640"/>
          <w:marRight w:val="0"/>
          <w:marTop w:val="0"/>
          <w:marBottom w:val="0"/>
          <w:divBdr>
            <w:top w:val="none" w:sz="0" w:space="0" w:color="auto"/>
            <w:left w:val="none" w:sz="0" w:space="0" w:color="auto"/>
            <w:bottom w:val="none" w:sz="0" w:space="0" w:color="auto"/>
            <w:right w:val="none" w:sz="0" w:space="0" w:color="auto"/>
          </w:divBdr>
        </w:div>
        <w:div w:id="1461725279">
          <w:marLeft w:val="640"/>
          <w:marRight w:val="0"/>
          <w:marTop w:val="0"/>
          <w:marBottom w:val="0"/>
          <w:divBdr>
            <w:top w:val="none" w:sz="0" w:space="0" w:color="auto"/>
            <w:left w:val="none" w:sz="0" w:space="0" w:color="auto"/>
            <w:bottom w:val="none" w:sz="0" w:space="0" w:color="auto"/>
            <w:right w:val="none" w:sz="0" w:space="0" w:color="auto"/>
          </w:divBdr>
        </w:div>
        <w:div w:id="668287863">
          <w:marLeft w:val="640"/>
          <w:marRight w:val="0"/>
          <w:marTop w:val="0"/>
          <w:marBottom w:val="0"/>
          <w:divBdr>
            <w:top w:val="none" w:sz="0" w:space="0" w:color="auto"/>
            <w:left w:val="none" w:sz="0" w:space="0" w:color="auto"/>
            <w:bottom w:val="none" w:sz="0" w:space="0" w:color="auto"/>
            <w:right w:val="none" w:sz="0" w:space="0" w:color="auto"/>
          </w:divBdr>
        </w:div>
        <w:div w:id="456880107">
          <w:marLeft w:val="640"/>
          <w:marRight w:val="0"/>
          <w:marTop w:val="0"/>
          <w:marBottom w:val="0"/>
          <w:divBdr>
            <w:top w:val="none" w:sz="0" w:space="0" w:color="auto"/>
            <w:left w:val="none" w:sz="0" w:space="0" w:color="auto"/>
            <w:bottom w:val="none" w:sz="0" w:space="0" w:color="auto"/>
            <w:right w:val="none" w:sz="0" w:space="0" w:color="auto"/>
          </w:divBdr>
        </w:div>
        <w:div w:id="581572395">
          <w:marLeft w:val="640"/>
          <w:marRight w:val="0"/>
          <w:marTop w:val="0"/>
          <w:marBottom w:val="0"/>
          <w:divBdr>
            <w:top w:val="none" w:sz="0" w:space="0" w:color="auto"/>
            <w:left w:val="none" w:sz="0" w:space="0" w:color="auto"/>
            <w:bottom w:val="none" w:sz="0" w:space="0" w:color="auto"/>
            <w:right w:val="none" w:sz="0" w:space="0" w:color="auto"/>
          </w:divBdr>
        </w:div>
        <w:div w:id="317392512">
          <w:marLeft w:val="640"/>
          <w:marRight w:val="0"/>
          <w:marTop w:val="0"/>
          <w:marBottom w:val="0"/>
          <w:divBdr>
            <w:top w:val="none" w:sz="0" w:space="0" w:color="auto"/>
            <w:left w:val="none" w:sz="0" w:space="0" w:color="auto"/>
            <w:bottom w:val="none" w:sz="0" w:space="0" w:color="auto"/>
            <w:right w:val="none" w:sz="0" w:space="0" w:color="auto"/>
          </w:divBdr>
        </w:div>
        <w:div w:id="707529752">
          <w:marLeft w:val="640"/>
          <w:marRight w:val="0"/>
          <w:marTop w:val="0"/>
          <w:marBottom w:val="0"/>
          <w:divBdr>
            <w:top w:val="none" w:sz="0" w:space="0" w:color="auto"/>
            <w:left w:val="none" w:sz="0" w:space="0" w:color="auto"/>
            <w:bottom w:val="none" w:sz="0" w:space="0" w:color="auto"/>
            <w:right w:val="none" w:sz="0" w:space="0" w:color="auto"/>
          </w:divBdr>
        </w:div>
        <w:div w:id="954796619">
          <w:marLeft w:val="640"/>
          <w:marRight w:val="0"/>
          <w:marTop w:val="0"/>
          <w:marBottom w:val="0"/>
          <w:divBdr>
            <w:top w:val="none" w:sz="0" w:space="0" w:color="auto"/>
            <w:left w:val="none" w:sz="0" w:space="0" w:color="auto"/>
            <w:bottom w:val="none" w:sz="0" w:space="0" w:color="auto"/>
            <w:right w:val="none" w:sz="0" w:space="0" w:color="auto"/>
          </w:divBdr>
        </w:div>
        <w:div w:id="156726572">
          <w:marLeft w:val="640"/>
          <w:marRight w:val="0"/>
          <w:marTop w:val="0"/>
          <w:marBottom w:val="0"/>
          <w:divBdr>
            <w:top w:val="none" w:sz="0" w:space="0" w:color="auto"/>
            <w:left w:val="none" w:sz="0" w:space="0" w:color="auto"/>
            <w:bottom w:val="none" w:sz="0" w:space="0" w:color="auto"/>
            <w:right w:val="none" w:sz="0" w:space="0" w:color="auto"/>
          </w:divBdr>
        </w:div>
        <w:div w:id="853306623">
          <w:marLeft w:val="640"/>
          <w:marRight w:val="0"/>
          <w:marTop w:val="0"/>
          <w:marBottom w:val="0"/>
          <w:divBdr>
            <w:top w:val="none" w:sz="0" w:space="0" w:color="auto"/>
            <w:left w:val="none" w:sz="0" w:space="0" w:color="auto"/>
            <w:bottom w:val="none" w:sz="0" w:space="0" w:color="auto"/>
            <w:right w:val="none" w:sz="0" w:space="0" w:color="auto"/>
          </w:divBdr>
        </w:div>
        <w:div w:id="2043895883">
          <w:marLeft w:val="640"/>
          <w:marRight w:val="0"/>
          <w:marTop w:val="0"/>
          <w:marBottom w:val="0"/>
          <w:divBdr>
            <w:top w:val="none" w:sz="0" w:space="0" w:color="auto"/>
            <w:left w:val="none" w:sz="0" w:space="0" w:color="auto"/>
            <w:bottom w:val="none" w:sz="0" w:space="0" w:color="auto"/>
            <w:right w:val="none" w:sz="0" w:space="0" w:color="auto"/>
          </w:divBdr>
        </w:div>
        <w:div w:id="742678178">
          <w:marLeft w:val="640"/>
          <w:marRight w:val="0"/>
          <w:marTop w:val="0"/>
          <w:marBottom w:val="0"/>
          <w:divBdr>
            <w:top w:val="none" w:sz="0" w:space="0" w:color="auto"/>
            <w:left w:val="none" w:sz="0" w:space="0" w:color="auto"/>
            <w:bottom w:val="none" w:sz="0" w:space="0" w:color="auto"/>
            <w:right w:val="none" w:sz="0" w:space="0" w:color="auto"/>
          </w:divBdr>
        </w:div>
        <w:div w:id="1692142085">
          <w:marLeft w:val="640"/>
          <w:marRight w:val="0"/>
          <w:marTop w:val="0"/>
          <w:marBottom w:val="0"/>
          <w:divBdr>
            <w:top w:val="none" w:sz="0" w:space="0" w:color="auto"/>
            <w:left w:val="none" w:sz="0" w:space="0" w:color="auto"/>
            <w:bottom w:val="none" w:sz="0" w:space="0" w:color="auto"/>
            <w:right w:val="none" w:sz="0" w:space="0" w:color="auto"/>
          </w:divBdr>
        </w:div>
        <w:div w:id="1932005428">
          <w:marLeft w:val="640"/>
          <w:marRight w:val="0"/>
          <w:marTop w:val="0"/>
          <w:marBottom w:val="0"/>
          <w:divBdr>
            <w:top w:val="none" w:sz="0" w:space="0" w:color="auto"/>
            <w:left w:val="none" w:sz="0" w:space="0" w:color="auto"/>
            <w:bottom w:val="none" w:sz="0" w:space="0" w:color="auto"/>
            <w:right w:val="none" w:sz="0" w:space="0" w:color="auto"/>
          </w:divBdr>
        </w:div>
        <w:div w:id="1234707082">
          <w:marLeft w:val="640"/>
          <w:marRight w:val="0"/>
          <w:marTop w:val="0"/>
          <w:marBottom w:val="0"/>
          <w:divBdr>
            <w:top w:val="none" w:sz="0" w:space="0" w:color="auto"/>
            <w:left w:val="none" w:sz="0" w:space="0" w:color="auto"/>
            <w:bottom w:val="none" w:sz="0" w:space="0" w:color="auto"/>
            <w:right w:val="none" w:sz="0" w:space="0" w:color="auto"/>
          </w:divBdr>
        </w:div>
        <w:div w:id="190609020">
          <w:marLeft w:val="640"/>
          <w:marRight w:val="0"/>
          <w:marTop w:val="0"/>
          <w:marBottom w:val="0"/>
          <w:divBdr>
            <w:top w:val="none" w:sz="0" w:space="0" w:color="auto"/>
            <w:left w:val="none" w:sz="0" w:space="0" w:color="auto"/>
            <w:bottom w:val="none" w:sz="0" w:space="0" w:color="auto"/>
            <w:right w:val="none" w:sz="0" w:space="0" w:color="auto"/>
          </w:divBdr>
        </w:div>
        <w:div w:id="1011836851">
          <w:marLeft w:val="640"/>
          <w:marRight w:val="0"/>
          <w:marTop w:val="0"/>
          <w:marBottom w:val="0"/>
          <w:divBdr>
            <w:top w:val="none" w:sz="0" w:space="0" w:color="auto"/>
            <w:left w:val="none" w:sz="0" w:space="0" w:color="auto"/>
            <w:bottom w:val="none" w:sz="0" w:space="0" w:color="auto"/>
            <w:right w:val="none" w:sz="0" w:space="0" w:color="auto"/>
          </w:divBdr>
        </w:div>
        <w:div w:id="1953588078">
          <w:marLeft w:val="640"/>
          <w:marRight w:val="0"/>
          <w:marTop w:val="0"/>
          <w:marBottom w:val="0"/>
          <w:divBdr>
            <w:top w:val="none" w:sz="0" w:space="0" w:color="auto"/>
            <w:left w:val="none" w:sz="0" w:space="0" w:color="auto"/>
            <w:bottom w:val="none" w:sz="0" w:space="0" w:color="auto"/>
            <w:right w:val="none" w:sz="0" w:space="0" w:color="auto"/>
          </w:divBdr>
        </w:div>
        <w:div w:id="675613098">
          <w:marLeft w:val="640"/>
          <w:marRight w:val="0"/>
          <w:marTop w:val="0"/>
          <w:marBottom w:val="0"/>
          <w:divBdr>
            <w:top w:val="none" w:sz="0" w:space="0" w:color="auto"/>
            <w:left w:val="none" w:sz="0" w:space="0" w:color="auto"/>
            <w:bottom w:val="none" w:sz="0" w:space="0" w:color="auto"/>
            <w:right w:val="none" w:sz="0" w:space="0" w:color="auto"/>
          </w:divBdr>
        </w:div>
        <w:div w:id="80878503">
          <w:marLeft w:val="640"/>
          <w:marRight w:val="0"/>
          <w:marTop w:val="0"/>
          <w:marBottom w:val="0"/>
          <w:divBdr>
            <w:top w:val="none" w:sz="0" w:space="0" w:color="auto"/>
            <w:left w:val="none" w:sz="0" w:space="0" w:color="auto"/>
            <w:bottom w:val="none" w:sz="0" w:space="0" w:color="auto"/>
            <w:right w:val="none" w:sz="0" w:space="0" w:color="auto"/>
          </w:divBdr>
        </w:div>
        <w:div w:id="512259973">
          <w:marLeft w:val="640"/>
          <w:marRight w:val="0"/>
          <w:marTop w:val="0"/>
          <w:marBottom w:val="0"/>
          <w:divBdr>
            <w:top w:val="none" w:sz="0" w:space="0" w:color="auto"/>
            <w:left w:val="none" w:sz="0" w:space="0" w:color="auto"/>
            <w:bottom w:val="none" w:sz="0" w:space="0" w:color="auto"/>
            <w:right w:val="none" w:sz="0" w:space="0" w:color="auto"/>
          </w:divBdr>
        </w:div>
        <w:div w:id="2102680679">
          <w:marLeft w:val="640"/>
          <w:marRight w:val="0"/>
          <w:marTop w:val="0"/>
          <w:marBottom w:val="0"/>
          <w:divBdr>
            <w:top w:val="none" w:sz="0" w:space="0" w:color="auto"/>
            <w:left w:val="none" w:sz="0" w:space="0" w:color="auto"/>
            <w:bottom w:val="none" w:sz="0" w:space="0" w:color="auto"/>
            <w:right w:val="none" w:sz="0" w:space="0" w:color="auto"/>
          </w:divBdr>
        </w:div>
        <w:div w:id="1453133747">
          <w:marLeft w:val="640"/>
          <w:marRight w:val="0"/>
          <w:marTop w:val="0"/>
          <w:marBottom w:val="0"/>
          <w:divBdr>
            <w:top w:val="none" w:sz="0" w:space="0" w:color="auto"/>
            <w:left w:val="none" w:sz="0" w:space="0" w:color="auto"/>
            <w:bottom w:val="none" w:sz="0" w:space="0" w:color="auto"/>
            <w:right w:val="none" w:sz="0" w:space="0" w:color="auto"/>
          </w:divBdr>
        </w:div>
        <w:div w:id="599220732">
          <w:marLeft w:val="640"/>
          <w:marRight w:val="0"/>
          <w:marTop w:val="0"/>
          <w:marBottom w:val="0"/>
          <w:divBdr>
            <w:top w:val="none" w:sz="0" w:space="0" w:color="auto"/>
            <w:left w:val="none" w:sz="0" w:space="0" w:color="auto"/>
            <w:bottom w:val="none" w:sz="0" w:space="0" w:color="auto"/>
            <w:right w:val="none" w:sz="0" w:space="0" w:color="auto"/>
          </w:divBdr>
        </w:div>
        <w:div w:id="1957905619">
          <w:marLeft w:val="640"/>
          <w:marRight w:val="0"/>
          <w:marTop w:val="0"/>
          <w:marBottom w:val="0"/>
          <w:divBdr>
            <w:top w:val="none" w:sz="0" w:space="0" w:color="auto"/>
            <w:left w:val="none" w:sz="0" w:space="0" w:color="auto"/>
            <w:bottom w:val="none" w:sz="0" w:space="0" w:color="auto"/>
            <w:right w:val="none" w:sz="0" w:space="0" w:color="auto"/>
          </w:divBdr>
        </w:div>
        <w:div w:id="453986431">
          <w:marLeft w:val="640"/>
          <w:marRight w:val="0"/>
          <w:marTop w:val="0"/>
          <w:marBottom w:val="0"/>
          <w:divBdr>
            <w:top w:val="none" w:sz="0" w:space="0" w:color="auto"/>
            <w:left w:val="none" w:sz="0" w:space="0" w:color="auto"/>
            <w:bottom w:val="none" w:sz="0" w:space="0" w:color="auto"/>
            <w:right w:val="none" w:sz="0" w:space="0" w:color="auto"/>
          </w:divBdr>
        </w:div>
        <w:div w:id="935944255">
          <w:marLeft w:val="640"/>
          <w:marRight w:val="0"/>
          <w:marTop w:val="0"/>
          <w:marBottom w:val="0"/>
          <w:divBdr>
            <w:top w:val="none" w:sz="0" w:space="0" w:color="auto"/>
            <w:left w:val="none" w:sz="0" w:space="0" w:color="auto"/>
            <w:bottom w:val="none" w:sz="0" w:space="0" w:color="auto"/>
            <w:right w:val="none" w:sz="0" w:space="0" w:color="auto"/>
          </w:divBdr>
        </w:div>
        <w:div w:id="928735600">
          <w:marLeft w:val="640"/>
          <w:marRight w:val="0"/>
          <w:marTop w:val="0"/>
          <w:marBottom w:val="0"/>
          <w:divBdr>
            <w:top w:val="none" w:sz="0" w:space="0" w:color="auto"/>
            <w:left w:val="none" w:sz="0" w:space="0" w:color="auto"/>
            <w:bottom w:val="none" w:sz="0" w:space="0" w:color="auto"/>
            <w:right w:val="none" w:sz="0" w:space="0" w:color="auto"/>
          </w:divBdr>
        </w:div>
        <w:div w:id="1512136670">
          <w:marLeft w:val="640"/>
          <w:marRight w:val="0"/>
          <w:marTop w:val="0"/>
          <w:marBottom w:val="0"/>
          <w:divBdr>
            <w:top w:val="none" w:sz="0" w:space="0" w:color="auto"/>
            <w:left w:val="none" w:sz="0" w:space="0" w:color="auto"/>
            <w:bottom w:val="none" w:sz="0" w:space="0" w:color="auto"/>
            <w:right w:val="none" w:sz="0" w:space="0" w:color="auto"/>
          </w:divBdr>
        </w:div>
        <w:div w:id="1544948235">
          <w:marLeft w:val="640"/>
          <w:marRight w:val="0"/>
          <w:marTop w:val="0"/>
          <w:marBottom w:val="0"/>
          <w:divBdr>
            <w:top w:val="none" w:sz="0" w:space="0" w:color="auto"/>
            <w:left w:val="none" w:sz="0" w:space="0" w:color="auto"/>
            <w:bottom w:val="none" w:sz="0" w:space="0" w:color="auto"/>
            <w:right w:val="none" w:sz="0" w:space="0" w:color="auto"/>
          </w:divBdr>
        </w:div>
        <w:div w:id="734739481">
          <w:marLeft w:val="640"/>
          <w:marRight w:val="0"/>
          <w:marTop w:val="0"/>
          <w:marBottom w:val="0"/>
          <w:divBdr>
            <w:top w:val="none" w:sz="0" w:space="0" w:color="auto"/>
            <w:left w:val="none" w:sz="0" w:space="0" w:color="auto"/>
            <w:bottom w:val="none" w:sz="0" w:space="0" w:color="auto"/>
            <w:right w:val="none" w:sz="0" w:space="0" w:color="auto"/>
          </w:divBdr>
        </w:div>
        <w:div w:id="1802650466">
          <w:marLeft w:val="640"/>
          <w:marRight w:val="0"/>
          <w:marTop w:val="0"/>
          <w:marBottom w:val="0"/>
          <w:divBdr>
            <w:top w:val="none" w:sz="0" w:space="0" w:color="auto"/>
            <w:left w:val="none" w:sz="0" w:space="0" w:color="auto"/>
            <w:bottom w:val="none" w:sz="0" w:space="0" w:color="auto"/>
            <w:right w:val="none" w:sz="0" w:space="0" w:color="auto"/>
          </w:divBdr>
        </w:div>
        <w:div w:id="104817187">
          <w:marLeft w:val="640"/>
          <w:marRight w:val="0"/>
          <w:marTop w:val="0"/>
          <w:marBottom w:val="0"/>
          <w:divBdr>
            <w:top w:val="none" w:sz="0" w:space="0" w:color="auto"/>
            <w:left w:val="none" w:sz="0" w:space="0" w:color="auto"/>
            <w:bottom w:val="none" w:sz="0" w:space="0" w:color="auto"/>
            <w:right w:val="none" w:sz="0" w:space="0" w:color="auto"/>
          </w:divBdr>
        </w:div>
        <w:div w:id="1502815070">
          <w:marLeft w:val="640"/>
          <w:marRight w:val="0"/>
          <w:marTop w:val="0"/>
          <w:marBottom w:val="0"/>
          <w:divBdr>
            <w:top w:val="none" w:sz="0" w:space="0" w:color="auto"/>
            <w:left w:val="none" w:sz="0" w:space="0" w:color="auto"/>
            <w:bottom w:val="none" w:sz="0" w:space="0" w:color="auto"/>
            <w:right w:val="none" w:sz="0" w:space="0" w:color="auto"/>
          </w:divBdr>
        </w:div>
        <w:div w:id="878051601">
          <w:marLeft w:val="640"/>
          <w:marRight w:val="0"/>
          <w:marTop w:val="0"/>
          <w:marBottom w:val="0"/>
          <w:divBdr>
            <w:top w:val="none" w:sz="0" w:space="0" w:color="auto"/>
            <w:left w:val="none" w:sz="0" w:space="0" w:color="auto"/>
            <w:bottom w:val="none" w:sz="0" w:space="0" w:color="auto"/>
            <w:right w:val="none" w:sz="0" w:space="0" w:color="auto"/>
          </w:divBdr>
        </w:div>
        <w:div w:id="1188520063">
          <w:marLeft w:val="640"/>
          <w:marRight w:val="0"/>
          <w:marTop w:val="0"/>
          <w:marBottom w:val="0"/>
          <w:divBdr>
            <w:top w:val="none" w:sz="0" w:space="0" w:color="auto"/>
            <w:left w:val="none" w:sz="0" w:space="0" w:color="auto"/>
            <w:bottom w:val="none" w:sz="0" w:space="0" w:color="auto"/>
            <w:right w:val="none" w:sz="0" w:space="0" w:color="auto"/>
          </w:divBdr>
        </w:div>
        <w:div w:id="1428505510">
          <w:marLeft w:val="640"/>
          <w:marRight w:val="0"/>
          <w:marTop w:val="0"/>
          <w:marBottom w:val="0"/>
          <w:divBdr>
            <w:top w:val="none" w:sz="0" w:space="0" w:color="auto"/>
            <w:left w:val="none" w:sz="0" w:space="0" w:color="auto"/>
            <w:bottom w:val="none" w:sz="0" w:space="0" w:color="auto"/>
            <w:right w:val="none" w:sz="0" w:space="0" w:color="auto"/>
          </w:divBdr>
        </w:div>
        <w:div w:id="1641038415">
          <w:marLeft w:val="640"/>
          <w:marRight w:val="0"/>
          <w:marTop w:val="0"/>
          <w:marBottom w:val="0"/>
          <w:divBdr>
            <w:top w:val="none" w:sz="0" w:space="0" w:color="auto"/>
            <w:left w:val="none" w:sz="0" w:space="0" w:color="auto"/>
            <w:bottom w:val="none" w:sz="0" w:space="0" w:color="auto"/>
            <w:right w:val="none" w:sz="0" w:space="0" w:color="auto"/>
          </w:divBdr>
        </w:div>
        <w:div w:id="973486612">
          <w:marLeft w:val="640"/>
          <w:marRight w:val="0"/>
          <w:marTop w:val="0"/>
          <w:marBottom w:val="0"/>
          <w:divBdr>
            <w:top w:val="none" w:sz="0" w:space="0" w:color="auto"/>
            <w:left w:val="none" w:sz="0" w:space="0" w:color="auto"/>
            <w:bottom w:val="none" w:sz="0" w:space="0" w:color="auto"/>
            <w:right w:val="none" w:sz="0" w:space="0" w:color="auto"/>
          </w:divBdr>
        </w:div>
        <w:div w:id="1908686123">
          <w:marLeft w:val="640"/>
          <w:marRight w:val="0"/>
          <w:marTop w:val="0"/>
          <w:marBottom w:val="0"/>
          <w:divBdr>
            <w:top w:val="none" w:sz="0" w:space="0" w:color="auto"/>
            <w:left w:val="none" w:sz="0" w:space="0" w:color="auto"/>
            <w:bottom w:val="none" w:sz="0" w:space="0" w:color="auto"/>
            <w:right w:val="none" w:sz="0" w:space="0" w:color="auto"/>
          </w:divBdr>
        </w:div>
        <w:div w:id="763108531">
          <w:marLeft w:val="640"/>
          <w:marRight w:val="0"/>
          <w:marTop w:val="0"/>
          <w:marBottom w:val="0"/>
          <w:divBdr>
            <w:top w:val="none" w:sz="0" w:space="0" w:color="auto"/>
            <w:left w:val="none" w:sz="0" w:space="0" w:color="auto"/>
            <w:bottom w:val="none" w:sz="0" w:space="0" w:color="auto"/>
            <w:right w:val="none" w:sz="0" w:space="0" w:color="auto"/>
          </w:divBdr>
        </w:div>
        <w:div w:id="1978221556">
          <w:marLeft w:val="640"/>
          <w:marRight w:val="0"/>
          <w:marTop w:val="0"/>
          <w:marBottom w:val="0"/>
          <w:divBdr>
            <w:top w:val="none" w:sz="0" w:space="0" w:color="auto"/>
            <w:left w:val="none" w:sz="0" w:space="0" w:color="auto"/>
            <w:bottom w:val="none" w:sz="0" w:space="0" w:color="auto"/>
            <w:right w:val="none" w:sz="0" w:space="0" w:color="auto"/>
          </w:divBdr>
        </w:div>
        <w:div w:id="1582791832">
          <w:marLeft w:val="640"/>
          <w:marRight w:val="0"/>
          <w:marTop w:val="0"/>
          <w:marBottom w:val="0"/>
          <w:divBdr>
            <w:top w:val="none" w:sz="0" w:space="0" w:color="auto"/>
            <w:left w:val="none" w:sz="0" w:space="0" w:color="auto"/>
            <w:bottom w:val="none" w:sz="0" w:space="0" w:color="auto"/>
            <w:right w:val="none" w:sz="0" w:space="0" w:color="auto"/>
          </w:divBdr>
        </w:div>
        <w:div w:id="1144270725">
          <w:marLeft w:val="640"/>
          <w:marRight w:val="0"/>
          <w:marTop w:val="0"/>
          <w:marBottom w:val="0"/>
          <w:divBdr>
            <w:top w:val="none" w:sz="0" w:space="0" w:color="auto"/>
            <w:left w:val="none" w:sz="0" w:space="0" w:color="auto"/>
            <w:bottom w:val="none" w:sz="0" w:space="0" w:color="auto"/>
            <w:right w:val="none" w:sz="0" w:space="0" w:color="auto"/>
          </w:divBdr>
        </w:div>
        <w:div w:id="865216652">
          <w:marLeft w:val="640"/>
          <w:marRight w:val="0"/>
          <w:marTop w:val="0"/>
          <w:marBottom w:val="0"/>
          <w:divBdr>
            <w:top w:val="none" w:sz="0" w:space="0" w:color="auto"/>
            <w:left w:val="none" w:sz="0" w:space="0" w:color="auto"/>
            <w:bottom w:val="none" w:sz="0" w:space="0" w:color="auto"/>
            <w:right w:val="none" w:sz="0" w:space="0" w:color="auto"/>
          </w:divBdr>
        </w:div>
        <w:div w:id="1168328373">
          <w:marLeft w:val="640"/>
          <w:marRight w:val="0"/>
          <w:marTop w:val="0"/>
          <w:marBottom w:val="0"/>
          <w:divBdr>
            <w:top w:val="none" w:sz="0" w:space="0" w:color="auto"/>
            <w:left w:val="none" w:sz="0" w:space="0" w:color="auto"/>
            <w:bottom w:val="none" w:sz="0" w:space="0" w:color="auto"/>
            <w:right w:val="none" w:sz="0" w:space="0" w:color="auto"/>
          </w:divBdr>
        </w:div>
        <w:div w:id="1912230672">
          <w:marLeft w:val="640"/>
          <w:marRight w:val="0"/>
          <w:marTop w:val="0"/>
          <w:marBottom w:val="0"/>
          <w:divBdr>
            <w:top w:val="none" w:sz="0" w:space="0" w:color="auto"/>
            <w:left w:val="none" w:sz="0" w:space="0" w:color="auto"/>
            <w:bottom w:val="none" w:sz="0" w:space="0" w:color="auto"/>
            <w:right w:val="none" w:sz="0" w:space="0" w:color="auto"/>
          </w:divBdr>
        </w:div>
        <w:div w:id="715743385">
          <w:marLeft w:val="640"/>
          <w:marRight w:val="0"/>
          <w:marTop w:val="0"/>
          <w:marBottom w:val="0"/>
          <w:divBdr>
            <w:top w:val="none" w:sz="0" w:space="0" w:color="auto"/>
            <w:left w:val="none" w:sz="0" w:space="0" w:color="auto"/>
            <w:bottom w:val="none" w:sz="0" w:space="0" w:color="auto"/>
            <w:right w:val="none" w:sz="0" w:space="0" w:color="auto"/>
          </w:divBdr>
        </w:div>
        <w:div w:id="560677257">
          <w:marLeft w:val="640"/>
          <w:marRight w:val="0"/>
          <w:marTop w:val="0"/>
          <w:marBottom w:val="0"/>
          <w:divBdr>
            <w:top w:val="none" w:sz="0" w:space="0" w:color="auto"/>
            <w:left w:val="none" w:sz="0" w:space="0" w:color="auto"/>
            <w:bottom w:val="none" w:sz="0" w:space="0" w:color="auto"/>
            <w:right w:val="none" w:sz="0" w:space="0" w:color="auto"/>
          </w:divBdr>
        </w:div>
        <w:div w:id="207491351">
          <w:marLeft w:val="640"/>
          <w:marRight w:val="0"/>
          <w:marTop w:val="0"/>
          <w:marBottom w:val="0"/>
          <w:divBdr>
            <w:top w:val="none" w:sz="0" w:space="0" w:color="auto"/>
            <w:left w:val="none" w:sz="0" w:space="0" w:color="auto"/>
            <w:bottom w:val="none" w:sz="0" w:space="0" w:color="auto"/>
            <w:right w:val="none" w:sz="0" w:space="0" w:color="auto"/>
          </w:divBdr>
        </w:div>
        <w:div w:id="711348451">
          <w:marLeft w:val="640"/>
          <w:marRight w:val="0"/>
          <w:marTop w:val="0"/>
          <w:marBottom w:val="0"/>
          <w:divBdr>
            <w:top w:val="none" w:sz="0" w:space="0" w:color="auto"/>
            <w:left w:val="none" w:sz="0" w:space="0" w:color="auto"/>
            <w:bottom w:val="none" w:sz="0" w:space="0" w:color="auto"/>
            <w:right w:val="none" w:sz="0" w:space="0" w:color="auto"/>
          </w:divBdr>
        </w:div>
        <w:div w:id="1036928576">
          <w:marLeft w:val="640"/>
          <w:marRight w:val="0"/>
          <w:marTop w:val="0"/>
          <w:marBottom w:val="0"/>
          <w:divBdr>
            <w:top w:val="none" w:sz="0" w:space="0" w:color="auto"/>
            <w:left w:val="none" w:sz="0" w:space="0" w:color="auto"/>
            <w:bottom w:val="none" w:sz="0" w:space="0" w:color="auto"/>
            <w:right w:val="none" w:sz="0" w:space="0" w:color="auto"/>
          </w:divBdr>
        </w:div>
        <w:div w:id="2077627446">
          <w:marLeft w:val="640"/>
          <w:marRight w:val="0"/>
          <w:marTop w:val="0"/>
          <w:marBottom w:val="0"/>
          <w:divBdr>
            <w:top w:val="none" w:sz="0" w:space="0" w:color="auto"/>
            <w:left w:val="none" w:sz="0" w:space="0" w:color="auto"/>
            <w:bottom w:val="none" w:sz="0" w:space="0" w:color="auto"/>
            <w:right w:val="none" w:sz="0" w:space="0" w:color="auto"/>
          </w:divBdr>
        </w:div>
        <w:div w:id="383988706">
          <w:marLeft w:val="640"/>
          <w:marRight w:val="0"/>
          <w:marTop w:val="0"/>
          <w:marBottom w:val="0"/>
          <w:divBdr>
            <w:top w:val="none" w:sz="0" w:space="0" w:color="auto"/>
            <w:left w:val="none" w:sz="0" w:space="0" w:color="auto"/>
            <w:bottom w:val="none" w:sz="0" w:space="0" w:color="auto"/>
            <w:right w:val="none" w:sz="0" w:space="0" w:color="auto"/>
          </w:divBdr>
        </w:div>
        <w:div w:id="1016613994">
          <w:marLeft w:val="640"/>
          <w:marRight w:val="0"/>
          <w:marTop w:val="0"/>
          <w:marBottom w:val="0"/>
          <w:divBdr>
            <w:top w:val="none" w:sz="0" w:space="0" w:color="auto"/>
            <w:left w:val="none" w:sz="0" w:space="0" w:color="auto"/>
            <w:bottom w:val="none" w:sz="0" w:space="0" w:color="auto"/>
            <w:right w:val="none" w:sz="0" w:space="0" w:color="auto"/>
          </w:divBdr>
        </w:div>
        <w:div w:id="699671301">
          <w:marLeft w:val="640"/>
          <w:marRight w:val="0"/>
          <w:marTop w:val="0"/>
          <w:marBottom w:val="0"/>
          <w:divBdr>
            <w:top w:val="none" w:sz="0" w:space="0" w:color="auto"/>
            <w:left w:val="none" w:sz="0" w:space="0" w:color="auto"/>
            <w:bottom w:val="none" w:sz="0" w:space="0" w:color="auto"/>
            <w:right w:val="none" w:sz="0" w:space="0" w:color="auto"/>
          </w:divBdr>
        </w:div>
        <w:div w:id="866722658">
          <w:marLeft w:val="640"/>
          <w:marRight w:val="0"/>
          <w:marTop w:val="0"/>
          <w:marBottom w:val="0"/>
          <w:divBdr>
            <w:top w:val="none" w:sz="0" w:space="0" w:color="auto"/>
            <w:left w:val="none" w:sz="0" w:space="0" w:color="auto"/>
            <w:bottom w:val="none" w:sz="0" w:space="0" w:color="auto"/>
            <w:right w:val="none" w:sz="0" w:space="0" w:color="auto"/>
          </w:divBdr>
        </w:div>
        <w:div w:id="1483618392">
          <w:marLeft w:val="640"/>
          <w:marRight w:val="0"/>
          <w:marTop w:val="0"/>
          <w:marBottom w:val="0"/>
          <w:divBdr>
            <w:top w:val="none" w:sz="0" w:space="0" w:color="auto"/>
            <w:left w:val="none" w:sz="0" w:space="0" w:color="auto"/>
            <w:bottom w:val="none" w:sz="0" w:space="0" w:color="auto"/>
            <w:right w:val="none" w:sz="0" w:space="0" w:color="auto"/>
          </w:divBdr>
        </w:div>
      </w:divsChild>
    </w:div>
    <w:div w:id="1047074280">
      <w:bodyDiv w:val="1"/>
      <w:marLeft w:val="0"/>
      <w:marRight w:val="0"/>
      <w:marTop w:val="0"/>
      <w:marBottom w:val="0"/>
      <w:divBdr>
        <w:top w:val="none" w:sz="0" w:space="0" w:color="auto"/>
        <w:left w:val="none" w:sz="0" w:space="0" w:color="auto"/>
        <w:bottom w:val="none" w:sz="0" w:space="0" w:color="auto"/>
        <w:right w:val="none" w:sz="0" w:space="0" w:color="auto"/>
      </w:divBdr>
      <w:divsChild>
        <w:div w:id="10646">
          <w:marLeft w:val="640"/>
          <w:marRight w:val="0"/>
          <w:marTop w:val="0"/>
          <w:marBottom w:val="0"/>
          <w:divBdr>
            <w:top w:val="none" w:sz="0" w:space="0" w:color="auto"/>
            <w:left w:val="none" w:sz="0" w:space="0" w:color="auto"/>
            <w:bottom w:val="none" w:sz="0" w:space="0" w:color="auto"/>
            <w:right w:val="none" w:sz="0" w:space="0" w:color="auto"/>
          </w:divBdr>
        </w:div>
        <w:div w:id="28574337">
          <w:marLeft w:val="640"/>
          <w:marRight w:val="0"/>
          <w:marTop w:val="0"/>
          <w:marBottom w:val="0"/>
          <w:divBdr>
            <w:top w:val="none" w:sz="0" w:space="0" w:color="auto"/>
            <w:left w:val="none" w:sz="0" w:space="0" w:color="auto"/>
            <w:bottom w:val="none" w:sz="0" w:space="0" w:color="auto"/>
            <w:right w:val="none" w:sz="0" w:space="0" w:color="auto"/>
          </w:divBdr>
        </w:div>
        <w:div w:id="151917466">
          <w:marLeft w:val="640"/>
          <w:marRight w:val="0"/>
          <w:marTop w:val="0"/>
          <w:marBottom w:val="0"/>
          <w:divBdr>
            <w:top w:val="none" w:sz="0" w:space="0" w:color="auto"/>
            <w:left w:val="none" w:sz="0" w:space="0" w:color="auto"/>
            <w:bottom w:val="none" w:sz="0" w:space="0" w:color="auto"/>
            <w:right w:val="none" w:sz="0" w:space="0" w:color="auto"/>
          </w:divBdr>
        </w:div>
        <w:div w:id="176313734">
          <w:marLeft w:val="640"/>
          <w:marRight w:val="0"/>
          <w:marTop w:val="0"/>
          <w:marBottom w:val="0"/>
          <w:divBdr>
            <w:top w:val="none" w:sz="0" w:space="0" w:color="auto"/>
            <w:left w:val="none" w:sz="0" w:space="0" w:color="auto"/>
            <w:bottom w:val="none" w:sz="0" w:space="0" w:color="auto"/>
            <w:right w:val="none" w:sz="0" w:space="0" w:color="auto"/>
          </w:divBdr>
        </w:div>
        <w:div w:id="230968428">
          <w:marLeft w:val="640"/>
          <w:marRight w:val="0"/>
          <w:marTop w:val="0"/>
          <w:marBottom w:val="0"/>
          <w:divBdr>
            <w:top w:val="none" w:sz="0" w:space="0" w:color="auto"/>
            <w:left w:val="none" w:sz="0" w:space="0" w:color="auto"/>
            <w:bottom w:val="none" w:sz="0" w:space="0" w:color="auto"/>
            <w:right w:val="none" w:sz="0" w:space="0" w:color="auto"/>
          </w:divBdr>
        </w:div>
        <w:div w:id="236719390">
          <w:marLeft w:val="640"/>
          <w:marRight w:val="0"/>
          <w:marTop w:val="0"/>
          <w:marBottom w:val="0"/>
          <w:divBdr>
            <w:top w:val="none" w:sz="0" w:space="0" w:color="auto"/>
            <w:left w:val="none" w:sz="0" w:space="0" w:color="auto"/>
            <w:bottom w:val="none" w:sz="0" w:space="0" w:color="auto"/>
            <w:right w:val="none" w:sz="0" w:space="0" w:color="auto"/>
          </w:divBdr>
        </w:div>
        <w:div w:id="239561159">
          <w:marLeft w:val="640"/>
          <w:marRight w:val="0"/>
          <w:marTop w:val="0"/>
          <w:marBottom w:val="0"/>
          <w:divBdr>
            <w:top w:val="none" w:sz="0" w:space="0" w:color="auto"/>
            <w:left w:val="none" w:sz="0" w:space="0" w:color="auto"/>
            <w:bottom w:val="none" w:sz="0" w:space="0" w:color="auto"/>
            <w:right w:val="none" w:sz="0" w:space="0" w:color="auto"/>
          </w:divBdr>
        </w:div>
        <w:div w:id="256329541">
          <w:marLeft w:val="640"/>
          <w:marRight w:val="0"/>
          <w:marTop w:val="0"/>
          <w:marBottom w:val="0"/>
          <w:divBdr>
            <w:top w:val="none" w:sz="0" w:space="0" w:color="auto"/>
            <w:left w:val="none" w:sz="0" w:space="0" w:color="auto"/>
            <w:bottom w:val="none" w:sz="0" w:space="0" w:color="auto"/>
            <w:right w:val="none" w:sz="0" w:space="0" w:color="auto"/>
          </w:divBdr>
        </w:div>
        <w:div w:id="260840238">
          <w:marLeft w:val="640"/>
          <w:marRight w:val="0"/>
          <w:marTop w:val="0"/>
          <w:marBottom w:val="0"/>
          <w:divBdr>
            <w:top w:val="none" w:sz="0" w:space="0" w:color="auto"/>
            <w:left w:val="none" w:sz="0" w:space="0" w:color="auto"/>
            <w:bottom w:val="none" w:sz="0" w:space="0" w:color="auto"/>
            <w:right w:val="none" w:sz="0" w:space="0" w:color="auto"/>
          </w:divBdr>
        </w:div>
        <w:div w:id="264194295">
          <w:marLeft w:val="640"/>
          <w:marRight w:val="0"/>
          <w:marTop w:val="0"/>
          <w:marBottom w:val="0"/>
          <w:divBdr>
            <w:top w:val="none" w:sz="0" w:space="0" w:color="auto"/>
            <w:left w:val="none" w:sz="0" w:space="0" w:color="auto"/>
            <w:bottom w:val="none" w:sz="0" w:space="0" w:color="auto"/>
            <w:right w:val="none" w:sz="0" w:space="0" w:color="auto"/>
          </w:divBdr>
        </w:div>
        <w:div w:id="272789394">
          <w:marLeft w:val="640"/>
          <w:marRight w:val="0"/>
          <w:marTop w:val="0"/>
          <w:marBottom w:val="0"/>
          <w:divBdr>
            <w:top w:val="none" w:sz="0" w:space="0" w:color="auto"/>
            <w:left w:val="none" w:sz="0" w:space="0" w:color="auto"/>
            <w:bottom w:val="none" w:sz="0" w:space="0" w:color="auto"/>
            <w:right w:val="none" w:sz="0" w:space="0" w:color="auto"/>
          </w:divBdr>
        </w:div>
        <w:div w:id="345592559">
          <w:marLeft w:val="640"/>
          <w:marRight w:val="0"/>
          <w:marTop w:val="0"/>
          <w:marBottom w:val="0"/>
          <w:divBdr>
            <w:top w:val="none" w:sz="0" w:space="0" w:color="auto"/>
            <w:left w:val="none" w:sz="0" w:space="0" w:color="auto"/>
            <w:bottom w:val="none" w:sz="0" w:space="0" w:color="auto"/>
            <w:right w:val="none" w:sz="0" w:space="0" w:color="auto"/>
          </w:divBdr>
        </w:div>
        <w:div w:id="350910557">
          <w:marLeft w:val="640"/>
          <w:marRight w:val="0"/>
          <w:marTop w:val="0"/>
          <w:marBottom w:val="0"/>
          <w:divBdr>
            <w:top w:val="none" w:sz="0" w:space="0" w:color="auto"/>
            <w:left w:val="none" w:sz="0" w:space="0" w:color="auto"/>
            <w:bottom w:val="none" w:sz="0" w:space="0" w:color="auto"/>
            <w:right w:val="none" w:sz="0" w:space="0" w:color="auto"/>
          </w:divBdr>
        </w:div>
        <w:div w:id="357436789">
          <w:marLeft w:val="640"/>
          <w:marRight w:val="0"/>
          <w:marTop w:val="0"/>
          <w:marBottom w:val="0"/>
          <w:divBdr>
            <w:top w:val="none" w:sz="0" w:space="0" w:color="auto"/>
            <w:left w:val="none" w:sz="0" w:space="0" w:color="auto"/>
            <w:bottom w:val="none" w:sz="0" w:space="0" w:color="auto"/>
            <w:right w:val="none" w:sz="0" w:space="0" w:color="auto"/>
          </w:divBdr>
        </w:div>
        <w:div w:id="507645065">
          <w:marLeft w:val="640"/>
          <w:marRight w:val="0"/>
          <w:marTop w:val="0"/>
          <w:marBottom w:val="0"/>
          <w:divBdr>
            <w:top w:val="none" w:sz="0" w:space="0" w:color="auto"/>
            <w:left w:val="none" w:sz="0" w:space="0" w:color="auto"/>
            <w:bottom w:val="none" w:sz="0" w:space="0" w:color="auto"/>
            <w:right w:val="none" w:sz="0" w:space="0" w:color="auto"/>
          </w:divBdr>
        </w:div>
        <w:div w:id="523709872">
          <w:marLeft w:val="640"/>
          <w:marRight w:val="0"/>
          <w:marTop w:val="0"/>
          <w:marBottom w:val="0"/>
          <w:divBdr>
            <w:top w:val="none" w:sz="0" w:space="0" w:color="auto"/>
            <w:left w:val="none" w:sz="0" w:space="0" w:color="auto"/>
            <w:bottom w:val="none" w:sz="0" w:space="0" w:color="auto"/>
            <w:right w:val="none" w:sz="0" w:space="0" w:color="auto"/>
          </w:divBdr>
        </w:div>
        <w:div w:id="541482133">
          <w:marLeft w:val="640"/>
          <w:marRight w:val="0"/>
          <w:marTop w:val="0"/>
          <w:marBottom w:val="0"/>
          <w:divBdr>
            <w:top w:val="none" w:sz="0" w:space="0" w:color="auto"/>
            <w:left w:val="none" w:sz="0" w:space="0" w:color="auto"/>
            <w:bottom w:val="none" w:sz="0" w:space="0" w:color="auto"/>
            <w:right w:val="none" w:sz="0" w:space="0" w:color="auto"/>
          </w:divBdr>
        </w:div>
        <w:div w:id="552666603">
          <w:marLeft w:val="640"/>
          <w:marRight w:val="0"/>
          <w:marTop w:val="0"/>
          <w:marBottom w:val="0"/>
          <w:divBdr>
            <w:top w:val="none" w:sz="0" w:space="0" w:color="auto"/>
            <w:left w:val="none" w:sz="0" w:space="0" w:color="auto"/>
            <w:bottom w:val="none" w:sz="0" w:space="0" w:color="auto"/>
            <w:right w:val="none" w:sz="0" w:space="0" w:color="auto"/>
          </w:divBdr>
        </w:div>
        <w:div w:id="555167406">
          <w:marLeft w:val="640"/>
          <w:marRight w:val="0"/>
          <w:marTop w:val="0"/>
          <w:marBottom w:val="0"/>
          <w:divBdr>
            <w:top w:val="none" w:sz="0" w:space="0" w:color="auto"/>
            <w:left w:val="none" w:sz="0" w:space="0" w:color="auto"/>
            <w:bottom w:val="none" w:sz="0" w:space="0" w:color="auto"/>
            <w:right w:val="none" w:sz="0" w:space="0" w:color="auto"/>
          </w:divBdr>
        </w:div>
        <w:div w:id="605701357">
          <w:marLeft w:val="640"/>
          <w:marRight w:val="0"/>
          <w:marTop w:val="0"/>
          <w:marBottom w:val="0"/>
          <w:divBdr>
            <w:top w:val="none" w:sz="0" w:space="0" w:color="auto"/>
            <w:left w:val="none" w:sz="0" w:space="0" w:color="auto"/>
            <w:bottom w:val="none" w:sz="0" w:space="0" w:color="auto"/>
            <w:right w:val="none" w:sz="0" w:space="0" w:color="auto"/>
          </w:divBdr>
        </w:div>
        <w:div w:id="672759603">
          <w:marLeft w:val="640"/>
          <w:marRight w:val="0"/>
          <w:marTop w:val="0"/>
          <w:marBottom w:val="0"/>
          <w:divBdr>
            <w:top w:val="none" w:sz="0" w:space="0" w:color="auto"/>
            <w:left w:val="none" w:sz="0" w:space="0" w:color="auto"/>
            <w:bottom w:val="none" w:sz="0" w:space="0" w:color="auto"/>
            <w:right w:val="none" w:sz="0" w:space="0" w:color="auto"/>
          </w:divBdr>
        </w:div>
        <w:div w:id="681594568">
          <w:marLeft w:val="640"/>
          <w:marRight w:val="0"/>
          <w:marTop w:val="0"/>
          <w:marBottom w:val="0"/>
          <w:divBdr>
            <w:top w:val="none" w:sz="0" w:space="0" w:color="auto"/>
            <w:left w:val="none" w:sz="0" w:space="0" w:color="auto"/>
            <w:bottom w:val="none" w:sz="0" w:space="0" w:color="auto"/>
            <w:right w:val="none" w:sz="0" w:space="0" w:color="auto"/>
          </w:divBdr>
        </w:div>
        <w:div w:id="694577014">
          <w:marLeft w:val="640"/>
          <w:marRight w:val="0"/>
          <w:marTop w:val="0"/>
          <w:marBottom w:val="0"/>
          <w:divBdr>
            <w:top w:val="none" w:sz="0" w:space="0" w:color="auto"/>
            <w:left w:val="none" w:sz="0" w:space="0" w:color="auto"/>
            <w:bottom w:val="none" w:sz="0" w:space="0" w:color="auto"/>
            <w:right w:val="none" w:sz="0" w:space="0" w:color="auto"/>
          </w:divBdr>
        </w:div>
        <w:div w:id="745878155">
          <w:marLeft w:val="640"/>
          <w:marRight w:val="0"/>
          <w:marTop w:val="0"/>
          <w:marBottom w:val="0"/>
          <w:divBdr>
            <w:top w:val="none" w:sz="0" w:space="0" w:color="auto"/>
            <w:left w:val="none" w:sz="0" w:space="0" w:color="auto"/>
            <w:bottom w:val="none" w:sz="0" w:space="0" w:color="auto"/>
            <w:right w:val="none" w:sz="0" w:space="0" w:color="auto"/>
          </w:divBdr>
        </w:div>
        <w:div w:id="795410769">
          <w:marLeft w:val="640"/>
          <w:marRight w:val="0"/>
          <w:marTop w:val="0"/>
          <w:marBottom w:val="0"/>
          <w:divBdr>
            <w:top w:val="none" w:sz="0" w:space="0" w:color="auto"/>
            <w:left w:val="none" w:sz="0" w:space="0" w:color="auto"/>
            <w:bottom w:val="none" w:sz="0" w:space="0" w:color="auto"/>
            <w:right w:val="none" w:sz="0" w:space="0" w:color="auto"/>
          </w:divBdr>
        </w:div>
        <w:div w:id="871646703">
          <w:marLeft w:val="640"/>
          <w:marRight w:val="0"/>
          <w:marTop w:val="0"/>
          <w:marBottom w:val="0"/>
          <w:divBdr>
            <w:top w:val="none" w:sz="0" w:space="0" w:color="auto"/>
            <w:left w:val="none" w:sz="0" w:space="0" w:color="auto"/>
            <w:bottom w:val="none" w:sz="0" w:space="0" w:color="auto"/>
            <w:right w:val="none" w:sz="0" w:space="0" w:color="auto"/>
          </w:divBdr>
        </w:div>
        <w:div w:id="876039487">
          <w:marLeft w:val="640"/>
          <w:marRight w:val="0"/>
          <w:marTop w:val="0"/>
          <w:marBottom w:val="0"/>
          <w:divBdr>
            <w:top w:val="none" w:sz="0" w:space="0" w:color="auto"/>
            <w:left w:val="none" w:sz="0" w:space="0" w:color="auto"/>
            <w:bottom w:val="none" w:sz="0" w:space="0" w:color="auto"/>
            <w:right w:val="none" w:sz="0" w:space="0" w:color="auto"/>
          </w:divBdr>
        </w:div>
        <w:div w:id="917440403">
          <w:marLeft w:val="640"/>
          <w:marRight w:val="0"/>
          <w:marTop w:val="0"/>
          <w:marBottom w:val="0"/>
          <w:divBdr>
            <w:top w:val="none" w:sz="0" w:space="0" w:color="auto"/>
            <w:left w:val="none" w:sz="0" w:space="0" w:color="auto"/>
            <w:bottom w:val="none" w:sz="0" w:space="0" w:color="auto"/>
            <w:right w:val="none" w:sz="0" w:space="0" w:color="auto"/>
          </w:divBdr>
        </w:div>
        <w:div w:id="923803074">
          <w:marLeft w:val="640"/>
          <w:marRight w:val="0"/>
          <w:marTop w:val="0"/>
          <w:marBottom w:val="0"/>
          <w:divBdr>
            <w:top w:val="none" w:sz="0" w:space="0" w:color="auto"/>
            <w:left w:val="none" w:sz="0" w:space="0" w:color="auto"/>
            <w:bottom w:val="none" w:sz="0" w:space="0" w:color="auto"/>
            <w:right w:val="none" w:sz="0" w:space="0" w:color="auto"/>
          </w:divBdr>
        </w:div>
        <w:div w:id="949169198">
          <w:marLeft w:val="640"/>
          <w:marRight w:val="0"/>
          <w:marTop w:val="0"/>
          <w:marBottom w:val="0"/>
          <w:divBdr>
            <w:top w:val="none" w:sz="0" w:space="0" w:color="auto"/>
            <w:left w:val="none" w:sz="0" w:space="0" w:color="auto"/>
            <w:bottom w:val="none" w:sz="0" w:space="0" w:color="auto"/>
            <w:right w:val="none" w:sz="0" w:space="0" w:color="auto"/>
          </w:divBdr>
        </w:div>
        <w:div w:id="981425370">
          <w:marLeft w:val="640"/>
          <w:marRight w:val="0"/>
          <w:marTop w:val="0"/>
          <w:marBottom w:val="0"/>
          <w:divBdr>
            <w:top w:val="none" w:sz="0" w:space="0" w:color="auto"/>
            <w:left w:val="none" w:sz="0" w:space="0" w:color="auto"/>
            <w:bottom w:val="none" w:sz="0" w:space="0" w:color="auto"/>
            <w:right w:val="none" w:sz="0" w:space="0" w:color="auto"/>
          </w:divBdr>
        </w:div>
        <w:div w:id="994454462">
          <w:marLeft w:val="640"/>
          <w:marRight w:val="0"/>
          <w:marTop w:val="0"/>
          <w:marBottom w:val="0"/>
          <w:divBdr>
            <w:top w:val="none" w:sz="0" w:space="0" w:color="auto"/>
            <w:left w:val="none" w:sz="0" w:space="0" w:color="auto"/>
            <w:bottom w:val="none" w:sz="0" w:space="0" w:color="auto"/>
            <w:right w:val="none" w:sz="0" w:space="0" w:color="auto"/>
          </w:divBdr>
        </w:div>
        <w:div w:id="999429146">
          <w:marLeft w:val="640"/>
          <w:marRight w:val="0"/>
          <w:marTop w:val="0"/>
          <w:marBottom w:val="0"/>
          <w:divBdr>
            <w:top w:val="none" w:sz="0" w:space="0" w:color="auto"/>
            <w:left w:val="none" w:sz="0" w:space="0" w:color="auto"/>
            <w:bottom w:val="none" w:sz="0" w:space="0" w:color="auto"/>
            <w:right w:val="none" w:sz="0" w:space="0" w:color="auto"/>
          </w:divBdr>
        </w:div>
        <w:div w:id="1030841608">
          <w:marLeft w:val="640"/>
          <w:marRight w:val="0"/>
          <w:marTop w:val="0"/>
          <w:marBottom w:val="0"/>
          <w:divBdr>
            <w:top w:val="none" w:sz="0" w:space="0" w:color="auto"/>
            <w:left w:val="none" w:sz="0" w:space="0" w:color="auto"/>
            <w:bottom w:val="none" w:sz="0" w:space="0" w:color="auto"/>
            <w:right w:val="none" w:sz="0" w:space="0" w:color="auto"/>
          </w:divBdr>
        </w:div>
        <w:div w:id="1229726846">
          <w:marLeft w:val="640"/>
          <w:marRight w:val="0"/>
          <w:marTop w:val="0"/>
          <w:marBottom w:val="0"/>
          <w:divBdr>
            <w:top w:val="none" w:sz="0" w:space="0" w:color="auto"/>
            <w:left w:val="none" w:sz="0" w:space="0" w:color="auto"/>
            <w:bottom w:val="none" w:sz="0" w:space="0" w:color="auto"/>
            <w:right w:val="none" w:sz="0" w:space="0" w:color="auto"/>
          </w:divBdr>
        </w:div>
        <w:div w:id="1269267972">
          <w:marLeft w:val="640"/>
          <w:marRight w:val="0"/>
          <w:marTop w:val="0"/>
          <w:marBottom w:val="0"/>
          <w:divBdr>
            <w:top w:val="none" w:sz="0" w:space="0" w:color="auto"/>
            <w:left w:val="none" w:sz="0" w:space="0" w:color="auto"/>
            <w:bottom w:val="none" w:sz="0" w:space="0" w:color="auto"/>
            <w:right w:val="none" w:sz="0" w:space="0" w:color="auto"/>
          </w:divBdr>
        </w:div>
        <w:div w:id="1273708244">
          <w:marLeft w:val="640"/>
          <w:marRight w:val="0"/>
          <w:marTop w:val="0"/>
          <w:marBottom w:val="0"/>
          <w:divBdr>
            <w:top w:val="none" w:sz="0" w:space="0" w:color="auto"/>
            <w:left w:val="none" w:sz="0" w:space="0" w:color="auto"/>
            <w:bottom w:val="none" w:sz="0" w:space="0" w:color="auto"/>
            <w:right w:val="none" w:sz="0" w:space="0" w:color="auto"/>
          </w:divBdr>
        </w:div>
        <w:div w:id="1291590893">
          <w:marLeft w:val="640"/>
          <w:marRight w:val="0"/>
          <w:marTop w:val="0"/>
          <w:marBottom w:val="0"/>
          <w:divBdr>
            <w:top w:val="none" w:sz="0" w:space="0" w:color="auto"/>
            <w:left w:val="none" w:sz="0" w:space="0" w:color="auto"/>
            <w:bottom w:val="none" w:sz="0" w:space="0" w:color="auto"/>
            <w:right w:val="none" w:sz="0" w:space="0" w:color="auto"/>
          </w:divBdr>
        </w:div>
        <w:div w:id="1293830254">
          <w:marLeft w:val="640"/>
          <w:marRight w:val="0"/>
          <w:marTop w:val="0"/>
          <w:marBottom w:val="0"/>
          <w:divBdr>
            <w:top w:val="none" w:sz="0" w:space="0" w:color="auto"/>
            <w:left w:val="none" w:sz="0" w:space="0" w:color="auto"/>
            <w:bottom w:val="none" w:sz="0" w:space="0" w:color="auto"/>
            <w:right w:val="none" w:sz="0" w:space="0" w:color="auto"/>
          </w:divBdr>
        </w:div>
        <w:div w:id="1329868015">
          <w:marLeft w:val="640"/>
          <w:marRight w:val="0"/>
          <w:marTop w:val="0"/>
          <w:marBottom w:val="0"/>
          <w:divBdr>
            <w:top w:val="none" w:sz="0" w:space="0" w:color="auto"/>
            <w:left w:val="none" w:sz="0" w:space="0" w:color="auto"/>
            <w:bottom w:val="none" w:sz="0" w:space="0" w:color="auto"/>
            <w:right w:val="none" w:sz="0" w:space="0" w:color="auto"/>
          </w:divBdr>
        </w:div>
        <w:div w:id="1338969363">
          <w:marLeft w:val="640"/>
          <w:marRight w:val="0"/>
          <w:marTop w:val="0"/>
          <w:marBottom w:val="0"/>
          <w:divBdr>
            <w:top w:val="none" w:sz="0" w:space="0" w:color="auto"/>
            <w:left w:val="none" w:sz="0" w:space="0" w:color="auto"/>
            <w:bottom w:val="none" w:sz="0" w:space="0" w:color="auto"/>
            <w:right w:val="none" w:sz="0" w:space="0" w:color="auto"/>
          </w:divBdr>
        </w:div>
        <w:div w:id="1374387026">
          <w:marLeft w:val="640"/>
          <w:marRight w:val="0"/>
          <w:marTop w:val="0"/>
          <w:marBottom w:val="0"/>
          <w:divBdr>
            <w:top w:val="none" w:sz="0" w:space="0" w:color="auto"/>
            <w:left w:val="none" w:sz="0" w:space="0" w:color="auto"/>
            <w:bottom w:val="none" w:sz="0" w:space="0" w:color="auto"/>
            <w:right w:val="none" w:sz="0" w:space="0" w:color="auto"/>
          </w:divBdr>
        </w:div>
        <w:div w:id="1441296410">
          <w:marLeft w:val="640"/>
          <w:marRight w:val="0"/>
          <w:marTop w:val="0"/>
          <w:marBottom w:val="0"/>
          <w:divBdr>
            <w:top w:val="none" w:sz="0" w:space="0" w:color="auto"/>
            <w:left w:val="none" w:sz="0" w:space="0" w:color="auto"/>
            <w:bottom w:val="none" w:sz="0" w:space="0" w:color="auto"/>
            <w:right w:val="none" w:sz="0" w:space="0" w:color="auto"/>
          </w:divBdr>
        </w:div>
        <w:div w:id="1497189217">
          <w:marLeft w:val="640"/>
          <w:marRight w:val="0"/>
          <w:marTop w:val="0"/>
          <w:marBottom w:val="0"/>
          <w:divBdr>
            <w:top w:val="none" w:sz="0" w:space="0" w:color="auto"/>
            <w:left w:val="none" w:sz="0" w:space="0" w:color="auto"/>
            <w:bottom w:val="none" w:sz="0" w:space="0" w:color="auto"/>
            <w:right w:val="none" w:sz="0" w:space="0" w:color="auto"/>
          </w:divBdr>
        </w:div>
        <w:div w:id="1543667100">
          <w:marLeft w:val="640"/>
          <w:marRight w:val="0"/>
          <w:marTop w:val="0"/>
          <w:marBottom w:val="0"/>
          <w:divBdr>
            <w:top w:val="none" w:sz="0" w:space="0" w:color="auto"/>
            <w:left w:val="none" w:sz="0" w:space="0" w:color="auto"/>
            <w:bottom w:val="none" w:sz="0" w:space="0" w:color="auto"/>
            <w:right w:val="none" w:sz="0" w:space="0" w:color="auto"/>
          </w:divBdr>
        </w:div>
        <w:div w:id="1571119173">
          <w:marLeft w:val="640"/>
          <w:marRight w:val="0"/>
          <w:marTop w:val="0"/>
          <w:marBottom w:val="0"/>
          <w:divBdr>
            <w:top w:val="none" w:sz="0" w:space="0" w:color="auto"/>
            <w:left w:val="none" w:sz="0" w:space="0" w:color="auto"/>
            <w:bottom w:val="none" w:sz="0" w:space="0" w:color="auto"/>
            <w:right w:val="none" w:sz="0" w:space="0" w:color="auto"/>
          </w:divBdr>
        </w:div>
        <w:div w:id="1602177857">
          <w:marLeft w:val="640"/>
          <w:marRight w:val="0"/>
          <w:marTop w:val="0"/>
          <w:marBottom w:val="0"/>
          <w:divBdr>
            <w:top w:val="none" w:sz="0" w:space="0" w:color="auto"/>
            <w:left w:val="none" w:sz="0" w:space="0" w:color="auto"/>
            <w:bottom w:val="none" w:sz="0" w:space="0" w:color="auto"/>
            <w:right w:val="none" w:sz="0" w:space="0" w:color="auto"/>
          </w:divBdr>
        </w:div>
        <w:div w:id="1627657452">
          <w:marLeft w:val="640"/>
          <w:marRight w:val="0"/>
          <w:marTop w:val="0"/>
          <w:marBottom w:val="0"/>
          <w:divBdr>
            <w:top w:val="none" w:sz="0" w:space="0" w:color="auto"/>
            <w:left w:val="none" w:sz="0" w:space="0" w:color="auto"/>
            <w:bottom w:val="none" w:sz="0" w:space="0" w:color="auto"/>
            <w:right w:val="none" w:sz="0" w:space="0" w:color="auto"/>
          </w:divBdr>
        </w:div>
        <w:div w:id="1639802883">
          <w:marLeft w:val="640"/>
          <w:marRight w:val="0"/>
          <w:marTop w:val="0"/>
          <w:marBottom w:val="0"/>
          <w:divBdr>
            <w:top w:val="none" w:sz="0" w:space="0" w:color="auto"/>
            <w:left w:val="none" w:sz="0" w:space="0" w:color="auto"/>
            <w:bottom w:val="none" w:sz="0" w:space="0" w:color="auto"/>
            <w:right w:val="none" w:sz="0" w:space="0" w:color="auto"/>
          </w:divBdr>
        </w:div>
        <w:div w:id="1645309166">
          <w:marLeft w:val="640"/>
          <w:marRight w:val="0"/>
          <w:marTop w:val="0"/>
          <w:marBottom w:val="0"/>
          <w:divBdr>
            <w:top w:val="none" w:sz="0" w:space="0" w:color="auto"/>
            <w:left w:val="none" w:sz="0" w:space="0" w:color="auto"/>
            <w:bottom w:val="none" w:sz="0" w:space="0" w:color="auto"/>
            <w:right w:val="none" w:sz="0" w:space="0" w:color="auto"/>
          </w:divBdr>
        </w:div>
        <w:div w:id="1647199181">
          <w:marLeft w:val="640"/>
          <w:marRight w:val="0"/>
          <w:marTop w:val="0"/>
          <w:marBottom w:val="0"/>
          <w:divBdr>
            <w:top w:val="none" w:sz="0" w:space="0" w:color="auto"/>
            <w:left w:val="none" w:sz="0" w:space="0" w:color="auto"/>
            <w:bottom w:val="none" w:sz="0" w:space="0" w:color="auto"/>
            <w:right w:val="none" w:sz="0" w:space="0" w:color="auto"/>
          </w:divBdr>
        </w:div>
        <w:div w:id="1752391272">
          <w:marLeft w:val="640"/>
          <w:marRight w:val="0"/>
          <w:marTop w:val="0"/>
          <w:marBottom w:val="0"/>
          <w:divBdr>
            <w:top w:val="none" w:sz="0" w:space="0" w:color="auto"/>
            <w:left w:val="none" w:sz="0" w:space="0" w:color="auto"/>
            <w:bottom w:val="none" w:sz="0" w:space="0" w:color="auto"/>
            <w:right w:val="none" w:sz="0" w:space="0" w:color="auto"/>
          </w:divBdr>
        </w:div>
        <w:div w:id="1754280717">
          <w:marLeft w:val="640"/>
          <w:marRight w:val="0"/>
          <w:marTop w:val="0"/>
          <w:marBottom w:val="0"/>
          <w:divBdr>
            <w:top w:val="none" w:sz="0" w:space="0" w:color="auto"/>
            <w:left w:val="none" w:sz="0" w:space="0" w:color="auto"/>
            <w:bottom w:val="none" w:sz="0" w:space="0" w:color="auto"/>
            <w:right w:val="none" w:sz="0" w:space="0" w:color="auto"/>
          </w:divBdr>
        </w:div>
        <w:div w:id="1815639616">
          <w:marLeft w:val="640"/>
          <w:marRight w:val="0"/>
          <w:marTop w:val="0"/>
          <w:marBottom w:val="0"/>
          <w:divBdr>
            <w:top w:val="none" w:sz="0" w:space="0" w:color="auto"/>
            <w:left w:val="none" w:sz="0" w:space="0" w:color="auto"/>
            <w:bottom w:val="none" w:sz="0" w:space="0" w:color="auto"/>
            <w:right w:val="none" w:sz="0" w:space="0" w:color="auto"/>
          </w:divBdr>
        </w:div>
        <w:div w:id="1822036589">
          <w:marLeft w:val="640"/>
          <w:marRight w:val="0"/>
          <w:marTop w:val="0"/>
          <w:marBottom w:val="0"/>
          <w:divBdr>
            <w:top w:val="none" w:sz="0" w:space="0" w:color="auto"/>
            <w:left w:val="none" w:sz="0" w:space="0" w:color="auto"/>
            <w:bottom w:val="none" w:sz="0" w:space="0" w:color="auto"/>
            <w:right w:val="none" w:sz="0" w:space="0" w:color="auto"/>
          </w:divBdr>
        </w:div>
        <w:div w:id="1849716159">
          <w:marLeft w:val="640"/>
          <w:marRight w:val="0"/>
          <w:marTop w:val="0"/>
          <w:marBottom w:val="0"/>
          <w:divBdr>
            <w:top w:val="none" w:sz="0" w:space="0" w:color="auto"/>
            <w:left w:val="none" w:sz="0" w:space="0" w:color="auto"/>
            <w:bottom w:val="none" w:sz="0" w:space="0" w:color="auto"/>
            <w:right w:val="none" w:sz="0" w:space="0" w:color="auto"/>
          </w:divBdr>
        </w:div>
        <w:div w:id="1907063016">
          <w:marLeft w:val="640"/>
          <w:marRight w:val="0"/>
          <w:marTop w:val="0"/>
          <w:marBottom w:val="0"/>
          <w:divBdr>
            <w:top w:val="none" w:sz="0" w:space="0" w:color="auto"/>
            <w:left w:val="none" w:sz="0" w:space="0" w:color="auto"/>
            <w:bottom w:val="none" w:sz="0" w:space="0" w:color="auto"/>
            <w:right w:val="none" w:sz="0" w:space="0" w:color="auto"/>
          </w:divBdr>
        </w:div>
        <w:div w:id="1936859963">
          <w:marLeft w:val="640"/>
          <w:marRight w:val="0"/>
          <w:marTop w:val="0"/>
          <w:marBottom w:val="0"/>
          <w:divBdr>
            <w:top w:val="none" w:sz="0" w:space="0" w:color="auto"/>
            <w:left w:val="none" w:sz="0" w:space="0" w:color="auto"/>
            <w:bottom w:val="none" w:sz="0" w:space="0" w:color="auto"/>
            <w:right w:val="none" w:sz="0" w:space="0" w:color="auto"/>
          </w:divBdr>
        </w:div>
        <w:div w:id="1947035006">
          <w:marLeft w:val="640"/>
          <w:marRight w:val="0"/>
          <w:marTop w:val="0"/>
          <w:marBottom w:val="0"/>
          <w:divBdr>
            <w:top w:val="none" w:sz="0" w:space="0" w:color="auto"/>
            <w:left w:val="none" w:sz="0" w:space="0" w:color="auto"/>
            <w:bottom w:val="none" w:sz="0" w:space="0" w:color="auto"/>
            <w:right w:val="none" w:sz="0" w:space="0" w:color="auto"/>
          </w:divBdr>
        </w:div>
        <w:div w:id="1947274546">
          <w:marLeft w:val="640"/>
          <w:marRight w:val="0"/>
          <w:marTop w:val="0"/>
          <w:marBottom w:val="0"/>
          <w:divBdr>
            <w:top w:val="none" w:sz="0" w:space="0" w:color="auto"/>
            <w:left w:val="none" w:sz="0" w:space="0" w:color="auto"/>
            <w:bottom w:val="none" w:sz="0" w:space="0" w:color="auto"/>
            <w:right w:val="none" w:sz="0" w:space="0" w:color="auto"/>
          </w:divBdr>
        </w:div>
        <w:div w:id="1967268732">
          <w:marLeft w:val="640"/>
          <w:marRight w:val="0"/>
          <w:marTop w:val="0"/>
          <w:marBottom w:val="0"/>
          <w:divBdr>
            <w:top w:val="none" w:sz="0" w:space="0" w:color="auto"/>
            <w:left w:val="none" w:sz="0" w:space="0" w:color="auto"/>
            <w:bottom w:val="none" w:sz="0" w:space="0" w:color="auto"/>
            <w:right w:val="none" w:sz="0" w:space="0" w:color="auto"/>
          </w:divBdr>
        </w:div>
        <w:div w:id="1994290758">
          <w:marLeft w:val="640"/>
          <w:marRight w:val="0"/>
          <w:marTop w:val="0"/>
          <w:marBottom w:val="0"/>
          <w:divBdr>
            <w:top w:val="none" w:sz="0" w:space="0" w:color="auto"/>
            <w:left w:val="none" w:sz="0" w:space="0" w:color="auto"/>
            <w:bottom w:val="none" w:sz="0" w:space="0" w:color="auto"/>
            <w:right w:val="none" w:sz="0" w:space="0" w:color="auto"/>
          </w:divBdr>
        </w:div>
        <w:div w:id="2021852767">
          <w:marLeft w:val="640"/>
          <w:marRight w:val="0"/>
          <w:marTop w:val="0"/>
          <w:marBottom w:val="0"/>
          <w:divBdr>
            <w:top w:val="none" w:sz="0" w:space="0" w:color="auto"/>
            <w:left w:val="none" w:sz="0" w:space="0" w:color="auto"/>
            <w:bottom w:val="none" w:sz="0" w:space="0" w:color="auto"/>
            <w:right w:val="none" w:sz="0" w:space="0" w:color="auto"/>
          </w:divBdr>
        </w:div>
        <w:div w:id="2051806867">
          <w:marLeft w:val="640"/>
          <w:marRight w:val="0"/>
          <w:marTop w:val="0"/>
          <w:marBottom w:val="0"/>
          <w:divBdr>
            <w:top w:val="none" w:sz="0" w:space="0" w:color="auto"/>
            <w:left w:val="none" w:sz="0" w:space="0" w:color="auto"/>
            <w:bottom w:val="none" w:sz="0" w:space="0" w:color="auto"/>
            <w:right w:val="none" w:sz="0" w:space="0" w:color="auto"/>
          </w:divBdr>
        </w:div>
        <w:div w:id="2080204637">
          <w:marLeft w:val="640"/>
          <w:marRight w:val="0"/>
          <w:marTop w:val="0"/>
          <w:marBottom w:val="0"/>
          <w:divBdr>
            <w:top w:val="none" w:sz="0" w:space="0" w:color="auto"/>
            <w:left w:val="none" w:sz="0" w:space="0" w:color="auto"/>
            <w:bottom w:val="none" w:sz="0" w:space="0" w:color="auto"/>
            <w:right w:val="none" w:sz="0" w:space="0" w:color="auto"/>
          </w:divBdr>
        </w:div>
        <w:div w:id="2083485654">
          <w:marLeft w:val="640"/>
          <w:marRight w:val="0"/>
          <w:marTop w:val="0"/>
          <w:marBottom w:val="0"/>
          <w:divBdr>
            <w:top w:val="none" w:sz="0" w:space="0" w:color="auto"/>
            <w:left w:val="none" w:sz="0" w:space="0" w:color="auto"/>
            <w:bottom w:val="none" w:sz="0" w:space="0" w:color="auto"/>
            <w:right w:val="none" w:sz="0" w:space="0" w:color="auto"/>
          </w:divBdr>
        </w:div>
        <w:div w:id="2130780413">
          <w:marLeft w:val="640"/>
          <w:marRight w:val="0"/>
          <w:marTop w:val="0"/>
          <w:marBottom w:val="0"/>
          <w:divBdr>
            <w:top w:val="none" w:sz="0" w:space="0" w:color="auto"/>
            <w:left w:val="none" w:sz="0" w:space="0" w:color="auto"/>
            <w:bottom w:val="none" w:sz="0" w:space="0" w:color="auto"/>
            <w:right w:val="none" w:sz="0" w:space="0" w:color="auto"/>
          </w:divBdr>
        </w:div>
      </w:divsChild>
    </w:div>
    <w:div w:id="1062412565">
      <w:bodyDiv w:val="1"/>
      <w:marLeft w:val="0"/>
      <w:marRight w:val="0"/>
      <w:marTop w:val="0"/>
      <w:marBottom w:val="0"/>
      <w:divBdr>
        <w:top w:val="none" w:sz="0" w:space="0" w:color="auto"/>
        <w:left w:val="none" w:sz="0" w:space="0" w:color="auto"/>
        <w:bottom w:val="none" w:sz="0" w:space="0" w:color="auto"/>
        <w:right w:val="none" w:sz="0" w:space="0" w:color="auto"/>
      </w:divBdr>
      <w:divsChild>
        <w:div w:id="814384">
          <w:marLeft w:val="640"/>
          <w:marRight w:val="0"/>
          <w:marTop w:val="0"/>
          <w:marBottom w:val="0"/>
          <w:divBdr>
            <w:top w:val="none" w:sz="0" w:space="0" w:color="auto"/>
            <w:left w:val="none" w:sz="0" w:space="0" w:color="auto"/>
            <w:bottom w:val="none" w:sz="0" w:space="0" w:color="auto"/>
            <w:right w:val="none" w:sz="0" w:space="0" w:color="auto"/>
          </w:divBdr>
        </w:div>
        <w:div w:id="91558839">
          <w:marLeft w:val="640"/>
          <w:marRight w:val="0"/>
          <w:marTop w:val="0"/>
          <w:marBottom w:val="0"/>
          <w:divBdr>
            <w:top w:val="none" w:sz="0" w:space="0" w:color="auto"/>
            <w:left w:val="none" w:sz="0" w:space="0" w:color="auto"/>
            <w:bottom w:val="none" w:sz="0" w:space="0" w:color="auto"/>
            <w:right w:val="none" w:sz="0" w:space="0" w:color="auto"/>
          </w:divBdr>
        </w:div>
        <w:div w:id="126170713">
          <w:marLeft w:val="640"/>
          <w:marRight w:val="0"/>
          <w:marTop w:val="0"/>
          <w:marBottom w:val="0"/>
          <w:divBdr>
            <w:top w:val="none" w:sz="0" w:space="0" w:color="auto"/>
            <w:left w:val="none" w:sz="0" w:space="0" w:color="auto"/>
            <w:bottom w:val="none" w:sz="0" w:space="0" w:color="auto"/>
            <w:right w:val="none" w:sz="0" w:space="0" w:color="auto"/>
          </w:divBdr>
        </w:div>
        <w:div w:id="135801934">
          <w:marLeft w:val="640"/>
          <w:marRight w:val="0"/>
          <w:marTop w:val="0"/>
          <w:marBottom w:val="0"/>
          <w:divBdr>
            <w:top w:val="none" w:sz="0" w:space="0" w:color="auto"/>
            <w:left w:val="none" w:sz="0" w:space="0" w:color="auto"/>
            <w:bottom w:val="none" w:sz="0" w:space="0" w:color="auto"/>
            <w:right w:val="none" w:sz="0" w:space="0" w:color="auto"/>
          </w:divBdr>
        </w:div>
        <w:div w:id="157696916">
          <w:marLeft w:val="640"/>
          <w:marRight w:val="0"/>
          <w:marTop w:val="0"/>
          <w:marBottom w:val="0"/>
          <w:divBdr>
            <w:top w:val="none" w:sz="0" w:space="0" w:color="auto"/>
            <w:left w:val="none" w:sz="0" w:space="0" w:color="auto"/>
            <w:bottom w:val="none" w:sz="0" w:space="0" w:color="auto"/>
            <w:right w:val="none" w:sz="0" w:space="0" w:color="auto"/>
          </w:divBdr>
        </w:div>
        <w:div w:id="163056819">
          <w:marLeft w:val="640"/>
          <w:marRight w:val="0"/>
          <w:marTop w:val="0"/>
          <w:marBottom w:val="0"/>
          <w:divBdr>
            <w:top w:val="none" w:sz="0" w:space="0" w:color="auto"/>
            <w:left w:val="none" w:sz="0" w:space="0" w:color="auto"/>
            <w:bottom w:val="none" w:sz="0" w:space="0" w:color="auto"/>
            <w:right w:val="none" w:sz="0" w:space="0" w:color="auto"/>
          </w:divBdr>
        </w:div>
        <w:div w:id="178203861">
          <w:marLeft w:val="640"/>
          <w:marRight w:val="0"/>
          <w:marTop w:val="0"/>
          <w:marBottom w:val="0"/>
          <w:divBdr>
            <w:top w:val="none" w:sz="0" w:space="0" w:color="auto"/>
            <w:left w:val="none" w:sz="0" w:space="0" w:color="auto"/>
            <w:bottom w:val="none" w:sz="0" w:space="0" w:color="auto"/>
            <w:right w:val="none" w:sz="0" w:space="0" w:color="auto"/>
          </w:divBdr>
        </w:div>
        <w:div w:id="184446591">
          <w:marLeft w:val="640"/>
          <w:marRight w:val="0"/>
          <w:marTop w:val="0"/>
          <w:marBottom w:val="0"/>
          <w:divBdr>
            <w:top w:val="none" w:sz="0" w:space="0" w:color="auto"/>
            <w:left w:val="none" w:sz="0" w:space="0" w:color="auto"/>
            <w:bottom w:val="none" w:sz="0" w:space="0" w:color="auto"/>
            <w:right w:val="none" w:sz="0" w:space="0" w:color="auto"/>
          </w:divBdr>
        </w:div>
        <w:div w:id="278687096">
          <w:marLeft w:val="640"/>
          <w:marRight w:val="0"/>
          <w:marTop w:val="0"/>
          <w:marBottom w:val="0"/>
          <w:divBdr>
            <w:top w:val="none" w:sz="0" w:space="0" w:color="auto"/>
            <w:left w:val="none" w:sz="0" w:space="0" w:color="auto"/>
            <w:bottom w:val="none" w:sz="0" w:space="0" w:color="auto"/>
            <w:right w:val="none" w:sz="0" w:space="0" w:color="auto"/>
          </w:divBdr>
        </w:div>
        <w:div w:id="296640697">
          <w:marLeft w:val="640"/>
          <w:marRight w:val="0"/>
          <w:marTop w:val="0"/>
          <w:marBottom w:val="0"/>
          <w:divBdr>
            <w:top w:val="none" w:sz="0" w:space="0" w:color="auto"/>
            <w:left w:val="none" w:sz="0" w:space="0" w:color="auto"/>
            <w:bottom w:val="none" w:sz="0" w:space="0" w:color="auto"/>
            <w:right w:val="none" w:sz="0" w:space="0" w:color="auto"/>
          </w:divBdr>
        </w:div>
        <w:div w:id="341664742">
          <w:marLeft w:val="640"/>
          <w:marRight w:val="0"/>
          <w:marTop w:val="0"/>
          <w:marBottom w:val="0"/>
          <w:divBdr>
            <w:top w:val="none" w:sz="0" w:space="0" w:color="auto"/>
            <w:left w:val="none" w:sz="0" w:space="0" w:color="auto"/>
            <w:bottom w:val="none" w:sz="0" w:space="0" w:color="auto"/>
            <w:right w:val="none" w:sz="0" w:space="0" w:color="auto"/>
          </w:divBdr>
        </w:div>
        <w:div w:id="358776080">
          <w:marLeft w:val="640"/>
          <w:marRight w:val="0"/>
          <w:marTop w:val="0"/>
          <w:marBottom w:val="0"/>
          <w:divBdr>
            <w:top w:val="none" w:sz="0" w:space="0" w:color="auto"/>
            <w:left w:val="none" w:sz="0" w:space="0" w:color="auto"/>
            <w:bottom w:val="none" w:sz="0" w:space="0" w:color="auto"/>
            <w:right w:val="none" w:sz="0" w:space="0" w:color="auto"/>
          </w:divBdr>
        </w:div>
        <w:div w:id="359597495">
          <w:marLeft w:val="640"/>
          <w:marRight w:val="0"/>
          <w:marTop w:val="0"/>
          <w:marBottom w:val="0"/>
          <w:divBdr>
            <w:top w:val="none" w:sz="0" w:space="0" w:color="auto"/>
            <w:left w:val="none" w:sz="0" w:space="0" w:color="auto"/>
            <w:bottom w:val="none" w:sz="0" w:space="0" w:color="auto"/>
            <w:right w:val="none" w:sz="0" w:space="0" w:color="auto"/>
          </w:divBdr>
        </w:div>
        <w:div w:id="362053470">
          <w:marLeft w:val="640"/>
          <w:marRight w:val="0"/>
          <w:marTop w:val="0"/>
          <w:marBottom w:val="0"/>
          <w:divBdr>
            <w:top w:val="none" w:sz="0" w:space="0" w:color="auto"/>
            <w:left w:val="none" w:sz="0" w:space="0" w:color="auto"/>
            <w:bottom w:val="none" w:sz="0" w:space="0" w:color="auto"/>
            <w:right w:val="none" w:sz="0" w:space="0" w:color="auto"/>
          </w:divBdr>
        </w:div>
        <w:div w:id="394819809">
          <w:marLeft w:val="640"/>
          <w:marRight w:val="0"/>
          <w:marTop w:val="0"/>
          <w:marBottom w:val="0"/>
          <w:divBdr>
            <w:top w:val="none" w:sz="0" w:space="0" w:color="auto"/>
            <w:left w:val="none" w:sz="0" w:space="0" w:color="auto"/>
            <w:bottom w:val="none" w:sz="0" w:space="0" w:color="auto"/>
            <w:right w:val="none" w:sz="0" w:space="0" w:color="auto"/>
          </w:divBdr>
        </w:div>
        <w:div w:id="490827436">
          <w:marLeft w:val="640"/>
          <w:marRight w:val="0"/>
          <w:marTop w:val="0"/>
          <w:marBottom w:val="0"/>
          <w:divBdr>
            <w:top w:val="none" w:sz="0" w:space="0" w:color="auto"/>
            <w:left w:val="none" w:sz="0" w:space="0" w:color="auto"/>
            <w:bottom w:val="none" w:sz="0" w:space="0" w:color="auto"/>
            <w:right w:val="none" w:sz="0" w:space="0" w:color="auto"/>
          </w:divBdr>
        </w:div>
        <w:div w:id="520238559">
          <w:marLeft w:val="640"/>
          <w:marRight w:val="0"/>
          <w:marTop w:val="0"/>
          <w:marBottom w:val="0"/>
          <w:divBdr>
            <w:top w:val="none" w:sz="0" w:space="0" w:color="auto"/>
            <w:left w:val="none" w:sz="0" w:space="0" w:color="auto"/>
            <w:bottom w:val="none" w:sz="0" w:space="0" w:color="auto"/>
            <w:right w:val="none" w:sz="0" w:space="0" w:color="auto"/>
          </w:divBdr>
        </w:div>
        <w:div w:id="521286267">
          <w:marLeft w:val="640"/>
          <w:marRight w:val="0"/>
          <w:marTop w:val="0"/>
          <w:marBottom w:val="0"/>
          <w:divBdr>
            <w:top w:val="none" w:sz="0" w:space="0" w:color="auto"/>
            <w:left w:val="none" w:sz="0" w:space="0" w:color="auto"/>
            <w:bottom w:val="none" w:sz="0" w:space="0" w:color="auto"/>
            <w:right w:val="none" w:sz="0" w:space="0" w:color="auto"/>
          </w:divBdr>
        </w:div>
        <w:div w:id="532957727">
          <w:marLeft w:val="640"/>
          <w:marRight w:val="0"/>
          <w:marTop w:val="0"/>
          <w:marBottom w:val="0"/>
          <w:divBdr>
            <w:top w:val="none" w:sz="0" w:space="0" w:color="auto"/>
            <w:left w:val="none" w:sz="0" w:space="0" w:color="auto"/>
            <w:bottom w:val="none" w:sz="0" w:space="0" w:color="auto"/>
            <w:right w:val="none" w:sz="0" w:space="0" w:color="auto"/>
          </w:divBdr>
        </w:div>
        <w:div w:id="563298696">
          <w:marLeft w:val="640"/>
          <w:marRight w:val="0"/>
          <w:marTop w:val="0"/>
          <w:marBottom w:val="0"/>
          <w:divBdr>
            <w:top w:val="none" w:sz="0" w:space="0" w:color="auto"/>
            <w:left w:val="none" w:sz="0" w:space="0" w:color="auto"/>
            <w:bottom w:val="none" w:sz="0" w:space="0" w:color="auto"/>
            <w:right w:val="none" w:sz="0" w:space="0" w:color="auto"/>
          </w:divBdr>
        </w:div>
        <w:div w:id="576593224">
          <w:marLeft w:val="640"/>
          <w:marRight w:val="0"/>
          <w:marTop w:val="0"/>
          <w:marBottom w:val="0"/>
          <w:divBdr>
            <w:top w:val="none" w:sz="0" w:space="0" w:color="auto"/>
            <w:left w:val="none" w:sz="0" w:space="0" w:color="auto"/>
            <w:bottom w:val="none" w:sz="0" w:space="0" w:color="auto"/>
            <w:right w:val="none" w:sz="0" w:space="0" w:color="auto"/>
          </w:divBdr>
        </w:div>
        <w:div w:id="712734393">
          <w:marLeft w:val="640"/>
          <w:marRight w:val="0"/>
          <w:marTop w:val="0"/>
          <w:marBottom w:val="0"/>
          <w:divBdr>
            <w:top w:val="none" w:sz="0" w:space="0" w:color="auto"/>
            <w:left w:val="none" w:sz="0" w:space="0" w:color="auto"/>
            <w:bottom w:val="none" w:sz="0" w:space="0" w:color="auto"/>
            <w:right w:val="none" w:sz="0" w:space="0" w:color="auto"/>
          </w:divBdr>
        </w:div>
        <w:div w:id="727613060">
          <w:marLeft w:val="640"/>
          <w:marRight w:val="0"/>
          <w:marTop w:val="0"/>
          <w:marBottom w:val="0"/>
          <w:divBdr>
            <w:top w:val="none" w:sz="0" w:space="0" w:color="auto"/>
            <w:left w:val="none" w:sz="0" w:space="0" w:color="auto"/>
            <w:bottom w:val="none" w:sz="0" w:space="0" w:color="auto"/>
            <w:right w:val="none" w:sz="0" w:space="0" w:color="auto"/>
          </w:divBdr>
        </w:div>
        <w:div w:id="738554596">
          <w:marLeft w:val="640"/>
          <w:marRight w:val="0"/>
          <w:marTop w:val="0"/>
          <w:marBottom w:val="0"/>
          <w:divBdr>
            <w:top w:val="none" w:sz="0" w:space="0" w:color="auto"/>
            <w:left w:val="none" w:sz="0" w:space="0" w:color="auto"/>
            <w:bottom w:val="none" w:sz="0" w:space="0" w:color="auto"/>
            <w:right w:val="none" w:sz="0" w:space="0" w:color="auto"/>
          </w:divBdr>
        </w:div>
        <w:div w:id="756249441">
          <w:marLeft w:val="640"/>
          <w:marRight w:val="0"/>
          <w:marTop w:val="0"/>
          <w:marBottom w:val="0"/>
          <w:divBdr>
            <w:top w:val="none" w:sz="0" w:space="0" w:color="auto"/>
            <w:left w:val="none" w:sz="0" w:space="0" w:color="auto"/>
            <w:bottom w:val="none" w:sz="0" w:space="0" w:color="auto"/>
            <w:right w:val="none" w:sz="0" w:space="0" w:color="auto"/>
          </w:divBdr>
        </w:div>
        <w:div w:id="761683338">
          <w:marLeft w:val="640"/>
          <w:marRight w:val="0"/>
          <w:marTop w:val="0"/>
          <w:marBottom w:val="0"/>
          <w:divBdr>
            <w:top w:val="none" w:sz="0" w:space="0" w:color="auto"/>
            <w:left w:val="none" w:sz="0" w:space="0" w:color="auto"/>
            <w:bottom w:val="none" w:sz="0" w:space="0" w:color="auto"/>
            <w:right w:val="none" w:sz="0" w:space="0" w:color="auto"/>
          </w:divBdr>
        </w:div>
        <w:div w:id="796603056">
          <w:marLeft w:val="640"/>
          <w:marRight w:val="0"/>
          <w:marTop w:val="0"/>
          <w:marBottom w:val="0"/>
          <w:divBdr>
            <w:top w:val="none" w:sz="0" w:space="0" w:color="auto"/>
            <w:left w:val="none" w:sz="0" w:space="0" w:color="auto"/>
            <w:bottom w:val="none" w:sz="0" w:space="0" w:color="auto"/>
            <w:right w:val="none" w:sz="0" w:space="0" w:color="auto"/>
          </w:divBdr>
        </w:div>
        <w:div w:id="826018585">
          <w:marLeft w:val="640"/>
          <w:marRight w:val="0"/>
          <w:marTop w:val="0"/>
          <w:marBottom w:val="0"/>
          <w:divBdr>
            <w:top w:val="none" w:sz="0" w:space="0" w:color="auto"/>
            <w:left w:val="none" w:sz="0" w:space="0" w:color="auto"/>
            <w:bottom w:val="none" w:sz="0" w:space="0" w:color="auto"/>
            <w:right w:val="none" w:sz="0" w:space="0" w:color="auto"/>
          </w:divBdr>
        </w:div>
        <w:div w:id="853223440">
          <w:marLeft w:val="640"/>
          <w:marRight w:val="0"/>
          <w:marTop w:val="0"/>
          <w:marBottom w:val="0"/>
          <w:divBdr>
            <w:top w:val="none" w:sz="0" w:space="0" w:color="auto"/>
            <w:left w:val="none" w:sz="0" w:space="0" w:color="auto"/>
            <w:bottom w:val="none" w:sz="0" w:space="0" w:color="auto"/>
            <w:right w:val="none" w:sz="0" w:space="0" w:color="auto"/>
          </w:divBdr>
        </w:div>
        <w:div w:id="905648112">
          <w:marLeft w:val="640"/>
          <w:marRight w:val="0"/>
          <w:marTop w:val="0"/>
          <w:marBottom w:val="0"/>
          <w:divBdr>
            <w:top w:val="none" w:sz="0" w:space="0" w:color="auto"/>
            <w:left w:val="none" w:sz="0" w:space="0" w:color="auto"/>
            <w:bottom w:val="none" w:sz="0" w:space="0" w:color="auto"/>
            <w:right w:val="none" w:sz="0" w:space="0" w:color="auto"/>
          </w:divBdr>
        </w:div>
        <w:div w:id="915282502">
          <w:marLeft w:val="640"/>
          <w:marRight w:val="0"/>
          <w:marTop w:val="0"/>
          <w:marBottom w:val="0"/>
          <w:divBdr>
            <w:top w:val="none" w:sz="0" w:space="0" w:color="auto"/>
            <w:left w:val="none" w:sz="0" w:space="0" w:color="auto"/>
            <w:bottom w:val="none" w:sz="0" w:space="0" w:color="auto"/>
            <w:right w:val="none" w:sz="0" w:space="0" w:color="auto"/>
          </w:divBdr>
        </w:div>
        <w:div w:id="938223397">
          <w:marLeft w:val="640"/>
          <w:marRight w:val="0"/>
          <w:marTop w:val="0"/>
          <w:marBottom w:val="0"/>
          <w:divBdr>
            <w:top w:val="none" w:sz="0" w:space="0" w:color="auto"/>
            <w:left w:val="none" w:sz="0" w:space="0" w:color="auto"/>
            <w:bottom w:val="none" w:sz="0" w:space="0" w:color="auto"/>
            <w:right w:val="none" w:sz="0" w:space="0" w:color="auto"/>
          </w:divBdr>
        </w:div>
        <w:div w:id="948662595">
          <w:marLeft w:val="640"/>
          <w:marRight w:val="0"/>
          <w:marTop w:val="0"/>
          <w:marBottom w:val="0"/>
          <w:divBdr>
            <w:top w:val="none" w:sz="0" w:space="0" w:color="auto"/>
            <w:left w:val="none" w:sz="0" w:space="0" w:color="auto"/>
            <w:bottom w:val="none" w:sz="0" w:space="0" w:color="auto"/>
            <w:right w:val="none" w:sz="0" w:space="0" w:color="auto"/>
          </w:divBdr>
        </w:div>
        <w:div w:id="979310705">
          <w:marLeft w:val="640"/>
          <w:marRight w:val="0"/>
          <w:marTop w:val="0"/>
          <w:marBottom w:val="0"/>
          <w:divBdr>
            <w:top w:val="none" w:sz="0" w:space="0" w:color="auto"/>
            <w:left w:val="none" w:sz="0" w:space="0" w:color="auto"/>
            <w:bottom w:val="none" w:sz="0" w:space="0" w:color="auto"/>
            <w:right w:val="none" w:sz="0" w:space="0" w:color="auto"/>
          </w:divBdr>
        </w:div>
        <w:div w:id="1001854838">
          <w:marLeft w:val="640"/>
          <w:marRight w:val="0"/>
          <w:marTop w:val="0"/>
          <w:marBottom w:val="0"/>
          <w:divBdr>
            <w:top w:val="none" w:sz="0" w:space="0" w:color="auto"/>
            <w:left w:val="none" w:sz="0" w:space="0" w:color="auto"/>
            <w:bottom w:val="none" w:sz="0" w:space="0" w:color="auto"/>
            <w:right w:val="none" w:sz="0" w:space="0" w:color="auto"/>
          </w:divBdr>
        </w:div>
        <w:div w:id="1139108865">
          <w:marLeft w:val="640"/>
          <w:marRight w:val="0"/>
          <w:marTop w:val="0"/>
          <w:marBottom w:val="0"/>
          <w:divBdr>
            <w:top w:val="none" w:sz="0" w:space="0" w:color="auto"/>
            <w:left w:val="none" w:sz="0" w:space="0" w:color="auto"/>
            <w:bottom w:val="none" w:sz="0" w:space="0" w:color="auto"/>
            <w:right w:val="none" w:sz="0" w:space="0" w:color="auto"/>
          </w:divBdr>
        </w:div>
        <w:div w:id="1140533376">
          <w:marLeft w:val="640"/>
          <w:marRight w:val="0"/>
          <w:marTop w:val="0"/>
          <w:marBottom w:val="0"/>
          <w:divBdr>
            <w:top w:val="none" w:sz="0" w:space="0" w:color="auto"/>
            <w:left w:val="none" w:sz="0" w:space="0" w:color="auto"/>
            <w:bottom w:val="none" w:sz="0" w:space="0" w:color="auto"/>
            <w:right w:val="none" w:sz="0" w:space="0" w:color="auto"/>
          </w:divBdr>
        </w:div>
        <w:div w:id="1147011693">
          <w:marLeft w:val="640"/>
          <w:marRight w:val="0"/>
          <w:marTop w:val="0"/>
          <w:marBottom w:val="0"/>
          <w:divBdr>
            <w:top w:val="none" w:sz="0" w:space="0" w:color="auto"/>
            <w:left w:val="none" w:sz="0" w:space="0" w:color="auto"/>
            <w:bottom w:val="none" w:sz="0" w:space="0" w:color="auto"/>
            <w:right w:val="none" w:sz="0" w:space="0" w:color="auto"/>
          </w:divBdr>
        </w:div>
        <w:div w:id="1151558596">
          <w:marLeft w:val="640"/>
          <w:marRight w:val="0"/>
          <w:marTop w:val="0"/>
          <w:marBottom w:val="0"/>
          <w:divBdr>
            <w:top w:val="none" w:sz="0" w:space="0" w:color="auto"/>
            <w:left w:val="none" w:sz="0" w:space="0" w:color="auto"/>
            <w:bottom w:val="none" w:sz="0" w:space="0" w:color="auto"/>
            <w:right w:val="none" w:sz="0" w:space="0" w:color="auto"/>
          </w:divBdr>
        </w:div>
        <w:div w:id="1287783054">
          <w:marLeft w:val="640"/>
          <w:marRight w:val="0"/>
          <w:marTop w:val="0"/>
          <w:marBottom w:val="0"/>
          <w:divBdr>
            <w:top w:val="none" w:sz="0" w:space="0" w:color="auto"/>
            <w:left w:val="none" w:sz="0" w:space="0" w:color="auto"/>
            <w:bottom w:val="none" w:sz="0" w:space="0" w:color="auto"/>
            <w:right w:val="none" w:sz="0" w:space="0" w:color="auto"/>
          </w:divBdr>
        </w:div>
        <w:div w:id="1300914222">
          <w:marLeft w:val="640"/>
          <w:marRight w:val="0"/>
          <w:marTop w:val="0"/>
          <w:marBottom w:val="0"/>
          <w:divBdr>
            <w:top w:val="none" w:sz="0" w:space="0" w:color="auto"/>
            <w:left w:val="none" w:sz="0" w:space="0" w:color="auto"/>
            <w:bottom w:val="none" w:sz="0" w:space="0" w:color="auto"/>
            <w:right w:val="none" w:sz="0" w:space="0" w:color="auto"/>
          </w:divBdr>
        </w:div>
        <w:div w:id="1384059917">
          <w:marLeft w:val="640"/>
          <w:marRight w:val="0"/>
          <w:marTop w:val="0"/>
          <w:marBottom w:val="0"/>
          <w:divBdr>
            <w:top w:val="none" w:sz="0" w:space="0" w:color="auto"/>
            <w:left w:val="none" w:sz="0" w:space="0" w:color="auto"/>
            <w:bottom w:val="none" w:sz="0" w:space="0" w:color="auto"/>
            <w:right w:val="none" w:sz="0" w:space="0" w:color="auto"/>
          </w:divBdr>
        </w:div>
        <w:div w:id="1396317724">
          <w:marLeft w:val="640"/>
          <w:marRight w:val="0"/>
          <w:marTop w:val="0"/>
          <w:marBottom w:val="0"/>
          <w:divBdr>
            <w:top w:val="none" w:sz="0" w:space="0" w:color="auto"/>
            <w:left w:val="none" w:sz="0" w:space="0" w:color="auto"/>
            <w:bottom w:val="none" w:sz="0" w:space="0" w:color="auto"/>
            <w:right w:val="none" w:sz="0" w:space="0" w:color="auto"/>
          </w:divBdr>
        </w:div>
        <w:div w:id="1409109084">
          <w:marLeft w:val="640"/>
          <w:marRight w:val="0"/>
          <w:marTop w:val="0"/>
          <w:marBottom w:val="0"/>
          <w:divBdr>
            <w:top w:val="none" w:sz="0" w:space="0" w:color="auto"/>
            <w:left w:val="none" w:sz="0" w:space="0" w:color="auto"/>
            <w:bottom w:val="none" w:sz="0" w:space="0" w:color="auto"/>
            <w:right w:val="none" w:sz="0" w:space="0" w:color="auto"/>
          </w:divBdr>
        </w:div>
        <w:div w:id="1421100068">
          <w:marLeft w:val="640"/>
          <w:marRight w:val="0"/>
          <w:marTop w:val="0"/>
          <w:marBottom w:val="0"/>
          <w:divBdr>
            <w:top w:val="none" w:sz="0" w:space="0" w:color="auto"/>
            <w:left w:val="none" w:sz="0" w:space="0" w:color="auto"/>
            <w:bottom w:val="none" w:sz="0" w:space="0" w:color="auto"/>
            <w:right w:val="none" w:sz="0" w:space="0" w:color="auto"/>
          </w:divBdr>
        </w:div>
        <w:div w:id="1479803971">
          <w:marLeft w:val="640"/>
          <w:marRight w:val="0"/>
          <w:marTop w:val="0"/>
          <w:marBottom w:val="0"/>
          <w:divBdr>
            <w:top w:val="none" w:sz="0" w:space="0" w:color="auto"/>
            <w:left w:val="none" w:sz="0" w:space="0" w:color="auto"/>
            <w:bottom w:val="none" w:sz="0" w:space="0" w:color="auto"/>
            <w:right w:val="none" w:sz="0" w:space="0" w:color="auto"/>
          </w:divBdr>
        </w:div>
        <w:div w:id="1488087707">
          <w:marLeft w:val="640"/>
          <w:marRight w:val="0"/>
          <w:marTop w:val="0"/>
          <w:marBottom w:val="0"/>
          <w:divBdr>
            <w:top w:val="none" w:sz="0" w:space="0" w:color="auto"/>
            <w:left w:val="none" w:sz="0" w:space="0" w:color="auto"/>
            <w:bottom w:val="none" w:sz="0" w:space="0" w:color="auto"/>
            <w:right w:val="none" w:sz="0" w:space="0" w:color="auto"/>
          </w:divBdr>
        </w:div>
        <w:div w:id="1488323774">
          <w:marLeft w:val="640"/>
          <w:marRight w:val="0"/>
          <w:marTop w:val="0"/>
          <w:marBottom w:val="0"/>
          <w:divBdr>
            <w:top w:val="none" w:sz="0" w:space="0" w:color="auto"/>
            <w:left w:val="none" w:sz="0" w:space="0" w:color="auto"/>
            <w:bottom w:val="none" w:sz="0" w:space="0" w:color="auto"/>
            <w:right w:val="none" w:sz="0" w:space="0" w:color="auto"/>
          </w:divBdr>
        </w:div>
        <w:div w:id="1536969681">
          <w:marLeft w:val="640"/>
          <w:marRight w:val="0"/>
          <w:marTop w:val="0"/>
          <w:marBottom w:val="0"/>
          <w:divBdr>
            <w:top w:val="none" w:sz="0" w:space="0" w:color="auto"/>
            <w:left w:val="none" w:sz="0" w:space="0" w:color="auto"/>
            <w:bottom w:val="none" w:sz="0" w:space="0" w:color="auto"/>
            <w:right w:val="none" w:sz="0" w:space="0" w:color="auto"/>
          </w:divBdr>
        </w:div>
        <w:div w:id="1589147721">
          <w:marLeft w:val="640"/>
          <w:marRight w:val="0"/>
          <w:marTop w:val="0"/>
          <w:marBottom w:val="0"/>
          <w:divBdr>
            <w:top w:val="none" w:sz="0" w:space="0" w:color="auto"/>
            <w:left w:val="none" w:sz="0" w:space="0" w:color="auto"/>
            <w:bottom w:val="none" w:sz="0" w:space="0" w:color="auto"/>
            <w:right w:val="none" w:sz="0" w:space="0" w:color="auto"/>
          </w:divBdr>
        </w:div>
        <w:div w:id="1598519855">
          <w:marLeft w:val="640"/>
          <w:marRight w:val="0"/>
          <w:marTop w:val="0"/>
          <w:marBottom w:val="0"/>
          <w:divBdr>
            <w:top w:val="none" w:sz="0" w:space="0" w:color="auto"/>
            <w:left w:val="none" w:sz="0" w:space="0" w:color="auto"/>
            <w:bottom w:val="none" w:sz="0" w:space="0" w:color="auto"/>
            <w:right w:val="none" w:sz="0" w:space="0" w:color="auto"/>
          </w:divBdr>
        </w:div>
        <w:div w:id="1605915309">
          <w:marLeft w:val="640"/>
          <w:marRight w:val="0"/>
          <w:marTop w:val="0"/>
          <w:marBottom w:val="0"/>
          <w:divBdr>
            <w:top w:val="none" w:sz="0" w:space="0" w:color="auto"/>
            <w:left w:val="none" w:sz="0" w:space="0" w:color="auto"/>
            <w:bottom w:val="none" w:sz="0" w:space="0" w:color="auto"/>
            <w:right w:val="none" w:sz="0" w:space="0" w:color="auto"/>
          </w:divBdr>
        </w:div>
        <w:div w:id="1625621358">
          <w:marLeft w:val="640"/>
          <w:marRight w:val="0"/>
          <w:marTop w:val="0"/>
          <w:marBottom w:val="0"/>
          <w:divBdr>
            <w:top w:val="none" w:sz="0" w:space="0" w:color="auto"/>
            <w:left w:val="none" w:sz="0" w:space="0" w:color="auto"/>
            <w:bottom w:val="none" w:sz="0" w:space="0" w:color="auto"/>
            <w:right w:val="none" w:sz="0" w:space="0" w:color="auto"/>
          </w:divBdr>
        </w:div>
        <w:div w:id="1693458644">
          <w:marLeft w:val="640"/>
          <w:marRight w:val="0"/>
          <w:marTop w:val="0"/>
          <w:marBottom w:val="0"/>
          <w:divBdr>
            <w:top w:val="none" w:sz="0" w:space="0" w:color="auto"/>
            <w:left w:val="none" w:sz="0" w:space="0" w:color="auto"/>
            <w:bottom w:val="none" w:sz="0" w:space="0" w:color="auto"/>
            <w:right w:val="none" w:sz="0" w:space="0" w:color="auto"/>
          </w:divBdr>
        </w:div>
        <w:div w:id="1699351831">
          <w:marLeft w:val="640"/>
          <w:marRight w:val="0"/>
          <w:marTop w:val="0"/>
          <w:marBottom w:val="0"/>
          <w:divBdr>
            <w:top w:val="none" w:sz="0" w:space="0" w:color="auto"/>
            <w:left w:val="none" w:sz="0" w:space="0" w:color="auto"/>
            <w:bottom w:val="none" w:sz="0" w:space="0" w:color="auto"/>
            <w:right w:val="none" w:sz="0" w:space="0" w:color="auto"/>
          </w:divBdr>
        </w:div>
        <w:div w:id="1727680574">
          <w:marLeft w:val="640"/>
          <w:marRight w:val="0"/>
          <w:marTop w:val="0"/>
          <w:marBottom w:val="0"/>
          <w:divBdr>
            <w:top w:val="none" w:sz="0" w:space="0" w:color="auto"/>
            <w:left w:val="none" w:sz="0" w:space="0" w:color="auto"/>
            <w:bottom w:val="none" w:sz="0" w:space="0" w:color="auto"/>
            <w:right w:val="none" w:sz="0" w:space="0" w:color="auto"/>
          </w:divBdr>
        </w:div>
        <w:div w:id="1759595117">
          <w:marLeft w:val="640"/>
          <w:marRight w:val="0"/>
          <w:marTop w:val="0"/>
          <w:marBottom w:val="0"/>
          <w:divBdr>
            <w:top w:val="none" w:sz="0" w:space="0" w:color="auto"/>
            <w:left w:val="none" w:sz="0" w:space="0" w:color="auto"/>
            <w:bottom w:val="none" w:sz="0" w:space="0" w:color="auto"/>
            <w:right w:val="none" w:sz="0" w:space="0" w:color="auto"/>
          </w:divBdr>
        </w:div>
        <w:div w:id="1761684285">
          <w:marLeft w:val="640"/>
          <w:marRight w:val="0"/>
          <w:marTop w:val="0"/>
          <w:marBottom w:val="0"/>
          <w:divBdr>
            <w:top w:val="none" w:sz="0" w:space="0" w:color="auto"/>
            <w:left w:val="none" w:sz="0" w:space="0" w:color="auto"/>
            <w:bottom w:val="none" w:sz="0" w:space="0" w:color="auto"/>
            <w:right w:val="none" w:sz="0" w:space="0" w:color="auto"/>
          </w:divBdr>
        </w:div>
        <w:div w:id="1780877057">
          <w:marLeft w:val="640"/>
          <w:marRight w:val="0"/>
          <w:marTop w:val="0"/>
          <w:marBottom w:val="0"/>
          <w:divBdr>
            <w:top w:val="none" w:sz="0" w:space="0" w:color="auto"/>
            <w:left w:val="none" w:sz="0" w:space="0" w:color="auto"/>
            <w:bottom w:val="none" w:sz="0" w:space="0" w:color="auto"/>
            <w:right w:val="none" w:sz="0" w:space="0" w:color="auto"/>
          </w:divBdr>
        </w:div>
        <w:div w:id="1833259265">
          <w:marLeft w:val="640"/>
          <w:marRight w:val="0"/>
          <w:marTop w:val="0"/>
          <w:marBottom w:val="0"/>
          <w:divBdr>
            <w:top w:val="none" w:sz="0" w:space="0" w:color="auto"/>
            <w:left w:val="none" w:sz="0" w:space="0" w:color="auto"/>
            <w:bottom w:val="none" w:sz="0" w:space="0" w:color="auto"/>
            <w:right w:val="none" w:sz="0" w:space="0" w:color="auto"/>
          </w:divBdr>
        </w:div>
        <w:div w:id="1874074087">
          <w:marLeft w:val="640"/>
          <w:marRight w:val="0"/>
          <w:marTop w:val="0"/>
          <w:marBottom w:val="0"/>
          <w:divBdr>
            <w:top w:val="none" w:sz="0" w:space="0" w:color="auto"/>
            <w:left w:val="none" w:sz="0" w:space="0" w:color="auto"/>
            <w:bottom w:val="none" w:sz="0" w:space="0" w:color="auto"/>
            <w:right w:val="none" w:sz="0" w:space="0" w:color="auto"/>
          </w:divBdr>
        </w:div>
        <w:div w:id="1910455326">
          <w:marLeft w:val="640"/>
          <w:marRight w:val="0"/>
          <w:marTop w:val="0"/>
          <w:marBottom w:val="0"/>
          <w:divBdr>
            <w:top w:val="none" w:sz="0" w:space="0" w:color="auto"/>
            <w:left w:val="none" w:sz="0" w:space="0" w:color="auto"/>
            <w:bottom w:val="none" w:sz="0" w:space="0" w:color="auto"/>
            <w:right w:val="none" w:sz="0" w:space="0" w:color="auto"/>
          </w:divBdr>
        </w:div>
        <w:div w:id="1948386341">
          <w:marLeft w:val="640"/>
          <w:marRight w:val="0"/>
          <w:marTop w:val="0"/>
          <w:marBottom w:val="0"/>
          <w:divBdr>
            <w:top w:val="none" w:sz="0" w:space="0" w:color="auto"/>
            <w:left w:val="none" w:sz="0" w:space="0" w:color="auto"/>
            <w:bottom w:val="none" w:sz="0" w:space="0" w:color="auto"/>
            <w:right w:val="none" w:sz="0" w:space="0" w:color="auto"/>
          </w:divBdr>
        </w:div>
        <w:div w:id="1987853613">
          <w:marLeft w:val="640"/>
          <w:marRight w:val="0"/>
          <w:marTop w:val="0"/>
          <w:marBottom w:val="0"/>
          <w:divBdr>
            <w:top w:val="none" w:sz="0" w:space="0" w:color="auto"/>
            <w:left w:val="none" w:sz="0" w:space="0" w:color="auto"/>
            <w:bottom w:val="none" w:sz="0" w:space="0" w:color="auto"/>
            <w:right w:val="none" w:sz="0" w:space="0" w:color="auto"/>
          </w:divBdr>
        </w:div>
        <w:div w:id="2033528842">
          <w:marLeft w:val="640"/>
          <w:marRight w:val="0"/>
          <w:marTop w:val="0"/>
          <w:marBottom w:val="0"/>
          <w:divBdr>
            <w:top w:val="none" w:sz="0" w:space="0" w:color="auto"/>
            <w:left w:val="none" w:sz="0" w:space="0" w:color="auto"/>
            <w:bottom w:val="none" w:sz="0" w:space="0" w:color="auto"/>
            <w:right w:val="none" w:sz="0" w:space="0" w:color="auto"/>
          </w:divBdr>
        </w:div>
        <w:div w:id="2081781763">
          <w:marLeft w:val="640"/>
          <w:marRight w:val="0"/>
          <w:marTop w:val="0"/>
          <w:marBottom w:val="0"/>
          <w:divBdr>
            <w:top w:val="none" w:sz="0" w:space="0" w:color="auto"/>
            <w:left w:val="none" w:sz="0" w:space="0" w:color="auto"/>
            <w:bottom w:val="none" w:sz="0" w:space="0" w:color="auto"/>
            <w:right w:val="none" w:sz="0" w:space="0" w:color="auto"/>
          </w:divBdr>
        </w:div>
        <w:div w:id="2100830535">
          <w:marLeft w:val="640"/>
          <w:marRight w:val="0"/>
          <w:marTop w:val="0"/>
          <w:marBottom w:val="0"/>
          <w:divBdr>
            <w:top w:val="none" w:sz="0" w:space="0" w:color="auto"/>
            <w:left w:val="none" w:sz="0" w:space="0" w:color="auto"/>
            <w:bottom w:val="none" w:sz="0" w:space="0" w:color="auto"/>
            <w:right w:val="none" w:sz="0" w:space="0" w:color="auto"/>
          </w:divBdr>
        </w:div>
        <w:div w:id="2112239983">
          <w:marLeft w:val="640"/>
          <w:marRight w:val="0"/>
          <w:marTop w:val="0"/>
          <w:marBottom w:val="0"/>
          <w:divBdr>
            <w:top w:val="none" w:sz="0" w:space="0" w:color="auto"/>
            <w:left w:val="none" w:sz="0" w:space="0" w:color="auto"/>
            <w:bottom w:val="none" w:sz="0" w:space="0" w:color="auto"/>
            <w:right w:val="none" w:sz="0" w:space="0" w:color="auto"/>
          </w:divBdr>
        </w:div>
        <w:div w:id="2131821157">
          <w:marLeft w:val="640"/>
          <w:marRight w:val="0"/>
          <w:marTop w:val="0"/>
          <w:marBottom w:val="0"/>
          <w:divBdr>
            <w:top w:val="none" w:sz="0" w:space="0" w:color="auto"/>
            <w:left w:val="none" w:sz="0" w:space="0" w:color="auto"/>
            <w:bottom w:val="none" w:sz="0" w:space="0" w:color="auto"/>
            <w:right w:val="none" w:sz="0" w:space="0" w:color="auto"/>
          </w:divBdr>
        </w:div>
        <w:div w:id="2142797219">
          <w:marLeft w:val="640"/>
          <w:marRight w:val="0"/>
          <w:marTop w:val="0"/>
          <w:marBottom w:val="0"/>
          <w:divBdr>
            <w:top w:val="none" w:sz="0" w:space="0" w:color="auto"/>
            <w:left w:val="none" w:sz="0" w:space="0" w:color="auto"/>
            <w:bottom w:val="none" w:sz="0" w:space="0" w:color="auto"/>
            <w:right w:val="none" w:sz="0" w:space="0" w:color="auto"/>
          </w:divBdr>
        </w:div>
        <w:div w:id="2143494421">
          <w:marLeft w:val="640"/>
          <w:marRight w:val="0"/>
          <w:marTop w:val="0"/>
          <w:marBottom w:val="0"/>
          <w:divBdr>
            <w:top w:val="none" w:sz="0" w:space="0" w:color="auto"/>
            <w:left w:val="none" w:sz="0" w:space="0" w:color="auto"/>
            <w:bottom w:val="none" w:sz="0" w:space="0" w:color="auto"/>
            <w:right w:val="none" w:sz="0" w:space="0" w:color="auto"/>
          </w:divBdr>
        </w:div>
      </w:divsChild>
    </w:div>
    <w:div w:id="1063337769">
      <w:bodyDiv w:val="1"/>
      <w:marLeft w:val="0"/>
      <w:marRight w:val="0"/>
      <w:marTop w:val="0"/>
      <w:marBottom w:val="0"/>
      <w:divBdr>
        <w:top w:val="none" w:sz="0" w:space="0" w:color="auto"/>
        <w:left w:val="none" w:sz="0" w:space="0" w:color="auto"/>
        <w:bottom w:val="none" w:sz="0" w:space="0" w:color="auto"/>
        <w:right w:val="none" w:sz="0" w:space="0" w:color="auto"/>
      </w:divBdr>
    </w:div>
    <w:div w:id="1065566817">
      <w:bodyDiv w:val="1"/>
      <w:marLeft w:val="0"/>
      <w:marRight w:val="0"/>
      <w:marTop w:val="0"/>
      <w:marBottom w:val="0"/>
      <w:divBdr>
        <w:top w:val="none" w:sz="0" w:space="0" w:color="auto"/>
        <w:left w:val="none" w:sz="0" w:space="0" w:color="auto"/>
        <w:bottom w:val="none" w:sz="0" w:space="0" w:color="auto"/>
        <w:right w:val="none" w:sz="0" w:space="0" w:color="auto"/>
      </w:divBdr>
      <w:divsChild>
        <w:div w:id="203756784">
          <w:marLeft w:val="640"/>
          <w:marRight w:val="0"/>
          <w:marTop w:val="0"/>
          <w:marBottom w:val="0"/>
          <w:divBdr>
            <w:top w:val="none" w:sz="0" w:space="0" w:color="auto"/>
            <w:left w:val="none" w:sz="0" w:space="0" w:color="auto"/>
            <w:bottom w:val="none" w:sz="0" w:space="0" w:color="auto"/>
            <w:right w:val="none" w:sz="0" w:space="0" w:color="auto"/>
          </w:divBdr>
        </w:div>
        <w:div w:id="691690655">
          <w:marLeft w:val="640"/>
          <w:marRight w:val="0"/>
          <w:marTop w:val="0"/>
          <w:marBottom w:val="0"/>
          <w:divBdr>
            <w:top w:val="none" w:sz="0" w:space="0" w:color="auto"/>
            <w:left w:val="none" w:sz="0" w:space="0" w:color="auto"/>
            <w:bottom w:val="none" w:sz="0" w:space="0" w:color="auto"/>
            <w:right w:val="none" w:sz="0" w:space="0" w:color="auto"/>
          </w:divBdr>
        </w:div>
        <w:div w:id="528035279">
          <w:marLeft w:val="640"/>
          <w:marRight w:val="0"/>
          <w:marTop w:val="0"/>
          <w:marBottom w:val="0"/>
          <w:divBdr>
            <w:top w:val="none" w:sz="0" w:space="0" w:color="auto"/>
            <w:left w:val="none" w:sz="0" w:space="0" w:color="auto"/>
            <w:bottom w:val="none" w:sz="0" w:space="0" w:color="auto"/>
            <w:right w:val="none" w:sz="0" w:space="0" w:color="auto"/>
          </w:divBdr>
        </w:div>
        <w:div w:id="468058708">
          <w:marLeft w:val="640"/>
          <w:marRight w:val="0"/>
          <w:marTop w:val="0"/>
          <w:marBottom w:val="0"/>
          <w:divBdr>
            <w:top w:val="none" w:sz="0" w:space="0" w:color="auto"/>
            <w:left w:val="none" w:sz="0" w:space="0" w:color="auto"/>
            <w:bottom w:val="none" w:sz="0" w:space="0" w:color="auto"/>
            <w:right w:val="none" w:sz="0" w:space="0" w:color="auto"/>
          </w:divBdr>
        </w:div>
        <w:div w:id="603028703">
          <w:marLeft w:val="640"/>
          <w:marRight w:val="0"/>
          <w:marTop w:val="0"/>
          <w:marBottom w:val="0"/>
          <w:divBdr>
            <w:top w:val="none" w:sz="0" w:space="0" w:color="auto"/>
            <w:left w:val="none" w:sz="0" w:space="0" w:color="auto"/>
            <w:bottom w:val="none" w:sz="0" w:space="0" w:color="auto"/>
            <w:right w:val="none" w:sz="0" w:space="0" w:color="auto"/>
          </w:divBdr>
        </w:div>
        <w:div w:id="1592004663">
          <w:marLeft w:val="640"/>
          <w:marRight w:val="0"/>
          <w:marTop w:val="0"/>
          <w:marBottom w:val="0"/>
          <w:divBdr>
            <w:top w:val="none" w:sz="0" w:space="0" w:color="auto"/>
            <w:left w:val="none" w:sz="0" w:space="0" w:color="auto"/>
            <w:bottom w:val="none" w:sz="0" w:space="0" w:color="auto"/>
            <w:right w:val="none" w:sz="0" w:space="0" w:color="auto"/>
          </w:divBdr>
        </w:div>
        <w:div w:id="499468100">
          <w:marLeft w:val="640"/>
          <w:marRight w:val="0"/>
          <w:marTop w:val="0"/>
          <w:marBottom w:val="0"/>
          <w:divBdr>
            <w:top w:val="none" w:sz="0" w:space="0" w:color="auto"/>
            <w:left w:val="none" w:sz="0" w:space="0" w:color="auto"/>
            <w:bottom w:val="none" w:sz="0" w:space="0" w:color="auto"/>
            <w:right w:val="none" w:sz="0" w:space="0" w:color="auto"/>
          </w:divBdr>
        </w:div>
        <w:div w:id="1213806602">
          <w:marLeft w:val="640"/>
          <w:marRight w:val="0"/>
          <w:marTop w:val="0"/>
          <w:marBottom w:val="0"/>
          <w:divBdr>
            <w:top w:val="none" w:sz="0" w:space="0" w:color="auto"/>
            <w:left w:val="none" w:sz="0" w:space="0" w:color="auto"/>
            <w:bottom w:val="none" w:sz="0" w:space="0" w:color="auto"/>
            <w:right w:val="none" w:sz="0" w:space="0" w:color="auto"/>
          </w:divBdr>
        </w:div>
        <w:div w:id="548612898">
          <w:marLeft w:val="640"/>
          <w:marRight w:val="0"/>
          <w:marTop w:val="0"/>
          <w:marBottom w:val="0"/>
          <w:divBdr>
            <w:top w:val="none" w:sz="0" w:space="0" w:color="auto"/>
            <w:left w:val="none" w:sz="0" w:space="0" w:color="auto"/>
            <w:bottom w:val="none" w:sz="0" w:space="0" w:color="auto"/>
            <w:right w:val="none" w:sz="0" w:space="0" w:color="auto"/>
          </w:divBdr>
        </w:div>
        <w:div w:id="1466661660">
          <w:marLeft w:val="640"/>
          <w:marRight w:val="0"/>
          <w:marTop w:val="0"/>
          <w:marBottom w:val="0"/>
          <w:divBdr>
            <w:top w:val="none" w:sz="0" w:space="0" w:color="auto"/>
            <w:left w:val="none" w:sz="0" w:space="0" w:color="auto"/>
            <w:bottom w:val="none" w:sz="0" w:space="0" w:color="auto"/>
            <w:right w:val="none" w:sz="0" w:space="0" w:color="auto"/>
          </w:divBdr>
        </w:div>
        <w:div w:id="104161175">
          <w:marLeft w:val="640"/>
          <w:marRight w:val="0"/>
          <w:marTop w:val="0"/>
          <w:marBottom w:val="0"/>
          <w:divBdr>
            <w:top w:val="none" w:sz="0" w:space="0" w:color="auto"/>
            <w:left w:val="none" w:sz="0" w:space="0" w:color="auto"/>
            <w:bottom w:val="none" w:sz="0" w:space="0" w:color="auto"/>
            <w:right w:val="none" w:sz="0" w:space="0" w:color="auto"/>
          </w:divBdr>
        </w:div>
        <w:div w:id="211314022">
          <w:marLeft w:val="640"/>
          <w:marRight w:val="0"/>
          <w:marTop w:val="0"/>
          <w:marBottom w:val="0"/>
          <w:divBdr>
            <w:top w:val="none" w:sz="0" w:space="0" w:color="auto"/>
            <w:left w:val="none" w:sz="0" w:space="0" w:color="auto"/>
            <w:bottom w:val="none" w:sz="0" w:space="0" w:color="auto"/>
            <w:right w:val="none" w:sz="0" w:space="0" w:color="auto"/>
          </w:divBdr>
        </w:div>
        <w:div w:id="541133818">
          <w:marLeft w:val="640"/>
          <w:marRight w:val="0"/>
          <w:marTop w:val="0"/>
          <w:marBottom w:val="0"/>
          <w:divBdr>
            <w:top w:val="none" w:sz="0" w:space="0" w:color="auto"/>
            <w:left w:val="none" w:sz="0" w:space="0" w:color="auto"/>
            <w:bottom w:val="none" w:sz="0" w:space="0" w:color="auto"/>
            <w:right w:val="none" w:sz="0" w:space="0" w:color="auto"/>
          </w:divBdr>
        </w:div>
        <w:div w:id="1578787161">
          <w:marLeft w:val="640"/>
          <w:marRight w:val="0"/>
          <w:marTop w:val="0"/>
          <w:marBottom w:val="0"/>
          <w:divBdr>
            <w:top w:val="none" w:sz="0" w:space="0" w:color="auto"/>
            <w:left w:val="none" w:sz="0" w:space="0" w:color="auto"/>
            <w:bottom w:val="none" w:sz="0" w:space="0" w:color="auto"/>
            <w:right w:val="none" w:sz="0" w:space="0" w:color="auto"/>
          </w:divBdr>
        </w:div>
        <w:div w:id="887375216">
          <w:marLeft w:val="640"/>
          <w:marRight w:val="0"/>
          <w:marTop w:val="0"/>
          <w:marBottom w:val="0"/>
          <w:divBdr>
            <w:top w:val="none" w:sz="0" w:space="0" w:color="auto"/>
            <w:left w:val="none" w:sz="0" w:space="0" w:color="auto"/>
            <w:bottom w:val="none" w:sz="0" w:space="0" w:color="auto"/>
            <w:right w:val="none" w:sz="0" w:space="0" w:color="auto"/>
          </w:divBdr>
        </w:div>
        <w:div w:id="160195823">
          <w:marLeft w:val="640"/>
          <w:marRight w:val="0"/>
          <w:marTop w:val="0"/>
          <w:marBottom w:val="0"/>
          <w:divBdr>
            <w:top w:val="none" w:sz="0" w:space="0" w:color="auto"/>
            <w:left w:val="none" w:sz="0" w:space="0" w:color="auto"/>
            <w:bottom w:val="none" w:sz="0" w:space="0" w:color="auto"/>
            <w:right w:val="none" w:sz="0" w:space="0" w:color="auto"/>
          </w:divBdr>
        </w:div>
        <w:div w:id="2006861966">
          <w:marLeft w:val="640"/>
          <w:marRight w:val="0"/>
          <w:marTop w:val="0"/>
          <w:marBottom w:val="0"/>
          <w:divBdr>
            <w:top w:val="none" w:sz="0" w:space="0" w:color="auto"/>
            <w:left w:val="none" w:sz="0" w:space="0" w:color="auto"/>
            <w:bottom w:val="none" w:sz="0" w:space="0" w:color="auto"/>
            <w:right w:val="none" w:sz="0" w:space="0" w:color="auto"/>
          </w:divBdr>
        </w:div>
        <w:div w:id="629558226">
          <w:marLeft w:val="640"/>
          <w:marRight w:val="0"/>
          <w:marTop w:val="0"/>
          <w:marBottom w:val="0"/>
          <w:divBdr>
            <w:top w:val="none" w:sz="0" w:space="0" w:color="auto"/>
            <w:left w:val="none" w:sz="0" w:space="0" w:color="auto"/>
            <w:bottom w:val="none" w:sz="0" w:space="0" w:color="auto"/>
            <w:right w:val="none" w:sz="0" w:space="0" w:color="auto"/>
          </w:divBdr>
        </w:div>
        <w:div w:id="186604277">
          <w:marLeft w:val="640"/>
          <w:marRight w:val="0"/>
          <w:marTop w:val="0"/>
          <w:marBottom w:val="0"/>
          <w:divBdr>
            <w:top w:val="none" w:sz="0" w:space="0" w:color="auto"/>
            <w:left w:val="none" w:sz="0" w:space="0" w:color="auto"/>
            <w:bottom w:val="none" w:sz="0" w:space="0" w:color="auto"/>
            <w:right w:val="none" w:sz="0" w:space="0" w:color="auto"/>
          </w:divBdr>
        </w:div>
        <w:div w:id="336349525">
          <w:marLeft w:val="640"/>
          <w:marRight w:val="0"/>
          <w:marTop w:val="0"/>
          <w:marBottom w:val="0"/>
          <w:divBdr>
            <w:top w:val="none" w:sz="0" w:space="0" w:color="auto"/>
            <w:left w:val="none" w:sz="0" w:space="0" w:color="auto"/>
            <w:bottom w:val="none" w:sz="0" w:space="0" w:color="auto"/>
            <w:right w:val="none" w:sz="0" w:space="0" w:color="auto"/>
          </w:divBdr>
        </w:div>
        <w:div w:id="1568615713">
          <w:marLeft w:val="640"/>
          <w:marRight w:val="0"/>
          <w:marTop w:val="0"/>
          <w:marBottom w:val="0"/>
          <w:divBdr>
            <w:top w:val="none" w:sz="0" w:space="0" w:color="auto"/>
            <w:left w:val="none" w:sz="0" w:space="0" w:color="auto"/>
            <w:bottom w:val="none" w:sz="0" w:space="0" w:color="auto"/>
            <w:right w:val="none" w:sz="0" w:space="0" w:color="auto"/>
          </w:divBdr>
        </w:div>
        <w:div w:id="2138913883">
          <w:marLeft w:val="640"/>
          <w:marRight w:val="0"/>
          <w:marTop w:val="0"/>
          <w:marBottom w:val="0"/>
          <w:divBdr>
            <w:top w:val="none" w:sz="0" w:space="0" w:color="auto"/>
            <w:left w:val="none" w:sz="0" w:space="0" w:color="auto"/>
            <w:bottom w:val="none" w:sz="0" w:space="0" w:color="auto"/>
            <w:right w:val="none" w:sz="0" w:space="0" w:color="auto"/>
          </w:divBdr>
        </w:div>
        <w:div w:id="1242838942">
          <w:marLeft w:val="640"/>
          <w:marRight w:val="0"/>
          <w:marTop w:val="0"/>
          <w:marBottom w:val="0"/>
          <w:divBdr>
            <w:top w:val="none" w:sz="0" w:space="0" w:color="auto"/>
            <w:left w:val="none" w:sz="0" w:space="0" w:color="auto"/>
            <w:bottom w:val="none" w:sz="0" w:space="0" w:color="auto"/>
            <w:right w:val="none" w:sz="0" w:space="0" w:color="auto"/>
          </w:divBdr>
        </w:div>
        <w:div w:id="195970324">
          <w:marLeft w:val="640"/>
          <w:marRight w:val="0"/>
          <w:marTop w:val="0"/>
          <w:marBottom w:val="0"/>
          <w:divBdr>
            <w:top w:val="none" w:sz="0" w:space="0" w:color="auto"/>
            <w:left w:val="none" w:sz="0" w:space="0" w:color="auto"/>
            <w:bottom w:val="none" w:sz="0" w:space="0" w:color="auto"/>
            <w:right w:val="none" w:sz="0" w:space="0" w:color="auto"/>
          </w:divBdr>
        </w:div>
        <w:div w:id="611321876">
          <w:marLeft w:val="640"/>
          <w:marRight w:val="0"/>
          <w:marTop w:val="0"/>
          <w:marBottom w:val="0"/>
          <w:divBdr>
            <w:top w:val="none" w:sz="0" w:space="0" w:color="auto"/>
            <w:left w:val="none" w:sz="0" w:space="0" w:color="auto"/>
            <w:bottom w:val="none" w:sz="0" w:space="0" w:color="auto"/>
            <w:right w:val="none" w:sz="0" w:space="0" w:color="auto"/>
          </w:divBdr>
        </w:div>
        <w:div w:id="1987011730">
          <w:marLeft w:val="640"/>
          <w:marRight w:val="0"/>
          <w:marTop w:val="0"/>
          <w:marBottom w:val="0"/>
          <w:divBdr>
            <w:top w:val="none" w:sz="0" w:space="0" w:color="auto"/>
            <w:left w:val="none" w:sz="0" w:space="0" w:color="auto"/>
            <w:bottom w:val="none" w:sz="0" w:space="0" w:color="auto"/>
            <w:right w:val="none" w:sz="0" w:space="0" w:color="auto"/>
          </w:divBdr>
        </w:div>
        <w:div w:id="292558639">
          <w:marLeft w:val="640"/>
          <w:marRight w:val="0"/>
          <w:marTop w:val="0"/>
          <w:marBottom w:val="0"/>
          <w:divBdr>
            <w:top w:val="none" w:sz="0" w:space="0" w:color="auto"/>
            <w:left w:val="none" w:sz="0" w:space="0" w:color="auto"/>
            <w:bottom w:val="none" w:sz="0" w:space="0" w:color="auto"/>
            <w:right w:val="none" w:sz="0" w:space="0" w:color="auto"/>
          </w:divBdr>
        </w:div>
        <w:div w:id="660475143">
          <w:marLeft w:val="640"/>
          <w:marRight w:val="0"/>
          <w:marTop w:val="0"/>
          <w:marBottom w:val="0"/>
          <w:divBdr>
            <w:top w:val="none" w:sz="0" w:space="0" w:color="auto"/>
            <w:left w:val="none" w:sz="0" w:space="0" w:color="auto"/>
            <w:bottom w:val="none" w:sz="0" w:space="0" w:color="auto"/>
            <w:right w:val="none" w:sz="0" w:space="0" w:color="auto"/>
          </w:divBdr>
        </w:div>
        <w:div w:id="1960448835">
          <w:marLeft w:val="640"/>
          <w:marRight w:val="0"/>
          <w:marTop w:val="0"/>
          <w:marBottom w:val="0"/>
          <w:divBdr>
            <w:top w:val="none" w:sz="0" w:space="0" w:color="auto"/>
            <w:left w:val="none" w:sz="0" w:space="0" w:color="auto"/>
            <w:bottom w:val="none" w:sz="0" w:space="0" w:color="auto"/>
            <w:right w:val="none" w:sz="0" w:space="0" w:color="auto"/>
          </w:divBdr>
        </w:div>
        <w:div w:id="120416160">
          <w:marLeft w:val="640"/>
          <w:marRight w:val="0"/>
          <w:marTop w:val="0"/>
          <w:marBottom w:val="0"/>
          <w:divBdr>
            <w:top w:val="none" w:sz="0" w:space="0" w:color="auto"/>
            <w:left w:val="none" w:sz="0" w:space="0" w:color="auto"/>
            <w:bottom w:val="none" w:sz="0" w:space="0" w:color="auto"/>
            <w:right w:val="none" w:sz="0" w:space="0" w:color="auto"/>
          </w:divBdr>
        </w:div>
        <w:div w:id="395083390">
          <w:marLeft w:val="640"/>
          <w:marRight w:val="0"/>
          <w:marTop w:val="0"/>
          <w:marBottom w:val="0"/>
          <w:divBdr>
            <w:top w:val="none" w:sz="0" w:space="0" w:color="auto"/>
            <w:left w:val="none" w:sz="0" w:space="0" w:color="auto"/>
            <w:bottom w:val="none" w:sz="0" w:space="0" w:color="auto"/>
            <w:right w:val="none" w:sz="0" w:space="0" w:color="auto"/>
          </w:divBdr>
        </w:div>
        <w:div w:id="581721745">
          <w:marLeft w:val="640"/>
          <w:marRight w:val="0"/>
          <w:marTop w:val="0"/>
          <w:marBottom w:val="0"/>
          <w:divBdr>
            <w:top w:val="none" w:sz="0" w:space="0" w:color="auto"/>
            <w:left w:val="none" w:sz="0" w:space="0" w:color="auto"/>
            <w:bottom w:val="none" w:sz="0" w:space="0" w:color="auto"/>
            <w:right w:val="none" w:sz="0" w:space="0" w:color="auto"/>
          </w:divBdr>
        </w:div>
        <w:div w:id="278075786">
          <w:marLeft w:val="640"/>
          <w:marRight w:val="0"/>
          <w:marTop w:val="0"/>
          <w:marBottom w:val="0"/>
          <w:divBdr>
            <w:top w:val="none" w:sz="0" w:space="0" w:color="auto"/>
            <w:left w:val="none" w:sz="0" w:space="0" w:color="auto"/>
            <w:bottom w:val="none" w:sz="0" w:space="0" w:color="auto"/>
            <w:right w:val="none" w:sz="0" w:space="0" w:color="auto"/>
          </w:divBdr>
        </w:div>
        <w:div w:id="46688898">
          <w:marLeft w:val="640"/>
          <w:marRight w:val="0"/>
          <w:marTop w:val="0"/>
          <w:marBottom w:val="0"/>
          <w:divBdr>
            <w:top w:val="none" w:sz="0" w:space="0" w:color="auto"/>
            <w:left w:val="none" w:sz="0" w:space="0" w:color="auto"/>
            <w:bottom w:val="none" w:sz="0" w:space="0" w:color="auto"/>
            <w:right w:val="none" w:sz="0" w:space="0" w:color="auto"/>
          </w:divBdr>
        </w:div>
        <w:div w:id="42558500">
          <w:marLeft w:val="640"/>
          <w:marRight w:val="0"/>
          <w:marTop w:val="0"/>
          <w:marBottom w:val="0"/>
          <w:divBdr>
            <w:top w:val="none" w:sz="0" w:space="0" w:color="auto"/>
            <w:left w:val="none" w:sz="0" w:space="0" w:color="auto"/>
            <w:bottom w:val="none" w:sz="0" w:space="0" w:color="auto"/>
            <w:right w:val="none" w:sz="0" w:space="0" w:color="auto"/>
          </w:divBdr>
        </w:div>
        <w:div w:id="1571647448">
          <w:marLeft w:val="640"/>
          <w:marRight w:val="0"/>
          <w:marTop w:val="0"/>
          <w:marBottom w:val="0"/>
          <w:divBdr>
            <w:top w:val="none" w:sz="0" w:space="0" w:color="auto"/>
            <w:left w:val="none" w:sz="0" w:space="0" w:color="auto"/>
            <w:bottom w:val="none" w:sz="0" w:space="0" w:color="auto"/>
            <w:right w:val="none" w:sz="0" w:space="0" w:color="auto"/>
          </w:divBdr>
        </w:div>
        <w:div w:id="926695941">
          <w:marLeft w:val="640"/>
          <w:marRight w:val="0"/>
          <w:marTop w:val="0"/>
          <w:marBottom w:val="0"/>
          <w:divBdr>
            <w:top w:val="none" w:sz="0" w:space="0" w:color="auto"/>
            <w:left w:val="none" w:sz="0" w:space="0" w:color="auto"/>
            <w:bottom w:val="none" w:sz="0" w:space="0" w:color="auto"/>
            <w:right w:val="none" w:sz="0" w:space="0" w:color="auto"/>
          </w:divBdr>
        </w:div>
        <w:div w:id="1300039256">
          <w:marLeft w:val="640"/>
          <w:marRight w:val="0"/>
          <w:marTop w:val="0"/>
          <w:marBottom w:val="0"/>
          <w:divBdr>
            <w:top w:val="none" w:sz="0" w:space="0" w:color="auto"/>
            <w:left w:val="none" w:sz="0" w:space="0" w:color="auto"/>
            <w:bottom w:val="none" w:sz="0" w:space="0" w:color="auto"/>
            <w:right w:val="none" w:sz="0" w:space="0" w:color="auto"/>
          </w:divBdr>
        </w:div>
        <w:div w:id="1909144535">
          <w:marLeft w:val="640"/>
          <w:marRight w:val="0"/>
          <w:marTop w:val="0"/>
          <w:marBottom w:val="0"/>
          <w:divBdr>
            <w:top w:val="none" w:sz="0" w:space="0" w:color="auto"/>
            <w:left w:val="none" w:sz="0" w:space="0" w:color="auto"/>
            <w:bottom w:val="none" w:sz="0" w:space="0" w:color="auto"/>
            <w:right w:val="none" w:sz="0" w:space="0" w:color="auto"/>
          </w:divBdr>
        </w:div>
        <w:div w:id="1232346094">
          <w:marLeft w:val="640"/>
          <w:marRight w:val="0"/>
          <w:marTop w:val="0"/>
          <w:marBottom w:val="0"/>
          <w:divBdr>
            <w:top w:val="none" w:sz="0" w:space="0" w:color="auto"/>
            <w:left w:val="none" w:sz="0" w:space="0" w:color="auto"/>
            <w:bottom w:val="none" w:sz="0" w:space="0" w:color="auto"/>
            <w:right w:val="none" w:sz="0" w:space="0" w:color="auto"/>
          </w:divBdr>
        </w:div>
        <w:div w:id="1599097853">
          <w:marLeft w:val="640"/>
          <w:marRight w:val="0"/>
          <w:marTop w:val="0"/>
          <w:marBottom w:val="0"/>
          <w:divBdr>
            <w:top w:val="none" w:sz="0" w:space="0" w:color="auto"/>
            <w:left w:val="none" w:sz="0" w:space="0" w:color="auto"/>
            <w:bottom w:val="none" w:sz="0" w:space="0" w:color="auto"/>
            <w:right w:val="none" w:sz="0" w:space="0" w:color="auto"/>
          </w:divBdr>
        </w:div>
        <w:div w:id="2071003729">
          <w:marLeft w:val="640"/>
          <w:marRight w:val="0"/>
          <w:marTop w:val="0"/>
          <w:marBottom w:val="0"/>
          <w:divBdr>
            <w:top w:val="none" w:sz="0" w:space="0" w:color="auto"/>
            <w:left w:val="none" w:sz="0" w:space="0" w:color="auto"/>
            <w:bottom w:val="none" w:sz="0" w:space="0" w:color="auto"/>
            <w:right w:val="none" w:sz="0" w:space="0" w:color="auto"/>
          </w:divBdr>
        </w:div>
        <w:div w:id="1955745140">
          <w:marLeft w:val="640"/>
          <w:marRight w:val="0"/>
          <w:marTop w:val="0"/>
          <w:marBottom w:val="0"/>
          <w:divBdr>
            <w:top w:val="none" w:sz="0" w:space="0" w:color="auto"/>
            <w:left w:val="none" w:sz="0" w:space="0" w:color="auto"/>
            <w:bottom w:val="none" w:sz="0" w:space="0" w:color="auto"/>
            <w:right w:val="none" w:sz="0" w:space="0" w:color="auto"/>
          </w:divBdr>
        </w:div>
        <w:div w:id="511192099">
          <w:marLeft w:val="640"/>
          <w:marRight w:val="0"/>
          <w:marTop w:val="0"/>
          <w:marBottom w:val="0"/>
          <w:divBdr>
            <w:top w:val="none" w:sz="0" w:space="0" w:color="auto"/>
            <w:left w:val="none" w:sz="0" w:space="0" w:color="auto"/>
            <w:bottom w:val="none" w:sz="0" w:space="0" w:color="auto"/>
            <w:right w:val="none" w:sz="0" w:space="0" w:color="auto"/>
          </w:divBdr>
        </w:div>
        <w:div w:id="589310554">
          <w:marLeft w:val="640"/>
          <w:marRight w:val="0"/>
          <w:marTop w:val="0"/>
          <w:marBottom w:val="0"/>
          <w:divBdr>
            <w:top w:val="none" w:sz="0" w:space="0" w:color="auto"/>
            <w:left w:val="none" w:sz="0" w:space="0" w:color="auto"/>
            <w:bottom w:val="none" w:sz="0" w:space="0" w:color="auto"/>
            <w:right w:val="none" w:sz="0" w:space="0" w:color="auto"/>
          </w:divBdr>
        </w:div>
        <w:div w:id="1950813683">
          <w:marLeft w:val="640"/>
          <w:marRight w:val="0"/>
          <w:marTop w:val="0"/>
          <w:marBottom w:val="0"/>
          <w:divBdr>
            <w:top w:val="none" w:sz="0" w:space="0" w:color="auto"/>
            <w:left w:val="none" w:sz="0" w:space="0" w:color="auto"/>
            <w:bottom w:val="none" w:sz="0" w:space="0" w:color="auto"/>
            <w:right w:val="none" w:sz="0" w:space="0" w:color="auto"/>
          </w:divBdr>
        </w:div>
        <w:div w:id="349986457">
          <w:marLeft w:val="640"/>
          <w:marRight w:val="0"/>
          <w:marTop w:val="0"/>
          <w:marBottom w:val="0"/>
          <w:divBdr>
            <w:top w:val="none" w:sz="0" w:space="0" w:color="auto"/>
            <w:left w:val="none" w:sz="0" w:space="0" w:color="auto"/>
            <w:bottom w:val="none" w:sz="0" w:space="0" w:color="auto"/>
            <w:right w:val="none" w:sz="0" w:space="0" w:color="auto"/>
          </w:divBdr>
        </w:div>
        <w:div w:id="48648462">
          <w:marLeft w:val="640"/>
          <w:marRight w:val="0"/>
          <w:marTop w:val="0"/>
          <w:marBottom w:val="0"/>
          <w:divBdr>
            <w:top w:val="none" w:sz="0" w:space="0" w:color="auto"/>
            <w:left w:val="none" w:sz="0" w:space="0" w:color="auto"/>
            <w:bottom w:val="none" w:sz="0" w:space="0" w:color="auto"/>
            <w:right w:val="none" w:sz="0" w:space="0" w:color="auto"/>
          </w:divBdr>
        </w:div>
        <w:div w:id="460391375">
          <w:marLeft w:val="640"/>
          <w:marRight w:val="0"/>
          <w:marTop w:val="0"/>
          <w:marBottom w:val="0"/>
          <w:divBdr>
            <w:top w:val="none" w:sz="0" w:space="0" w:color="auto"/>
            <w:left w:val="none" w:sz="0" w:space="0" w:color="auto"/>
            <w:bottom w:val="none" w:sz="0" w:space="0" w:color="auto"/>
            <w:right w:val="none" w:sz="0" w:space="0" w:color="auto"/>
          </w:divBdr>
        </w:div>
        <w:div w:id="1984964997">
          <w:marLeft w:val="640"/>
          <w:marRight w:val="0"/>
          <w:marTop w:val="0"/>
          <w:marBottom w:val="0"/>
          <w:divBdr>
            <w:top w:val="none" w:sz="0" w:space="0" w:color="auto"/>
            <w:left w:val="none" w:sz="0" w:space="0" w:color="auto"/>
            <w:bottom w:val="none" w:sz="0" w:space="0" w:color="auto"/>
            <w:right w:val="none" w:sz="0" w:space="0" w:color="auto"/>
          </w:divBdr>
        </w:div>
        <w:div w:id="35277875">
          <w:marLeft w:val="640"/>
          <w:marRight w:val="0"/>
          <w:marTop w:val="0"/>
          <w:marBottom w:val="0"/>
          <w:divBdr>
            <w:top w:val="none" w:sz="0" w:space="0" w:color="auto"/>
            <w:left w:val="none" w:sz="0" w:space="0" w:color="auto"/>
            <w:bottom w:val="none" w:sz="0" w:space="0" w:color="auto"/>
            <w:right w:val="none" w:sz="0" w:space="0" w:color="auto"/>
          </w:divBdr>
        </w:div>
        <w:div w:id="1257396717">
          <w:marLeft w:val="640"/>
          <w:marRight w:val="0"/>
          <w:marTop w:val="0"/>
          <w:marBottom w:val="0"/>
          <w:divBdr>
            <w:top w:val="none" w:sz="0" w:space="0" w:color="auto"/>
            <w:left w:val="none" w:sz="0" w:space="0" w:color="auto"/>
            <w:bottom w:val="none" w:sz="0" w:space="0" w:color="auto"/>
            <w:right w:val="none" w:sz="0" w:space="0" w:color="auto"/>
          </w:divBdr>
        </w:div>
        <w:div w:id="1147894481">
          <w:marLeft w:val="640"/>
          <w:marRight w:val="0"/>
          <w:marTop w:val="0"/>
          <w:marBottom w:val="0"/>
          <w:divBdr>
            <w:top w:val="none" w:sz="0" w:space="0" w:color="auto"/>
            <w:left w:val="none" w:sz="0" w:space="0" w:color="auto"/>
            <w:bottom w:val="none" w:sz="0" w:space="0" w:color="auto"/>
            <w:right w:val="none" w:sz="0" w:space="0" w:color="auto"/>
          </w:divBdr>
        </w:div>
        <w:div w:id="1590849356">
          <w:marLeft w:val="640"/>
          <w:marRight w:val="0"/>
          <w:marTop w:val="0"/>
          <w:marBottom w:val="0"/>
          <w:divBdr>
            <w:top w:val="none" w:sz="0" w:space="0" w:color="auto"/>
            <w:left w:val="none" w:sz="0" w:space="0" w:color="auto"/>
            <w:bottom w:val="none" w:sz="0" w:space="0" w:color="auto"/>
            <w:right w:val="none" w:sz="0" w:space="0" w:color="auto"/>
          </w:divBdr>
        </w:div>
        <w:div w:id="1921253881">
          <w:marLeft w:val="640"/>
          <w:marRight w:val="0"/>
          <w:marTop w:val="0"/>
          <w:marBottom w:val="0"/>
          <w:divBdr>
            <w:top w:val="none" w:sz="0" w:space="0" w:color="auto"/>
            <w:left w:val="none" w:sz="0" w:space="0" w:color="auto"/>
            <w:bottom w:val="none" w:sz="0" w:space="0" w:color="auto"/>
            <w:right w:val="none" w:sz="0" w:space="0" w:color="auto"/>
          </w:divBdr>
        </w:div>
        <w:div w:id="1211651917">
          <w:marLeft w:val="640"/>
          <w:marRight w:val="0"/>
          <w:marTop w:val="0"/>
          <w:marBottom w:val="0"/>
          <w:divBdr>
            <w:top w:val="none" w:sz="0" w:space="0" w:color="auto"/>
            <w:left w:val="none" w:sz="0" w:space="0" w:color="auto"/>
            <w:bottom w:val="none" w:sz="0" w:space="0" w:color="auto"/>
            <w:right w:val="none" w:sz="0" w:space="0" w:color="auto"/>
          </w:divBdr>
        </w:div>
        <w:div w:id="471799566">
          <w:marLeft w:val="640"/>
          <w:marRight w:val="0"/>
          <w:marTop w:val="0"/>
          <w:marBottom w:val="0"/>
          <w:divBdr>
            <w:top w:val="none" w:sz="0" w:space="0" w:color="auto"/>
            <w:left w:val="none" w:sz="0" w:space="0" w:color="auto"/>
            <w:bottom w:val="none" w:sz="0" w:space="0" w:color="auto"/>
            <w:right w:val="none" w:sz="0" w:space="0" w:color="auto"/>
          </w:divBdr>
        </w:div>
        <w:div w:id="1619950172">
          <w:marLeft w:val="640"/>
          <w:marRight w:val="0"/>
          <w:marTop w:val="0"/>
          <w:marBottom w:val="0"/>
          <w:divBdr>
            <w:top w:val="none" w:sz="0" w:space="0" w:color="auto"/>
            <w:left w:val="none" w:sz="0" w:space="0" w:color="auto"/>
            <w:bottom w:val="none" w:sz="0" w:space="0" w:color="auto"/>
            <w:right w:val="none" w:sz="0" w:space="0" w:color="auto"/>
          </w:divBdr>
        </w:div>
        <w:div w:id="384303504">
          <w:marLeft w:val="640"/>
          <w:marRight w:val="0"/>
          <w:marTop w:val="0"/>
          <w:marBottom w:val="0"/>
          <w:divBdr>
            <w:top w:val="none" w:sz="0" w:space="0" w:color="auto"/>
            <w:left w:val="none" w:sz="0" w:space="0" w:color="auto"/>
            <w:bottom w:val="none" w:sz="0" w:space="0" w:color="auto"/>
            <w:right w:val="none" w:sz="0" w:space="0" w:color="auto"/>
          </w:divBdr>
        </w:div>
        <w:div w:id="2135950094">
          <w:marLeft w:val="640"/>
          <w:marRight w:val="0"/>
          <w:marTop w:val="0"/>
          <w:marBottom w:val="0"/>
          <w:divBdr>
            <w:top w:val="none" w:sz="0" w:space="0" w:color="auto"/>
            <w:left w:val="none" w:sz="0" w:space="0" w:color="auto"/>
            <w:bottom w:val="none" w:sz="0" w:space="0" w:color="auto"/>
            <w:right w:val="none" w:sz="0" w:space="0" w:color="auto"/>
          </w:divBdr>
        </w:div>
        <w:div w:id="1329553481">
          <w:marLeft w:val="640"/>
          <w:marRight w:val="0"/>
          <w:marTop w:val="0"/>
          <w:marBottom w:val="0"/>
          <w:divBdr>
            <w:top w:val="none" w:sz="0" w:space="0" w:color="auto"/>
            <w:left w:val="none" w:sz="0" w:space="0" w:color="auto"/>
            <w:bottom w:val="none" w:sz="0" w:space="0" w:color="auto"/>
            <w:right w:val="none" w:sz="0" w:space="0" w:color="auto"/>
          </w:divBdr>
        </w:div>
        <w:div w:id="470488212">
          <w:marLeft w:val="640"/>
          <w:marRight w:val="0"/>
          <w:marTop w:val="0"/>
          <w:marBottom w:val="0"/>
          <w:divBdr>
            <w:top w:val="none" w:sz="0" w:space="0" w:color="auto"/>
            <w:left w:val="none" w:sz="0" w:space="0" w:color="auto"/>
            <w:bottom w:val="none" w:sz="0" w:space="0" w:color="auto"/>
            <w:right w:val="none" w:sz="0" w:space="0" w:color="auto"/>
          </w:divBdr>
        </w:div>
        <w:div w:id="922564197">
          <w:marLeft w:val="640"/>
          <w:marRight w:val="0"/>
          <w:marTop w:val="0"/>
          <w:marBottom w:val="0"/>
          <w:divBdr>
            <w:top w:val="none" w:sz="0" w:space="0" w:color="auto"/>
            <w:left w:val="none" w:sz="0" w:space="0" w:color="auto"/>
            <w:bottom w:val="none" w:sz="0" w:space="0" w:color="auto"/>
            <w:right w:val="none" w:sz="0" w:space="0" w:color="auto"/>
          </w:divBdr>
        </w:div>
        <w:div w:id="748186868">
          <w:marLeft w:val="640"/>
          <w:marRight w:val="0"/>
          <w:marTop w:val="0"/>
          <w:marBottom w:val="0"/>
          <w:divBdr>
            <w:top w:val="none" w:sz="0" w:space="0" w:color="auto"/>
            <w:left w:val="none" w:sz="0" w:space="0" w:color="auto"/>
            <w:bottom w:val="none" w:sz="0" w:space="0" w:color="auto"/>
            <w:right w:val="none" w:sz="0" w:space="0" w:color="auto"/>
          </w:divBdr>
        </w:div>
        <w:div w:id="1095789186">
          <w:marLeft w:val="640"/>
          <w:marRight w:val="0"/>
          <w:marTop w:val="0"/>
          <w:marBottom w:val="0"/>
          <w:divBdr>
            <w:top w:val="none" w:sz="0" w:space="0" w:color="auto"/>
            <w:left w:val="none" w:sz="0" w:space="0" w:color="auto"/>
            <w:bottom w:val="none" w:sz="0" w:space="0" w:color="auto"/>
            <w:right w:val="none" w:sz="0" w:space="0" w:color="auto"/>
          </w:divBdr>
        </w:div>
        <w:div w:id="1516396">
          <w:marLeft w:val="640"/>
          <w:marRight w:val="0"/>
          <w:marTop w:val="0"/>
          <w:marBottom w:val="0"/>
          <w:divBdr>
            <w:top w:val="none" w:sz="0" w:space="0" w:color="auto"/>
            <w:left w:val="none" w:sz="0" w:space="0" w:color="auto"/>
            <w:bottom w:val="none" w:sz="0" w:space="0" w:color="auto"/>
            <w:right w:val="none" w:sz="0" w:space="0" w:color="auto"/>
          </w:divBdr>
        </w:div>
        <w:div w:id="540285433">
          <w:marLeft w:val="640"/>
          <w:marRight w:val="0"/>
          <w:marTop w:val="0"/>
          <w:marBottom w:val="0"/>
          <w:divBdr>
            <w:top w:val="none" w:sz="0" w:space="0" w:color="auto"/>
            <w:left w:val="none" w:sz="0" w:space="0" w:color="auto"/>
            <w:bottom w:val="none" w:sz="0" w:space="0" w:color="auto"/>
            <w:right w:val="none" w:sz="0" w:space="0" w:color="auto"/>
          </w:divBdr>
        </w:div>
        <w:div w:id="654258247">
          <w:marLeft w:val="640"/>
          <w:marRight w:val="0"/>
          <w:marTop w:val="0"/>
          <w:marBottom w:val="0"/>
          <w:divBdr>
            <w:top w:val="none" w:sz="0" w:space="0" w:color="auto"/>
            <w:left w:val="none" w:sz="0" w:space="0" w:color="auto"/>
            <w:bottom w:val="none" w:sz="0" w:space="0" w:color="auto"/>
            <w:right w:val="none" w:sz="0" w:space="0" w:color="auto"/>
          </w:divBdr>
        </w:div>
        <w:div w:id="576787380">
          <w:marLeft w:val="640"/>
          <w:marRight w:val="0"/>
          <w:marTop w:val="0"/>
          <w:marBottom w:val="0"/>
          <w:divBdr>
            <w:top w:val="none" w:sz="0" w:space="0" w:color="auto"/>
            <w:left w:val="none" w:sz="0" w:space="0" w:color="auto"/>
            <w:bottom w:val="none" w:sz="0" w:space="0" w:color="auto"/>
            <w:right w:val="none" w:sz="0" w:space="0" w:color="auto"/>
          </w:divBdr>
        </w:div>
        <w:div w:id="560410067">
          <w:marLeft w:val="640"/>
          <w:marRight w:val="0"/>
          <w:marTop w:val="0"/>
          <w:marBottom w:val="0"/>
          <w:divBdr>
            <w:top w:val="none" w:sz="0" w:space="0" w:color="auto"/>
            <w:left w:val="none" w:sz="0" w:space="0" w:color="auto"/>
            <w:bottom w:val="none" w:sz="0" w:space="0" w:color="auto"/>
            <w:right w:val="none" w:sz="0" w:space="0" w:color="auto"/>
          </w:divBdr>
        </w:div>
        <w:div w:id="979774230">
          <w:marLeft w:val="640"/>
          <w:marRight w:val="0"/>
          <w:marTop w:val="0"/>
          <w:marBottom w:val="0"/>
          <w:divBdr>
            <w:top w:val="none" w:sz="0" w:space="0" w:color="auto"/>
            <w:left w:val="none" w:sz="0" w:space="0" w:color="auto"/>
            <w:bottom w:val="none" w:sz="0" w:space="0" w:color="auto"/>
            <w:right w:val="none" w:sz="0" w:space="0" w:color="auto"/>
          </w:divBdr>
        </w:div>
        <w:div w:id="295992659">
          <w:marLeft w:val="640"/>
          <w:marRight w:val="0"/>
          <w:marTop w:val="0"/>
          <w:marBottom w:val="0"/>
          <w:divBdr>
            <w:top w:val="none" w:sz="0" w:space="0" w:color="auto"/>
            <w:left w:val="none" w:sz="0" w:space="0" w:color="auto"/>
            <w:bottom w:val="none" w:sz="0" w:space="0" w:color="auto"/>
            <w:right w:val="none" w:sz="0" w:space="0" w:color="auto"/>
          </w:divBdr>
        </w:div>
        <w:div w:id="643123389">
          <w:marLeft w:val="640"/>
          <w:marRight w:val="0"/>
          <w:marTop w:val="0"/>
          <w:marBottom w:val="0"/>
          <w:divBdr>
            <w:top w:val="none" w:sz="0" w:space="0" w:color="auto"/>
            <w:left w:val="none" w:sz="0" w:space="0" w:color="auto"/>
            <w:bottom w:val="none" w:sz="0" w:space="0" w:color="auto"/>
            <w:right w:val="none" w:sz="0" w:space="0" w:color="auto"/>
          </w:divBdr>
        </w:div>
        <w:div w:id="1428504188">
          <w:marLeft w:val="640"/>
          <w:marRight w:val="0"/>
          <w:marTop w:val="0"/>
          <w:marBottom w:val="0"/>
          <w:divBdr>
            <w:top w:val="none" w:sz="0" w:space="0" w:color="auto"/>
            <w:left w:val="none" w:sz="0" w:space="0" w:color="auto"/>
            <w:bottom w:val="none" w:sz="0" w:space="0" w:color="auto"/>
            <w:right w:val="none" w:sz="0" w:space="0" w:color="auto"/>
          </w:divBdr>
        </w:div>
        <w:div w:id="1880779646">
          <w:marLeft w:val="640"/>
          <w:marRight w:val="0"/>
          <w:marTop w:val="0"/>
          <w:marBottom w:val="0"/>
          <w:divBdr>
            <w:top w:val="none" w:sz="0" w:space="0" w:color="auto"/>
            <w:left w:val="none" w:sz="0" w:space="0" w:color="auto"/>
            <w:bottom w:val="none" w:sz="0" w:space="0" w:color="auto"/>
            <w:right w:val="none" w:sz="0" w:space="0" w:color="auto"/>
          </w:divBdr>
        </w:div>
      </w:divsChild>
    </w:div>
    <w:div w:id="1071078675">
      <w:bodyDiv w:val="1"/>
      <w:marLeft w:val="0"/>
      <w:marRight w:val="0"/>
      <w:marTop w:val="0"/>
      <w:marBottom w:val="0"/>
      <w:divBdr>
        <w:top w:val="none" w:sz="0" w:space="0" w:color="auto"/>
        <w:left w:val="none" w:sz="0" w:space="0" w:color="auto"/>
        <w:bottom w:val="none" w:sz="0" w:space="0" w:color="auto"/>
        <w:right w:val="none" w:sz="0" w:space="0" w:color="auto"/>
      </w:divBdr>
      <w:divsChild>
        <w:div w:id="13654601">
          <w:marLeft w:val="640"/>
          <w:marRight w:val="0"/>
          <w:marTop w:val="0"/>
          <w:marBottom w:val="0"/>
          <w:divBdr>
            <w:top w:val="none" w:sz="0" w:space="0" w:color="auto"/>
            <w:left w:val="none" w:sz="0" w:space="0" w:color="auto"/>
            <w:bottom w:val="none" w:sz="0" w:space="0" w:color="auto"/>
            <w:right w:val="none" w:sz="0" w:space="0" w:color="auto"/>
          </w:divBdr>
        </w:div>
        <w:div w:id="66001702">
          <w:marLeft w:val="640"/>
          <w:marRight w:val="0"/>
          <w:marTop w:val="0"/>
          <w:marBottom w:val="0"/>
          <w:divBdr>
            <w:top w:val="none" w:sz="0" w:space="0" w:color="auto"/>
            <w:left w:val="none" w:sz="0" w:space="0" w:color="auto"/>
            <w:bottom w:val="none" w:sz="0" w:space="0" w:color="auto"/>
            <w:right w:val="none" w:sz="0" w:space="0" w:color="auto"/>
          </w:divBdr>
        </w:div>
        <w:div w:id="109129141">
          <w:marLeft w:val="640"/>
          <w:marRight w:val="0"/>
          <w:marTop w:val="0"/>
          <w:marBottom w:val="0"/>
          <w:divBdr>
            <w:top w:val="none" w:sz="0" w:space="0" w:color="auto"/>
            <w:left w:val="none" w:sz="0" w:space="0" w:color="auto"/>
            <w:bottom w:val="none" w:sz="0" w:space="0" w:color="auto"/>
            <w:right w:val="none" w:sz="0" w:space="0" w:color="auto"/>
          </w:divBdr>
        </w:div>
        <w:div w:id="182088656">
          <w:marLeft w:val="640"/>
          <w:marRight w:val="0"/>
          <w:marTop w:val="0"/>
          <w:marBottom w:val="0"/>
          <w:divBdr>
            <w:top w:val="none" w:sz="0" w:space="0" w:color="auto"/>
            <w:left w:val="none" w:sz="0" w:space="0" w:color="auto"/>
            <w:bottom w:val="none" w:sz="0" w:space="0" w:color="auto"/>
            <w:right w:val="none" w:sz="0" w:space="0" w:color="auto"/>
          </w:divBdr>
        </w:div>
        <w:div w:id="224144735">
          <w:marLeft w:val="640"/>
          <w:marRight w:val="0"/>
          <w:marTop w:val="0"/>
          <w:marBottom w:val="0"/>
          <w:divBdr>
            <w:top w:val="none" w:sz="0" w:space="0" w:color="auto"/>
            <w:left w:val="none" w:sz="0" w:space="0" w:color="auto"/>
            <w:bottom w:val="none" w:sz="0" w:space="0" w:color="auto"/>
            <w:right w:val="none" w:sz="0" w:space="0" w:color="auto"/>
          </w:divBdr>
        </w:div>
        <w:div w:id="227154133">
          <w:marLeft w:val="640"/>
          <w:marRight w:val="0"/>
          <w:marTop w:val="0"/>
          <w:marBottom w:val="0"/>
          <w:divBdr>
            <w:top w:val="none" w:sz="0" w:space="0" w:color="auto"/>
            <w:left w:val="none" w:sz="0" w:space="0" w:color="auto"/>
            <w:bottom w:val="none" w:sz="0" w:space="0" w:color="auto"/>
            <w:right w:val="none" w:sz="0" w:space="0" w:color="auto"/>
          </w:divBdr>
        </w:div>
        <w:div w:id="261648952">
          <w:marLeft w:val="640"/>
          <w:marRight w:val="0"/>
          <w:marTop w:val="0"/>
          <w:marBottom w:val="0"/>
          <w:divBdr>
            <w:top w:val="none" w:sz="0" w:space="0" w:color="auto"/>
            <w:left w:val="none" w:sz="0" w:space="0" w:color="auto"/>
            <w:bottom w:val="none" w:sz="0" w:space="0" w:color="auto"/>
            <w:right w:val="none" w:sz="0" w:space="0" w:color="auto"/>
          </w:divBdr>
        </w:div>
        <w:div w:id="347948031">
          <w:marLeft w:val="640"/>
          <w:marRight w:val="0"/>
          <w:marTop w:val="0"/>
          <w:marBottom w:val="0"/>
          <w:divBdr>
            <w:top w:val="none" w:sz="0" w:space="0" w:color="auto"/>
            <w:left w:val="none" w:sz="0" w:space="0" w:color="auto"/>
            <w:bottom w:val="none" w:sz="0" w:space="0" w:color="auto"/>
            <w:right w:val="none" w:sz="0" w:space="0" w:color="auto"/>
          </w:divBdr>
        </w:div>
        <w:div w:id="360282939">
          <w:marLeft w:val="640"/>
          <w:marRight w:val="0"/>
          <w:marTop w:val="0"/>
          <w:marBottom w:val="0"/>
          <w:divBdr>
            <w:top w:val="none" w:sz="0" w:space="0" w:color="auto"/>
            <w:left w:val="none" w:sz="0" w:space="0" w:color="auto"/>
            <w:bottom w:val="none" w:sz="0" w:space="0" w:color="auto"/>
            <w:right w:val="none" w:sz="0" w:space="0" w:color="auto"/>
          </w:divBdr>
        </w:div>
        <w:div w:id="362557881">
          <w:marLeft w:val="640"/>
          <w:marRight w:val="0"/>
          <w:marTop w:val="0"/>
          <w:marBottom w:val="0"/>
          <w:divBdr>
            <w:top w:val="none" w:sz="0" w:space="0" w:color="auto"/>
            <w:left w:val="none" w:sz="0" w:space="0" w:color="auto"/>
            <w:bottom w:val="none" w:sz="0" w:space="0" w:color="auto"/>
            <w:right w:val="none" w:sz="0" w:space="0" w:color="auto"/>
          </w:divBdr>
        </w:div>
        <w:div w:id="369233054">
          <w:marLeft w:val="640"/>
          <w:marRight w:val="0"/>
          <w:marTop w:val="0"/>
          <w:marBottom w:val="0"/>
          <w:divBdr>
            <w:top w:val="none" w:sz="0" w:space="0" w:color="auto"/>
            <w:left w:val="none" w:sz="0" w:space="0" w:color="auto"/>
            <w:bottom w:val="none" w:sz="0" w:space="0" w:color="auto"/>
            <w:right w:val="none" w:sz="0" w:space="0" w:color="auto"/>
          </w:divBdr>
        </w:div>
        <w:div w:id="384914389">
          <w:marLeft w:val="640"/>
          <w:marRight w:val="0"/>
          <w:marTop w:val="0"/>
          <w:marBottom w:val="0"/>
          <w:divBdr>
            <w:top w:val="none" w:sz="0" w:space="0" w:color="auto"/>
            <w:left w:val="none" w:sz="0" w:space="0" w:color="auto"/>
            <w:bottom w:val="none" w:sz="0" w:space="0" w:color="auto"/>
            <w:right w:val="none" w:sz="0" w:space="0" w:color="auto"/>
          </w:divBdr>
        </w:div>
        <w:div w:id="390227143">
          <w:marLeft w:val="640"/>
          <w:marRight w:val="0"/>
          <w:marTop w:val="0"/>
          <w:marBottom w:val="0"/>
          <w:divBdr>
            <w:top w:val="none" w:sz="0" w:space="0" w:color="auto"/>
            <w:left w:val="none" w:sz="0" w:space="0" w:color="auto"/>
            <w:bottom w:val="none" w:sz="0" w:space="0" w:color="auto"/>
            <w:right w:val="none" w:sz="0" w:space="0" w:color="auto"/>
          </w:divBdr>
        </w:div>
        <w:div w:id="472257468">
          <w:marLeft w:val="640"/>
          <w:marRight w:val="0"/>
          <w:marTop w:val="0"/>
          <w:marBottom w:val="0"/>
          <w:divBdr>
            <w:top w:val="none" w:sz="0" w:space="0" w:color="auto"/>
            <w:left w:val="none" w:sz="0" w:space="0" w:color="auto"/>
            <w:bottom w:val="none" w:sz="0" w:space="0" w:color="auto"/>
            <w:right w:val="none" w:sz="0" w:space="0" w:color="auto"/>
          </w:divBdr>
        </w:div>
        <w:div w:id="529533143">
          <w:marLeft w:val="640"/>
          <w:marRight w:val="0"/>
          <w:marTop w:val="0"/>
          <w:marBottom w:val="0"/>
          <w:divBdr>
            <w:top w:val="none" w:sz="0" w:space="0" w:color="auto"/>
            <w:left w:val="none" w:sz="0" w:space="0" w:color="auto"/>
            <w:bottom w:val="none" w:sz="0" w:space="0" w:color="auto"/>
            <w:right w:val="none" w:sz="0" w:space="0" w:color="auto"/>
          </w:divBdr>
        </w:div>
        <w:div w:id="536091615">
          <w:marLeft w:val="640"/>
          <w:marRight w:val="0"/>
          <w:marTop w:val="0"/>
          <w:marBottom w:val="0"/>
          <w:divBdr>
            <w:top w:val="none" w:sz="0" w:space="0" w:color="auto"/>
            <w:left w:val="none" w:sz="0" w:space="0" w:color="auto"/>
            <w:bottom w:val="none" w:sz="0" w:space="0" w:color="auto"/>
            <w:right w:val="none" w:sz="0" w:space="0" w:color="auto"/>
          </w:divBdr>
        </w:div>
        <w:div w:id="536965379">
          <w:marLeft w:val="640"/>
          <w:marRight w:val="0"/>
          <w:marTop w:val="0"/>
          <w:marBottom w:val="0"/>
          <w:divBdr>
            <w:top w:val="none" w:sz="0" w:space="0" w:color="auto"/>
            <w:left w:val="none" w:sz="0" w:space="0" w:color="auto"/>
            <w:bottom w:val="none" w:sz="0" w:space="0" w:color="auto"/>
            <w:right w:val="none" w:sz="0" w:space="0" w:color="auto"/>
          </w:divBdr>
        </w:div>
        <w:div w:id="638340782">
          <w:marLeft w:val="640"/>
          <w:marRight w:val="0"/>
          <w:marTop w:val="0"/>
          <w:marBottom w:val="0"/>
          <w:divBdr>
            <w:top w:val="none" w:sz="0" w:space="0" w:color="auto"/>
            <w:left w:val="none" w:sz="0" w:space="0" w:color="auto"/>
            <w:bottom w:val="none" w:sz="0" w:space="0" w:color="auto"/>
            <w:right w:val="none" w:sz="0" w:space="0" w:color="auto"/>
          </w:divBdr>
        </w:div>
        <w:div w:id="643706877">
          <w:marLeft w:val="640"/>
          <w:marRight w:val="0"/>
          <w:marTop w:val="0"/>
          <w:marBottom w:val="0"/>
          <w:divBdr>
            <w:top w:val="none" w:sz="0" w:space="0" w:color="auto"/>
            <w:left w:val="none" w:sz="0" w:space="0" w:color="auto"/>
            <w:bottom w:val="none" w:sz="0" w:space="0" w:color="auto"/>
            <w:right w:val="none" w:sz="0" w:space="0" w:color="auto"/>
          </w:divBdr>
        </w:div>
        <w:div w:id="680816968">
          <w:marLeft w:val="640"/>
          <w:marRight w:val="0"/>
          <w:marTop w:val="0"/>
          <w:marBottom w:val="0"/>
          <w:divBdr>
            <w:top w:val="none" w:sz="0" w:space="0" w:color="auto"/>
            <w:left w:val="none" w:sz="0" w:space="0" w:color="auto"/>
            <w:bottom w:val="none" w:sz="0" w:space="0" w:color="auto"/>
            <w:right w:val="none" w:sz="0" w:space="0" w:color="auto"/>
          </w:divBdr>
        </w:div>
        <w:div w:id="689725257">
          <w:marLeft w:val="640"/>
          <w:marRight w:val="0"/>
          <w:marTop w:val="0"/>
          <w:marBottom w:val="0"/>
          <w:divBdr>
            <w:top w:val="none" w:sz="0" w:space="0" w:color="auto"/>
            <w:left w:val="none" w:sz="0" w:space="0" w:color="auto"/>
            <w:bottom w:val="none" w:sz="0" w:space="0" w:color="auto"/>
            <w:right w:val="none" w:sz="0" w:space="0" w:color="auto"/>
          </w:divBdr>
        </w:div>
        <w:div w:id="724794830">
          <w:marLeft w:val="640"/>
          <w:marRight w:val="0"/>
          <w:marTop w:val="0"/>
          <w:marBottom w:val="0"/>
          <w:divBdr>
            <w:top w:val="none" w:sz="0" w:space="0" w:color="auto"/>
            <w:left w:val="none" w:sz="0" w:space="0" w:color="auto"/>
            <w:bottom w:val="none" w:sz="0" w:space="0" w:color="auto"/>
            <w:right w:val="none" w:sz="0" w:space="0" w:color="auto"/>
          </w:divBdr>
        </w:div>
        <w:div w:id="727722846">
          <w:marLeft w:val="640"/>
          <w:marRight w:val="0"/>
          <w:marTop w:val="0"/>
          <w:marBottom w:val="0"/>
          <w:divBdr>
            <w:top w:val="none" w:sz="0" w:space="0" w:color="auto"/>
            <w:left w:val="none" w:sz="0" w:space="0" w:color="auto"/>
            <w:bottom w:val="none" w:sz="0" w:space="0" w:color="auto"/>
            <w:right w:val="none" w:sz="0" w:space="0" w:color="auto"/>
          </w:divBdr>
        </w:div>
        <w:div w:id="779103021">
          <w:marLeft w:val="640"/>
          <w:marRight w:val="0"/>
          <w:marTop w:val="0"/>
          <w:marBottom w:val="0"/>
          <w:divBdr>
            <w:top w:val="none" w:sz="0" w:space="0" w:color="auto"/>
            <w:left w:val="none" w:sz="0" w:space="0" w:color="auto"/>
            <w:bottom w:val="none" w:sz="0" w:space="0" w:color="auto"/>
            <w:right w:val="none" w:sz="0" w:space="0" w:color="auto"/>
          </w:divBdr>
        </w:div>
        <w:div w:id="868645067">
          <w:marLeft w:val="640"/>
          <w:marRight w:val="0"/>
          <w:marTop w:val="0"/>
          <w:marBottom w:val="0"/>
          <w:divBdr>
            <w:top w:val="none" w:sz="0" w:space="0" w:color="auto"/>
            <w:left w:val="none" w:sz="0" w:space="0" w:color="auto"/>
            <w:bottom w:val="none" w:sz="0" w:space="0" w:color="auto"/>
            <w:right w:val="none" w:sz="0" w:space="0" w:color="auto"/>
          </w:divBdr>
        </w:div>
        <w:div w:id="885482504">
          <w:marLeft w:val="640"/>
          <w:marRight w:val="0"/>
          <w:marTop w:val="0"/>
          <w:marBottom w:val="0"/>
          <w:divBdr>
            <w:top w:val="none" w:sz="0" w:space="0" w:color="auto"/>
            <w:left w:val="none" w:sz="0" w:space="0" w:color="auto"/>
            <w:bottom w:val="none" w:sz="0" w:space="0" w:color="auto"/>
            <w:right w:val="none" w:sz="0" w:space="0" w:color="auto"/>
          </w:divBdr>
        </w:div>
        <w:div w:id="938484582">
          <w:marLeft w:val="640"/>
          <w:marRight w:val="0"/>
          <w:marTop w:val="0"/>
          <w:marBottom w:val="0"/>
          <w:divBdr>
            <w:top w:val="none" w:sz="0" w:space="0" w:color="auto"/>
            <w:left w:val="none" w:sz="0" w:space="0" w:color="auto"/>
            <w:bottom w:val="none" w:sz="0" w:space="0" w:color="auto"/>
            <w:right w:val="none" w:sz="0" w:space="0" w:color="auto"/>
          </w:divBdr>
        </w:div>
        <w:div w:id="945187753">
          <w:marLeft w:val="640"/>
          <w:marRight w:val="0"/>
          <w:marTop w:val="0"/>
          <w:marBottom w:val="0"/>
          <w:divBdr>
            <w:top w:val="none" w:sz="0" w:space="0" w:color="auto"/>
            <w:left w:val="none" w:sz="0" w:space="0" w:color="auto"/>
            <w:bottom w:val="none" w:sz="0" w:space="0" w:color="auto"/>
            <w:right w:val="none" w:sz="0" w:space="0" w:color="auto"/>
          </w:divBdr>
        </w:div>
        <w:div w:id="978464256">
          <w:marLeft w:val="640"/>
          <w:marRight w:val="0"/>
          <w:marTop w:val="0"/>
          <w:marBottom w:val="0"/>
          <w:divBdr>
            <w:top w:val="none" w:sz="0" w:space="0" w:color="auto"/>
            <w:left w:val="none" w:sz="0" w:space="0" w:color="auto"/>
            <w:bottom w:val="none" w:sz="0" w:space="0" w:color="auto"/>
            <w:right w:val="none" w:sz="0" w:space="0" w:color="auto"/>
          </w:divBdr>
        </w:div>
        <w:div w:id="1002583553">
          <w:marLeft w:val="640"/>
          <w:marRight w:val="0"/>
          <w:marTop w:val="0"/>
          <w:marBottom w:val="0"/>
          <w:divBdr>
            <w:top w:val="none" w:sz="0" w:space="0" w:color="auto"/>
            <w:left w:val="none" w:sz="0" w:space="0" w:color="auto"/>
            <w:bottom w:val="none" w:sz="0" w:space="0" w:color="auto"/>
            <w:right w:val="none" w:sz="0" w:space="0" w:color="auto"/>
          </w:divBdr>
        </w:div>
        <w:div w:id="1102261570">
          <w:marLeft w:val="640"/>
          <w:marRight w:val="0"/>
          <w:marTop w:val="0"/>
          <w:marBottom w:val="0"/>
          <w:divBdr>
            <w:top w:val="none" w:sz="0" w:space="0" w:color="auto"/>
            <w:left w:val="none" w:sz="0" w:space="0" w:color="auto"/>
            <w:bottom w:val="none" w:sz="0" w:space="0" w:color="auto"/>
            <w:right w:val="none" w:sz="0" w:space="0" w:color="auto"/>
          </w:divBdr>
        </w:div>
        <w:div w:id="1120804178">
          <w:marLeft w:val="640"/>
          <w:marRight w:val="0"/>
          <w:marTop w:val="0"/>
          <w:marBottom w:val="0"/>
          <w:divBdr>
            <w:top w:val="none" w:sz="0" w:space="0" w:color="auto"/>
            <w:left w:val="none" w:sz="0" w:space="0" w:color="auto"/>
            <w:bottom w:val="none" w:sz="0" w:space="0" w:color="auto"/>
            <w:right w:val="none" w:sz="0" w:space="0" w:color="auto"/>
          </w:divBdr>
        </w:div>
        <w:div w:id="1127090537">
          <w:marLeft w:val="640"/>
          <w:marRight w:val="0"/>
          <w:marTop w:val="0"/>
          <w:marBottom w:val="0"/>
          <w:divBdr>
            <w:top w:val="none" w:sz="0" w:space="0" w:color="auto"/>
            <w:left w:val="none" w:sz="0" w:space="0" w:color="auto"/>
            <w:bottom w:val="none" w:sz="0" w:space="0" w:color="auto"/>
            <w:right w:val="none" w:sz="0" w:space="0" w:color="auto"/>
          </w:divBdr>
        </w:div>
        <w:div w:id="1147089587">
          <w:marLeft w:val="640"/>
          <w:marRight w:val="0"/>
          <w:marTop w:val="0"/>
          <w:marBottom w:val="0"/>
          <w:divBdr>
            <w:top w:val="none" w:sz="0" w:space="0" w:color="auto"/>
            <w:left w:val="none" w:sz="0" w:space="0" w:color="auto"/>
            <w:bottom w:val="none" w:sz="0" w:space="0" w:color="auto"/>
            <w:right w:val="none" w:sz="0" w:space="0" w:color="auto"/>
          </w:divBdr>
        </w:div>
        <w:div w:id="1156610846">
          <w:marLeft w:val="640"/>
          <w:marRight w:val="0"/>
          <w:marTop w:val="0"/>
          <w:marBottom w:val="0"/>
          <w:divBdr>
            <w:top w:val="none" w:sz="0" w:space="0" w:color="auto"/>
            <w:left w:val="none" w:sz="0" w:space="0" w:color="auto"/>
            <w:bottom w:val="none" w:sz="0" w:space="0" w:color="auto"/>
            <w:right w:val="none" w:sz="0" w:space="0" w:color="auto"/>
          </w:divBdr>
        </w:div>
        <w:div w:id="1163668404">
          <w:marLeft w:val="640"/>
          <w:marRight w:val="0"/>
          <w:marTop w:val="0"/>
          <w:marBottom w:val="0"/>
          <w:divBdr>
            <w:top w:val="none" w:sz="0" w:space="0" w:color="auto"/>
            <w:left w:val="none" w:sz="0" w:space="0" w:color="auto"/>
            <w:bottom w:val="none" w:sz="0" w:space="0" w:color="auto"/>
            <w:right w:val="none" w:sz="0" w:space="0" w:color="auto"/>
          </w:divBdr>
        </w:div>
        <w:div w:id="1187332152">
          <w:marLeft w:val="640"/>
          <w:marRight w:val="0"/>
          <w:marTop w:val="0"/>
          <w:marBottom w:val="0"/>
          <w:divBdr>
            <w:top w:val="none" w:sz="0" w:space="0" w:color="auto"/>
            <w:left w:val="none" w:sz="0" w:space="0" w:color="auto"/>
            <w:bottom w:val="none" w:sz="0" w:space="0" w:color="auto"/>
            <w:right w:val="none" w:sz="0" w:space="0" w:color="auto"/>
          </w:divBdr>
        </w:div>
        <w:div w:id="1200819266">
          <w:marLeft w:val="640"/>
          <w:marRight w:val="0"/>
          <w:marTop w:val="0"/>
          <w:marBottom w:val="0"/>
          <w:divBdr>
            <w:top w:val="none" w:sz="0" w:space="0" w:color="auto"/>
            <w:left w:val="none" w:sz="0" w:space="0" w:color="auto"/>
            <w:bottom w:val="none" w:sz="0" w:space="0" w:color="auto"/>
            <w:right w:val="none" w:sz="0" w:space="0" w:color="auto"/>
          </w:divBdr>
        </w:div>
        <w:div w:id="1318072392">
          <w:marLeft w:val="640"/>
          <w:marRight w:val="0"/>
          <w:marTop w:val="0"/>
          <w:marBottom w:val="0"/>
          <w:divBdr>
            <w:top w:val="none" w:sz="0" w:space="0" w:color="auto"/>
            <w:left w:val="none" w:sz="0" w:space="0" w:color="auto"/>
            <w:bottom w:val="none" w:sz="0" w:space="0" w:color="auto"/>
            <w:right w:val="none" w:sz="0" w:space="0" w:color="auto"/>
          </w:divBdr>
        </w:div>
        <w:div w:id="1369599572">
          <w:marLeft w:val="640"/>
          <w:marRight w:val="0"/>
          <w:marTop w:val="0"/>
          <w:marBottom w:val="0"/>
          <w:divBdr>
            <w:top w:val="none" w:sz="0" w:space="0" w:color="auto"/>
            <w:left w:val="none" w:sz="0" w:space="0" w:color="auto"/>
            <w:bottom w:val="none" w:sz="0" w:space="0" w:color="auto"/>
            <w:right w:val="none" w:sz="0" w:space="0" w:color="auto"/>
          </w:divBdr>
        </w:div>
        <w:div w:id="1404568318">
          <w:marLeft w:val="640"/>
          <w:marRight w:val="0"/>
          <w:marTop w:val="0"/>
          <w:marBottom w:val="0"/>
          <w:divBdr>
            <w:top w:val="none" w:sz="0" w:space="0" w:color="auto"/>
            <w:left w:val="none" w:sz="0" w:space="0" w:color="auto"/>
            <w:bottom w:val="none" w:sz="0" w:space="0" w:color="auto"/>
            <w:right w:val="none" w:sz="0" w:space="0" w:color="auto"/>
          </w:divBdr>
        </w:div>
        <w:div w:id="1428192450">
          <w:marLeft w:val="640"/>
          <w:marRight w:val="0"/>
          <w:marTop w:val="0"/>
          <w:marBottom w:val="0"/>
          <w:divBdr>
            <w:top w:val="none" w:sz="0" w:space="0" w:color="auto"/>
            <w:left w:val="none" w:sz="0" w:space="0" w:color="auto"/>
            <w:bottom w:val="none" w:sz="0" w:space="0" w:color="auto"/>
            <w:right w:val="none" w:sz="0" w:space="0" w:color="auto"/>
          </w:divBdr>
        </w:div>
        <w:div w:id="1466508897">
          <w:marLeft w:val="640"/>
          <w:marRight w:val="0"/>
          <w:marTop w:val="0"/>
          <w:marBottom w:val="0"/>
          <w:divBdr>
            <w:top w:val="none" w:sz="0" w:space="0" w:color="auto"/>
            <w:left w:val="none" w:sz="0" w:space="0" w:color="auto"/>
            <w:bottom w:val="none" w:sz="0" w:space="0" w:color="auto"/>
            <w:right w:val="none" w:sz="0" w:space="0" w:color="auto"/>
          </w:divBdr>
        </w:div>
        <w:div w:id="1466773908">
          <w:marLeft w:val="640"/>
          <w:marRight w:val="0"/>
          <w:marTop w:val="0"/>
          <w:marBottom w:val="0"/>
          <w:divBdr>
            <w:top w:val="none" w:sz="0" w:space="0" w:color="auto"/>
            <w:left w:val="none" w:sz="0" w:space="0" w:color="auto"/>
            <w:bottom w:val="none" w:sz="0" w:space="0" w:color="auto"/>
            <w:right w:val="none" w:sz="0" w:space="0" w:color="auto"/>
          </w:divBdr>
        </w:div>
        <w:div w:id="1481114361">
          <w:marLeft w:val="640"/>
          <w:marRight w:val="0"/>
          <w:marTop w:val="0"/>
          <w:marBottom w:val="0"/>
          <w:divBdr>
            <w:top w:val="none" w:sz="0" w:space="0" w:color="auto"/>
            <w:left w:val="none" w:sz="0" w:space="0" w:color="auto"/>
            <w:bottom w:val="none" w:sz="0" w:space="0" w:color="auto"/>
            <w:right w:val="none" w:sz="0" w:space="0" w:color="auto"/>
          </w:divBdr>
        </w:div>
        <w:div w:id="1492136812">
          <w:marLeft w:val="640"/>
          <w:marRight w:val="0"/>
          <w:marTop w:val="0"/>
          <w:marBottom w:val="0"/>
          <w:divBdr>
            <w:top w:val="none" w:sz="0" w:space="0" w:color="auto"/>
            <w:left w:val="none" w:sz="0" w:space="0" w:color="auto"/>
            <w:bottom w:val="none" w:sz="0" w:space="0" w:color="auto"/>
            <w:right w:val="none" w:sz="0" w:space="0" w:color="auto"/>
          </w:divBdr>
        </w:div>
        <w:div w:id="1493138427">
          <w:marLeft w:val="640"/>
          <w:marRight w:val="0"/>
          <w:marTop w:val="0"/>
          <w:marBottom w:val="0"/>
          <w:divBdr>
            <w:top w:val="none" w:sz="0" w:space="0" w:color="auto"/>
            <w:left w:val="none" w:sz="0" w:space="0" w:color="auto"/>
            <w:bottom w:val="none" w:sz="0" w:space="0" w:color="auto"/>
            <w:right w:val="none" w:sz="0" w:space="0" w:color="auto"/>
          </w:divBdr>
        </w:div>
        <w:div w:id="1534341106">
          <w:marLeft w:val="640"/>
          <w:marRight w:val="0"/>
          <w:marTop w:val="0"/>
          <w:marBottom w:val="0"/>
          <w:divBdr>
            <w:top w:val="none" w:sz="0" w:space="0" w:color="auto"/>
            <w:left w:val="none" w:sz="0" w:space="0" w:color="auto"/>
            <w:bottom w:val="none" w:sz="0" w:space="0" w:color="auto"/>
            <w:right w:val="none" w:sz="0" w:space="0" w:color="auto"/>
          </w:divBdr>
        </w:div>
        <w:div w:id="1534727607">
          <w:marLeft w:val="640"/>
          <w:marRight w:val="0"/>
          <w:marTop w:val="0"/>
          <w:marBottom w:val="0"/>
          <w:divBdr>
            <w:top w:val="none" w:sz="0" w:space="0" w:color="auto"/>
            <w:left w:val="none" w:sz="0" w:space="0" w:color="auto"/>
            <w:bottom w:val="none" w:sz="0" w:space="0" w:color="auto"/>
            <w:right w:val="none" w:sz="0" w:space="0" w:color="auto"/>
          </w:divBdr>
        </w:div>
        <w:div w:id="1552183051">
          <w:marLeft w:val="640"/>
          <w:marRight w:val="0"/>
          <w:marTop w:val="0"/>
          <w:marBottom w:val="0"/>
          <w:divBdr>
            <w:top w:val="none" w:sz="0" w:space="0" w:color="auto"/>
            <w:left w:val="none" w:sz="0" w:space="0" w:color="auto"/>
            <w:bottom w:val="none" w:sz="0" w:space="0" w:color="auto"/>
            <w:right w:val="none" w:sz="0" w:space="0" w:color="auto"/>
          </w:divBdr>
        </w:div>
        <w:div w:id="1631278865">
          <w:marLeft w:val="640"/>
          <w:marRight w:val="0"/>
          <w:marTop w:val="0"/>
          <w:marBottom w:val="0"/>
          <w:divBdr>
            <w:top w:val="none" w:sz="0" w:space="0" w:color="auto"/>
            <w:left w:val="none" w:sz="0" w:space="0" w:color="auto"/>
            <w:bottom w:val="none" w:sz="0" w:space="0" w:color="auto"/>
            <w:right w:val="none" w:sz="0" w:space="0" w:color="auto"/>
          </w:divBdr>
        </w:div>
        <w:div w:id="1746023979">
          <w:marLeft w:val="640"/>
          <w:marRight w:val="0"/>
          <w:marTop w:val="0"/>
          <w:marBottom w:val="0"/>
          <w:divBdr>
            <w:top w:val="none" w:sz="0" w:space="0" w:color="auto"/>
            <w:left w:val="none" w:sz="0" w:space="0" w:color="auto"/>
            <w:bottom w:val="none" w:sz="0" w:space="0" w:color="auto"/>
            <w:right w:val="none" w:sz="0" w:space="0" w:color="auto"/>
          </w:divBdr>
        </w:div>
        <w:div w:id="1766026045">
          <w:marLeft w:val="640"/>
          <w:marRight w:val="0"/>
          <w:marTop w:val="0"/>
          <w:marBottom w:val="0"/>
          <w:divBdr>
            <w:top w:val="none" w:sz="0" w:space="0" w:color="auto"/>
            <w:left w:val="none" w:sz="0" w:space="0" w:color="auto"/>
            <w:bottom w:val="none" w:sz="0" w:space="0" w:color="auto"/>
            <w:right w:val="none" w:sz="0" w:space="0" w:color="auto"/>
          </w:divBdr>
        </w:div>
        <w:div w:id="1772437141">
          <w:marLeft w:val="640"/>
          <w:marRight w:val="0"/>
          <w:marTop w:val="0"/>
          <w:marBottom w:val="0"/>
          <w:divBdr>
            <w:top w:val="none" w:sz="0" w:space="0" w:color="auto"/>
            <w:left w:val="none" w:sz="0" w:space="0" w:color="auto"/>
            <w:bottom w:val="none" w:sz="0" w:space="0" w:color="auto"/>
            <w:right w:val="none" w:sz="0" w:space="0" w:color="auto"/>
          </w:divBdr>
        </w:div>
        <w:div w:id="1787118010">
          <w:marLeft w:val="640"/>
          <w:marRight w:val="0"/>
          <w:marTop w:val="0"/>
          <w:marBottom w:val="0"/>
          <w:divBdr>
            <w:top w:val="none" w:sz="0" w:space="0" w:color="auto"/>
            <w:left w:val="none" w:sz="0" w:space="0" w:color="auto"/>
            <w:bottom w:val="none" w:sz="0" w:space="0" w:color="auto"/>
            <w:right w:val="none" w:sz="0" w:space="0" w:color="auto"/>
          </w:divBdr>
        </w:div>
        <w:div w:id="1796606217">
          <w:marLeft w:val="640"/>
          <w:marRight w:val="0"/>
          <w:marTop w:val="0"/>
          <w:marBottom w:val="0"/>
          <w:divBdr>
            <w:top w:val="none" w:sz="0" w:space="0" w:color="auto"/>
            <w:left w:val="none" w:sz="0" w:space="0" w:color="auto"/>
            <w:bottom w:val="none" w:sz="0" w:space="0" w:color="auto"/>
            <w:right w:val="none" w:sz="0" w:space="0" w:color="auto"/>
          </w:divBdr>
        </w:div>
        <w:div w:id="1798601629">
          <w:marLeft w:val="640"/>
          <w:marRight w:val="0"/>
          <w:marTop w:val="0"/>
          <w:marBottom w:val="0"/>
          <w:divBdr>
            <w:top w:val="none" w:sz="0" w:space="0" w:color="auto"/>
            <w:left w:val="none" w:sz="0" w:space="0" w:color="auto"/>
            <w:bottom w:val="none" w:sz="0" w:space="0" w:color="auto"/>
            <w:right w:val="none" w:sz="0" w:space="0" w:color="auto"/>
          </w:divBdr>
        </w:div>
        <w:div w:id="1805347978">
          <w:marLeft w:val="640"/>
          <w:marRight w:val="0"/>
          <w:marTop w:val="0"/>
          <w:marBottom w:val="0"/>
          <w:divBdr>
            <w:top w:val="none" w:sz="0" w:space="0" w:color="auto"/>
            <w:left w:val="none" w:sz="0" w:space="0" w:color="auto"/>
            <w:bottom w:val="none" w:sz="0" w:space="0" w:color="auto"/>
            <w:right w:val="none" w:sz="0" w:space="0" w:color="auto"/>
          </w:divBdr>
        </w:div>
        <w:div w:id="1845045700">
          <w:marLeft w:val="640"/>
          <w:marRight w:val="0"/>
          <w:marTop w:val="0"/>
          <w:marBottom w:val="0"/>
          <w:divBdr>
            <w:top w:val="none" w:sz="0" w:space="0" w:color="auto"/>
            <w:left w:val="none" w:sz="0" w:space="0" w:color="auto"/>
            <w:bottom w:val="none" w:sz="0" w:space="0" w:color="auto"/>
            <w:right w:val="none" w:sz="0" w:space="0" w:color="auto"/>
          </w:divBdr>
        </w:div>
        <w:div w:id="1866749371">
          <w:marLeft w:val="640"/>
          <w:marRight w:val="0"/>
          <w:marTop w:val="0"/>
          <w:marBottom w:val="0"/>
          <w:divBdr>
            <w:top w:val="none" w:sz="0" w:space="0" w:color="auto"/>
            <w:left w:val="none" w:sz="0" w:space="0" w:color="auto"/>
            <w:bottom w:val="none" w:sz="0" w:space="0" w:color="auto"/>
            <w:right w:val="none" w:sz="0" w:space="0" w:color="auto"/>
          </w:divBdr>
        </w:div>
        <w:div w:id="1879731981">
          <w:marLeft w:val="640"/>
          <w:marRight w:val="0"/>
          <w:marTop w:val="0"/>
          <w:marBottom w:val="0"/>
          <w:divBdr>
            <w:top w:val="none" w:sz="0" w:space="0" w:color="auto"/>
            <w:left w:val="none" w:sz="0" w:space="0" w:color="auto"/>
            <w:bottom w:val="none" w:sz="0" w:space="0" w:color="auto"/>
            <w:right w:val="none" w:sz="0" w:space="0" w:color="auto"/>
          </w:divBdr>
        </w:div>
        <w:div w:id="1943487945">
          <w:marLeft w:val="640"/>
          <w:marRight w:val="0"/>
          <w:marTop w:val="0"/>
          <w:marBottom w:val="0"/>
          <w:divBdr>
            <w:top w:val="none" w:sz="0" w:space="0" w:color="auto"/>
            <w:left w:val="none" w:sz="0" w:space="0" w:color="auto"/>
            <w:bottom w:val="none" w:sz="0" w:space="0" w:color="auto"/>
            <w:right w:val="none" w:sz="0" w:space="0" w:color="auto"/>
          </w:divBdr>
        </w:div>
        <w:div w:id="1965382095">
          <w:marLeft w:val="640"/>
          <w:marRight w:val="0"/>
          <w:marTop w:val="0"/>
          <w:marBottom w:val="0"/>
          <w:divBdr>
            <w:top w:val="none" w:sz="0" w:space="0" w:color="auto"/>
            <w:left w:val="none" w:sz="0" w:space="0" w:color="auto"/>
            <w:bottom w:val="none" w:sz="0" w:space="0" w:color="auto"/>
            <w:right w:val="none" w:sz="0" w:space="0" w:color="auto"/>
          </w:divBdr>
        </w:div>
        <w:div w:id="2094928988">
          <w:marLeft w:val="640"/>
          <w:marRight w:val="0"/>
          <w:marTop w:val="0"/>
          <w:marBottom w:val="0"/>
          <w:divBdr>
            <w:top w:val="none" w:sz="0" w:space="0" w:color="auto"/>
            <w:left w:val="none" w:sz="0" w:space="0" w:color="auto"/>
            <w:bottom w:val="none" w:sz="0" w:space="0" w:color="auto"/>
            <w:right w:val="none" w:sz="0" w:space="0" w:color="auto"/>
          </w:divBdr>
        </w:div>
        <w:div w:id="2110659115">
          <w:marLeft w:val="640"/>
          <w:marRight w:val="0"/>
          <w:marTop w:val="0"/>
          <w:marBottom w:val="0"/>
          <w:divBdr>
            <w:top w:val="none" w:sz="0" w:space="0" w:color="auto"/>
            <w:left w:val="none" w:sz="0" w:space="0" w:color="auto"/>
            <w:bottom w:val="none" w:sz="0" w:space="0" w:color="auto"/>
            <w:right w:val="none" w:sz="0" w:space="0" w:color="auto"/>
          </w:divBdr>
        </w:div>
        <w:div w:id="2145387081">
          <w:marLeft w:val="640"/>
          <w:marRight w:val="0"/>
          <w:marTop w:val="0"/>
          <w:marBottom w:val="0"/>
          <w:divBdr>
            <w:top w:val="none" w:sz="0" w:space="0" w:color="auto"/>
            <w:left w:val="none" w:sz="0" w:space="0" w:color="auto"/>
            <w:bottom w:val="none" w:sz="0" w:space="0" w:color="auto"/>
            <w:right w:val="none" w:sz="0" w:space="0" w:color="auto"/>
          </w:divBdr>
        </w:div>
        <w:div w:id="2145734782">
          <w:marLeft w:val="640"/>
          <w:marRight w:val="0"/>
          <w:marTop w:val="0"/>
          <w:marBottom w:val="0"/>
          <w:divBdr>
            <w:top w:val="none" w:sz="0" w:space="0" w:color="auto"/>
            <w:left w:val="none" w:sz="0" w:space="0" w:color="auto"/>
            <w:bottom w:val="none" w:sz="0" w:space="0" w:color="auto"/>
            <w:right w:val="none" w:sz="0" w:space="0" w:color="auto"/>
          </w:divBdr>
        </w:div>
      </w:divsChild>
    </w:div>
    <w:div w:id="1118331114">
      <w:bodyDiv w:val="1"/>
      <w:marLeft w:val="0"/>
      <w:marRight w:val="0"/>
      <w:marTop w:val="0"/>
      <w:marBottom w:val="0"/>
      <w:divBdr>
        <w:top w:val="none" w:sz="0" w:space="0" w:color="auto"/>
        <w:left w:val="none" w:sz="0" w:space="0" w:color="auto"/>
        <w:bottom w:val="none" w:sz="0" w:space="0" w:color="auto"/>
        <w:right w:val="none" w:sz="0" w:space="0" w:color="auto"/>
      </w:divBdr>
      <w:divsChild>
        <w:div w:id="13919781">
          <w:marLeft w:val="640"/>
          <w:marRight w:val="0"/>
          <w:marTop w:val="0"/>
          <w:marBottom w:val="0"/>
          <w:divBdr>
            <w:top w:val="none" w:sz="0" w:space="0" w:color="auto"/>
            <w:left w:val="none" w:sz="0" w:space="0" w:color="auto"/>
            <w:bottom w:val="none" w:sz="0" w:space="0" w:color="auto"/>
            <w:right w:val="none" w:sz="0" w:space="0" w:color="auto"/>
          </w:divBdr>
        </w:div>
        <w:div w:id="56245628">
          <w:marLeft w:val="640"/>
          <w:marRight w:val="0"/>
          <w:marTop w:val="0"/>
          <w:marBottom w:val="0"/>
          <w:divBdr>
            <w:top w:val="none" w:sz="0" w:space="0" w:color="auto"/>
            <w:left w:val="none" w:sz="0" w:space="0" w:color="auto"/>
            <w:bottom w:val="none" w:sz="0" w:space="0" w:color="auto"/>
            <w:right w:val="none" w:sz="0" w:space="0" w:color="auto"/>
          </w:divBdr>
        </w:div>
        <w:div w:id="84302262">
          <w:marLeft w:val="640"/>
          <w:marRight w:val="0"/>
          <w:marTop w:val="0"/>
          <w:marBottom w:val="0"/>
          <w:divBdr>
            <w:top w:val="none" w:sz="0" w:space="0" w:color="auto"/>
            <w:left w:val="none" w:sz="0" w:space="0" w:color="auto"/>
            <w:bottom w:val="none" w:sz="0" w:space="0" w:color="auto"/>
            <w:right w:val="none" w:sz="0" w:space="0" w:color="auto"/>
          </w:divBdr>
        </w:div>
        <w:div w:id="111366870">
          <w:marLeft w:val="640"/>
          <w:marRight w:val="0"/>
          <w:marTop w:val="0"/>
          <w:marBottom w:val="0"/>
          <w:divBdr>
            <w:top w:val="none" w:sz="0" w:space="0" w:color="auto"/>
            <w:left w:val="none" w:sz="0" w:space="0" w:color="auto"/>
            <w:bottom w:val="none" w:sz="0" w:space="0" w:color="auto"/>
            <w:right w:val="none" w:sz="0" w:space="0" w:color="auto"/>
          </w:divBdr>
        </w:div>
        <w:div w:id="209194577">
          <w:marLeft w:val="640"/>
          <w:marRight w:val="0"/>
          <w:marTop w:val="0"/>
          <w:marBottom w:val="0"/>
          <w:divBdr>
            <w:top w:val="none" w:sz="0" w:space="0" w:color="auto"/>
            <w:left w:val="none" w:sz="0" w:space="0" w:color="auto"/>
            <w:bottom w:val="none" w:sz="0" w:space="0" w:color="auto"/>
            <w:right w:val="none" w:sz="0" w:space="0" w:color="auto"/>
          </w:divBdr>
        </w:div>
        <w:div w:id="272905836">
          <w:marLeft w:val="640"/>
          <w:marRight w:val="0"/>
          <w:marTop w:val="0"/>
          <w:marBottom w:val="0"/>
          <w:divBdr>
            <w:top w:val="none" w:sz="0" w:space="0" w:color="auto"/>
            <w:left w:val="none" w:sz="0" w:space="0" w:color="auto"/>
            <w:bottom w:val="none" w:sz="0" w:space="0" w:color="auto"/>
            <w:right w:val="none" w:sz="0" w:space="0" w:color="auto"/>
          </w:divBdr>
        </w:div>
        <w:div w:id="279343958">
          <w:marLeft w:val="640"/>
          <w:marRight w:val="0"/>
          <w:marTop w:val="0"/>
          <w:marBottom w:val="0"/>
          <w:divBdr>
            <w:top w:val="none" w:sz="0" w:space="0" w:color="auto"/>
            <w:left w:val="none" w:sz="0" w:space="0" w:color="auto"/>
            <w:bottom w:val="none" w:sz="0" w:space="0" w:color="auto"/>
            <w:right w:val="none" w:sz="0" w:space="0" w:color="auto"/>
          </w:divBdr>
        </w:div>
        <w:div w:id="304312669">
          <w:marLeft w:val="640"/>
          <w:marRight w:val="0"/>
          <w:marTop w:val="0"/>
          <w:marBottom w:val="0"/>
          <w:divBdr>
            <w:top w:val="none" w:sz="0" w:space="0" w:color="auto"/>
            <w:left w:val="none" w:sz="0" w:space="0" w:color="auto"/>
            <w:bottom w:val="none" w:sz="0" w:space="0" w:color="auto"/>
            <w:right w:val="none" w:sz="0" w:space="0" w:color="auto"/>
          </w:divBdr>
        </w:div>
        <w:div w:id="327640302">
          <w:marLeft w:val="640"/>
          <w:marRight w:val="0"/>
          <w:marTop w:val="0"/>
          <w:marBottom w:val="0"/>
          <w:divBdr>
            <w:top w:val="none" w:sz="0" w:space="0" w:color="auto"/>
            <w:left w:val="none" w:sz="0" w:space="0" w:color="auto"/>
            <w:bottom w:val="none" w:sz="0" w:space="0" w:color="auto"/>
            <w:right w:val="none" w:sz="0" w:space="0" w:color="auto"/>
          </w:divBdr>
        </w:div>
        <w:div w:id="344136413">
          <w:marLeft w:val="640"/>
          <w:marRight w:val="0"/>
          <w:marTop w:val="0"/>
          <w:marBottom w:val="0"/>
          <w:divBdr>
            <w:top w:val="none" w:sz="0" w:space="0" w:color="auto"/>
            <w:left w:val="none" w:sz="0" w:space="0" w:color="auto"/>
            <w:bottom w:val="none" w:sz="0" w:space="0" w:color="auto"/>
            <w:right w:val="none" w:sz="0" w:space="0" w:color="auto"/>
          </w:divBdr>
        </w:div>
        <w:div w:id="430053432">
          <w:marLeft w:val="640"/>
          <w:marRight w:val="0"/>
          <w:marTop w:val="0"/>
          <w:marBottom w:val="0"/>
          <w:divBdr>
            <w:top w:val="none" w:sz="0" w:space="0" w:color="auto"/>
            <w:left w:val="none" w:sz="0" w:space="0" w:color="auto"/>
            <w:bottom w:val="none" w:sz="0" w:space="0" w:color="auto"/>
            <w:right w:val="none" w:sz="0" w:space="0" w:color="auto"/>
          </w:divBdr>
        </w:div>
        <w:div w:id="437870330">
          <w:marLeft w:val="640"/>
          <w:marRight w:val="0"/>
          <w:marTop w:val="0"/>
          <w:marBottom w:val="0"/>
          <w:divBdr>
            <w:top w:val="none" w:sz="0" w:space="0" w:color="auto"/>
            <w:left w:val="none" w:sz="0" w:space="0" w:color="auto"/>
            <w:bottom w:val="none" w:sz="0" w:space="0" w:color="auto"/>
            <w:right w:val="none" w:sz="0" w:space="0" w:color="auto"/>
          </w:divBdr>
        </w:div>
        <w:div w:id="455030352">
          <w:marLeft w:val="640"/>
          <w:marRight w:val="0"/>
          <w:marTop w:val="0"/>
          <w:marBottom w:val="0"/>
          <w:divBdr>
            <w:top w:val="none" w:sz="0" w:space="0" w:color="auto"/>
            <w:left w:val="none" w:sz="0" w:space="0" w:color="auto"/>
            <w:bottom w:val="none" w:sz="0" w:space="0" w:color="auto"/>
            <w:right w:val="none" w:sz="0" w:space="0" w:color="auto"/>
          </w:divBdr>
        </w:div>
        <w:div w:id="457375950">
          <w:marLeft w:val="640"/>
          <w:marRight w:val="0"/>
          <w:marTop w:val="0"/>
          <w:marBottom w:val="0"/>
          <w:divBdr>
            <w:top w:val="none" w:sz="0" w:space="0" w:color="auto"/>
            <w:left w:val="none" w:sz="0" w:space="0" w:color="auto"/>
            <w:bottom w:val="none" w:sz="0" w:space="0" w:color="auto"/>
            <w:right w:val="none" w:sz="0" w:space="0" w:color="auto"/>
          </w:divBdr>
        </w:div>
        <w:div w:id="491918674">
          <w:marLeft w:val="640"/>
          <w:marRight w:val="0"/>
          <w:marTop w:val="0"/>
          <w:marBottom w:val="0"/>
          <w:divBdr>
            <w:top w:val="none" w:sz="0" w:space="0" w:color="auto"/>
            <w:left w:val="none" w:sz="0" w:space="0" w:color="auto"/>
            <w:bottom w:val="none" w:sz="0" w:space="0" w:color="auto"/>
            <w:right w:val="none" w:sz="0" w:space="0" w:color="auto"/>
          </w:divBdr>
        </w:div>
        <w:div w:id="522865808">
          <w:marLeft w:val="640"/>
          <w:marRight w:val="0"/>
          <w:marTop w:val="0"/>
          <w:marBottom w:val="0"/>
          <w:divBdr>
            <w:top w:val="none" w:sz="0" w:space="0" w:color="auto"/>
            <w:left w:val="none" w:sz="0" w:space="0" w:color="auto"/>
            <w:bottom w:val="none" w:sz="0" w:space="0" w:color="auto"/>
            <w:right w:val="none" w:sz="0" w:space="0" w:color="auto"/>
          </w:divBdr>
        </w:div>
        <w:div w:id="525675712">
          <w:marLeft w:val="640"/>
          <w:marRight w:val="0"/>
          <w:marTop w:val="0"/>
          <w:marBottom w:val="0"/>
          <w:divBdr>
            <w:top w:val="none" w:sz="0" w:space="0" w:color="auto"/>
            <w:left w:val="none" w:sz="0" w:space="0" w:color="auto"/>
            <w:bottom w:val="none" w:sz="0" w:space="0" w:color="auto"/>
            <w:right w:val="none" w:sz="0" w:space="0" w:color="auto"/>
          </w:divBdr>
        </w:div>
        <w:div w:id="543369361">
          <w:marLeft w:val="640"/>
          <w:marRight w:val="0"/>
          <w:marTop w:val="0"/>
          <w:marBottom w:val="0"/>
          <w:divBdr>
            <w:top w:val="none" w:sz="0" w:space="0" w:color="auto"/>
            <w:left w:val="none" w:sz="0" w:space="0" w:color="auto"/>
            <w:bottom w:val="none" w:sz="0" w:space="0" w:color="auto"/>
            <w:right w:val="none" w:sz="0" w:space="0" w:color="auto"/>
          </w:divBdr>
        </w:div>
        <w:div w:id="585378936">
          <w:marLeft w:val="640"/>
          <w:marRight w:val="0"/>
          <w:marTop w:val="0"/>
          <w:marBottom w:val="0"/>
          <w:divBdr>
            <w:top w:val="none" w:sz="0" w:space="0" w:color="auto"/>
            <w:left w:val="none" w:sz="0" w:space="0" w:color="auto"/>
            <w:bottom w:val="none" w:sz="0" w:space="0" w:color="auto"/>
            <w:right w:val="none" w:sz="0" w:space="0" w:color="auto"/>
          </w:divBdr>
        </w:div>
        <w:div w:id="592664630">
          <w:marLeft w:val="640"/>
          <w:marRight w:val="0"/>
          <w:marTop w:val="0"/>
          <w:marBottom w:val="0"/>
          <w:divBdr>
            <w:top w:val="none" w:sz="0" w:space="0" w:color="auto"/>
            <w:left w:val="none" w:sz="0" w:space="0" w:color="auto"/>
            <w:bottom w:val="none" w:sz="0" w:space="0" w:color="auto"/>
            <w:right w:val="none" w:sz="0" w:space="0" w:color="auto"/>
          </w:divBdr>
        </w:div>
        <w:div w:id="594752068">
          <w:marLeft w:val="640"/>
          <w:marRight w:val="0"/>
          <w:marTop w:val="0"/>
          <w:marBottom w:val="0"/>
          <w:divBdr>
            <w:top w:val="none" w:sz="0" w:space="0" w:color="auto"/>
            <w:left w:val="none" w:sz="0" w:space="0" w:color="auto"/>
            <w:bottom w:val="none" w:sz="0" w:space="0" w:color="auto"/>
            <w:right w:val="none" w:sz="0" w:space="0" w:color="auto"/>
          </w:divBdr>
        </w:div>
        <w:div w:id="690491526">
          <w:marLeft w:val="640"/>
          <w:marRight w:val="0"/>
          <w:marTop w:val="0"/>
          <w:marBottom w:val="0"/>
          <w:divBdr>
            <w:top w:val="none" w:sz="0" w:space="0" w:color="auto"/>
            <w:left w:val="none" w:sz="0" w:space="0" w:color="auto"/>
            <w:bottom w:val="none" w:sz="0" w:space="0" w:color="auto"/>
            <w:right w:val="none" w:sz="0" w:space="0" w:color="auto"/>
          </w:divBdr>
        </w:div>
        <w:div w:id="706032797">
          <w:marLeft w:val="640"/>
          <w:marRight w:val="0"/>
          <w:marTop w:val="0"/>
          <w:marBottom w:val="0"/>
          <w:divBdr>
            <w:top w:val="none" w:sz="0" w:space="0" w:color="auto"/>
            <w:left w:val="none" w:sz="0" w:space="0" w:color="auto"/>
            <w:bottom w:val="none" w:sz="0" w:space="0" w:color="auto"/>
            <w:right w:val="none" w:sz="0" w:space="0" w:color="auto"/>
          </w:divBdr>
        </w:div>
        <w:div w:id="746414948">
          <w:marLeft w:val="640"/>
          <w:marRight w:val="0"/>
          <w:marTop w:val="0"/>
          <w:marBottom w:val="0"/>
          <w:divBdr>
            <w:top w:val="none" w:sz="0" w:space="0" w:color="auto"/>
            <w:left w:val="none" w:sz="0" w:space="0" w:color="auto"/>
            <w:bottom w:val="none" w:sz="0" w:space="0" w:color="auto"/>
            <w:right w:val="none" w:sz="0" w:space="0" w:color="auto"/>
          </w:divBdr>
        </w:div>
        <w:div w:id="794177245">
          <w:marLeft w:val="640"/>
          <w:marRight w:val="0"/>
          <w:marTop w:val="0"/>
          <w:marBottom w:val="0"/>
          <w:divBdr>
            <w:top w:val="none" w:sz="0" w:space="0" w:color="auto"/>
            <w:left w:val="none" w:sz="0" w:space="0" w:color="auto"/>
            <w:bottom w:val="none" w:sz="0" w:space="0" w:color="auto"/>
            <w:right w:val="none" w:sz="0" w:space="0" w:color="auto"/>
          </w:divBdr>
        </w:div>
        <w:div w:id="834079045">
          <w:marLeft w:val="640"/>
          <w:marRight w:val="0"/>
          <w:marTop w:val="0"/>
          <w:marBottom w:val="0"/>
          <w:divBdr>
            <w:top w:val="none" w:sz="0" w:space="0" w:color="auto"/>
            <w:left w:val="none" w:sz="0" w:space="0" w:color="auto"/>
            <w:bottom w:val="none" w:sz="0" w:space="0" w:color="auto"/>
            <w:right w:val="none" w:sz="0" w:space="0" w:color="auto"/>
          </w:divBdr>
        </w:div>
        <w:div w:id="836073744">
          <w:marLeft w:val="640"/>
          <w:marRight w:val="0"/>
          <w:marTop w:val="0"/>
          <w:marBottom w:val="0"/>
          <w:divBdr>
            <w:top w:val="none" w:sz="0" w:space="0" w:color="auto"/>
            <w:left w:val="none" w:sz="0" w:space="0" w:color="auto"/>
            <w:bottom w:val="none" w:sz="0" w:space="0" w:color="auto"/>
            <w:right w:val="none" w:sz="0" w:space="0" w:color="auto"/>
          </w:divBdr>
        </w:div>
        <w:div w:id="879514973">
          <w:marLeft w:val="640"/>
          <w:marRight w:val="0"/>
          <w:marTop w:val="0"/>
          <w:marBottom w:val="0"/>
          <w:divBdr>
            <w:top w:val="none" w:sz="0" w:space="0" w:color="auto"/>
            <w:left w:val="none" w:sz="0" w:space="0" w:color="auto"/>
            <w:bottom w:val="none" w:sz="0" w:space="0" w:color="auto"/>
            <w:right w:val="none" w:sz="0" w:space="0" w:color="auto"/>
          </w:divBdr>
        </w:div>
        <w:div w:id="909850579">
          <w:marLeft w:val="640"/>
          <w:marRight w:val="0"/>
          <w:marTop w:val="0"/>
          <w:marBottom w:val="0"/>
          <w:divBdr>
            <w:top w:val="none" w:sz="0" w:space="0" w:color="auto"/>
            <w:left w:val="none" w:sz="0" w:space="0" w:color="auto"/>
            <w:bottom w:val="none" w:sz="0" w:space="0" w:color="auto"/>
            <w:right w:val="none" w:sz="0" w:space="0" w:color="auto"/>
          </w:divBdr>
        </w:div>
        <w:div w:id="947080733">
          <w:marLeft w:val="640"/>
          <w:marRight w:val="0"/>
          <w:marTop w:val="0"/>
          <w:marBottom w:val="0"/>
          <w:divBdr>
            <w:top w:val="none" w:sz="0" w:space="0" w:color="auto"/>
            <w:left w:val="none" w:sz="0" w:space="0" w:color="auto"/>
            <w:bottom w:val="none" w:sz="0" w:space="0" w:color="auto"/>
            <w:right w:val="none" w:sz="0" w:space="0" w:color="auto"/>
          </w:divBdr>
        </w:div>
        <w:div w:id="1033845494">
          <w:marLeft w:val="640"/>
          <w:marRight w:val="0"/>
          <w:marTop w:val="0"/>
          <w:marBottom w:val="0"/>
          <w:divBdr>
            <w:top w:val="none" w:sz="0" w:space="0" w:color="auto"/>
            <w:left w:val="none" w:sz="0" w:space="0" w:color="auto"/>
            <w:bottom w:val="none" w:sz="0" w:space="0" w:color="auto"/>
            <w:right w:val="none" w:sz="0" w:space="0" w:color="auto"/>
          </w:divBdr>
        </w:div>
        <w:div w:id="1043558686">
          <w:marLeft w:val="640"/>
          <w:marRight w:val="0"/>
          <w:marTop w:val="0"/>
          <w:marBottom w:val="0"/>
          <w:divBdr>
            <w:top w:val="none" w:sz="0" w:space="0" w:color="auto"/>
            <w:left w:val="none" w:sz="0" w:space="0" w:color="auto"/>
            <w:bottom w:val="none" w:sz="0" w:space="0" w:color="auto"/>
            <w:right w:val="none" w:sz="0" w:space="0" w:color="auto"/>
          </w:divBdr>
        </w:div>
        <w:div w:id="1054742823">
          <w:marLeft w:val="640"/>
          <w:marRight w:val="0"/>
          <w:marTop w:val="0"/>
          <w:marBottom w:val="0"/>
          <w:divBdr>
            <w:top w:val="none" w:sz="0" w:space="0" w:color="auto"/>
            <w:left w:val="none" w:sz="0" w:space="0" w:color="auto"/>
            <w:bottom w:val="none" w:sz="0" w:space="0" w:color="auto"/>
            <w:right w:val="none" w:sz="0" w:space="0" w:color="auto"/>
          </w:divBdr>
        </w:div>
        <w:div w:id="1062097356">
          <w:marLeft w:val="640"/>
          <w:marRight w:val="0"/>
          <w:marTop w:val="0"/>
          <w:marBottom w:val="0"/>
          <w:divBdr>
            <w:top w:val="none" w:sz="0" w:space="0" w:color="auto"/>
            <w:left w:val="none" w:sz="0" w:space="0" w:color="auto"/>
            <w:bottom w:val="none" w:sz="0" w:space="0" w:color="auto"/>
            <w:right w:val="none" w:sz="0" w:space="0" w:color="auto"/>
          </w:divBdr>
        </w:div>
        <w:div w:id="1065300191">
          <w:marLeft w:val="640"/>
          <w:marRight w:val="0"/>
          <w:marTop w:val="0"/>
          <w:marBottom w:val="0"/>
          <w:divBdr>
            <w:top w:val="none" w:sz="0" w:space="0" w:color="auto"/>
            <w:left w:val="none" w:sz="0" w:space="0" w:color="auto"/>
            <w:bottom w:val="none" w:sz="0" w:space="0" w:color="auto"/>
            <w:right w:val="none" w:sz="0" w:space="0" w:color="auto"/>
          </w:divBdr>
        </w:div>
        <w:div w:id="1088885716">
          <w:marLeft w:val="640"/>
          <w:marRight w:val="0"/>
          <w:marTop w:val="0"/>
          <w:marBottom w:val="0"/>
          <w:divBdr>
            <w:top w:val="none" w:sz="0" w:space="0" w:color="auto"/>
            <w:left w:val="none" w:sz="0" w:space="0" w:color="auto"/>
            <w:bottom w:val="none" w:sz="0" w:space="0" w:color="auto"/>
            <w:right w:val="none" w:sz="0" w:space="0" w:color="auto"/>
          </w:divBdr>
        </w:div>
        <w:div w:id="1121877303">
          <w:marLeft w:val="640"/>
          <w:marRight w:val="0"/>
          <w:marTop w:val="0"/>
          <w:marBottom w:val="0"/>
          <w:divBdr>
            <w:top w:val="none" w:sz="0" w:space="0" w:color="auto"/>
            <w:left w:val="none" w:sz="0" w:space="0" w:color="auto"/>
            <w:bottom w:val="none" w:sz="0" w:space="0" w:color="auto"/>
            <w:right w:val="none" w:sz="0" w:space="0" w:color="auto"/>
          </w:divBdr>
        </w:div>
        <w:div w:id="1140000276">
          <w:marLeft w:val="640"/>
          <w:marRight w:val="0"/>
          <w:marTop w:val="0"/>
          <w:marBottom w:val="0"/>
          <w:divBdr>
            <w:top w:val="none" w:sz="0" w:space="0" w:color="auto"/>
            <w:left w:val="none" w:sz="0" w:space="0" w:color="auto"/>
            <w:bottom w:val="none" w:sz="0" w:space="0" w:color="auto"/>
            <w:right w:val="none" w:sz="0" w:space="0" w:color="auto"/>
          </w:divBdr>
        </w:div>
        <w:div w:id="1196576511">
          <w:marLeft w:val="640"/>
          <w:marRight w:val="0"/>
          <w:marTop w:val="0"/>
          <w:marBottom w:val="0"/>
          <w:divBdr>
            <w:top w:val="none" w:sz="0" w:space="0" w:color="auto"/>
            <w:left w:val="none" w:sz="0" w:space="0" w:color="auto"/>
            <w:bottom w:val="none" w:sz="0" w:space="0" w:color="auto"/>
            <w:right w:val="none" w:sz="0" w:space="0" w:color="auto"/>
          </w:divBdr>
        </w:div>
        <w:div w:id="1228028915">
          <w:marLeft w:val="640"/>
          <w:marRight w:val="0"/>
          <w:marTop w:val="0"/>
          <w:marBottom w:val="0"/>
          <w:divBdr>
            <w:top w:val="none" w:sz="0" w:space="0" w:color="auto"/>
            <w:left w:val="none" w:sz="0" w:space="0" w:color="auto"/>
            <w:bottom w:val="none" w:sz="0" w:space="0" w:color="auto"/>
            <w:right w:val="none" w:sz="0" w:space="0" w:color="auto"/>
          </w:divBdr>
        </w:div>
        <w:div w:id="1228300545">
          <w:marLeft w:val="640"/>
          <w:marRight w:val="0"/>
          <w:marTop w:val="0"/>
          <w:marBottom w:val="0"/>
          <w:divBdr>
            <w:top w:val="none" w:sz="0" w:space="0" w:color="auto"/>
            <w:left w:val="none" w:sz="0" w:space="0" w:color="auto"/>
            <w:bottom w:val="none" w:sz="0" w:space="0" w:color="auto"/>
            <w:right w:val="none" w:sz="0" w:space="0" w:color="auto"/>
          </w:divBdr>
        </w:div>
        <w:div w:id="1401560648">
          <w:marLeft w:val="640"/>
          <w:marRight w:val="0"/>
          <w:marTop w:val="0"/>
          <w:marBottom w:val="0"/>
          <w:divBdr>
            <w:top w:val="none" w:sz="0" w:space="0" w:color="auto"/>
            <w:left w:val="none" w:sz="0" w:space="0" w:color="auto"/>
            <w:bottom w:val="none" w:sz="0" w:space="0" w:color="auto"/>
            <w:right w:val="none" w:sz="0" w:space="0" w:color="auto"/>
          </w:divBdr>
        </w:div>
        <w:div w:id="1414009298">
          <w:marLeft w:val="640"/>
          <w:marRight w:val="0"/>
          <w:marTop w:val="0"/>
          <w:marBottom w:val="0"/>
          <w:divBdr>
            <w:top w:val="none" w:sz="0" w:space="0" w:color="auto"/>
            <w:left w:val="none" w:sz="0" w:space="0" w:color="auto"/>
            <w:bottom w:val="none" w:sz="0" w:space="0" w:color="auto"/>
            <w:right w:val="none" w:sz="0" w:space="0" w:color="auto"/>
          </w:divBdr>
        </w:div>
        <w:div w:id="1421750741">
          <w:marLeft w:val="640"/>
          <w:marRight w:val="0"/>
          <w:marTop w:val="0"/>
          <w:marBottom w:val="0"/>
          <w:divBdr>
            <w:top w:val="none" w:sz="0" w:space="0" w:color="auto"/>
            <w:left w:val="none" w:sz="0" w:space="0" w:color="auto"/>
            <w:bottom w:val="none" w:sz="0" w:space="0" w:color="auto"/>
            <w:right w:val="none" w:sz="0" w:space="0" w:color="auto"/>
          </w:divBdr>
        </w:div>
        <w:div w:id="1482191103">
          <w:marLeft w:val="640"/>
          <w:marRight w:val="0"/>
          <w:marTop w:val="0"/>
          <w:marBottom w:val="0"/>
          <w:divBdr>
            <w:top w:val="none" w:sz="0" w:space="0" w:color="auto"/>
            <w:left w:val="none" w:sz="0" w:space="0" w:color="auto"/>
            <w:bottom w:val="none" w:sz="0" w:space="0" w:color="auto"/>
            <w:right w:val="none" w:sz="0" w:space="0" w:color="auto"/>
          </w:divBdr>
        </w:div>
        <w:div w:id="1512993285">
          <w:marLeft w:val="640"/>
          <w:marRight w:val="0"/>
          <w:marTop w:val="0"/>
          <w:marBottom w:val="0"/>
          <w:divBdr>
            <w:top w:val="none" w:sz="0" w:space="0" w:color="auto"/>
            <w:left w:val="none" w:sz="0" w:space="0" w:color="auto"/>
            <w:bottom w:val="none" w:sz="0" w:space="0" w:color="auto"/>
            <w:right w:val="none" w:sz="0" w:space="0" w:color="auto"/>
          </w:divBdr>
        </w:div>
        <w:div w:id="1549874261">
          <w:marLeft w:val="640"/>
          <w:marRight w:val="0"/>
          <w:marTop w:val="0"/>
          <w:marBottom w:val="0"/>
          <w:divBdr>
            <w:top w:val="none" w:sz="0" w:space="0" w:color="auto"/>
            <w:left w:val="none" w:sz="0" w:space="0" w:color="auto"/>
            <w:bottom w:val="none" w:sz="0" w:space="0" w:color="auto"/>
            <w:right w:val="none" w:sz="0" w:space="0" w:color="auto"/>
          </w:divBdr>
        </w:div>
        <w:div w:id="1555776269">
          <w:marLeft w:val="640"/>
          <w:marRight w:val="0"/>
          <w:marTop w:val="0"/>
          <w:marBottom w:val="0"/>
          <w:divBdr>
            <w:top w:val="none" w:sz="0" w:space="0" w:color="auto"/>
            <w:left w:val="none" w:sz="0" w:space="0" w:color="auto"/>
            <w:bottom w:val="none" w:sz="0" w:space="0" w:color="auto"/>
            <w:right w:val="none" w:sz="0" w:space="0" w:color="auto"/>
          </w:divBdr>
        </w:div>
        <w:div w:id="1592273087">
          <w:marLeft w:val="640"/>
          <w:marRight w:val="0"/>
          <w:marTop w:val="0"/>
          <w:marBottom w:val="0"/>
          <w:divBdr>
            <w:top w:val="none" w:sz="0" w:space="0" w:color="auto"/>
            <w:left w:val="none" w:sz="0" w:space="0" w:color="auto"/>
            <w:bottom w:val="none" w:sz="0" w:space="0" w:color="auto"/>
            <w:right w:val="none" w:sz="0" w:space="0" w:color="auto"/>
          </w:divBdr>
        </w:div>
        <w:div w:id="1625502269">
          <w:marLeft w:val="640"/>
          <w:marRight w:val="0"/>
          <w:marTop w:val="0"/>
          <w:marBottom w:val="0"/>
          <w:divBdr>
            <w:top w:val="none" w:sz="0" w:space="0" w:color="auto"/>
            <w:left w:val="none" w:sz="0" w:space="0" w:color="auto"/>
            <w:bottom w:val="none" w:sz="0" w:space="0" w:color="auto"/>
            <w:right w:val="none" w:sz="0" w:space="0" w:color="auto"/>
          </w:divBdr>
        </w:div>
        <w:div w:id="1628585980">
          <w:marLeft w:val="640"/>
          <w:marRight w:val="0"/>
          <w:marTop w:val="0"/>
          <w:marBottom w:val="0"/>
          <w:divBdr>
            <w:top w:val="none" w:sz="0" w:space="0" w:color="auto"/>
            <w:left w:val="none" w:sz="0" w:space="0" w:color="auto"/>
            <w:bottom w:val="none" w:sz="0" w:space="0" w:color="auto"/>
            <w:right w:val="none" w:sz="0" w:space="0" w:color="auto"/>
          </w:divBdr>
        </w:div>
        <w:div w:id="1630939985">
          <w:marLeft w:val="640"/>
          <w:marRight w:val="0"/>
          <w:marTop w:val="0"/>
          <w:marBottom w:val="0"/>
          <w:divBdr>
            <w:top w:val="none" w:sz="0" w:space="0" w:color="auto"/>
            <w:left w:val="none" w:sz="0" w:space="0" w:color="auto"/>
            <w:bottom w:val="none" w:sz="0" w:space="0" w:color="auto"/>
            <w:right w:val="none" w:sz="0" w:space="0" w:color="auto"/>
          </w:divBdr>
        </w:div>
        <w:div w:id="1641182339">
          <w:marLeft w:val="640"/>
          <w:marRight w:val="0"/>
          <w:marTop w:val="0"/>
          <w:marBottom w:val="0"/>
          <w:divBdr>
            <w:top w:val="none" w:sz="0" w:space="0" w:color="auto"/>
            <w:left w:val="none" w:sz="0" w:space="0" w:color="auto"/>
            <w:bottom w:val="none" w:sz="0" w:space="0" w:color="auto"/>
            <w:right w:val="none" w:sz="0" w:space="0" w:color="auto"/>
          </w:divBdr>
        </w:div>
        <w:div w:id="1650328340">
          <w:marLeft w:val="640"/>
          <w:marRight w:val="0"/>
          <w:marTop w:val="0"/>
          <w:marBottom w:val="0"/>
          <w:divBdr>
            <w:top w:val="none" w:sz="0" w:space="0" w:color="auto"/>
            <w:left w:val="none" w:sz="0" w:space="0" w:color="auto"/>
            <w:bottom w:val="none" w:sz="0" w:space="0" w:color="auto"/>
            <w:right w:val="none" w:sz="0" w:space="0" w:color="auto"/>
          </w:divBdr>
        </w:div>
        <w:div w:id="1657489023">
          <w:marLeft w:val="640"/>
          <w:marRight w:val="0"/>
          <w:marTop w:val="0"/>
          <w:marBottom w:val="0"/>
          <w:divBdr>
            <w:top w:val="none" w:sz="0" w:space="0" w:color="auto"/>
            <w:left w:val="none" w:sz="0" w:space="0" w:color="auto"/>
            <w:bottom w:val="none" w:sz="0" w:space="0" w:color="auto"/>
            <w:right w:val="none" w:sz="0" w:space="0" w:color="auto"/>
          </w:divBdr>
        </w:div>
        <w:div w:id="1663122000">
          <w:marLeft w:val="640"/>
          <w:marRight w:val="0"/>
          <w:marTop w:val="0"/>
          <w:marBottom w:val="0"/>
          <w:divBdr>
            <w:top w:val="none" w:sz="0" w:space="0" w:color="auto"/>
            <w:left w:val="none" w:sz="0" w:space="0" w:color="auto"/>
            <w:bottom w:val="none" w:sz="0" w:space="0" w:color="auto"/>
            <w:right w:val="none" w:sz="0" w:space="0" w:color="auto"/>
          </w:divBdr>
        </w:div>
        <w:div w:id="1737048362">
          <w:marLeft w:val="640"/>
          <w:marRight w:val="0"/>
          <w:marTop w:val="0"/>
          <w:marBottom w:val="0"/>
          <w:divBdr>
            <w:top w:val="none" w:sz="0" w:space="0" w:color="auto"/>
            <w:left w:val="none" w:sz="0" w:space="0" w:color="auto"/>
            <w:bottom w:val="none" w:sz="0" w:space="0" w:color="auto"/>
            <w:right w:val="none" w:sz="0" w:space="0" w:color="auto"/>
          </w:divBdr>
        </w:div>
        <w:div w:id="1762331975">
          <w:marLeft w:val="640"/>
          <w:marRight w:val="0"/>
          <w:marTop w:val="0"/>
          <w:marBottom w:val="0"/>
          <w:divBdr>
            <w:top w:val="none" w:sz="0" w:space="0" w:color="auto"/>
            <w:left w:val="none" w:sz="0" w:space="0" w:color="auto"/>
            <w:bottom w:val="none" w:sz="0" w:space="0" w:color="auto"/>
            <w:right w:val="none" w:sz="0" w:space="0" w:color="auto"/>
          </w:divBdr>
        </w:div>
        <w:div w:id="1770420805">
          <w:marLeft w:val="640"/>
          <w:marRight w:val="0"/>
          <w:marTop w:val="0"/>
          <w:marBottom w:val="0"/>
          <w:divBdr>
            <w:top w:val="none" w:sz="0" w:space="0" w:color="auto"/>
            <w:left w:val="none" w:sz="0" w:space="0" w:color="auto"/>
            <w:bottom w:val="none" w:sz="0" w:space="0" w:color="auto"/>
            <w:right w:val="none" w:sz="0" w:space="0" w:color="auto"/>
          </w:divBdr>
        </w:div>
        <w:div w:id="1904438466">
          <w:marLeft w:val="640"/>
          <w:marRight w:val="0"/>
          <w:marTop w:val="0"/>
          <w:marBottom w:val="0"/>
          <w:divBdr>
            <w:top w:val="none" w:sz="0" w:space="0" w:color="auto"/>
            <w:left w:val="none" w:sz="0" w:space="0" w:color="auto"/>
            <w:bottom w:val="none" w:sz="0" w:space="0" w:color="auto"/>
            <w:right w:val="none" w:sz="0" w:space="0" w:color="auto"/>
          </w:divBdr>
        </w:div>
        <w:div w:id="2008482580">
          <w:marLeft w:val="640"/>
          <w:marRight w:val="0"/>
          <w:marTop w:val="0"/>
          <w:marBottom w:val="0"/>
          <w:divBdr>
            <w:top w:val="none" w:sz="0" w:space="0" w:color="auto"/>
            <w:left w:val="none" w:sz="0" w:space="0" w:color="auto"/>
            <w:bottom w:val="none" w:sz="0" w:space="0" w:color="auto"/>
            <w:right w:val="none" w:sz="0" w:space="0" w:color="auto"/>
          </w:divBdr>
        </w:div>
        <w:div w:id="2022199192">
          <w:marLeft w:val="640"/>
          <w:marRight w:val="0"/>
          <w:marTop w:val="0"/>
          <w:marBottom w:val="0"/>
          <w:divBdr>
            <w:top w:val="none" w:sz="0" w:space="0" w:color="auto"/>
            <w:left w:val="none" w:sz="0" w:space="0" w:color="auto"/>
            <w:bottom w:val="none" w:sz="0" w:space="0" w:color="auto"/>
            <w:right w:val="none" w:sz="0" w:space="0" w:color="auto"/>
          </w:divBdr>
        </w:div>
        <w:div w:id="2059550580">
          <w:marLeft w:val="640"/>
          <w:marRight w:val="0"/>
          <w:marTop w:val="0"/>
          <w:marBottom w:val="0"/>
          <w:divBdr>
            <w:top w:val="none" w:sz="0" w:space="0" w:color="auto"/>
            <w:left w:val="none" w:sz="0" w:space="0" w:color="auto"/>
            <w:bottom w:val="none" w:sz="0" w:space="0" w:color="auto"/>
            <w:right w:val="none" w:sz="0" w:space="0" w:color="auto"/>
          </w:divBdr>
        </w:div>
        <w:div w:id="2121483168">
          <w:marLeft w:val="640"/>
          <w:marRight w:val="0"/>
          <w:marTop w:val="0"/>
          <w:marBottom w:val="0"/>
          <w:divBdr>
            <w:top w:val="none" w:sz="0" w:space="0" w:color="auto"/>
            <w:left w:val="none" w:sz="0" w:space="0" w:color="auto"/>
            <w:bottom w:val="none" w:sz="0" w:space="0" w:color="auto"/>
            <w:right w:val="none" w:sz="0" w:space="0" w:color="auto"/>
          </w:divBdr>
        </w:div>
        <w:div w:id="2134783470">
          <w:marLeft w:val="640"/>
          <w:marRight w:val="0"/>
          <w:marTop w:val="0"/>
          <w:marBottom w:val="0"/>
          <w:divBdr>
            <w:top w:val="none" w:sz="0" w:space="0" w:color="auto"/>
            <w:left w:val="none" w:sz="0" w:space="0" w:color="auto"/>
            <w:bottom w:val="none" w:sz="0" w:space="0" w:color="auto"/>
            <w:right w:val="none" w:sz="0" w:space="0" w:color="auto"/>
          </w:divBdr>
        </w:div>
      </w:divsChild>
    </w:div>
    <w:div w:id="1131171958">
      <w:bodyDiv w:val="1"/>
      <w:marLeft w:val="0"/>
      <w:marRight w:val="0"/>
      <w:marTop w:val="0"/>
      <w:marBottom w:val="0"/>
      <w:divBdr>
        <w:top w:val="none" w:sz="0" w:space="0" w:color="auto"/>
        <w:left w:val="none" w:sz="0" w:space="0" w:color="auto"/>
        <w:bottom w:val="none" w:sz="0" w:space="0" w:color="auto"/>
        <w:right w:val="none" w:sz="0" w:space="0" w:color="auto"/>
      </w:divBdr>
      <w:divsChild>
        <w:div w:id="18970420">
          <w:marLeft w:val="640"/>
          <w:marRight w:val="0"/>
          <w:marTop w:val="0"/>
          <w:marBottom w:val="0"/>
          <w:divBdr>
            <w:top w:val="none" w:sz="0" w:space="0" w:color="auto"/>
            <w:left w:val="none" w:sz="0" w:space="0" w:color="auto"/>
            <w:bottom w:val="none" w:sz="0" w:space="0" w:color="auto"/>
            <w:right w:val="none" w:sz="0" w:space="0" w:color="auto"/>
          </w:divBdr>
        </w:div>
        <w:div w:id="23943990">
          <w:marLeft w:val="640"/>
          <w:marRight w:val="0"/>
          <w:marTop w:val="0"/>
          <w:marBottom w:val="0"/>
          <w:divBdr>
            <w:top w:val="none" w:sz="0" w:space="0" w:color="auto"/>
            <w:left w:val="none" w:sz="0" w:space="0" w:color="auto"/>
            <w:bottom w:val="none" w:sz="0" w:space="0" w:color="auto"/>
            <w:right w:val="none" w:sz="0" w:space="0" w:color="auto"/>
          </w:divBdr>
        </w:div>
        <w:div w:id="28844432">
          <w:marLeft w:val="640"/>
          <w:marRight w:val="0"/>
          <w:marTop w:val="0"/>
          <w:marBottom w:val="0"/>
          <w:divBdr>
            <w:top w:val="none" w:sz="0" w:space="0" w:color="auto"/>
            <w:left w:val="none" w:sz="0" w:space="0" w:color="auto"/>
            <w:bottom w:val="none" w:sz="0" w:space="0" w:color="auto"/>
            <w:right w:val="none" w:sz="0" w:space="0" w:color="auto"/>
          </w:divBdr>
        </w:div>
        <w:div w:id="57478759">
          <w:marLeft w:val="640"/>
          <w:marRight w:val="0"/>
          <w:marTop w:val="0"/>
          <w:marBottom w:val="0"/>
          <w:divBdr>
            <w:top w:val="none" w:sz="0" w:space="0" w:color="auto"/>
            <w:left w:val="none" w:sz="0" w:space="0" w:color="auto"/>
            <w:bottom w:val="none" w:sz="0" w:space="0" w:color="auto"/>
            <w:right w:val="none" w:sz="0" w:space="0" w:color="auto"/>
          </w:divBdr>
        </w:div>
        <w:div w:id="97454244">
          <w:marLeft w:val="640"/>
          <w:marRight w:val="0"/>
          <w:marTop w:val="0"/>
          <w:marBottom w:val="0"/>
          <w:divBdr>
            <w:top w:val="none" w:sz="0" w:space="0" w:color="auto"/>
            <w:left w:val="none" w:sz="0" w:space="0" w:color="auto"/>
            <w:bottom w:val="none" w:sz="0" w:space="0" w:color="auto"/>
            <w:right w:val="none" w:sz="0" w:space="0" w:color="auto"/>
          </w:divBdr>
        </w:div>
        <w:div w:id="146366782">
          <w:marLeft w:val="640"/>
          <w:marRight w:val="0"/>
          <w:marTop w:val="0"/>
          <w:marBottom w:val="0"/>
          <w:divBdr>
            <w:top w:val="none" w:sz="0" w:space="0" w:color="auto"/>
            <w:left w:val="none" w:sz="0" w:space="0" w:color="auto"/>
            <w:bottom w:val="none" w:sz="0" w:space="0" w:color="auto"/>
            <w:right w:val="none" w:sz="0" w:space="0" w:color="auto"/>
          </w:divBdr>
        </w:div>
        <w:div w:id="192118454">
          <w:marLeft w:val="640"/>
          <w:marRight w:val="0"/>
          <w:marTop w:val="0"/>
          <w:marBottom w:val="0"/>
          <w:divBdr>
            <w:top w:val="none" w:sz="0" w:space="0" w:color="auto"/>
            <w:left w:val="none" w:sz="0" w:space="0" w:color="auto"/>
            <w:bottom w:val="none" w:sz="0" w:space="0" w:color="auto"/>
            <w:right w:val="none" w:sz="0" w:space="0" w:color="auto"/>
          </w:divBdr>
        </w:div>
        <w:div w:id="262298390">
          <w:marLeft w:val="640"/>
          <w:marRight w:val="0"/>
          <w:marTop w:val="0"/>
          <w:marBottom w:val="0"/>
          <w:divBdr>
            <w:top w:val="none" w:sz="0" w:space="0" w:color="auto"/>
            <w:left w:val="none" w:sz="0" w:space="0" w:color="auto"/>
            <w:bottom w:val="none" w:sz="0" w:space="0" w:color="auto"/>
            <w:right w:val="none" w:sz="0" w:space="0" w:color="auto"/>
          </w:divBdr>
        </w:div>
        <w:div w:id="309407993">
          <w:marLeft w:val="640"/>
          <w:marRight w:val="0"/>
          <w:marTop w:val="0"/>
          <w:marBottom w:val="0"/>
          <w:divBdr>
            <w:top w:val="none" w:sz="0" w:space="0" w:color="auto"/>
            <w:left w:val="none" w:sz="0" w:space="0" w:color="auto"/>
            <w:bottom w:val="none" w:sz="0" w:space="0" w:color="auto"/>
            <w:right w:val="none" w:sz="0" w:space="0" w:color="auto"/>
          </w:divBdr>
        </w:div>
        <w:div w:id="312149526">
          <w:marLeft w:val="640"/>
          <w:marRight w:val="0"/>
          <w:marTop w:val="0"/>
          <w:marBottom w:val="0"/>
          <w:divBdr>
            <w:top w:val="none" w:sz="0" w:space="0" w:color="auto"/>
            <w:left w:val="none" w:sz="0" w:space="0" w:color="auto"/>
            <w:bottom w:val="none" w:sz="0" w:space="0" w:color="auto"/>
            <w:right w:val="none" w:sz="0" w:space="0" w:color="auto"/>
          </w:divBdr>
        </w:div>
        <w:div w:id="354160228">
          <w:marLeft w:val="640"/>
          <w:marRight w:val="0"/>
          <w:marTop w:val="0"/>
          <w:marBottom w:val="0"/>
          <w:divBdr>
            <w:top w:val="none" w:sz="0" w:space="0" w:color="auto"/>
            <w:left w:val="none" w:sz="0" w:space="0" w:color="auto"/>
            <w:bottom w:val="none" w:sz="0" w:space="0" w:color="auto"/>
            <w:right w:val="none" w:sz="0" w:space="0" w:color="auto"/>
          </w:divBdr>
        </w:div>
        <w:div w:id="356542638">
          <w:marLeft w:val="640"/>
          <w:marRight w:val="0"/>
          <w:marTop w:val="0"/>
          <w:marBottom w:val="0"/>
          <w:divBdr>
            <w:top w:val="none" w:sz="0" w:space="0" w:color="auto"/>
            <w:left w:val="none" w:sz="0" w:space="0" w:color="auto"/>
            <w:bottom w:val="none" w:sz="0" w:space="0" w:color="auto"/>
            <w:right w:val="none" w:sz="0" w:space="0" w:color="auto"/>
          </w:divBdr>
        </w:div>
        <w:div w:id="384068866">
          <w:marLeft w:val="640"/>
          <w:marRight w:val="0"/>
          <w:marTop w:val="0"/>
          <w:marBottom w:val="0"/>
          <w:divBdr>
            <w:top w:val="none" w:sz="0" w:space="0" w:color="auto"/>
            <w:left w:val="none" w:sz="0" w:space="0" w:color="auto"/>
            <w:bottom w:val="none" w:sz="0" w:space="0" w:color="auto"/>
            <w:right w:val="none" w:sz="0" w:space="0" w:color="auto"/>
          </w:divBdr>
        </w:div>
        <w:div w:id="420183286">
          <w:marLeft w:val="640"/>
          <w:marRight w:val="0"/>
          <w:marTop w:val="0"/>
          <w:marBottom w:val="0"/>
          <w:divBdr>
            <w:top w:val="none" w:sz="0" w:space="0" w:color="auto"/>
            <w:left w:val="none" w:sz="0" w:space="0" w:color="auto"/>
            <w:bottom w:val="none" w:sz="0" w:space="0" w:color="auto"/>
            <w:right w:val="none" w:sz="0" w:space="0" w:color="auto"/>
          </w:divBdr>
        </w:div>
        <w:div w:id="510337698">
          <w:marLeft w:val="640"/>
          <w:marRight w:val="0"/>
          <w:marTop w:val="0"/>
          <w:marBottom w:val="0"/>
          <w:divBdr>
            <w:top w:val="none" w:sz="0" w:space="0" w:color="auto"/>
            <w:left w:val="none" w:sz="0" w:space="0" w:color="auto"/>
            <w:bottom w:val="none" w:sz="0" w:space="0" w:color="auto"/>
            <w:right w:val="none" w:sz="0" w:space="0" w:color="auto"/>
          </w:divBdr>
        </w:div>
        <w:div w:id="532234996">
          <w:marLeft w:val="640"/>
          <w:marRight w:val="0"/>
          <w:marTop w:val="0"/>
          <w:marBottom w:val="0"/>
          <w:divBdr>
            <w:top w:val="none" w:sz="0" w:space="0" w:color="auto"/>
            <w:left w:val="none" w:sz="0" w:space="0" w:color="auto"/>
            <w:bottom w:val="none" w:sz="0" w:space="0" w:color="auto"/>
            <w:right w:val="none" w:sz="0" w:space="0" w:color="auto"/>
          </w:divBdr>
        </w:div>
        <w:div w:id="534999378">
          <w:marLeft w:val="640"/>
          <w:marRight w:val="0"/>
          <w:marTop w:val="0"/>
          <w:marBottom w:val="0"/>
          <w:divBdr>
            <w:top w:val="none" w:sz="0" w:space="0" w:color="auto"/>
            <w:left w:val="none" w:sz="0" w:space="0" w:color="auto"/>
            <w:bottom w:val="none" w:sz="0" w:space="0" w:color="auto"/>
            <w:right w:val="none" w:sz="0" w:space="0" w:color="auto"/>
          </w:divBdr>
        </w:div>
        <w:div w:id="558052162">
          <w:marLeft w:val="640"/>
          <w:marRight w:val="0"/>
          <w:marTop w:val="0"/>
          <w:marBottom w:val="0"/>
          <w:divBdr>
            <w:top w:val="none" w:sz="0" w:space="0" w:color="auto"/>
            <w:left w:val="none" w:sz="0" w:space="0" w:color="auto"/>
            <w:bottom w:val="none" w:sz="0" w:space="0" w:color="auto"/>
            <w:right w:val="none" w:sz="0" w:space="0" w:color="auto"/>
          </w:divBdr>
        </w:div>
        <w:div w:id="567038687">
          <w:marLeft w:val="640"/>
          <w:marRight w:val="0"/>
          <w:marTop w:val="0"/>
          <w:marBottom w:val="0"/>
          <w:divBdr>
            <w:top w:val="none" w:sz="0" w:space="0" w:color="auto"/>
            <w:left w:val="none" w:sz="0" w:space="0" w:color="auto"/>
            <w:bottom w:val="none" w:sz="0" w:space="0" w:color="auto"/>
            <w:right w:val="none" w:sz="0" w:space="0" w:color="auto"/>
          </w:divBdr>
        </w:div>
        <w:div w:id="567495077">
          <w:marLeft w:val="640"/>
          <w:marRight w:val="0"/>
          <w:marTop w:val="0"/>
          <w:marBottom w:val="0"/>
          <w:divBdr>
            <w:top w:val="none" w:sz="0" w:space="0" w:color="auto"/>
            <w:left w:val="none" w:sz="0" w:space="0" w:color="auto"/>
            <w:bottom w:val="none" w:sz="0" w:space="0" w:color="auto"/>
            <w:right w:val="none" w:sz="0" w:space="0" w:color="auto"/>
          </w:divBdr>
        </w:div>
        <w:div w:id="581792942">
          <w:marLeft w:val="640"/>
          <w:marRight w:val="0"/>
          <w:marTop w:val="0"/>
          <w:marBottom w:val="0"/>
          <w:divBdr>
            <w:top w:val="none" w:sz="0" w:space="0" w:color="auto"/>
            <w:left w:val="none" w:sz="0" w:space="0" w:color="auto"/>
            <w:bottom w:val="none" w:sz="0" w:space="0" w:color="auto"/>
            <w:right w:val="none" w:sz="0" w:space="0" w:color="auto"/>
          </w:divBdr>
        </w:div>
        <w:div w:id="583608515">
          <w:marLeft w:val="640"/>
          <w:marRight w:val="0"/>
          <w:marTop w:val="0"/>
          <w:marBottom w:val="0"/>
          <w:divBdr>
            <w:top w:val="none" w:sz="0" w:space="0" w:color="auto"/>
            <w:left w:val="none" w:sz="0" w:space="0" w:color="auto"/>
            <w:bottom w:val="none" w:sz="0" w:space="0" w:color="auto"/>
            <w:right w:val="none" w:sz="0" w:space="0" w:color="auto"/>
          </w:divBdr>
        </w:div>
        <w:div w:id="611283372">
          <w:marLeft w:val="640"/>
          <w:marRight w:val="0"/>
          <w:marTop w:val="0"/>
          <w:marBottom w:val="0"/>
          <w:divBdr>
            <w:top w:val="none" w:sz="0" w:space="0" w:color="auto"/>
            <w:left w:val="none" w:sz="0" w:space="0" w:color="auto"/>
            <w:bottom w:val="none" w:sz="0" w:space="0" w:color="auto"/>
            <w:right w:val="none" w:sz="0" w:space="0" w:color="auto"/>
          </w:divBdr>
        </w:div>
        <w:div w:id="613560063">
          <w:marLeft w:val="640"/>
          <w:marRight w:val="0"/>
          <w:marTop w:val="0"/>
          <w:marBottom w:val="0"/>
          <w:divBdr>
            <w:top w:val="none" w:sz="0" w:space="0" w:color="auto"/>
            <w:left w:val="none" w:sz="0" w:space="0" w:color="auto"/>
            <w:bottom w:val="none" w:sz="0" w:space="0" w:color="auto"/>
            <w:right w:val="none" w:sz="0" w:space="0" w:color="auto"/>
          </w:divBdr>
        </w:div>
        <w:div w:id="636373686">
          <w:marLeft w:val="640"/>
          <w:marRight w:val="0"/>
          <w:marTop w:val="0"/>
          <w:marBottom w:val="0"/>
          <w:divBdr>
            <w:top w:val="none" w:sz="0" w:space="0" w:color="auto"/>
            <w:left w:val="none" w:sz="0" w:space="0" w:color="auto"/>
            <w:bottom w:val="none" w:sz="0" w:space="0" w:color="auto"/>
            <w:right w:val="none" w:sz="0" w:space="0" w:color="auto"/>
          </w:divBdr>
        </w:div>
        <w:div w:id="705984729">
          <w:marLeft w:val="640"/>
          <w:marRight w:val="0"/>
          <w:marTop w:val="0"/>
          <w:marBottom w:val="0"/>
          <w:divBdr>
            <w:top w:val="none" w:sz="0" w:space="0" w:color="auto"/>
            <w:left w:val="none" w:sz="0" w:space="0" w:color="auto"/>
            <w:bottom w:val="none" w:sz="0" w:space="0" w:color="auto"/>
            <w:right w:val="none" w:sz="0" w:space="0" w:color="auto"/>
          </w:divBdr>
        </w:div>
        <w:div w:id="719283947">
          <w:marLeft w:val="640"/>
          <w:marRight w:val="0"/>
          <w:marTop w:val="0"/>
          <w:marBottom w:val="0"/>
          <w:divBdr>
            <w:top w:val="none" w:sz="0" w:space="0" w:color="auto"/>
            <w:left w:val="none" w:sz="0" w:space="0" w:color="auto"/>
            <w:bottom w:val="none" w:sz="0" w:space="0" w:color="auto"/>
            <w:right w:val="none" w:sz="0" w:space="0" w:color="auto"/>
          </w:divBdr>
        </w:div>
        <w:div w:id="744573402">
          <w:marLeft w:val="640"/>
          <w:marRight w:val="0"/>
          <w:marTop w:val="0"/>
          <w:marBottom w:val="0"/>
          <w:divBdr>
            <w:top w:val="none" w:sz="0" w:space="0" w:color="auto"/>
            <w:left w:val="none" w:sz="0" w:space="0" w:color="auto"/>
            <w:bottom w:val="none" w:sz="0" w:space="0" w:color="auto"/>
            <w:right w:val="none" w:sz="0" w:space="0" w:color="auto"/>
          </w:divBdr>
        </w:div>
        <w:div w:id="794182267">
          <w:marLeft w:val="640"/>
          <w:marRight w:val="0"/>
          <w:marTop w:val="0"/>
          <w:marBottom w:val="0"/>
          <w:divBdr>
            <w:top w:val="none" w:sz="0" w:space="0" w:color="auto"/>
            <w:left w:val="none" w:sz="0" w:space="0" w:color="auto"/>
            <w:bottom w:val="none" w:sz="0" w:space="0" w:color="auto"/>
            <w:right w:val="none" w:sz="0" w:space="0" w:color="auto"/>
          </w:divBdr>
        </w:div>
        <w:div w:id="858541783">
          <w:marLeft w:val="640"/>
          <w:marRight w:val="0"/>
          <w:marTop w:val="0"/>
          <w:marBottom w:val="0"/>
          <w:divBdr>
            <w:top w:val="none" w:sz="0" w:space="0" w:color="auto"/>
            <w:left w:val="none" w:sz="0" w:space="0" w:color="auto"/>
            <w:bottom w:val="none" w:sz="0" w:space="0" w:color="auto"/>
            <w:right w:val="none" w:sz="0" w:space="0" w:color="auto"/>
          </w:divBdr>
        </w:div>
        <w:div w:id="969818197">
          <w:marLeft w:val="640"/>
          <w:marRight w:val="0"/>
          <w:marTop w:val="0"/>
          <w:marBottom w:val="0"/>
          <w:divBdr>
            <w:top w:val="none" w:sz="0" w:space="0" w:color="auto"/>
            <w:left w:val="none" w:sz="0" w:space="0" w:color="auto"/>
            <w:bottom w:val="none" w:sz="0" w:space="0" w:color="auto"/>
            <w:right w:val="none" w:sz="0" w:space="0" w:color="auto"/>
          </w:divBdr>
        </w:div>
        <w:div w:id="1007096676">
          <w:marLeft w:val="640"/>
          <w:marRight w:val="0"/>
          <w:marTop w:val="0"/>
          <w:marBottom w:val="0"/>
          <w:divBdr>
            <w:top w:val="none" w:sz="0" w:space="0" w:color="auto"/>
            <w:left w:val="none" w:sz="0" w:space="0" w:color="auto"/>
            <w:bottom w:val="none" w:sz="0" w:space="0" w:color="auto"/>
            <w:right w:val="none" w:sz="0" w:space="0" w:color="auto"/>
          </w:divBdr>
        </w:div>
        <w:div w:id="1020620969">
          <w:marLeft w:val="640"/>
          <w:marRight w:val="0"/>
          <w:marTop w:val="0"/>
          <w:marBottom w:val="0"/>
          <w:divBdr>
            <w:top w:val="none" w:sz="0" w:space="0" w:color="auto"/>
            <w:left w:val="none" w:sz="0" w:space="0" w:color="auto"/>
            <w:bottom w:val="none" w:sz="0" w:space="0" w:color="auto"/>
            <w:right w:val="none" w:sz="0" w:space="0" w:color="auto"/>
          </w:divBdr>
        </w:div>
        <w:div w:id="1052193620">
          <w:marLeft w:val="640"/>
          <w:marRight w:val="0"/>
          <w:marTop w:val="0"/>
          <w:marBottom w:val="0"/>
          <w:divBdr>
            <w:top w:val="none" w:sz="0" w:space="0" w:color="auto"/>
            <w:left w:val="none" w:sz="0" w:space="0" w:color="auto"/>
            <w:bottom w:val="none" w:sz="0" w:space="0" w:color="auto"/>
            <w:right w:val="none" w:sz="0" w:space="0" w:color="auto"/>
          </w:divBdr>
        </w:div>
        <w:div w:id="1061253971">
          <w:marLeft w:val="640"/>
          <w:marRight w:val="0"/>
          <w:marTop w:val="0"/>
          <w:marBottom w:val="0"/>
          <w:divBdr>
            <w:top w:val="none" w:sz="0" w:space="0" w:color="auto"/>
            <w:left w:val="none" w:sz="0" w:space="0" w:color="auto"/>
            <w:bottom w:val="none" w:sz="0" w:space="0" w:color="auto"/>
            <w:right w:val="none" w:sz="0" w:space="0" w:color="auto"/>
          </w:divBdr>
        </w:div>
        <w:div w:id="1099135127">
          <w:marLeft w:val="640"/>
          <w:marRight w:val="0"/>
          <w:marTop w:val="0"/>
          <w:marBottom w:val="0"/>
          <w:divBdr>
            <w:top w:val="none" w:sz="0" w:space="0" w:color="auto"/>
            <w:left w:val="none" w:sz="0" w:space="0" w:color="auto"/>
            <w:bottom w:val="none" w:sz="0" w:space="0" w:color="auto"/>
            <w:right w:val="none" w:sz="0" w:space="0" w:color="auto"/>
          </w:divBdr>
        </w:div>
        <w:div w:id="1114178341">
          <w:marLeft w:val="640"/>
          <w:marRight w:val="0"/>
          <w:marTop w:val="0"/>
          <w:marBottom w:val="0"/>
          <w:divBdr>
            <w:top w:val="none" w:sz="0" w:space="0" w:color="auto"/>
            <w:left w:val="none" w:sz="0" w:space="0" w:color="auto"/>
            <w:bottom w:val="none" w:sz="0" w:space="0" w:color="auto"/>
            <w:right w:val="none" w:sz="0" w:space="0" w:color="auto"/>
          </w:divBdr>
        </w:div>
        <w:div w:id="1122770111">
          <w:marLeft w:val="640"/>
          <w:marRight w:val="0"/>
          <w:marTop w:val="0"/>
          <w:marBottom w:val="0"/>
          <w:divBdr>
            <w:top w:val="none" w:sz="0" w:space="0" w:color="auto"/>
            <w:left w:val="none" w:sz="0" w:space="0" w:color="auto"/>
            <w:bottom w:val="none" w:sz="0" w:space="0" w:color="auto"/>
            <w:right w:val="none" w:sz="0" w:space="0" w:color="auto"/>
          </w:divBdr>
        </w:div>
        <w:div w:id="1125122406">
          <w:marLeft w:val="640"/>
          <w:marRight w:val="0"/>
          <w:marTop w:val="0"/>
          <w:marBottom w:val="0"/>
          <w:divBdr>
            <w:top w:val="none" w:sz="0" w:space="0" w:color="auto"/>
            <w:left w:val="none" w:sz="0" w:space="0" w:color="auto"/>
            <w:bottom w:val="none" w:sz="0" w:space="0" w:color="auto"/>
            <w:right w:val="none" w:sz="0" w:space="0" w:color="auto"/>
          </w:divBdr>
        </w:div>
        <w:div w:id="1143351652">
          <w:marLeft w:val="640"/>
          <w:marRight w:val="0"/>
          <w:marTop w:val="0"/>
          <w:marBottom w:val="0"/>
          <w:divBdr>
            <w:top w:val="none" w:sz="0" w:space="0" w:color="auto"/>
            <w:left w:val="none" w:sz="0" w:space="0" w:color="auto"/>
            <w:bottom w:val="none" w:sz="0" w:space="0" w:color="auto"/>
            <w:right w:val="none" w:sz="0" w:space="0" w:color="auto"/>
          </w:divBdr>
        </w:div>
        <w:div w:id="1156143912">
          <w:marLeft w:val="640"/>
          <w:marRight w:val="0"/>
          <w:marTop w:val="0"/>
          <w:marBottom w:val="0"/>
          <w:divBdr>
            <w:top w:val="none" w:sz="0" w:space="0" w:color="auto"/>
            <w:left w:val="none" w:sz="0" w:space="0" w:color="auto"/>
            <w:bottom w:val="none" w:sz="0" w:space="0" w:color="auto"/>
            <w:right w:val="none" w:sz="0" w:space="0" w:color="auto"/>
          </w:divBdr>
        </w:div>
        <w:div w:id="1175535167">
          <w:marLeft w:val="640"/>
          <w:marRight w:val="0"/>
          <w:marTop w:val="0"/>
          <w:marBottom w:val="0"/>
          <w:divBdr>
            <w:top w:val="none" w:sz="0" w:space="0" w:color="auto"/>
            <w:left w:val="none" w:sz="0" w:space="0" w:color="auto"/>
            <w:bottom w:val="none" w:sz="0" w:space="0" w:color="auto"/>
            <w:right w:val="none" w:sz="0" w:space="0" w:color="auto"/>
          </w:divBdr>
        </w:div>
        <w:div w:id="1184900170">
          <w:marLeft w:val="640"/>
          <w:marRight w:val="0"/>
          <w:marTop w:val="0"/>
          <w:marBottom w:val="0"/>
          <w:divBdr>
            <w:top w:val="none" w:sz="0" w:space="0" w:color="auto"/>
            <w:left w:val="none" w:sz="0" w:space="0" w:color="auto"/>
            <w:bottom w:val="none" w:sz="0" w:space="0" w:color="auto"/>
            <w:right w:val="none" w:sz="0" w:space="0" w:color="auto"/>
          </w:divBdr>
        </w:div>
        <w:div w:id="1258826658">
          <w:marLeft w:val="640"/>
          <w:marRight w:val="0"/>
          <w:marTop w:val="0"/>
          <w:marBottom w:val="0"/>
          <w:divBdr>
            <w:top w:val="none" w:sz="0" w:space="0" w:color="auto"/>
            <w:left w:val="none" w:sz="0" w:space="0" w:color="auto"/>
            <w:bottom w:val="none" w:sz="0" w:space="0" w:color="auto"/>
            <w:right w:val="none" w:sz="0" w:space="0" w:color="auto"/>
          </w:divBdr>
        </w:div>
        <w:div w:id="1296137828">
          <w:marLeft w:val="640"/>
          <w:marRight w:val="0"/>
          <w:marTop w:val="0"/>
          <w:marBottom w:val="0"/>
          <w:divBdr>
            <w:top w:val="none" w:sz="0" w:space="0" w:color="auto"/>
            <w:left w:val="none" w:sz="0" w:space="0" w:color="auto"/>
            <w:bottom w:val="none" w:sz="0" w:space="0" w:color="auto"/>
            <w:right w:val="none" w:sz="0" w:space="0" w:color="auto"/>
          </w:divBdr>
        </w:div>
        <w:div w:id="1375889309">
          <w:marLeft w:val="640"/>
          <w:marRight w:val="0"/>
          <w:marTop w:val="0"/>
          <w:marBottom w:val="0"/>
          <w:divBdr>
            <w:top w:val="none" w:sz="0" w:space="0" w:color="auto"/>
            <w:left w:val="none" w:sz="0" w:space="0" w:color="auto"/>
            <w:bottom w:val="none" w:sz="0" w:space="0" w:color="auto"/>
            <w:right w:val="none" w:sz="0" w:space="0" w:color="auto"/>
          </w:divBdr>
        </w:div>
        <w:div w:id="1384526524">
          <w:marLeft w:val="640"/>
          <w:marRight w:val="0"/>
          <w:marTop w:val="0"/>
          <w:marBottom w:val="0"/>
          <w:divBdr>
            <w:top w:val="none" w:sz="0" w:space="0" w:color="auto"/>
            <w:left w:val="none" w:sz="0" w:space="0" w:color="auto"/>
            <w:bottom w:val="none" w:sz="0" w:space="0" w:color="auto"/>
            <w:right w:val="none" w:sz="0" w:space="0" w:color="auto"/>
          </w:divBdr>
        </w:div>
        <w:div w:id="1409766676">
          <w:marLeft w:val="640"/>
          <w:marRight w:val="0"/>
          <w:marTop w:val="0"/>
          <w:marBottom w:val="0"/>
          <w:divBdr>
            <w:top w:val="none" w:sz="0" w:space="0" w:color="auto"/>
            <w:left w:val="none" w:sz="0" w:space="0" w:color="auto"/>
            <w:bottom w:val="none" w:sz="0" w:space="0" w:color="auto"/>
            <w:right w:val="none" w:sz="0" w:space="0" w:color="auto"/>
          </w:divBdr>
        </w:div>
        <w:div w:id="1426539104">
          <w:marLeft w:val="640"/>
          <w:marRight w:val="0"/>
          <w:marTop w:val="0"/>
          <w:marBottom w:val="0"/>
          <w:divBdr>
            <w:top w:val="none" w:sz="0" w:space="0" w:color="auto"/>
            <w:left w:val="none" w:sz="0" w:space="0" w:color="auto"/>
            <w:bottom w:val="none" w:sz="0" w:space="0" w:color="auto"/>
            <w:right w:val="none" w:sz="0" w:space="0" w:color="auto"/>
          </w:divBdr>
        </w:div>
        <w:div w:id="1432896215">
          <w:marLeft w:val="640"/>
          <w:marRight w:val="0"/>
          <w:marTop w:val="0"/>
          <w:marBottom w:val="0"/>
          <w:divBdr>
            <w:top w:val="none" w:sz="0" w:space="0" w:color="auto"/>
            <w:left w:val="none" w:sz="0" w:space="0" w:color="auto"/>
            <w:bottom w:val="none" w:sz="0" w:space="0" w:color="auto"/>
            <w:right w:val="none" w:sz="0" w:space="0" w:color="auto"/>
          </w:divBdr>
        </w:div>
        <w:div w:id="1437598497">
          <w:marLeft w:val="640"/>
          <w:marRight w:val="0"/>
          <w:marTop w:val="0"/>
          <w:marBottom w:val="0"/>
          <w:divBdr>
            <w:top w:val="none" w:sz="0" w:space="0" w:color="auto"/>
            <w:left w:val="none" w:sz="0" w:space="0" w:color="auto"/>
            <w:bottom w:val="none" w:sz="0" w:space="0" w:color="auto"/>
            <w:right w:val="none" w:sz="0" w:space="0" w:color="auto"/>
          </w:divBdr>
        </w:div>
        <w:div w:id="1530949537">
          <w:marLeft w:val="640"/>
          <w:marRight w:val="0"/>
          <w:marTop w:val="0"/>
          <w:marBottom w:val="0"/>
          <w:divBdr>
            <w:top w:val="none" w:sz="0" w:space="0" w:color="auto"/>
            <w:left w:val="none" w:sz="0" w:space="0" w:color="auto"/>
            <w:bottom w:val="none" w:sz="0" w:space="0" w:color="auto"/>
            <w:right w:val="none" w:sz="0" w:space="0" w:color="auto"/>
          </w:divBdr>
        </w:div>
        <w:div w:id="1531576653">
          <w:marLeft w:val="640"/>
          <w:marRight w:val="0"/>
          <w:marTop w:val="0"/>
          <w:marBottom w:val="0"/>
          <w:divBdr>
            <w:top w:val="none" w:sz="0" w:space="0" w:color="auto"/>
            <w:left w:val="none" w:sz="0" w:space="0" w:color="auto"/>
            <w:bottom w:val="none" w:sz="0" w:space="0" w:color="auto"/>
            <w:right w:val="none" w:sz="0" w:space="0" w:color="auto"/>
          </w:divBdr>
        </w:div>
        <w:div w:id="1644851825">
          <w:marLeft w:val="640"/>
          <w:marRight w:val="0"/>
          <w:marTop w:val="0"/>
          <w:marBottom w:val="0"/>
          <w:divBdr>
            <w:top w:val="none" w:sz="0" w:space="0" w:color="auto"/>
            <w:left w:val="none" w:sz="0" w:space="0" w:color="auto"/>
            <w:bottom w:val="none" w:sz="0" w:space="0" w:color="auto"/>
            <w:right w:val="none" w:sz="0" w:space="0" w:color="auto"/>
          </w:divBdr>
        </w:div>
        <w:div w:id="1649239337">
          <w:marLeft w:val="640"/>
          <w:marRight w:val="0"/>
          <w:marTop w:val="0"/>
          <w:marBottom w:val="0"/>
          <w:divBdr>
            <w:top w:val="none" w:sz="0" w:space="0" w:color="auto"/>
            <w:left w:val="none" w:sz="0" w:space="0" w:color="auto"/>
            <w:bottom w:val="none" w:sz="0" w:space="0" w:color="auto"/>
            <w:right w:val="none" w:sz="0" w:space="0" w:color="auto"/>
          </w:divBdr>
        </w:div>
        <w:div w:id="1676567020">
          <w:marLeft w:val="640"/>
          <w:marRight w:val="0"/>
          <w:marTop w:val="0"/>
          <w:marBottom w:val="0"/>
          <w:divBdr>
            <w:top w:val="none" w:sz="0" w:space="0" w:color="auto"/>
            <w:left w:val="none" w:sz="0" w:space="0" w:color="auto"/>
            <w:bottom w:val="none" w:sz="0" w:space="0" w:color="auto"/>
            <w:right w:val="none" w:sz="0" w:space="0" w:color="auto"/>
          </w:divBdr>
        </w:div>
        <w:div w:id="1742673057">
          <w:marLeft w:val="640"/>
          <w:marRight w:val="0"/>
          <w:marTop w:val="0"/>
          <w:marBottom w:val="0"/>
          <w:divBdr>
            <w:top w:val="none" w:sz="0" w:space="0" w:color="auto"/>
            <w:left w:val="none" w:sz="0" w:space="0" w:color="auto"/>
            <w:bottom w:val="none" w:sz="0" w:space="0" w:color="auto"/>
            <w:right w:val="none" w:sz="0" w:space="0" w:color="auto"/>
          </w:divBdr>
        </w:div>
        <w:div w:id="1777824173">
          <w:marLeft w:val="640"/>
          <w:marRight w:val="0"/>
          <w:marTop w:val="0"/>
          <w:marBottom w:val="0"/>
          <w:divBdr>
            <w:top w:val="none" w:sz="0" w:space="0" w:color="auto"/>
            <w:left w:val="none" w:sz="0" w:space="0" w:color="auto"/>
            <w:bottom w:val="none" w:sz="0" w:space="0" w:color="auto"/>
            <w:right w:val="none" w:sz="0" w:space="0" w:color="auto"/>
          </w:divBdr>
        </w:div>
        <w:div w:id="1856845155">
          <w:marLeft w:val="640"/>
          <w:marRight w:val="0"/>
          <w:marTop w:val="0"/>
          <w:marBottom w:val="0"/>
          <w:divBdr>
            <w:top w:val="none" w:sz="0" w:space="0" w:color="auto"/>
            <w:left w:val="none" w:sz="0" w:space="0" w:color="auto"/>
            <w:bottom w:val="none" w:sz="0" w:space="0" w:color="auto"/>
            <w:right w:val="none" w:sz="0" w:space="0" w:color="auto"/>
          </w:divBdr>
        </w:div>
        <w:div w:id="1879049172">
          <w:marLeft w:val="640"/>
          <w:marRight w:val="0"/>
          <w:marTop w:val="0"/>
          <w:marBottom w:val="0"/>
          <w:divBdr>
            <w:top w:val="none" w:sz="0" w:space="0" w:color="auto"/>
            <w:left w:val="none" w:sz="0" w:space="0" w:color="auto"/>
            <w:bottom w:val="none" w:sz="0" w:space="0" w:color="auto"/>
            <w:right w:val="none" w:sz="0" w:space="0" w:color="auto"/>
          </w:divBdr>
        </w:div>
        <w:div w:id="1913927421">
          <w:marLeft w:val="640"/>
          <w:marRight w:val="0"/>
          <w:marTop w:val="0"/>
          <w:marBottom w:val="0"/>
          <w:divBdr>
            <w:top w:val="none" w:sz="0" w:space="0" w:color="auto"/>
            <w:left w:val="none" w:sz="0" w:space="0" w:color="auto"/>
            <w:bottom w:val="none" w:sz="0" w:space="0" w:color="auto"/>
            <w:right w:val="none" w:sz="0" w:space="0" w:color="auto"/>
          </w:divBdr>
        </w:div>
        <w:div w:id="1988126797">
          <w:marLeft w:val="640"/>
          <w:marRight w:val="0"/>
          <w:marTop w:val="0"/>
          <w:marBottom w:val="0"/>
          <w:divBdr>
            <w:top w:val="none" w:sz="0" w:space="0" w:color="auto"/>
            <w:left w:val="none" w:sz="0" w:space="0" w:color="auto"/>
            <w:bottom w:val="none" w:sz="0" w:space="0" w:color="auto"/>
            <w:right w:val="none" w:sz="0" w:space="0" w:color="auto"/>
          </w:divBdr>
        </w:div>
        <w:div w:id="1991862353">
          <w:marLeft w:val="640"/>
          <w:marRight w:val="0"/>
          <w:marTop w:val="0"/>
          <w:marBottom w:val="0"/>
          <w:divBdr>
            <w:top w:val="none" w:sz="0" w:space="0" w:color="auto"/>
            <w:left w:val="none" w:sz="0" w:space="0" w:color="auto"/>
            <w:bottom w:val="none" w:sz="0" w:space="0" w:color="auto"/>
            <w:right w:val="none" w:sz="0" w:space="0" w:color="auto"/>
          </w:divBdr>
        </w:div>
        <w:div w:id="2040816333">
          <w:marLeft w:val="640"/>
          <w:marRight w:val="0"/>
          <w:marTop w:val="0"/>
          <w:marBottom w:val="0"/>
          <w:divBdr>
            <w:top w:val="none" w:sz="0" w:space="0" w:color="auto"/>
            <w:left w:val="none" w:sz="0" w:space="0" w:color="auto"/>
            <w:bottom w:val="none" w:sz="0" w:space="0" w:color="auto"/>
            <w:right w:val="none" w:sz="0" w:space="0" w:color="auto"/>
          </w:divBdr>
        </w:div>
        <w:div w:id="2041078409">
          <w:marLeft w:val="640"/>
          <w:marRight w:val="0"/>
          <w:marTop w:val="0"/>
          <w:marBottom w:val="0"/>
          <w:divBdr>
            <w:top w:val="none" w:sz="0" w:space="0" w:color="auto"/>
            <w:left w:val="none" w:sz="0" w:space="0" w:color="auto"/>
            <w:bottom w:val="none" w:sz="0" w:space="0" w:color="auto"/>
            <w:right w:val="none" w:sz="0" w:space="0" w:color="auto"/>
          </w:divBdr>
        </w:div>
        <w:div w:id="2048604072">
          <w:marLeft w:val="640"/>
          <w:marRight w:val="0"/>
          <w:marTop w:val="0"/>
          <w:marBottom w:val="0"/>
          <w:divBdr>
            <w:top w:val="none" w:sz="0" w:space="0" w:color="auto"/>
            <w:left w:val="none" w:sz="0" w:space="0" w:color="auto"/>
            <w:bottom w:val="none" w:sz="0" w:space="0" w:color="auto"/>
            <w:right w:val="none" w:sz="0" w:space="0" w:color="auto"/>
          </w:divBdr>
        </w:div>
        <w:div w:id="2065517578">
          <w:marLeft w:val="640"/>
          <w:marRight w:val="0"/>
          <w:marTop w:val="0"/>
          <w:marBottom w:val="0"/>
          <w:divBdr>
            <w:top w:val="none" w:sz="0" w:space="0" w:color="auto"/>
            <w:left w:val="none" w:sz="0" w:space="0" w:color="auto"/>
            <w:bottom w:val="none" w:sz="0" w:space="0" w:color="auto"/>
            <w:right w:val="none" w:sz="0" w:space="0" w:color="auto"/>
          </w:divBdr>
        </w:div>
        <w:div w:id="2068019772">
          <w:marLeft w:val="640"/>
          <w:marRight w:val="0"/>
          <w:marTop w:val="0"/>
          <w:marBottom w:val="0"/>
          <w:divBdr>
            <w:top w:val="none" w:sz="0" w:space="0" w:color="auto"/>
            <w:left w:val="none" w:sz="0" w:space="0" w:color="auto"/>
            <w:bottom w:val="none" w:sz="0" w:space="0" w:color="auto"/>
            <w:right w:val="none" w:sz="0" w:space="0" w:color="auto"/>
          </w:divBdr>
        </w:div>
        <w:div w:id="2103256411">
          <w:marLeft w:val="640"/>
          <w:marRight w:val="0"/>
          <w:marTop w:val="0"/>
          <w:marBottom w:val="0"/>
          <w:divBdr>
            <w:top w:val="none" w:sz="0" w:space="0" w:color="auto"/>
            <w:left w:val="none" w:sz="0" w:space="0" w:color="auto"/>
            <w:bottom w:val="none" w:sz="0" w:space="0" w:color="auto"/>
            <w:right w:val="none" w:sz="0" w:space="0" w:color="auto"/>
          </w:divBdr>
        </w:div>
        <w:div w:id="2104109314">
          <w:marLeft w:val="640"/>
          <w:marRight w:val="0"/>
          <w:marTop w:val="0"/>
          <w:marBottom w:val="0"/>
          <w:divBdr>
            <w:top w:val="none" w:sz="0" w:space="0" w:color="auto"/>
            <w:left w:val="none" w:sz="0" w:space="0" w:color="auto"/>
            <w:bottom w:val="none" w:sz="0" w:space="0" w:color="auto"/>
            <w:right w:val="none" w:sz="0" w:space="0" w:color="auto"/>
          </w:divBdr>
        </w:div>
        <w:div w:id="2131388248">
          <w:marLeft w:val="640"/>
          <w:marRight w:val="0"/>
          <w:marTop w:val="0"/>
          <w:marBottom w:val="0"/>
          <w:divBdr>
            <w:top w:val="none" w:sz="0" w:space="0" w:color="auto"/>
            <w:left w:val="none" w:sz="0" w:space="0" w:color="auto"/>
            <w:bottom w:val="none" w:sz="0" w:space="0" w:color="auto"/>
            <w:right w:val="none" w:sz="0" w:space="0" w:color="auto"/>
          </w:divBdr>
        </w:div>
      </w:divsChild>
    </w:div>
    <w:div w:id="1135954610">
      <w:bodyDiv w:val="1"/>
      <w:marLeft w:val="0"/>
      <w:marRight w:val="0"/>
      <w:marTop w:val="0"/>
      <w:marBottom w:val="0"/>
      <w:divBdr>
        <w:top w:val="none" w:sz="0" w:space="0" w:color="auto"/>
        <w:left w:val="none" w:sz="0" w:space="0" w:color="auto"/>
        <w:bottom w:val="none" w:sz="0" w:space="0" w:color="auto"/>
        <w:right w:val="none" w:sz="0" w:space="0" w:color="auto"/>
      </w:divBdr>
      <w:divsChild>
        <w:div w:id="40836272">
          <w:marLeft w:val="640"/>
          <w:marRight w:val="0"/>
          <w:marTop w:val="0"/>
          <w:marBottom w:val="0"/>
          <w:divBdr>
            <w:top w:val="none" w:sz="0" w:space="0" w:color="auto"/>
            <w:left w:val="none" w:sz="0" w:space="0" w:color="auto"/>
            <w:bottom w:val="none" w:sz="0" w:space="0" w:color="auto"/>
            <w:right w:val="none" w:sz="0" w:space="0" w:color="auto"/>
          </w:divBdr>
        </w:div>
        <w:div w:id="62487699">
          <w:marLeft w:val="640"/>
          <w:marRight w:val="0"/>
          <w:marTop w:val="0"/>
          <w:marBottom w:val="0"/>
          <w:divBdr>
            <w:top w:val="none" w:sz="0" w:space="0" w:color="auto"/>
            <w:left w:val="none" w:sz="0" w:space="0" w:color="auto"/>
            <w:bottom w:val="none" w:sz="0" w:space="0" w:color="auto"/>
            <w:right w:val="none" w:sz="0" w:space="0" w:color="auto"/>
          </w:divBdr>
        </w:div>
        <w:div w:id="67119453">
          <w:marLeft w:val="640"/>
          <w:marRight w:val="0"/>
          <w:marTop w:val="0"/>
          <w:marBottom w:val="0"/>
          <w:divBdr>
            <w:top w:val="none" w:sz="0" w:space="0" w:color="auto"/>
            <w:left w:val="none" w:sz="0" w:space="0" w:color="auto"/>
            <w:bottom w:val="none" w:sz="0" w:space="0" w:color="auto"/>
            <w:right w:val="none" w:sz="0" w:space="0" w:color="auto"/>
          </w:divBdr>
        </w:div>
        <w:div w:id="73943520">
          <w:marLeft w:val="640"/>
          <w:marRight w:val="0"/>
          <w:marTop w:val="0"/>
          <w:marBottom w:val="0"/>
          <w:divBdr>
            <w:top w:val="none" w:sz="0" w:space="0" w:color="auto"/>
            <w:left w:val="none" w:sz="0" w:space="0" w:color="auto"/>
            <w:bottom w:val="none" w:sz="0" w:space="0" w:color="auto"/>
            <w:right w:val="none" w:sz="0" w:space="0" w:color="auto"/>
          </w:divBdr>
        </w:div>
        <w:div w:id="120193245">
          <w:marLeft w:val="640"/>
          <w:marRight w:val="0"/>
          <w:marTop w:val="0"/>
          <w:marBottom w:val="0"/>
          <w:divBdr>
            <w:top w:val="none" w:sz="0" w:space="0" w:color="auto"/>
            <w:left w:val="none" w:sz="0" w:space="0" w:color="auto"/>
            <w:bottom w:val="none" w:sz="0" w:space="0" w:color="auto"/>
            <w:right w:val="none" w:sz="0" w:space="0" w:color="auto"/>
          </w:divBdr>
        </w:div>
        <w:div w:id="152643127">
          <w:marLeft w:val="640"/>
          <w:marRight w:val="0"/>
          <w:marTop w:val="0"/>
          <w:marBottom w:val="0"/>
          <w:divBdr>
            <w:top w:val="none" w:sz="0" w:space="0" w:color="auto"/>
            <w:left w:val="none" w:sz="0" w:space="0" w:color="auto"/>
            <w:bottom w:val="none" w:sz="0" w:space="0" w:color="auto"/>
            <w:right w:val="none" w:sz="0" w:space="0" w:color="auto"/>
          </w:divBdr>
        </w:div>
        <w:div w:id="221910450">
          <w:marLeft w:val="640"/>
          <w:marRight w:val="0"/>
          <w:marTop w:val="0"/>
          <w:marBottom w:val="0"/>
          <w:divBdr>
            <w:top w:val="none" w:sz="0" w:space="0" w:color="auto"/>
            <w:left w:val="none" w:sz="0" w:space="0" w:color="auto"/>
            <w:bottom w:val="none" w:sz="0" w:space="0" w:color="auto"/>
            <w:right w:val="none" w:sz="0" w:space="0" w:color="auto"/>
          </w:divBdr>
        </w:div>
        <w:div w:id="270402161">
          <w:marLeft w:val="640"/>
          <w:marRight w:val="0"/>
          <w:marTop w:val="0"/>
          <w:marBottom w:val="0"/>
          <w:divBdr>
            <w:top w:val="none" w:sz="0" w:space="0" w:color="auto"/>
            <w:left w:val="none" w:sz="0" w:space="0" w:color="auto"/>
            <w:bottom w:val="none" w:sz="0" w:space="0" w:color="auto"/>
            <w:right w:val="none" w:sz="0" w:space="0" w:color="auto"/>
          </w:divBdr>
        </w:div>
        <w:div w:id="302127930">
          <w:marLeft w:val="640"/>
          <w:marRight w:val="0"/>
          <w:marTop w:val="0"/>
          <w:marBottom w:val="0"/>
          <w:divBdr>
            <w:top w:val="none" w:sz="0" w:space="0" w:color="auto"/>
            <w:left w:val="none" w:sz="0" w:space="0" w:color="auto"/>
            <w:bottom w:val="none" w:sz="0" w:space="0" w:color="auto"/>
            <w:right w:val="none" w:sz="0" w:space="0" w:color="auto"/>
          </w:divBdr>
        </w:div>
        <w:div w:id="320810732">
          <w:marLeft w:val="640"/>
          <w:marRight w:val="0"/>
          <w:marTop w:val="0"/>
          <w:marBottom w:val="0"/>
          <w:divBdr>
            <w:top w:val="none" w:sz="0" w:space="0" w:color="auto"/>
            <w:left w:val="none" w:sz="0" w:space="0" w:color="auto"/>
            <w:bottom w:val="none" w:sz="0" w:space="0" w:color="auto"/>
            <w:right w:val="none" w:sz="0" w:space="0" w:color="auto"/>
          </w:divBdr>
        </w:div>
        <w:div w:id="343870954">
          <w:marLeft w:val="640"/>
          <w:marRight w:val="0"/>
          <w:marTop w:val="0"/>
          <w:marBottom w:val="0"/>
          <w:divBdr>
            <w:top w:val="none" w:sz="0" w:space="0" w:color="auto"/>
            <w:left w:val="none" w:sz="0" w:space="0" w:color="auto"/>
            <w:bottom w:val="none" w:sz="0" w:space="0" w:color="auto"/>
            <w:right w:val="none" w:sz="0" w:space="0" w:color="auto"/>
          </w:divBdr>
        </w:div>
        <w:div w:id="347027986">
          <w:marLeft w:val="640"/>
          <w:marRight w:val="0"/>
          <w:marTop w:val="0"/>
          <w:marBottom w:val="0"/>
          <w:divBdr>
            <w:top w:val="none" w:sz="0" w:space="0" w:color="auto"/>
            <w:left w:val="none" w:sz="0" w:space="0" w:color="auto"/>
            <w:bottom w:val="none" w:sz="0" w:space="0" w:color="auto"/>
            <w:right w:val="none" w:sz="0" w:space="0" w:color="auto"/>
          </w:divBdr>
        </w:div>
        <w:div w:id="353190528">
          <w:marLeft w:val="640"/>
          <w:marRight w:val="0"/>
          <w:marTop w:val="0"/>
          <w:marBottom w:val="0"/>
          <w:divBdr>
            <w:top w:val="none" w:sz="0" w:space="0" w:color="auto"/>
            <w:left w:val="none" w:sz="0" w:space="0" w:color="auto"/>
            <w:bottom w:val="none" w:sz="0" w:space="0" w:color="auto"/>
            <w:right w:val="none" w:sz="0" w:space="0" w:color="auto"/>
          </w:divBdr>
        </w:div>
        <w:div w:id="388574398">
          <w:marLeft w:val="640"/>
          <w:marRight w:val="0"/>
          <w:marTop w:val="0"/>
          <w:marBottom w:val="0"/>
          <w:divBdr>
            <w:top w:val="none" w:sz="0" w:space="0" w:color="auto"/>
            <w:left w:val="none" w:sz="0" w:space="0" w:color="auto"/>
            <w:bottom w:val="none" w:sz="0" w:space="0" w:color="auto"/>
            <w:right w:val="none" w:sz="0" w:space="0" w:color="auto"/>
          </w:divBdr>
        </w:div>
        <w:div w:id="425076857">
          <w:marLeft w:val="640"/>
          <w:marRight w:val="0"/>
          <w:marTop w:val="0"/>
          <w:marBottom w:val="0"/>
          <w:divBdr>
            <w:top w:val="none" w:sz="0" w:space="0" w:color="auto"/>
            <w:left w:val="none" w:sz="0" w:space="0" w:color="auto"/>
            <w:bottom w:val="none" w:sz="0" w:space="0" w:color="auto"/>
            <w:right w:val="none" w:sz="0" w:space="0" w:color="auto"/>
          </w:divBdr>
        </w:div>
        <w:div w:id="492912151">
          <w:marLeft w:val="640"/>
          <w:marRight w:val="0"/>
          <w:marTop w:val="0"/>
          <w:marBottom w:val="0"/>
          <w:divBdr>
            <w:top w:val="none" w:sz="0" w:space="0" w:color="auto"/>
            <w:left w:val="none" w:sz="0" w:space="0" w:color="auto"/>
            <w:bottom w:val="none" w:sz="0" w:space="0" w:color="auto"/>
            <w:right w:val="none" w:sz="0" w:space="0" w:color="auto"/>
          </w:divBdr>
        </w:div>
        <w:div w:id="494494252">
          <w:marLeft w:val="640"/>
          <w:marRight w:val="0"/>
          <w:marTop w:val="0"/>
          <w:marBottom w:val="0"/>
          <w:divBdr>
            <w:top w:val="none" w:sz="0" w:space="0" w:color="auto"/>
            <w:left w:val="none" w:sz="0" w:space="0" w:color="auto"/>
            <w:bottom w:val="none" w:sz="0" w:space="0" w:color="auto"/>
            <w:right w:val="none" w:sz="0" w:space="0" w:color="auto"/>
          </w:divBdr>
        </w:div>
        <w:div w:id="530606498">
          <w:marLeft w:val="640"/>
          <w:marRight w:val="0"/>
          <w:marTop w:val="0"/>
          <w:marBottom w:val="0"/>
          <w:divBdr>
            <w:top w:val="none" w:sz="0" w:space="0" w:color="auto"/>
            <w:left w:val="none" w:sz="0" w:space="0" w:color="auto"/>
            <w:bottom w:val="none" w:sz="0" w:space="0" w:color="auto"/>
            <w:right w:val="none" w:sz="0" w:space="0" w:color="auto"/>
          </w:divBdr>
        </w:div>
        <w:div w:id="633871507">
          <w:marLeft w:val="640"/>
          <w:marRight w:val="0"/>
          <w:marTop w:val="0"/>
          <w:marBottom w:val="0"/>
          <w:divBdr>
            <w:top w:val="none" w:sz="0" w:space="0" w:color="auto"/>
            <w:left w:val="none" w:sz="0" w:space="0" w:color="auto"/>
            <w:bottom w:val="none" w:sz="0" w:space="0" w:color="auto"/>
            <w:right w:val="none" w:sz="0" w:space="0" w:color="auto"/>
          </w:divBdr>
        </w:div>
        <w:div w:id="643120880">
          <w:marLeft w:val="640"/>
          <w:marRight w:val="0"/>
          <w:marTop w:val="0"/>
          <w:marBottom w:val="0"/>
          <w:divBdr>
            <w:top w:val="none" w:sz="0" w:space="0" w:color="auto"/>
            <w:left w:val="none" w:sz="0" w:space="0" w:color="auto"/>
            <w:bottom w:val="none" w:sz="0" w:space="0" w:color="auto"/>
            <w:right w:val="none" w:sz="0" w:space="0" w:color="auto"/>
          </w:divBdr>
        </w:div>
        <w:div w:id="669406012">
          <w:marLeft w:val="640"/>
          <w:marRight w:val="0"/>
          <w:marTop w:val="0"/>
          <w:marBottom w:val="0"/>
          <w:divBdr>
            <w:top w:val="none" w:sz="0" w:space="0" w:color="auto"/>
            <w:left w:val="none" w:sz="0" w:space="0" w:color="auto"/>
            <w:bottom w:val="none" w:sz="0" w:space="0" w:color="auto"/>
            <w:right w:val="none" w:sz="0" w:space="0" w:color="auto"/>
          </w:divBdr>
        </w:div>
        <w:div w:id="673534918">
          <w:marLeft w:val="640"/>
          <w:marRight w:val="0"/>
          <w:marTop w:val="0"/>
          <w:marBottom w:val="0"/>
          <w:divBdr>
            <w:top w:val="none" w:sz="0" w:space="0" w:color="auto"/>
            <w:left w:val="none" w:sz="0" w:space="0" w:color="auto"/>
            <w:bottom w:val="none" w:sz="0" w:space="0" w:color="auto"/>
            <w:right w:val="none" w:sz="0" w:space="0" w:color="auto"/>
          </w:divBdr>
        </w:div>
        <w:div w:id="702830460">
          <w:marLeft w:val="640"/>
          <w:marRight w:val="0"/>
          <w:marTop w:val="0"/>
          <w:marBottom w:val="0"/>
          <w:divBdr>
            <w:top w:val="none" w:sz="0" w:space="0" w:color="auto"/>
            <w:left w:val="none" w:sz="0" w:space="0" w:color="auto"/>
            <w:bottom w:val="none" w:sz="0" w:space="0" w:color="auto"/>
            <w:right w:val="none" w:sz="0" w:space="0" w:color="auto"/>
          </w:divBdr>
        </w:div>
        <w:div w:id="708803483">
          <w:marLeft w:val="640"/>
          <w:marRight w:val="0"/>
          <w:marTop w:val="0"/>
          <w:marBottom w:val="0"/>
          <w:divBdr>
            <w:top w:val="none" w:sz="0" w:space="0" w:color="auto"/>
            <w:left w:val="none" w:sz="0" w:space="0" w:color="auto"/>
            <w:bottom w:val="none" w:sz="0" w:space="0" w:color="auto"/>
            <w:right w:val="none" w:sz="0" w:space="0" w:color="auto"/>
          </w:divBdr>
        </w:div>
        <w:div w:id="733115375">
          <w:marLeft w:val="640"/>
          <w:marRight w:val="0"/>
          <w:marTop w:val="0"/>
          <w:marBottom w:val="0"/>
          <w:divBdr>
            <w:top w:val="none" w:sz="0" w:space="0" w:color="auto"/>
            <w:left w:val="none" w:sz="0" w:space="0" w:color="auto"/>
            <w:bottom w:val="none" w:sz="0" w:space="0" w:color="auto"/>
            <w:right w:val="none" w:sz="0" w:space="0" w:color="auto"/>
          </w:divBdr>
        </w:div>
        <w:div w:id="774247675">
          <w:marLeft w:val="640"/>
          <w:marRight w:val="0"/>
          <w:marTop w:val="0"/>
          <w:marBottom w:val="0"/>
          <w:divBdr>
            <w:top w:val="none" w:sz="0" w:space="0" w:color="auto"/>
            <w:left w:val="none" w:sz="0" w:space="0" w:color="auto"/>
            <w:bottom w:val="none" w:sz="0" w:space="0" w:color="auto"/>
            <w:right w:val="none" w:sz="0" w:space="0" w:color="auto"/>
          </w:divBdr>
        </w:div>
        <w:div w:id="796292845">
          <w:marLeft w:val="640"/>
          <w:marRight w:val="0"/>
          <w:marTop w:val="0"/>
          <w:marBottom w:val="0"/>
          <w:divBdr>
            <w:top w:val="none" w:sz="0" w:space="0" w:color="auto"/>
            <w:left w:val="none" w:sz="0" w:space="0" w:color="auto"/>
            <w:bottom w:val="none" w:sz="0" w:space="0" w:color="auto"/>
            <w:right w:val="none" w:sz="0" w:space="0" w:color="auto"/>
          </w:divBdr>
        </w:div>
        <w:div w:id="826899044">
          <w:marLeft w:val="640"/>
          <w:marRight w:val="0"/>
          <w:marTop w:val="0"/>
          <w:marBottom w:val="0"/>
          <w:divBdr>
            <w:top w:val="none" w:sz="0" w:space="0" w:color="auto"/>
            <w:left w:val="none" w:sz="0" w:space="0" w:color="auto"/>
            <w:bottom w:val="none" w:sz="0" w:space="0" w:color="auto"/>
            <w:right w:val="none" w:sz="0" w:space="0" w:color="auto"/>
          </w:divBdr>
        </w:div>
        <w:div w:id="832112966">
          <w:marLeft w:val="640"/>
          <w:marRight w:val="0"/>
          <w:marTop w:val="0"/>
          <w:marBottom w:val="0"/>
          <w:divBdr>
            <w:top w:val="none" w:sz="0" w:space="0" w:color="auto"/>
            <w:left w:val="none" w:sz="0" w:space="0" w:color="auto"/>
            <w:bottom w:val="none" w:sz="0" w:space="0" w:color="auto"/>
            <w:right w:val="none" w:sz="0" w:space="0" w:color="auto"/>
          </w:divBdr>
        </w:div>
        <w:div w:id="992370573">
          <w:marLeft w:val="640"/>
          <w:marRight w:val="0"/>
          <w:marTop w:val="0"/>
          <w:marBottom w:val="0"/>
          <w:divBdr>
            <w:top w:val="none" w:sz="0" w:space="0" w:color="auto"/>
            <w:left w:val="none" w:sz="0" w:space="0" w:color="auto"/>
            <w:bottom w:val="none" w:sz="0" w:space="0" w:color="auto"/>
            <w:right w:val="none" w:sz="0" w:space="0" w:color="auto"/>
          </w:divBdr>
        </w:div>
        <w:div w:id="1045642948">
          <w:marLeft w:val="640"/>
          <w:marRight w:val="0"/>
          <w:marTop w:val="0"/>
          <w:marBottom w:val="0"/>
          <w:divBdr>
            <w:top w:val="none" w:sz="0" w:space="0" w:color="auto"/>
            <w:left w:val="none" w:sz="0" w:space="0" w:color="auto"/>
            <w:bottom w:val="none" w:sz="0" w:space="0" w:color="auto"/>
            <w:right w:val="none" w:sz="0" w:space="0" w:color="auto"/>
          </w:divBdr>
        </w:div>
        <w:div w:id="1145972424">
          <w:marLeft w:val="640"/>
          <w:marRight w:val="0"/>
          <w:marTop w:val="0"/>
          <w:marBottom w:val="0"/>
          <w:divBdr>
            <w:top w:val="none" w:sz="0" w:space="0" w:color="auto"/>
            <w:left w:val="none" w:sz="0" w:space="0" w:color="auto"/>
            <w:bottom w:val="none" w:sz="0" w:space="0" w:color="auto"/>
            <w:right w:val="none" w:sz="0" w:space="0" w:color="auto"/>
          </w:divBdr>
        </w:div>
        <w:div w:id="1210800310">
          <w:marLeft w:val="640"/>
          <w:marRight w:val="0"/>
          <w:marTop w:val="0"/>
          <w:marBottom w:val="0"/>
          <w:divBdr>
            <w:top w:val="none" w:sz="0" w:space="0" w:color="auto"/>
            <w:left w:val="none" w:sz="0" w:space="0" w:color="auto"/>
            <w:bottom w:val="none" w:sz="0" w:space="0" w:color="auto"/>
            <w:right w:val="none" w:sz="0" w:space="0" w:color="auto"/>
          </w:divBdr>
        </w:div>
        <w:div w:id="1229074800">
          <w:marLeft w:val="640"/>
          <w:marRight w:val="0"/>
          <w:marTop w:val="0"/>
          <w:marBottom w:val="0"/>
          <w:divBdr>
            <w:top w:val="none" w:sz="0" w:space="0" w:color="auto"/>
            <w:left w:val="none" w:sz="0" w:space="0" w:color="auto"/>
            <w:bottom w:val="none" w:sz="0" w:space="0" w:color="auto"/>
            <w:right w:val="none" w:sz="0" w:space="0" w:color="auto"/>
          </w:divBdr>
        </w:div>
        <w:div w:id="1293242766">
          <w:marLeft w:val="640"/>
          <w:marRight w:val="0"/>
          <w:marTop w:val="0"/>
          <w:marBottom w:val="0"/>
          <w:divBdr>
            <w:top w:val="none" w:sz="0" w:space="0" w:color="auto"/>
            <w:left w:val="none" w:sz="0" w:space="0" w:color="auto"/>
            <w:bottom w:val="none" w:sz="0" w:space="0" w:color="auto"/>
            <w:right w:val="none" w:sz="0" w:space="0" w:color="auto"/>
          </w:divBdr>
        </w:div>
        <w:div w:id="1323387858">
          <w:marLeft w:val="640"/>
          <w:marRight w:val="0"/>
          <w:marTop w:val="0"/>
          <w:marBottom w:val="0"/>
          <w:divBdr>
            <w:top w:val="none" w:sz="0" w:space="0" w:color="auto"/>
            <w:left w:val="none" w:sz="0" w:space="0" w:color="auto"/>
            <w:bottom w:val="none" w:sz="0" w:space="0" w:color="auto"/>
            <w:right w:val="none" w:sz="0" w:space="0" w:color="auto"/>
          </w:divBdr>
        </w:div>
        <w:div w:id="1356931113">
          <w:marLeft w:val="640"/>
          <w:marRight w:val="0"/>
          <w:marTop w:val="0"/>
          <w:marBottom w:val="0"/>
          <w:divBdr>
            <w:top w:val="none" w:sz="0" w:space="0" w:color="auto"/>
            <w:left w:val="none" w:sz="0" w:space="0" w:color="auto"/>
            <w:bottom w:val="none" w:sz="0" w:space="0" w:color="auto"/>
            <w:right w:val="none" w:sz="0" w:space="0" w:color="auto"/>
          </w:divBdr>
        </w:div>
        <w:div w:id="1368219540">
          <w:marLeft w:val="640"/>
          <w:marRight w:val="0"/>
          <w:marTop w:val="0"/>
          <w:marBottom w:val="0"/>
          <w:divBdr>
            <w:top w:val="none" w:sz="0" w:space="0" w:color="auto"/>
            <w:left w:val="none" w:sz="0" w:space="0" w:color="auto"/>
            <w:bottom w:val="none" w:sz="0" w:space="0" w:color="auto"/>
            <w:right w:val="none" w:sz="0" w:space="0" w:color="auto"/>
          </w:divBdr>
        </w:div>
        <w:div w:id="1400396825">
          <w:marLeft w:val="640"/>
          <w:marRight w:val="0"/>
          <w:marTop w:val="0"/>
          <w:marBottom w:val="0"/>
          <w:divBdr>
            <w:top w:val="none" w:sz="0" w:space="0" w:color="auto"/>
            <w:left w:val="none" w:sz="0" w:space="0" w:color="auto"/>
            <w:bottom w:val="none" w:sz="0" w:space="0" w:color="auto"/>
            <w:right w:val="none" w:sz="0" w:space="0" w:color="auto"/>
          </w:divBdr>
        </w:div>
        <w:div w:id="1406143782">
          <w:marLeft w:val="640"/>
          <w:marRight w:val="0"/>
          <w:marTop w:val="0"/>
          <w:marBottom w:val="0"/>
          <w:divBdr>
            <w:top w:val="none" w:sz="0" w:space="0" w:color="auto"/>
            <w:left w:val="none" w:sz="0" w:space="0" w:color="auto"/>
            <w:bottom w:val="none" w:sz="0" w:space="0" w:color="auto"/>
            <w:right w:val="none" w:sz="0" w:space="0" w:color="auto"/>
          </w:divBdr>
        </w:div>
        <w:div w:id="1452094396">
          <w:marLeft w:val="640"/>
          <w:marRight w:val="0"/>
          <w:marTop w:val="0"/>
          <w:marBottom w:val="0"/>
          <w:divBdr>
            <w:top w:val="none" w:sz="0" w:space="0" w:color="auto"/>
            <w:left w:val="none" w:sz="0" w:space="0" w:color="auto"/>
            <w:bottom w:val="none" w:sz="0" w:space="0" w:color="auto"/>
            <w:right w:val="none" w:sz="0" w:space="0" w:color="auto"/>
          </w:divBdr>
        </w:div>
        <w:div w:id="1497845976">
          <w:marLeft w:val="640"/>
          <w:marRight w:val="0"/>
          <w:marTop w:val="0"/>
          <w:marBottom w:val="0"/>
          <w:divBdr>
            <w:top w:val="none" w:sz="0" w:space="0" w:color="auto"/>
            <w:left w:val="none" w:sz="0" w:space="0" w:color="auto"/>
            <w:bottom w:val="none" w:sz="0" w:space="0" w:color="auto"/>
            <w:right w:val="none" w:sz="0" w:space="0" w:color="auto"/>
          </w:divBdr>
        </w:div>
        <w:div w:id="1516919679">
          <w:marLeft w:val="640"/>
          <w:marRight w:val="0"/>
          <w:marTop w:val="0"/>
          <w:marBottom w:val="0"/>
          <w:divBdr>
            <w:top w:val="none" w:sz="0" w:space="0" w:color="auto"/>
            <w:left w:val="none" w:sz="0" w:space="0" w:color="auto"/>
            <w:bottom w:val="none" w:sz="0" w:space="0" w:color="auto"/>
            <w:right w:val="none" w:sz="0" w:space="0" w:color="auto"/>
          </w:divBdr>
        </w:div>
        <w:div w:id="1533567747">
          <w:marLeft w:val="640"/>
          <w:marRight w:val="0"/>
          <w:marTop w:val="0"/>
          <w:marBottom w:val="0"/>
          <w:divBdr>
            <w:top w:val="none" w:sz="0" w:space="0" w:color="auto"/>
            <w:left w:val="none" w:sz="0" w:space="0" w:color="auto"/>
            <w:bottom w:val="none" w:sz="0" w:space="0" w:color="auto"/>
            <w:right w:val="none" w:sz="0" w:space="0" w:color="auto"/>
          </w:divBdr>
        </w:div>
        <w:div w:id="1536040795">
          <w:marLeft w:val="640"/>
          <w:marRight w:val="0"/>
          <w:marTop w:val="0"/>
          <w:marBottom w:val="0"/>
          <w:divBdr>
            <w:top w:val="none" w:sz="0" w:space="0" w:color="auto"/>
            <w:left w:val="none" w:sz="0" w:space="0" w:color="auto"/>
            <w:bottom w:val="none" w:sz="0" w:space="0" w:color="auto"/>
            <w:right w:val="none" w:sz="0" w:space="0" w:color="auto"/>
          </w:divBdr>
        </w:div>
        <w:div w:id="1571453663">
          <w:marLeft w:val="640"/>
          <w:marRight w:val="0"/>
          <w:marTop w:val="0"/>
          <w:marBottom w:val="0"/>
          <w:divBdr>
            <w:top w:val="none" w:sz="0" w:space="0" w:color="auto"/>
            <w:left w:val="none" w:sz="0" w:space="0" w:color="auto"/>
            <w:bottom w:val="none" w:sz="0" w:space="0" w:color="auto"/>
            <w:right w:val="none" w:sz="0" w:space="0" w:color="auto"/>
          </w:divBdr>
        </w:div>
        <w:div w:id="1579361594">
          <w:marLeft w:val="640"/>
          <w:marRight w:val="0"/>
          <w:marTop w:val="0"/>
          <w:marBottom w:val="0"/>
          <w:divBdr>
            <w:top w:val="none" w:sz="0" w:space="0" w:color="auto"/>
            <w:left w:val="none" w:sz="0" w:space="0" w:color="auto"/>
            <w:bottom w:val="none" w:sz="0" w:space="0" w:color="auto"/>
            <w:right w:val="none" w:sz="0" w:space="0" w:color="auto"/>
          </w:divBdr>
        </w:div>
        <w:div w:id="1591501203">
          <w:marLeft w:val="640"/>
          <w:marRight w:val="0"/>
          <w:marTop w:val="0"/>
          <w:marBottom w:val="0"/>
          <w:divBdr>
            <w:top w:val="none" w:sz="0" w:space="0" w:color="auto"/>
            <w:left w:val="none" w:sz="0" w:space="0" w:color="auto"/>
            <w:bottom w:val="none" w:sz="0" w:space="0" w:color="auto"/>
            <w:right w:val="none" w:sz="0" w:space="0" w:color="auto"/>
          </w:divBdr>
        </w:div>
        <w:div w:id="1631352748">
          <w:marLeft w:val="640"/>
          <w:marRight w:val="0"/>
          <w:marTop w:val="0"/>
          <w:marBottom w:val="0"/>
          <w:divBdr>
            <w:top w:val="none" w:sz="0" w:space="0" w:color="auto"/>
            <w:left w:val="none" w:sz="0" w:space="0" w:color="auto"/>
            <w:bottom w:val="none" w:sz="0" w:space="0" w:color="auto"/>
            <w:right w:val="none" w:sz="0" w:space="0" w:color="auto"/>
          </w:divBdr>
        </w:div>
        <w:div w:id="1634869465">
          <w:marLeft w:val="640"/>
          <w:marRight w:val="0"/>
          <w:marTop w:val="0"/>
          <w:marBottom w:val="0"/>
          <w:divBdr>
            <w:top w:val="none" w:sz="0" w:space="0" w:color="auto"/>
            <w:left w:val="none" w:sz="0" w:space="0" w:color="auto"/>
            <w:bottom w:val="none" w:sz="0" w:space="0" w:color="auto"/>
            <w:right w:val="none" w:sz="0" w:space="0" w:color="auto"/>
          </w:divBdr>
        </w:div>
        <w:div w:id="1687559519">
          <w:marLeft w:val="640"/>
          <w:marRight w:val="0"/>
          <w:marTop w:val="0"/>
          <w:marBottom w:val="0"/>
          <w:divBdr>
            <w:top w:val="none" w:sz="0" w:space="0" w:color="auto"/>
            <w:left w:val="none" w:sz="0" w:space="0" w:color="auto"/>
            <w:bottom w:val="none" w:sz="0" w:space="0" w:color="auto"/>
            <w:right w:val="none" w:sz="0" w:space="0" w:color="auto"/>
          </w:divBdr>
        </w:div>
        <w:div w:id="1694575230">
          <w:marLeft w:val="640"/>
          <w:marRight w:val="0"/>
          <w:marTop w:val="0"/>
          <w:marBottom w:val="0"/>
          <w:divBdr>
            <w:top w:val="none" w:sz="0" w:space="0" w:color="auto"/>
            <w:left w:val="none" w:sz="0" w:space="0" w:color="auto"/>
            <w:bottom w:val="none" w:sz="0" w:space="0" w:color="auto"/>
            <w:right w:val="none" w:sz="0" w:space="0" w:color="auto"/>
          </w:divBdr>
        </w:div>
        <w:div w:id="1710764962">
          <w:marLeft w:val="640"/>
          <w:marRight w:val="0"/>
          <w:marTop w:val="0"/>
          <w:marBottom w:val="0"/>
          <w:divBdr>
            <w:top w:val="none" w:sz="0" w:space="0" w:color="auto"/>
            <w:left w:val="none" w:sz="0" w:space="0" w:color="auto"/>
            <w:bottom w:val="none" w:sz="0" w:space="0" w:color="auto"/>
            <w:right w:val="none" w:sz="0" w:space="0" w:color="auto"/>
          </w:divBdr>
        </w:div>
        <w:div w:id="1757823001">
          <w:marLeft w:val="640"/>
          <w:marRight w:val="0"/>
          <w:marTop w:val="0"/>
          <w:marBottom w:val="0"/>
          <w:divBdr>
            <w:top w:val="none" w:sz="0" w:space="0" w:color="auto"/>
            <w:left w:val="none" w:sz="0" w:space="0" w:color="auto"/>
            <w:bottom w:val="none" w:sz="0" w:space="0" w:color="auto"/>
            <w:right w:val="none" w:sz="0" w:space="0" w:color="auto"/>
          </w:divBdr>
        </w:div>
        <w:div w:id="1758280692">
          <w:marLeft w:val="640"/>
          <w:marRight w:val="0"/>
          <w:marTop w:val="0"/>
          <w:marBottom w:val="0"/>
          <w:divBdr>
            <w:top w:val="none" w:sz="0" w:space="0" w:color="auto"/>
            <w:left w:val="none" w:sz="0" w:space="0" w:color="auto"/>
            <w:bottom w:val="none" w:sz="0" w:space="0" w:color="auto"/>
            <w:right w:val="none" w:sz="0" w:space="0" w:color="auto"/>
          </w:divBdr>
        </w:div>
        <w:div w:id="1820539491">
          <w:marLeft w:val="640"/>
          <w:marRight w:val="0"/>
          <w:marTop w:val="0"/>
          <w:marBottom w:val="0"/>
          <w:divBdr>
            <w:top w:val="none" w:sz="0" w:space="0" w:color="auto"/>
            <w:left w:val="none" w:sz="0" w:space="0" w:color="auto"/>
            <w:bottom w:val="none" w:sz="0" w:space="0" w:color="auto"/>
            <w:right w:val="none" w:sz="0" w:space="0" w:color="auto"/>
          </w:divBdr>
        </w:div>
        <w:div w:id="1839422188">
          <w:marLeft w:val="640"/>
          <w:marRight w:val="0"/>
          <w:marTop w:val="0"/>
          <w:marBottom w:val="0"/>
          <w:divBdr>
            <w:top w:val="none" w:sz="0" w:space="0" w:color="auto"/>
            <w:left w:val="none" w:sz="0" w:space="0" w:color="auto"/>
            <w:bottom w:val="none" w:sz="0" w:space="0" w:color="auto"/>
            <w:right w:val="none" w:sz="0" w:space="0" w:color="auto"/>
          </w:divBdr>
        </w:div>
        <w:div w:id="1868986645">
          <w:marLeft w:val="640"/>
          <w:marRight w:val="0"/>
          <w:marTop w:val="0"/>
          <w:marBottom w:val="0"/>
          <w:divBdr>
            <w:top w:val="none" w:sz="0" w:space="0" w:color="auto"/>
            <w:left w:val="none" w:sz="0" w:space="0" w:color="auto"/>
            <w:bottom w:val="none" w:sz="0" w:space="0" w:color="auto"/>
            <w:right w:val="none" w:sz="0" w:space="0" w:color="auto"/>
          </w:divBdr>
        </w:div>
        <w:div w:id="1911191588">
          <w:marLeft w:val="640"/>
          <w:marRight w:val="0"/>
          <w:marTop w:val="0"/>
          <w:marBottom w:val="0"/>
          <w:divBdr>
            <w:top w:val="none" w:sz="0" w:space="0" w:color="auto"/>
            <w:left w:val="none" w:sz="0" w:space="0" w:color="auto"/>
            <w:bottom w:val="none" w:sz="0" w:space="0" w:color="auto"/>
            <w:right w:val="none" w:sz="0" w:space="0" w:color="auto"/>
          </w:divBdr>
        </w:div>
        <w:div w:id="1931884303">
          <w:marLeft w:val="640"/>
          <w:marRight w:val="0"/>
          <w:marTop w:val="0"/>
          <w:marBottom w:val="0"/>
          <w:divBdr>
            <w:top w:val="none" w:sz="0" w:space="0" w:color="auto"/>
            <w:left w:val="none" w:sz="0" w:space="0" w:color="auto"/>
            <w:bottom w:val="none" w:sz="0" w:space="0" w:color="auto"/>
            <w:right w:val="none" w:sz="0" w:space="0" w:color="auto"/>
          </w:divBdr>
        </w:div>
        <w:div w:id="1935362210">
          <w:marLeft w:val="640"/>
          <w:marRight w:val="0"/>
          <w:marTop w:val="0"/>
          <w:marBottom w:val="0"/>
          <w:divBdr>
            <w:top w:val="none" w:sz="0" w:space="0" w:color="auto"/>
            <w:left w:val="none" w:sz="0" w:space="0" w:color="auto"/>
            <w:bottom w:val="none" w:sz="0" w:space="0" w:color="auto"/>
            <w:right w:val="none" w:sz="0" w:space="0" w:color="auto"/>
          </w:divBdr>
        </w:div>
        <w:div w:id="1939289119">
          <w:marLeft w:val="640"/>
          <w:marRight w:val="0"/>
          <w:marTop w:val="0"/>
          <w:marBottom w:val="0"/>
          <w:divBdr>
            <w:top w:val="none" w:sz="0" w:space="0" w:color="auto"/>
            <w:left w:val="none" w:sz="0" w:space="0" w:color="auto"/>
            <w:bottom w:val="none" w:sz="0" w:space="0" w:color="auto"/>
            <w:right w:val="none" w:sz="0" w:space="0" w:color="auto"/>
          </w:divBdr>
        </w:div>
        <w:div w:id="1949005087">
          <w:marLeft w:val="640"/>
          <w:marRight w:val="0"/>
          <w:marTop w:val="0"/>
          <w:marBottom w:val="0"/>
          <w:divBdr>
            <w:top w:val="none" w:sz="0" w:space="0" w:color="auto"/>
            <w:left w:val="none" w:sz="0" w:space="0" w:color="auto"/>
            <w:bottom w:val="none" w:sz="0" w:space="0" w:color="auto"/>
            <w:right w:val="none" w:sz="0" w:space="0" w:color="auto"/>
          </w:divBdr>
        </w:div>
        <w:div w:id="1951160893">
          <w:marLeft w:val="640"/>
          <w:marRight w:val="0"/>
          <w:marTop w:val="0"/>
          <w:marBottom w:val="0"/>
          <w:divBdr>
            <w:top w:val="none" w:sz="0" w:space="0" w:color="auto"/>
            <w:left w:val="none" w:sz="0" w:space="0" w:color="auto"/>
            <w:bottom w:val="none" w:sz="0" w:space="0" w:color="auto"/>
            <w:right w:val="none" w:sz="0" w:space="0" w:color="auto"/>
          </w:divBdr>
        </w:div>
        <w:div w:id="1961105993">
          <w:marLeft w:val="640"/>
          <w:marRight w:val="0"/>
          <w:marTop w:val="0"/>
          <w:marBottom w:val="0"/>
          <w:divBdr>
            <w:top w:val="none" w:sz="0" w:space="0" w:color="auto"/>
            <w:left w:val="none" w:sz="0" w:space="0" w:color="auto"/>
            <w:bottom w:val="none" w:sz="0" w:space="0" w:color="auto"/>
            <w:right w:val="none" w:sz="0" w:space="0" w:color="auto"/>
          </w:divBdr>
        </w:div>
        <w:div w:id="1964538510">
          <w:marLeft w:val="640"/>
          <w:marRight w:val="0"/>
          <w:marTop w:val="0"/>
          <w:marBottom w:val="0"/>
          <w:divBdr>
            <w:top w:val="none" w:sz="0" w:space="0" w:color="auto"/>
            <w:left w:val="none" w:sz="0" w:space="0" w:color="auto"/>
            <w:bottom w:val="none" w:sz="0" w:space="0" w:color="auto"/>
            <w:right w:val="none" w:sz="0" w:space="0" w:color="auto"/>
          </w:divBdr>
        </w:div>
        <w:div w:id="1998026358">
          <w:marLeft w:val="640"/>
          <w:marRight w:val="0"/>
          <w:marTop w:val="0"/>
          <w:marBottom w:val="0"/>
          <w:divBdr>
            <w:top w:val="none" w:sz="0" w:space="0" w:color="auto"/>
            <w:left w:val="none" w:sz="0" w:space="0" w:color="auto"/>
            <w:bottom w:val="none" w:sz="0" w:space="0" w:color="auto"/>
            <w:right w:val="none" w:sz="0" w:space="0" w:color="auto"/>
          </w:divBdr>
        </w:div>
        <w:div w:id="1998343027">
          <w:marLeft w:val="640"/>
          <w:marRight w:val="0"/>
          <w:marTop w:val="0"/>
          <w:marBottom w:val="0"/>
          <w:divBdr>
            <w:top w:val="none" w:sz="0" w:space="0" w:color="auto"/>
            <w:left w:val="none" w:sz="0" w:space="0" w:color="auto"/>
            <w:bottom w:val="none" w:sz="0" w:space="0" w:color="auto"/>
            <w:right w:val="none" w:sz="0" w:space="0" w:color="auto"/>
          </w:divBdr>
        </w:div>
        <w:div w:id="2027364013">
          <w:marLeft w:val="640"/>
          <w:marRight w:val="0"/>
          <w:marTop w:val="0"/>
          <w:marBottom w:val="0"/>
          <w:divBdr>
            <w:top w:val="none" w:sz="0" w:space="0" w:color="auto"/>
            <w:left w:val="none" w:sz="0" w:space="0" w:color="auto"/>
            <w:bottom w:val="none" w:sz="0" w:space="0" w:color="auto"/>
            <w:right w:val="none" w:sz="0" w:space="0" w:color="auto"/>
          </w:divBdr>
        </w:div>
        <w:div w:id="2068413392">
          <w:marLeft w:val="640"/>
          <w:marRight w:val="0"/>
          <w:marTop w:val="0"/>
          <w:marBottom w:val="0"/>
          <w:divBdr>
            <w:top w:val="none" w:sz="0" w:space="0" w:color="auto"/>
            <w:left w:val="none" w:sz="0" w:space="0" w:color="auto"/>
            <w:bottom w:val="none" w:sz="0" w:space="0" w:color="auto"/>
            <w:right w:val="none" w:sz="0" w:space="0" w:color="auto"/>
          </w:divBdr>
        </w:div>
        <w:div w:id="2071614537">
          <w:marLeft w:val="640"/>
          <w:marRight w:val="0"/>
          <w:marTop w:val="0"/>
          <w:marBottom w:val="0"/>
          <w:divBdr>
            <w:top w:val="none" w:sz="0" w:space="0" w:color="auto"/>
            <w:left w:val="none" w:sz="0" w:space="0" w:color="auto"/>
            <w:bottom w:val="none" w:sz="0" w:space="0" w:color="auto"/>
            <w:right w:val="none" w:sz="0" w:space="0" w:color="auto"/>
          </w:divBdr>
        </w:div>
        <w:div w:id="2135900642">
          <w:marLeft w:val="640"/>
          <w:marRight w:val="0"/>
          <w:marTop w:val="0"/>
          <w:marBottom w:val="0"/>
          <w:divBdr>
            <w:top w:val="none" w:sz="0" w:space="0" w:color="auto"/>
            <w:left w:val="none" w:sz="0" w:space="0" w:color="auto"/>
            <w:bottom w:val="none" w:sz="0" w:space="0" w:color="auto"/>
            <w:right w:val="none" w:sz="0" w:space="0" w:color="auto"/>
          </w:divBdr>
        </w:div>
      </w:divsChild>
    </w:div>
    <w:div w:id="1142190043">
      <w:bodyDiv w:val="1"/>
      <w:marLeft w:val="0"/>
      <w:marRight w:val="0"/>
      <w:marTop w:val="0"/>
      <w:marBottom w:val="0"/>
      <w:divBdr>
        <w:top w:val="none" w:sz="0" w:space="0" w:color="auto"/>
        <w:left w:val="none" w:sz="0" w:space="0" w:color="auto"/>
        <w:bottom w:val="none" w:sz="0" w:space="0" w:color="auto"/>
        <w:right w:val="none" w:sz="0" w:space="0" w:color="auto"/>
      </w:divBdr>
      <w:divsChild>
        <w:div w:id="36779427">
          <w:marLeft w:val="640"/>
          <w:marRight w:val="0"/>
          <w:marTop w:val="0"/>
          <w:marBottom w:val="0"/>
          <w:divBdr>
            <w:top w:val="none" w:sz="0" w:space="0" w:color="auto"/>
            <w:left w:val="none" w:sz="0" w:space="0" w:color="auto"/>
            <w:bottom w:val="none" w:sz="0" w:space="0" w:color="auto"/>
            <w:right w:val="none" w:sz="0" w:space="0" w:color="auto"/>
          </w:divBdr>
        </w:div>
        <w:div w:id="40131053">
          <w:marLeft w:val="640"/>
          <w:marRight w:val="0"/>
          <w:marTop w:val="0"/>
          <w:marBottom w:val="0"/>
          <w:divBdr>
            <w:top w:val="none" w:sz="0" w:space="0" w:color="auto"/>
            <w:left w:val="none" w:sz="0" w:space="0" w:color="auto"/>
            <w:bottom w:val="none" w:sz="0" w:space="0" w:color="auto"/>
            <w:right w:val="none" w:sz="0" w:space="0" w:color="auto"/>
          </w:divBdr>
        </w:div>
        <w:div w:id="82456446">
          <w:marLeft w:val="640"/>
          <w:marRight w:val="0"/>
          <w:marTop w:val="0"/>
          <w:marBottom w:val="0"/>
          <w:divBdr>
            <w:top w:val="none" w:sz="0" w:space="0" w:color="auto"/>
            <w:left w:val="none" w:sz="0" w:space="0" w:color="auto"/>
            <w:bottom w:val="none" w:sz="0" w:space="0" w:color="auto"/>
            <w:right w:val="none" w:sz="0" w:space="0" w:color="auto"/>
          </w:divBdr>
        </w:div>
        <w:div w:id="84612927">
          <w:marLeft w:val="640"/>
          <w:marRight w:val="0"/>
          <w:marTop w:val="0"/>
          <w:marBottom w:val="0"/>
          <w:divBdr>
            <w:top w:val="none" w:sz="0" w:space="0" w:color="auto"/>
            <w:left w:val="none" w:sz="0" w:space="0" w:color="auto"/>
            <w:bottom w:val="none" w:sz="0" w:space="0" w:color="auto"/>
            <w:right w:val="none" w:sz="0" w:space="0" w:color="auto"/>
          </w:divBdr>
        </w:div>
        <w:div w:id="107160304">
          <w:marLeft w:val="640"/>
          <w:marRight w:val="0"/>
          <w:marTop w:val="0"/>
          <w:marBottom w:val="0"/>
          <w:divBdr>
            <w:top w:val="none" w:sz="0" w:space="0" w:color="auto"/>
            <w:left w:val="none" w:sz="0" w:space="0" w:color="auto"/>
            <w:bottom w:val="none" w:sz="0" w:space="0" w:color="auto"/>
            <w:right w:val="none" w:sz="0" w:space="0" w:color="auto"/>
          </w:divBdr>
        </w:div>
        <w:div w:id="114369522">
          <w:marLeft w:val="640"/>
          <w:marRight w:val="0"/>
          <w:marTop w:val="0"/>
          <w:marBottom w:val="0"/>
          <w:divBdr>
            <w:top w:val="none" w:sz="0" w:space="0" w:color="auto"/>
            <w:left w:val="none" w:sz="0" w:space="0" w:color="auto"/>
            <w:bottom w:val="none" w:sz="0" w:space="0" w:color="auto"/>
            <w:right w:val="none" w:sz="0" w:space="0" w:color="auto"/>
          </w:divBdr>
        </w:div>
        <w:div w:id="136339787">
          <w:marLeft w:val="640"/>
          <w:marRight w:val="0"/>
          <w:marTop w:val="0"/>
          <w:marBottom w:val="0"/>
          <w:divBdr>
            <w:top w:val="none" w:sz="0" w:space="0" w:color="auto"/>
            <w:left w:val="none" w:sz="0" w:space="0" w:color="auto"/>
            <w:bottom w:val="none" w:sz="0" w:space="0" w:color="auto"/>
            <w:right w:val="none" w:sz="0" w:space="0" w:color="auto"/>
          </w:divBdr>
        </w:div>
        <w:div w:id="223609883">
          <w:marLeft w:val="640"/>
          <w:marRight w:val="0"/>
          <w:marTop w:val="0"/>
          <w:marBottom w:val="0"/>
          <w:divBdr>
            <w:top w:val="none" w:sz="0" w:space="0" w:color="auto"/>
            <w:left w:val="none" w:sz="0" w:space="0" w:color="auto"/>
            <w:bottom w:val="none" w:sz="0" w:space="0" w:color="auto"/>
            <w:right w:val="none" w:sz="0" w:space="0" w:color="auto"/>
          </w:divBdr>
        </w:div>
        <w:div w:id="223957003">
          <w:marLeft w:val="640"/>
          <w:marRight w:val="0"/>
          <w:marTop w:val="0"/>
          <w:marBottom w:val="0"/>
          <w:divBdr>
            <w:top w:val="none" w:sz="0" w:space="0" w:color="auto"/>
            <w:left w:val="none" w:sz="0" w:space="0" w:color="auto"/>
            <w:bottom w:val="none" w:sz="0" w:space="0" w:color="auto"/>
            <w:right w:val="none" w:sz="0" w:space="0" w:color="auto"/>
          </w:divBdr>
        </w:div>
        <w:div w:id="246041440">
          <w:marLeft w:val="640"/>
          <w:marRight w:val="0"/>
          <w:marTop w:val="0"/>
          <w:marBottom w:val="0"/>
          <w:divBdr>
            <w:top w:val="none" w:sz="0" w:space="0" w:color="auto"/>
            <w:left w:val="none" w:sz="0" w:space="0" w:color="auto"/>
            <w:bottom w:val="none" w:sz="0" w:space="0" w:color="auto"/>
            <w:right w:val="none" w:sz="0" w:space="0" w:color="auto"/>
          </w:divBdr>
        </w:div>
        <w:div w:id="280499485">
          <w:marLeft w:val="640"/>
          <w:marRight w:val="0"/>
          <w:marTop w:val="0"/>
          <w:marBottom w:val="0"/>
          <w:divBdr>
            <w:top w:val="none" w:sz="0" w:space="0" w:color="auto"/>
            <w:left w:val="none" w:sz="0" w:space="0" w:color="auto"/>
            <w:bottom w:val="none" w:sz="0" w:space="0" w:color="auto"/>
            <w:right w:val="none" w:sz="0" w:space="0" w:color="auto"/>
          </w:divBdr>
        </w:div>
        <w:div w:id="296688649">
          <w:marLeft w:val="640"/>
          <w:marRight w:val="0"/>
          <w:marTop w:val="0"/>
          <w:marBottom w:val="0"/>
          <w:divBdr>
            <w:top w:val="none" w:sz="0" w:space="0" w:color="auto"/>
            <w:left w:val="none" w:sz="0" w:space="0" w:color="auto"/>
            <w:bottom w:val="none" w:sz="0" w:space="0" w:color="auto"/>
            <w:right w:val="none" w:sz="0" w:space="0" w:color="auto"/>
          </w:divBdr>
        </w:div>
        <w:div w:id="325985717">
          <w:marLeft w:val="640"/>
          <w:marRight w:val="0"/>
          <w:marTop w:val="0"/>
          <w:marBottom w:val="0"/>
          <w:divBdr>
            <w:top w:val="none" w:sz="0" w:space="0" w:color="auto"/>
            <w:left w:val="none" w:sz="0" w:space="0" w:color="auto"/>
            <w:bottom w:val="none" w:sz="0" w:space="0" w:color="auto"/>
            <w:right w:val="none" w:sz="0" w:space="0" w:color="auto"/>
          </w:divBdr>
        </w:div>
        <w:div w:id="467936019">
          <w:marLeft w:val="640"/>
          <w:marRight w:val="0"/>
          <w:marTop w:val="0"/>
          <w:marBottom w:val="0"/>
          <w:divBdr>
            <w:top w:val="none" w:sz="0" w:space="0" w:color="auto"/>
            <w:left w:val="none" w:sz="0" w:space="0" w:color="auto"/>
            <w:bottom w:val="none" w:sz="0" w:space="0" w:color="auto"/>
            <w:right w:val="none" w:sz="0" w:space="0" w:color="auto"/>
          </w:divBdr>
        </w:div>
        <w:div w:id="472526756">
          <w:marLeft w:val="640"/>
          <w:marRight w:val="0"/>
          <w:marTop w:val="0"/>
          <w:marBottom w:val="0"/>
          <w:divBdr>
            <w:top w:val="none" w:sz="0" w:space="0" w:color="auto"/>
            <w:left w:val="none" w:sz="0" w:space="0" w:color="auto"/>
            <w:bottom w:val="none" w:sz="0" w:space="0" w:color="auto"/>
            <w:right w:val="none" w:sz="0" w:space="0" w:color="auto"/>
          </w:divBdr>
        </w:div>
        <w:div w:id="491529361">
          <w:marLeft w:val="640"/>
          <w:marRight w:val="0"/>
          <w:marTop w:val="0"/>
          <w:marBottom w:val="0"/>
          <w:divBdr>
            <w:top w:val="none" w:sz="0" w:space="0" w:color="auto"/>
            <w:left w:val="none" w:sz="0" w:space="0" w:color="auto"/>
            <w:bottom w:val="none" w:sz="0" w:space="0" w:color="auto"/>
            <w:right w:val="none" w:sz="0" w:space="0" w:color="auto"/>
          </w:divBdr>
        </w:div>
        <w:div w:id="497623841">
          <w:marLeft w:val="640"/>
          <w:marRight w:val="0"/>
          <w:marTop w:val="0"/>
          <w:marBottom w:val="0"/>
          <w:divBdr>
            <w:top w:val="none" w:sz="0" w:space="0" w:color="auto"/>
            <w:left w:val="none" w:sz="0" w:space="0" w:color="auto"/>
            <w:bottom w:val="none" w:sz="0" w:space="0" w:color="auto"/>
            <w:right w:val="none" w:sz="0" w:space="0" w:color="auto"/>
          </w:divBdr>
        </w:div>
        <w:div w:id="581644687">
          <w:marLeft w:val="640"/>
          <w:marRight w:val="0"/>
          <w:marTop w:val="0"/>
          <w:marBottom w:val="0"/>
          <w:divBdr>
            <w:top w:val="none" w:sz="0" w:space="0" w:color="auto"/>
            <w:left w:val="none" w:sz="0" w:space="0" w:color="auto"/>
            <w:bottom w:val="none" w:sz="0" w:space="0" w:color="auto"/>
            <w:right w:val="none" w:sz="0" w:space="0" w:color="auto"/>
          </w:divBdr>
        </w:div>
        <w:div w:id="643508281">
          <w:marLeft w:val="640"/>
          <w:marRight w:val="0"/>
          <w:marTop w:val="0"/>
          <w:marBottom w:val="0"/>
          <w:divBdr>
            <w:top w:val="none" w:sz="0" w:space="0" w:color="auto"/>
            <w:left w:val="none" w:sz="0" w:space="0" w:color="auto"/>
            <w:bottom w:val="none" w:sz="0" w:space="0" w:color="auto"/>
            <w:right w:val="none" w:sz="0" w:space="0" w:color="auto"/>
          </w:divBdr>
        </w:div>
        <w:div w:id="664628114">
          <w:marLeft w:val="640"/>
          <w:marRight w:val="0"/>
          <w:marTop w:val="0"/>
          <w:marBottom w:val="0"/>
          <w:divBdr>
            <w:top w:val="none" w:sz="0" w:space="0" w:color="auto"/>
            <w:left w:val="none" w:sz="0" w:space="0" w:color="auto"/>
            <w:bottom w:val="none" w:sz="0" w:space="0" w:color="auto"/>
            <w:right w:val="none" w:sz="0" w:space="0" w:color="auto"/>
          </w:divBdr>
        </w:div>
        <w:div w:id="670447613">
          <w:marLeft w:val="640"/>
          <w:marRight w:val="0"/>
          <w:marTop w:val="0"/>
          <w:marBottom w:val="0"/>
          <w:divBdr>
            <w:top w:val="none" w:sz="0" w:space="0" w:color="auto"/>
            <w:left w:val="none" w:sz="0" w:space="0" w:color="auto"/>
            <w:bottom w:val="none" w:sz="0" w:space="0" w:color="auto"/>
            <w:right w:val="none" w:sz="0" w:space="0" w:color="auto"/>
          </w:divBdr>
        </w:div>
        <w:div w:id="754280746">
          <w:marLeft w:val="640"/>
          <w:marRight w:val="0"/>
          <w:marTop w:val="0"/>
          <w:marBottom w:val="0"/>
          <w:divBdr>
            <w:top w:val="none" w:sz="0" w:space="0" w:color="auto"/>
            <w:left w:val="none" w:sz="0" w:space="0" w:color="auto"/>
            <w:bottom w:val="none" w:sz="0" w:space="0" w:color="auto"/>
            <w:right w:val="none" w:sz="0" w:space="0" w:color="auto"/>
          </w:divBdr>
        </w:div>
        <w:div w:id="774713389">
          <w:marLeft w:val="640"/>
          <w:marRight w:val="0"/>
          <w:marTop w:val="0"/>
          <w:marBottom w:val="0"/>
          <w:divBdr>
            <w:top w:val="none" w:sz="0" w:space="0" w:color="auto"/>
            <w:left w:val="none" w:sz="0" w:space="0" w:color="auto"/>
            <w:bottom w:val="none" w:sz="0" w:space="0" w:color="auto"/>
            <w:right w:val="none" w:sz="0" w:space="0" w:color="auto"/>
          </w:divBdr>
        </w:div>
        <w:div w:id="782958916">
          <w:marLeft w:val="640"/>
          <w:marRight w:val="0"/>
          <w:marTop w:val="0"/>
          <w:marBottom w:val="0"/>
          <w:divBdr>
            <w:top w:val="none" w:sz="0" w:space="0" w:color="auto"/>
            <w:left w:val="none" w:sz="0" w:space="0" w:color="auto"/>
            <w:bottom w:val="none" w:sz="0" w:space="0" w:color="auto"/>
            <w:right w:val="none" w:sz="0" w:space="0" w:color="auto"/>
          </w:divBdr>
        </w:div>
        <w:div w:id="795411220">
          <w:marLeft w:val="640"/>
          <w:marRight w:val="0"/>
          <w:marTop w:val="0"/>
          <w:marBottom w:val="0"/>
          <w:divBdr>
            <w:top w:val="none" w:sz="0" w:space="0" w:color="auto"/>
            <w:left w:val="none" w:sz="0" w:space="0" w:color="auto"/>
            <w:bottom w:val="none" w:sz="0" w:space="0" w:color="auto"/>
            <w:right w:val="none" w:sz="0" w:space="0" w:color="auto"/>
          </w:divBdr>
        </w:div>
        <w:div w:id="806507491">
          <w:marLeft w:val="640"/>
          <w:marRight w:val="0"/>
          <w:marTop w:val="0"/>
          <w:marBottom w:val="0"/>
          <w:divBdr>
            <w:top w:val="none" w:sz="0" w:space="0" w:color="auto"/>
            <w:left w:val="none" w:sz="0" w:space="0" w:color="auto"/>
            <w:bottom w:val="none" w:sz="0" w:space="0" w:color="auto"/>
            <w:right w:val="none" w:sz="0" w:space="0" w:color="auto"/>
          </w:divBdr>
        </w:div>
        <w:div w:id="836579149">
          <w:marLeft w:val="640"/>
          <w:marRight w:val="0"/>
          <w:marTop w:val="0"/>
          <w:marBottom w:val="0"/>
          <w:divBdr>
            <w:top w:val="none" w:sz="0" w:space="0" w:color="auto"/>
            <w:left w:val="none" w:sz="0" w:space="0" w:color="auto"/>
            <w:bottom w:val="none" w:sz="0" w:space="0" w:color="auto"/>
            <w:right w:val="none" w:sz="0" w:space="0" w:color="auto"/>
          </w:divBdr>
        </w:div>
        <w:div w:id="918514490">
          <w:marLeft w:val="640"/>
          <w:marRight w:val="0"/>
          <w:marTop w:val="0"/>
          <w:marBottom w:val="0"/>
          <w:divBdr>
            <w:top w:val="none" w:sz="0" w:space="0" w:color="auto"/>
            <w:left w:val="none" w:sz="0" w:space="0" w:color="auto"/>
            <w:bottom w:val="none" w:sz="0" w:space="0" w:color="auto"/>
            <w:right w:val="none" w:sz="0" w:space="0" w:color="auto"/>
          </w:divBdr>
        </w:div>
        <w:div w:id="932937171">
          <w:marLeft w:val="640"/>
          <w:marRight w:val="0"/>
          <w:marTop w:val="0"/>
          <w:marBottom w:val="0"/>
          <w:divBdr>
            <w:top w:val="none" w:sz="0" w:space="0" w:color="auto"/>
            <w:left w:val="none" w:sz="0" w:space="0" w:color="auto"/>
            <w:bottom w:val="none" w:sz="0" w:space="0" w:color="auto"/>
            <w:right w:val="none" w:sz="0" w:space="0" w:color="auto"/>
          </w:divBdr>
        </w:div>
        <w:div w:id="948775438">
          <w:marLeft w:val="640"/>
          <w:marRight w:val="0"/>
          <w:marTop w:val="0"/>
          <w:marBottom w:val="0"/>
          <w:divBdr>
            <w:top w:val="none" w:sz="0" w:space="0" w:color="auto"/>
            <w:left w:val="none" w:sz="0" w:space="0" w:color="auto"/>
            <w:bottom w:val="none" w:sz="0" w:space="0" w:color="auto"/>
            <w:right w:val="none" w:sz="0" w:space="0" w:color="auto"/>
          </w:divBdr>
        </w:div>
        <w:div w:id="954599743">
          <w:marLeft w:val="640"/>
          <w:marRight w:val="0"/>
          <w:marTop w:val="0"/>
          <w:marBottom w:val="0"/>
          <w:divBdr>
            <w:top w:val="none" w:sz="0" w:space="0" w:color="auto"/>
            <w:left w:val="none" w:sz="0" w:space="0" w:color="auto"/>
            <w:bottom w:val="none" w:sz="0" w:space="0" w:color="auto"/>
            <w:right w:val="none" w:sz="0" w:space="0" w:color="auto"/>
          </w:divBdr>
        </w:div>
        <w:div w:id="963927042">
          <w:marLeft w:val="640"/>
          <w:marRight w:val="0"/>
          <w:marTop w:val="0"/>
          <w:marBottom w:val="0"/>
          <w:divBdr>
            <w:top w:val="none" w:sz="0" w:space="0" w:color="auto"/>
            <w:left w:val="none" w:sz="0" w:space="0" w:color="auto"/>
            <w:bottom w:val="none" w:sz="0" w:space="0" w:color="auto"/>
            <w:right w:val="none" w:sz="0" w:space="0" w:color="auto"/>
          </w:divBdr>
        </w:div>
        <w:div w:id="983892301">
          <w:marLeft w:val="640"/>
          <w:marRight w:val="0"/>
          <w:marTop w:val="0"/>
          <w:marBottom w:val="0"/>
          <w:divBdr>
            <w:top w:val="none" w:sz="0" w:space="0" w:color="auto"/>
            <w:left w:val="none" w:sz="0" w:space="0" w:color="auto"/>
            <w:bottom w:val="none" w:sz="0" w:space="0" w:color="auto"/>
            <w:right w:val="none" w:sz="0" w:space="0" w:color="auto"/>
          </w:divBdr>
        </w:div>
        <w:div w:id="991713430">
          <w:marLeft w:val="640"/>
          <w:marRight w:val="0"/>
          <w:marTop w:val="0"/>
          <w:marBottom w:val="0"/>
          <w:divBdr>
            <w:top w:val="none" w:sz="0" w:space="0" w:color="auto"/>
            <w:left w:val="none" w:sz="0" w:space="0" w:color="auto"/>
            <w:bottom w:val="none" w:sz="0" w:space="0" w:color="auto"/>
            <w:right w:val="none" w:sz="0" w:space="0" w:color="auto"/>
          </w:divBdr>
        </w:div>
        <w:div w:id="993294283">
          <w:marLeft w:val="640"/>
          <w:marRight w:val="0"/>
          <w:marTop w:val="0"/>
          <w:marBottom w:val="0"/>
          <w:divBdr>
            <w:top w:val="none" w:sz="0" w:space="0" w:color="auto"/>
            <w:left w:val="none" w:sz="0" w:space="0" w:color="auto"/>
            <w:bottom w:val="none" w:sz="0" w:space="0" w:color="auto"/>
            <w:right w:val="none" w:sz="0" w:space="0" w:color="auto"/>
          </w:divBdr>
        </w:div>
        <w:div w:id="1032615692">
          <w:marLeft w:val="640"/>
          <w:marRight w:val="0"/>
          <w:marTop w:val="0"/>
          <w:marBottom w:val="0"/>
          <w:divBdr>
            <w:top w:val="none" w:sz="0" w:space="0" w:color="auto"/>
            <w:left w:val="none" w:sz="0" w:space="0" w:color="auto"/>
            <w:bottom w:val="none" w:sz="0" w:space="0" w:color="auto"/>
            <w:right w:val="none" w:sz="0" w:space="0" w:color="auto"/>
          </w:divBdr>
        </w:div>
        <w:div w:id="1064988825">
          <w:marLeft w:val="640"/>
          <w:marRight w:val="0"/>
          <w:marTop w:val="0"/>
          <w:marBottom w:val="0"/>
          <w:divBdr>
            <w:top w:val="none" w:sz="0" w:space="0" w:color="auto"/>
            <w:left w:val="none" w:sz="0" w:space="0" w:color="auto"/>
            <w:bottom w:val="none" w:sz="0" w:space="0" w:color="auto"/>
            <w:right w:val="none" w:sz="0" w:space="0" w:color="auto"/>
          </w:divBdr>
        </w:div>
        <w:div w:id="1123156578">
          <w:marLeft w:val="640"/>
          <w:marRight w:val="0"/>
          <w:marTop w:val="0"/>
          <w:marBottom w:val="0"/>
          <w:divBdr>
            <w:top w:val="none" w:sz="0" w:space="0" w:color="auto"/>
            <w:left w:val="none" w:sz="0" w:space="0" w:color="auto"/>
            <w:bottom w:val="none" w:sz="0" w:space="0" w:color="auto"/>
            <w:right w:val="none" w:sz="0" w:space="0" w:color="auto"/>
          </w:divBdr>
        </w:div>
        <w:div w:id="1164394366">
          <w:marLeft w:val="640"/>
          <w:marRight w:val="0"/>
          <w:marTop w:val="0"/>
          <w:marBottom w:val="0"/>
          <w:divBdr>
            <w:top w:val="none" w:sz="0" w:space="0" w:color="auto"/>
            <w:left w:val="none" w:sz="0" w:space="0" w:color="auto"/>
            <w:bottom w:val="none" w:sz="0" w:space="0" w:color="auto"/>
            <w:right w:val="none" w:sz="0" w:space="0" w:color="auto"/>
          </w:divBdr>
        </w:div>
        <w:div w:id="1190290365">
          <w:marLeft w:val="640"/>
          <w:marRight w:val="0"/>
          <w:marTop w:val="0"/>
          <w:marBottom w:val="0"/>
          <w:divBdr>
            <w:top w:val="none" w:sz="0" w:space="0" w:color="auto"/>
            <w:left w:val="none" w:sz="0" w:space="0" w:color="auto"/>
            <w:bottom w:val="none" w:sz="0" w:space="0" w:color="auto"/>
            <w:right w:val="none" w:sz="0" w:space="0" w:color="auto"/>
          </w:divBdr>
        </w:div>
        <w:div w:id="1263104010">
          <w:marLeft w:val="640"/>
          <w:marRight w:val="0"/>
          <w:marTop w:val="0"/>
          <w:marBottom w:val="0"/>
          <w:divBdr>
            <w:top w:val="none" w:sz="0" w:space="0" w:color="auto"/>
            <w:left w:val="none" w:sz="0" w:space="0" w:color="auto"/>
            <w:bottom w:val="none" w:sz="0" w:space="0" w:color="auto"/>
            <w:right w:val="none" w:sz="0" w:space="0" w:color="auto"/>
          </w:divBdr>
        </w:div>
        <w:div w:id="1371345791">
          <w:marLeft w:val="640"/>
          <w:marRight w:val="0"/>
          <w:marTop w:val="0"/>
          <w:marBottom w:val="0"/>
          <w:divBdr>
            <w:top w:val="none" w:sz="0" w:space="0" w:color="auto"/>
            <w:left w:val="none" w:sz="0" w:space="0" w:color="auto"/>
            <w:bottom w:val="none" w:sz="0" w:space="0" w:color="auto"/>
            <w:right w:val="none" w:sz="0" w:space="0" w:color="auto"/>
          </w:divBdr>
        </w:div>
        <w:div w:id="1373652307">
          <w:marLeft w:val="640"/>
          <w:marRight w:val="0"/>
          <w:marTop w:val="0"/>
          <w:marBottom w:val="0"/>
          <w:divBdr>
            <w:top w:val="none" w:sz="0" w:space="0" w:color="auto"/>
            <w:left w:val="none" w:sz="0" w:space="0" w:color="auto"/>
            <w:bottom w:val="none" w:sz="0" w:space="0" w:color="auto"/>
            <w:right w:val="none" w:sz="0" w:space="0" w:color="auto"/>
          </w:divBdr>
        </w:div>
        <w:div w:id="1432582789">
          <w:marLeft w:val="640"/>
          <w:marRight w:val="0"/>
          <w:marTop w:val="0"/>
          <w:marBottom w:val="0"/>
          <w:divBdr>
            <w:top w:val="none" w:sz="0" w:space="0" w:color="auto"/>
            <w:left w:val="none" w:sz="0" w:space="0" w:color="auto"/>
            <w:bottom w:val="none" w:sz="0" w:space="0" w:color="auto"/>
            <w:right w:val="none" w:sz="0" w:space="0" w:color="auto"/>
          </w:divBdr>
        </w:div>
        <w:div w:id="1582787191">
          <w:marLeft w:val="640"/>
          <w:marRight w:val="0"/>
          <w:marTop w:val="0"/>
          <w:marBottom w:val="0"/>
          <w:divBdr>
            <w:top w:val="none" w:sz="0" w:space="0" w:color="auto"/>
            <w:left w:val="none" w:sz="0" w:space="0" w:color="auto"/>
            <w:bottom w:val="none" w:sz="0" w:space="0" w:color="auto"/>
            <w:right w:val="none" w:sz="0" w:space="0" w:color="auto"/>
          </w:divBdr>
        </w:div>
        <w:div w:id="1603874962">
          <w:marLeft w:val="640"/>
          <w:marRight w:val="0"/>
          <w:marTop w:val="0"/>
          <w:marBottom w:val="0"/>
          <w:divBdr>
            <w:top w:val="none" w:sz="0" w:space="0" w:color="auto"/>
            <w:left w:val="none" w:sz="0" w:space="0" w:color="auto"/>
            <w:bottom w:val="none" w:sz="0" w:space="0" w:color="auto"/>
            <w:right w:val="none" w:sz="0" w:space="0" w:color="auto"/>
          </w:divBdr>
        </w:div>
        <w:div w:id="1629627409">
          <w:marLeft w:val="640"/>
          <w:marRight w:val="0"/>
          <w:marTop w:val="0"/>
          <w:marBottom w:val="0"/>
          <w:divBdr>
            <w:top w:val="none" w:sz="0" w:space="0" w:color="auto"/>
            <w:left w:val="none" w:sz="0" w:space="0" w:color="auto"/>
            <w:bottom w:val="none" w:sz="0" w:space="0" w:color="auto"/>
            <w:right w:val="none" w:sz="0" w:space="0" w:color="auto"/>
          </w:divBdr>
        </w:div>
        <w:div w:id="1711565315">
          <w:marLeft w:val="640"/>
          <w:marRight w:val="0"/>
          <w:marTop w:val="0"/>
          <w:marBottom w:val="0"/>
          <w:divBdr>
            <w:top w:val="none" w:sz="0" w:space="0" w:color="auto"/>
            <w:left w:val="none" w:sz="0" w:space="0" w:color="auto"/>
            <w:bottom w:val="none" w:sz="0" w:space="0" w:color="auto"/>
            <w:right w:val="none" w:sz="0" w:space="0" w:color="auto"/>
          </w:divBdr>
        </w:div>
        <w:div w:id="1728144010">
          <w:marLeft w:val="640"/>
          <w:marRight w:val="0"/>
          <w:marTop w:val="0"/>
          <w:marBottom w:val="0"/>
          <w:divBdr>
            <w:top w:val="none" w:sz="0" w:space="0" w:color="auto"/>
            <w:left w:val="none" w:sz="0" w:space="0" w:color="auto"/>
            <w:bottom w:val="none" w:sz="0" w:space="0" w:color="auto"/>
            <w:right w:val="none" w:sz="0" w:space="0" w:color="auto"/>
          </w:divBdr>
        </w:div>
        <w:div w:id="1757634261">
          <w:marLeft w:val="640"/>
          <w:marRight w:val="0"/>
          <w:marTop w:val="0"/>
          <w:marBottom w:val="0"/>
          <w:divBdr>
            <w:top w:val="none" w:sz="0" w:space="0" w:color="auto"/>
            <w:left w:val="none" w:sz="0" w:space="0" w:color="auto"/>
            <w:bottom w:val="none" w:sz="0" w:space="0" w:color="auto"/>
            <w:right w:val="none" w:sz="0" w:space="0" w:color="auto"/>
          </w:divBdr>
        </w:div>
        <w:div w:id="1797723239">
          <w:marLeft w:val="640"/>
          <w:marRight w:val="0"/>
          <w:marTop w:val="0"/>
          <w:marBottom w:val="0"/>
          <w:divBdr>
            <w:top w:val="none" w:sz="0" w:space="0" w:color="auto"/>
            <w:left w:val="none" w:sz="0" w:space="0" w:color="auto"/>
            <w:bottom w:val="none" w:sz="0" w:space="0" w:color="auto"/>
            <w:right w:val="none" w:sz="0" w:space="0" w:color="auto"/>
          </w:divBdr>
        </w:div>
        <w:div w:id="1833597209">
          <w:marLeft w:val="640"/>
          <w:marRight w:val="0"/>
          <w:marTop w:val="0"/>
          <w:marBottom w:val="0"/>
          <w:divBdr>
            <w:top w:val="none" w:sz="0" w:space="0" w:color="auto"/>
            <w:left w:val="none" w:sz="0" w:space="0" w:color="auto"/>
            <w:bottom w:val="none" w:sz="0" w:space="0" w:color="auto"/>
            <w:right w:val="none" w:sz="0" w:space="0" w:color="auto"/>
          </w:divBdr>
        </w:div>
        <w:div w:id="1860925036">
          <w:marLeft w:val="640"/>
          <w:marRight w:val="0"/>
          <w:marTop w:val="0"/>
          <w:marBottom w:val="0"/>
          <w:divBdr>
            <w:top w:val="none" w:sz="0" w:space="0" w:color="auto"/>
            <w:left w:val="none" w:sz="0" w:space="0" w:color="auto"/>
            <w:bottom w:val="none" w:sz="0" w:space="0" w:color="auto"/>
            <w:right w:val="none" w:sz="0" w:space="0" w:color="auto"/>
          </w:divBdr>
        </w:div>
        <w:div w:id="1897936890">
          <w:marLeft w:val="640"/>
          <w:marRight w:val="0"/>
          <w:marTop w:val="0"/>
          <w:marBottom w:val="0"/>
          <w:divBdr>
            <w:top w:val="none" w:sz="0" w:space="0" w:color="auto"/>
            <w:left w:val="none" w:sz="0" w:space="0" w:color="auto"/>
            <w:bottom w:val="none" w:sz="0" w:space="0" w:color="auto"/>
            <w:right w:val="none" w:sz="0" w:space="0" w:color="auto"/>
          </w:divBdr>
        </w:div>
        <w:div w:id="1944847163">
          <w:marLeft w:val="640"/>
          <w:marRight w:val="0"/>
          <w:marTop w:val="0"/>
          <w:marBottom w:val="0"/>
          <w:divBdr>
            <w:top w:val="none" w:sz="0" w:space="0" w:color="auto"/>
            <w:left w:val="none" w:sz="0" w:space="0" w:color="auto"/>
            <w:bottom w:val="none" w:sz="0" w:space="0" w:color="auto"/>
            <w:right w:val="none" w:sz="0" w:space="0" w:color="auto"/>
          </w:divBdr>
        </w:div>
        <w:div w:id="1960525746">
          <w:marLeft w:val="640"/>
          <w:marRight w:val="0"/>
          <w:marTop w:val="0"/>
          <w:marBottom w:val="0"/>
          <w:divBdr>
            <w:top w:val="none" w:sz="0" w:space="0" w:color="auto"/>
            <w:left w:val="none" w:sz="0" w:space="0" w:color="auto"/>
            <w:bottom w:val="none" w:sz="0" w:space="0" w:color="auto"/>
            <w:right w:val="none" w:sz="0" w:space="0" w:color="auto"/>
          </w:divBdr>
        </w:div>
        <w:div w:id="2031711471">
          <w:marLeft w:val="640"/>
          <w:marRight w:val="0"/>
          <w:marTop w:val="0"/>
          <w:marBottom w:val="0"/>
          <w:divBdr>
            <w:top w:val="none" w:sz="0" w:space="0" w:color="auto"/>
            <w:left w:val="none" w:sz="0" w:space="0" w:color="auto"/>
            <w:bottom w:val="none" w:sz="0" w:space="0" w:color="auto"/>
            <w:right w:val="none" w:sz="0" w:space="0" w:color="auto"/>
          </w:divBdr>
        </w:div>
        <w:div w:id="2038188953">
          <w:marLeft w:val="640"/>
          <w:marRight w:val="0"/>
          <w:marTop w:val="0"/>
          <w:marBottom w:val="0"/>
          <w:divBdr>
            <w:top w:val="none" w:sz="0" w:space="0" w:color="auto"/>
            <w:left w:val="none" w:sz="0" w:space="0" w:color="auto"/>
            <w:bottom w:val="none" w:sz="0" w:space="0" w:color="auto"/>
            <w:right w:val="none" w:sz="0" w:space="0" w:color="auto"/>
          </w:divBdr>
        </w:div>
        <w:div w:id="2058242103">
          <w:marLeft w:val="640"/>
          <w:marRight w:val="0"/>
          <w:marTop w:val="0"/>
          <w:marBottom w:val="0"/>
          <w:divBdr>
            <w:top w:val="none" w:sz="0" w:space="0" w:color="auto"/>
            <w:left w:val="none" w:sz="0" w:space="0" w:color="auto"/>
            <w:bottom w:val="none" w:sz="0" w:space="0" w:color="auto"/>
            <w:right w:val="none" w:sz="0" w:space="0" w:color="auto"/>
          </w:divBdr>
        </w:div>
        <w:div w:id="2089769031">
          <w:marLeft w:val="640"/>
          <w:marRight w:val="0"/>
          <w:marTop w:val="0"/>
          <w:marBottom w:val="0"/>
          <w:divBdr>
            <w:top w:val="none" w:sz="0" w:space="0" w:color="auto"/>
            <w:left w:val="none" w:sz="0" w:space="0" w:color="auto"/>
            <w:bottom w:val="none" w:sz="0" w:space="0" w:color="auto"/>
            <w:right w:val="none" w:sz="0" w:space="0" w:color="auto"/>
          </w:divBdr>
        </w:div>
        <w:div w:id="2110855039">
          <w:marLeft w:val="640"/>
          <w:marRight w:val="0"/>
          <w:marTop w:val="0"/>
          <w:marBottom w:val="0"/>
          <w:divBdr>
            <w:top w:val="none" w:sz="0" w:space="0" w:color="auto"/>
            <w:left w:val="none" w:sz="0" w:space="0" w:color="auto"/>
            <w:bottom w:val="none" w:sz="0" w:space="0" w:color="auto"/>
            <w:right w:val="none" w:sz="0" w:space="0" w:color="auto"/>
          </w:divBdr>
        </w:div>
      </w:divsChild>
    </w:div>
    <w:div w:id="1144085346">
      <w:bodyDiv w:val="1"/>
      <w:marLeft w:val="0"/>
      <w:marRight w:val="0"/>
      <w:marTop w:val="0"/>
      <w:marBottom w:val="0"/>
      <w:divBdr>
        <w:top w:val="none" w:sz="0" w:space="0" w:color="auto"/>
        <w:left w:val="none" w:sz="0" w:space="0" w:color="auto"/>
        <w:bottom w:val="none" w:sz="0" w:space="0" w:color="auto"/>
        <w:right w:val="none" w:sz="0" w:space="0" w:color="auto"/>
      </w:divBdr>
      <w:divsChild>
        <w:div w:id="28802392">
          <w:marLeft w:val="640"/>
          <w:marRight w:val="0"/>
          <w:marTop w:val="0"/>
          <w:marBottom w:val="0"/>
          <w:divBdr>
            <w:top w:val="none" w:sz="0" w:space="0" w:color="auto"/>
            <w:left w:val="none" w:sz="0" w:space="0" w:color="auto"/>
            <w:bottom w:val="none" w:sz="0" w:space="0" w:color="auto"/>
            <w:right w:val="none" w:sz="0" w:space="0" w:color="auto"/>
          </w:divBdr>
        </w:div>
        <w:div w:id="75634981">
          <w:marLeft w:val="640"/>
          <w:marRight w:val="0"/>
          <w:marTop w:val="0"/>
          <w:marBottom w:val="0"/>
          <w:divBdr>
            <w:top w:val="none" w:sz="0" w:space="0" w:color="auto"/>
            <w:left w:val="none" w:sz="0" w:space="0" w:color="auto"/>
            <w:bottom w:val="none" w:sz="0" w:space="0" w:color="auto"/>
            <w:right w:val="none" w:sz="0" w:space="0" w:color="auto"/>
          </w:divBdr>
        </w:div>
        <w:div w:id="137037918">
          <w:marLeft w:val="640"/>
          <w:marRight w:val="0"/>
          <w:marTop w:val="0"/>
          <w:marBottom w:val="0"/>
          <w:divBdr>
            <w:top w:val="none" w:sz="0" w:space="0" w:color="auto"/>
            <w:left w:val="none" w:sz="0" w:space="0" w:color="auto"/>
            <w:bottom w:val="none" w:sz="0" w:space="0" w:color="auto"/>
            <w:right w:val="none" w:sz="0" w:space="0" w:color="auto"/>
          </w:divBdr>
        </w:div>
        <w:div w:id="148136078">
          <w:marLeft w:val="640"/>
          <w:marRight w:val="0"/>
          <w:marTop w:val="0"/>
          <w:marBottom w:val="0"/>
          <w:divBdr>
            <w:top w:val="none" w:sz="0" w:space="0" w:color="auto"/>
            <w:left w:val="none" w:sz="0" w:space="0" w:color="auto"/>
            <w:bottom w:val="none" w:sz="0" w:space="0" w:color="auto"/>
            <w:right w:val="none" w:sz="0" w:space="0" w:color="auto"/>
          </w:divBdr>
        </w:div>
        <w:div w:id="170222684">
          <w:marLeft w:val="640"/>
          <w:marRight w:val="0"/>
          <w:marTop w:val="0"/>
          <w:marBottom w:val="0"/>
          <w:divBdr>
            <w:top w:val="none" w:sz="0" w:space="0" w:color="auto"/>
            <w:left w:val="none" w:sz="0" w:space="0" w:color="auto"/>
            <w:bottom w:val="none" w:sz="0" w:space="0" w:color="auto"/>
            <w:right w:val="none" w:sz="0" w:space="0" w:color="auto"/>
          </w:divBdr>
        </w:div>
        <w:div w:id="178282219">
          <w:marLeft w:val="640"/>
          <w:marRight w:val="0"/>
          <w:marTop w:val="0"/>
          <w:marBottom w:val="0"/>
          <w:divBdr>
            <w:top w:val="none" w:sz="0" w:space="0" w:color="auto"/>
            <w:left w:val="none" w:sz="0" w:space="0" w:color="auto"/>
            <w:bottom w:val="none" w:sz="0" w:space="0" w:color="auto"/>
            <w:right w:val="none" w:sz="0" w:space="0" w:color="auto"/>
          </w:divBdr>
        </w:div>
        <w:div w:id="188222889">
          <w:marLeft w:val="640"/>
          <w:marRight w:val="0"/>
          <w:marTop w:val="0"/>
          <w:marBottom w:val="0"/>
          <w:divBdr>
            <w:top w:val="none" w:sz="0" w:space="0" w:color="auto"/>
            <w:left w:val="none" w:sz="0" w:space="0" w:color="auto"/>
            <w:bottom w:val="none" w:sz="0" w:space="0" w:color="auto"/>
            <w:right w:val="none" w:sz="0" w:space="0" w:color="auto"/>
          </w:divBdr>
        </w:div>
        <w:div w:id="212926772">
          <w:marLeft w:val="640"/>
          <w:marRight w:val="0"/>
          <w:marTop w:val="0"/>
          <w:marBottom w:val="0"/>
          <w:divBdr>
            <w:top w:val="none" w:sz="0" w:space="0" w:color="auto"/>
            <w:left w:val="none" w:sz="0" w:space="0" w:color="auto"/>
            <w:bottom w:val="none" w:sz="0" w:space="0" w:color="auto"/>
            <w:right w:val="none" w:sz="0" w:space="0" w:color="auto"/>
          </w:divBdr>
        </w:div>
        <w:div w:id="229583827">
          <w:marLeft w:val="640"/>
          <w:marRight w:val="0"/>
          <w:marTop w:val="0"/>
          <w:marBottom w:val="0"/>
          <w:divBdr>
            <w:top w:val="none" w:sz="0" w:space="0" w:color="auto"/>
            <w:left w:val="none" w:sz="0" w:space="0" w:color="auto"/>
            <w:bottom w:val="none" w:sz="0" w:space="0" w:color="auto"/>
            <w:right w:val="none" w:sz="0" w:space="0" w:color="auto"/>
          </w:divBdr>
        </w:div>
        <w:div w:id="316227744">
          <w:marLeft w:val="640"/>
          <w:marRight w:val="0"/>
          <w:marTop w:val="0"/>
          <w:marBottom w:val="0"/>
          <w:divBdr>
            <w:top w:val="none" w:sz="0" w:space="0" w:color="auto"/>
            <w:left w:val="none" w:sz="0" w:space="0" w:color="auto"/>
            <w:bottom w:val="none" w:sz="0" w:space="0" w:color="auto"/>
            <w:right w:val="none" w:sz="0" w:space="0" w:color="auto"/>
          </w:divBdr>
        </w:div>
        <w:div w:id="331181577">
          <w:marLeft w:val="640"/>
          <w:marRight w:val="0"/>
          <w:marTop w:val="0"/>
          <w:marBottom w:val="0"/>
          <w:divBdr>
            <w:top w:val="none" w:sz="0" w:space="0" w:color="auto"/>
            <w:left w:val="none" w:sz="0" w:space="0" w:color="auto"/>
            <w:bottom w:val="none" w:sz="0" w:space="0" w:color="auto"/>
            <w:right w:val="none" w:sz="0" w:space="0" w:color="auto"/>
          </w:divBdr>
        </w:div>
        <w:div w:id="348914268">
          <w:marLeft w:val="640"/>
          <w:marRight w:val="0"/>
          <w:marTop w:val="0"/>
          <w:marBottom w:val="0"/>
          <w:divBdr>
            <w:top w:val="none" w:sz="0" w:space="0" w:color="auto"/>
            <w:left w:val="none" w:sz="0" w:space="0" w:color="auto"/>
            <w:bottom w:val="none" w:sz="0" w:space="0" w:color="auto"/>
            <w:right w:val="none" w:sz="0" w:space="0" w:color="auto"/>
          </w:divBdr>
        </w:div>
        <w:div w:id="364330158">
          <w:marLeft w:val="640"/>
          <w:marRight w:val="0"/>
          <w:marTop w:val="0"/>
          <w:marBottom w:val="0"/>
          <w:divBdr>
            <w:top w:val="none" w:sz="0" w:space="0" w:color="auto"/>
            <w:left w:val="none" w:sz="0" w:space="0" w:color="auto"/>
            <w:bottom w:val="none" w:sz="0" w:space="0" w:color="auto"/>
            <w:right w:val="none" w:sz="0" w:space="0" w:color="auto"/>
          </w:divBdr>
        </w:div>
        <w:div w:id="375349247">
          <w:marLeft w:val="640"/>
          <w:marRight w:val="0"/>
          <w:marTop w:val="0"/>
          <w:marBottom w:val="0"/>
          <w:divBdr>
            <w:top w:val="none" w:sz="0" w:space="0" w:color="auto"/>
            <w:left w:val="none" w:sz="0" w:space="0" w:color="auto"/>
            <w:bottom w:val="none" w:sz="0" w:space="0" w:color="auto"/>
            <w:right w:val="none" w:sz="0" w:space="0" w:color="auto"/>
          </w:divBdr>
        </w:div>
        <w:div w:id="525365345">
          <w:marLeft w:val="640"/>
          <w:marRight w:val="0"/>
          <w:marTop w:val="0"/>
          <w:marBottom w:val="0"/>
          <w:divBdr>
            <w:top w:val="none" w:sz="0" w:space="0" w:color="auto"/>
            <w:left w:val="none" w:sz="0" w:space="0" w:color="auto"/>
            <w:bottom w:val="none" w:sz="0" w:space="0" w:color="auto"/>
            <w:right w:val="none" w:sz="0" w:space="0" w:color="auto"/>
          </w:divBdr>
        </w:div>
        <w:div w:id="556939624">
          <w:marLeft w:val="640"/>
          <w:marRight w:val="0"/>
          <w:marTop w:val="0"/>
          <w:marBottom w:val="0"/>
          <w:divBdr>
            <w:top w:val="none" w:sz="0" w:space="0" w:color="auto"/>
            <w:left w:val="none" w:sz="0" w:space="0" w:color="auto"/>
            <w:bottom w:val="none" w:sz="0" w:space="0" w:color="auto"/>
            <w:right w:val="none" w:sz="0" w:space="0" w:color="auto"/>
          </w:divBdr>
        </w:div>
        <w:div w:id="611016048">
          <w:marLeft w:val="640"/>
          <w:marRight w:val="0"/>
          <w:marTop w:val="0"/>
          <w:marBottom w:val="0"/>
          <w:divBdr>
            <w:top w:val="none" w:sz="0" w:space="0" w:color="auto"/>
            <w:left w:val="none" w:sz="0" w:space="0" w:color="auto"/>
            <w:bottom w:val="none" w:sz="0" w:space="0" w:color="auto"/>
            <w:right w:val="none" w:sz="0" w:space="0" w:color="auto"/>
          </w:divBdr>
        </w:div>
        <w:div w:id="619189338">
          <w:marLeft w:val="640"/>
          <w:marRight w:val="0"/>
          <w:marTop w:val="0"/>
          <w:marBottom w:val="0"/>
          <w:divBdr>
            <w:top w:val="none" w:sz="0" w:space="0" w:color="auto"/>
            <w:left w:val="none" w:sz="0" w:space="0" w:color="auto"/>
            <w:bottom w:val="none" w:sz="0" w:space="0" w:color="auto"/>
            <w:right w:val="none" w:sz="0" w:space="0" w:color="auto"/>
          </w:divBdr>
        </w:div>
        <w:div w:id="727612169">
          <w:marLeft w:val="640"/>
          <w:marRight w:val="0"/>
          <w:marTop w:val="0"/>
          <w:marBottom w:val="0"/>
          <w:divBdr>
            <w:top w:val="none" w:sz="0" w:space="0" w:color="auto"/>
            <w:left w:val="none" w:sz="0" w:space="0" w:color="auto"/>
            <w:bottom w:val="none" w:sz="0" w:space="0" w:color="auto"/>
            <w:right w:val="none" w:sz="0" w:space="0" w:color="auto"/>
          </w:divBdr>
        </w:div>
        <w:div w:id="738480649">
          <w:marLeft w:val="640"/>
          <w:marRight w:val="0"/>
          <w:marTop w:val="0"/>
          <w:marBottom w:val="0"/>
          <w:divBdr>
            <w:top w:val="none" w:sz="0" w:space="0" w:color="auto"/>
            <w:left w:val="none" w:sz="0" w:space="0" w:color="auto"/>
            <w:bottom w:val="none" w:sz="0" w:space="0" w:color="auto"/>
            <w:right w:val="none" w:sz="0" w:space="0" w:color="auto"/>
          </w:divBdr>
        </w:div>
        <w:div w:id="823929830">
          <w:marLeft w:val="640"/>
          <w:marRight w:val="0"/>
          <w:marTop w:val="0"/>
          <w:marBottom w:val="0"/>
          <w:divBdr>
            <w:top w:val="none" w:sz="0" w:space="0" w:color="auto"/>
            <w:left w:val="none" w:sz="0" w:space="0" w:color="auto"/>
            <w:bottom w:val="none" w:sz="0" w:space="0" w:color="auto"/>
            <w:right w:val="none" w:sz="0" w:space="0" w:color="auto"/>
          </w:divBdr>
        </w:div>
        <w:div w:id="832839737">
          <w:marLeft w:val="640"/>
          <w:marRight w:val="0"/>
          <w:marTop w:val="0"/>
          <w:marBottom w:val="0"/>
          <w:divBdr>
            <w:top w:val="none" w:sz="0" w:space="0" w:color="auto"/>
            <w:left w:val="none" w:sz="0" w:space="0" w:color="auto"/>
            <w:bottom w:val="none" w:sz="0" w:space="0" w:color="auto"/>
            <w:right w:val="none" w:sz="0" w:space="0" w:color="auto"/>
          </w:divBdr>
        </w:div>
        <w:div w:id="876430300">
          <w:marLeft w:val="640"/>
          <w:marRight w:val="0"/>
          <w:marTop w:val="0"/>
          <w:marBottom w:val="0"/>
          <w:divBdr>
            <w:top w:val="none" w:sz="0" w:space="0" w:color="auto"/>
            <w:left w:val="none" w:sz="0" w:space="0" w:color="auto"/>
            <w:bottom w:val="none" w:sz="0" w:space="0" w:color="auto"/>
            <w:right w:val="none" w:sz="0" w:space="0" w:color="auto"/>
          </w:divBdr>
        </w:div>
        <w:div w:id="983703091">
          <w:marLeft w:val="640"/>
          <w:marRight w:val="0"/>
          <w:marTop w:val="0"/>
          <w:marBottom w:val="0"/>
          <w:divBdr>
            <w:top w:val="none" w:sz="0" w:space="0" w:color="auto"/>
            <w:left w:val="none" w:sz="0" w:space="0" w:color="auto"/>
            <w:bottom w:val="none" w:sz="0" w:space="0" w:color="auto"/>
            <w:right w:val="none" w:sz="0" w:space="0" w:color="auto"/>
          </w:divBdr>
        </w:div>
        <w:div w:id="1038046032">
          <w:marLeft w:val="640"/>
          <w:marRight w:val="0"/>
          <w:marTop w:val="0"/>
          <w:marBottom w:val="0"/>
          <w:divBdr>
            <w:top w:val="none" w:sz="0" w:space="0" w:color="auto"/>
            <w:left w:val="none" w:sz="0" w:space="0" w:color="auto"/>
            <w:bottom w:val="none" w:sz="0" w:space="0" w:color="auto"/>
            <w:right w:val="none" w:sz="0" w:space="0" w:color="auto"/>
          </w:divBdr>
        </w:div>
        <w:div w:id="1084228805">
          <w:marLeft w:val="640"/>
          <w:marRight w:val="0"/>
          <w:marTop w:val="0"/>
          <w:marBottom w:val="0"/>
          <w:divBdr>
            <w:top w:val="none" w:sz="0" w:space="0" w:color="auto"/>
            <w:left w:val="none" w:sz="0" w:space="0" w:color="auto"/>
            <w:bottom w:val="none" w:sz="0" w:space="0" w:color="auto"/>
            <w:right w:val="none" w:sz="0" w:space="0" w:color="auto"/>
          </w:divBdr>
        </w:div>
        <w:div w:id="1166936946">
          <w:marLeft w:val="640"/>
          <w:marRight w:val="0"/>
          <w:marTop w:val="0"/>
          <w:marBottom w:val="0"/>
          <w:divBdr>
            <w:top w:val="none" w:sz="0" w:space="0" w:color="auto"/>
            <w:left w:val="none" w:sz="0" w:space="0" w:color="auto"/>
            <w:bottom w:val="none" w:sz="0" w:space="0" w:color="auto"/>
            <w:right w:val="none" w:sz="0" w:space="0" w:color="auto"/>
          </w:divBdr>
        </w:div>
        <w:div w:id="1186217086">
          <w:marLeft w:val="640"/>
          <w:marRight w:val="0"/>
          <w:marTop w:val="0"/>
          <w:marBottom w:val="0"/>
          <w:divBdr>
            <w:top w:val="none" w:sz="0" w:space="0" w:color="auto"/>
            <w:left w:val="none" w:sz="0" w:space="0" w:color="auto"/>
            <w:bottom w:val="none" w:sz="0" w:space="0" w:color="auto"/>
            <w:right w:val="none" w:sz="0" w:space="0" w:color="auto"/>
          </w:divBdr>
        </w:div>
        <w:div w:id="1187526169">
          <w:marLeft w:val="640"/>
          <w:marRight w:val="0"/>
          <w:marTop w:val="0"/>
          <w:marBottom w:val="0"/>
          <w:divBdr>
            <w:top w:val="none" w:sz="0" w:space="0" w:color="auto"/>
            <w:left w:val="none" w:sz="0" w:space="0" w:color="auto"/>
            <w:bottom w:val="none" w:sz="0" w:space="0" w:color="auto"/>
            <w:right w:val="none" w:sz="0" w:space="0" w:color="auto"/>
          </w:divBdr>
        </w:div>
        <w:div w:id="1315253137">
          <w:marLeft w:val="640"/>
          <w:marRight w:val="0"/>
          <w:marTop w:val="0"/>
          <w:marBottom w:val="0"/>
          <w:divBdr>
            <w:top w:val="none" w:sz="0" w:space="0" w:color="auto"/>
            <w:left w:val="none" w:sz="0" w:space="0" w:color="auto"/>
            <w:bottom w:val="none" w:sz="0" w:space="0" w:color="auto"/>
            <w:right w:val="none" w:sz="0" w:space="0" w:color="auto"/>
          </w:divBdr>
        </w:div>
        <w:div w:id="1330137730">
          <w:marLeft w:val="640"/>
          <w:marRight w:val="0"/>
          <w:marTop w:val="0"/>
          <w:marBottom w:val="0"/>
          <w:divBdr>
            <w:top w:val="none" w:sz="0" w:space="0" w:color="auto"/>
            <w:left w:val="none" w:sz="0" w:space="0" w:color="auto"/>
            <w:bottom w:val="none" w:sz="0" w:space="0" w:color="auto"/>
            <w:right w:val="none" w:sz="0" w:space="0" w:color="auto"/>
          </w:divBdr>
        </w:div>
        <w:div w:id="1376544581">
          <w:marLeft w:val="640"/>
          <w:marRight w:val="0"/>
          <w:marTop w:val="0"/>
          <w:marBottom w:val="0"/>
          <w:divBdr>
            <w:top w:val="none" w:sz="0" w:space="0" w:color="auto"/>
            <w:left w:val="none" w:sz="0" w:space="0" w:color="auto"/>
            <w:bottom w:val="none" w:sz="0" w:space="0" w:color="auto"/>
            <w:right w:val="none" w:sz="0" w:space="0" w:color="auto"/>
          </w:divBdr>
        </w:div>
        <w:div w:id="1403943202">
          <w:marLeft w:val="640"/>
          <w:marRight w:val="0"/>
          <w:marTop w:val="0"/>
          <w:marBottom w:val="0"/>
          <w:divBdr>
            <w:top w:val="none" w:sz="0" w:space="0" w:color="auto"/>
            <w:left w:val="none" w:sz="0" w:space="0" w:color="auto"/>
            <w:bottom w:val="none" w:sz="0" w:space="0" w:color="auto"/>
            <w:right w:val="none" w:sz="0" w:space="0" w:color="auto"/>
          </w:divBdr>
        </w:div>
        <w:div w:id="1472289753">
          <w:marLeft w:val="640"/>
          <w:marRight w:val="0"/>
          <w:marTop w:val="0"/>
          <w:marBottom w:val="0"/>
          <w:divBdr>
            <w:top w:val="none" w:sz="0" w:space="0" w:color="auto"/>
            <w:left w:val="none" w:sz="0" w:space="0" w:color="auto"/>
            <w:bottom w:val="none" w:sz="0" w:space="0" w:color="auto"/>
            <w:right w:val="none" w:sz="0" w:space="0" w:color="auto"/>
          </w:divBdr>
        </w:div>
        <w:div w:id="1484349935">
          <w:marLeft w:val="640"/>
          <w:marRight w:val="0"/>
          <w:marTop w:val="0"/>
          <w:marBottom w:val="0"/>
          <w:divBdr>
            <w:top w:val="none" w:sz="0" w:space="0" w:color="auto"/>
            <w:left w:val="none" w:sz="0" w:space="0" w:color="auto"/>
            <w:bottom w:val="none" w:sz="0" w:space="0" w:color="auto"/>
            <w:right w:val="none" w:sz="0" w:space="0" w:color="auto"/>
          </w:divBdr>
        </w:div>
        <w:div w:id="1534348720">
          <w:marLeft w:val="640"/>
          <w:marRight w:val="0"/>
          <w:marTop w:val="0"/>
          <w:marBottom w:val="0"/>
          <w:divBdr>
            <w:top w:val="none" w:sz="0" w:space="0" w:color="auto"/>
            <w:left w:val="none" w:sz="0" w:space="0" w:color="auto"/>
            <w:bottom w:val="none" w:sz="0" w:space="0" w:color="auto"/>
            <w:right w:val="none" w:sz="0" w:space="0" w:color="auto"/>
          </w:divBdr>
        </w:div>
        <w:div w:id="1588492825">
          <w:marLeft w:val="640"/>
          <w:marRight w:val="0"/>
          <w:marTop w:val="0"/>
          <w:marBottom w:val="0"/>
          <w:divBdr>
            <w:top w:val="none" w:sz="0" w:space="0" w:color="auto"/>
            <w:left w:val="none" w:sz="0" w:space="0" w:color="auto"/>
            <w:bottom w:val="none" w:sz="0" w:space="0" w:color="auto"/>
            <w:right w:val="none" w:sz="0" w:space="0" w:color="auto"/>
          </w:divBdr>
        </w:div>
        <w:div w:id="1678314306">
          <w:marLeft w:val="640"/>
          <w:marRight w:val="0"/>
          <w:marTop w:val="0"/>
          <w:marBottom w:val="0"/>
          <w:divBdr>
            <w:top w:val="none" w:sz="0" w:space="0" w:color="auto"/>
            <w:left w:val="none" w:sz="0" w:space="0" w:color="auto"/>
            <w:bottom w:val="none" w:sz="0" w:space="0" w:color="auto"/>
            <w:right w:val="none" w:sz="0" w:space="0" w:color="auto"/>
          </w:divBdr>
        </w:div>
        <w:div w:id="1684089699">
          <w:marLeft w:val="640"/>
          <w:marRight w:val="0"/>
          <w:marTop w:val="0"/>
          <w:marBottom w:val="0"/>
          <w:divBdr>
            <w:top w:val="none" w:sz="0" w:space="0" w:color="auto"/>
            <w:left w:val="none" w:sz="0" w:space="0" w:color="auto"/>
            <w:bottom w:val="none" w:sz="0" w:space="0" w:color="auto"/>
            <w:right w:val="none" w:sz="0" w:space="0" w:color="auto"/>
          </w:divBdr>
        </w:div>
        <w:div w:id="1744064949">
          <w:marLeft w:val="640"/>
          <w:marRight w:val="0"/>
          <w:marTop w:val="0"/>
          <w:marBottom w:val="0"/>
          <w:divBdr>
            <w:top w:val="none" w:sz="0" w:space="0" w:color="auto"/>
            <w:left w:val="none" w:sz="0" w:space="0" w:color="auto"/>
            <w:bottom w:val="none" w:sz="0" w:space="0" w:color="auto"/>
            <w:right w:val="none" w:sz="0" w:space="0" w:color="auto"/>
          </w:divBdr>
        </w:div>
        <w:div w:id="1744450418">
          <w:marLeft w:val="640"/>
          <w:marRight w:val="0"/>
          <w:marTop w:val="0"/>
          <w:marBottom w:val="0"/>
          <w:divBdr>
            <w:top w:val="none" w:sz="0" w:space="0" w:color="auto"/>
            <w:left w:val="none" w:sz="0" w:space="0" w:color="auto"/>
            <w:bottom w:val="none" w:sz="0" w:space="0" w:color="auto"/>
            <w:right w:val="none" w:sz="0" w:space="0" w:color="auto"/>
          </w:divBdr>
        </w:div>
        <w:div w:id="1774324126">
          <w:marLeft w:val="640"/>
          <w:marRight w:val="0"/>
          <w:marTop w:val="0"/>
          <w:marBottom w:val="0"/>
          <w:divBdr>
            <w:top w:val="none" w:sz="0" w:space="0" w:color="auto"/>
            <w:left w:val="none" w:sz="0" w:space="0" w:color="auto"/>
            <w:bottom w:val="none" w:sz="0" w:space="0" w:color="auto"/>
            <w:right w:val="none" w:sz="0" w:space="0" w:color="auto"/>
          </w:divBdr>
        </w:div>
        <w:div w:id="1836072375">
          <w:marLeft w:val="640"/>
          <w:marRight w:val="0"/>
          <w:marTop w:val="0"/>
          <w:marBottom w:val="0"/>
          <w:divBdr>
            <w:top w:val="none" w:sz="0" w:space="0" w:color="auto"/>
            <w:left w:val="none" w:sz="0" w:space="0" w:color="auto"/>
            <w:bottom w:val="none" w:sz="0" w:space="0" w:color="auto"/>
            <w:right w:val="none" w:sz="0" w:space="0" w:color="auto"/>
          </w:divBdr>
        </w:div>
        <w:div w:id="1862863460">
          <w:marLeft w:val="640"/>
          <w:marRight w:val="0"/>
          <w:marTop w:val="0"/>
          <w:marBottom w:val="0"/>
          <w:divBdr>
            <w:top w:val="none" w:sz="0" w:space="0" w:color="auto"/>
            <w:left w:val="none" w:sz="0" w:space="0" w:color="auto"/>
            <w:bottom w:val="none" w:sz="0" w:space="0" w:color="auto"/>
            <w:right w:val="none" w:sz="0" w:space="0" w:color="auto"/>
          </w:divBdr>
        </w:div>
        <w:div w:id="1884053376">
          <w:marLeft w:val="640"/>
          <w:marRight w:val="0"/>
          <w:marTop w:val="0"/>
          <w:marBottom w:val="0"/>
          <w:divBdr>
            <w:top w:val="none" w:sz="0" w:space="0" w:color="auto"/>
            <w:left w:val="none" w:sz="0" w:space="0" w:color="auto"/>
            <w:bottom w:val="none" w:sz="0" w:space="0" w:color="auto"/>
            <w:right w:val="none" w:sz="0" w:space="0" w:color="auto"/>
          </w:divBdr>
        </w:div>
        <w:div w:id="1916283839">
          <w:marLeft w:val="640"/>
          <w:marRight w:val="0"/>
          <w:marTop w:val="0"/>
          <w:marBottom w:val="0"/>
          <w:divBdr>
            <w:top w:val="none" w:sz="0" w:space="0" w:color="auto"/>
            <w:left w:val="none" w:sz="0" w:space="0" w:color="auto"/>
            <w:bottom w:val="none" w:sz="0" w:space="0" w:color="auto"/>
            <w:right w:val="none" w:sz="0" w:space="0" w:color="auto"/>
          </w:divBdr>
        </w:div>
        <w:div w:id="1923642258">
          <w:marLeft w:val="640"/>
          <w:marRight w:val="0"/>
          <w:marTop w:val="0"/>
          <w:marBottom w:val="0"/>
          <w:divBdr>
            <w:top w:val="none" w:sz="0" w:space="0" w:color="auto"/>
            <w:left w:val="none" w:sz="0" w:space="0" w:color="auto"/>
            <w:bottom w:val="none" w:sz="0" w:space="0" w:color="auto"/>
            <w:right w:val="none" w:sz="0" w:space="0" w:color="auto"/>
          </w:divBdr>
        </w:div>
        <w:div w:id="1938638990">
          <w:marLeft w:val="640"/>
          <w:marRight w:val="0"/>
          <w:marTop w:val="0"/>
          <w:marBottom w:val="0"/>
          <w:divBdr>
            <w:top w:val="none" w:sz="0" w:space="0" w:color="auto"/>
            <w:left w:val="none" w:sz="0" w:space="0" w:color="auto"/>
            <w:bottom w:val="none" w:sz="0" w:space="0" w:color="auto"/>
            <w:right w:val="none" w:sz="0" w:space="0" w:color="auto"/>
          </w:divBdr>
        </w:div>
        <w:div w:id="1945653925">
          <w:marLeft w:val="640"/>
          <w:marRight w:val="0"/>
          <w:marTop w:val="0"/>
          <w:marBottom w:val="0"/>
          <w:divBdr>
            <w:top w:val="none" w:sz="0" w:space="0" w:color="auto"/>
            <w:left w:val="none" w:sz="0" w:space="0" w:color="auto"/>
            <w:bottom w:val="none" w:sz="0" w:space="0" w:color="auto"/>
            <w:right w:val="none" w:sz="0" w:space="0" w:color="auto"/>
          </w:divBdr>
        </w:div>
        <w:div w:id="1945916515">
          <w:marLeft w:val="640"/>
          <w:marRight w:val="0"/>
          <w:marTop w:val="0"/>
          <w:marBottom w:val="0"/>
          <w:divBdr>
            <w:top w:val="none" w:sz="0" w:space="0" w:color="auto"/>
            <w:left w:val="none" w:sz="0" w:space="0" w:color="auto"/>
            <w:bottom w:val="none" w:sz="0" w:space="0" w:color="auto"/>
            <w:right w:val="none" w:sz="0" w:space="0" w:color="auto"/>
          </w:divBdr>
        </w:div>
        <w:div w:id="1952858554">
          <w:marLeft w:val="640"/>
          <w:marRight w:val="0"/>
          <w:marTop w:val="0"/>
          <w:marBottom w:val="0"/>
          <w:divBdr>
            <w:top w:val="none" w:sz="0" w:space="0" w:color="auto"/>
            <w:left w:val="none" w:sz="0" w:space="0" w:color="auto"/>
            <w:bottom w:val="none" w:sz="0" w:space="0" w:color="auto"/>
            <w:right w:val="none" w:sz="0" w:space="0" w:color="auto"/>
          </w:divBdr>
        </w:div>
        <w:div w:id="1962104268">
          <w:marLeft w:val="640"/>
          <w:marRight w:val="0"/>
          <w:marTop w:val="0"/>
          <w:marBottom w:val="0"/>
          <w:divBdr>
            <w:top w:val="none" w:sz="0" w:space="0" w:color="auto"/>
            <w:left w:val="none" w:sz="0" w:space="0" w:color="auto"/>
            <w:bottom w:val="none" w:sz="0" w:space="0" w:color="auto"/>
            <w:right w:val="none" w:sz="0" w:space="0" w:color="auto"/>
          </w:divBdr>
        </w:div>
        <w:div w:id="1993364823">
          <w:marLeft w:val="640"/>
          <w:marRight w:val="0"/>
          <w:marTop w:val="0"/>
          <w:marBottom w:val="0"/>
          <w:divBdr>
            <w:top w:val="none" w:sz="0" w:space="0" w:color="auto"/>
            <w:left w:val="none" w:sz="0" w:space="0" w:color="auto"/>
            <w:bottom w:val="none" w:sz="0" w:space="0" w:color="auto"/>
            <w:right w:val="none" w:sz="0" w:space="0" w:color="auto"/>
          </w:divBdr>
        </w:div>
        <w:div w:id="2054495236">
          <w:marLeft w:val="640"/>
          <w:marRight w:val="0"/>
          <w:marTop w:val="0"/>
          <w:marBottom w:val="0"/>
          <w:divBdr>
            <w:top w:val="none" w:sz="0" w:space="0" w:color="auto"/>
            <w:left w:val="none" w:sz="0" w:space="0" w:color="auto"/>
            <w:bottom w:val="none" w:sz="0" w:space="0" w:color="auto"/>
            <w:right w:val="none" w:sz="0" w:space="0" w:color="auto"/>
          </w:divBdr>
        </w:div>
      </w:divsChild>
    </w:div>
    <w:div w:id="1176655333">
      <w:bodyDiv w:val="1"/>
      <w:marLeft w:val="0"/>
      <w:marRight w:val="0"/>
      <w:marTop w:val="0"/>
      <w:marBottom w:val="0"/>
      <w:divBdr>
        <w:top w:val="none" w:sz="0" w:space="0" w:color="auto"/>
        <w:left w:val="none" w:sz="0" w:space="0" w:color="auto"/>
        <w:bottom w:val="none" w:sz="0" w:space="0" w:color="auto"/>
        <w:right w:val="none" w:sz="0" w:space="0" w:color="auto"/>
      </w:divBdr>
      <w:divsChild>
        <w:div w:id="4023650">
          <w:marLeft w:val="640"/>
          <w:marRight w:val="0"/>
          <w:marTop w:val="0"/>
          <w:marBottom w:val="0"/>
          <w:divBdr>
            <w:top w:val="none" w:sz="0" w:space="0" w:color="auto"/>
            <w:left w:val="none" w:sz="0" w:space="0" w:color="auto"/>
            <w:bottom w:val="none" w:sz="0" w:space="0" w:color="auto"/>
            <w:right w:val="none" w:sz="0" w:space="0" w:color="auto"/>
          </w:divBdr>
        </w:div>
        <w:div w:id="174002449">
          <w:marLeft w:val="640"/>
          <w:marRight w:val="0"/>
          <w:marTop w:val="0"/>
          <w:marBottom w:val="0"/>
          <w:divBdr>
            <w:top w:val="none" w:sz="0" w:space="0" w:color="auto"/>
            <w:left w:val="none" w:sz="0" w:space="0" w:color="auto"/>
            <w:bottom w:val="none" w:sz="0" w:space="0" w:color="auto"/>
            <w:right w:val="none" w:sz="0" w:space="0" w:color="auto"/>
          </w:divBdr>
        </w:div>
        <w:div w:id="178470613">
          <w:marLeft w:val="640"/>
          <w:marRight w:val="0"/>
          <w:marTop w:val="0"/>
          <w:marBottom w:val="0"/>
          <w:divBdr>
            <w:top w:val="none" w:sz="0" w:space="0" w:color="auto"/>
            <w:left w:val="none" w:sz="0" w:space="0" w:color="auto"/>
            <w:bottom w:val="none" w:sz="0" w:space="0" w:color="auto"/>
            <w:right w:val="none" w:sz="0" w:space="0" w:color="auto"/>
          </w:divBdr>
        </w:div>
        <w:div w:id="190145528">
          <w:marLeft w:val="640"/>
          <w:marRight w:val="0"/>
          <w:marTop w:val="0"/>
          <w:marBottom w:val="0"/>
          <w:divBdr>
            <w:top w:val="none" w:sz="0" w:space="0" w:color="auto"/>
            <w:left w:val="none" w:sz="0" w:space="0" w:color="auto"/>
            <w:bottom w:val="none" w:sz="0" w:space="0" w:color="auto"/>
            <w:right w:val="none" w:sz="0" w:space="0" w:color="auto"/>
          </w:divBdr>
        </w:div>
        <w:div w:id="215241053">
          <w:marLeft w:val="640"/>
          <w:marRight w:val="0"/>
          <w:marTop w:val="0"/>
          <w:marBottom w:val="0"/>
          <w:divBdr>
            <w:top w:val="none" w:sz="0" w:space="0" w:color="auto"/>
            <w:left w:val="none" w:sz="0" w:space="0" w:color="auto"/>
            <w:bottom w:val="none" w:sz="0" w:space="0" w:color="auto"/>
            <w:right w:val="none" w:sz="0" w:space="0" w:color="auto"/>
          </w:divBdr>
        </w:div>
        <w:div w:id="260339739">
          <w:marLeft w:val="640"/>
          <w:marRight w:val="0"/>
          <w:marTop w:val="0"/>
          <w:marBottom w:val="0"/>
          <w:divBdr>
            <w:top w:val="none" w:sz="0" w:space="0" w:color="auto"/>
            <w:left w:val="none" w:sz="0" w:space="0" w:color="auto"/>
            <w:bottom w:val="none" w:sz="0" w:space="0" w:color="auto"/>
            <w:right w:val="none" w:sz="0" w:space="0" w:color="auto"/>
          </w:divBdr>
        </w:div>
        <w:div w:id="283116602">
          <w:marLeft w:val="640"/>
          <w:marRight w:val="0"/>
          <w:marTop w:val="0"/>
          <w:marBottom w:val="0"/>
          <w:divBdr>
            <w:top w:val="none" w:sz="0" w:space="0" w:color="auto"/>
            <w:left w:val="none" w:sz="0" w:space="0" w:color="auto"/>
            <w:bottom w:val="none" w:sz="0" w:space="0" w:color="auto"/>
            <w:right w:val="none" w:sz="0" w:space="0" w:color="auto"/>
          </w:divBdr>
        </w:div>
        <w:div w:id="290551972">
          <w:marLeft w:val="640"/>
          <w:marRight w:val="0"/>
          <w:marTop w:val="0"/>
          <w:marBottom w:val="0"/>
          <w:divBdr>
            <w:top w:val="none" w:sz="0" w:space="0" w:color="auto"/>
            <w:left w:val="none" w:sz="0" w:space="0" w:color="auto"/>
            <w:bottom w:val="none" w:sz="0" w:space="0" w:color="auto"/>
            <w:right w:val="none" w:sz="0" w:space="0" w:color="auto"/>
          </w:divBdr>
        </w:div>
        <w:div w:id="310721951">
          <w:marLeft w:val="640"/>
          <w:marRight w:val="0"/>
          <w:marTop w:val="0"/>
          <w:marBottom w:val="0"/>
          <w:divBdr>
            <w:top w:val="none" w:sz="0" w:space="0" w:color="auto"/>
            <w:left w:val="none" w:sz="0" w:space="0" w:color="auto"/>
            <w:bottom w:val="none" w:sz="0" w:space="0" w:color="auto"/>
            <w:right w:val="none" w:sz="0" w:space="0" w:color="auto"/>
          </w:divBdr>
        </w:div>
        <w:div w:id="313920135">
          <w:marLeft w:val="640"/>
          <w:marRight w:val="0"/>
          <w:marTop w:val="0"/>
          <w:marBottom w:val="0"/>
          <w:divBdr>
            <w:top w:val="none" w:sz="0" w:space="0" w:color="auto"/>
            <w:left w:val="none" w:sz="0" w:space="0" w:color="auto"/>
            <w:bottom w:val="none" w:sz="0" w:space="0" w:color="auto"/>
            <w:right w:val="none" w:sz="0" w:space="0" w:color="auto"/>
          </w:divBdr>
        </w:div>
        <w:div w:id="314146439">
          <w:marLeft w:val="640"/>
          <w:marRight w:val="0"/>
          <w:marTop w:val="0"/>
          <w:marBottom w:val="0"/>
          <w:divBdr>
            <w:top w:val="none" w:sz="0" w:space="0" w:color="auto"/>
            <w:left w:val="none" w:sz="0" w:space="0" w:color="auto"/>
            <w:bottom w:val="none" w:sz="0" w:space="0" w:color="auto"/>
            <w:right w:val="none" w:sz="0" w:space="0" w:color="auto"/>
          </w:divBdr>
        </w:div>
        <w:div w:id="358704980">
          <w:marLeft w:val="640"/>
          <w:marRight w:val="0"/>
          <w:marTop w:val="0"/>
          <w:marBottom w:val="0"/>
          <w:divBdr>
            <w:top w:val="none" w:sz="0" w:space="0" w:color="auto"/>
            <w:left w:val="none" w:sz="0" w:space="0" w:color="auto"/>
            <w:bottom w:val="none" w:sz="0" w:space="0" w:color="auto"/>
            <w:right w:val="none" w:sz="0" w:space="0" w:color="auto"/>
          </w:divBdr>
        </w:div>
        <w:div w:id="377241216">
          <w:marLeft w:val="640"/>
          <w:marRight w:val="0"/>
          <w:marTop w:val="0"/>
          <w:marBottom w:val="0"/>
          <w:divBdr>
            <w:top w:val="none" w:sz="0" w:space="0" w:color="auto"/>
            <w:left w:val="none" w:sz="0" w:space="0" w:color="auto"/>
            <w:bottom w:val="none" w:sz="0" w:space="0" w:color="auto"/>
            <w:right w:val="none" w:sz="0" w:space="0" w:color="auto"/>
          </w:divBdr>
        </w:div>
        <w:div w:id="384792227">
          <w:marLeft w:val="640"/>
          <w:marRight w:val="0"/>
          <w:marTop w:val="0"/>
          <w:marBottom w:val="0"/>
          <w:divBdr>
            <w:top w:val="none" w:sz="0" w:space="0" w:color="auto"/>
            <w:left w:val="none" w:sz="0" w:space="0" w:color="auto"/>
            <w:bottom w:val="none" w:sz="0" w:space="0" w:color="auto"/>
            <w:right w:val="none" w:sz="0" w:space="0" w:color="auto"/>
          </w:divBdr>
        </w:div>
        <w:div w:id="407923373">
          <w:marLeft w:val="640"/>
          <w:marRight w:val="0"/>
          <w:marTop w:val="0"/>
          <w:marBottom w:val="0"/>
          <w:divBdr>
            <w:top w:val="none" w:sz="0" w:space="0" w:color="auto"/>
            <w:left w:val="none" w:sz="0" w:space="0" w:color="auto"/>
            <w:bottom w:val="none" w:sz="0" w:space="0" w:color="auto"/>
            <w:right w:val="none" w:sz="0" w:space="0" w:color="auto"/>
          </w:divBdr>
        </w:div>
        <w:div w:id="437070790">
          <w:marLeft w:val="640"/>
          <w:marRight w:val="0"/>
          <w:marTop w:val="0"/>
          <w:marBottom w:val="0"/>
          <w:divBdr>
            <w:top w:val="none" w:sz="0" w:space="0" w:color="auto"/>
            <w:left w:val="none" w:sz="0" w:space="0" w:color="auto"/>
            <w:bottom w:val="none" w:sz="0" w:space="0" w:color="auto"/>
            <w:right w:val="none" w:sz="0" w:space="0" w:color="auto"/>
          </w:divBdr>
        </w:div>
        <w:div w:id="447167919">
          <w:marLeft w:val="640"/>
          <w:marRight w:val="0"/>
          <w:marTop w:val="0"/>
          <w:marBottom w:val="0"/>
          <w:divBdr>
            <w:top w:val="none" w:sz="0" w:space="0" w:color="auto"/>
            <w:left w:val="none" w:sz="0" w:space="0" w:color="auto"/>
            <w:bottom w:val="none" w:sz="0" w:space="0" w:color="auto"/>
            <w:right w:val="none" w:sz="0" w:space="0" w:color="auto"/>
          </w:divBdr>
        </w:div>
        <w:div w:id="448472661">
          <w:marLeft w:val="640"/>
          <w:marRight w:val="0"/>
          <w:marTop w:val="0"/>
          <w:marBottom w:val="0"/>
          <w:divBdr>
            <w:top w:val="none" w:sz="0" w:space="0" w:color="auto"/>
            <w:left w:val="none" w:sz="0" w:space="0" w:color="auto"/>
            <w:bottom w:val="none" w:sz="0" w:space="0" w:color="auto"/>
            <w:right w:val="none" w:sz="0" w:space="0" w:color="auto"/>
          </w:divBdr>
        </w:div>
        <w:div w:id="502822032">
          <w:marLeft w:val="640"/>
          <w:marRight w:val="0"/>
          <w:marTop w:val="0"/>
          <w:marBottom w:val="0"/>
          <w:divBdr>
            <w:top w:val="none" w:sz="0" w:space="0" w:color="auto"/>
            <w:left w:val="none" w:sz="0" w:space="0" w:color="auto"/>
            <w:bottom w:val="none" w:sz="0" w:space="0" w:color="auto"/>
            <w:right w:val="none" w:sz="0" w:space="0" w:color="auto"/>
          </w:divBdr>
        </w:div>
        <w:div w:id="512109692">
          <w:marLeft w:val="640"/>
          <w:marRight w:val="0"/>
          <w:marTop w:val="0"/>
          <w:marBottom w:val="0"/>
          <w:divBdr>
            <w:top w:val="none" w:sz="0" w:space="0" w:color="auto"/>
            <w:left w:val="none" w:sz="0" w:space="0" w:color="auto"/>
            <w:bottom w:val="none" w:sz="0" w:space="0" w:color="auto"/>
            <w:right w:val="none" w:sz="0" w:space="0" w:color="auto"/>
          </w:divBdr>
        </w:div>
        <w:div w:id="633146997">
          <w:marLeft w:val="640"/>
          <w:marRight w:val="0"/>
          <w:marTop w:val="0"/>
          <w:marBottom w:val="0"/>
          <w:divBdr>
            <w:top w:val="none" w:sz="0" w:space="0" w:color="auto"/>
            <w:left w:val="none" w:sz="0" w:space="0" w:color="auto"/>
            <w:bottom w:val="none" w:sz="0" w:space="0" w:color="auto"/>
            <w:right w:val="none" w:sz="0" w:space="0" w:color="auto"/>
          </w:divBdr>
        </w:div>
        <w:div w:id="657030986">
          <w:marLeft w:val="640"/>
          <w:marRight w:val="0"/>
          <w:marTop w:val="0"/>
          <w:marBottom w:val="0"/>
          <w:divBdr>
            <w:top w:val="none" w:sz="0" w:space="0" w:color="auto"/>
            <w:left w:val="none" w:sz="0" w:space="0" w:color="auto"/>
            <w:bottom w:val="none" w:sz="0" w:space="0" w:color="auto"/>
            <w:right w:val="none" w:sz="0" w:space="0" w:color="auto"/>
          </w:divBdr>
        </w:div>
        <w:div w:id="669793220">
          <w:marLeft w:val="640"/>
          <w:marRight w:val="0"/>
          <w:marTop w:val="0"/>
          <w:marBottom w:val="0"/>
          <w:divBdr>
            <w:top w:val="none" w:sz="0" w:space="0" w:color="auto"/>
            <w:left w:val="none" w:sz="0" w:space="0" w:color="auto"/>
            <w:bottom w:val="none" w:sz="0" w:space="0" w:color="auto"/>
            <w:right w:val="none" w:sz="0" w:space="0" w:color="auto"/>
          </w:divBdr>
        </w:div>
        <w:div w:id="692221400">
          <w:marLeft w:val="640"/>
          <w:marRight w:val="0"/>
          <w:marTop w:val="0"/>
          <w:marBottom w:val="0"/>
          <w:divBdr>
            <w:top w:val="none" w:sz="0" w:space="0" w:color="auto"/>
            <w:left w:val="none" w:sz="0" w:space="0" w:color="auto"/>
            <w:bottom w:val="none" w:sz="0" w:space="0" w:color="auto"/>
            <w:right w:val="none" w:sz="0" w:space="0" w:color="auto"/>
          </w:divBdr>
        </w:div>
        <w:div w:id="710568139">
          <w:marLeft w:val="640"/>
          <w:marRight w:val="0"/>
          <w:marTop w:val="0"/>
          <w:marBottom w:val="0"/>
          <w:divBdr>
            <w:top w:val="none" w:sz="0" w:space="0" w:color="auto"/>
            <w:left w:val="none" w:sz="0" w:space="0" w:color="auto"/>
            <w:bottom w:val="none" w:sz="0" w:space="0" w:color="auto"/>
            <w:right w:val="none" w:sz="0" w:space="0" w:color="auto"/>
          </w:divBdr>
        </w:div>
        <w:div w:id="720248053">
          <w:marLeft w:val="640"/>
          <w:marRight w:val="0"/>
          <w:marTop w:val="0"/>
          <w:marBottom w:val="0"/>
          <w:divBdr>
            <w:top w:val="none" w:sz="0" w:space="0" w:color="auto"/>
            <w:left w:val="none" w:sz="0" w:space="0" w:color="auto"/>
            <w:bottom w:val="none" w:sz="0" w:space="0" w:color="auto"/>
            <w:right w:val="none" w:sz="0" w:space="0" w:color="auto"/>
          </w:divBdr>
        </w:div>
        <w:div w:id="737361144">
          <w:marLeft w:val="640"/>
          <w:marRight w:val="0"/>
          <w:marTop w:val="0"/>
          <w:marBottom w:val="0"/>
          <w:divBdr>
            <w:top w:val="none" w:sz="0" w:space="0" w:color="auto"/>
            <w:left w:val="none" w:sz="0" w:space="0" w:color="auto"/>
            <w:bottom w:val="none" w:sz="0" w:space="0" w:color="auto"/>
            <w:right w:val="none" w:sz="0" w:space="0" w:color="auto"/>
          </w:divBdr>
        </w:div>
        <w:div w:id="788430806">
          <w:marLeft w:val="640"/>
          <w:marRight w:val="0"/>
          <w:marTop w:val="0"/>
          <w:marBottom w:val="0"/>
          <w:divBdr>
            <w:top w:val="none" w:sz="0" w:space="0" w:color="auto"/>
            <w:left w:val="none" w:sz="0" w:space="0" w:color="auto"/>
            <w:bottom w:val="none" w:sz="0" w:space="0" w:color="auto"/>
            <w:right w:val="none" w:sz="0" w:space="0" w:color="auto"/>
          </w:divBdr>
        </w:div>
        <w:div w:id="797798533">
          <w:marLeft w:val="640"/>
          <w:marRight w:val="0"/>
          <w:marTop w:val="0"/>
          <w:marBottom w:val="0"/>
          <w:divBdr>
            <w:top w:val="none" w:sz="0" w:space="0" w:color="auto"/>
            <w:left w:val="none" w:sz="0" w:space="0" w:color="auto"/>
            <w:bottom w:val="none" w:sz="0" w:space="0" w:color="auto"/>
            <w:right w:val="none" w:sz="0" w:space="0" w:color="auto"/>
          </w:divBdr>
        </w:div>
        <w:div w:id="818887653">
          <w:marLeft w:val="640"/>
          <w:marRight w:val="0"/>
          <w:marTop w:val="0"/>
          <w:marBottom w:val="0"/>
          <w:divBdr>
            <w:top w:val="none" w:sz="0" w:space="0" w:color="auto"/>
            <w:left w:val="none" w:sz="0" w:space="0" w:color="auto"/>
            <w:bottom w:val="none" w:sz="0" w:space="0" w:color="auto"/>
            <w:right w:val="none" w:sz="0" w:space="0" w:color="auto"/>
          </w:divBdr>
        </w:div>
        <w:div w:id="843207430">
          <w:marLeft w:val="640"/>
          <w:marRight w:val="0"/>
          <w:marTop w:val="0"/>
          <w:marBottom w:val="0"/>
          <w:divBdr>
            <w:top w:val="none" w:sz="0" w:space="0" w:color="auto"/>
            <w:left w:val="none" w:sz="0" w:space="0" w:color="auto"/>
            <w:bottom w:val="none" w:sz="0" w:space="0" w:color="auto"/>
            <w:right w:val="none" w:sz="0" w:space="0" w:color="auto"/>
          </w:divBdr>
        </w:div>
        <w:div w:id="852453066">
          <w:marLeft w:val="640"/>
          <w:marRight w:val="0"/>
          <w:marTop w:val="0"/>
          <w:marBottom w:val="0"/>
          <w:divBdr>
            <w:top w:val="none" w:sz="0" w:space="0" w:color="auto"/>
            <w:left w:val="none" w:sz="0" w:space="0" w:color="auto"/>
            <w:bottom w:val="none" w:sz="0" w:space="0" w:color="auto"/>
            <w:right w:val="none" w:sz="0" w:space="0" w:color="auto"/>
          </w:divBdr>
        </w:div>
        <w:div w:id="875120781">
          <w:marLeft w:val="640"/>
          <w:marRight w:val="0"/>
          <w:marTop w:val="0"/>
          <w:marBottom w:val="0"/>
          <w:divBdr>
            <w:top w:val="none" w:sz="0" w:space="0" w:color="auto"/>
            <w:left w:val="none" w:sz="0" w:space="0" w:color="auto"/>
            <w:bottom w:val="none" w:sz="0" w:space="0" w:color="auto"/>
            <w:right w:val="none" w:sz="0" w:space="0" w:color="auto"/>
          </w:divBdr>
        </w:div>
        <w:div w:id="875506771">
          <w:marLeft w:val="640"/>
          <w:marRight w:val="0"/>
          <w:marTop w:val="0"/>
          <w:marBottom w:val="0"/>
          <w:divBdr>
            <w:top w:val="none" w:sz="0" w:space="0" w:color="auto"/>
            <w:left w:val="none" w:sz="0" w:space="0" w:color="auto"/>
            <w:bottom w:val="none" w:sz="0" w:space="0" w:color="auto"/>
            <w:right w:val="none" w:sz="0" w:space="0" w:color="auto"/>
          </w:divBdr>
        </w:div>
        <w:div w:id="896208651">
          <w:marLeft w:val="640"/>
          <w:marRight w:val="0"/>
          <w:marTop w:val="0"/>
          <w:marBottom w:val="0"/>
          <w:divBdr>
            <w:top w:val="none" w:sz="0" w:space="0" w:color="auto"/>
            <w:left w:val="none" w:sz="0" w:space="0" w:color="auto"/>
            <w:bottom w:val="none" w:sz="0" w:space="0" w:color="auto"/>
            <w:right w:val="none" w:sz="0" w:space="0" w:color="auto"/>
          </w:divBdr>
        </w:div>
        <w:div w:id="938952382">
          <w:marLeft w:val="640"/>
          <w:marRight w:val="0"/>
          <w:marTop w:val="0"/>
          <w:marBottom w:val="0"/>
          <w:divBdr>
            <w:top w:val="none" w:sz="0" w:space="0" w:color="auto"/>
            <w:left w:val="none" w:sz="0" w:space="0" w:color="auto"/>
            <w:bottom w:val="none" w:sz="0" w:space="0" w:color="auto"/>
            <w:right w:val="none" w:sz="0" w:space="0" w:color="auto"/>
          </w:divBdr>
        </w:div>
        <w:div w:id="946158109">
          <w:marLeft w:val="640"/>
          <w:marRight w:val="0"/>
          <w:marTop w:val="0"/>
          <w:marBottom w:val="0"/>
          <w:divBdr>
            <w:top w:val="none" w:sz="0" w:space="0" w:color="auto"/>
            <w:left w:val="none" w:sz="0" w:space="0" w:color="auto"/>
            <w:bottom w:val="none" w:sz="0" w:space="0" w:color="auto"/>
            <w:right w:val="none" w:sz="0" w:space="0" w:color="auto"/>
          </w:divBdr>
        </w:div>
        <w:div w:id="974334503">
          <w:marLeft w:val="640"/>
          <w:marRight w:val="0"/>
          <w:marTop w:val="0"/>
          <w:marBottom w:val="0"/>
          <w:divBdr>
            <w:top w:val="none" w:sz="0" w:space="0" w:color="auto"/>
            <w:left w:val="none" w:sz="0" w:space="0" w:color="auto"/>
            <w:bottom w:val="none" w:sz="0" w:space="0" w:color="auto"/>
            <w:right w:val="none" w:sz="0" w:space="0" w:color="auto"/>
          </w:divBdr>
        </w:div>
        <w:div w:id="981152122">
          <w:marLeft w:val="640"/>
          <w:marRight w:val="0"/>
          <w:marTop w:val="0"/>
          <w:marBottom w:val="0"/>
          <w:divBdr>
            <w:top w:val="none" w:sz="0" w:space="0" w:color="auto"/>
            <w:left w:val="none" w:sz="0" w:space="0" w:color="auto"/>
            <w:bottom w:val="none" w:sz="0" w:space="0" w:color="auto"/>
            <w:right w:val="none" w:sz="0" w:space="0" w:color="auto"/>
          </w:divBdr>
        </w:div>
        <w:div w:id="1010907226">
          <w:marLeft w:val="640"/>
          <w:marRight w:val="0"/>
          <w:marTop w:val="0"/>
          <w:marBottom w:val="0"/>
          <w:divBdr>
            <w:top w:val="none" w:sz="0" w:space="0" w:color="auto"/>
            <w:left w:val="none" w:sz="0" w:space="0" w:color="auto"/>
            <w:bottom w:val="none" w:sz="0" w:space="0" w:color="auto"/>
            <w:right w:val="none" w:sz="0" w:space="0" w:color="auto"/>
          </w:divBdr>
        </w:div>
        <w:div w:id="1052264487">
          <w:marLeft w:val="640"/>
          <w:marRight w:val="0"/>
          <w:marTop w:val="0"/>
          <w:marBottom w:val="0"/>
          <w:divBdr>
            <w:top w:val="none" w:sz="0" w:space="0" w:color="auto"/>
            <w:left w:val="none" w:sz="0" w:space="0" w:color="auto"/>
            <w:bottom w:val="none" w:sz="0" w:space="0" w:color="auto"/>
            <w:right w:val="none" w:sz="0" w:space="0" w:color="auto"/>
          </w:divBdr>
        </w:div>
        <w:div w:id="1057438816">
          <w:marLeft w:val="640"/>
          <w:marRight w:val="0"/>
          <w:marTop w:val="0"/>
          <w:marBottom w:val="0"/>
          <w:divBdr>
            <w:top w:val="none" w:sz="0" w:space="0" w:color="auto"/>
            <w:left w:val="none" w:sz="0" w:space="0" w:color="auto"/>
            <w:bottom w:val="none" w:sz="0" w:space="0" w:color="auto"/>
            <w:right w:val="none" w:sz="0" w:space="0" w:color="auto"/>
          </w:divBdr>
        </w:div>
        <w:div w:id="1072000376">
          <w:marLeft w:val="640"/>
          <w:marRight w:val="0"/>
          <w:marTop w:val="0"/>
          <w:marBottom w:val="0"/>
          <w:divBdr>
            <w:top w:val="none" w:sz="0" w:space="0" w:color="auto"/>
            <w:left w:val="none" w:sz="0" w:space="0" w:color="auto"/>
            <w:bottom w:val="none" w:sz="0" w:space="0" w:color="auto"/>
            <w:right w:val="none" w:sz="0" w:space="0" w:color="auto"/>
          </w:divBdr>
        </w:div>
        <w:div w:id="1074008652">
          <w:marLeft w:val="640"/>
          <w:marRight w:val="0"/>
          <w:marTop w:val="0"/>
          <w:marBottom w:val="0"/>
          <w:divBdr>
            <w:top w:val="none" w:sz="0" w:space="0" w:color="auto"/>
            <w:left w:val="none" w:sz="0" w:space="0" w:color="auto"/>
            <w:bottom w:val="none" w:sz="0" w:space="0" w:color="auto"/>
            <w:right w:val="none" w:sz="0" w:space="0" w:color="auto"/>
          </w:divBdr>
        </w:div>
        <w:div w:id="1121919177">
          <w:marLeft w:val="640"/>
          <w:marRight w:val="0"/>
          <w:marTop w:val="0"/>
          <w:marBottom w:val="0"/>
          <w:divBdr>
            <w:top w:val="none" w:sz="0" w:space="0" w:color="auto"/>
            <w:left w:val="none" w:sz="0" w:space="0" w:color="auto"/>
            <w:bottom w:val="none" w:sz="0" w:space="0" w:color="auto"/>
            <w:right w:val="none" w:sz="0" w:space="0" w:color="auto"/>
          </w:divBdr>
        </w:div>
        <w:div w:id="1127771277">
          <w:marLeft w:val="640"/>
          <w:marRight w:val="0"/>
          <w:marTop w:val="0"/>
          <w:marBottom w:val="0"/>
          <w:divBdr>
            <w:top w:val="none" w:sz="0" w:space="0" w:color="auto"/>
            <w:left w:val="none" w:sz="0" w:space="0" w:color="auto"/>
            <w:bottom w:val="none" w:sz="0" w:space="0" w:color="auto"/>
            <w:right w:val="none" w:sz="0" w:space="0" w:color="auto"/>
          </w:divBdr>
        </w:div>
        <w:div w:id="1129516394">
          <w:marLeft w:val="640"/>
          <w:marRight w:val="0"/>
          <w:marTop w:val="0"/>
          <w:marBottom w:val="0"/>
          <w:divBdr>
            <w:top w:val="none" w:sz="0" w:space="0" w:color="auto"/>
            <w:left w:val="none" w:sz="0" w:space="0" w:color="auto"/>
            <w:bottom w:val="none" w:sz="0" w:space="0" w:color="auto"/>
            <w:right w:val="none" w:sz="0" w:space="0" w:color="auto"/>
          </w:divBdr>
        </w:div>
        <w:div w:id="1166282543">
          <w:marLeft w:val="640"/>
          <w:marRight w:val="0"/>
          <w:marTop w:val="0"/>
          <w:marBottom w:val="0"/>
          <w:divBdr>
            <w:top w:val="none" w:sz="0" w:space="0" w:color="auto"/>
            <w:left w:val="none" w:sz="0" w:space="0" w:color="auto"/>
            <w:bottom w:val="none" w:sz="0" w:space="0" w:color="auto"/>
            <w:right w:val="none" w:sz="0" w:space="0" w:color="auto"/>
          </w:divBdr>
        </w:div>
        <w:div w:id="1211262393">
          <w:marLeft w:val="640"/>
          <w:marRight w:val="0"/>
          <w:marTop w:val="0"/>
          <w:marBottom w:val="0"/>
          <w:divBdr>
            <w:top w:val="none" w:sz="0" w:space="0" w:color="auto"/>
            <w:left w:val="none" w:sz="0" w:space="0" w:color="auto"/>
            <w:bottom w:val="none" w:sz="0" w:space="0" w:color="auto"/>
            <w:right w:val="none" w:sz="0" w:space="0" w:color="auto"/>
          </w:divBdr>
        </w:div>
        <w:div w:id="1278440853">
          <w:marLeft w:val="640"/>
          <w:marRight w:val="0"/>
          <w:marTop w:val="0"/>
          <w:marBottom w:val="0"/>
          <w:divBdr>
            <w:top w:val="none" w:sz="0" w:space="0" w:color="auto"/>
            <w:left w:val="none" w:sz="0" w:space="0" w:color="auto"/>
            <w:bottom w:val="none" w:sz="0" w:space="0" w:color="auto"/>
            <w:right w:val="none" w:sz="0" w:space="0" w:color="auto"/>
          </w:divBdr>
        </w:div>
        <w:div w:id="1298798284">
          <w:marLeft w:val="640"/>
          <w:marRight w:val="0"/>
          <w:marTop w:val="0"/>
          <w:marBottom w:val="0"/>
          <w:divBdr>
            <w:top w:val="none" w:sz="0" w:space="0" w:color="auto"/>
            <w:left w:val="none" w:sz="0" w:space="0" w:color="auto"/>
            <w:bottom w:val="none" w:sz="0" w:space="0" w:color="auto"/>
            <w:right w:val="none" w:sz="0" w:space="0" w:color="auto"/>
          </w:divBdr>
        </w:div>
        <w:div w:id="1360202094">
          <w:marLeft w:val="640"/>
          <w:marRight w:val="0"/>
          <w:marTop w:val="0"/>
          <w:marBottom w:val="0"/>
          <w:divBdr>
            <w:top w:val="none" w:sz="0" w:space="0" w:color="auto"/>
            <w:left w:val="none" w:sz="0" w:space="0" w:color="auto"/>
            <w:bottom w:val="none" w:sz="0" w:space="0" w:color="auto"/>
            <w:right w:val="none" w:sz="0" w:space="0" w:color="auto"/>
          </w:divBdr>
        </w:div>
        <w:div w:id="1405450502">
          <w:marLeft w:val="640"/>
          <w:marRight w:val="0"/>
          <w:marTop w:val="0"/>
          <w:marBottom w:val="0"/>
          <w:divBdr>
            <w:top w:val="none" w:sz="0" w:space="0" w:color="auto"/>
            <w:left w:val="none" w:sz="0" w:space="0" w:color="auto"/>
            <w:bottom w:val="none" w:sz="0" w:space="0" w:color="auto"/>
            <w:right w:val="none" w:sz="0" w:space="0" w:color="auto"/>
          </w:divBdr>
        </w:div>
        <w:div w:id="1428305672">
          <w:marLeft w:val="640"/>
          <w:marRight w:val="0"/>
          <w:marTop w:val="0"/>
          <w:marBottom w:val="0"/>
          <w:divBdr>
            <w:top w:val="none" w:sz="0" w:space="0" w:color="auto"/>
            <w:left w:val="none" w:sz="0" w:space="0" w:color="auto"/>
            <w:bottom w:val="none" w:sz="0" w:space="0" w:color="auto"/>
            <w:right w:val="none" w:sz="0" w:space="0" w:color="auto"/>
          </w:divBdr>
        </w:div>
        <w:div w:id="1515338147">
          <w:marLeft w:val="640"/>
          <w:marRight w:val="0"/>
          <w:marTop w:val="0"/>
          <w:marBottom w:val="0"/>
          <w:divBdr>
            <w:top w:val="none" w:sz="0" w:space="0" w:color="auto"/>
            <w:left w:val="none" w:sz="0" w:space="0" w:color="auto"/>
            <w:bottom w:val="none" w:sz="0" w:space="0" w:color="auto"/>
            <w:right w:val="none" w:sz="0" w:space="0" w:color="auto"/>
          </w:divBdr>
        </w:div>
        <w:div w:id="1541744385">
          <w:marLeft w:val="640"/>
          <w:marRight w:val="0"/>
          <w:marTop w:val="0"/>
          <w:marBottom w:val="0"/>
          <w:divBdr>
            <w:top w:val="none" w:sz="0" w:space="0" w:color="auto"/>
            <w:left w:val="none" w:sz="0" w:space="0" w:color="auto"/>
            <w:bottom w:val="none" w:sz="0" w:space="0" w:color="auto"/>
            <w:right w:val="none" w:sz="0" w:space="0" w:color="auto"/>
          </w:divBdr>
        </w:div>
        <w:div w:id="1579558625">
          <w:marLeft w:val="640"/>
          <w:marRight w:val="0"/>
          <w:marTop w:val="0"/>
          <w:marBottom w:val="0"/>
          <w:divBdr>
            <w:top w:val="none" w:sz="0" w:space="0" w:color="auto"/>
            <w:left w:val="none" w:sz="0" w:space="0" w:color="auto"/>
            <w:bottom w:val="none" w:sz="0" w:space="0" w:color="auto"/>
            <w:right w:val="none" w:sz="0" w:space="0" w:color="auto"/>
          </w:divBdr>
        </w:div>
        <w:div w:id="1600601509">
          <w:marLeft w:val="640"/>
          <w:marRight w:val="0"/>
          <w:marTop w:val="0"/>
          <w:marBottom w:val="0"/>
          <w:divBdr>
            <w:top w:val="none" w:sz="0" w:space="0" w:color="auto"/>
            <w:left w:val="none" w:sz="0" w:space="0" w:color="auto"/>
            <w:bottom w:val="none" w:sz="0" w:space="0" w:color="auto"/>
            <w:right w:val="none" w:sz="0" w:space="0" w:color="auto"/>
          </w:divBdr>
        </w:div>
        <w:div w:id="1613828783">
          <w:marLeft w:val="640"/>
          <w:marRight w:val="0"/>
          <w:marTop w:val="0"/>
          <w:marBottom w:val="0"/>
          <w:divBdr>
            <w:top w:val="none" w:sz="0" w:space="0" w:color="auto"/>
            <w:left w:val="none" w:sz="0" w:space="0" w:color="auto"/>
            <w:bottom w:val="none" w:sz="0" w:space="0" w:color="auto"/>
            <w:right w:val="none" w:sz="0" w:space="0" w:color="auto"/>
          </w:divBdr>
        </w:div>
        <w:div w:id="1618949494">
          <w:marLeft w:val="640"/>
          <w:marRight w:val="0"/>
          <w:marTop w:val="0"/>
          <w:marBottom w:val="0"/>
          <w:divBdr>
            <w:top w:val="none" w:sz="0" w:space="0" w:color="auto"/>
            <w:left w:val="none" w:sz="0" w:space="0" w:color="auto"/>
            <w:bottom w:val="none" w:sz="0" w:space="0" w:color="auto"/>
            <w:right w:val="none" w:sz="0" w:space="0" w:color="auto"/>
          </w:divBdr>
        </w:div>
        <w:div w:id="1727296533">
          <w:marLeft w:val="640"/>
          <w:marRight w:val="0"/>
          <w:marTop w:val="0"/>
          <w:marBottom w:val="0"/>
          <w:divBdr>
            <w:top w:val="none" w:sz="0" w:space="0" w:color="auto"/>
            <w:left w:val="none" w:sz="0" w:space="0" w:color="auto"/>
            <w:bottom w:val="none" w:sz="0" w:space="0" w:color="auto"/>
            <w:right w:val="none" w:sz="0" w:space="0" w:color="auto"/>
          </w:divBdr>
        </w:div>
        <w:div w:id="1740323895">
          <w:marLeft w:val="640"/>
          <w:marRight w:val="0"/>
          <w:marTop w:val="0"/>
          <w:marBottom w:val="0"/>
          <w:divBdr>
            <w:top w:val="none" w:sz="0" w:space="0" w:color="auto"/>
            <w:left w:val="none" w:sz="0" w:space="0" w:color="auto"/>
            <w:bottom w:val="none" w:sz="0" w:space="0" w:color="auto"/>
            <w:right w:val="none" w:sz="0" w:space="0" w:color="auto"/>
          </w:divBdr>
        </w:div>
        <w:div w:id="1746683399">
          <w:marLeft w:val="640"/>
          <w:marRight w:val="0"/>
          <w:marTop w:val="0"/>
          <w:marBottom w:val="0"/>
          <w:divBdr>
            <w:top w:val="none" w:sz="0" w:space="0" w:color="auto"/>
            <w:left w:val="none" w:sz="0" w:space="0" w:color="auto"/>
            <w:bottom w:val="none" w:sz="0" w:space="0" w:color="auto"/>
            <w:right w:val="none" w:sz="0" w:space="0" w:color="auto"/>
          </w:divBdr>
        </w:div>
        <w:div w:id="1769695869">
          <w:marLeft w:val="640"/>
          <w:marRight w:val="0"/>
          <w:marTop w:val="0"/>
          <w:marBottom w:val="0"/>
          <w:divBdr>
            <w:top w:val="none" w:sz="0" w:space="0" w:color="auto"/>
            <w:left w:val="none" w:sz="0" w:space="0" w:color="auto"/>
            <w:bottom w:val="none" w:sz="0" w:space="0" w:color="auto"/>
            <w:right w:val="none" w:sz="0" w:space="0" w:color="auto"/>
          </w:divBdr>
        </w:div>
        <w:div w:id="1775633417">
          <w:marLeft w:val="640"/>
          <w:marRight w:val="0"/>
          <w:marTop w:val="0"/>
          <w:marBottom w:val="0"/>
          <w:divBdr>
            <w:top w:val="none" w:sz="0" w:space="0" w:color="auto"/>
            <w:left w:val="none" w:sz="0" w:space="0" w:color="auto"/>
            <w:bottom w:val="none" w:sz="0" w:space="0" w:color="auto"/>
            <w:right w:val="none" w:sz="0" w:space="0" w:color="auto"/>
          </w:divBdr>
        </w:div>
        <w:div w:id="1812208482">
          <w:marLeft w:val="640"/>
          <w:marRight w:val="0"/>
          <w:marTop w:val="0"/>
          <w:marBottom w:val="0"/>
          <w:divBdr>
            <w:top w:val="none" w:sz="0" w:space="0" w:color="auto"/>
            <w:left w:val="none" w:sz="0" w:space="0" w:color="auto"/>
            <w:bottom w:val="none" w:sz="0" w:space="0" w:color="auto"/>
            <w:right w:val="none" w:sz="0" w:space="0" w:color="auto"/>
          </w:divBdr>
        </w:div>
        <w:div w:id="1833258066">
          <w:marLeft w:val="640"/>
          <w:marRight w:val="0"/>
          <w:marTop w:val="0"/>
          <w:marBottom w:val="0"/>
          <w:divBdr>
            <w:top w:val="none" w:sz="0" w:space="0" w:color="auto"/>
            <w:left w:val="none" w:sz="0" w:space="0" w:color="auto"/>
            <w:bottom w:val="none" w:sz="0" w:space="0" w:color="auto"/>
            <w:right w:val="none" w:sz="0" w:space="0" w:color="auto"/>
          </w:divBdr>
        </w:div>
        <w:div w:id="1865241107">
          <w:marLeft w:val="640"/>
          <w:marRight w:val="0"/>
          <w:marTop w:val="0"/>
          <w:marBottom w:val="0"/>
          <w:divBdr>
            <w:top w:val="none" w:sz="0" w:space="0" w:color="auto"/>
            <w:left w:val="none" w:sz="0" w:space="0" w:color="auto"/>
            <w:bottom w:val="none" w:sz="0" w:space="0" w:color="auto"/>
            <w:right w:val="none" w:sz="0" w:space="0" w:color="auto"/>
          </w:divBdr>
        </w:div>
        <w:div w:id="1867257315">
          <w:marLeft w:val="640"/>
          <w:marRight w:val="0"/>
          <w:marTop w:val="0"/>
          <w:marBottom w:val="0"/>
          <w:divBdr>
            <w:top w:val="none" w:sz="0" w:space="0" w:color="auto"/>
            <w:left w:val="none" w:sz="0" w:space="0" w:color="auto"/>
            <w:bottom w:val="none" w:sz="0" w:space="0" w:color="auto"/>
            <w:right w:val="none" w:sz="0" w:space="0" w:color="auto"/>
          </w:divBdr>
        </w:div>
        <w:div w:id="1878010841">
          <w:marLeft w:val="640"/>
          <w:marRight w:val="0"/>
          <w:marTop w:val="0"/>
          <w:marBottom w:val="0"/>
          <w:divBdr>
            <w:top w:val="none" w:sz="0" w:space="0" w:color="auto"/>
            <w:left w:val="none" w:sz="0" w:space="0" w:color="auto"/>
            <w:bottom w:val="none" w:sz="0" w:space="0" w:color="auto"/>
            <w:right w:val="none" w:sz="0" w:space="0" w:color="auto"/>
          </w:divBdr>
        </w:div>
        <w:div w:id="2023818800">
          <w:marLeft w:val="640"/>
          <w:marRight w:val="0"/>
          <w:marTop w:val="0"/>
          <w:marBottom w:val="0"/>
          <w:divBdr>
            <w:top w:val="none" w:sz="0" w:space="0" w:color="auto"/>
            <w:left w:val="none" w:sz="0" w:space="0" w:color="auto"/>
            <w:bottom w:val="none" w:sz="0" w:space="0" w:color="auto"/>
            <w:right w:val="none" w:sz="0" w:space="0" w:color="auto"/>
          </w:divBdr>
        </w:div>
        <w:div w:id="2061975211">
          <w:marLeft w:val="640"/>
          <w:marRight w:val="0"/>
          <w:marTop w:val="0"/>
          <w:marBottom w:val="0"/>
          <w:divBdr>
            <w:top w:val="none" w:sz="0" w:space="0" w:color="auto"/>
            <w:left w:val="none" w:sz="0" w:space="0" w:color="auto"/>
            <w:bottom w:val="none" w:sz="0" w:space="0" w:color="auto"/>
            <w:right w:val="none" w:sz="0" w:space="0" w:color="auto"/>
          </w:divBdr>
        </w:div>
      </w:divsChild>
    </w:div>
    <w:div w:id="1200708289">
      <w:bodyDiv w:val="1"/>
      <w:marLeft w:val="0"/>
      <w:marRight w:val="0"/>
      <w:marTop w:val="0"/>
      <w:marBottom w:val="0"/>
      <w:divBdr>
        <w:top w:val="none" w:sz="0" w:space="0" w:color="auto"/>
        <w:left w:val="none" w:sz="0" w:space="0" w:color="auto"/>
        <w:bottom w:val="none" w:sz="0" w:space="0" w:color="auto"/>
        <w:right w:val="none" w:sz="0" w:space="0" w:color="auto"/>
      </w:divBdr>
      <w:divsChild>
        <w:div w:id="7947998">
          <w:marLeft w:val="640"/>
          <w:marRight w:val="0"/>
          <w:marTop w:val="0"/>
          <w:marBottom w:val="0"/>
          <w:divBdr>
            <w:top w:val="none" w:sz="0" w:space="0" w:color="auto"/>
            <w:left w:val="none" w:sz="0" w:space="0" w:color="auto"/>
            <w:bottom w:val="none" w:sz="0" w:space="0" w:color="auto"/>
            <w:right w:val="none" w:sz="0" w:space="0" w:color="auto"/>
          </w:divBdr>
        </w:div>
        <w:div w:id="9911950">
          <w:marLeft w:val="640"/>
          <w:marRight w:val="0"/>
          <w:marTop w:val="0"/>
          <w:marBottom w:val="0"/>
          <w:divBdr>
            <w:top w:val="none" w:sz="0" w:space="0" w:color="auto"/>
            <w:left w:val="none" w:sz="0" w:space="0" w:color="auto"/>
            <w:bottom w:val="none" w:sz="0" w:space="0" w:color="auto"/>
            <w:right w:val="none" w:sz="0" w:space="0" w:color="auto"/>
          </w:divBdr>
        </w:div>
        <w:div w:id="34938817">
          <w:marLeft w:val="640"/>
          <w:marRight w:val="0"/>
          <w:marTop w:val="0"/>
          <w:marBottom w:val="0"/>
          <w:divBdr>
            <w:top w:val="none" w:sz="0" w:space="0" w:color="auto"/>
            <w:left w:val="none" w:sz="0" w:space="0" w:color="auto"/>
            <w:bottom w:val="none" w:sz="0" w:space="0" w:color="auto"/>
            <w:right w:val="none" w:sz="0" w:space="0" w:color="auto"/>
          </w:divBdr>
        </w:div>
        <w:div w:id="61488151">
          <w:marLeft w:val="640"/>
          <w:marRight w:val="0"/>
          <w:marTop w:val="0"/>
          <w:marBottom w:val="0"/>
          <w:divBdr>
            <w:top w:val="none" w:sz="0" w:space="0" w:color="auto"/>
            <w:left w:val="none" w:sz="0" w:space="0" w:color="auto"/>
            <w:bottom w:val="none" w:sz="0" w:space="0" w:color="auto"/>
            <w:right w:val="none" w:sz="0" w:space="0" w:color="auto"/>
          </w:divBdr>
        </w:div>
        <w:div w:id="70346948">
          <w:marLeft w:val="640"/>
          <w:marRight w:val="0"/>
          <w:marTop w:val="0"/>
          <w:marBottom w:val="0"/>
          <w:divBdr>
            <w:top w:val="none" w:sz="0" w:space="0" w:color="auto"/>
            <w:left w:val="none" w:sz="0" w:space="0" w:color="auto"/>
            <w:bottom w:val="none" w:sz="0" w:space="0" w:color="auto"/>
            <w:right w:val="none" w:sz="0" w:space="0" w:color="auto"/>
          </w:divBdr>
        </w:div>
        <w:div w:id="99035024">
          <w:marLeft w:val="640"/>
          <w:marRight w:val="0"/>
          <w:marTop w:val="0"/>
          <w:marBottom w:val="0"/>
          <w:divBdr>
            <w:top w:val="none" w:sz="0" w:space="0" w:color="auto"/>
            <w:left w:val="none" w:sz="0" w:space="0" w:color="auto"/>
            <w:bottom w:val="none" w:sz="0" w:space="0" w:color="auto"/>
            <w:right w:val="none" w:sz="0" w:space="0" w:color="auto"/>
          </w:divBdr>
        </w:div>
        <w:div w:id="135337667">
          <w:marLeft w:val="640"/>
          <w:marRight w:val="0"/>
          <w:marTop w:val="0"/>
          <w:marBottom w:val="0"/>
          <w:divBdr>
            <w:top w:val="none" w:sz="0" w:space="0" w:color="auto"/>
            <w:left w:val="none" w:sz="0" w:space="0" w:color="auto"/>
            <w:bottom w:val="none" w:sz="0" w:space="0" w:color="auto"/>
            <w:right w:val="none" w:sz="0" w:space="0" w:color="auto"/>
          </w:divBdr>
        </w:div>
        <w:div w:id="270826197">
          <w:marLeft w:val="640"/>
          <w:marRight w:val="0"/>
          <w:marTop w:val="0"/>
          <w:marBottom w:val="0"/>
          <w:divBdr>
            <w:top w:val="none" w:sz="0" w:space="0" w:color="auto"/>
            <w:left w:val="none" w:sz="0" w:space="0" w:color="auto"/>
            <w:bottom w:val="none" w:sz="0" w:space="0" w:color="auto"/>
            <w:right w:val="none" w:sz="0" w:space="0" w:color="auto"/>
          </w:divBdr>
        </w:div>
        <w:div w:id="487986205">
          <w:marLeft w:val="640"/>
          <w:marRight w:val="0"/>
          <w:marTop w:val="0"/>
          <w:marBottom w:val="0"/>
          <w:divBdr>
            <w:top w:val="none" w:sz="0" w:space="0" w:color="auto"/>
            <w:left w:val="none" w:sz="0" w:space="0" w:color="auto"/>
            <w:bottom w:val="none" w:sz="0" w:space="0" w:color="auto"/>
            <w:right w:val="none" w:sz="0" w:space="0" w:color="auto"/>
          </w:divBdr>
        </w:div>
        <w:div w:id="508983166">
          <w:marLeft w:val="640"/>
          <w:marRight w:val="0"/>
          <w:marTop w:val="0"/>
          <w:marBottom w:val="0"/>
          <w:divBdr>
            <w:top w:val="none" w:sz="0" w:space="0" w:color="auto"/>
            <w:left w:val="none" w:sz="0" w:space="0" w:color="auto"/>
            <w:bottom w:val="none" w:sz="0" w:space="0" w:color="auto"/>
            <w:right w:val="none" w:sz="0" w:space="0" w:color="auto"/>
          </w:divBdr>
        </w:div>
        <w:div w:id="523518014">
          <w:marLeft w:val="640"/>
          <w:marRight w:val="0"/>
          <w:marTop w:val="0"/>
          <w:marBottom w:val="0"/>
          <w:divBdr>
            <w:top w:val="none" w:sz="0" w:space="0" w:color="auto"/>
            <w:left w:val="none" w:sz="0" w:space="0" w:color="auto"/>
            <w:bottom w:val="none" w:sz="0" w:space="0" w:color="auto"/>
            <w:right w:val="none" w:sz="0" w:space="0" w:color="auto"/>
          </w:divBdr>
        </w:div>
        <w:div w:id="535503466">
          <w:marLeft w:val="640"/>
          <w:marRight w:val="0"/>
          <w:marTop w:val="0"/>
          <w:marBottom w:val="0"/>
          <w:divBdr>
            <w:top w:val="none" w:sz="0" w:space="0" w:color="auto"/>
            <w:left w:val="none" w:sz="0" w:space="0" w:color="auto"/>
            <w:bottom w:val="none" w:sz="0" w:space="0" w:color="auto"/>
            <w:right w:val="none" w:sz="0" w:space="0" w:color="auto"/>
          </w:divBdr>
        </w:div>
        <w:div w:id="539512465">
          <w:marLeft w:val="640"/>
          <w:marRight w:val="0"/>
          <w:marTop w:val="0"/>
          <w:marBottom w:val="0"/>
          <w:divBdr>
            <w:top w:val="none" w:sz="0" w:space="0" w:color="auto"/>
            <w:left w:val="none" w:sz="0" w:space="0" w:color="auto"/>
            <w:bottom w:val="none" w:sz="0" w:space="0" w:color="auto"/>
            <w:right w:val="none" w:sz="0" w:space="0" w:color="auto"/>
          </w:divBdr>
        </w:div>
        <w:div w:id="545799239">
          <w:marLeft w:val="640"/>
          <w:marRight w:val="0"/>
          <w:marTop w:val="0"/>
          <w:marBottom w:val="0"/>
          <w:divBdr>
            <w:top w:val="none" w:sz="0" w:space="0" w:color="auto"/>
            <w:left w:val="none" w:sz="0" w:space="0" w:color="auto"/>
            <w:bottom w:val="none" w:sz="0" w:space="0" w:color="auto"/>
            <w:right w:val="none" w:sz="0" w:space="0" w:color="auto"/>
          </w:divBdr>
        </w:div>
        <w:div w:id="552733954">
          <w:marLeft w:val="640"/>
          <w:marRight w:val="0"/>
          <w:marTop w:val="0"/>
          <w:marBottom w:val="0"/>
          <w:divBdr>
            <w:top w:val="none" w:sz="0" w:space="0" w:color="auto"/>
            <w:left w:val="none" w:sz="0" w:space="0" w:color="auto"/>
            <w:bottom w:val="none" w:sz="0" w:space="0" w:color="auto"/>
            <w:right w:val="none" w:sz="0" w:space="0" w:color="auto"/>
          </w:divBdr>
        </w:div>
        <w:div w:id="576550273">
          <w:marLeft w:val="640"/>
          <w:marRight w:val="0"/>
          <w:marTop w:val="0"/>
          <w:marBottom w:val="0"/>
          <w:divBdr>
            <w:top w:val="none" w:sz="0" w:space="0" w:color="auto"/>
            <w:left w:val="none" w:sz="0" w:space="0" w:color="auto"/>
            <w:bottom w:val="none" w:sz="0" w:space="0" w:color="auto"/>
            <w:right w:val="none" w:sz="0" w:space="0" w:color="auto"/>
          </w:divBdr>
        </w:div>
        <w:div w:id="584342059">
          <w:marLeft w:val="640"/>
          <w:marRight w:val="0"/>
          <w:marTop w:val="0"/>
          <w:marBottom w:val="0"/>
          <w:divBdr>
            <w:top w:val="none" w:sz="0" w:space="0" w:color="auto"/>
            <w:left w:val="none" w:sz="0" w:space="0" w:color="auto"/>
            <w:bottom w:val="none" w:sz="0" w:space="0" w:color="auto"/>
            <w:right w:val="none" w:sz="0" w:space="0" w:color="auto"/>
          </w:divBdr>
        </w:div>
        <w:div w:id="590234721">
          <w:marLeft w:val="640"/>
          <w:marRight w:val="0"/>
          <w:marTop w:val="0"/>
          <w:marBottom w:val="0"/>
          <w:divBdr>
            <w:top w:val="none" w:sz="0" w:space="0" w:color="auto"/>
            <w:left w:val="none" w:sz="0" w:space="0" w:color="auto"/>
            <w:bottom w:val="none" w:sz="0" w:space="0" w:color="auto"/>
            <w:right w:val="none" w:sz="0" w:space="0" w:color="auto"/>
          </w:divBdr>
        </w:div>
        <w:div w:id="600917087">
          <w:marLeft w:val="640"/>
          <w:marRight w:val="0"/>
          <w:marTop w:val="0"/>
          <w:marBottom w:val="0"/>
          <w:divBdr>
            <w:top w:val="none" w:sz="0" w:space="0" w:color="auto"/>
            <w:left w:val="none" w:sz="0" w:space="0" w:color="auto"/>
            <w:bottom w:val="none" w:sz="0" w:space="0" w:color="auto"/>
            <w:right w:val="none" w:sz="0" w:space="0" w:color="auto"/>
          </w:divBdr>
        </w:div>
        <w:div w:id="639771051">
          <w:marLeft w:val="640"/>
          <w:marRight w:val="0"/>
          <w:marTop w:val="0"/>
          <w:marBottom w:val="0"/>
          <w:divBdr>
            <w:top w:val="none" w:sz="0" w:space="0" w:color="auto"/>
            <w:left w:val="none" w:sz="0" w:space="0" w:color="auto"/>
            <w:bottom w:val="none" w:sz="0" w:space="0" w:color="auto"/>
            <w:right w:val="none" w:sz="0" w:space="0" w:color="auto"/>
          </w:divBdr>
        </w:div>
        <w:div w:id="690958552">
          <w:marLeft w:val="640"/>
          <w:marRight w:val="0"/>
          <w:marTop w:val="0"/>
          <w:marBottom w:val="0"/>
          <w:divBdr>
            <w:top w:val="none" w:sz="0" w:space="0" w:color="auto"/>
            <w:left w:val="none" w:sz="0" w:space="0" w:color="auto"/>
            <w:bottom w:val="none" w:sz="0" w:space="0" w:color="auto"/>
            <w:right w:val="none" w:sz="0" w:space="0" w:color="auto"/>
          </w:divBdr>
        </w:div>
        <w:div w:id="698776071">
          <w:marLeft w:val="640"/>
          <w:marRight w:val="0"/>
          <w:marTop w:val="0"/>
          <w:marBottom w:val="0"/>
          <w:divBdr>
            <w:top w:val="none" w:sz="0" w:space="0" w:color="auto"/>
            <w:left w:val="none" w:sz="0" w:space="0" w:color="auto"/>
            <w:bottom w:val="none" w:sz="0" w:space="0" w:color="auto"/>
            <w:right w:val="none" w:sz="0" w:space="0" w:color="auto"/>
          </w:divBdr>
        </w:div>
        <w:div w:id="706951919">
          <w:marLeft w:val="640"/>
          <w:marRight w:val="0"/>
          <w:marTop w:val="0"/>
          <w:marBottom w:val="0"/>
          <w:divBdr>
            <w:top w:val="none" w:sz="0" w:space="0" w:color="auto"/>
            <w:left w:val="none" w:sz="0" w:space="0" w:color="auto"/>
            <w:bottom w:val="none" w:sz="0" w:space="0" w:color="auto"/>
            <w:right w:val="none" w:sz="0" w:space="0" w:color="auto"/>
          </w:divBdr>
        </w:div>
        <w:div w:id="719524339">
          <w:marLeft w:val="640"/>
          <w:marRight w:val="0"/>
          <w:marTop w:val="0"/>
          <w:marBottom w:val="0"/>
          <w:divBdr>
            <w:top w:val="none" w:sz="0" w:space="0" w:color="auto"/>
            <w:left w:val="none" w:sz="0" w:space="0" w:color="auto"/>
            <w:bottom w:val="none" w:sz="0" w:space="0" w:color="auto"/>
            <w:right w:val="none" w:sz="0" w:space="0" w:color="auto"/>
          </w:divBdr>
        </w:div>
        <w:div w:id="733091723">
          <w:marLeft w:val="640"/>
          <w:marRight w:val="0"/>
          <w:marTop w:val="0"/>
          <w:marBottom w:val="0"/>
          <w:divBdr>
            <w:top w:val="none" w:sz="0" w:space="0" w:color="auto"/>
            <w:left w:val="none" w:sz="0" w:space="0" w:color="auto"/>
            <w:bottom w:val="none" w:sz="0" w:space="0" w:color="auto"/>
            <w:right w:val="none" w:sz="0" w:space="0" w:color="auto"/>
          </w:divBdr>
        </w:div>
        <w:div w:id="764306029">
          <w:marLeft w:val="640"/>
          <w:marRight w:val="0"/>
          <w:marTop w:val="0"/>
          <w:marBottom w:val="0"/>
          <w:divBdr>
            <w:top w:val="none" w:sz="0" w:space="0" w:color="auto"/>
            <w:left w:val="none" w:sz="0" w:space="0" w:color="auto"/>
            <w:bottom w:val="none" w:sz="0" w:space="0" w:color="auto"/>
            <w:right w:val="none" w:sz="0" w:space="0" w:color="auto"/>
          </w:divBdr>
        </w:div>
        <w:div w:id="776415308">
          <w:marLeft w:val="640"/>
          <w:marRight w:val="0"/>
          <w:marTop w:val="0"/>
          <w:marBottom w:val="0"/>
          <w:divBdr>
            <w:top w:val="none" w:sz="0" w:space="0" w:color="auto"/>
            <w:left w:val="none" w:sz="0" w:space="0" w:color="auto"/>
            <w:bottom w:val="none" w:sz="0" w:space="0" w:color="auto"/>
            <w:right w:val="none" w:sz="0" w:space="0" w:color="auto"/>
          </w:divBdr>
        </w:div>
        <w:div w:id="778835191">
          <w:marLeft w:val="640"/>
          <w:marRight w:val="0"/>
          <w:marTop w:val="0"/>
          <w:marBottom w:val="0"/>
          <w:divBdr>
            <w:top w:val="none" w:sz="0" w:space="0" w:color="auto"/>
            <w:left w:val="none" w:sz="0" w:space="0" w:color="auto"/>
            <w:bottom w:val="none" w:sz="0" w:space="0" w:color="auto"/>
            <w:right w:val="none" w:sz="0" w:space="0" w:color="auto"/>
          </w:divBdr>
        </w:div>
        <w:div w:id="803736386">
          <w:marLeft w:val="640"/>
          <w:marRight w:val="0"/>
          <w:marTop w:val="0"/>
          <w:marBottom w:val="0"/>
          <w:divBdr>
            <w:top w:val="none" w:sz="0" w:space="0" w:color="auto"/>
            <w:left w:val="none" w:sz="0" w:space="0" w:color="auto"/>
            <w:bottom w:val="none" w:sz="0" w:space="0" w:color="auto"/>
            <w:right w:val="none" w:sz="0" w:space="0" w:color="auto"/>
          </w:divBdr>
        </w:div>
        <w:div w:id="835874673">
          <w:marLeft w:val="640"/>
          <w:marRight w:val="0"/>
          <w:marTop w:val="0"/>
          <w:marBottom w:val="0"/>
          <w:divBdr>
            <w:top w:val="none" w:sz="0" w:space="0" w:color="auto"/>
            <w:left w:val="none" w:sz="0" w:space="0" w:color="auto"/>
            <w:bottom w:val="none" w:sz="0" w:space="0" w:color="auto"/>
            <w:right w:val="none" w:sz="0" w:space="0" w:color="auto"/>
          </w:divBdr>
        </w:div>
        <w:div w:id="854810092">
          <w:marLeft w:val="640"/>
          <w:marRight w:val="0"/>
          <w:marTop w:val="0"/>
          <w:marBottom w:val="0"/>
          <w:divBdr>
            <w:top w:val="none" w:sz="0" w:space="0" w:color="auto"/>
            <w:left w:val="none" w:sz="0" w:space="0" w:color="auto"/>
            <w:bottom w:val="none" w:sz="0" w:space="0" w:color="auto"/>
            <w:right w:val="none" w:sz="0" w:space="0" w:color="auto"/>
          </w:divBdr>
        </w:div>
        <w:div w:id="885918017">
          <w:marLeft w:val="640"/>
          <w:marRight w:val="0"/>
          <w:marTop w:val="0"/>
          <w:marBottom w:val="0"/>
          <w:divBdr>
            <w:top w:val="none" w:sz="0" w:space="0" w:color="auto"/>
            <w:left w:val="none" w:sz="0" w:space="0" w:color="auto"/>
            <w:bottom w:val="none" w:sz="0" w:space="0" w:color="auto"/>
            <w:right w:val="none" w:sz="0" w:space="0" w:color="auto"/>
          </w:divBdr>
        </w:div>
        <w:div w:id="886838852">
          <w:marLeft w:val="640"/>
          <w:marRight w:val="0"/>
          <w:marTop w:val="0"/>
          <w:marBottom w:val="0"/>
          <w:divBdr>
            <w:top w:val="none" w:sz="0" w:space="0" w:color="auto"/>
            <w:left w:val="none" w:sz="0" w:space="0" w:color="auto"/>
            <w:bottom w:val="none" w:sz="0" w:space="0" w:color="auto"/>
            <w:right w:val="none" w:sz="0" w:space="0" w:color="auto"/>
          </w:divBdr>
        </w:div>
        <w:div w:id="911890963">
          <w:marLeft w:val="640"/>
          <w:marRight w:val="0"/>
          <w:marTop w:val="0"/>
          <w:marBottom w:val="0"/>
          <w:divBdr>
            <w:top w:val="none" w:sz="0" w:space="0" w:color="auto"/>
            <w:left w:val="none" w:sz="0" w:space="0" w:color="auto"/>
            <w:bottom w:val="none" w:sz="0" w:space="0" w:color="auto"/>
            <w:right w:val="none" w:sz="0" w:space="0" w:color="auto"/>
          </w:divBdr>
        </w:div>
        <w:div w:id="978876891">
          <w:marLeft w:val="640"/>
          <w:marRight w:val="0"/>
          <w:marTop w:val="0"/>
          <w:marBottom w:val="0"/>
          <w:divBdr>
            <w:top w:val="none" w:sz="0" w:space="0" w:color="auto"/>
            <w:left w:val="none" w:sz="0" w:space="0" w:color="auto"/>
            <w:bottom w:val="none" w:sz="0" w:space="0" w:color="auto"/>
            <w:right w:val="none" w:sz="0" w:space="0" w:color="auto"/>
          </w:divBdr>
        </w:div>
        <w:div w:id="1007752686">
          <w:marLeft w:val="640"/>
          <w:marRight w:val="0"/>
          <w:marTop w:val="0"/>
          <w:marBottom w:val="0"/>
          <w:divBdr>
            <w:top w:val="none" w:sz="0" w:space="0" w:color="auto"/>
            <w:left w:val="none" w:sz="0" w:space="0" w:color="auto"/>
            <w:bottom w:val="none" w:sz="0" w:space="0" w:color="auto"/>
            <w:right w:val="none" w:sz="0" w:space="0" w:color="auto"/>
          </w:divBdr>
        </w:div>
        <w:div w:id="1042948321">
          <w:marLeft w:val="640"/>
          <w:marRight w:val="0"/>
          <w:marTop w:val="0"/>
          <w:marBottom w:val="0"/>
          <w:divBdr>
            <w:top w:val="none" w:sz="0" w:space="0" w:color="auto"/>
            <w:left w:val="none" w:sz="0" w:space="0" w:color="auto"/>
            <w:bottom w:val="none" w:sz="0" w:space="0" w:color="auto"/>
            <w:right w:val="none" w:sz="0" w:space="0" w:color="auto"/>
          </w:divBdr>
        </w:div>
        <w:div w:id="1182625742">
          <w:marLeft w:val="640"/>
          <w:marRight w:val="0"/>
          <w:marTop w:val="0"/>
          <w:marBottom w:val="0"/>
          <w:divBdr>
            <w:top w:val="none" w:sz="0" w:space="0" w:color="auto"/>
            <w:left w:val="none" w:sz="0" w:space="0" w:color="auto"/>
            <w:bottom w:val="none" w:sz="0" w:space="0" w:color="auto"/>
            <w:right w:val="none" w:sz="0" w:space="0" w:color="auto"/>
          </w:divBdr>
        </w:div>
        <w:div w:id="1193497313">
          <w:marLeft w:val="640"/>
          <w:marRight w:val="0"/>
          <w:marTop w:val="0"/>
          <w:marBottom w:val="0"/>
          <w:divBdr>
            <w:top w:val="none" w:sz="0" w:space="0" w:color="auto"/>
            <w:left w:val="none" w:sz="0" w:space="0" w:color="auto"/>
            <w:bottom w:val="none" w:sz="0" w:space="0" w:color="auto"/>
            <w:right w:val="none" w:sz="0" w:space="0" w:color="auto"/>
          </w:divBdr>
        </w:div>
        <w:div w:id="1224946982">
          <w:marLeft w:val="640"/>
          <w:marRight w:val="0"/>
          <w:marTop w:val="0"/>
          <w:marBottom w:val="0"/>
          <w:divBdr>
            <w:top w:val="none" w:sz="0" w:space="0" w:color="auto"/>
            <w:left w:val="none" w:sz="0" w:space="0" w:color="auto"/>
            <w:bottom w:val="none" w:sz="0" w:space="0" w:color="auto"/>
            <w:right w:val="none" w:sz="0" w:space="0" w:color="auto"/>
          </w:divBdr>
        </w:div>
        <w:div w:id="1251354345">
          <w:marLeft w:val="640"/>
          <w:marRight w:val="0"/>
          <w:marTop w:val="0"/>
          <w:marBottom w:val="0"/>
          <w:divBdr>
            <w:top w:val="none" w:sz="0" w:space="0" w:color="auto"/>
            <w:left w:val="none" w:sz="0" w:space="0" w:color="auto"/>
            <w:bottom w:val="none" w:sz="0" w:space="0" w:color="auto"/>
            <w:right w:val="none" w:sz="0" w:space="0" w:color="auto"/>
          </w:divBdr>
        </w:div>
        <w:div w:id="1347948929">
          <w:marLeft w:val="640"/>
          <w:marRight w:val="0"/>
          <w:marTop w:val="0"/>
          <w:marBottom w:val="0"/>
          <w:divBdr>
            <w:top w:val="none" w:sz="0" w:space="0" w:color="auto"/>
            <w:left w:val="none" w:sz="0" w:space="0" w:color="auto"/>
            <w:bottom w:val="none" w:sz="0" w:space="0" w:color="auto"/>
            <w:right w:val="none" w:sz="0" w:space="0" w:color="auto"/>
          </w:divBdr>
        </w:div>
        <w:div w:id="1350135984">
          <w:marLeft w:val="640"/>
          <w:marRight w:val="0"/>
          <w:marTop w:val="0"/>
          <w:marBottom w:val="0"/>
          <w:divBdr>
            <w:top w:val="none" w:sz="0" w:space="0" w:color="auto"/>
            <w:left w:val="none" w:sz="0" w:space="0" w:color="auto"/>
            <w:bottom w:val="none" w:sz="0" w:space="0" w:color="auto"/>
            <w:right w:val="none" w:sz="0" w:space="0" w:color="auto"/>
          </w:divBdr>
        </w:div>
        <w:div w:id="1387022255">
          <w:marLeft w:val="640"/>
          <w:marRight w:val="0"/>
          <w:marTop w:val="0"/>
          <w:marBottom w:val="0"/>
          <w:divBdr>
            <w:top w:val="none" w:sz="0" w:space="0" w:color="auto"/>
            <w:left w:val="none" w:sz="0" w:space="0" w:color="auto"/>
            <w:bottom w:val="none" w:sz="0" w:space="0" w:color="auto"/>
            <w:right w:val="none" w:sz="0" w:space="0" w:color="auto"/>
          </w:divBdr>
        </w:div>
        <w:div w:id="1403596986">
          <w:marLeft w:val="640"/>
          <w:marRight w:val="0"/>
          <w:marTop w:val="0"/>
          <w:marBottom w:val="0"/>
          <w:divBdr>
            <w:top w:val="none" w:sz="0" w:space="0" w:color="auto"/>
            <w:left w:val="none" w:sz="0" w:space="0" w:color="auto"/>
            <w:bottom w:val="none" w:sz="0" w:space="0" w:color="auto"/>
            <w:right w:val="none" w:sz="0" w:space="0" w:color="auto"/>
          </w:divBdr>
        </w:div>
        <w:div w:id="1427119986">
          <w:marLeft w:val="640"/>
          <w:marRight w:val="0"/>
          <w:marTop w:val="0"/>
          <w:marBottom w:val="0"/>
          <w:divBdr>
            <w:top w:val="none" w:sz="0" w:space="0" w:color="auto"/>
            <w:left w:val="none" w:sz="0" w:space="0" w:color="auto"/>
            <w:bottom w:val="none" w:sz="0" w:space="0" w:color="auto"/>
            <w:right w:val="none" w:sz="0" w:space="0" w:color="auto"/>
          </w:divBdr>
        </w:div>
        <w:div w:id="1467238660">
          <w:marLeft w:val="640"/>
          <w:marRight w:val="0"/>
          <w:marTop w:val="0"/>
          <w:marBottom w:val="0"/>
          <w:divBdr>
            <w:top w:val="none" w:sz="0" w:space="0" w:color="auto"/>
            <w:left w:val="none" w:sz="0" w:space="0" w:color="auto"/>
            <w:bottom w:val="none" w:sz="0" w:space="0" w:color="auto"/>
            <w:right w:val="none" w:sz="0" w:space="0" w:color="auto"/>
          </w:divBdr>
        </w:div>
        <w:div w:id="1508212685">
          <w:marLeft w:val="640"/>
          <w:marRight w:val="0"/>
          <w:marTop w:val="0"/>
          <w:marBottom w:val="0"/>
          <w:divBdr>
            <w:top w:val="none" w:sz="0" w:space="0" w:color="auto"/>
            <w:left w:val="none" w:sz="0" w:space="0" w:color="auto"/>
            <w:bottom w:val="none" w:sz="0" w:space="0" w:color="auto"/>
            <w:right w:val="none" w:sz="0" w:space="0" w:color="auto"/>
          </w:divBdr>
        </w:div>
        <w:div w:id="1535919249">
          <w:marLeft w:val="640"/>
          <w:marRight w:val="0"/>
          <w:marTop w:val="0"/>
          <w:marBottom w:val="0"/>
          <w:divBdr>
            <w:top w:val="none" w:sz="0" w:space="0" w:color="auto"/>
            <w:left w:val="none" w:sz="0" w:space="0" w:color="auto"/>
            <w:bottom w:val="none" w:sz="0" w:space="0" w:color="auto"/>
            <w:right w:val="none" w:sz="0" w:space="0" w:color="auto"/>
          </w:divBdr>
        </w:div>
        <w:div w:id="1543901565">
          <w:marLeft w:val="640"/>
          <w:marRight w:val="0"/>
          <w:marTop w:val="0"/>
          <w:marBottom w:val="0"/>
          <w:divBdr>
            <w:top w:val="none" w:sz="0" w:space="0" w:color="auto"/>
            <w:left w:val="none" w:sz="0" w:space="0" w:color="auto"/>
            <w:bottom w:val="none" w:sz="0" w:space="0" w:color="auto"/>
            <w:right w:val="none" w:sz="0" w:space="0" w:color="auto"/>
          </w:divBdr>
        </w:div>
        <w:div w:id="1552233177">
          <w:marLeft w:val="640"/>
          <w:marRight w:val="0"/>
          <w:marTop w:val="0"/>
          <w:marBottom w:val="0"/>
          <w:divBdr>
            <w:top w:val="none" w:sz="0" w:space="0" w:color="auto"/>
            <w:left w:val="none" w:sz="0" w:space="0" w:color="auto"/>
            <w:bottom w:val="none" w:sz="0" w:space="0" w:color="auto"/>
            <w:right w:val="none" w:sz="0" w:space="0" w:color="auto"/>
          </w:divBdr>
        </w:div>
        <w:div w:id="1573546973">
          <w:marLeft w:val="640"/>
          <w:marRight w:val="0"/>
          <w:marTop w:val="0"/>
          <w:marBottom w:val="0"/>
          <w:divBdr>
            <w:top w:val="none" w:sz="0" w:space="0" w:color="auto"/>
            <w:left w:val="none" w:sz="0" w:space="0" w:color="auto"/>
            <w:bottom w:val="none" w:sz="0" w:space="0" w:color="auto"/>
            <w:right w:val="none" w:sz="0" w:space="0" w:color="auto"/>
          </w:divBdr>
        </w:div>
        <w:div w:id="1582519470">
          <w:marLeft w:val="640"/>
          <w:marRight w:val="0"/>
          <w:marTop w:val="0"/>
          <w:marBottom w:val="0"/>
          <w:divBdr>
            <w:top w:val="none" w:sz="0" w:space="0" w:color="auto"/>
            <w:left w:val="none" w:sz="0" w:space="0" w:color="auto"/>
            <w:bottom w:val="none" w:sz="0" w:space="0" w:color="auto"/>
            <w:right w:val="none" w:sz="0" w:space="0" w:color="auto"/>
          </w:divBdr>
        </w:div>
        <w:div w:id="1711419744">
          <w:marLeft w:val="640"/>
          <w:marRight w:val="0"/>
          <w:marTop w:val="0"/>
          <w:marBottom w:val="0"/>
          <w:divBdr>
            <w:top w:val="none" w:sz="0" w:space="0" w:color="auto"/>
            <w:left w:val="none" w:sz="0" w:space="0" w:color="auto"/>
            <w:bottom w:val="none" w:sz="0" w:space="0" w:color="auto"/>
            <w:right w:val="none" w:sz="0" w:space="0" w:color="auto"/>
          </w:divBdr>
        </w:div>
        <w:div w:id="1714963985">
          <w:marLeft w:val="640"/>
          <w:marRight w:val="0"/>
          <w:marTop w:val="0"/>
          <w:marBottom w:val="0"/>
          <w:divBdr>
            <w:top w:val="none" w:sz="0" w:space="0" w:color="auto"/>
            <w:left w:val="none" w:sz="0" w:space="0" w:color="auto"/>
            <w:bottom w:val="none" w:sz="0" w:space="0" w:color="auto"/>
            <w:right w:val="none" w:sz="0" w:space="0" w:color="auto"/>
          </w:divBdr>
        </w:div>
        <w:div w:id="1715546080">
          <w:marLeft w:val="640"/>
          <w:marRight w:val="0"/>
          <w:marTop w:val="0"/>
          <w:marBottom w:val="0"/>
          <w:divBdr>
            <w:top w:val="none" w:sz="0" w:space="0" w:color="auto"/>
            <w:left w:val="none" w:sz="0" w:space="0" w:color="auto"/>
            <w:bottom w:val="none" w:sz="0" w:space="0" w:color="auto"/>
            <w:right w:val="none" w:sz="0" w:space="0" w:color="auto"/>
          </w:divBdr>
        </w:div>
        <w:div w:id="1764717001">
          <w:marLeft w:val="640"/>
          <w:marRight w:val="0"/>
          <w:marTop w:val="0"/>
          <w:marBottom w:val="0"/>
          <w:divBdr>
            <w:top w:val="none" w:sz="0" w:space="0" w:color="auto"/>
            <w:left w:val="none" w:sz="0" w:space="0" w:color="auto"/>
            <w:bottom w:val="none" w:sz="0" w:space="0" w:color="auto"/>
            <w:right w:val="none" w:sz="0" w:space="0" w:color="auto"/>
          </w:divBdr>
        </w:div>
        <w:div w:id="1805465166">
          <w:marLeft w:val="640"/>
          <w:marRight w:val="0"/>
          <w:marTop w:val="0"/>
          <w:marBottom w:val="0"/>
          <w:divBdr>
            <w:top w:val="none" w:sz="0" w:space="0" w:color="auto"/>
            <w:left w:val="none" w:sz="0" w:space="0" w:color="auto"/>
            <w:bottom w:val="none" w:sz="0" w:space="0" w:color="auto"/>
            <w:right w:val="none" w:sz="0" w:space="0" w:color="auto"/>
          </w:divBdr>
        </w:div>
        <w:div w:id="1837332798">
          <w:marLeft w:val="640"/>
          <w:marRight w:val="0"/>
          <w:marTop w:val="0"/>
          <w:marBottom w:val="0"/>
          <w:divBdr>
            <w:top w:val="none" w:sz="0" w:space="0" w:color="auto"/>
            <w:left w:val="none" w:sz="0" w:space="0" w:color="auto"/>
            <w:bottom w:val="none" w:sz="0" w:space="0" w:color="auto"/>
            <w:right w:val="none" w:sz="0" w:space="0" w:color="auto"/>
          </w:divBdr>
        </w:div>
        <w:div w:id="1909146474">
          <w:marLeft w:val="640"/>
          <w:marRight w:val="0"/>
          <w:marTop w:val="0"/>
          <w:marBottom w:val="0"/>
          <w:divBdr>
            <w:top w:val="none" w:sz="0" w:space="0" w:color="auto"/>
            <w:left w:val="none" w:sz="0" w:space="0" w:color="auto"/>
            <w:bottom w:val="none" w:sz="0" w:space="0" w:color="auto"/>
            <w:right w:val="none" w:sz="0" w:space="0" w:color="auto"/>
          </w:divBdr>
        </w:div>
        <w:div w:id="1917588229">
          <w:marLeft w:val="640"/>
          <w:marRight w:val="0"/>
          <w:marTop w:val="0"/>
          <w:marBottom w:val="0"/>
          <w:divBdr>
            <w:top w:val="none" w:sz="0" w:space="0" w:color="auto"/>
            <w:left w:val="none" w:sz="0" w:space="0" w:color="auto"/>
            <w:bottom w:val="none" w:sz="0" w:space="0" w:color="auto"/>
            <w:right w:val="none" w:sz="0" w:space="0" w:color="auto"/>
          </w:divBdr>
        </w:div>
        <w:div w:id="1943876525">
          <w:marLeft w:val="640"/>
          <w:marRight w:val="0"/>
          <w:marTop w:val="0"/>
          <w:marBottom w:val="0"/>
          <w:divBdr>
            <w:top w:val="none" w:sz="0" w:space="0" w:color="auto"/>
            <w:left w:val="none" w:sz="0" w:space="0" w:color="auto"/>
            <w:bottom w:val="none" w:sz="0" w:space="0" w:color="auto"/>
            <w:right w:val="none" w:sz="0" w:space="0" w:color="auto"/>
          </w:divBdr>
        </w:div>
        <w:div w:id="2016371576">
          <w:marLeft w:val="640"/>
          <w:marRight w:val="0"/>
          <w:marTop w:val="0"/>
          <w:marBottom w:val="0"/>
          <w:divBdr>
            <w:top w:val="none" w:sz="0" w:space="0" w:color="auto"/>
            <w:left w:val="none" w:sz="0" w:space="0" w:color="auto"/>
            <w:bottom w:val="none" w:sz="0" w:space="0" w:color="auto"/>
            <w:right w:val="none" w:sz="0" w:space="0" w:color="auto"/>
          </w:divBdr>
        </w:div>
        <w:div w:id="2028173502">
          <w:marLeft w:val="640"/>
          <w:marRight w:val="0"/>
          <w:marTop w:val="0"/>
          <w:marBottom w:val="0"/>
          <w:divBdr>
            <w:top w:val="none" w:sz="0" w:space="0" w:color="auto"/>
            <w:left w:val="none" w:sz="0" w:space="0" w:color="auto"/>
            <w:bottom w:val="none" w:sz="0" w:space="0" w:color="auto"/>
            <w:right w:val="none" w:sz="0" w:space="0" w:color="auto"/>
          </w:divBdr>
        </w:div>
        <w:div w:id="2059935209">
          <w:marLeft w:val="640"/>
          <w:marRight w:val="0"/>
          <w:marTop w:val="0"/>
          <w:marBottom w:val="0"/>
          <w:divBdr>
            <w:top w:val="none" w:sz="0" w:space="0" w:color="auto"/>
            <w:left w:val="none" w:sz="0" w:space="0" w:color="auto"/>
            <w:bottom w:val="none" w:sz="0" w:space="0" w:color="auto"/>
            <w:right w:val="none" w:sz="0" w:space="0" w:color="auto"/>
          </w:divBdr>
        </w:div>
        <w:div w:id="2108193679">
          <w:marLeft w:val="640"/>
          <w:marRight w:val="0"/>
          <w:marTop w:val="0"/>
          <w:marBottom w:val="0"/>
          <w:divBdr>
            <w:top w:val="none" w:sz="0" w:space="0" w:color="auto"/>
            <w:left w:val="none" w:sz="0" w:space="0" w:color="auto"/>
            <w:bottom w:val="none" w:sz="0" w:space="0" w:color="auto"/>
            <w:right w:val="none" w:sz="0" w:space="0" w:color="auto"/>
          </w:divBdr>
        </w:div>
        <w:div w:id="2112317996">
          <w:marLeft w:val="640"/>
          <w:marRight w:val="0"/>
          <w:marTop w:val="0"/>
          <w:marBottom w:val="0"/>
          <w:divBdr>
            <w:top w:val="none" w:sz="0" w:space="0" w:color="auto"/>
            <w:left w:val="none" w:sz="0" w:space="0" w:color="auto"/>
            <w:bottom w:val="none" w:sz="0" w:space="0" w:color="auto"/>
            <w:right w:val="none" w:sz="0" w:space="0" w:color="auto"/>
          </w:divBdr>
        </w:div>
        <w:div w:id="2122407383">
          <w:marLeft w:val="640"/>
          <w:marRight w:val="0"/>
          <w:marTop w:val="0"/>
          <w:marBottom w:val="0"/>
          <w:divBdr>
            <w:top w:val="none" w:sz="0" w:space="0" w:color="auto"/>
            <w:left w:val="none" w:sz="0" w:space="0" w:color="auto"/>
            <w:bottom w:val="none" w:sz="0" w:space="0" w:color="auto"/>
            <w:right w:val="none" w:sz="0" w:space="0" w:color="auto"/>
          </w:divBdr>
        </w:div>
        <w:div w:id="2142068616">
          <w:marLeft w:val="640"/>
          <w:marRight w:val="0"/>
          <w:marTop w:val="0"/>
          <w:marBottom w:val="0"/>
          <w:divBdr>
            <w:top w:val="none" w:sz="0" w:space="0" w:color="auto"/>
            <w:left w:val="none" w:sz="0" w:space="0" w:color="auto"/>
            <w:bottom w:val="none" w:sz="0" w:space="0" w:color="auto"/>
            <w:right w:val="none" w:sz="0" w:space="0" w:color="auto"/>
          </w:divBdr>
        </w:div>
      </w:divsChild>
    </w:div>
    <w:div w:id="1209801289">
      <w:bodyDiv w:val="1"/>
      <w:marLeft w:val="0"/>
      <w:marRight w:val="0"/>
      <w:marTop w:val="0"/>
      <w:marBottom w:val="0"/>
      <w:divBdr>
        <w:top w:val="none" w:sz="0" w:space="0" w:color="auto"/>
        <w:left w:val="none" w:sz="0" w:space="0" w:color="auto"/>
        <w:bottom w:val="none" w:sz="0" w:space="0" w:color="auto"/>
        <w:right w:val="none" w:sz="0" w:space="0" w:color="auto"/>
      </w:divBdr>
      <w:divsChild>
        <w:div w:id="36247078">
          <w:marLeft w:val="640"/>
          <w:marRight w:val="0"/>
          <w:marTop w:val="0"/>
          <w:marBottom w:val="0"/>
          <w:divBdr>
            <w:top w:val="none" w:sz="0" w:space="0" w:color="auto"/>
            <w:left w:val="none" w:sz="0" w:space="0" w:color="auto"/>
            <w:bottom w:val="none" w:sz="0" w:space="0" w:color="auto"/>
            <w:right w:val="none" w:sz="0" w:space="0" w:color="auto"/>
          </w:divBdr>
        </w:div>
        <w:div w:id="100538518">
          <w:marLeft w:val="640"/>
          <w:marRight w:val="0"/>
          <w:marTop w:val="0"/>
          <w:marBottom w:val="0"/>
          <w:divBdr>
            <w:top w:val="none" w:sz="0" w:space="0" w:color="auto"/>
            <w:left w:val="none" w:sz="0" w:space="0" w:color="auto"/>
            <w:bottom w:val="none" w:sz="0" w:space="0" w:color="auto"/>
            <w:right w:val="none" w:sz="0" w:space="0" w:color="auto"/>
          </w:divBdr>
        </w:div>
        <w:div w:id="128666831">
          <w:marLeft w:val="640"/>
          <w:marRight w:val="0"/>
          <w:marTop w:val="0"/>
          <w:marBottom w:val="0"/>
          <w:divBdr>
            <w:top w:val="none" w:sz="0" w:space="0" w:color="auto"/>
            <w:left w:val="none" w:sz="0" w:space="0" w:color="auto"/>
            <w:bottom w:val="none" w:sz="0" w:space="0" w:color="auto"/>
            <w:right w:val="none" w:sz="0" w:space="0" w:color="auto"/>
          </w:divBdr>
        </w:div>
        <w:div w:id="148910481">
          <w:marLeft w:val="640"/>
          <w:marRight w:val="0"/>
          <w:marTop w:val="0"/>
          <w:marBottom w:val="0"/>
          <w:divBdr>
            <w:top w:val="none" w:sz="0" w:space="0" w:color="auto"/>
            <w:left w:val="none" w:sz="0" w:space="0" w:color="auto"/>
            <w:bottom w:val="none" w:sz="0" w:space="0" w:color="auto"/>
            <w:right w:val="none" w:sz="0" w:space="0" w:color="auto"/>
          </w:divBdr>
        </w:div>
        <w:div w:id="150870348">
          <w:marLeft w:val="640"/>
          <w:marRight w:val="0"/>
          <w:marTop w:val="0"/>
          <w:marBottom w:val="0"/>
          <w:divBdr>
            <w:top w:val="none" w:sz="0" w:space="0" w:color="auto"/>
            <w:left w:val="none" w:sz="0" w:space="0" w:color="auto"/>
            <w:bottom w:val="none" w:sz="0" w:space="0" w:color="auto"/>
            <w:right w:val="none" w:sz="0" w:space="0" w:color="auto"/>
          </w:divBdr>
        </w:div>
        <w:div w:id="156652003">
          <w:marLeft w:val="640"/>
          <w:marRight w:val="0"/>
          <w:marTop w:val="0"/>
          <w:marBottom w:val="0"/>
          <w:divBdr>
            <w:top w:val="none" w:sz="0" w:space="0" w:color="auto"/>
            <w:left w:val="none" w:sz="0" w:space="0" w:color="auto"/>
            <w:bottom w:val="none" w:sz="0" w:space="0" w:color="auto"/>
            <w:right w:val="none" w:sz="0" w:space="0" w:color="auto"/>
          </w:divBdr>
        </w:div>
        <w:div w:id="165873291">
          <w:marLeft w:val="640"/>
          <w:marRight w:val="0"/>
          <w:marTop w:val="0"/>
          <w:marBottom w:val="0"/>
          <w:divBdr>
            <w:top w:val="none" w:sz="0" w:space="0" w:color="auto"/>
            <w:left w:val="none" w:sz="0" w:space="0" w:color="auto"/>
            <w:bottom w:val="none" w:sz="0" w:space="0" w:color="auto"/>
            <w:right w:val="none" w:sz="0" w:space="0" w:color="auto"/>
          </w:divBdr>
        </w:div>
        <w:div w:id="183517885">
          <w:marLeft w:val="640"/>
          <w:marRight w:val="0"/>
          <w:marTop w:val="0"/>
          <w:marBottom w:val="0"/>
          <w:divBdr>
            <w:top w:val="none" w:sz="0" w:space="0" w:color="auto"/>
            <w:left w:val="none" w:sz="0" w:space="0" w:color="auto"/>
            <w:bottom w:val="none" w:sz="0" w:space="0" w:color="auto"/>
            <w:right w:val="none" w:sz="0" w:space="0" w:color="auto"/>
          </w:divBdr>
        </w:div>
        <w:div w:id="199823397">
          <w:marLeft w:val="640"/>
          <w:marRight w:val="0"/>
          <w:marTop w:val="0"/>
          <w:marBottom w:val="0"/>
          <w:divBdr>
            <w:top w:val="none" w:sz="0" w:space="0" w:color="auto"/>
            <w:left w:val="none" w:sz="0" w:space="0" w:color="auto"/>
            <w:bottom w:val="none" w:sz="0" w:space="0" w:color="auto"/>
            <w:right w:val="none" w:sz="0" w:space="0" w:color="auto"/>
          </w:divBdr>
        </w:div>
        <w:div w:id="202056756">
          <w:marLeft w:val="640"/>
          <w:marRight w:val="0"/>
          <w:marTop w:val="0"/>
          <w:marBottom w:val="0"/>
          <w:divBdr>
            <w:top w:val="none" w:sz="0" w:space="0" w:color="auto"/>
            <w:left w:val="none" w:sz="0" w:space="0" w:color="auto"/>
            <w:bottom w:val="none" w:sz="0" w:space="0" w:color="auto"/>
            <w:right w:val="none" w:sz="0" w:space="0" w:color="auto"/>
          </w:divBdr>
        </w:div>
        <w:div w:id="233518025">
          <w:marLeft w:val="640"/>
          <w:marRight w:val="0"/>
          <w:marTop w:val="0"/>
          <w:marBottom w:val="0"/>
          <w:divBdr>
            <w:top w:val="none" w:sz="0" w:space="0" w:color="auto"/>
            <w:left w:val="none" w:sz="0" w:space="0" w:color="auto"/>
            <w:bottom w:val="none" w:sz="0" w:space="0" w:color="auto"/>
            <w:right w:val="none" w:sz="0" w:space="0" w:color="auto"/>
          </w:divBdr>
        </w:div>
        <w:div w:id="243757903">
          <w:marLeft w:val="640"/>
          <w:marRight w:val="0"/>
          <w:marTop w:val="0"/>
          <w:marBottom w:val="0"/>
          <w:divBdr>
            <w:top w:val="none" w:sz="0" w:space="0" w:color="auto"/>
            <w:left w:val="none" w:sz="0" w:space="0" w:color="auto"/>
            <w:bottom w:val="none" w:sz="0" w:space="0" w:color="auto"/>
            <w:right w:val="none" w:sz="0" w:space="0" w:color="auto"/>
          </w:divBdr>
        </w:div>
        <w:div w:id="245502526">
          <w:marLeft w:val="640"/>
          <w:marRight w:val="0"/>
          <w:marTop w:val="0"/>
          <w:marBottom w:val="0"/>
          <w:divBdr>
            <w:top w:val="none" w:sz="0" w:space="0" w:color="auto"/>
            <w:left w:val="none" w:sz="0" w:space="0" w:color="auto"/>
            <w:bottom w:val="none" w:sz="0" w:space="0" w:color="auto"/>
            <w:right w:val="none" w:sz="0" w:space="0" w:color="auto"/>
          </w:divBdr>
        </w:div>
        <w:div w:id="340932086">
          <w:marLeft w:val="640"/>
          <w:marRight w:val="0"/>
          <w:marTop w:val="0"/>
          <w:marBottom w:val="0"/>
          <w:divBdr>
            <w:top w:val="none" w:sz="0" w:space="0" w:color="auto"/>
            <w:left w:val="none" w:sz="0" w:space="0" w:color="auto"/>
            <w:bottom w:val="none" w:sz="0" w:space="0" w:color="auto"/>
            <w:right w:val="none" w:sz="0" w:space="0" w:color="auto"/>
          </w:divBdr>
        </w:div>
        <w:div w:id="382290356">
          <w:marLeft w:val="640"/>
          <w:marRight w:val="0"/>
          <w:marTop w:val="0"/>
          <w:marBottom w:val="0"/>
          <w:divBdr>
            <w:top w:val="none" w:sz="0" w:space="0" w:color="auto"/>
            <w:left w:val="none" w:sz="0" w:space="0" w:color="auto"/>
            <w:bottom w:val="none" w:sz="0" w:space="0" w:color="auto"/>
            <w:right w:val="none" w:sz="0" w:space="0" w:color="auto"/>
          </w:divBdr>
        </w:div>
        <w:div w:id="391388266">
          <w:marLeft w:val="640"/>
          <w:marRight w:val="0"/>
          <w:marTop w:val="0"/>
          <w:marBottom w:val="0"/>
          <w:divBdr>
            <w:top w:val="none" w:sz="0" w:space="0" w:color="auto"/>
            <w:left w:val="none" w:sz="0" w:space="0" w:color="auto"/>
            <w:bottom w:val="none" w:sz="0" w:space="0" w:color="auto"/>
            <w:right w:val="none" w:sz="0" w:space="0" w:color="auto"/>
          </w:divBdr>
        </w:div>
        <w:div w:id="402334704">
          <w:marLeft w:val="640"/>
          <w:marRight w:val="0"/>
          <w:marTop w:val="0"/>
          <w:marBottom w:val="0"/>
          <w:divBdr>
            <w:top w:val="none" w:sz="0" w:space="0" w:color="auto"/>
            <w:left w:val="none" w:sz="0" w:space="0" w:color="auto"/>
            <w:bottom w:val="none" w:sz="0" w:space="0" w:color="auto"/>
            <w:right w:val="none" w:sz="0" w:space="0" w:color="auto"/>
          </w:divBdr>
        </w:div>
        <w:div w:id="408697864">
          <w:marLeft w:val="640"/>
          <w:marRight w:val="0"/>
          <w:marTop w:val="0"/>
          <w:marBottom w:val="0"/>
          <w:divBdr>
            <w:top w:val="none" w:sz="0" w:space="0" w:color="auto"/>
            <w:left w:val="none" w:sz="0" w:space="0" w:color="auto"/>
            <w:bottom w:val="none" w:sz="0" w:space="0" w:color="auto"/>
            <w:right w:val="none" w:sz="0" w:space="0" w:color="auto"/>
          </w:divBdr>
        </w:div>
        <w:div w:id="419565181">
          <w:marLeft w:val="640"/>
          <w:marRight w:val="0"/>
          <w:marTop w:val="0"/>
          <w:marBottom w:val="0"/>
          <w:divBdr>
            <w:top w:val="none" w:sz="0" w:space="0" w:color="auto"/>
            <w:left w:val="none" w:sz="0" w:space="0" w:color="auto"/>
            <w:bottom w:val="none" w:sz="0" w:space="0" w:color="auto"/>
            <w:right w:val="none" w:sz="0" w:space="0" w:color="auto"/>
          </w:divBdr>
        </w:div>
        <w:div w:id="456752742">
          <w:marLeft w:val="640"/>
          <w:marRight w:val="0"/>
          <w:marTop w:val="0"/>
          <w:marBottom w:val="0"/>
          <w:divBdr>
            <w:top w:val="none" w:sz="0" w:space="0" w:color="auto"/>
            <w:left w:val="none" w:sz="0" w:space="0" w:color="auto"/>
            <w:bottom w:val="none" w:sz="0" w:space="0" w:color="auto"/>
            <w:right w:val="none" w:sz="0" w:space="0" w:color="auto"/>
          </w:divBdr>
        </w:div>
        <w:div w:id="459497777">
          <w:marLeft w:val="640"/>
          <w:marRight w:val="0"/>
          <w:marTop w:val="0"/>
          <w:marBottom w:val="0"/>
          <w:divBdr>
            <w:top w:val="none" w:sz="0" w:space="0" w:color="auto"/>
            <w:left w:val="none" w:sz="0" w:space="0" w:color="auto"/>
            <w:bottom w:val="none" w:sz="0" w:space="0" w:color="auto"/>
            <w:right w:val="none" w:sz="0" w:space="0" w:color="auto"/>
          </w:divBdr>
        </w:div>
        <w:div w:id="474570710">
          <w:marLeft w:val="640"/>
          <w:marRight w:val="0"/>
          <w:marTop w:val="0"/>
          <w:marBottom w:val="0"/>
          <w:divBdr>
            <w:top w:val="none" w:sz="0" w:space="0" w:color="auto"/>
            <w:left w:val="none" w:sz="0" w:space="0" w:color="auto"/>
            <w:bottom w:val="none" w:sz="0" w:space="0" w:color="auto"/>
            <w:right w:val="none" w:sz="0" w:space="0" w:color="auto"/>
          </w:divBdr>
        </w:div>
        <w:div w:id="525218537">
          <w:marLeft w:val="640"/>
          <w:marRight w:val="0"/>
          <w:marTop w:val="0"/>
          <w:marBottom w:val="0"/>
          <w:divBdr>
            <w:top w:val="none" w:sz="0" w:space="0" w:color="auto"/>
            <w:left w:val="none" w:sz="0" w:space="0" w:color="auto"/>
            <w:bottom w:val="none" w:sz="0" w:space="0" w:color="auto"/>
            <w:right w:val="none" w:sz="0" w:space="0" w:color="auto"/>
          </w:divBdr>
        </w:div>
        <w:div w:id="530655119">
          <w:marLeft w:val="640"/>
          <w:marRight w:val="0"/>
          <w:marTop w:val="0"/>
          <w:marBottom w:val="0"/>
          <w:divBdr>
            <w:top w:val="none" w:sz="0" w:space="0" w:color="auto"/>
            <w:left w:val="none" w:sz="0" w:space="0" w:color="auto"/>
            <w:bottom w:val="none" w:sz="0" w:space="0" w:color="auto"/>
            <w:right w:val="none" w:sz="0" w:space="0" w:color="auto"/>
          </w:divBdr>
        </w:div>
        <w:div w:id="575021301">
          <w:marLeft w:val="640"/>
          <w:marRight w:val="0"/>
          <w:marTop w:val="0"/>
          <w:marBottom w:val="0"/>
          <w:divBdr>
            <w:top w:val="none" w:sz="0" w:space="0" w:color="auto"/>
            <w:left w:val="none" w:sz="0" w:space="0" w:color="auto"/>
            <w:bottom w:val="none" w:sz="0" w:space="0" w:color="auto"/>
            <w:right w:val="none" w:sz="0" w:space="0" w:color="auto"/>
          </w:divBdr>
        </w:div>
        <w:div w:id="576482865">
          <w:marLeft w:val="640"/>
          <w:marRight w:val="0"/>
          <w:marTop w:val="0"/>
          <w:marBottom w:val="0"/>
          <w:divBdr>
            <w:top w:val="none" w:sz="0" w:space="0" w:color="auto"/>
            <w:left w:val="none" w:sz="0" w:space="0" w:color="auto"/>
            <w:bottom w:val="none" w:sz="0" w:space="0" w:color="auto"/>
            <w:right w:val="none" w:sz="0" w:space="0" w:color="auto"/>
          </w:divBdr>
        </w:div>
        <w:div w:id="592399786">
          <w:marLeft w:val="640"/>
          <w:marRight w:val="0"/>
          <w:marTop w:val="0"/>
          <w:marBottom w:val="0"/>
          <w:divBdr>
            <w:top w:val="none" w:sz="0" w:space="0" w:color="auto"/>
            <w:left w:val="none" w:sz="0" w:space="0" w:color="auto"/>
            <w:bottom w:val="none" w:sz="0" w:space="0" w:color="auto"/>
            <w:right w:val="none" w:sz="0" w:space="0" w:color="auto"/>
          </w:divBdr>
        </w:div>
        <w:div w:id="637299776">
          <w:marLeft w:val="640"/>
          <w:marRight w:val="0"/>
          <w:marTop w:val="0"/>
          <w:marBottom w:val="0"/>
          <w:divBdr>
            <w:top w:val="none" w:sz="0" w:space="0" w:color="auto"/>
            <w:left w:val="none" w:sz="0" w:space="0" w:color="auto"/>
            <w:bottom w:val="none" w:sz="0" w:space="0" w:color="auto"/>
            <w:right w:val="none" w:sz="0" w:space="0" w:color="auto"/>
          </w:divBdr>
        </w:div>
        <w:div w:id="723720674">
          <w:marLeft w:val="640"/>
          <w:marRight w:val="0"/>
          <w:marTop w:val="0"/>
          <w:marBottom w:val="0"/>
          <w:divBdr>
            <w:top w:val="none" w:sz="0" w:space="0" w:color="auto"/>
            <w:left w:val="none" w:sz="0" w:space="0" w:color="auto"/>
            <w:bottom w:val="none" w:sz="0" w:space="0" w:color="auto"/>
            <w:right w:val="none" w:sz="0" w:space="0" w:color="auto"/>
          </w:divBdr>
        </w:div>
        <w:div w:id="724644927">
          <w:marLeft w:val="640"/>
          <w:marRight w:val="0"/>
          <w:marTop w:val="0"/>
          <w:marBottom w:val="0"/>
          <w:divBdr>
            <w:top w:val="none" w:sz="0" w:space="0" w:color="auto"/>
            <w:left w:val="none" w:sz="0" w:space="0" w:color="auto"/>
            <w:bottom w:val="none" w:sz="0" w:space="0" w:color="auto"/>
            <w:right w:val="none" w:sz="0" w:space="0" w:color="auto"/>
          </w:divBdr>
        </w:div>
        <w:div w:id="812256052">
          <w:marLeft w:val="640"/>
          <w:marRight w:val="0"/>
          <w:marTop w:val="0"/>
          <w:marBottom w:val="0"/>
          <w:divBdr>
            <w:top w:val="none" w:sz="0" w:space="0" w:color="auto"/>
            <w:left w:val="none" w:sz="0" w:space="0" w:color="auto"/>
            <w:bottom w:val="none" w:sz="0" w:space="0" w:color="auto"/>
            <w:right w:val="none" w:sz="0" w:space="0" w:color="auto"/>
          </w:divBdr>
        </w:div>
        <w:div w:id="822430124">
          <w:marLeft w:val="640"/>
          <w:marRight w:val="0"/>
          <w:marTop w:val="0"/>
          <w:marBottom w:val="0"/>
          <w:divBdr>
            <w:top w:val="none" w:sz="0" w:space="0" w:color="auto"/>
            <w:left w:val="none" w:sz="0" w:space="0" w:color="auto"/>
            <w:bottom w:val="none" w:sz="0" w:space="0" w:color="auto"/>
            <w:right w:val="none" w:sz="0" w:space="0" w:color="auto"/>
          </w:divBdr>
        </w:div>
        <w:div w:id="907299299">
          <w:marLeft w:val="640"/>
          <w:marRight w:val="0"/>
          <w:marTop w:val="0"/>
          <w:marBottom w:val="0"/>
          <w:divBdr>
            <w:top w:val="none" w:sz="0" w:space="0" w:color="auto"/>
            <w:left w:val="none" w:sz="0" w:space="0" w:color="auto"/>
            <w:bottom w:val="none" w:sz="0" w:space="0" w:color="auto"/>
            <w:right w:val="none" w:sz="0" w:space="0" w:color="auto"/>
          </w:divBdr>
        </w:div>
        <w:div w:id="962688345">
          <w:marLeft w:val="640"/>
          <w:marRight w:val="0"/>
          <w:marTop w:val="0"/>
          <w:marBottom w:val="0"/>
          <w:divBdr>
            <w:top w:val="none" w:sz="0" w:space="0" w:color="auto"/>
            <w:left w:val="none" w:sz="0" w:space="0" w:color="auto"/>
            <w:bottom w:val="none" w:sz="0" w:space="0" w:color="auto"/>
            <w:right w:val="none" w:sz="0" w:space="0" w:color="auto"/>
          </w:divBdr>
        </w:div>
        <w:div w:id="972178483">
          <w:marLeft w:val="640"/>
          <w:marRight w:val="0"/>
          <w:marTop w:val="0"/>
          <w:marBottom w:val="0"/>
          <w:divBdr>
            <w:top w:val="none" w:sz="0" w:space="0" w:color="auto"/>
            <w:left w:val="none" w:sz="0" w:space="0" w:color="auto"/>
            <w:bottom w:val="none" w:sz="0" w:space="0" w:color="auto"/>
            <w:right w:val="none" w:sz="0" w:space="0" w:color="auto"/>
          </w:divBdr>
        </w:div>
        <w:div w:id="994918284">
          <w:marLeft w:val="640"/>
          <w:marRight w:val="0"/>
          <w:marTop w:val="0"/>
          <w:marBottom w:val="0"/>
          <w:divBdr>
            <w:top w:val="none" w:sz="0" w:space="0" w:color="auto"/>
            <w:left w:val="none" w:sz="0" w:space="0" w:color="auto"/>
            <w:bottom w:val="none" w:sz="0" w:space="0" w:color="auto"/>
            <w:right w:val="none" w:sz="0" w:space="0" w:color="auto"/>
          </w:divBdr>
        </w:div>
        <w:div w:id="1039934748">
          <w:marLeft w:val="640"/>
          <w:marRight w:val="0"/>
          <w:marTop w:val="0"/>
          <w:marBottom w:val="0"/>
          <w:divBdr>
            <w:top w:val="none" w:sz="0" w:space="0" w:color="auto"/>
            <w:left w:val="none" w:sz="0" w:space="0" w:color="auto"/>
            <w:bottom w:val="none" w:sz="0" w:space="0" w:color="auto"/>
            <w:right w:val="none" w:sz="0" w:space="0" w:color="auto"/>
          </w:divBdr>
        </w:div>
        <w:div w:id="1052123110">
          <w:marLeft w:val="640"/>
          <w:marRight w:val="0"/>
          <w:marTop w:val="0"/>
          <w:marBottom w:val="0"/>
          <w:divBdr>
            <w:top w:val="none" w:sz="0" w:space="0" w:color="auto"/>
            <w:left w:val="none" w:sz="0" w:space="0" w:color="auto"/>
            <w:bottom w:val="none" w:sz="0" w:space="0" w:color="auto"/>
            <w:right w:val="none" w:sz="0" w:space="0" w:color="auto"/>
          </w:divBdr>
        </w:div>
        <w:div w:id="1090585461">
          <w:marLeft w:val="640"/>
          <w:marRight w:val="0"/>
          <w:marTop w:val="0"/>
          <w:marBottom w:val="0"/>
          <w:divBdr>
            <w:top w:val="none" w:sz="0" w:space="0" w:color="auto"/>
            <w:left w:val="none" w:sz="0" w:space="0" w:color="auto"/>
            <w:bottom w:val="none" w:sz="0" w:space="0" w:color="auto"/>
            <w:right w:val="none" w:sz="0" w:space="0" w:color="auto"/>
          </w:divBdr>
        </w:div>
        <w:div w:id="1145507472">
          <w:marLeft w:val="640"/>
          <w:marRight w:val="0"/>
          <w:marTop w:val="0"/>
          <w:marBottom w:val="0"/>
          <w:divBdr>
            <w:top w:val="none" w:sz="0" w:space="0" w:color="auto"/>
            <w:left w:val="none" w:sz="0" w:space="0" w:color="auto"/>
            <w:bottom w:val="none" w:sz="0" w:space="0" w:color="auto"/>
            <w:right w:val="none" w:sz="0" w:space="0" w:color="auto"/>
          </w:divBdr>
        </w:div>
        <w:div w:id="1155415323">
          <w:marLeft w:val="640"/>
          <w:marRight w:val="0"/>
          <w:marTop w:val="0"/>
          <w:marBottom w:val="0"/>
          <w:divBdr>
            <w:top w:val="none" w:sz="0" w:space="0" w:color="auto"/>
            <w:left w:val="none" w:sz="0" w:space="0" w:color="auto"/>
            <w:bottom w:val="none" w:sz="0" w:space="0" w:color="auto"/>
            <w:right w:val="none" w:sz="0" w:space="0" w:color="auto"/>
          </w:divBdr>
        </w:div>
        <w:div w:id="1167284909">
          <w:marLeft w:val="640"/>
          <w:marRight w:val="0"/>
          <w:marTop w:val="0"/>
          <w:marBottom w:val="0"/>
          <w:divBdr>
            <w:top w:val="none" w:sz="0" w:space="0" w:color="auto"/>
            <w:left w:val="none" w:sz="0" w:space="0" w:color="auto"/>
            <w:bottom w:val="none" w:sz="0" w:space="0" w:color="auto"/>
            <w:right w:val="none" w:sz="0" w:space="0" w:color="auto"/>
          </w:divBdr>
        </w:div>
        <w:div w:id="1176110400">
          <w:marLeft w:val="640"/>
          <w:marRight w:val="0"/>
          <w:marTop w:val="0"/>
          <w:marBottom w:val="0"/>
          <w:divBdr>
            <w:top w:val="none" w:sz="0" w:space="0" w:color="auto"/>
            <w:left w:val="none" w:sz="0" w:space="0" w:color="auto"/>
            <w:bottom w:val="none" w:sz="0" w:space="0" w:color="auto"/>
            <w:right w:val="none" w:sz="0" w:space="0" w:color="auto"/>
          </w:divBdr>
        </w:div>
        <w:div w:id="1269318151">
          <w:marLeft w:val="640"/>
          <w:marRight w:val="0"/>
          <w:marTop w:val="0"/>
          <w:marBottom w:val="0"/>
          <w:divBdr>
            <w:top w:val="none" w:sz="0" w:space="0" w:color="auto"/>
            <w:left w:val="none" w:sz="0" w:space="0" w:color="auto"/>
            <w:bottom w:val="none" w:sz="0" w:space="0" w:color="auto"/>
            <w:right w:val="none" w:sz="0" w:space="0" w:color="auto"/>
          </w:divBdr>
        </w:div>
        <w:div w:id="1316952158">
          <w:marLeft w:val="640"/>
          <w:marRight w:val="0"/>
          <w:marTop w:val="0"/>
          <w:marBottom w:val="0"/>
          <w:divBdr>
            <w:top w:val="none" w:sz="0" w:space="0" w:color="auto"/>
            <w:left w:val="none" w:sz="0" w:space="0" w:color="auto"/>
            <w:bottom w:val="none" w:sz="0" w:space="0" w:color="auto"/>
            <w:right w:val="none" w:sz="0" w:space="0" w:color="auto"/>
          </w:divBdr>
        </w:div>
        <w:div w:id="1319336584">
          <w:marLeft w:val="640"/>
          <w:marRight w:val="0"/>
          <w:marTop w:val="0"/>
          <w:marBottom w:val="0"/>
          <w:divBdr>
            <w:top w:val="none" w:sz="0" w:space="0" w:color="auto"/>
            <w:left w:val="none" w:sz="0" w:space="0" w:color="auto"/>
            <w:bottom w:val="none" w:sz="0" w:space="0" w:color="auto"/>
            <w:right w:val="none" w:sz="0" w:space="0" w:color="auto"/>
          </w:divBdr>
        </w:div>
        <w:div w:id="1345474935">
          <w:marLeft w:val="640"/>
          <w:marRight w:val="0"/>
          <w:marTop w:val="0"/>
          <w:marBottom w:val="0"/>
          <w:divBdr>
            <w:top w:val="none" w:sz="0" w:space="0" w:color="auto"/>
            <w:left w:val="none" w:sz="0" w:space="0" w:color="auto"/>
            <w:bottom w:val="none" w:sz="0" w:space="0" w:color="auto"/>
            <w:right w:val="none" w:sz="0" w:space="0" w:color="auto"/>
          </w:divBdr>
        </w:div>
        <w:div w:id="1378503261">
          <w:marLeft w:val="640"/>
          <w:marRight w:val="0"/>
          <w:marTop w:val="0"/>
          <w:marBottom w:val="0"/>
          <w:divBdr>
            <w:top w:val="none" w:sz="0" w:space="0" w:color="auto"/>
            <w:left w:val="none" w:sz="0" w:space="0" w:color="auto"/>
            <w:bottom w:val="none" w:sz="0" w:space="0" w:color="auto"/>
            <w:right w:val="none" w:sz="0" w:space="0" w:color="auto"/>
          </w:divBdr>
        </w:div>
        <w:div w:id="1408306792">
          <w:marLeft w:val="640"/>
          <w:marRight w:val="0"/>
          <w:marTop w:val="0"/>
          <w:marBottom w:val="0"/>
          <w:divBdr>
            <w:top w:val="none" w:sz="0" w:space="0" w:color="auto"/>
            <w:left w:val="none" w:sz="0" w:space="0" w:color="auto"/>
            <w:bottom w:val="none" w:sz="0" w:space="0" w:color="auto"/>
            <w:right w:val="none" w:sz="0" w:space="0" w:color="auto"/>
          </w:divBdr>
        </w:div>
        <w:div w:id="1417896015">
          <w:marLeft w:val="640"/>
          <w:marRight w:val="0"/>
          <w:marTop w:val="0"/>
          <w:marBottom w:val="0"/>
          <w:divBdr>
            <w:top w:val="none" w:sz="0" w:space="0" w:color="auto"/>
            <w:left w:val="none" w:sz="0" w:space="0" w:color="auto"/>
            <w:bottom w:val="none" w:sz="0" w:space="0" w:color="auto"/>
            <w:right w:val="none" w:sz="0" w:space="0" w:color="auto"/>
          </w:divBdr>
        </w:div>
        <w:div w:id="1433698146">
          <w:marLeft w:val="640"/>
          <w:marRight w:val="0"/>
          <w:marTop w:val="0"/>
          <w:marBottom w:val="0"/>
          <w:divBdr>
            <w:top w:val="none" w:sz="0" w:space="0" w:color="auto"/>
            <w:left w:val="none" w:sz="0" w:space="0" w:color="auto"/>
            <w:bottom w:val="none" w:sz="0" w:space="0" w:color="auto"/>
            <w:right w:val="none" w:sz="0" w:space="0" w:color="auto"/>
          </w:divBdr>
        </w:div>
        <w:div w:id="1463813744">
          <w:marLeft w:val="640"/>
          <w:marRight w:val="0"/>
          <w:marTop w:val="0"/>
          <w:marBottom w:val="0"/>
          <w:divBdr>
            <w:top w:val="none" w:sz="0" w:space="0" w:color="auto"/>
            <w:left w:val="none" w:sz="0" w:space="0" w:color="auto"/>
            <w:bottom w:val="none" w:sz="0" w:space="0" w:color="auto"/>
            <w:right w:val="none" w:sz="0" w:space="0" w:color="auto"/>
          </w:divBdr>
        </w:div>
        <w:div w:id="1492066200">
          <w:marLeft w:val="640"/>
          <w:marRight w:val="0"/>
          <w:marTop w:val="0"/>
          <w:marBottom w:val="0"/>
          <w:divBdr>
            <w:top w:val="none" w:sz="0" w:space="0" w:color="auto"/>
            <w:left w:val="none" w:sz="0" w:space="0" w:color="auto"/>
            <w:bottom w:val="none" w:sz="0" w:space="0" w:color="auto"/>
            <w:right w:val="none" w:sz="0" w:space="0" w:color="auto"/>
          </w:divBdr>
        </w:div>
        <w:div w:id="1500536026">
          <w:marLeft w:val="640"/>
          <w:marRight w:val="0"/>
          <w:marTop w:val="0"/>
          <w:marBottom w:val="0"/>
          <w:divBdr>
            <w:top w:val="none" w:sz="0" w:space="0" w:color="auto"/>
            <w:left w:val="none" w:sz="0" w:space="0" w:color="auto"/>
            <w:bottom w:val="none" w:sz="0" w:space="0" w:color="auto"/>
            <w:right w:val="none" w:sz="0" w:space="0" w:color="auto"/>
          </w:divBdr>
        </w:div>
        <w:div w:id="1543056552">
          <w:marLeft w:val="640"/>
          <w:marRight w:val="0"/>
          <w:marTop w:val="0"/>
          <w:marBottom w:val="0"/>
          <w:divBdr>
            <w:top w:val="none" w:sz="0" w:space="0" w:color="auto"/>
            <w:left w:val="none" w:sz="0" w:space="0" w:color="auto"/>
            <w:bottom w:val="none" w:sz="0" w:space="0" w:color="auto"/>
            <w:right w:val="none" w:sz="0" w:space="0" w:color="auto"/>
          </w:divBdr>
        </w:div>
        <w:div w:id="1589775976">
          <w:marLeft w:val="640"/>
          <w:marRight w:val="0"/>
          <w:marTop w:val="0"/>
          <w:marBottom w:val="0"/>
          <w:divBdr>
            <w:top w:val="none" w:sz="0" w:space="0" w:color="auto"/>
            <w:left w:val="none" w:sz="0" w:space="0" w:color="auto"/>
            <w:bottom w:val="none" w:sz="0" w:space="0" w:color="auto"/>
            <w:right w:val="none" w:sz="0" w:space="0" w:color="auto"/>
          </w:divBdr>
        </w:div>
        <w:div w:id="1601184575">
          <w:marLeft w:val="640"/>
          <w:marRight w:val="0"/>
          <w:marTop w:val="0"/>
          <w:marBottom w:val="0"/>
          <w:divBdr>
            <w:top w:val="none" w:sz="0" w:space="0" w:color="auto"/>
            <w:left w:val="none" w:sz="0" w:space="0" w:color="auto"/>
            <w:bottom w:val="none" w:sz="0" w:space="0" w:color="auto"/>
            <w:right w:val="none" w:sz="0" w:space="0" w:color="auto"/>
          </w:divBdr>
        </w:div>
        <w:div w:id="1624385362">
          <w:marLeft w:val="640"/>
          <w:marRight w:val="0"/>
          <w:marTop w:val="0"/>
          <w:marBottom w:val="0"/>
          <w:divBdr>
            <w:top w:val="none" w:sz="0" w:space="0" w:color="auto"/>
            <w:left w:val="none" w:sz="0" w:space="0" w:color="auto"/>
            <w:bottom w:val="none" w:sz="0" w:space="0" w:color="auto"/>
            <w:right w:val="none" w:sz="0" w:space="0" w:color="auto"/>
          </w:divBdr>
        </w:div>
        <w:div w:id="1650866615">
          <w:marLeft w:val="640"/>
          <w:marRight w:val="0"/>
          <w:marTop w:val="0"/>
          <w:marBottom w:val="0"/>
          <w:divBdr>
            <w:top w:val="none" w:sz="0" w:space="0" w:color="auto"/>
            <w:left w:val="none" w:sz="0" w:space="0" w:color="auto"/>
            <w:bottom w:val="none" w:sz="0" w:space="0" w:color="auto"/>
            <w:right w:val="none" w:sz="0" w:space="0" w:color="auto"/>
          </w:divBdr>
        </w:div>
        <w:div w:id="1689484822">
          <w:marLeft w:val="640"/>
          <w:marRight w:val="0"/>
          <w:marTop w:val="0"/>
          <w:marBottom w:val="0"/>
          <w:divBdr>
            <w:top w:val="none" w:sz="0" w:space="0" w:color="auto"/>
            <w:left w:val="none" w:sz="0" w:space="0" w:color="auto"/>
            <w:bottom w:val="none" w:sz="0" w:space="0" w:color="auto"/>
            <w:right w:val="none" w:sz="0" w:space="0" w:color="auto"/>
          </w:divBdr>
        </w:div>
        <w:div w:id="1722828488">
          <w:marLeft w:val="640"/>
          <w:marRight w:val="0"/>
          <w:marTop w:val="0"/>
          <w:marBottom w:val="0"/>
          <w:divBdr>
            <w:top w:val="none" w:sz="0" w:space="0" w:color="auto"/>
            <w:left w:val="none" w:sz="0" w:space="0" w:color="auto"/>
            <w:bottom w:val="none" w:sz="0" w:space="0" w:color="auto"/>
            <w:right w:val="none" w:sz="0" w:space="0" w:color="auto"/>
          </w:divBdr>
        </w:div>
        <w:div w:id="1813672358">
          <w:marLeft w:val="640"/>
          <w:marRight w:val="0"/>
          <w:marTop w:val="0"/>
          <w:marBottom w:val="0"/>
          <w:divBdr>
            <w:top w:val="none" w:sz="0" w:space="0" w:color="auto"/>
            <w:left w:val="none" w:sz="0" w:space="0" w:color="auto"/>
            <w:bottom w:val="none" w:sz="0" w:space="0" w:color="auto"/>
            <w:right w:val="none" w:sz="0" w:space="0" w:color="auto"/>
          </w:divBdr>
        </w:div>
        <w:div w:id="1814369407">
          <w:marLeft w:val="640"/>
          <w:marRight w:val="0"/>
          <w:marTop w:val="0"/>
          <w:marBottom w:val="0"/>
          <w:divBdr>
            <w:top w:val="none" w:sz="0" w:space="0" w:color="auto"/>
            <w:left w:val="none" w:sz="0" w:space="0" w:color="auto"/>
            <w:bottom w:val="none" w:sz="0" w:space="0" w:color="auto"/>
            <w:right w:val="none" w:sz="0" w:space="0" w:color="auto"/>
          </w:divBdr>
        </w:div>
        <w:div w:id="1829978785">
          <w:marLeft w:val="640"/>
          <w:marRight w:val="0"/>
          <w:marTop w:val="0"/>
          <w:marBottom w:val="0"/>
          <w:divBdr>
            <w:top w:val="none" w:sz="0" w:space="0" w:color="auto"/>
            <w:left w:val="none" w:sz="0" w:space="0" w:color="auto"/>
            <w:bottom w:val="none" w:sz="0" w:space="0" w:color="auto"/>
            <w:right w:val="none" w:sz="0" w:space="0" w:color="auto"/>
          </w:divBdr>
        </w:div>
        <w:div w:id="1833446496">
          <w:marLeft w:val="640"/>
          <w:marRight w:val="0"/>
          <w:marTop w:val="0"/>
          <w:marBottom w:val="0"/>
          <w:divBdr>
            <w:top w:val="none" w:sz="0" w:space="0" w:color="auto"/>
            <w:left w:val="none" w:sz="0" w:space="0" w:color="auto"/>
            <w:bottom w:val="none" w:sz="0" w:space="0" w:color="auto"/>
            <w:right w:val="none" w:sz="0" w:space="0" w:color="auto"/>
          </w:divBdr>
        </w:div>
        <w:div w:id="1989702097">
          <w:marLeft w:val="640"/>
          <w:marRight w:val="0"/>
          <w:marTop w:val="0"/>
          <w:marBottom w:val="0"/>
          <w:divBdr>
            <w:top w:val="none" w:sz="0" w:space="0" w:color="auto"/>
            <w:left w:val="none" w:sz="0" w:space="0" w:color="auto"/>
            <w:bottom w:val="none" w:sz="0" w:space="0" w:color="auto"/>
            <w:right w:val="none" w:sz="0" w:space="0" w:color="auto"/>
          </w:divBdr>
        </w:div>
        <w:div w:id="2007248832">
          <w:marLeft w:val="640"/>
          <w:marRight w:val="0"/>
          <w:marTop w:val="0"/>
          <w:marBottom w:val="0"/>
          <w:divBdr>
            <w:top w:val="none" w:sz="0" w:space="0" w:color="auto"/>
            <w:left w:val="none" w:sz="0" w:space="0" w:color="auto"/>
            <w:bottom w:val="none" w:sz="0" w:space="0" w:color="auto"/>
            <w:right w:val="none" w:sz="0" w:space="0" w:color="auto"/>
          </w:divBdr>
        </w:div>
        <w:div w:id="2039743607">
          <w:marLeft w:val="640"/>
          <w:marRight w:val="0"/>
          <w:marTop w:val="0"/>
          <w:marBottom w:val="0"/>
          <w:divBdr>
            <w:top w:val="none" w:sz="0" w:space="0" w:color="auto"/>
            <w:left w:val="none" w:sz="0" w:space="0" w:color="auto"/>
            <w:bottom w:val="none" w:sz="0" w:space="0" w:color="auto"/>
            <w:right w:val="none" w:sz="0" w:space="0" w:color="auto"/>
          </w:divBdr>
        </w:div>
        <w:div w:id="2055422219">
          <w:marLeft w:val="640"/>
          <w:marRight w:val="0"/>
          <w:marTop w:val="0"/>
          <w:marBottom w:val="0"/>
          <w:divBdr>
            <w:top w:val="none" w:sz="0" w:space="0" w:color="auto"/>
            <w:left w:val="none" w:sz="0" w:space="0" w:color="auto"/>
            <w:bottom w:val="none" w:sz="0" w:space="0" w:color="auto"/>
            <w:right w:val="none" w:sz="0" w:space="0" w:color="auto"/>
          </w:divBdr>
        </w:div>
        <w:div w:id="2078702263">
          <w:marLeft w:val="640"/>
          <w:marRight w:val="0"/>
          <w:marTop w:val="0"/>
          <w:marBottom w:val="0"/>
          <w:divBdr>
            <w:top w:val="none" w:sz="0" w:space="0" w:color="auto"/>
            <w:left w:val="none" w:sz="0" w:space="0" w:color="auto"/>
            <w:bottom w:val="none" w:sz="0" w:space="0" w:color="auto"/>
            <w:right w:val="none" w:sz="0" w:space="0" w:color="auto"/>
          </w:divBdr>
        </w:div>
        <w:div w:id="2096121444">
          <w:marLeft w:val="640"/>
          <w:marRight w:val="0"/>
          <w:marTop w:val="0"/>
          <w:marBottom w:val="0"/>
          <w:divBdr>
            <w:top w:val="none" w:sz="0" w:space="0" w:color="auto"/>
            <w:left w:val="none" w:sz="0" w:space="0" w:color="auto"/>
            <w:bottom w:val="none" w:sz="0" w:space="0" w:color="auto"/>
            <w:right w:val="none" w:sz="0" w:space="0" w:color="auto"/>
          </w:divBdr>
        </w:div>
        <w:div w:id="2141919007">
          <w:marLeft w:val="640"/>
          <w:marRight w:val="0"/>
          <w:marTop w:val="0"/>
          <w:marBottom w:val="0"/>
          <w:divBdr>
            <w:top w:val="none" w:sz="0" w:space="0" w:color="auto"/>
            <w:left w:val="none" w:sz="0" w:space="0" w:color="auto"/>
            <w:bottom w:val="none" w:sz="0" w:space="0" w:color="auto"/>
            <w:right w:val="none" w:sz="0" w:space="0" w:color="auto"/>
          </w:divBdr>
        </w:div>
      </w:divsChild>
    </w:div>
    <w:div w:id="1221988271">
      <w:bodyDiv w:val="1"/>
      <w:marLeft w:val="0"/>
      <w:marRight w:val="0"/>
      <w:marTop w:val="0"/>
      <w:marBottom w:val="0"/>
      <w:divBdr>
        <w:top w:val="none" w:sz="0" w:space="0" w:color="auto"/>
        <w:left w:val="none" w:sz="0" w:space="0" w:color="auto"/>
        <w:bottom w:val="none" w:sz="0" w:space="0" w:color="auto"/>
        <w:right w:val="none" w:sz="0" w:space="0" w:color="auto"/>
      </w:divBdr>
      <w:divsChild>
        <w:div w:id="50810215">
          <w:marLeft w:val="640"/>
          <w:marRight w:val="0"/>
          <w:marTop w:val="0"/>
          <w:marBottom w:val="0"/>
          <w:divBdr>
            <w:top w:val="none" w:sz="0" w:space="0" w:color="auto"/>
            <w:left w:val="none" w:sz="0" w:space="0" w:color="auto"/>
            <w:bottom w:val="none" w:sz="0" w:space="0" w:color="auto"/>
            <w:right w:val="none" w:sz="0" w:space="0" w:color="auto"/>
          </w:divBdr>
        </w:div>
        <w:div w:id="57871253">
          <w:marLeft w:val="640"/>
          <w:marRight w:val="0"/>
          <w:marTop w:val="0"/>
          <w:marBottom w:val="0"/>
          <w:divBdr>
            <w:top w:val="none" w:sz="0" w:space="0" w:color="auto"/>
            <w:left w:val="none" w:sz="0" w:space="0" w:color="auto"/>
            <w:bottom w:val="none" w:sz="0" w:space="0" w:color="auto"/>
            <w:right w:val="none" w:sz="0" w:space="0" w:color="auto"/>
          </w:divBdr>
        </w:div>
        <w:div w:id="99760090">
          <w:marLeft w:val="640"/>
          <w:marRight w:val="0"/>
          <w:marTop w:val="0"/>
          <w:marBottom w:val="0"/>
          <w:divBdr>
            <w:top w:val="none" w:sz="0" w:space="0" w:color="auto"/>
            <w:left w:val="none" w:sz="0" w:space="0" w:color="auto"/>
            <w:bottom w:val="none" w:sz="0" w:space="0" w:color="auto"/>
            <w:right w:val="none" w:sz="0" w:space="0" w:color="auto"/>
          </w:divBdr>
        </w:div>
        <w:div w:id="157355561">
          <w:marLeft w:val="640"/>
          <w:marRight w:val="0"/>
          <w:marTop w:val="0"/>
          <w:marBottom w:val="0"/>
          <w:divBdr>
            <w:top w:val="none" w:sz="0" w:space="0" w:color="auto"/>
            <w:left w:val="none" w:sz="0" w:space="0" w:color="auto"/>
            <w:bottom w:val="none" w:sz="0" w:space="0" w:color="auto"/>
            <w:right w:val="none" w:sz="0" w:space="0" w:color="auto"/>
          </w:divBdr>
        </w:div>
        <w:div w:id="158158063">
          <w:marLeft w:val="640"/>
          <w:marRight w:val="0"/>
          <w:marTop w:val="0"/>
          <w:marBottom w:val="0"/>
          <w:divBdr>
            <w:top w:val="none" w:sz="0" w:space="0" w:color="auto"/>
            <w:left w:val="none" w:sz="0" w:space="0" w:color="auto"/>
            <w:bottom w:val="none" w:sz="0" w:space="0" w:color="auto"/>
            <w:right w:val="none" w:sz="0" w:space="0" w:color="auto"/>
          </w:divBdr>
        </w:div>
        <w:div w:id="199366791">
          <w:marLeft w:val="640"/>
          <w:marRight w:val="0"/>
          <w:marTop w:val="0"/>
          <w:marBottom w:val="0"/>
          <w:divBdr>
            <w:top w:val="none" w:sz="0" w:space="0" w:color="auto"/>
            <w:left w:val="none" w:sz="0" w:space="0" w:color="auto"/>
            <w:bottom w:val="none" w:sz="0" w:space="0" w:color="auto"/>
            <w:right w:val="none" w:sz="0" w:space="0" w:color="auto"/>
          </w:divBdr>
        </w:div>
        <w:div w:id="234366129">
          <w:marLeft w:val="640"/>
          <w:marRight w:val="0"/>
          <w:marTop w:val="0"/>
          <w:marBottom w:val="0"/>
          <w:divBdr>
            <w:top w:val="none" w:sz="0" w:space="0" w:color="auto"/>
            <w:left w:val="none" w:sz="0" w:space="0" w:color="auto"/>
            <w:bottom w:val="none" w:sz="0" w:space="0" w:color="auto"/>
            <w:right w:val="none" w:sz="0" w:space="0" w:color="auto"/>
          </w:divBdr>
        </w:div>
        <w:div w:id="248850153">
          <w:marLeft w:val="640"/>
          <w:marRight w:val="0"/>
          <w:marTop w:val="0"/>
          <w:marBottom w:val="0"/>
          <w:divBdr>
            <w:top w:val="none" w:sz="0" w:space="0" w:color="auto"/>
            <w:left w:val="none" w:sz="0" w:space="0" w:color="auto"/>
            <w:bottom w:val="none" w:sz="0" w:space="0" w:color="auto"/>
            <w:right w:val="none" w:sz="0" w:space="0" w:color="auto"/>
          </w:divBdr>
        </w:div>
        <w:div w:id="256250854">
          <w:marLeft w:val="640"/>
          <w:marRight w:val="0"/>
          <w:marTop w:val="0"/>
          <w:marBottom w:val="0"/>
          <w:divBdr>
            <w:top w:val="none" w:sz="0" w:space="0" w:color="auto"/>
            <w:left w:val="none" w:sz="0" w:space="0" w:color="auto"/>
            <w:bottom w:val="none" w:sz="0" w:space="0" w:color="auto"/>
            <w:right w:val="none" w:sz="0" w:space="0" w:color="auto"/>
          </w:divBdr>
        </w:div>
        <w:div w:id="278227550">
          <w:marLeft w:val="640"/>
          <w:marRight w:val="0"/>
          <w:marTop w:val="0"/>
          <w:marBottom w:val="0"/>
          <w:divBdr>
            <w:top w:val="none" w:sz="0" w:space="0" w:color="auto"/>
            <w:left w:val="none" w:sz="0" w:space="0" w:color="auto"/>
            <w:bottom w:val="none" w:sz="0" w:space="0" w:color="auto"/>
            <w:right w:val="none" w:sz="0" w:space="0" w:color="auto"/>
          </w:divBdr>
        </w:div>
        <w:div w:id="284315862">
          <w:marLeft w:val="640"/>
          <w:marRight w:val="0"/>
          <w:marTop w:val="0"/>
          <w:marBottom w:val="0"/>
          <w:divBdr>
            <w:top w:val="none" w:sz="0" w:space="0" w:color="auto"/>
            <w:left w:val="none" w:sz="0" w:space="0" w:color="auto"/>
            <w:bottom w:val="none" w:sz="0" w:space="0" w:color="auto"/>
            <w:right w:val="none" w:sz="0" w:space="0" w:color="auto"/>
          </w:divBdr>
        </w:div>
        <w:div w:id="419717713">
          <w:marLeft w:val="640"/>
          <w:marRight w:val="0"/>
          <w:marTop w:val="0"/>
          <w:marBottom w:val="0"/>
          <w:divBdr>
            <w:top w:val="none" w:sz="0" w:space="0" w:color="auto"/>
            <w:left w:val="none" w:sz="0" w:space="0" w:color="auto"/>
            <w:bottom w:val="none" w:sz="0" w:space="0" w:color="auto"/>
            <w:right w:val="none" w:sz="0" w:space="0" w:color="auto"/>
          </w:divBdr>
        </w:div>
        <w:div w:id="464590323">
          <w:marLeft w:val="640"/>
          <w:marRight w:val="0"/>
          <w:marTop w:val="0"/>
          <w:marBottom w:val="0"/>
          <w:divBdr>
            <w:top w:val="none" w:sz="0" w:space="0" w:color="auto"/>
            <w:left w:val="none" w:sz="0" w:space="0" w:color="auto"/>
            <w:bottom w:val="none" w:sz="0" w:space="0" w:color="auto"/>
            <w:right w:val="none" w:sz="0" w:space="0" w:color="auto"/>
          </w:divBdr>
        </w:div>
        <w:div w:id="479032178">
          <w:marLeft w:val="640"/>
          <w:marRight w:val="0"/>
          <w:marTop w:val="0"/>
          <w:marBottom w:val="0"/>
          <w:divBdr>
            <w:top w:val="none" w:sz="0" w:space="0" w:color="auto"/>
            <w:left w:val="none" w:sz="0" w:space="0" w:color="auto"/>
            <w:bottom w:val="none" w:sz="0" w:space="0" w:color="auto"/>
            <w:right w:val="none" w:sz="0" w:space="0" w:color="auto"/>
          </w:divBdr>
        </w:div>
        <w:div w:id="526916639">
          <w:marLeft w:val="640"/>
          <w:marRight w:val="0"/>
          <w:marTop w:val="0"/>
          <w:marBottom w:val="0"/>
          <w:divBdr>
            <w:top w:val="none" w:sz="0" w:space="0" w:color="auto"/>
            <w:left w:val="none" w:sz="0" w:space="0" w:color="auto"/>
            <w:bottom w:val="none" w:sz="0" w:space="0" w:color="auto"/>
            <w:right w:val="none" w:sz="0" w:space="0" w:color="auto"/>
          </w:divBdr>
        </w:div>
        <w:div w:id="528957346">
          <w:marLeft w:val="640"/>
          <w:marRight w:val="0"/>
          <w:marTop w:val="0"/>
          <w:marBottom w:val="0"/>
          <w:divBdr>
            <w:top w:val="none" w:sz="0" w:space="0" w:color="auto"/>
            <w:left w:val="none" w:sz="0" w:space="0" w:color="auto"/>
            <w:bottom w:val="none" w:sz="0" w:space="0" w:color="auto"/>
            <w:right w:val="none" w:sz="0" w:space="0" w:color="auto"/>
          </w:divBdr>
        </w:div>
        <w:div w:id="555630035">
          <w:marLeft w:val="640"/>
          <w:marRight w:val="0"/>
          <w:marTop w:val="0"/>
          <w:marBottom w:val="0"/>
          <w:divBdr>
            <w:top w:val="none" w:sz="0" w:space="0" w:color="auto"/>
            <w:left w:val="none" w:sz="0" w:space="0" w:color="auto"/>
            <w:bottom w:val="none" w:sz="0" w:space="0" w:color="auto"/>
            <w:right w:val="none" w:sz="0" w:space="0" w:color="auto"/>
          </w:divBdr>
        </w:div>
        <w:div w:id="587424225">
          <w:marLeft w:val="640"/>
          <w:marRight w:val="0"/>
          <w:marTop w:val="0"/>
          <w:marBottom w:val="0"/>
          <w:divBdr>
            <w:top w:val="none" w:sz="0" w:space="0" w:color="auto"/>
            <w:left w:val="none" w:sz="0" w:space="0" w:color="auto"/>
            <w:bottom w:val="none" w:sz="0" w:space="0" w:color="auto"/>
            <w:right w:val="none" w:sz="0" w:space="0" w:color="auto"/>
          </w:divBdr>
        </w:div>
        <w:div w:id="597833838">
          <w:marLeft w:val="640"/>
          <w:marRight w:val="0"/>
          <w:marTop w:val="0"/>
          <w:marBottom w:val="0"/>
          <w:divBdr>
            <w:top w:val="none" w:sz="0" w:space="0" w:color="auto"/>
            <w:left w:val="none" w:sz="0" w:space="0" w:color="auto"/>
            <w:bottom w:val="none" w:sz="0" w:space="0" w:color="auto"/>
            <w:right w:val="none" w:sz="0" w:space="0" w:color="auto"/>
          </w:divBdr>
        </w:div>
        <w:div w:id="647899455">
          <w:marLeft w:val="640"/>
          <w:marRight w:val="0"/>
          <w:marTop w:val="0"/>
          <w:marBottom w:val="0"/>
          <w:divBdr>
            <w:top w:val="none" w:sz="0" w:space="0" w:color="auto"/>
            <w:left w:val="none" w:sz="0" w:space="0" w:color="auto"/>
            <w:bottom w:val="none" w:sz="0" w:space="0" w:color="auto"/>
            <w:right w:val="none" w:sz="0" w:space="0" w:color="auto"/>
          </w:divBdr>
        </w:div>
        <w:div w:id="652682757">
          <w:marLeft w:val="640"/>
          <w:marRight w:val="0"/>
          <w:marTop w:val="0"/>
          <w:marBottom w:val="0"/>
          <w:divBdr>
            <w:top w:val="none" w:sz="0" w:space="0" w:color="auto"/>
            <w:left w:val="none" w:sz="0" w:space="0" w:color="auto"/>
            <w:bottom w:val="none" w:sz="0" w:space="0" w:color="auto"/>
            <w:right w:val="none" w:sz="0" w:space="0" w:color="auto"/>
          </w:divBdr>
        </w:div>
        <w:div w:id="681202940">
          <w:marLeft w:val="640"/>
          <w:marRight w:val="0"/>
          <w:marTop w:val="0"/>
          <w:marBottom w:val="0"/>
          <w:divBdr>
            <w:top w:val="none" w:sz="0" w:space="0" w:color="auto"/>
            <w:left w:val="none" w:sz="0" w:space="0" w:color="auto"/>
            <w:bottom w:val="none" w:sz="0" w:space="0" w:color="auto"/>
            <w:right w:val="none" w:sz="0" w:space="0" w:color="auto"/>
          </w:divBdr>
        </w:div>
        <w:div w:id="710957168">
          <w:marLeft w:val="640"/>
          <w:marRight w:val="0"/>
          <w:marTop w:val="0"/>
          <w:marBottom w:val="0"/>
          <w:divBdr>
            <w:top w:val="none" w:sz="0" w:space="0" w:color="auto"/>
            <w:left w:val="none" w:sz="0" w:space="0" w:color="auto"/>
            <w:bottom w:val="none" w:sz="0" w:space="0" w:color="auto"/>
            <w:right w:val="none" w:sz="0" w:space="0" w:color="auto"/>
          </w:divBdr>
        </w:div>
        <w:div w:id="713893014">
          <w:marLeft w:val="640"/>
          <w:marRight w:val="0"/>
          <w:marTop w:val="0"/>
          <w:marBottom w:val="0"/>
          <w:divBdr>
            <w:top w:val="none" w:sz="0" w:space="0" w:color="auto"/>
            <w:left w:val="none" w:sz="0" w:space="0" w:color="auto"/>
            <w:bottom w:val="none" w:sz="0" w:space="0" w:color="auto"/>
            <w:right w:val="none" w:sz="0" w:space="0" w:color="auto"/>
          </w:divBdr>
        </w:div>
        <w:div w:id="714740759">
          <w:marLeft w:val="640"/>
          <w:marRight w:val="0"/>
          <w:marTop w:val="0"/>
          <w:marBottom w:val="0"/>
          <w:divBdr>
            <w:top w:val="none" w:sz="0" w:space="0" w:color="auto"/>
            <w:left w:val="none" w:sz="0" w:space="0" w:color="auto"/>
            <w:bottom w:val="none" w:sz="0" w:space="0" w:color="auto"/>
            <w:right w:val="none" w:sz="0" w:space="0" w:color="auto"/>
          </w:divBdr>
        </w:div>
        <w:div w:id="759372301">
          <w:marLeft w:val="640"/>
          <w:marRight w:val="0"/>
          <w:marTop w:val="0"/>
          <w:marBottom w:val="0"/>
          <w:divBdr>
            <w:top w:val="none" w:sz="0" w:space="0" w:color="auto"/>
            <w:left w:val="none" w:sz="0" w:space="0" w:color="auto"/>
            <w:bottom w:val="none" w:sz="0" w:space="0" w:color="auto"/>
            <w:right w:val="none" w:sz="0" w:space="0" w:color="auto"/>
          </w:divBdr>
        </w:div>
        <w:div w:id="764958609">
          <w:marLeft w:val="640"/>
          <w:marRight w:val="0"/>
          <w:marTop w:val="0"/>
          <w:marBottom w:val="0"/>
          <w:divBdr>
            <w:top w:val="none" w:sz="0" w:space="0" w:color="auto"/>
            <w:left w:val="none" w:sz="0" w:space="0" w:color="auto"/>
            <w:bottom w:val="none" w:sz="0" w:space="0" w:color="auto"/>
            <w:right w:val="none" w:sz="0" w:space="0" w:color="auto"/>
          </w:divBdr>
        </w:div>
        <w:div w:id="829520603">
          <w:marLeft w:val="640"/>
          <w:marRight w:val="0"/>
          <w:marTop w:val="0"/>
          <w:marBottom w:val="0"/>
          <w:divBdr>
            <w:top w:val="none" w:sz="0" w:space="0" w:color="auto"/>
            <w:left w:val="none" w:sz="0" w:space="0" w:color="auto"/>
            <w:bottom w:val="none" w:sz="0" w:space="0" w:color="auto"/>
            <w:right w:val="none" w:sz="0" w:space="0" w:color="auto"/>
          </w:divBdr>
        </w:div>
        <w:div w:id="851452487">
          <w:marLeft w:val="640"/>
          <w:marRight w:val="0"/>
          <w:marTop w:val="0"/>
          <w:marBottom w:val="0"/>
          <w:divBdr>
            <w:top w:val="none" w:sz="0" w:space="0" w:color="auto"/>
            <w:left w:val="none" w:sz="0" w:space="0" w:color="auto"/>
            <w:bottom w:val="none" w:sz="0" w:space="0" w:color="auto"/>
            <w:right w:val="none" w:sz="0" w:space="0" w:color="auto"/>
          </w:divBdr>
        </w:div>
        <w:div w:id="852957427">
          <w:marLeft w:val="640"/>
          <w:marRight w:val="0"/>
          <w:marTop w:val="0"/>
          <w:marBottom w:val="0"/>
          <w:divBdr>
            <w:top w:val="none" w:sz="0" w:space="0" w:color="auto"/>
            <w:left w:val="none" w:sz="0" w:space="0" w:color="auto"/>
            <w:bottom w:val="none" w:sz="0" w:space="0" w:color="auto"/>
            <w:right w:val="none" w:sz="0" w:space="0" w:color="auto"/>
          </w:divBdr>
        </w:div>
        <w:div w:id="861433056">
          <w:marLeft w:val="640"/>
          <w:marRight w:val="0"/>
          <w:marTop w:val="0"/>
          <w:marBottom w:val="0"/>
          <w:divBdr>
            <w:top w:val="none" w:sz="0" w:space="0" w:color="auto"/>
            <w:left w:val="none" w:sz="0" w:space="0" w:color="auto"/>
            <w:bottom w:val="none" w:sz="0" w:space="0" w:color="auto"/>
            <w:right w:val="none" w:sz="0" w:space="0" w:color="auto"/>
          </w:divBdr>
        </w:div>
        <w:div w:id="933902269">
          <w:marLeft w:val="640"/>
          <w:marRight w:val="0"/>
          <w:marTop w:val="0"/>
          <w:marBottom w:val="0"/>
          <w:divBdr>
            <w:top w:val="none" w:sz="0" w:space="0" w:color="auto"/>
            <w:left w:val="none" w:sz="0" w:space="0" w:color="auto"/>
            <w:bottom w:val="none" w:sz="0" w:space="0" w:color="auto"/>
            <w:right w:val="none" w:sz="0" w:space="0" w:color="auto"/>
          </w:divBdr>
        </w:div>
        <w:div w:id="966741926">
          <w:marLeft w:val="640"/>
          <w:marRight w:val="0"/>
          <w:marTop w:val="0"/>
          <w:marBottom w:val="0"/>
          <w:divBdr>
            <w:top w:val="none" w:sz="0" w:space="0" w:color="auto"/>
            <w:left w:val="none" w:sz="0" w:space="0" w:color="auto"/>
            <w:bottom w:val="none" w:sz="0" w:space="0" w:color="auto"/>
            <w:right w:val="none" w:sz="0" w:space="0" w:color="auto"/>
          </w:divBdr>
        </w:div>
        <w:div w:id="985862927">
          <w:marLeft w:val="640"/>
          <w:marRight w:val="0"/>
          <w:marTop w:val="0"/>
          <w:marBottom w:val="0"/>
          <w:divBdr>
            <w:top w:val="none" w:sz="0" w:space="0" w:color="auto"/>
            <w:left w:val="none" w:sz="0" w:space="0" w:color="auto"/>
            <w:bottom w:val="none" w:sz="0" w:space="0" w:color="auto"/>
            <w:right w:val="none" w:sz="0" w:space="0" w:color="auto"/>
          </w:divBdr>
        </w:div>
        <w:div w:id="1017468100">
          <w:marLeft w:val="640"/>
          <w:marRight w:val="0"/>
          <w:marTop w:val="0"/>
          <w:marBottom w:val="0"/>
          <w:divBdr>
            <w:top w:val="none" w:sz="0" w:space="0" w:color="auto"/>
            <w:left w:val="none" w:sz="0" w:space="0" w:color="auto"/>
            <w:bottom w:val="none" w:sz="0" w:space="0" w:color="auto"/>
            <w:right w:val="none" w:sz="0" w:space="0" w:color="auto"/>
          </w:divBdr>
        </w:div>
        <w:div w:id="1115058779">
          <w:marLeft w:val="640"/>
          <w:marRight w:val="0"/>
          <w:marTop w:val="0"/>
          <w:marBottom w:val="0"/>
          <w:divBdr>
            <w:top w:val="none" w:sz="0" w:space="0" w:color="auto"/>
            <w:left w:val="none" w:sz="0" w:space="0" w:color="auto"/>
            <w:bottom w:val="none" w:sz="0" w:space="0" w:color="auto"/>
            <w:right w:val="none" w:sz="0" w:space="0" w:color="auto"/>
          </w:divBdr>
        </w:div>
        <w:div w:id="1131481777">
          <w:marLeft w:val="640"/>
          <w:marRight w:val="0"/>
          <w:marTop w:val="0"/>
          <w:marBottom w:val="0"/>
          <w:divBdr>
            <w:top w:val="none" w:sz="0" w:space="0" w:color="auto"/>
            <w:left w:val="none" w:sz="0" w:space="0" w:color="auto"/>
            <w:bottom w:val="none" w:sz="0" w:space="0" w:color="auto"/>
            <w:right w:val="none" w:sz="0" w:space="0" w:color="auto"/>
          </w:divBdr>
        </w:div>
        <w:div w:id="1229799666">
          <w:marLeft w:val="640"/>
          <w:marRight w:val="0"/>
          <w:marTop w:val="0"/>
          <w:marBottom w:val="0"/>
          <w:divBdr>
            <w:top w:val="none" w:sz="0" w:space="0" w:color="auto"/>
            <w:left w:val="none" w:sz="0" w:space="0" w:color="auto"/>
            <w:bottom w:val="none" w:sz="0" w:space="0" w:color="auto"/>
            <w:right w:val="none" w:sz="0" w:space="0" w:color="auto"/>
          </w:divBdr>
        </w:div>
        <w:div w:id="1271663856">
          <w:marLeft w:val="640"/>
          <w:marRight w:val="0"/>
          <w:marTop w:val="0"/>
          <w:marBottom w:val="0"/>
          <w:divBdr>
            <w:top w:val="none" w:sz="0" w:space="0" w:color="auto"/>
            <w:left w:val="none" w:sz="0" w:space="0" w:color="auto"/>
            <w:bottom w:val="none" w:sz="0" w:space="0" w:color="auto"/>
            <w:right w:val="none" w:sz="0" w:space="0" w:color="auto"/>
          </w:divBdr>
        </w:div>
        <w:div w:id="1279483551">
          <w:marLeft w:val="640"/>
          <w:marRight w:val="0"/>
          <w:marTop w:val="0"/>
          <w:marBottom w:val="0"/>
          <w:divBdr>
            <w:top w:val="none" w:sz="0" w:space="0" w:color="auto"/>
            <w:left w:val="none" w:sz="0" w:space="0" w:color="auto"/>
            <w:bottom w:val="none" w:sz="0" w:space="0" w:color="auto"/>
            <w:right w:val="none" w:sz="0" w:space="0" w:color="auto"/>
          </w:divBdr>
        </w:div>
        <w:div w:id="1362978902">
          <w:marLeft w:val="640"/>
          <w:marRight w:val="0"/>
          <w:marTop w:val="0"/>
          <w:marBottom w:val="0"/>
          <w:divBdr>
            <w:top w:val="none" w:sz="0" w:space="0" w:color="auto"/>
            <w:left w:val="none" w:sz="0" w:space="0" w:color="auto"/>
            <w:bottom w:val="none" w:sz="0" w:space="0" w:color="auto"/>
            <w:right w:val="none" w:sz="0" w:space="0" w:color="auto"/>
          </w:divBdr>
        </w:div>
        <w:div w:id="1404402931">
          <w:marLeft w:val="640"/>
          <w:marRight w:val="0"/>
          <w:marTop w:val="0"/>
          <w:marBottom w:val="0"/>
          <w:divBdr>
            <w:top w:val="none" w:sz="0" w:space="0" w:color="auto"/>
            <w:left w:val="none" w:sz="0" w:space="0" w:color="auto"/>
            <w:bottom w:val="none" w:sz="0" w:space="0" w:color="auto"/>
            <w:right w:val="none" w:sz="0" w:space="0" w:color="auto"/>
          </w:divBdr>
        </w:div>
        <w:div w:id="1466463897">
          <w:marLeft w:val="640"/>
          <w:marRight w:val="0"/>
          <w:marTop w:val="0"/>
          <w:marBottom w:val="0"/>
          <w:divBdr>
            <w:top w:val="none" w:sz="0" w:space="0" w:color="auto"/>
            <w:left w:val="none" w:sz="0" w:space="0" w:color="auto"/>
            <w:bottom w:val="none" w:sz="0" w:space="0" w:color="auto"/>
            <w:right w:val="none" w:sz="0" w:space="0" w:color="auto"/>
          </w:divBdr>
        </w:div>
        <w:div w:id="1484395203">
          <w:marLeft w:val="640"/>
          <w:marRight w:val="0"/>
          <w:marTop w:val="0"/>
          <w:marBottom w:val="0"/>
          <w:divBdr>
            <w:top w:val="none" w:sz="0" w:space="0" w:color="auto"/>
            <w:left w:val="none" w:sz="0" w:space="0" w:color="auto"/>
            <w:bottom w:val="none" w:sz="0" w:space="0" w:color="auto"/>
            <w:right w:val="none" w:sz="0" w:space="0" w:color="auto"/>
          </w:divBdr>
        </w:div>
        <w:div w:id="1535191828">
          <w:marLeft w:val="640"/>
          <w:marRight w:val="0"/>
          <w:marTop w:val="0"/>
          <w:marBottom w:val="0"/>
          <w:divBdr>
            <w:top w:val="none" w:sz="0" w:space="0" w:color="auto"/>
            <w:left w:val="none" w:sz="0" w:space="0" w:color="auto"/>
            <w:bottom w:val="none" w:sz="0" w:space="0" w:color="auto"/>
            <w:right w:val="none" w:sz="0" w:space="0" w:color="auto"/>
          </w:divBdr>
        </w:div>
        <w:div w:id="1684621725">
          <w:marLeft w:val="640"/>
          <w:marRight w:val="0"/>
          <w:marTop w:val="0"/>
          <w:marBottom w:val="0"/>
          <w:divBdr>
            <w:top w:val="none" w:sz="0" w:space="0" w:color="auto"/>
            <w:left w:val="none" w:sz="0" w:space="0" w:color="auto"/>
            <w:bottom w:val="none" w:sz="0" w:space="0" w:color="auto"/>
            <w:right w:val="none" w:sz="0" w:space="0" w:color="auto"/>
          </w:divBdr>
        </w:div>
        <w:div w:id="1694182373">
          <w:marLeft w:val="640"/>
          <w:marRight w:val="0"/>
          <w:marTop w:val="0"/>
          <w:marBottom w:val="0"/>
          <w:divBdr>
            <w:top w:val="none" w:sz="0" w:space="0" w:color="auto"/>
            <w:left w:val="none" w:sz="0" w:space="0" w:color="auto"/>
            <w:bottom w:val="none" w:sz="0" w:space="0" w:color="auto"/>
            <w:right w:val="none" w:sz="0" w:space="0" w:color="auto"/>
          </w:divBdr>
        </w:div>
        <w:div w:id="1748532120">
          <w:marLeft w:val="640"/>
          <w:marRight w:val="0"/>
          <w:marTop w:val="0"/>
          <w:marBottom w:val="0"/>
          <w:divBdr>
            <w:top w:val="none" w:sz="0" w:space="0" w:color="auto"/>
            <w:left w:val="none" w:sz="0" w:space="0" w:color="auto"/>
            <w:bottom w:val="none" w:sz="0" w:space="0" w:color="auto"/>
            <w:right w:val="none" w:sz="0" w:space="0" w:color="auto"/>
          </w:divBdr>
        </w:div>
        <w:div w:id="1799494978">
          <w:marLeft w:val="640"/>
          <w:marRight w:val="0"/>
          <w:marTop w:val="0"/>
          <w:marBottom w:val="0"/>
          <w:divBdr>
            <w:top w:val="none" w:sz="0" w:space="0" w:color="auto"/>
            <w:left w:val="none" w:sz="0" w:space="0" w:color="auto"/>
            <w:bottom w:val="none" w:sz="0" w:space="0" w:color="auto"/>
            <w:right w:val="none" w:sz="0" w:space="0" w:color="auto"/>
          </w:divBdr>
        </w:div>
        <w:div w:id="1930309650">
          <w:marLeft w:val="640"/>
          <w:marRight w:val="0"/>
          <w:marTop w:val="0"/>
          <w:marBottom w:val="0"/>
          <w:divBdr>
            <w:top w:val="none" w:sz="0" w:space="0" w:color="auto"/>
            <w:left w:val="none" w:sz="0" w:space="0" w:color="auto"/>
            <w:bottom w:val="none" w:sz="0" w:space="0" w:color="auto"/>
            <w:right w:val="none" w:sz="0" w:space="0" w:color="auto"/>
          </w:divBdr>
        </w:div>
        <w:div w:id="2071225456">
          <w:marLeft w:val="640"/>
          <w:marRight w:val="0"/>
          <w:marTop w:val="0"/>
          <w:marBottom w:val="0"/>
          <w:divBdr>
            <w:top w:val="none" w:sz="0" w:space="0" w:color="auto"/>
            <w:left w:val="none" w:sz="0" w:space="0" w:color="auto"/>
            <w:bottom w:val="none" w:sz="0" w:space="0" w:color="auto"/>
            <w:right w:val="none" w:sz="0" w:space="0" w:color="auto"/>
          </w:divBdr>
        </w:div>
        <w:div w:id="2088261517">
          <w:marLeft w:val="640"/>
          <w:marRight w:val="0"/>
          <w:marTop w:val="0"/>
          <w:marBottom w:val="0"/>
          <w:divBdr>
            <w:top w:val="none" w:sz="0" w:space="0" w:color="auto"/>
            <w:left w:val="none" w:sz="0" w:space="0" w:color="auto"/>
            <w:bottom w:val="none" w:sz="0" w:space="0" w:color="auto"/>
            <w:right w:val="none" w:sz="0" w:space="0" w:color="auto"/>
          </w:divBdr>
        </w:div>
        <w:div w:id="2134589765">
          <w:marLeft w:val="640"/>
          <w:marRight w:val="0"/>
          <w:marTop w:val="0"/>
          <w:marBottom w:val="0"/>
          <w:divBdr>
            <w:top w:val="none" w:sz="0" w:space="0" w:color="auto"/>
            <w:left w:val="none" w:sz="0" w:space="0" w:color="auto"/>
            <w:bottom w:val="none" w:sz="0" w:space="0" w:color="auto"/>
            <w:right w:val="none" w:sz="0" w:space="0" w:color="auto"/>
          </w:divBdr>
        </w:div>
      </w:divsChild>
    </w:div>
    <w:div w:id="1242523673">
      <w:bodyDiv w:val="1"/>
      <w:marLeft w:val="0"/>
      <w:marRight w:val="0"/>
      <w:marTop w:val="0"/>
      <w:marBottom w:val="0"/>
      <w:divBdr>
        <w:top w:val="none" w:sz="0" w:space="0" w:color="auto"/>
        <w:left w:val="none" w:sz="0" w:space="0" w:color="auto"/>
        <w:bottom w:val="none" w:sz="0" w:space="0" w:color="auto"/>
        <w:right w:val="none" w:sz="0" w:space="0" w:color="auto"/>
      </w:divBdr>
      <w:divsChild>
        <w:div w:id="29258769">
          <w:marLeft w:val="640"/>
          <w:marRight w:val="0"/>
          <w:marTop w:val="0"/>
          <w:marBottom w:val="0"/>
          <w:divBdr>
            <w:top w:val="none" w:sz="0" w:space="0" w:color="auto"/>
            <w:left w:val="none" w:sz="0" w:space="0" w:color="auto"/>
            <w:bottom w:val="none" w:sz="0" w:space="0" w:color="auto"/>
            <w:right w:val="none" w:sz="0" w:space="0" w:color="auto"/>
          </w:divBdr>
        </w:div>
        <w:div w:id="31998207">
          <w:marLeft w:val="640"/>
          <w:marRight w:val="0"/>
          <w:marTop w:val="0"/>
          <w:marBottom w:val="0"/>
          <w:divBdr>
            <w:top w:val="none" w:sz="0" w:space="0" w:color="auto"/>
            <w:left w:val="none" w:sz="0" w:space="0" w:color="auto"/>
            <w:bottom w:val="none" w:sz="0" w:space="0" w:color="auto"/>
            <w:right w:val="none" w:sz="0" w:space="0" w:color="auto"/>
          </w:divBdr>
        </w:div>
        <w:div w:id="83917822">
          <w:marLeft w:val="640"/>
          <w:marRight w:val="0"/>
          <w:marTop w:val="0"/>
          <w:marBottom w:val="0"/>
          <w:divBdr>
            <w:top w:val="none" w:sz="0" w:space="0" w:color="auto"/>
            <w:left w:val="none" w:sz="0" w:space="0" w:color="auto"/>
            <w:bottom w:val="none" w:sz="0" w:space="0" w:color="auto"/>
            <w:right w:val="none" w:sz="0" w:space="0" w:color="auto"/>
          </w:divBdr>
        </w:div>
        <w:div w:id="85882244">
          <w:marLeft w:val="640"/>
          <w:marRight w:val="0"/>
          <w:marTop w:val="0"/>
          <w:marBottom w:val="0"/>
          <w:divBdr>
            <w:top w:val="none" w:sz="0" w:space="0" w:color="auto"/>
            <w:left w:val="none" w:sz="0" w:space="0" w:color="auto"/>
            <w:bottom w:val="none" w:sz="0" w:space="0" w:color="auto"/>
            <w:right w:val="none" w:sz="0" w:space="0" w:color="auto"/>
          </w:divBdr>
        </w:div>
        <w:div w:id="92477184">
          <w:marLeft w:val="640"/>
          <w:marRight w:val="0"/>
          <w:marTop w:val="0"/>
          <w:marBottom w:val="0"/>
          <w:divBdr>
            <w:top w:val="none" w:sz="0" w:space="0" w:color="auto"/>
            <w:left w:val="none" w:sz="0" w:space="0" w:color="auto"/>
            <w:bottom w:val="none" w:sz="0" w:space="0" w:color="auto"/>
            <w:right w:val="none" w:sz="0" w:space="0" w:color="auto"/>
          </w:divBdr>
        </w:div>
        <w:div w:id="99841576">
          <w:marLeft w:val="640"/>
          <w:marRight w:val="0"/>
          <w:marTop w:val="0"/>
          <w:marBottom w:val="0"/>
          <w:divBdr>
            <w:top w:val="none" w:sz="0" w:space="0" w:color="auto"/>
            <w:left w:val="none" w:sz="0" w:space="0" w:color="auto"/>
            <w:bottom w:val="none" w:sz="0" w:space="0" w:color="auto"/>
            <w:right w:val="none" w:sz="0" w:space="0" w:color="auto"/>
          </w:divBdr>
        </w:div>
        <w:div w:id="126431451">
          <w:marLeft w:val="640"/>
          <w:marRight w:val="0"/>
          <w:marTop w:val="0"/>
          <w:marBottom w:val="0"/>
          <w:divBdr>
            <w:top w:val="none" w:sz="0" w:space="0" w:color="auto"/>
            <w:left w:val="none" w:sz="0" w:space="0" w:color="auto"/>
            <w:bottom w:val="none" w:sz="0" w:space="0" w:color="auto"/>
            <w:right w:val="none" w:sz="0" w:space="0" w:color="auto"/>
          </w:divBdr>
        </w:div>
        <w:div w:id="128785613">
          <w:marLeft w:val="640"/>
          <w:marRight w:val="0"/>
          <w:marTop w:val="0"/>
          <w:marBottom w:val="0"/>
          <w:divBdr>
            <w:top w:val="none" w:sz="0" w:space="0" w:color="auto"/>
            <w:left w:val="none" w:sz="0" w:space="0" w:color="auto"/>
            <w:bottom w:val="none" w:sz="0" w:space="0" w:color="auto"/>
            <w:right w:val="none" w:sz="0" w:space="0" w:color="auto"/>
          </w:divBdr>
        </w:div>
        <w:div w:id="149711757">
          <w:marLeft w:val="640"/>
          <w:marRight w:val="0"/>
          <w:marTop w:val="0"/>
          <w:marBottom w:val="0"/>
          <w:divBdr>
            <w:top w:val="none" w:sz="0" w:space="0" w:color="auto"/>
            <w:left w:val="none" w:sz="0" w:space="0" w:color="auto"/>
            <w:bottom w:val="none" w:sz="0" w:space="0" w:color="auto"/>
            <w:right w:val="none" w:sz="0" w:space="0" w:color="auto"/>
          </w:divBdr>
        </w:div>
        <w:div w:id="168756528">
          <w:marLeft w:val="640"/>
          <w:marRight w:val="0"/>
          <w:marTop w:val="0"/>
          <w:marBottom w:val="0"/>
          <w:divBdr>
            <w:top w:val="none" w:sz="0" w:space="0" w:color="auto"/>
            <w:left w:val="none" w:sz="0" w:space="0" w:color="auto"/>
            <w:bottom w:val="none" w:sz="0" w:space="0" w:color="auto"/>
            <w:right w:val="none" w:sz="0" w:space="0" w:color="auto"/>
          </w:divBdr>
        </w:div>
        <w:div w:id="241645482">
          <w:marLeft w:val="640"/>
          <w:marRight w:val="0"/>
          <w:marTop w:val="0"/>
          <w:marBottom w:val="0"/>
          <w:divBdr>
            <w:top w:val="none" w:sz="0" w:space="0" w:color="auto"/>
            <w:left w:val="none" w:sz="0" w:space="0" w:color="auto"/>
            <w:bottom w:val="none" w:sz="0" w:space="0" w:color="auto"/>
            <w:right w:val="none" w:sz="0" w:space="0" w:color="auto"/>
          </w:divBdr>
        </w:div>
        <w:div w:id="250166069">
          <w:marLeft w:val="640"/>
          <w:marRight w:val="0"/>
          <w:marTop w:val="0"/>
          <w:marBottom w:val="0"/>
          <w:divBdr>
            <w:top w:val="none" w:sz="0" w:space="0" w:color="auto"/>
            <w:left w:val="none" w:sz="0" w:space="0" w:color="auto"/>
            <w:bottom w:val="none" w:sz="0" w:space="0" w:color="auto"/>
            <w:right w:val="none" w:sz="0" w:space="0" w:color="auto"/>
          </w:divBdr>
        </w:div>
        <w:div w:id="266930909">
          <w:marLeft w:val="640"/>
          <w:marRight w:val="0"/>
          <w:marTop w:val="0"/>
          <w:marBottom w:val="0"/>
          <w:divBdr>
            <w:top w:val="none" w:sz="0" w:space="0" w:color="auto"/>
            <w:left w:val="none" w:sz="0" w:space="0" w:color="auto"/>
            <w:bottom w:val="none" w:sz="0" w:space="0" w:color="auto"/>
            <w:right w:val="none" w:sz="0" w:space="0" w:color="auto"/>
          </w:divBdr>
        </w:div>
        <w:div w:id="402216246">
          <w:marLeft w:val="640"/>
          <w:marRight w:val="0"/>
          <w:marTop w:val="0"/>
          <w:marBottom w:val="0"/>
          <w:divBdr>
            <w:top w:val="none" w:sz="0" w:space="0" w:color="auto"/>
            <w:left w:val="none" w:sz="0" w:space="0" w:color="auto"/>
            <w:bottom w:val="none" w:sz="0" w:space="0" w:color="auto"/>
            <w:right w:val="none" w:sz="0" w:space="0" w:color="auto"/>
          </w:divBdr>
        </w:div>
        <w:div w:id="415248329">
          <w:marLeft w:val="640"/>
          <w:marRight w:val="0"/>
          <w:marTop w:val="0"/>
          <w:marBottom w:val="0"/>
          <w:divBdr>
            <w:top w:val="none" w:sz="0" w:space="0" w:color="auto"/>
            <w:left w:val="none" w:sz="0" w:space="0" w:color="auto"/>
            <w:bottom w:val="none" w:sz="0" w:space="0" w:color="auto"/>
            <w:right w:val="none" w:sz="0" w:space="0" w:color="auto"/>
          </w:divBdr>
        </w:div>
        <w:div w:id="423649727">
          <w:marLeft w:val="640"/>
          <w:marRight w:val="0"/>
          <w:marTop w:val="0"/>
          <w:marBottom w:val="0"/>
          <w:divBdr>
            <w:top w:val="none" w:sz="0" w:space="0" w:color="auto"/>
            <w:left w:val="none" w:sz="0" w:space="0" w:color="auto"/>
            <w:bottom w:val="none" w:sz="0" w:space="0" w:color="auto"/>
            <w:right w:val="none" w:sz="0" w:space="0" w:color="auto"/>
          </w:divBdr>
        </w:div>
        <w:div w:id="460541504">
          <w:marLeft w:val="640"/>
          <w:marRight w:val="0"/>
          <w:marTop w:val="0"/>
          <w:marBottom w:val="0"/>
          <w:divBdr>
            <w:top w:val="none" w:sz="0" w:space="0" w:color="auto"/>
            <w:left w:val="none" w:sz="0" w:space="0" w:color="auto"/>
            <w:bottom w:val="none" w:sz="0" w:space="0" w:color="auto"/>
            <w:right w:val="none" w:sz="0" w:space="0" w:color="auto"/>
          </w:divBdr>
        </w:div>
        <w:div w:id="561062279">
          <w:marLeft w:val="640"/>
          <w:marRight w:val="0"/>
          <w:marTop w:val="0"/>
          <w:marBottom w:val="0"/>
          <w:divBdr>
            <w:top w:val="none" w:sz="0" w:space="0" w:color="auto"/>
            <w:left w:val="none" w:sz="0" w:space="0" w:color="auto"/>
            <w:bottom w:val="none" w:sz="0" w:space="0" w:color="auto"/>
            <w:right w:val="none" w:sz="0" w:space="0" w:color="auto"/>
          </w:divBdr>
        </w:div>
        <w:div w:id="611673087">
          <w:marLeft w:val="640"/>
          <w:marRight w:val="0"/>
          <w:marTop w:val="0"/>
          <w:marBottom w:val="0"/>
          <w:divBdr>
            <w:top w:val="none" w:sz="0" w:space="0" w:color="auto"/>
            <w:left w:val="none" w:sz="0" w:space="0" w:color="auto"/>
            <w:bottom w:val="none" w:sz="0" w:space="0" w:color="auto"/>
            <w:right w:val="none" w:sz="0" w:space="0" w:color="auto"/>
          </w:divBdr>
        </w:div>
        <w:div w:id="622226851">
          <w:marLeft w:val="640"/>
          <w:marRight w:val="0"/>
          <w:marTop w:val="0"/>
          <w:marBottom w:val="0"/>
          <w:divBdr>
            <w:top w:val="none" w:sz="0" w:space="0" w:color="auto"/>
            <w:left w:val="none" w:sz="0" w:space="0" w:color="auto"/>
            <w:bottom w:val="none" w:sz="0" w:space="0" w:color="auto"/>
            <w:right w:val="none" w:sz="0" w:space="0" w:color="auto"/>
          </w:divBdr>
        </w:div>
        <w:div w:id="623462150">
          <w:marLeft w:val="640"/>
          <w:marRight w:val="0"/>
          <w:marTop w:val="0"/>
          <w:marBottom w:val="0"/>
          <w:divBdr>
            <w:top w:val="none" w:sz="0" w:space="0" w:color="auto"/>
            <w:left w:val="none" w:sz="0" w:space="0" w:color="auto"/>
            <w:bottom w:val="none" w:sz="0" w:space="0" w:color="auto"/>
            <w:right w:val="none" w:sz="0" w:space="0" w:color="auto"/>
          </w:divBdr>
        </w:div>
        <w:div w:id="627080993">
          <w:marLeft w:val="640"/>
          <w:marRight w:val="0"/>
          <w:marTop w:val="0"/>
          <w:marBottom w:val="0"/>
          <w:divBdr>
            <w:top w:val="none" w:sz="0" w:space="0" w:color="auto"/>
            <w:left w:val="none" w:sz="0" w:space="0" w:color="auto"/>
            <w:bottom w:val="none" w:sz="0" w:space="0" w:color="auto"/>
            <w:right w:val="none" w:sz="0" w:space="0" w:color="auto"/>
          </w:divBdr>
        </w:div>
        <w:div w:id="652102239">
          <w:marLeft w:val="640"/>
          <w:marRight w:val="0"/>
          <w:marTop w:val="0"/>
          <w:marBottom w:val="0"/>
          <w:divBdr>
            <w:top w:val="none" w:sz="0" w:space="0" w:color="auto"/>
            <w:left w:val="none" w:sz="0" w:space="0" w:color="auto"/>
            <w:bottom w:val="none" w:sz="0" w:space="0" w:color="auto"/>
            <w:right w:val="none" w:sz="0" w:space="0" w:color="auto"/>
          </w:divBdr>
        </w:div>
        <w:div w:id="727651937">
          <w:marLeft w:val="640"/>
          <w:marRight w:val="0"/>
          <w:marTop w:val="0"/>
          <w:marBottom w:val="0"/>
          <w:divBdr>
            <w:top w:val="none" w:sz="0" w:space="0" w:color="auto"/>
            <w:left w:val="none" w:sz="0" w:space="0" w:color="auto"/>
            <w:bottom w:val="none" w:sz="0" w:space="0" w:color="auto"/>
            <w:right w:val="none" w:sz="0" w:space="0" w:color="auto"/>
          </w:divBdr>
        </w:div>
        <w:div w:id="780344826">
          <w:marLeft w:val="640"/>
          <w:marRight w:val="0"/>
          <w:marTop w:val="0"/>
          <w:marBottom w:val="0"/>
          <w:divBdr>
            <w:top w:val="none" w:sz="0" w:space="0" w:color="auto"/>
            <w:left w:val="none" w:sz="0" w:space="0" w:color="auto"/>
            <w:bottom w:val="none" w:sz="0" w:space="0" w:color="auto"/>
            <w:right w:val="none" w:sz="0" w:space="0" w:color="auto"/>
          </w:divBdr>
        </w:div>
        <w:div w:id="870187412">
          <w:marLeft w:val="640"/>
          <w:marRight w:val="0"/>
          <w:marTop w:val="0"/>
          <w:marBottom w:val="0"/>
          <w:divBdr>
            <w:top w:val="none" w:sz="0" w:space="0" w:color="auto"/>
            <w:left w:val="none" w:sz="0" w:space="0" w:color="auto"/>
            <w:bottom w:val="none" w:sz="0" w:space="0" w:color="auto"/>
            <w:right w:val="none" w:sz="0" w:space="0" w:color="auto"/>
          </w:divBdr>
        </w:div>
        <w:div w:id="878935920">
          <w:marLeft w:val="640"/>
          <w:marRight w:val="0"/>
          <w:marTop w:val="0"/>
          <w:marBottom w:val="0"/>
          <w:divBdr>
            <w:top w:val="none" w:sz="0" w:space="0" w:color="auto"/>
            <w:left w:val="none" w:sz="0" w:space="0" w:color="auto"/>
            <w:bottom w:val="none" w:sz="0" w:space="0" w:color="auto"/>
            <w:right w:val="none" w:sz="0" w:space="0" w:color="auto"/>
          </w:divBdr>
        </w:div>
        <w:div w:id="984552063">
          <w:marLeft w:val="640"/>
          <w:marRight w:val="0"/>
          <w:marTop w:val="0"/>
          <w:marBottom w:val="0"/>
          <w:divBdr>
            <w:top w:val="none" w:sz="0" w:space="0" w:color="auto"/>
            <w:left w:val="none" w:sz="0" w:space="0" w:color="auto"/>
            <w:bottom w:val="none" w:sz="0" w:space="0" w:color="auto"/>
            <w:right w:val="none" w:sz="0" w:space="0" w:color="auto"/>
          </w:divBdr>
        </w:div>
        <w:div w:id="1040932640">
          <w:marLeft w:val="640"/>
          <w:marRight w:val="0"/>
          <w:marTop w:val="0"/>
          <w:marBottom w:val="0"/>
          <w:divBdr>
            <w:top w:val="none" w:sz="0" w:space="0" w:color="auto"/>
            <w:left w:val="none" w:sz="0" w:space="0" w:color="auto"/>
            <w:bottom w:val="none" w:sz="0" w:space="0" w:color="auto"/>
            <w:right w:val="none" w:sz="0" w:space="0" w:color="auto"/>
          </w:divBdr>
        </w:div>
        <w:div w:id="1061829879">
          <w:marLeft w:val="640"/>
          <w:marRight w:val="0"/>
          <w:marTop w:val="0"/>
          <w:marBottom w:val="0"/>
          <w:divBdr>
            <w:top w:val="none" w:sz="0" w:space="0" w:color="auto"/>
            <w:left w:val="none" w:sz="0" w:space="0" w:color="auto"/>
            <w:bottom w:val="none" w:sz="0" w:space="0" w:color="auto"/>
            <w:right w:val="none" w:sz="0" w:space="0" w:color="auto"/>
          </w:divBdr>
        </w:div>
        <w:div w:id="1068456492">
          <w:marLeft w:val="640"/>
          <w:marRight w:val="0"/>
          <w:marTop w:val="0"/>
          <w:marBottom w:val="0"/>
          <w:divBdr>
            <w:top w:val="none" w:sz="0" w:space="0" w:color="auto"/>
            <w:left w:val="none" w:sz="0" w:space="0" w:color="auto"/>
            <w:bottom w:val="none" w:sz="0" w:space="0" w:color="auto"/>
            <w:right w:val="none" w:sz="0" w:space="0" w:color="auto"/>
          </w:divBdr>
        </w:div>
        <w:div w:id="1101879657">
          <w:marLeft w:val="640"/>
          <w:marRight w:val="0"/>
          <w:marTop w:val="0"/>
          <w:marBottom w:val="0"/>
          <w:divBdr>
            <w:top w:val="none" w:sz="0" w:space="0" w:color="auto"/>
            <w:left w:val="none" w:sz="0" w:space="0" w:color="auto"/>
            <w:bottom w:val="none" w:sz="0" w:space="0" w:color="auto"/>
            <w:right w:val="none" w:sz="0" w:space="0" w:color="auto"/>
          </w:divBdr>
        </w:div>
        <w:div w:id="1103188711">
          <w:marLeft w:val="640"/>
          <w:marRight w:val="0"/>
          <w:marTop w:val="0"/>
          <w:marBottom w:val="0"/>
          <w:divBdr>
            <w:top w:val="none" w:sz="0" w:space="0" w:color="auto"/>
            <w:left w:val="none" w:sz="0" w:space="0" w:color="auto"/>
            <w:bottom w:val="none" w:sz="0" w:space="0" w:color="auto"/>
            <w:right w:val="none" w:sz="0" w:space="0" w:color="auto"/>
          </w:divBdr>
        </w:div>
        <w:div w:id="1122193120">
          <w:marLeft w:val="640"/>
          <w:marRight w:val="0"/>
          <w:marTop w:val="0"/>
          <w:marBottom w:val="0"/>
          <w:divBdr>
            <w:top w:val="none" w:sz="0" w:space="0" w:color="auto"/>
            <w:left w:val="none" w:sz="0" w:space="0" w:color="auto"/>
            <w:bottom w:val="none" w:sz="0" w:space="0" w:color="auto"/>
            <w:right w:val="none" w:sz="0" w:space="0" w:color="auto"/>
          </w:divBdr>
        </w:div>
        <w:div w:id="1173837941">
          <w:marLeft w:val="640"/>
          <w:marRight w:val="0"/>
          <w:marTop w:val="0"/>
          <w:marBottom w:val="0"/>
          <w:divBdr>
            <w:top w:val="none" w:sz="0" w:space="0" w:color="auto"/>
            <w:left w:val="none" w:sz="0" w:space="0" w:color="auto"/>
            <w:bottom w:val="none" w:sz="0" w:space="0" w:color="auto"/>
            <w:right w:val="none" w:sz="0" w:space="0" w:color="auto"/>
          </w:divBdr>
        </w:div>
        <w:div w:id="1237782061">
          <w:marLeft w:val="640"/>
          <w:marRight w:val="0"/>
          <w:marTop w:val="0"/>
          <w:marBottom w:val="0"/>
          <w:divBdr>
            <w:top w:val="none" w:sz="0" w:space="0" w:color="auto"/>
            <w:left w:val="none" w:sz="0" w:space="0" w:color="auto"/>
            <w:bottom w:val="none" w:sz="0" w:space="0" w:color="auto"/>
            <w:right w:val="none" w:sz="0" w:space="0" w:color="auto"/>
          </w:divBdr>
        </w:div>
        <w:div w:id="1242763054">
          <w:marLeft w:val="640"/>
          <w:marRight w:val="0"/>
          <w:marTop w:val="0"/>
          <w:marBottom w:val="0"/>
          <w:divBdr>
            <w:top w:val="none" w:sz="0" w:space="0" w:color="auto"/>
            <w:left w:val="none" w:sz="0" w:space="0" w:color="auto"/>
            <w:bottom w:val="none" w:sz="0" w:space="0" w:color="auto"/>
            <w:right w:val="none" w:sz="0" w:space="0" w:color="auto"/>
          </w:divBdr>
        </w:div>
        <w:div w:id="1313367547">
          <w:marLeft w:val="640"/>
          <w:marRight w:val="0"/>
          <w:marTop w:val="0"/>
          <w:marBottom w:val="0"/>
          <w:divBdr>
            <w:top w:val="none" w:sz="0" w:space="0" w:color="auto"/>
            <w:left w:val="none" w:sz="0" w:space="0" w:color="auto"/>
            <w:bottom w:val="none" w:sz="0" w:space="0" w:color="auto"/>
            <w:right w:val="none" w:sz="0" w:space="0" w:color="auto"/>
          </w:divBdr>
        </w:div>
        <w:div w:id="1352754931">
          <w:marLeft w:val="640"/>
          <w:marRight w:val="0"/>
          <w:marTop w:val="0"/>
          <w:marBottom w:val="0"/>
          <w:divBdr>
            <w:top w:val="none" w:sz="0" w:space="0" w:color="auto"/>
            <w:left w:val="none" w:sz="0" w:space="0" w:color="auto"/>
            <w:bottom w:val="none" w:sz="0" w:space="0" w:color="auto"/>
            <w:right w:val="none" w:sz="0" w:space="0" w:color="auto"/>
          </w:divBdr>
        </w:div>
        <w:div w:id="1371105758">
          <w:marLeft w:val="640"/>
          <w:marRight w:val="0"/>
          <w:marTop w:val="0"/>
          <w:marBottom w:val="0"/>
          <w:divBdr>
            <w:top w:val="none" w:sz="0" w:space="0" w:color="auto"/>
            <w:left w:val="none" w:sz="0" w:space="0" w:color="auto"/>
            <w:bottom w:val="none" w:sz="0" w:space="0" w:color="auto"/>
            <w:right w:val="none" w:sz="0" w:space="0" w:color="auto"/>
          </w:divBdr>
        </w:div>
        <w:div w:id="1409427359">
          <w:marLeft w:val="640"/>
          <w:marRight w:val="0"/>
          <w:marTop w:val="0"/>
          <w:marBottom w:val="0"/>
          <w:divBdr>
            <w:top w:val="none" w:sz="0" w:space="0" w:color="auto"/>
            <w:left w:val="none" w:sz="0" w:space="0" w:color="auto"/>
            <w:bottom w:val="none" w:sz="0" w:space="0" w:color="auto"/>
            <w:right w:val="none" w:sz="0" w:space="0" w:color="auto"/>
          </w:divBdr>
        </w:div>
        <w:div w:id="1410616432">
          <w:marLeft w:val="640"/>
          <w:marRight w:val="0"/>
          <w:marTop w:val="0"/>
          <w:marBottom w:val="0"/>
          <w:divBdr>
            <w:top w:val="none" w:sz="0" w:space="0" w:color="auto"/>
            <w:left w:val="none" w:sz="0" w:space="0" w:color="auto"/>
            <w:bottom w:val="none" w:sz="0" w:space="0" w:color="auto"/>
            <w:right w:val="none" w:sz="0" w:space="0" w:color="auto"/>
          </w:divBdr>
        </w:div>
        <w:div w:id="1469276178">
          <w:marLeft w:val="640"/>
          <w:marRight w:val="0"/>
          <w:marTop w:val="0"/>
          <w:marBottom w:val="0"/>
          <w:divBdr>
            <w:top w:val="none" w:sz="0" w:space="0" w:color="auto"/>
            <w:left w:val="none" w:sz="0" w:space="0" w:color="auto"/>
            <w:bottom w:val="none" w:sz="0" w:space="0" w:color="auto"/>
            <w:right w:val="none" w:sz="0" w:space="0" w:color="auto"/>
          </w:divBdr>
        </w:div>
        <w:div w:id="1501313254">
          <w:marLeft w:val="640"/>
          <w:marRight w:val="0"/>
          <w:marTop w:val="0"/>
          <w:marBottom w:val="0"/>
          <w:divBdr>
            <w:top w:val="none" w:sz="0" w:space="0" w:color="auto"/>
            <w:left w:val="none" w:sz="0" w:space="0" w:color="auto"/>
            <w:bottom w:val="none" w:sz="0" w:space="0" w:color="auto"/>
            <w:right w:val="none" w:sz="0" w:space="0" w:color="auto"/>
          </w:divBdr>
        </w:div>
        <w:div w:id="1514959241">
          <w:marLeft w:val="640"/>
          <w:marRight w:val="0"/>
          <w:marTop w:val="0"/>
          <w:marBottom w:val="0"/>
          <w:divBdr>
            <w:top w:val="none" w:sz="0" w:space="0" w:color="auto"/>
            <w:left w:val="none" w:sz="0" w:space="0" w:color="auto"/>
            <w:bottom w:val="none" w:sz="0" w:space="0" w:color="auto"/>
            <w:right w:val="none" w:sz="0" w:space="0" w:color="auto"/>
          </w:divBdr>
        </w:div>
        <w:div w:id="1600259055">
          <w:marLeft w:val="640"/>
          <w:marRight w:val="0"/>
          <w:marTop w:val="0"/>
          <w:marBottom w:val="0"/>
          <w:divBdr>
            <w:top w:val="none" w:sz="0" w:space="0" w:color="auto"/>
            <w:left w:val="none" w:sz="0" w:space="0" w:color="auto"/>
            <w:bottom w:val="none" w:sz="0" w:space="0" w:color="auto"/>
            <w:right w:val="none" w:sz="0" w:space="0" w:color="auto"/>
          </w:divBdr>
        </w:div>
        <w:div w:id="1627081652">
          <w:marLeft w:val="640"/>
          <w:marRight w:val="0"/>
          <w:marTop w:val="0"/>
          <w:marBottom w:val="0"/>
          <w:divBdr>
            <w:top w:val="none" w:sz="0" w:space="0" w:color="auto"/>
            <w:left w:val="none" w:sz="0" w:space="0" w:color="auto"/>
            <w:bottom w:val="none" w:sz="0" w:space="0" w:color="auto"/>
            <w:right w:val="none" w:sz="0" w:space="0" w:color="auto"/>
          </w:divBdr>
        </w:div>
        <w:div w:id="1648707621">
          <w:marLeft w:val="640"/>
          <w:marRight w:val="0"/>
          <w:marTop w:val="0"/>
          <w:marBottom w:val="0"/>
          <w:divBdr>
            <w:top w:val="none" w:sz="0" w:space="0" w:color="auto"/>
            <w:left w:val="none" w:sz="0" w:space="0" w:color="auto"/>
            <w:bottom w:val="none" w:sz="0" w:space="0" w:color="auto"/>
            <w:right w:val="none" w:sz="0" w:space="0" w:color="auto"/>
          </w:divBdr>
        </w:div>
        <w:div w:id="1694959114">
          <w:marLeft w:val="640"/>
          <w:marRight w:val="0"/>
          <w:marTop w:val="0"/>
          <w:marBottom w:val="0"/>
          <w:divBdr>
            <w:top w:val="none" w:sz="0" w:space="0" w:color="auto"/>
            <w:left w:val="none" w:sz="0" w:space="0" w:color="auto"/>
            <w:bottom w:val="none" w:sz="0" w:space="0" w:color="auto"/>
            <w:right w:val="none" w:sz="0" w:space="0" w:color="auto"/>
          </w:divBdr>
        </w:div>
        <w:div w:id="1695303919">
          <w:marLeft w:val="640"/>
          <w:marRight w:val="0"/>
          <w:marTop w:val="0"/>
          <w:marBottom w:val="0"/>
          <w:divBdr>
            <w:top w:val="none" w:sz="0" w:space="0" w:color="auto"/>
            <w:left w:val="none" w:sz="0" w:space="0" w:color="auto"/>
            <w:bottom w:val="none" w:sz="0" w:space="0" w:color="auto"/>
            <w:right w:val="none" w:sz="0" w:space="0" w:color="auto"/>
          </w:divBdr>
        </w:div>
        <w:div w:id="1726416868">
          <w:marLeft w:val="640"/>
          <w:marRight w:val="0"/>
          <w:marTop w:val="0"/>
          <w:marBottom w:val="0"/>
          <w:divBdr>
            <w:top w:val="none" w:sz="0" w:space="0" w:color="auto"/>
            <w:left w:val="none" w:sz="0" w:space="0" w:color="auto"/>
            <w:bottom w:val="none" w:sz="0" w:space="0" w:color="auto"/>
            <w:right w:val="none" w:sz="0" w:space="0" w:color="auto"/>
          </w:divBdr>
        </w:div>
        <w:div w:id="1734426055">
          <w:marLeft w:val="640"/>
          <w:marRight w:val="0"/>
          <w:marTop w:val="0"/>
          <w:marBottom w:val="0"/>
          <w:divBdr>
            <w:top w:val="none" w:sz="0" w:space="0" w:color="auto"/>
            <w:left w:val="none" w:sz="0" w:space="0" w:color="auto"/>
            <w:bottom w:val="none" w:sz="0" w:space="0" w:color="auto"/>
            <w:right w:val="none" w:sz="0" w:space="0" w:color="auto"/>
          </w:divBdr>
        </w:div>
        <w:div w:id="1773354511">
          <w:marLeft w:val="640"/>
          <w:marRight w:val="0"/>
          <w:marTop w:val="0"/>
          <w:marBottom w:val="0"/>
          <w:divBdr>
            <w:top w:val="none" w:sz="0" w:space="0" w:color="auto"/>
            <w:left w:val="none" w:sz="0" w:space="0" w:color="auto"/>
            <w:bottom w:val="none" w:sz="0" w:space="0" w:color="auto"/>
            <w:right w:val="none" w:sz="0" w:space="0" w:color="auto"/>
          </w:divBdr>
        </w:div>
        <w:div w:id="1819958022">
          <w:marLeft w:val="640"/>
          <w:marRight w:val="0"/>
          <w:marTop w:val="0"/>
          <w:marBottom w:val="0"/>
          <w:divBdr>
            <w:top w:val="none" w:sz="0" w:space="0" w:color="auto"/>
            <w:left w:val="none" w:sz="0" w:space="0" w:color="auto"/>
            <w:bottom w:val="none" w:sz="0" w:space="0" w:color="auto"/>
            <w:right w:val="none" w:sz="0" w:space="0" w:color="auto"/>
          </w:divBdr>
        </w:div>
        <w:div w:id="1849901935">
          <w:marLeft w:val="640"/>
          <w:marRight w:val="0"/>
          <w:marTop w:val="0"/>
          <w:marBottom w:val="0"/>
          <w:divBdr>
            <w:top w:val="none" w:sz="0" w:space="0" w:color="auto"/>
            <w:left w:val="none" w:sz="0" w:space="0" w:color="auto"/>
            <w:bottom w:val="none" w:sz="0" w:space="0" w:color="auto"/>
            <w:right w:val="none" w:sz="0" w:space="0" w:color="auto"/>
          </w:divBdr>
        </w:div>
        <w:div w:id="1905023406">
          <w:marLeft w:val="640"/>
          <w:marRight w:val="0"/>
          <w:marTop w:val="0"/>
          <w:marBottom w:val="0"/>
          <w:divBdr>
            <w:top w:val="none" w:sz="0" w:space="0" w:color="auto"/>
            <w:left w:val="none" w:sz="0" w:space="0" w:color="auto"/>
            <w:bottom w:val="none" w:sz="0" w:space="0" w:color="auto"/>
            <w:right w:val="none" w:sz="0" w:space="0" w:color="auto"/>
          </w:divBdr>
        </w:div>
        <w:div w:id="1966806824">
          <w:marLeft w:val="640"/>
          <w:marRight w:val="0"/>
          <w:marTop w:val="0"/>
          <w:marBottom w:val="0"/>
          <w:divBdr>
            <w:top w:val="none" w:sz="0" w:space="0" w:color="auto"/>
            <w:left w:val="none" w:sz="0" w:space="0" w:color="auto"/>
            <w:bottom w:val="none" w:sz="0" w:space="0" w:color="auto"/>
            <w:right w:val="none" w:sz="0" w:space="0" w:color="auto"/>
          </w:divBdr>
        </w:div>
        <w:div w:id="1971471096">
          <w:marLeft w:val="640"/>
          <w:marRight w:val="0"/>
          <w:marTop w:val="0"/>
          <w:marBottom w:val="0"/>
          <w:divBdr>
            <w:top w:val="none" w:sz="0" w:space="0" w:color="auto"/>
            <w:left w:val="none" w:sz="0" w:space="0" w:color="auto"/>
            <w:bottom w:val="none" w:sz="0" w:space="0" w:color="auto"/>
            <w:right w:val="none" w:sz="0" w:space="0" w:color="auto"/>
          </w:divBdr>
        </w:div>
        <w:div w:id="1988051599">
          <w:marLeft w:val="640"/>
          <w:marRight w:val="0"/>
          <w:marTop w:val="0"/>
          <w:marBottom w:val="0"/>
          <w:divBdr>
            <w:top w:val="none" w:sz="0" w:space="0" w:color="auto"/>
            <w:left w:val="none" w:sz="0" w:space="0" w:color="auto"/>
            <w:bottom w:val="none" w:sz="0" w:space="0" w:color="auto"/>
            <w:right w:val="none" w:sz="0" w:space="0" w:color="auto"/>
          </w:divBdr>
        </w:div>
        <w:div w:id="2045785845">
          <w:marLeft w:val="640"/>
          <w:marRight w:val="0"/>
          <w:marTop w:val="0"/>
          <w:marBottom w:val="0"/>
          <w:divBdr>
            <w:top w:val="none" w:sz="0" w:space="0" w:color="auto"/>
            <w:left w:val="none" w:sz="0" w:space="0" w:color="auto"/>
            <w:bottom w:val="none" w:sz="0" w:space="0" w:color="auto"/>
            <w:right w:val="none" w:sz="0" w:space="0" w:color="auto"/>
          </w:divBdr>
        </w:div>
        <w:div w:id="2084595608">
          <w:marLeft w:val="640"/>
          <w:marRight w:val="0"/>
          <w:marTop w:val="0"/>
          <w:marBottom w:val="0"/>
          <w:divBdr>
            <w:top w:val="none" w:sz="0" w:space="0" w:color="auto"/>
            <w:left w:val="none" w:sz="0" w:space="0" w:color="auto"/>
            <w:bottom w:val="none" w:sz="0" w:space="0" w:color="auto"/>
            <w:right w:val="none" w:sz="0" w:space="0" w:color="auto"/>
          </w:divBdr>
        </w:div>
        <w:div w:id="2101755624">
          <w:marLeft w:val="640"/>
          <w:marRight w:val="0"/>
          <w:marTop w:val="0"/>
          <w:marBottom w:val="0"/>
          <w:divBdr>
            <w:top w:val="none" w:sz="0" w:space="0" w:color="auto"/>
            <w:left w:val="none" w:sz="0" w:space="0" w:color="auto"/>
            <w:bottom w:val="none" w:sz="0" w:space="0" w:color="auto"/>
            <w:right w:val="none" w:sz="0" w:space="0" w:color="auto"/>
          </w:divBdr>
        </w:div>
        <w:div w:id="2103253857">
          <w:marLeft w:val="640"/>
          <w:marRight w:val="0"/>
          <w:marTop w:val="0"/>
          <w:marBottom w:val="0"/>
          <w:divBdr>
            <w:top w:val="none" w:sz="0" w:space="0" w:color="auto"/>
            <w:left w:val="none" w:sz="0" w:space="0" w:color="auto"/>
            <w:bottom w:val="none" w:sz="0" w:space="0" w:color="auto"/>
            <w:right w:val="none" w:sz="0" w:space="0" w:color="auto"/>
          </w:divBdr>
        </w:div>
        <w:div w:id="2127891393">
          <w:marLeft w:val="640"/>
          <w:marRight w:val="0"/>
          <w:marTop w:val="0"/>
          <w:marBottom w:val="0"/>
          <w:divBdr>
            <w:top w:val="none" w:sz="0" w:space="0" w:color="auto"/>
            <w:left w:val="none" w:sz="0" w:space="0" w:color="auto"/>
            <w:bottom w:val="none" w:sz="0" w:space="0" w:color="auto"/>
            <w:right w:val="none" w:sz="0" w:space="0" w:color="auto"/>
          </w:divBdr>
        </w:div>
        <w:div w:id="2130657364">
          <w:marLeft w:val="640"/>
          <w:marRight w:val="0"/>
          <w:marTop w:val="0"/>
          <w:marBottom w:val="0"/>
          <w:divBdr>
            <w:top w:val="none" w:sz="0" w:space="0" w:color="auto"/>
            <w:left w:val="none" w:sz="0" w:space="0" w:color="auto"/>
            <w:bottom w:val="none" w:sz="0" w:space="0" w:color="auto"/>
            <w:right w:val="none" w:sz="0" w:space="0" w:color="auto"/>
          </w:divBdr>
        </w:div>
      </w:divsChild>
    </w:div>
    <w:div w:id="1272204772">
      <w:bodyDiv w:val="1"/>
      <w:marLeft w:val="0"/>
      <w:marRight w:val="0"/>
      <w:marTop w:val="0"/>
      <w:marBottom w:val="0"/>
      <w:divBdr>
        <w:top w:val="none" w:sz="0" w:space="0" w:color="auto"/>
        <w:left w:val="none" w:sz="0" w:space="0" w:color="auto"/>
        <w:bottom w:val="none" w:sz="0" w:space="0" w:color="auto"/>
        <w:right w:val="none" w:sz="0" w:space="0" w:color="auto"/>
      </w:divBdr>
      <w:divsChild>
        <w:div w:id="5133346">
          <w:marLeft w:val="640"/>
          <w:marRight w:val="0"/>
          <w:marTop w:val="0"/>
          <w:marBottom w:val="0"/>
          <w:divBdr>
            <w:top w:val="none" w:sz="0" w:space="0" w:color="auto"/>
            <w:left w:val="none" w:sz="0" w:space="0" w:color="auto"/>
            <w:bottom w:val="none" w:sz="0" w:space="0" w:color="auto"/>
            <w:right w:val="none" w:sz="0" w:space="0" w:color="auto"/>
          </w:divBdr>
        </w:div>
        <w:div w:id="31613835">
          <w:marLeft w:val="640"/>
          <w:marRight w:val="0"/>
          <w:marTop w:val="0"/>
          <w:marBottom w:val="0"/>
          <w:divBdr>
            <w:top w:val="none" w:sz="0" w:space="0" w:color="auto"/>
            <w:left w:val="none" w:sz="0" w:space="0" w:color="auto"/>
            <w:bottom w:val="none" w:sz="0" w:space="0" w:color="auto"/>
            <w:right w:val="none" w:sz="0" w:space="0" w:color="auto"/>
          </w:divBdr>
        </w:div>
        <w:div w:id="40442666">
          <w:marLeft w:val="640"/>
          <w:marRight w:val="0"/>
          <w:marTop w:val="0"/>
          <w:marBottom w:val="0"/>
          <w:divBdr>
            <w:top w:val="none" w:sz="0" w:space="0" w:color="auto"/>
            <w:left w:val="none" w:sz="0" w:space="0" w:color="auto"/>
            <w:bottom w:val="none" w:sz="0" w:space="0" w:color="auto"/>
            <w:right w:val="none" w:sz="0" w:space="0" w:color="auto"/>
          </w:divBdr>
        </w:div>
        <w:div w:id="95752936">
          <w:marLeft w:val="640"/>
          <w:marRight w:val="0"/>
          <w:marTop w:val="0"/>
          <w:marBottom w:val="0"/>
          <w:divBdr>
            <w:top w:val="none" w:sz="0" w:space="0" w:color="auto"/>
            <w:left w:val="none" w:sz="0" w:space="0" w:color="auto"/>
            <w:bottom w:val="none" w:sz="0" w:space="0" w:color="auto"/>
            <w:right w:val="none" w:sz="0" w:space="0" w:color="auto"/>
          </w:divBdr>
        </w:div>
        <w:div w:id="102116104">
          <w:marLeft w:val="640"/>
          <w:marRight w:val="0"/>
          <w:marTop w:val="0"/>
          <w:marBottom w:val="0"/>
          <w:divBdr>
            <w:top w:val="none" w:sz="0" w:space="0" w:color="auto"/>
            <w:left w:val="none" w:sz="0" w:space="0" w:color="auto"/>
            <w:bottom w:val="none" w:sz="0" w:space="0" w:color="auto"/>
            <w:right w:val="none" w:sz="0" w:space="0" w:color="auto"/>
          </w:divBdr>
        </w:div>
        <w:div w:id="144053723">
          <w:marLeft w:val="640"/>
          <w:marRight w:val="0"/>
          <w:marTop w:val="0"/>
          <w:marBottom w:val="0"/>
          <w:divBdr>
            <w:top w:val="none" w:sz="0" w:space="0" w:color="auto"/>
            <w:left w:val="none" w:sz="0" w:space="0" w:color="auto"/>
            <w:bottom w:val="none" w:sz="0" w:space="0" w:color="auto"/>
            <w:right w:val="none" w:sz="0" w:space="0" w:color="auto"/>
          </w:divBdr>
        </w:div>
        <w:div w:id="242684448">
          <w:marLeft w:val="640"/>
          <w:marRight w:val="0"/>
          <w:marTop w:val="0"/>
          <w:marBottom w:val="0"/>
          <w:divBdr>
            <w:top w:val="none" w:sz="0" w:space="0" w:color="auto"/>
            <w:left w:val="none" w:sz="0" w:space="0" w:color="auto"/>
            <w:bottom w:val="none" w:sz="0" w:space="0" w:color="auto"/>
            <w:right w:val="none" w:sz="0" w:space="0" w:color="auto"/>
          </w:divBdr>
        </w:div>
        <w:div w:id="248655555">
          <w:marLeft w:val="640"/>
          <w:marRight w:val="0"/>
          <w:marTop w:val="0"/>
          <w:marBottom w:val="0"/>
          <w:divBdr>
            <w:top w:val="none" w:sz="0" w:space="0" w:color="auto"/>
            <w:left w:val="none" w:sz="0" w:space="0" w:color="auto"/>
            <w:bottom w:val="none" w:sz="0" w:space="0" w:color="auto"/>
            <w:right w:val="none" w:sz="0" w:space="0" w:color="auto"/>
          </w:divBdr>
        </w:div>
        <w:div w:id="344593918">
          <w:marLeft w:val="640"/>
          <w:marRight w:val="0"/>
          <w:marTop w:val="0"/>
          <w:marBottom w:val="0"/>
          <w:divBdr>
            <w:top w:val="none" w:sz="0" w:space="0" w:color="auto"/>
            <w:left w:val="none" w:sz="0" w:space="0" w:color="auto"/>
            <w:bottom w:val="none" w:sz="0" w:space="0" w:color="auto"/>
            <w:right w:val="none" w:sz="0" w:space="0" w:color="auto"/>
          </w:divBdr>
        </w:div>
        <w:div w:id="352003347">
          <w:marLeft w:val="640"/>
          <w:marRight w:val="0"/>
          <w:marTop w:val="0"/>
          <w:marBottom w:val="0"/>
          <w:divBdr>
            <w:top w:val="none" w:sz="0" w:space="0" w:color="auto"/>
            <w:left w:val="none" w:sz="0" w:space="0" w:color="auto"/>
            <w:bottom w:val="none" w:sz="0" w:space="0" w:color="auto"/>
            <w:right w:val="none" w:sz="0" w:space="0" w:color="auto"/>
          </w:divBdr>
        </w:div>
        <w:div w:id="356582547">
          <w:marLeft w:val="640"/>
          <w:marRight w:val="0"/>
          <w:marTop w:val="0"/>
          <w:marBottom w:val="0"/>
          <w:divBdr>
            <w:top w:val="none" w:sz="0" w:space="0" w:color="auto"/>
            <w:left w:val="none" w:sz="0" w:space="0" w:color="auto"/>
            <w:bottom w:val="none" w:sz="0" w:space="0" w:color="auto"/>
            <w:right w:val="none" w:sz="0" w:space="0" w:color="auto"/>
          </w:divBdr>
        </w:div>
        <w:div w:id="377239306">
          <w:marLeft w:val="640"/>
          <w:marRight w:val="0"/>
          <w:marTop w:val="0"/>
          <w:marBottom w:val="0"/>
          <w:divBdr>
            <w:top w:val="none" w:sz="0" w:space="0" w:color="auto"/>
            <w:left w:val="none" w:sz="0" w:space="0" w:color="auto"/>
            <w:bottom w:val="none" w:sz="0" w:space="0" w:color="auto"/>
            <w:right w:val="none" w:sz="0" w:space="0" w:color="auto"/>
          </w:divBdr>
        </w:div>
        <w:div w:id="402456940">
          <w:marLeft w:val="640"/>
          <w:marRight w:val="0"/>
          <w:marTop w:val="0"/>
          <w:marBottom w:val="0"/>
          <w:divBdr>
            <w:top w:val="none" w:sz="0" w:space="0" w:color="auto"/>
            <w:left w:val="none" w:sz="0" w:space="0" w:color="auto"/>
            <w:bottom w:val="none" w:sz="0" w:space="0" w:color="auto"/>
            <w:right w:val="none" w:sz="0" w:space="0" w:color="auto"/>
          </w:divBdr>
        </w:div>
        <w:div w:id="425079023">
          <w:marLeft w:val="640"/>
          <w:marRight w:val="0"/>
          <w:marTop w:val="0"/>
          <w:marBottom w:val="0"/>
          <w:divBdr>
            <w:top w:val="none" w:sz="0" w:space="0" w:color="auto"/>
            <w:left w:val="none" w:sz="0" w:space="0" w:color="auto"/>
            <w:bottom w:val="none" w:sz="0" w:space="0" w:color="auto"/>
            <w:right w:val="none" w:sz="0" w:space="0" w:color="auto"/>
          </w:divBdr>
        </w:div>
        <w:div w:id="469830560">
          <w:marLeft w:val="640"/>
          <w:marRight w:val="0"/>
          <w:marTop w:val="0"/>
          <w:marBottom w:val="0"/>
          <w:divBdr>
            <w:top w:val="none" w:sz="0" w:space="0" w:color="auto"/>
            <w:left w:val="none" w:sz="0" w:space="0" w:color="auto"/>
            <w:bottom w:val="none" w:sz="0" w:space="0" w:color="auto"/>
            <w:right w:val="none" w:sz="0" w:space="0" w:color="auto"/>
          </w:divBdr>
        </w:div>
        <w:div w:id="491334226">
          <w:marLeft w:val="640"/>
          <w:marRight w:val="0"/>
          <w:marTop w:val="0"/>
          <w:marBottom w:val="0"/>
          <w:divBdr>
            <w:top w:val="none" w:sz="0" w:space="0" w:color="auto"/>
            <w:left w:val="none" w:sz="0" w:space="0" w:color="auto"/>
            <w:bottom w:val="none" w:sz="0" w:space="0" w:color="auto"/>
            <w:right w:val="none" w:sz="0" w:space="0" w:color="auto"/>
          </w:divBdr>
        </w:div>
        <w:div w:id="491795796">
          <w:marLeft w:val="640"/>
          <w:marRight w:val="0"/>
          <w:marTop w:val="0"/>
          <w:marBottom w:val="0"/>
          <w:divBdr>
            <w:top w:val="none" w:sz="0" w:space="0" w:color="auto"/>
            <w:left w:val="none" w:sz="0" w:space="0" w:color="auto"/>
            <w:bottom w:val="none" w:sz="0" w:space="0" w:color="auto"/>
            <w:right w:val="none" w:sz="0" w:space="0" w:color="auto"/>
          </w:divBdr>
        </w:div>
        <w:div w:id="525102533">
          <w:marLeft w:val="640"/>
          <w:marRight w:val="0"/>
          <w:marTop w:val="0"/>
          <w:marBottom w:val="0"/>
          <w:divBdr>
            <w:top w:val="none" w:sz="0" w:space="0" w:color="auto"/>
            <w:left w:val="none" w:sz="0" w:space="0" w:color="auto"/>
            <w:bottom w:val="none" w:sz="0" w:space="0" w:color="auto"/>
            <w:right w:val="none" w:sz="0" w:space="0" w:color="auto"/>
          </w:divBdr>
        </w:div>
        <w:div w:id="528300375">
          <w:marLeft w:val="640"/>
          <w:marRight w:val="0"/>
          <w:marTop w:val="0"/>
          <w:marBottom w:val="0"/>
          <w:divBdr>
            <w:top w:val="none" w:sz="0" w:space="0" w:color="auto"/>
            <w:left w:val="none" w:sz="0" w:space="0" w:color="auto"/>
            <w:bottom w:val="none" w:sz="0" w:space="0" w:color="auto"/>
            <w:right w:val="none" w:sz="0" w:space="0" w:color="auto"/>
          </w:divBdr>
        </w:div>
        <w:div w:id="610817382">
          <w:marLeft w:val="640"/>
          <w:marRight w:val="0"/>
          <w:marTop w:val="0"/>
          <w:marBottom w:val="0"/>
          <w:divBdr>
            <w:top w:val="none" w:sz="0" w:space="0" w:color="auto"/>
            <w:left w:val="none" w:sz="0" w:space="0" w:color="auto"/>
            <w:bottom w:val="none" w:sz="0" w:space="0" w:color="auto"/>
            <w:right w:val="none" w:sz="0" w:space="0" w:color="auto"/>
          </w:divBdr>
        </w:div>
        <w:div w:id="612323232">
          <w:marLeft w:val="640"/>
          <w:marRight w:val="0"/>
          <w:marTop w:val="0"/>
          <w:marBottom w:val="0"/>
          <w:divBdr>
            <w:top w:val="none" w:sz="0" w:space="0" w:color="auto"/>
            <w:left w:val="none" w:sz="0" w:space="0" w:color="auto"/>
            <w:bottom w:val="none" w:sz="0" w:space="0" w:color="auto"/>
            <w:right w:val="none" w:sz="0" w:space="0" w:color="auto"/>
          </w:divBdr>
        </w:div>
        <w:div w:id="642391682">
          <w:marLeft w:val="640"/>
          <w:marRight w:val="0"/>
          <w:marTop w:val="0"/>
          <w:marBottom w:val="0"/>
          <w:divBdr>
            <w:top w:val="none" w:sz="0" w:space="0" w:color="auto"/>
            <w:left w:val="none" w:sz="0" w:space="0" w:color="auto"/>
            <w:bottom w:val="none" w:sz="0" w:space="0" w:color="auto"/>
            <w:right w:val="none" w:sz="0" w:space="0" w:color="auto"/>
          </w:divBdr>
        </w:div>
        <w:div w:id="653991856">
          <w:marLeft w:val="640"/>
          <w:marRight w:val="0"/>
          <w:marTop w:val="0"/>
          <w:marBottom w:val="0"/>
          <w:divBdr>
            <w:top w:val="none" w:sz="0" w:space="0" w:color="auto"/>
            <w:left w:val="none" w:sz="0" w:space="0" w:color="auto"/>
            <w:bottom w:val="none" w:sz="0" w:space="0" w:color="auto"/>
            <w:right w:val="none" w:sz="0" w:space="0" w:color="auto"/>
          </w:divBdr>
        </w:div>
        <w:div w:id="670327718">
          <w:marLeft w:val="640"/>
          <w:marRight w:val="0"/>
          <w:marTop w:val="0"/>
          <w:marBottom w:val="0"/>
          <w:divBdr>
            <w:top w:val="none" w:sz="0" w:space="0" w:color="auto"/>
            <w:left w:val="none" w:sz="0" w:space="0" w:color="auto"/>
            <w:bottom w:val="none" w:sz="0" w:space="0" w:color="auto"/>
            <w:right w:val="none" w:sz="0" w:space="0" w:color="auto"/>
          </w:divBdr>
        </w:div>
        <w:div w:id="720207369">
          <w:marLeft w:val="640"/>
          <w:marRight w:val="0"/>
          <w:marTop w:val="0"/>
          <w:marBottom w:val="0"/>
          <w:divBdr>
            <w:top w:val="none" w:sz="0" w:space="0" w:color="auto"/>
            <w:left w:val="none" w:sz="0" w:space="0" w:color="auto"/>
            <w:bottom w:val="none" w:sz="0" w:space="0" w:color="auto"/>
            <w:right w:val="none" w:sz="0" w:space="0" w:color="auto"/>
          </w:divBdr>
        </w:div>
        <w:div w:id="736710180">
          <w:marLeft w:val="640"/>
          <w:marRight w:val="0"/>
          <w:marTop w:val="0"/>
          <w:marBottom w:val="0"/>
          <w:divBdr>
            <w:top w:val="none" w:sz="0" w:space="0" w:color="auto"/>
            <w:left w:val="none" w:sz="0" w:space="0" w:color="auto"/>
            <w:bottom w:val="none" w:sz="0" w:space="0" w:color="auto"/>
            <w:right w:val="none" w:sz="0" w:space="0" w:color="auto"/>
          </w:divBdr>
        </w:div>
        <w:div w:id="751858946">
          <w:marLeft w:val="640"/>
          <w:marRight w:val="0"/>
          <w:marTop w:val="0"/>
          <w:marBottom w:val="0"/>
          <w:divBdr>
            <w:top w:val="none" w:sz="0" w:space="0" w:color="auto"/>
            <w:left w:val="none" w:sz="0" w:space="0" w:color="auto"/>
            <w:bottom w:val="none" w:sz="0" w:space="0" w:color="auto"/>
            <w:right w:val="none" w:sz="0" w:space="0" w:color="auto"/>
          </w:divBdr>
        </w:div>
        <w:div w:id="765076702">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864097456">
          <w:marLeft w:val="640"/>
          <w:marRight w:val="0"/>
          <w:marTop w:val="0"/>
          <w:marBottom w:val="0"/>
          <w:divBdr>
            <w:top w:val="none" w:sz="0" w:space="0" w:color="auto"/>
            <w:left w:val="none" w:sz="0" w:space="0" w:color="auto"/>
            <w:bottom w:val="none" w:sz="0" w:space="0" w:color="auto"/>
            <w:right w:val="none" w:sz="0" w:space="0" w:color="auto"/>
          </w:divBdr>
        </w:div>
        <w:div w:id="912008606">
          <w:marLeft w:val="640"/>
          <w:marRight w:val="0"/>
          <w:marTop w:val="0"/>
          <w:marBottom w:val="0"/>
          <w:divBdr>
            <w:top w:val="none" w:sz="0" w:space="0" w:color="auto"/>
            <w:left w:val="none" w:sz="0" w:space="0" w:color="auto"/>
            <w:bottom w:val="none" w:sz="0" w:space="0" w:color="auto"/>
            <w:right w:val="none" w:sz="0" w:space="0" w:color="auto"/>
          </w:divBdr>
        </w:div>
        <w:div w:id="978338982">
          <w:marLeft w:val="640"/>
          <w:marRight w:val="0"/>
          <w:marTop w:val="0"/>
          <w:marBottom w:val="0"/>
          <w:divBdr>
            <w:top w:val="none" w:sz="0" w:space="0" w:color="auto"/>
            <w:left w:val="none" w:sz="0" w:space="0" w:color="auto"/>
            <w:bottom w:val="none" w:sz="0" w:space="0" w:color="auto"/>
            <w:right w:val="none" w:sz="0" w:space="0" w:color="auto"/>
          </w:divBdr>
        </w:div>
        <w:div w:id="1232234264">
          <w:marLeft w:val="640"/>
          <w:marRight w:val="0"/>
          <w:marTop w:val="0"/>
          <w:marBottom w:val="0"/>
          <w:divBdr>
            <w:top w:val="none" w:sz="0" w:space="0" w:color="auto"/>
            <w:left w:val="none" w:sz="0" w:space="0" w:color="auto"/>
            <w:bottom w:val="none" w:sz="0" w:space="0" w:color="auto"/>
            <w:right w:val="none" w:sz="0" w:space="0" w:color="auto"/>
          </w:divBdr>
        </w:div>
        <w:div w:id="1357122017">
          <w:marLeft w:val="640"/>
          <w:marRight w:val="0"/>
          <w:marTop w:val="0"/>
          <w:marBottom w:val="0"/>
          <w:divBdr>
            <w:top w:val="none" w:sz="0" w:space="0" w:color="auto"/>
            <w:left w:val="none" w:sz="0" w:space="0" w:color="auto"/>
            <w:bottom w:val="none" w:sz="0" w:space="0" w:color="auto"/>
            <w:right w:val="none" w:sz="0" w:space="0" w:color="auto"/>
          </w:divBdr>
        </w:div>
        <w:div w:id="1359426109">
          <w:marLeft w:val="640"/>
          <w:marRight w:val="0"/>
          <w:marTop w:val="0"/>
          <w:marBottom w:val="0"/>
          <w:divBdr>
            <w:top w:val="none" w:sz="0" w:space="0" w:color="auto"/>
            <w:left w:val="none" w:sz="0" w:space="0" w:color="auto"/>
            <w:bottom w:val="none" w:sz="0" w:space="0" w:color="auto"/>
            <w:right w:val="none" w:sz="0" w:space="0" w:color="auto"/>
          </w:divBdr>
        </w:div>
        <w:div w:id="1363629783">
          <w:marLeft w:val="640"/>
          <w:marRight w:val="0"/>
          <w:marTop w:val="0"/>
          <w:marBottom w:val="0"/>
          <w:divBdr>
            <w:top w:val="none" w:sz="0" w:space="0" w:color="auto"/>
            <w:left w:val="none" w:sz="0" w:space="0" w:color="auto"/>
            <w:bottom w:val="none" w:sz="0" w:space="0" w:color="auto"/>
            <w:right w:val="none" w:sz="0" w:space="0" w:color="auto"/>
          </w:divBdr>
        </w:div>
        <w:div w:id="1374228829">
          <w:marLeft w:val="640"/>
          <w:marRight w:val="0"/>
          <w:marTop w:val="0"/>
          <w:marBottom w:val="0"/>
          <w:divBdr>
            <w:top w:val="none" w:sz="0" w:space="0" w:color="auto"/>
            <w:left w:val="none" w:sz="0" w:space="0" w:color="auto"/>
            <w:bottom w:val="none" w:sz="0" w:space="0" w:color="auto"/>
            <w:right w:val="none" w:sz="0" w:space="0" w:color="auto"/>
          </w:divBdr>
        </w:div>
        <w:div w:id="1428772494">
          <w:marLeft w:val="640"/>
          <w:marRight w:val="0"/>
          <w:marTop w:val="0"/>
          <w:marBottom w:val="0"/>
          <w:divBdr>
            <w:top w:val="none" w:sz="0" w:space="0" w:color="auto"/>
            <w:left w:val="none" w:sz="0" w:space="0" w:color="auto"/>
            <w:bottom w:val="none" w:sz="0" w:space="0" w:color="auto"/>
            <w:right w:val="none" w:sz="0" w:space="0" w:color="auto"/>
          </w:divBdr>
        </w:div>
        <w:div w:id="1434016144">
          <w:marLeft w:val="640"/>
          <w:marRight w:val="0"/>
          <w:marTop w:val="0"/>
          <w:marBottom w:val="0"/>
          <w:divBdr>
            <w:top w:val="none" w:sz="0" w:space="0" w:color="auto"/>
            <w:left w:val="none" w:sz="0" w:space="0" w:color="auto"/>
            <w:bottom w:val="none" w:sz="0" w:space="0" w:color="auto"/>
            <w:right w:val="none" w:sz="0" w:space="0" w:color="auto"/>
          </w:divBdr>
        </w:div>
        <w:div w:id="1434743817">
          <w:marLeft w:val="640"/>
          <w:marRight w:val="0"/>
          <w:marTop w:val="0"/>
          <w:marBottom w:val="0"/>
          <w:divBdr>
            <w:top w:val="none" w:sz="0" w:space="0" w:color="auto"/>
            <w:left w:val="none" w:sz="0" w:space="0" w:color="auto"/>
            <w:bottom w:val="none" w:sz="0" w:space="0" w:color="auto"/>
            <w:right w:val="none" w:sz="0" w:space="0" w:color="auto"/>
          </w:divBdr>
        </w:div>
        <w:div w:id="1443300428">
          <w:marLeft w:val="640"/>
          <w:marRight w:val="0"/>
          <w:marTop w:val="0"/>
          <w:marBottom w:val="0"/>
          <w:divBdr>
            <w:top w:val="none" w:sz="0" w:space="0" w:color="auto"/>
            <w:left w:val="none" w:sz="0" w:space="0" w:color="auto"/>
            <w:bottom w:val="none" w:sz="0" w:space="0" w:color="auto"/>
            <w:right w:val="none" w:sz="0" w:space="0" w:color="auto"/>
          </w:divBdr>
        </w:div>
        <w:div w:id="1448308935">
          <w:marLeft w:val="640"/>
          <w:marRight w:val="0"/>
          <w:marTop w:val="0"/>
          <w:marBottom w:val="0"/>
          <w:divBdr>
            <w:top w:val="none" w:sz="0" w:space="0" w:color="auto"/>
            <w:left w:val="none" w:sz="0" w:space="0" w:color="auto"/>
            <w:bottom w:val="none" w:sz="0" w:space="0" w:color="auto"/>
            <w:right w:val="none" w:sz="0" w:space="0" w:color="auto"/>
          </w:divBdr>
        </w:div>
        <w:div w:id="1463573017">
          <w:marLeft w:val="640"/>
          <w:marRight w:val="0"/>
          <w:marTop w:val="0"/>
          <w:marBottom w:val="0"/>
          <w:divBdr>
            <w:top w:val="none" w:sz="0" w:space="0" w:color="auto"/>
            <w:left w:val="none" w:sz="0" w:space="0" w:color="auto"/>
            <w:bottom w:val="none" w:sz="0" w:space="0" w:color="auto"/>
            <w:right w:val="none" w:sz="0" w:space="0" w:color="auto"/>
          </w:divBdr>
        </w:div>
        <w:div w:id="1466578930">
          <w:marLeft w:val="640"/>
          <w:marRight w:val="0"/>
          <w:marTop w:val="0"/>
          <w:marBottom w:val="0"/>
          <w:divBdr>
            <w:top w:val="none" w:sz="0" w:space="0" w:color="auto"/>
            <w:left w:val="none" w:sz="0" w:space="0" w:color="auto"/>
            <w:bottom w:val="none" w:sz="0" w:space="0" w:color="auto"/>
            <w:right w:val="none" w:sz="0" w:space="0" w:color="auto"/>
          </w:divBdr>
        </w:div>
        <w:div w:id="1488088793">
          <w:marLeft w:val="640"/>
          <w:marRight w:val="0"/>
          <w:marTop w:val="0"/>
          <w:marBottom w:val="0"/>
          <w:divBdr>
            <w:top w:val="none" w:sz="0" w:space="0" w:color="auto"/>
            <w:left w:val="none" w:sz="0" w:space="0" w:color="auto"/>
            <w:bottom w:val="none" w:sz="0" w:space="0" w:color="auto"/>
            <w:right w:val="none" w:sz="0" w:space="0" w:color="auto"/>
          </w:divBdr>
        </w:div>
        <w:div w:id="1491171524">
          <w:marLeft w:val="640"/>
          <w:marRight w:val="0"/>
          <w:marTop w:val="0"/>
          <w:marBottom w:val="0"/>
          <w:divBdr>
            <w:top w:val="none" w:sz="0" w:space="0" w:color="auto"/>
            <w:left w:val="none" w:sz="0" w:space="0" w:color="auto"/>
            <w:bottom w:val="none" w:sz="0" w:space="0" w:color="auto"/>
            <w:right w:val="none" w:sz="0" w:space="0" w:color="auto"/>
          </w:divBdr>
        </w:div>
        <w:div w:id="1523787247">
          <w:marLeft w:val="640"/>
          <w:marRight w:val="0"/>
          <w:marTop w:val="0"/>
          <w:marBottom w:val="0"/>
          <w:divBdr>
            <w:top w:val="none" w:sz="0" w:space="0" w:color="auto"/>
            <w:left w:val="none" w:sz="0" w:space="0" w:color="auto"/>
            <w:bottom w:val="none" w:sz="0" w:space="0" w:color="auto"/>
            <w:right w:val="none" w:sz="0" w:space="0" w:color="auto"/>
          </w:divBdr>
        </w:div>
        <w:div w:id="1557425059">
          <w:marLeft w:val="640"/>
          <w:marRight w:val="0"/>
          <w:marTop w:val="0"/>
          <w:marBottom w:val="0"/>
          <w:divBdr>
            <w:top w:val="none" w:sz="0" w:space="0" w:color="auto"/>
            <w:left w:val="none" w:sz="0" w:space="0" w:color="auto"/>
            <w:bottom w:val="none" w:sz="0" w:space="0" w:color="auto"/>
            <w:right w:val="none" w:sz="0" w:space="0" w:color="auto"/>
          </w:divBdr>
        </w:div>
        <w:div w:id="1562517788">
          <w:marLeft w:val="640"/>
          <w:marRight w:val="0"/>
          <w:marTop w:val="0"/>
          <w:marBottom w:val="0"/>
          <w:divBdr>
            <w:top w:val="none" w:sz="0" w:space="0" w:color="auto"/>
            <w:left w:val="none" w:sz="0" w:space="0" w:color="auto"/>
            <w:bottom w:val="none" w:sz="0" w:space="0" w:color="auto"/>
            <w:right w:val="none" w:sz="0" w:space="0" w:color="auto"/>
          </w:divBdr>
        </w:div>
        <w:div w:id="1653562581">
          <w:marLeft w:val="640"/>
          <w:marRight w:val="0"/>
          <w:marTop w:val="0"/>
          <w:marBottom w:val="0"/>
          <w:divBdr>
            <w:top w:val="none" w:sz="0" w:space="0" w:color="auto"/>
            <w:left w:val="none" w:sz="0" w:space="0" w:color="auto"/>
            <w:bottom w:val="none" w:sz="0" w:space="0" w:color="auto"/>
            <w:right w:val="none" w:sz="0" w:space="0" w:color="auto"/>
          </w:divBdr>
        </w:div>
        <w:div w:id="1679504867">
          <w:marLeft w:val="640"/>
          <w:marRight w:val="0"/>
          <w:marTop w:val="0"/>
          <w:marBottom w:val="0"/>
          <w:divBdr>
            <w:top w:val="none" w:sz="0" w:space="0" w:color="auto"/>
            <w:left w:val="none" w:sz="0" w:space="0" w:color="auto"/>
            <w:bottom w:val="none" w:sz="0" w:space="0" w:color="auto"/>
            <w:right w:val="none" w:sz="0" w:space="0" w:color="auto"/>
          </w:divBdr>
        </w:div>
        <w:div w:id="1683698861">
          <w:marLeft w:val="640"/>
          <w:marRight w:val="0"/>
          <w:marTop w:val="0"/>
          <w:marBottom w:val="0"/>
          <w:divBdr>
            <w:top w:val="none" w:sz="0" w:space="0" w:color="auto"/>
            <w:left w:val="none" w:sz="0" w:space="0" w:color="auto"/>
            <w:bottom w:val="none" w:sz="0" w:space="0" w:color="auto"/>
            <w:right w:val="none" w:sz="0" w:space="0" w:color="auto"/>
          </w:divBdr>
        </w:div>
        <w:div w:id="1686713030">
          <w:marLeft w:val="640"/>
          <w:marRight w:val="0"/>
          <w:marTop w:val="0"/>
          <w:marBottom w:val="0"/>
          <w:divBdr>
            <w:top w:val="none" w:sz="0" w:space="0" w:color="auto"/>
            <w:left w:val="none" w:sz="0" w:space="0" w:color="auto"/>
            <w:bottom w:val="none" w:sz="0" w:space="0" w:color="auto"/>
            <w:right w:val="none" w:sz="0" w:space="0" w:color="auto"/>
          </w:divBdr>
        </w:div>
        <w:div w:id="1725828540">
          <w:marLeft w:val="640"/>
          <w:marRight w:val="0"/>
          <w:marTop w:val="0"/>
          <w:marBottom w:val="0"/>
          <w:divBdr>
            <w:top w:val="none" w:sz="0" w:space="0" w:color="auto"/>
            <w:left w:val="none" w:sz="0" w:space="0" w:color="auto"/>
            <w:bottom w:val="none" w:sz="0" w:space="0" w:color="auto"/>
            <w:right w:val="none" w:sz="0" w:space="0" w:color="auto"/>
          </w:divBdr>
        </w:div>
        <w:div w:id="1740207495">
          <w:marLeft w:val="640"/>
          <w:marRight w:val="0"/>
          <w:marTop w:val="0"/>
          <w:marBottom w:val="0"/>
          <w:divBdr>
            <w:top w:val="none" w:sz="0" w:space="0" w:color="auto"/>
            <w:left w:val="none" w:sz="0" w:space="0" w:color="auto"/>
            <w:bottom w:val="none" w:sz="0" w:space="0" w:color="auto"/>
            <w:right w:val="none" w:sz="0" w:space="0" w:color="auto"/>
          </w:divBdr>
        </w:div>
        <w:div w:id="1796825645">
          <w:marLeft w:val="640"/>
          <w:marRight w:val="0"/>
          <w:marTop w:val="0"/>
          <w:marBottom w:val="0"/>
          <w:divBdr>
            <w:top w:val="none" w:sz="0" w:space="0" w:color="auto"/>
            <w:left w:val="none" w:sz="0" w:space="0" w:color="auto"/>
            <w:bottom w:val="none" w:sz="0" w:space="0" w:color="auto"/>
            <w:right w:val="none" w:sz="0" w:space="0" w:color="auto"/>
          </w:divBdr>
        </w:div>
        <w:div w:id="1853227057">
          <w:marLeft w:val="640"/>
          <w:marRight w:val="0"/>
          <w:marTop w:val="0"/>
          <w:marBottom w:val="0"/>
          <w:divBdr>
            <w:top w:val="none" w:sz="0" w:space="0" w:color="auto"/>
            <w:left w:val="none" w:sz="0" w:space="0" w:color="auto"/>
            <w:bottom w:val="none" w:sz="0" w:space="0" w:color="auto"/>
            <w:right w:val="none" w:sz="0" w:space="0" w:color="auto"/>
          </w:divBdr>
        </w:div>
        <w:div w:id="1904638131">
          <w:marLeft w:val="640"/>
          <w:marRight w:val="0"/>
          <w:marTop w:val="0"/>
          <w:marBottom w:val="0"/>
          <w:divBdr>
            <w:top w:val="none" w:sz="0" w:space="0" w:color="auto"/>
            <w:left w:val="none" w:sz="0" w:space="0" w:color="auto"/>
            <w:bottom w:val="none" w:sz="0" w:space="0" w:color="auto"/>
            <w:right w:val="none" w:sz="0" w:space="0" w:color="auto"/>
          </w:divBdr>
        </w:div>
        <w:div w:id="1926262345">
          <w:marLeft w:val="640"/>
          <w:marRight w:val="0"/>
          <w:marTop w:val="0"/>
          <w:marBottom w:val="0"/>
          <w:divBdr>
            <w:top w:val="none" w:sz="0" w:space="0" w:color="auto"/>
            <w:left w:val="none" w:sz="0" w:space="0" w:color="auto"/>
            <w:bottom w:val="none" w:sz="0" w:space="0" w:color="auto"/>
            <w:right w:val="none" w:sz="0" w:space="0" w:color="auto"/>
          </w:divBdr>
        </w:div>
        <w:div w:id="1975520132">
          <w:marLeft w:val="640"/>
          <w:marRight w:val="0"/>
          <w:marTop w:val="0"/>
          <w:marBottom w:val="0"/>
          <w:divBdr>
            <w:top w:val="none" w:sz="0" w:space="0" w:color="auto"/>
            <w:left w:val="none" w:sz="0" w:space="0" w:color="auto"/>
            <w:bottom w:val="none" w:sz="0" w:space="0" w:color="auto"/>
            <w:right w:val="none" w:sz="0" w:space="0" w:color="auto"/>
          </w:divBdr>
        </w:div>
        <w:div w:id="2036928531">
          <w:marLeft w:val="640"/>
          <w:marRight w:val="0"/>
          <w:marTop w:val="0"/>
          <w:marBottom w:val="0"/>
          <w:divBdr>
            <w:top w:val="none" w:sz="0" w:space="0" w:color="auto"/>
            <w:left w:val="none" w:sz="0" w:space="0" w:color="auto"/>
            <w:bottom w:val="none" w:sz="0" w:space="0" w:color="auto"/>
            <w:right w:val="none" w:sz="0" w:space="0" w:color="auto"/>
          </w:divBdr>
        </w:div>
        <w:div w:id="2057973293">
          <w:marLeft w:val="640"/>
          <w:marRight w:val="0"/>
          <w:marTop w:val="0"/>
          <w:marBottom w:val="0"/>
          <w:divBdr>
            <w:top w:val="none" w:sz="0" w:space="0" w:color="auto"/>
            <w:left w:val="none" w:sz="0" w:space="0" w:color="auto"/>
            <w:bottom w:val="none" w:sz="0" w:space="0" w:color="auto"/>
            <w:right w:val="none" w:sz="0" w:space="0" w:color="auto"/>
          </w:divBdr>
        </w:div>
        <w:div w:id="2069180887">
          <w:marLeft w:val="640"/>
          <w:marRight w:val="0"/>
          <w:marTop w:val="0"/>
          <w:marBottom w:val="0"/>
          <w:divBdr>
            <w:top w:val="none" w:sz="0" w:space="0" w:color="auto"/>
            <w:left w:val="none" w:sz="0" w:space="0" w:color="auto"/>
            <w:bottom w:val="none" w:sz="0" w:space="0" w:color="auto"/>
            <w:right w:val="none" w:sz="0" w:space="0" w:color="auto"/>
          </w:divBdr>
        </w:div>
        <w:div w:id="2080975211">
          <w:marLeft w:val="640"/>
          <w:marRight w:val="0"/>
          <w:marTop w:val="0"/>
          <w:marBottom w:val="0"/>
          <w:divBdr>
            <w:top w:val="none" w:sz="0" w:space="0" w:color="auto"/>
            <w:left w:val="none" w:sz="0" w:space="0" w:color="auto"/>
            <w:bottom w:val="none" w:sz="0" w:space="0" w:color="auto"/>
            <w:right w:val="none" w:sz="0" w:space="0" w:color="auto"/>
          </w:divBdr>
        </w:div>
        <w:div w:id="2120099438">
          <w:marLeft w:val="640"/>
          <w:marRight w:val="0"/>
          <w:marTop w:val="0"/>
          <w:marBottom w:val="0"/>
          <w:divBdr>
            <w:top w:val="none" w:sz="0" w:space="0" w:color="auto"/>
            <w:left w:val="none" w:sz="0" w:space="0" w:color="auto"/>
            <w:bottom w:val="none" w:sz="0" w:space="0" w:color="auto"/>
            <w:right w:val="none" w:sz="0" w:space="0" w:color="auto"/>
          </w:divBdr>
        </w:div>
        <w:div w:id="2139029729">
          <w:marLeft w:val="640"/>
          <w:marRight w:val="0"/>
          <w:marTop w:val="0"/>
          <w:marBottom w:val="0"/>
          <w:divBdr>
            <w:top w:val="none" w:sz="0" w:space="0" w:color="auto"/>
            <w:left w:val="none" w:sz="0" w:space="0" w:color="auto"/>
            <w:bottom w:val="none" w:sz="0" w:space="0" w:color="auto"/>
            <w:right w:val="none" w:sz="0" w:space="0" w:color="auto"/>
          </w:divBdr>
        </w:div>
        <w:div w:id="2140486721">
          <w:marLeft w:val="640"/>
          <w:marRight w:val="0"/>
          <w:marTop w:val="0"/>
          <w:marBottom w:val="0"/>
          <w:divBdr>
            <w:top w:val="none" w:sz="0" w:space="0" w:color="auto"/>
            <w:left w:val="none" w:sz="0" w:space="0" w:color="auto"/>
            <w:bottom w:val="none" w:sz="0" w:space="0" w:color="auto"/>
            <w:right w:val="none" w:sz="0" w:space="0" w:color="auto"/>
          </w:divBdr>
        </w:div>
      </w:divsChild>
    </w:div>
    <w:div w:id="1315111338">
      <w:bodyDiv w:val="1"/>
      <w:marLeft w:val="0"/>
      <w:marRight w:val="0"/>
      <w:marTop w:val="0"/>
      <w:marBottom w:val="0"/>
      <w:divBdr>
        <w:top w:val="none" w:sz="0" w:space="0" w:color="auto"/>
        <w:left w:val="none" w:sz="0" w:space="0" w:color="auto"/>
        <w:bottom w:val="none" w:sz="0" w:space="0" w:color="auto"/>
        <w:right w:val="none" w:sz="0" w:space="0" w:color="auto"/>
      </w:divBdr>
      <w:divsChild>
        <w:div w:id="52193107">
          <w:marLeft w:val="640"/>
          <w:marRight w:val="0"/>
          <w:marTop w:val="0"/>
          <w:marBottom w:val="0"/>
          <w:divBdr>
            <w:top w:val="none" w:sz="0" w:space="0" w:color="auto"/>
            <w:left w:val="none" w:sz="0" w:space="0" w:color="auto"/>
            <w:bottom w:val="none" w:sz="0" w:space="0" w:color="auto"/>
            <w:right w:val="none" w:sz="0" w:space="0" w:color="auto"/>
          </w:divBdr>
        </w:div>
        <w:div w:id="157501080">
          <w:marLeft w:val="640"/>
          <w:marRight w:val="0"/>
          <w:marTop w:val="0"/>
          <w:marBottom w:val="0"/>
          <w:divBdr>
            <w:top w:val="none" w:sz="0" w:space="0" w:color="auto"/>
            <w:left w:val="none" w:sz="0" w:space="0" w:color="auto"/>
            <w:bottom w:val="none" w:sz="0" w:space="0" w:color="auto"/>
            <w:right w:val="none" w:sz="0" w:space="0" w:color="auto"/>
          </w:divBdr>
        </w:div>
        <w:div w:id="158618714">
          <w:marLeft w:val="640"/>
          <w:marRight w:val="0"/>
          <w:marTop w:val="0"/>
          <w:marBottom w:val="0"/>
          <w:divBdr>
            <w:top w:val="none" w:sz="0" w:space="0" w:color="auto"/>
            <w:left w:val="none" w:sz="0" w:space="0" w:color="auto"/>
            <w:bottom w:val="none" w:sz="0" w:space="0" w:color="auto"/>
            <w:right w:val="none" w:sz="0" w:space="0" w:color="auto"/>
          </w:divBdr>
        </w:div>
        <w:div w:id="165828244">
          <w:marLeft w:val="640"/>
          <w:marRight w:val="0"/>
          <w:marTop w:val="0"/>
          <w:marBottom w:val="0"/>
          <w:divBdr>
            <w:top w:val="none" w:sz="0" w:space="0" w:color="auto"/>
            <w:left w:val="none" w:sz="0" w:space="0" w:color="auto"/>
            <w:bottom w:val="none" w:sz="0" w:space="0" w:color="auto"/>
            <w:right w:val="none" w:sz="0" w:space="0" w:color="auto"/>
          </w:divBdr>
        </w:div>
        <w:div w:id="170989837">
          <w:marLeft w:val="640"/>
          <w:marRight w:val="0"/>
          <w:marTop w:val="0"/>
          <w:marBottom w:val="0"/>
          <w:divBdr>
            <w:top w:val="none" w:sz="0" w:space="0" w:color="auto"/>
            <w:left w:val="none" w:sz="0" w:space="0" w:color="auto"/>
            <w:bottom w:val="none" w:sz="0" w:space="0" w:color="auto"/>
            <w:right w:val="none" w:sz="0" w:space="0" w:color="auto"/>
          </w:divBdr>
        </w:div>
        <w:div w:id="179927808">
          <w:marLeft w:val="640"/>
          <w:marRight w:val="0"/>
          <w:marTop w:val="0"/>
          <w:marBottom w:val="0"/>
          <w:divBdr>
            <w:top w:val="none" w:sz="0" w:space="0" w:color="auto"/>
            <w:left w:val="none" w:sz="0" w:space="0" w:color="auto"/>
            <w:bottom w:val="none" w:sz="0" w:space="0" w:color="auto"/>
            <w:right w:val="none" w:sz="0" w:space="0" w:color="auto"/>
          </w:divBdr>
        </w:div>
        <w:div w:id="188565703">
          <w:marLeft w:val="640"/>
          <w:marRight w:val="0"/>
          <w:marTop w:val="0"/>
          <w:marBottom w:val="0"/>
          <w:divBdr>
            <w:top w:val="none" w:sz="0" w:space="0" w:color="auto"/>
            <w:left w:val="none" w:sz="0" w:space="0" w:color="auto"/>
            <w:bottom w:val="none" w:sz="0" w:space="0" w:color="auto"/>
            <w:right w:val="none" w:sz="0" w:space="0" w:color="auto"/>
          </w:divBdr>
        </w:div>
        <w:div w:id="192546329">
          <w:marLeft w:val="640"/>
          <w:marRight w:val="0"/>
          <w:marTop w:val="0"/>
          <w:marBottom w:val="0"/>
          <w:divBdr>
            <w:top w:val="none" w:sz="0" w:space="0" w:color="auto"/>
            <w:left w:val="none" w:sz="0" w:space="0" w:color="auto"/>
            <w:bottom w:val="none" w:sz="0" w:space="0" w:color="auto"/>
            <w:right w:val="none" w:sz="0" w:space="0" w:color="auto"/>
          </w:divBdr>
        </w:div>
        <w:div w:id="224608630">
          <w:marLeft w:val="640"/>
          <w:marRight w:val="0"/>
          <w:marTop w:val="0"/>
          <w:marBottom w:val="0"/>
          <w:divBdr>
            <w:top w:val="none" w:sz="0" w:space="0" w:color="auto"/>
            <w:left w:val="none" w:sz="0" w:space="0" w:color="auto"/>
            <w:bottom w:val="none" w:sz="0" w:space="0" w:color="auto"/>
            <w:right w:val="none" w:sz="0" w:space="0" w:color="auto"/>
          </w:divBdr>
        </w:div>
        <w:div w:id="235634342">
          <w:marLeft w:val="640"/>
          <w:marRight w:val="0"/>
          <w:marTop w:val="0"/>
          <w:marBottom w:val="0"/>
          <w:divBdr>
            <w:top w:val="none" w:sz="0" w:space="0" w:color="auto"/>
            <w:left w:val="none" w:sz="0" w:space="0" w:color="auto"/>
            <w:bottom w:val="none" w:sz="0" w:space="0" w:color="auto"/>
            <w:right w:val="none" w:sz="0" w:space="0" w:color="auto"/>
          </w:divBdr>
        </w:div>
        <w:div w:id="240873243">
          <w:marLeft w:val="640"/>
          <w:marRight w:val="0"/>
          <w:marTop w:val="0"/>
          <w:marBottom w:val="0"/>
          <w:divBdr>
            <w:top w:val="none" w:sz="0" w:space="0" w:color="auto"/>
            <w:left w:val="none" w:sz="0" w:space="0" w:color="auto"/>
            <w:bottom w:val="none" w:sz="0" w:space="0" w:color="auto"/>
            <w:right w:val="none" w:sz="0" w:space="0" w:color="auto"/>
          </w:divBdr>
        </w:div>
        <w:div w:id="277761223">
          <w:marLeft w:val="640"/>
          <w:marRight w:val="0"/>
          <w:marTop w:val="0"/>
          <w:marBottom w:val="0"/>
          <w:divBdr>
            <w:top w:val="none" w:sz="0" w:space="0" w:color="auto"/>
            <w:left w:val="none" w:sz="0" w:space="0" w:color="auto"/>
            <w:bottom w:val="none" w:sz="0" w:space="0" w:color="auto"/>
            <w:right w:val="none" w:sz="0" w:space="0" w:color="auto"/>
          </w:divBdr>
        </w:div>
        <w:div w:id="367031665">
          <w:marLeft w:val="640"/>
          <w:marRight w:val="0"/>
          <w:marTop w:val="0"/>
          <w:marBottom w:val="0"/>
          <w:divBdr>
            <w:top w:val="none" w:sz="0" w:space="0" w:color="auto"/>
            <w:left w:val="none" w:sz="0" w:space="0" w:color="auto"/>
            <w:bottom w:val="none" w:sz="0" w:space="0" w:color="auto"/>
            <w:right w:val="none" w:sz="0" w:space="0" w:color="auto"/>
          </w:divBdr>
        </w:div>
        <w:div w:id="398094096">
          <w:marLeft w:val="640"/>
          <w:marRight w:val="0"/>
          <w:marTop w:val="0"/>
          <w:marBottom w:val="0"/>
          <w:divBdr>
            <w:top w:val="none" w:sz="0" w:space="0" w:color="auto"/>
            <w:left w:val="none" w:sz="0" w:space="0" w:color="auto"/>
            <w:bottom w:val="none" w:sz="0" w:space="0" w:color="auto"/>
            <w:right w:val="none" w:sz="0" w:space="0" w:color="auto"/>
          </w:divBdr>
        </w:div>
        <w:div w:id="448663695">
          <w:marLeft w:val="640"/>
          <w:marRight w:val="0"/>
          <w:marTop w:val="0"/>
          <w:marBottom w:val="0"/>
          <w:divBdr>
            <w:top w:val="none" w:sz="0" w:space="0" w:color="auto"/>
            <w:left w:val="none" w:sz="0" w:space="0" w:color="auto"/>
            <w:bottom w:val="none" w:sz="0" w:space="0" w:color="auto"/>
            <w:right w:val="none" w:sz="0" w:space="0" w:color="auto"/>
          </w:divBdr>
        </w:div>
        <w:div w:id="492381279">
          <w:marLeft w:val="640"/>
          <w:marRight w:val="0"/>
          <w:marTop w:val="0"/>
          <w:marBottom w:val="0"/>
          <w:divBdr>
            <w:top w:val="none" w:sz="0" w:space="0" w:color="auto"/>
            <w:left w:val="none" w:sz="0" w:space="0" w:color="auto"/>
            <w:bottom w:val="none" w:sz="0" w:space="0" w:color="auto"/>
            <w:right w:val="none" w:sz="0" w:space="0" w:color="auto"/>
          </w:divBdr>
        </w:div>
        <w:div w:id="495852205">
          <w:marLeft w:val="640"/>
          <w:marRight w:val="0"/>
          <w:marTop w:val="0"/>
          <w:marBottom w:val="0"/>
          <w:divBdr>
            <w:top w:val="none" w:sz="0" w:space="0" w:color="auto"/>
            <w:left w:val="none" w:sz="0" w:space="0" w:color="auto"/>
            <w:bottom w:val="none" w:sz="0" w:space="0" w:color="auto"/>
            <w:right w:val="none" w:sz="0" w:space="0" w:color="auto"/>
          </w:divBdr>
        </w:div>
        <w:div w:id="506675640">
          <w:marLeft w:val="640"/>
          <w:marRight w:val="0"/>
          <w:marTop w:val="0"/>
          <w:marBottom w:val="0"/>
          <w:divBdr>
            <w:top w:val="none" w:sz="0" w:space="0" w:color="auto"/>
            <w:left w:val="none" w:sz="0" w:space="0" w:color="auto"/>
            <w:bottom w:val="none" w:sz="0" w:space="0" w:color="auto"/>
            <w:right w:val="none" w:sz="0" w:space="0" w:color="auto"/>
          </w:divBdr>
        </w:div>
        <w:div w:id="542329096">
          <w:marLeft w:val="640"/>
          <w:marRight w:val="0"/>
          <w:marTop w:val="0"/>
          <w:marBottom w:val="0"/>
          <w:divBdr>
            <w:top w:val="none" w:sz="0" w:space="0" w:color="auto"/>
            <w:left w:val="none" w:sz="0" w:space="0" w:color="auto"/>
            <w:bottom w:val="none" w:sz="0" w:space="0" w:color="auto"/>
            <w:right w:val="none" w:sz="0" w:space="0" w:color="auto"/>
          </w:divBdr>
        </w:div>
        <w:div w:id="566066887">
          <w:marLeft w:val="640"/>
          <w:marRight w:val="0"/>
          <w:marTop w:val="0"/>
          <w:marBottom w:val="0"/>
          <w:divBdr>
            <w:top w:val="none" w:sz="0" w:space="0" w:color="auto"/>
            <w:left w:val="none" w:sz="0" w:space="0" w:color="auto"/>
            <w:bottom w:val="none" w:sz="0" w:space="0" w:color="auto"/>
            <w:right w:val="none" w:sz="0" w:space="0" w:color="auto"/>
          </w:divBdr>
        </w:div>
        <w:div w:id="587350084">
          <w:marLeft w:val="640"/>
          <w:marRight w:val="0"/>
          <w:marTop w:val="0"/>
          <w:marBottom w:val="0"/>
          <w:divBdr>
            <w:top w:val="none" w:sz="0" w:space="0" w:color="auto"/>
            <w:left w:val="none" w:sz="0" w:space="0" w:color="auto"/>
            <w:bottom w:val="none" w:sz="0" w:space="0" w:color="auto"/>
            <w:right w:val="none" w:sz="0" w:space="0" w:color="auto"/>
          </w:divBdr>
        </w:div>
        <w:div w:id="616523848">
          <w:marLeft w:val="640"/>
          <w:marRight w:val="0"/>
          <w:marTop w:val="0"/>
          <w:marBottom w:val="0"/>
          <w:divBdr>
            <w:top w:val="none" w:sz="0" w:space="0" w:color="auto"/>
            <w:left w:val="none" w:sz="0" w:space="0" w:color="auto"/>
            <w:bottom w:val="none" w:sz="0" w:space="0" w:color="auto"/>
            <w:right w:val="none" w:sz="0" w:space="0" w:color="auto"/>
          </w:divBdr>
        </w:div>
        <w:div w:id="628442428">
          <w:marLeft w:val="640"/>
          <w:marRight w:val="0"/>
          <w:marTop w:val="0"/>
          <w:marBottom w:val="0"/>
          <w:divBdr>
            <w:top w:val="none" w:sz="0" w:space="0" w:color="auto"/>
            <w:left w:val="none" w:sz="0" w:space="0" w:color="auto"/>
            <w:bottom w:val="none" w:sz="0" w:space="0" w:color="auto"/>
            <w:right w:val="none" w:sz="0" w:space="0" w:color="auto"/>
          </w:divBdr>
        </w:div>
        <w:div w:id="643701223">
          <w:marLeft w:val="640"/>
          <w:marRight w:val="0"/>
          <w:marTop w:val="0"/>
          <w:marBottom w:val="0"/>
          <w:divBdr>
            <w:top w:val="none" w:sz="0" w:space="0" w:color="auto"/>
            <w:left w:val="none" w:sz="0" w:space="0" w:color="auto"/>
            <w:bottom w:val="none" w:sz="0" w:space="0" w:color="auto"/>
            <w:right w:val="none" w:sz="0" w:space="0" w:color="auto"/>
          </w:divBdr>
        </w:div>
        <w:div w:id="654726069">
          <w:marLeft w:val="640"/>
          <w:marRight w:val="0"/>
          <w:marTop w:val="0"/>
          <w:marBottom w:val="0"/>
          <w:divBdr>
            <w:top w:val="none" w:sz="0" w:space="0" w:color="auto"/>
            <w:left w:val="none" w:sz="0" w:space="0" w:color="auto"/>
            <w:bottom w:val="none" w:sz="0" w:space="0" w:color="auto"/>
            <w:right w:val="none" w:sz="0" w:space="0" w:color="auto"/>
          </w:divBdr>
        </w:div>
        <w:div w:id="682828842">
          <w:marLeft w:val="640"/>
          <w:marRight w:val="0"/>
          <w:marTop w:val="0"/>
          <w:marBottom w:val="0"/>
          <w:divBdr>
            <w:top w:val="none" w:sz="0" w:space="0" w:color="auto"/>
            <w:left w:val="none" w:sz="0" w:space="0" w:color="auto"/>
            <w:bottom w:val="none" w:sz="0" w:space="0" w:color="auto"/>
            <w:right w:val="none" w:sz="0" w:space="0" w:color="auto"/>
          </w:divBdr>
        </w:div>
        <w:div w:id="748768179">
          <w:marLeft w:val="640"/>
          <w:marRight w:val="0"/>
          <w:marTop w:val="0"/>
          <w:marBottom w:val="0"/>
          <w:divBdr>
            <w:top w:val="none" w:sz="0" w:space="0" w:color="auto"/>
            <w:left w:val="none" w:sz="0" w:space="0" w:color="auto"/>
            <w:bottom w:val="none" w:sz="0" w:space="0" w:color="auto"/>
            <w:right w:val="none" w:sz="0" w:space="0" w:color="auto"/>
          </w:divBdr>
        </w:div>
        <w:div w:id="753551428">
          <w:marLeft w:val="640"/>
          <w:marRight w:val="0"/>
          <w:marTop w:val="0"/>
          <w:marBottom w:val="0"/>
          <w:divBdr>
            <w:top w:val="none" w:sz="0" w:space="0" w:color="auto"/>
            <w:left w:val="none" w:sz="0" w:space="0" w:color="auto"/>
            <w:bottom w:val="none" w:sz="0" w:space="0" w:color="auto"/>
            <w:right w:val="none" w:sz="0" w:space="0" w:color="auto"/>
          </w:divBdr>
        </w:div>
        <w:div w:id="777219314">
          <w:marLeft w:val="640"/>
          <w:marRight w:val="0"/>
          <w:marTop w:val="0"/>
          <w:marBottom w:val="0"/>
          <w:divBdr>
            <w:top w:val="none" w:sz="0" w:space="0" w:color="auto"/>
            <w:left w:val="none" w:sz="0" w:space="0" w:color="auto"/>
            <w:bottom w:val="none" w:sz="0" w:space="0" w:color="auto"/>
            <w:right w:val="none" w:sz="0" w:space="0" w:color="auto"/>
          </w:divBdr>
        </w:div>
        <w:div w:id="808938286">
          <w:marLeft w:val="640"/>
          <w:marRight w:val="0"/>
          <w:marTop w:val="0"/>
          <w:marBottom w:val="0"/>
          <w:divBdr>
            <w:top w:val="none" w:sz="0" w:space="0" w:color="auto"/>
            <w:left w:val="none" w:sz="0" w:space="0" w:color="auto"/>
            <w:bottom w:val="none" w:sz="0" w:space="0" w:color="auto"/>
            <w:right w:val="none" w:sz="0" w:space="0" w:color="auto"/>
          </w:divBdr>
        </w:div>
        <w:div w:id="833569160">
          <w:marLeft w:val="640"/>
          <w:marRight w:val="0"/>
          <w:marTop w:val="0"/>
          <w:marBottom w:val="0"/>
          <w:divBdr>
            <w:top w:val="none" w:sz="0" w:space="0" w:color="auto"/>
            <w:left w:val="none" w:sz="0" w:space="0" w:color="auto"/>
            <w:bottom w:val="none" w:sz="0" w:space="0" w:color="auto"/>
            <w:right w:val="none" w:sz="0" w:space="0" w:color="auto"/>
          </w:divBdr>
        </w:div>
        <w:div w:id="972826422">
          <w:marLeft w:val="640"/>
          <w:marRight w:val="0"/>
          <w:marTop w:val="0"/>
          <w:marBottom w:val="0"/>
          <w:divBdr>
            <w:top w:val="none" w:sz="0" w:space="0" w:color="auto"/>
            <w:left w:val="none" w:sz="0" w:space="0" w:color="auto"/>
            <w:bottom w:val="none" w:sz="0" w:space="0" w:color="auto"/>
            <w:right w:val="none" w:sz="0" w:space="0" w:color="auto"/>
          </w:divBdr>
        </w:div>
        <w:div w:id="1083795755">
          <w:marLeft w:val="640"/>
          <w:marRight w:val="0"/>
          <w:marTop w:val="0"/>
          <w:marBottom w:val="0"/>
          <w:divBdr>
            <w:top w:val="none" w:sz="0" w:space="0" w:color="auto"/>
            <w:left w:val="none" w:sz="0" w:space="0" w:color="auto"/>
            <w:bottom w:val="none" w:sz="0" w:space="0" w:color="auto"/>
            <w:right w:val="none" w:sz="0" w:space="0" w:color="auto"/>
          </w:divBdr>
        </w:div>
        <w:div w:id="1132749325">
          <w:marLeft w:val="640"/>
          <w:marRight w:val="0"/>
          <w:marTop w:val="0"/>
          <w:marBottom w:val="0"/>
          <w:divBdr>
            <w:top w:val="none" w:sz="0" w:space="0" w:color="auto"/>
            <w:left w:val="none" w:sz="0" w:space="0" w:color="auto"/>
            <w:bottom w:val="none" w:sz="0" w:space="0" w:color="auto"/>
            <w:right w:val="none" w:sz="0" w:space="0" w:color="auto"/>
          </w:divBdr>
        </w:div>
        <w:div w:id="1156142501">
          <w:marLeft w:val="640"/>
          <w:marRight w:val="0"/>
          <w:marTop w:val="0"/>
          <w:marBottom w:val="0"/>
          <w:divBdr>
            <w:top w:val="none" w:sz="0" w:space="0" w:color="auto"/>
            <w:left w:val="none" w:sz="0" w:space="0" w:color="auto"/>
            <w:bottom w:val="none" w:sz="0" w:space="0" w:color="auto"/>
            <w:right w:val="none" w:sz="0" w:space="0" w:color="auto"/>
          </w:divBdr>
        </w:div>
        <w:div w:id="1161308810">
          <w:marLeft w:val="640"/>
          <w:marRight w:val="0"/>
          <w:marTop w:val="0"/>
          <w:marBottom w:val="0"/>
          <w:divBdr>
            <w:top w:val="none" w:sz="0" w:space="0" w:color="auto"/>
            <w:left w:val="none" w:sz="0" w:space="0" w:color="auto"/>
            <w:bottom w:val="none" w:sz="0" w:space="0" w:color="auto"/>
            <w:right w:val="none" w:sz="0" w:space="0" w:color="auto"/>
          </w:divBdr>
        </w:div>
        <w:div w:id="1242062701">
          <w:marLeft w:val="640"/>
          <w:marRight w:val="0"/>
          <w:marTop w:val="0"/>
          <w:marBottom w:val="0"/>
          <w:divBdr>
            <w:top w:val="none" w:sz="0" w:space="0" w:color="auto"/>
            <w:left w:val="none" w:sz="0" w:space="0" w:color="auto"/>
            <w:bottom w:val="none" w:sz="0" w:space="0" w:color="auto"/>
            <w:right w:val="none" w:sz="0" w:space="0" w:color="auto"/>
          </w:divBdr>
        </w:div>
        <w:div w:id="1328242721">
          <w:marLeft w:val="640"/>
          <w:marRight w:val="0"/>
          <w:marTop w:val="0"/>
          <w:marBottom w:val="0"/>
          <w:divBdr>
            <w:top w:val="none" w:sz="0" w:space="0" w:color="auto"/>
            <w:left w:val="none" w:sz="0" w:space="0" w:color="auto"/>
            <w:bottom w:val="none" w:sz="0" w:space="0" w:color="auto"/>
            <w:right w:val="none" w:sz="0" w:space="0" w:color="auto"/>
          </w:divBdr>
        </w:div>
        <w:div w:id="1333989688">
          <w:marLeft w:val="640"/>
          <w:marRight w:val="0"/>
          <w:marTop w:val="0"/>
          <w:marBottom w:val="0"/>
          <w:divBdr>
            <w:top w:val="none" w:sz="0" w:space="0" w:color="auto"/>
            <w:left w:val="none" w:sz="0" w:space="0" w:color="auto"/>
            <w:bottom w:val="none" w:sz="0" w:space="0" w:color="auto"/>
            <w:right w:val="none" w:sz="0" w:space="0" w:color="auto"/>
          </w:divBdr>
        </w:div>
        <w:div w:id="1339037237">
          <w:marLeft w:val="640"/>
          <w:marRight w:val="0"/>
          <w:marTop w:val="0"/>
          <w:marBottom w:val="0"/>
          <w:divBdr>
            <w:top w:val="none" w:sz="0" w:space="0" w:color="auto"/>
            <w:left w:val="none" w:sz="0" w:space="0" w:color="auto"/>
            <w:bottom w:val="none" w:sz="0" w:space="0" w:color="auto"/>
            <w:right w:val="none" w:sz="0" w:space="0" w:color="auto"/>
          </w:divBdr>
        </w:div>
        <w:div w:id="1393967038">
          <w:marLeft w:val="640"/>
          <w:marRight w:val="0"/>
          <w:marTop w:val="0"/>
          <w:marBottom w:val="0"/>
          <w:divBdr>
            <w:top w:val="none" w:sz="0" w:space="0" w:color="auto"/>
            <w:left w:val="none" w:sz="0" w:space="0" w:color="auto"/>
            <w:bottom w:val="none" w:sz="0" w:space="0" w:color="auto"/>
            <w:right w:val="none" w:sz="0" w:space="0" w:color="auto"/>
          </w:divBdr>
        </w:div>
        <w:div w:id="1445926616">
          <w:marLeft w:val="640"/>
          <w:marRight w:val="0"/>
          <w:marTop w:val="0"/>
          <w:marBottom w:val="0"/>
          <w:divBdr>
            <w:top w:val="none" w:sz="0" w:space="0" w:color="auto"/>
            <w:left w:val="none" w:sz="0" w:space="0" w:color="auto"/>
            <w:bottom w:val="none" w:sz="0" w:space="0" w:color="auto"/>
            <w:right w:val="none" w:sz="0" w:space="0" w:color="auto"/>
          </w:divBdr>
        </w:div>
        <w:div w:id="1446000368">
          <w:marLeft w:val="640"/>
          <w:marRight w:val="0"/>
          <w:marTop w:val="0"/>
          <w:marBottom w:val="0"/>
          <w:divBdr>
            <w:top w:val="none" w:sz="0" w:space="0" w:color="auto"/>
            <w:left w:val="none" w:sz="0" w:space="0" w:color="auto"/>
            <w:bottom w:val="none" w:sz="0" w:space="0" w:color="auto"/>
            <w:right w:val="none" w:sz="0" w:space="0" w:color="auto"/>
          </w:divBdr>
        </w:div>
        <w:div w:id="1454052254">
          <w:marLeft w:val="640"/>
          <w:marRight w:val="0"/>
          <w:marTop w:val="0"/>
          <w:marBottom w:val="0"/>
          <w:divBdr>
            <w:top w:val="none" w:sz="0" w:space="0" w:color="auto"/>
            <w:left w:val="none" w:sz="0" w:space="0" w:color="auto"/>
            <w:bottom w:val="none" w:sz="0" w:space="0" w:color="auto"/>
            <w:right w:val="none" w:sz="0" w:space="0" w:color="auto"/>
          </w:divBdr>
        </w:div>
        <w:div w:id="1465850953">
          <w:marLeft w:val="640"/>
          <w:marRight w:val="0"/>
          <w:marTop w:val="0"/>
          <w:marBottom w:val="0"/>
          <w:divBdr>
            <w:top w:val="none" w:sz="0" w:space="0" w:color="auto"/>
            <w:left w:val="none" w:sz="0" w:space="0" w:color="auto"/>
            <w:bottom w:val="none" w:sz="0" w:space="0" w:color="auto"/>
            <w:right w:val="none" w:sz="0" w:space="0" w:color="auto"/>
          </w:divBdr>
        </w:div>
        <w:div w:id="1493986786">
          <w:marLeft w:val="640"/>
          <w:marRight w:val="0"/>
          <w:marTop w:val="0"/>
          <w:marBottom w:val="0"/>
          <w:divBdr>
            <w:top w:val="none" w:sz="0" w:space="0" w:color="auto"/>
            <w:left w:val="none" w:sz="0" w:space="0" w:color="auto"/>
            <w:bottom w:val="none" w:sz="0" w:space="0" w:color="auto"/>
            <w:right w:val="none" w:sz="0" w:space="0" w:color="auto"/>
          </w:divBdr>
        </w:div>
        <w:div w:id="1580291907">
          <w:marLeft w:val="640"/>
          <w:marRight w:val="0"/>
          <w:marTop w:val="0"/>
          <w:marBottom w:val="0"/>
          <w:divBdr>
            <w:top w:val="none" w:sz="0" w:space="0" w:color="auto"/>
            <w:left w:val="none" w:sz="0" w:space="0" w:color="auto"/>
            <w:bottom w:val="none" w:sz="0" w:space="0" w:color="auto"/>
            <w:right w:val="none" w:sz="0" w:space="0" w:color="auto"/>
          </w:divBdr>
        </w:div>
        <w:div w:id="1585994800">
          <w:marLeft w:val="640"/>
          <w:marRight w:val="0"/>
          <w:marTop w:val="0"/>
          <w:marBottom w:val="0"/>
          <w:divBdr>
            <w:top w:val="none" w:sz="0" w:space="0" w:color="auto"/>
            <w:left w:val="none" w:sz="0" w:space="0" w:color="auto"/>
            <w:bottom w:val="none" w:sz="0" w:space="0" w:color="auto"/>
            <w:right w:val="none" w:sz="0" w:space="0" w:color="auto"/>
          </w:divBdr>
        </w:div>
        <w:div w:id="1605502483">
          <w:marLeft w:val="640"/>
          <w:marRight w:val="0"/>
          <w:marTop w:val="0"/>
          <w:marBottom w:val="0"/>
          <w:divBdr>
            <w:top w:val="none" w:sz="0" w:space="0" w:color="auto"/>
            <w:left w:val="none" w:sz="0" w:space="0" w:color="auto"/>
            <w:bottom w:val="none" w:sz="0" w:space="0" w:color="auto"/>
            <w:right w:val="none" w:sz="0" w:space="0" w:color="auto"/>
          </w:divBdr>
        </w:div>
        <w:div w:id="1672221627">
          <w:marLeft w:val="640"/>
          <w:marRight w:val="0"/>
          <w:marTop w:val="0"/>
          <w:marBottom w:val="0"/>
          <w:divBdr>
            <w:top w:val="none" w:sz="0" w:space="0" w:color="auto"/>
            <w:left w:val="none" w:sz="0" w:space="0" w:color="auto"/>
            <w:bottom w:val="none" w:sz="0" w:space="0" w:color="auto"/>
            <w:right w:val="none" w:sz="0" w:space="0" w:color="auto"/>
          </w:divBdr>
        </w:div>
        <w:div w:id="1742022586">
          <w:marLeft w:val="640"/>
          <w:marRight w:val="0"/>
          <w:marTop w:val="0"/>
          <w:marBottom w:val="0"/>
          <w:divBdr>
            <w:top w:val="none" w:sz="0" w:space="0" w:color="auto"/>
            <w:left w:val="none" w:sz="0" w:space="0" w:color="auto"/>
            <w:bottom w:val="none" w:sz="0" w:space="0" w:color="auto"/>
            <w:right w:val="none" w:sz="0" w:space="0" w:color="auto"/>
          </w:divBdr>
        </w:div>
        <w:div w:id="1810170453">
          <w:marLeft w:val="640"/>
          <w:marRight w:val="0"/>
          <w:marTop w:val="0"/>
          <w:marBottom w:val="0"/>
          <w:divBdr>
            <w:top w:val="none" w:sz="0" w:space="0" w:color="auto"/>
            <w:left w:val="none" w:sz="0" w:space="0" w:color="auto"/>
            <w:bottom w:val="none" w:sz="0" w:space="0" w:color="auto"/>
            <w:right w:val="none" w:sz="0" w:space="0" w:color="auto"/>
          </w:divBdr>
        </w:div>
        <w:div w:id="1877352514">
          <w:marLeft w:val="640"/>
          <w:marRight w:val="0"/>
          <w:marTop w:val="0"/>
          <w:marBottom w:val="0"/>
          <w:divBdr>
            <w:top w:val="none" w:sz="0" w:space="0" w:color="auto"/>
            <w:left w:val="none" w:sz="0" w:space="0" w:color="auto"/>
            <w:bottom w:val="none" w:sz="0" w:space="0" w:color="auto"/>
            <w:right w:val="none" w:sz="0" w:space="0" w:color="auto"/>
          </w:divBdr>
        </w:div>
        <w:div w:id="1964925217">
          <w:marLeft w:val="640"/>
          <w:marRight w:val="0"/>
          <w:marTop w:val="0"/>
          <w:marBottom w:val="0"/>
          <w:divBdr>
            <w:top w:val="none" w:sz="0" w:space="0" w:color="auto"/>
            <w:left w:val="none" w:sz="0" w:space="0" w:color="auto"/>
            <w:bottom w:val="none" w:sz="0" w:space="0" w:color="auto"/>
            <w:right w:val="none" w:sz="0" w:space="0" w:color="auto"/>
          </w:divBdr>
        </w:div>
        <w:div w:id="1976637185">
          <w:marLeft w:val="640"/>
          <w:marRight w:val="0"/>
          <w:marTop w:val="0"/>
          <w:marBottom w:val="0"/>
          <w:divBdr>
            <w:top w:val="none" w:sz="0" w:space="0" w:color="auto"/>
            <w:left w:val="none" w:sz="0" w:space="0" w:color="auto"/>
            <w:bottom w:val="none" w:sz="0" w:space="0" w:color="auto"/>
            <w:right w:val="none" w:sz="0" w:space="0" w:color="auto"/>
          </w:divBdr>
        </w:div>
        <w:div w:id="2001956057">
          <w:marLeft w:val="640"/>
          <w:marRight w:val="0"/>
          <w:marTop w:val="0"/>
          <w:marBottom w:val="0"/>
          <w:divBdr>
            <w:top w:val="none" w:sz="0" w:space="0" w:color="auto"/>
            <w:left w:val="none" w:sz="0" w:space="0" w:color="auto"/>
            <w:bottom w:val="none" w:sz="0" w:space="0" w:color="auto"/>
            <w:right w:val="none" w:sz="0" w:space="0" w:color="auto"/>
          </w:divBdr>
        </w:div>
        <w:div w:id="2054846212">
          <w:marLeft w:val="640"/>
          <w:marRight w:val="0"/>
          <w:marTop w:val="0"/>
          <w:marBottom w:val="0"/>
          <w:divBdr>
            <w:top w:val="none" w:sz="0" w:space="0" w:color="auto"/>
            <w:left w:val="none" w:sz="0" w:space="0" w:color="auto"/>
            <w:bottom w:val="none" w:sz="0" w:space="0" w:color="auto"/>
            <w:right w:val="none" w:sz="0" w:space="0" w:color="auto"/>
          </w:divBdr>
        </w:div>
        <w:div w:id="2081294310">
          <w:marLeft w:val="640"/>
          <w:marRight w:val="0"/>
          <w:marTop w:val="0"/>
          <w:marBottom w:val="0"/>
          <w:divBdr>
            <w:top w:val="none" w:sz="0" w:space="0" w:color="auto"/>
            <w:left w:val="none" w:sz="0" w:space="0" w:color="auto"/>
            <w:bottom w:val="none" w:sz="0" w:space="0" w:color="auto"/>
            <w:right w:val="none" w:sz="0" w:space="0" w:color="auto"/>
          </w:divBdr>
        </w:div>
        <w:div w:id="2094471843">
          <w:marLeft w:val="640"/>
          <w:marRight w:val="0"/>
          <w:marTop w:val="0"/>
          <w:marBottom w:val="0"/>
          <w:divBdr>
            <w:top w:val="none" w:sz="0" w:space="0" w:color="auto"/>
            <w:left w:val="none" w:sz="0" w:space="0" w:color="auto"/>
            <w:bottom w:val="none" w:sz="0" w:space="0" w:color="auto"/>
            <w:right w:val="none" w:sz="0" w:space="0" w:color="auto"/>
          </w:divBdr>
        </w:div>
        <w:div w:id="2098866405">
          <w:marLeft w:val="640"/>
          <w:marRight w:val="0"/>
          <w:marTop w:val="0"/>
          <w:marBottom w:val="0"/>
          <w:divBdr>
            <w:top w:val="none" w:sz="0" w:space="0" w:color="auto"/>
            <w:left w:val="none" w:sz="0" w:space="0" w:color="auto"/>
            <w:bottom w:val="none" w:sz="0" w:space="0" w:color="auto"/>
            <w:right w:val="none" w:sz="0" w:space="0" w:color="auto"/>
          </w:divBdr>
        </w:div>
        <w:div w:id="2100834396">
          <w:marLeft w:val="640"/>
          <w:marRight w:val="0"/>
          <w:marTop w:val="0"/>
          <w:marBottom w:val="0"/>
          <w:divBdr>
            <w:top w:val="none" w:sz="0" w:space="0" w:color="auto"/>
            <w:left w:val="none" w:sz="0" w:space="0" w:color="auto"/>
            <w:bottom w:val="none" w:sz="0" w:space="0" w:color="auto"/>
            <w:right w:val="none" w:sz="0" w:space="0" w:color="auto"/>
          </w:divBdr>
        </w:div>
        <w:div w:id="2103866087">
          <w:marLeft w:val="640"/>
          <w:marRight w:val="0"/>
          <w:marTop w:val="0"/>
          <w:marBottom w:val="0"/>
          <w:divBdr>
            <w:top w:val="none" w:sz="0" w:space="0" w:color="auto"/>
            <w:left w:val="none" w:sz="0" w:space="0" w:color="auto"/>
            <w:bottom w:val="none" w:sz="0" w:space="0" w:color="auto"/>
            <w:right w:val="none" w:sz="0" w:space="0" w:color="auto"/>
          </w:divBdr>
        </w:div>
        <w:div w:id="2110662628">
          <w:marLeft w:val="640"/>
          <w:marRight w:val="0"/>
          <w:marTop w:val="0"/>
          <w:marBottom w:val="0"/>
          <w:divBdr>
            <w:top w:val="none" w:sz="0" w:space="0" w:color="auto"/>
            <w:left w:val="none" w:sz="0" w:space="0" w:color="auto"/>
            <w:bottom w:val="none" w:sz="0" w:space="0" w:color="auto"/>
            <w:right w:val="none" w:sz="0" w:space="0" w:color="auto"/>
          </w:divBdr>
        </w:div>
        <w:div w:id="2144761958">
          <w:marLeft w:val="640"/>
          <w:marRight w:val="0"/>
          <w:marTop w:val="0"/>
          <w:marBottom w:val="0"/>
          <w:divBdr>
            <w:top w:val="none" w:sz="0" w:space="0" w:color="auto"/>
            <w:left w:val="none" w:sz="0" w:space="0" w:color="auto"/>
            <w:bottom w:val="none" w:sz="0" w:space="0" w:color="auto"/>
            <w:right w:val="none" w:sz="0" w:space="0" w:color="auto"/>
          </w:divBdr>
        </w:div>
      </w:divsChild>
    </w:div>
    <w:div w:id="1318726575">
      <w:bodyDiv w:val="1"/>
      <w:marLeft w:val="0"/>
      <w:marRight w:val="0"/>
      <w:marTop w:val="0"/>
      <w:marBottom w:val="0"/>
      <w:divBdr>
        <w:top w:val="none" w:sz="0" w:space="0" w:color="auto"/>
        <w:left w:val="none" w:sz="0" w:space="0" w:color="auto"/>
        <w:bottom w:val="none" w:sz="0" w:space="0" w:color="auto"/>
        <w:right w:val="none" w:sz="0" w:space="0" w:color="auto"/>
      </w:divBdr>
      <w:divsChild>
        <w:div w:id="4796212">
          <w:marLeft w:val="640"/>
          <w:marRight w:val="0"/>
          <w:marTop w:val="0"/>
          <w:marBottom w:val="0"/>
          <w:divBdr>
            <w:top w:val="none" w:sz="0" w:space="0" w:color="auto"/>
            <w:left w:val="none" w:sz="0" w:space="0" w:color="auto"/>
            <w:bottom w:val="none" w:sz="0" w:space="0" w:color="auto"/>
            <w:right w:val="none" w:sz="0" w:space="0" w:color="auto"/>
          </w:divBdr>
        </w:div>
        <w:div w:id="11343407">
          <w:marLeft w:val="640"/>
          <w:marRight w:val="0"/>
          <w:marTop w:val="0"/>
          <w:marBottom w:val="0"/>
          <w:divBdr>
            <w:top w:val="none" w:sz="0" w:space="0" w:color="auto"/>
            <w:left w:val="none" w:sz="0" w:space="0" w:color="auto"/>
            <w:bottom w:val="none" w:sz="0" w:space="0" w:color="auto"/>
            <w:right w:val="none" w:sz="0" w:space="0" w:color="auto"/>
          </w:divBdr>
        </w:div>
        <w:div w:id="24907609">
          <w:marLeft w:val="640"/>
          <w:marRight w:val="0"/>
          <w:marTop w:val="0"/>
          <w:marBottom w:val="0"/>
          <w:divBdr>
            <w:top w:val="none" w:sz="0" w:space="0" w:color="auto"/>
            <w:left w:val="none" w:sz="0" w:space="0" w:color="auto"/>
            <w:bottom w:val="none" w:sz="0" w:space="0" w:color="auto"/>
            <w:right w:val="none" w:sz="0" w:space="0" w:color="auto"/>
          </w:divBdr>
        </w:div>
        <w:div w:id="52049680">
          <w:marLeft w:val="640"/>
          <w:marRight w:val="0"/>
          <w:marTop w:val="0"/>
          <w:marBottom w:val="0"/>
          <w:divBdr>
            <w:top w:val="none" w:sz="0" w:space="0" w:color="auto"/>
            <w:left w:val="none" w:sz="0" w:space="0" w:color="auto"/>
            <w:bottom w:val="none" w:sz="0" w:space="0" w:color="auto"/>
            <w:right w:val="none" w:sz="0" w:space="0" w:color="auto"/>
          </w:divBdr>
        </w:div>
        <w:div w:id="79181424">
          <w:marLeft w:val="640"/>
          <w:marRight w:val="0"/>
          <w:marTop w:val="0"/>
          <w:marBottom w:val="0"/>
          <w:divBdr>
            <w:top w:val="none" w:sz="0" w:space="0" w:color="auto"/>
            <w:left w:val="none" w:sz="0" w:space="0" w:color="auto"/>
            <w:bottom w:val="none" w:sz="0" w:space="0" w:color="auto"/>
            <w:right w:val="none" w:sz="0" w:space="0" w:color="auto"/>
          </w:divBdr>
        </w:div>
        <w:div w:id="122042825">
          <w:marLeft w:val="640"/>
          <w:marRight w:val="0"/>
          <w:marTop w:val="0"/>
          <w:marBottom w:val="0"/>
          <w:divBdr>
            <w:top w:val="none" w:sz="0" w:space="0" w:color="auto"/>
            <w:left w:val="none" w:sz="0" w:space="0" w:color="auto"/>
            <w:bottom w:val="none" w:sz="0" w:space="0" w:color="auto"/>
            <w:right w:val="none" w:sz="0" w:space="0" w:color="auto"/>
          </w:divBdr>
        </w:div>
        <w:div w:id="184174942">
          <w:marLeft w:val="640"/>
          <w:marRight w:val="0"/>
          <w:marTop w:val="0"/>
          <w:marBottom w:val="0"/>
          <w:divBdr>
            <w:top w:val="none" w:sz="0" w:space="0" w:color="auto"/>
            <w:left w:val="none" w:sz="0" w:space="0" w:color="auto"/>
            <w:bottom w:val="none" w:sz="0" w:space="0" w:color="auto"/>
            <w:right w:val="none" w:sz="0" w:space="0" w:color="auto"/>
          </w:divBdr>
        </w:div>
        <w:div w:id="227543557">
          <w:marLeft w:val="640"/>
          <w:marRight w:val="0"/>
          <w:marTop w:val="0"/>
          <w:marBottom w:val="0"/>
          <w:divBdr>
            <w:top w:val="none" w:sz="0" w:space="0" w:color="auto"/>
            <w:left w:val="none" w:sz="0" w:space="0" w:color="auto"/>
            <w:bottom w:val="none" w:sz="0" w:space="0" w:color="auto"/>
            <w:right w:val="none" w:sz="0" w:space="0" w:color="auto"/>
          </w:divBdr>
        </w:div>
        <w:div w:id="264777310">
          <w:marLeft w:val="640"/>
          <w:marRight w:val="0"/>
          <w:marTop w:val="0"/>
          <w:marBottom w:val="0"/>
          <w:divBdr>
            <w:top w:val="none" w:sz="0" w:space="0" w:color="auto"/>
            <w:left w:val="none" w:sz="0" w:space="0" w:color="auto"/>
            <w:bottom w:val="none" w:sz="0" w:space="0" w:color="auto"/>
            <w:right w:val="none" w:sz="0" w:space="0" w:color="auto"/>
          </w:divBdr>
        </w:div>
        <w:div w:id="317148279">
          <w:marLeft w:val="640"/>
          <w:marRight w:val="0"/>
          <w:marTop w:val="0"/>
          <w:marBottom w:val="0"/>
          <w:divBdr>
            <w:top w:val="none" w:sz="0" w:space="0" w:color="auto"/>
            <w:left w:val="none" w:sz="0" w:space="0" w:color="auto"/>
            <w:bottom w:val="none" w:sz="0" w:space="0" w:color="auto"/>
            <w:right w:val="none" w:sz="0" w:space="0" w:color="auto"/>
          </w:divBdr>
        </w:div>
        <w:div w:id="368724958">
          <w:marLeft w:val="640"/>
          <w:marRight w:val="0"/>
          <w:marTop w:val="0"/>
          <w:marBottom w:val="0"/>
          <w:divBdr>
            <w:top w:val="none" w:sz="0" w:space="0" w:color="auto"/>
            <w:left w:val="none" w:sz="0" w:space="0" w:color="auto"/>
            <w:bottom w:val="none" w:sz="0" w:space="0" w:color="auto"/>
            <w:right w:val="none" w:sz="0" w:space="0" w:color="auto"/>
          </w:divBdr>
        </w:div>
        <w:div w:id="409079915">
          <w:marLeft w:val="640"/>
          <w:marRight w:val="0"/>
          <w:marTop w:val="0"/>
          <w:marBottom w:val="0"/>
          <w:divBdr>
            <w:top w:val="none" w:sz="0" w:space="0" w:color="auto"/>
            <w:left w:val="none" w:sz="0" w:space="0" w:color="auto"/>
            <w:bottom w:val="none" w:sz="0" w:space="0" w:color="auto"/>
            <w:right w:val="none" w:sz="0" w:space="0" w:color="auto"/>
          </w:divBdr>
        </w:div>
        <w:div w:id="429812651">
          <w:marLeft w:val="640"/>
          <w:marRight w:val="0"/>
          <w:marTop w:val="0"/>
          <w:marBottom w:val="0"/>
          <w:divBdr>
            <w:top w:val="none" w:sz="0" w:space="0" w:color="auto"/>
            <w:left w:val="none" w:sz="0" w:space="0" w:color="auto"/>
            <w:bottom w:val="none" w:sz="0" w:space="0" w:color="auto"/>
            <w:right w:val="none" w:sz="0" w:space="0" w:color="auto"/>
          </w:divBdr>
        </w:div>
        <w:div w:id="439959932">
          <w:marLeft w:val="640"/>
          <w:marRight w:val="0"/>
          <w:marTop w:val="0"/>
          <w:marBottom w:val="0"/>
          <w:divBdr>
            <w:top w:val="none" w:sz="0" w:space="0" w:color="auto"/>
            <w:left w:val="none" w:sz="0" w:space="0" w:color="auto"/>
            <w:bottom w:val="none" w:sz="0" w:space="0" w:color="auto"/>
            <w:right w:val="none" w:sz="0" w:space="0" w:color="auto"/>
          </w:divBdr>
        </w:div>
        <w:div w:id="478032798">
          <w:marLeft w:val="640"/>
          <w:marRight w:val="0"/>
          <w:marTop w:val="0"/>
          <w:marBottom w:val="0"/>
          <w:divBdr>
            <w:top w:val="none" w:sz="0" w:space="0" w:color="auto"/>
            <w:left w:val="none" w:sz="0" w:space="0" w:color="auto"/>
            <w:bottom w:val="none" w:sz="0" w:space="0" w:color="auto"/>
            <w:right w:val="none" w:sz="0" w:space="0" w:color="auto"/>
          </w:divBdr>
        </w:div>
        <w:div w:id="504319390">
          <w:marLeft w:val="640"/>
          <w:marRight w:val="0"/>
          <w:marTop w:val="0"/>
          <w:marBottom w:val="0"/>
          <w:divBdr>
            <w:top w:val="none" w:sz="0" w:space="0" w:color="auto"/>
            <w:left w:val="none" w:sz="0" w:space="0" w:color="auto"/>
            <w:bottom w:val="none" w:sz="0" w:space="0" w:color="auto"/>
            <w:right w:val="none" w:sz="0" w:space="0" w:color="auto"/>
          </w:divBdr>
        </w:div>
        <w:div w:id="508832203">
          <w:marLeft w:val="640"/>
          <w:marRight w:val="0"/>
          <w:marTop w:val="0"/>
          <w:marBottom w:val="0"/>
          <w:divBdr>
            <w:top w:val="none" w:sz="0" w:space="0" w:color="auto"/>
            <w:left w:val="none" w:sz="0" w:space="0" w:color="auto"/>
            <w:bottom w:val="none" w:sz="0" w:space="0" w:color="auto"/>
            <w:right w:val="none" w:sz="0" w:space="0" w:color="auto"/>
          </w:divBdr>
        </w:div>
        <w:div w:id="509300055">
          <w:marLeft w:val="640"/>
          <w:marRight w:val="0"/>
          <w:marTop w:val="0"/>
          <w:marBottom w:val="0"/>
          <w:divBdr>
            <w:top w:val="none" w:sz="0" w:space="0" w:color="auto"/>
            <w:left w:val="none" w:sz="0" w:space="0" w:color="auto"/>
            <w:bottom w:val="none" w:sz="0" w:space="0" w:color="auto"/>
            <w:right w:val="none" w:sz="0" w:space="0" w:color="auto"/>
          </w:divBdr>
        </w:div>
        <w:div w:id="511335151">
          <w:marLeft w:val="640"/>
          <w:marRight w:val="0"/>
          <w:marTop w:val="0"/>
          <w:marBottom w:val="0"/>
          <w:divBdr>
            <w:top w:val="none" w:sz="0" w:space="0" w:color="auto"/>
            <w:left w:val="none" w:sz="0" w:space="0" w:color="auto"/>
            <w:bottom w:val="none" w:sz="0" w:space="0" w:color="auto"/>
            <w:right w:val="none" w:sz="0" w:space="0" w:color="auto"/>
          </w:divBdr>
        </w:div>
        <w:div w:id="512112213">
          <w:marLeft w:val="640"/>
          <w:marRight w:val="0"/>
          <w:marTop w:val="0"/>
          <w:marBottom w:val="0"/>
          <w:divBdr>
            <w:top w:val="none" w:sz="0" w:space="0" w:color="auto"/>
            <w:left w:val="none" w:sz="0" w:space="0" w:color="auto"/>
            <w:bottom w:val="none" w:sz="0" w:space="0" w:color="auto"/>
            <w:right w:val="none" w:sz="0" w:space="0" w:color="auto"/>
          </w:divBdr>
        </w:div>
        <w:div w:id="538856158">
          <w:marLeft w:val="640"/>
          <w:marRight w:val="0"/>
          <w:marTop w:val="0"/>
          <w:marBottom w:val="0"/>
          <w:divBdr>
            <w:top w:val="none" w:sz="0" w:space="0" w:color="auto"/>
            <w:left w:val="none" w:sz="0" w:space="0" w:color="auto"/>
            <w:bottom w:val="none" w:sz="0" w:space="0" w:color="auto"/>
            <w:right w:val="none" w:sz="0" w:space="0" w:color="auto"/>
          </w:divBdr>
        </w:div>
        <w:div w:id="539560730">
          <w:marLeft w:val="640"/>
          <w:marRight w:val="0"/>
          <w:marTop w:val="0"/>
          <w:marBottom w:val="0"/>
          <w:divBdr>
            <w:top w:val="none" w:sz="0" w:space="0" w:color="auto"/>
            <w:left w:val="none" w:sz="0" w:space="0" w:color="auto"/>
            <w:bottom w:val="none" w:sz="0" w:space="0" w:color="auto"/>
            <w:right w:val="none" w:sz="0" w:space="0" w:color="auto"/>
          </w:divBdr>
        </w:div>
        <w:div w:id="628440274">
          <w:marLeft w:val="640"/>
          <w:marRight w:val="0"/>
          <w:marTop w:val="0"/>
          <w:marBottom w:val="0"/>
          <w:divBdr>
            <w:top w:val="none" w:sz="0" w:space="0" w:color="auto"/>
            <w:left w:val="none" w:sz="0" w:space="0" w:color="auto"/>
            <w:bottom w:val="none" w:sz="0" w:space="0" w:color="auto"/>
            <w:right w:val="none" w:sz="0" w:space="0" w:color="auto"/>
          </w:divBdr>
        </w:div>
        <w:div w:id="656999201">
          <w:marLeft w:val="640"/>
          <w:marRight w:val="0"/>
          <w:marTop w:val="0"/>
          <w:marBottom w:val="0"/>
          <w:divBdr>
            <w:top w:val="none" w:sz="0" w:space="0" w:color="auto"/>
            <w:left w:val="none" w:sz="0" w:space="0" w:color="auto"/>
            <w:bottom w:val="none" w:sz="0" w:space="0" w:color="auto"/>
            <w:right w:val="none" w:sz="0" w:space="0" w:color="auto"/>
          </w:divBdr>
        </w:div>
        <w:div w:id="662509907">
          <w:marLeft w:val="640"/>
          <w:marRight w:val="0"/>
          <w:marTop w:val="0"/>
          <w:marBottom w:val="0"/>
          <w:divBdr>
            <w:top w:val="none" w:sz="0" w:space="0" w:color="auto"/>
            <w:left w:val="none" w:sz="0" w:space="0" w:color="auto"/>
            <w:bottom w:val="none" w:sz="0" w:space="0" w:color="auto"/>
            <w:right w:val="none" w:sz="0" w:space="0" w:color="auto"/>
          </w:divBdr>
        </w:div>
        <w:div w:id="689339907">
          <w:marLeft w:val="640"/>
          <w:marRight w:val="0"/>
          <w:marTop w:val="0"/>
          <w:marBottom w:val="0"/>
          <w:divBdr>
            <w:top w:val="none" w:sz="0" w:space="0" w:color="auto"/>
            <w:left w:val="none" w:sz="0" w:space="0" w:color="auto"/>
            <w:bottom w:val="none" w:sz="0" w:space="0" w:color="auto"/>
            <w:right w:val="none" w:sz="0" w:space="0" w:color="auto"/>
          </w:divBdr>
        </w:div>
        <w:div w:id="693388545">
          <w:marLeft w:val="640"/>
          <w:marRight w:val="0"/>
          <w:marTop w:val="0"/>
          <w:marBottom w:val="0"/>
          <w:divBdr>
            <w:top w:val="none" w:sz="0" w:space="0" w:color="auto"/>
            <w:left w:val="none" w:sz="0" w:space="0" w:color="auto"/>
            <w:bottom w:val="none" w:sz="0" w:space="0" w:color="auto"/>
            <w:right w:val="none" w:sz="0" w:space="0" w:color="auto"/>
          </w:divBdr>
        </w:div>
        <w:div w:id="804157530">
          <w:marLeft w:val="640"/>
          <w:marRight w:val="0"/>
          <w:marTop w:val="0"/>
          <w:marBottom w:val="0"/>
          <w:divBdr>
            <w:top w:val="none" w:sz="0" w:space="0" w:color="auto"/>
            <w:left w:val="none" w:sz="0" w:space="0" w:color="auto"/>
            <w:bottom w:val="none" w:sz="0" w:space="0" w:color="auto"/>
            <w:right w:val="none" w:sz="0" w:space="0" w:color="auto"/>
          </w:divBdr>
        </w:div>
        <w:div w:id="836195243">
          <w:marLeft w:val="640"/>
          <w:marRight w:val="0"/>
          <w:marTop w:val="0"/>
          <w:marBottom w:val="0"/>
          <w:divBdr>
            <w:top w:val="none" w:sz="0" w:space="0" w:color="auto"/>
            <w:left w:val="none" w:sz="0" w:space="0" w:color="auto"/>
            <w:bottom w:val="none" w:sz="0" w:space="0" w:color="auto"/>
            <w:right w:val="none" w:sz="0" w:space="0" w:color="auto"/>
          </w:divBdr>
        </w:div>
        <w:div w:id="842160311">
          <w:marLeft w:val="640"/>
          <w:marRight w:val="0"/>
          <w:marTop w:val="0"/>
          <w:marBottom w:val="0"/>
          <w:divBdr>
            <w:top w:val="none" w:sz="0" w:space="0" w:color="auto"/>
            <w:left w:val="none" w:sz="0" w:space="0" w:color="auto"/>
            <w:bottom w:val="none" w:sz="0" w:space="0" w:color="auto"/>
            <w:right w:val="none" w:sz="0" w:space="0" w:color="auto"/>
          </w:divBdr>
        </w:div>
        <w:div w:id="889877894">
          <w:marLeft w:val="640"/>
          <w:marRight w:val="0"/>
          <w:marTop w:val="0"/>
          <w:marBottom w:val="0"/>
          <w:divBdr>
            <w:top w:val="none" w:sz="0" w:space="0" w:color="auto"/>
            <w:left w:val="none" w:sz="0" w:space="0" w:color="auto"/>
            <w:bottom w:val="none" w:sz="0" w:space="0" w:color="auto"/>
            <w:right w:val="none" w:sz="0" w:space="0" w:color="auto"/>
          </w:divBdr>
        </w:div>
        <w:div w:id="898788291">
          <w:marLeft w:val="640"/>
          <w:marRight w:val="0"/>
          <w:marTop w:val="0"/>
          <w:marBottom w:val="0"/>
          <w:divBdr>
            <w:top w:val="none" w:sz="0" w:space="0" w:color="auto"/>
            <w:left w:val="none" w:sz="0" w:space="0" w:color="auto"/>
            <w:bottom w:val="none" w:sz="0" w:space="0" w:color="auto"/>
            <w:right w:val="none" w:sz="0" w:space="0" w:color="auto"/>
          </w:divBdr>
        </w:div>
        <w:div w:id="898831438">
          <w:marLeft w:val="640"/>
          <w:marRight w:val="0"/>
          <w:marTop w:val="0"/>
          <w:marBottom w:val="0"/>
          <w:divBdr>
            <w:top w:val="none" w:sz="0" w:space="0" w:color="auto"/>
            <w:left w:val="none" w:sz="0" w:space="0" w:color="auto"/>
            <w:bottom w:val="none" w:sz="0" w:space="0" w:color="auto"/>
            <w:right w:val="none" w:sz="0" w:space="0" w:color="auto"/>
          </w:divBdr>
        </w:div>
        <w:div w:id="899907121">
          <w:marLeft w:val="640"/>
          <w:marRight w:val="0"/>
          <w:marTop w:val="0"/>
          <w:marBottom w:val="0"/>
          <w:divBdr>
            <w:top w:val="none" w:sz="0" w:space="0" w:color="auto"/>
            <w:left w:val="none" w:sz="0" w:space="0" w:color="auto"/>
            <w:bottom w:val="none" w:sz="0" w:space="0" w:color="auto"/>
            <w:right w:val="none" w:sz="0" w:space="0" w:color="auto"/>
          </w:divBdr>
        </w:div>
        <w:div w:id="937441588">
          <w:marLeft w:val="640"/>
          <w:marRight w:val="0"/>
          <w:marTop w:val="0"/>
          <w:marBottom w:val="0"/>
          <w:divBdr>
            <w:top w:val="none" w:sz="0" w:space="0" w:color="auto"/>
            <w:left w:val="none" w:sz="0" w:space="0" w:color="auto"/>
            <w:bottom w:val="none" w:sz="0" w:space="0" w:color="auto"/>
            <w:right w:val="none" w:sz="0" w:space="0" w:color="auto"/>
          </w:divBdr>
        </w:div>
        <w:div w:id="1020425198">
          <w:marLeft w:val="640"/>
          <w:marRight w:val="0"/>
          <w:marTop w:val="0"/>
          <w:marBottom w:val="0"/>
          <w:divBdr>
            <w:top w:val="none" w:sz="0" w:space="0" w:color="auto"/>
            <w:left w:val="none" w:sz="0" w:space="0" w:color="auto"/>
            <w:bottom w:val="none" w:sz="0" w:space="0" w:color="auto"/>
            <w:right w:val="none" w:sz="0" w:space="0" w:color="auto"/>
          </w:divBdr>
        </w:div>
        <w:div w:id="1060518970">
          <w:marLeft w:val="640"/>
          <w:marRight w:val="0"/>
          <w:marTop w:val="0"/>
          <w:marBottom w:val="0"/>
          <w:divBdr>
            <w:top w:val="none" w:sz="0" w:space="0" w:color="auto"/>
            <w:left w:val="none" w:sz="0" w:space="0" w:color="auto"/>
            <w:bottom w:val="none" w:sz="0" w:space="0" w:color="auto"/>
            <w:right w:val="none" w:sz="0" w:space="0" w:color="auto"/>
          </w:divBdr>
        </w:div>
        <w:div w:id="1074398906">
          <w:marLeft w:val="640"/>
          <w:marRight w:val="0"/>
          <w:marTop w:val="0"/>
          <w:marBottom w:val="0"/>
          <w:divBdr>
            <w:top w:val="none" w:sz="0" w:space="0" w:color="auto"/>
            <w:left w:val="none" w:sz="0" w:space="0" w:color="auto"/>
            <w:bottom w:val="none" w:sz="0" w:space="0" w:color="auto"/>
            <w:right w:val="none" w:sz="0" w:space="0" w:color="auto"/>
          </w:divBdr>
        </w:div>
        <w:div w:id="1187255017">
          <w:marLeft w:val="640"/>
          <w:marRight w:val="0"/>
          <w:marTop w:val="0"/>
          <w:marBottom w:val="0"/>
          <w:divBdr>
            <w:top w:val="none" w:sz="0" w:space="0" w:color="auto"/>
            <w:left w:val="none" w:sz="0" w:space="0" w:color="auto"/>
            <w:bottom w:val="none" w:sz="0" w:space="0" w:color="auto"/>
            <w:right w:val="none" w:sz="0" w:space="0" w:color="auto"/>
          </w:divBdr>
        </w:div>
        <w:div w:id="1189685970">
          <w:marLeft w:val="640"/>
          <w:marRight w:val="0"/>
          <w:marTop w:val="0"/>
          <w:marBottom w:val="0"/>
          <w:divBdr>
            <w:top w:val="none" w:sz="0" w:space="0" w:color="auto"/>
            <w:left w:val="none" w:sz="0" w:space="0" w:color="auto"/>
            <w:bottom w:val="none" w:sz="0" w:space="0" w:color="auto"/>
            <w:right w:val="none" w:sz="0" w:space="0" w:color="auto"/>
          </w:divBdr>
        </w:div>
        <w:div w:id="1192450422">
          <w:marLeft w:val="640"/>
          <w:marRight w:val="0"/>
          <w:marTop w:val="0"/>
          <w:marBottom w:val="0"/>
          <w:divBdr>
            <w:top w:val="none" w:sz="0" w:space="0" w:color="auto"/>
            <w:left w:val="none" w:sz="0" w:space="0" w:color="auto"/>
            <w:bottom w:val="none" w:sz="0" w:space="0" w:color="auto"/>
            <w:right w:val="none" w:sz="0" w:space="0" w:color="auto"/>
          </w:divBdr>
        </w:div>
        <w:div w:id="1197356142">
          <w:marLeft w:val="640"/>
          <w:marRight w:val="0"/>
          <w:marTop w:val="0"/>
          <w:marBottom w:val="0"/>
          <w:divBdr>
            <w:top w:val="none" w:sz="0" w:space="0" w:color="auto"/>
            <w:left w:val="none" w:sz="0" w:space="0" w:color="auto"/>
            <w:bottom w:val="none" w:sz="0" w:space="0" w:color="auto"/>
            <w:right w:val="none" w:sz="0" w:space="0" w:color="auto"/>
          </w:divBdr>
        </w:div>
        <w:div w:id="1235118517">
          <w:marLeft w:val="640"/>
          <w:marRight w:val="0"/>
          <w:marTop w:val="0"/>
          <w:marBottom w:val="0"/>
          <w:divBdr>
            <w:top w:val="none" w:sz="0" w:space="0" w:color="auto"/>
            <w:left w:val="none" w:sz="0" w:space="0" w:color="auto"/>
            <w:bottom w:val="none" w:sz="0" w:space="0" w:color="auto"/>
            <w:right w:val="none" w:sz="0" w:space="0" w:color="auto"/>
          </w:divBdr>
        </w:div>
        <w:div w:id="1265769672">
          <w:marLeft w:val="640"/>
          <w:marRight w:val="0"/>
          <w:marTop w:val="0"/>
          <w:marBottom w:val="0"/>
          <w:divBdr>
            <w:top w:val="none" w:sz="0" w:space="0" w:color="auto"/>
            <w:left w:val="none" w:sz="0" w:space="0" w:color="auto"/>
            <w:bottom w:val="none" w:sz="0" w:space="0" w:color="auto"/>
            <w:right w:val="none" w:sz="0" w:space="0" w:color="auto"/>
          </w:divBdr>
        </w:div>
        <w:div w:id="1340738741">
          <w:marLeft w:val="640"/>
          <w:marRight w:val="0"/>
          <w:marTop w:val="0"/>
          <w:marBottom w:val="0"/>
          <w:divBdr>
            <w:top w:val="none" w:sz="0" w:space="0" w:color="auto"/>
            <w:left w:val="none" w:sz="0" w:space="0" w:color="auto"/>
            <w:bottom w:val="none" w:sz="0" w:space="0" w:color="auto"/>
            <w:right w:val="none" w:sz="0" w:space="0" w:color="auto"/>
          </w:divBdr>
        </w:div>
        <w:div w:id="1396658960">
          <w:marLeft w:val="640"/>
          <w:marRight w:val="0"/>
          <w:marTop w:val="0"/>
          <w:marBottom w:val="0"/>
          <w:divBdr>
            <w:top w:val="none" w:sz="0" w:space="0" w:color="auto"/>
            <w:left w:val="none" w:sz="0" w:space="0" w:color="auto"/>
            <w:bottom w:val="none" w:sz="0" w:space="0" w:color="auto"/>
            <w:right w:val="none" w:sz="0" w:space="0" w:color="auto"/>
          </w:divBdr>
        </w:div>
        <w:div w:id="1446848035">
          <w:marLeft w:val="640"/>
          <w:marRight w:val="0"/>
          <w:marTop w:val="0"/>
          <w:marBottom w:val="0"/>
          <w:divBdr>
            <w:top w:val="none" w:sz="0" w:space="0" w:color="auto"/>
            <w:left w:val="none" w:sz="0" w:space="0" w:color="auto"/>
            <w:bottom w:val="none" w:sz="0" w:space="0" w:color="auto"/>
            <w:right w:val="none" w:sz="0" w:space="0" w:color="auto"/>
          </w:divBdr>
        </w:div>
        <w:div w:id="1452742462">
          <w:marLeft w:val="640"/>
          <w:marRight w:val="0"/>
          <w:marTop w:val="0"/>
          <w:marBottom w:val="0"/>
          <w:divBdr>
            <w:top w:val="none" w:sz="0" w:space="0" w:color="auto"/>
            <w:left w:val="none" w:sz="0" w:space="0" w:color="auto"/>
            <w:bottom w:val="none" w:sz="0" w:space="0" w:color="auto"/>
            <w:right w:val="none" w:sz="0" w:space="0" w:color="auto"/>
          </w:divBdr>
        </w:div>
        <w:div w:id="1464689942">
          <w:marLeft w:val="640"/>
          <w:marRight w:val="0"/>
          <w:marTop w:val="0"/>
          <w:marBottom w:val="0"/>
          <w:divBdr>
            <w:top w:val="none" w:sz="0" w:space="0" w:color="auto"/>
            <w:left w:val="none" w:sz="0" w:space="0" w:color="auto"/>
            <w:bottom w:val="none" w:sz="0" w:space="0" w:color="auto"/>
            <w:right w:val="none" w:sz="0" w:space="0" w:color="auto"/>
          </w:divBdr>
        </w:div>
        <w:div w:id="1486818947">
          <w:marLeft w:val="640"/>
          <w:marRight w:val="0"/>
          <w:marTop w:val="0"/>
          <w:marBottom w:val="0"/>
          <w:divBdr>
            <w:top w:val="none" w:sz="0" w:space="0" w:color="auto"/>
            <w:left w:val="none" w:sz="0" w:space="0" w:color="auto"/>
            <w:bottom w:val="none" w:sz="0" w:space="0" w:color="auto"/>
            <w:right w:val="none" w:sz="0" w:space="0" w:color="auto"/>
          </w:divBdr>
        </w:div>
        <w:div w:id="1492214127">
          <w:marLeft w:val="640"/>
          <w:marRight w:val="0"/>
          <w:marTop w:val="0"/>
          <w:marBottom w:val="0"/>
          <w:divBdr>
            <w:top w:val="none" w:sz="0" w:space="0" w:color="auto"/>
            <w:left w:val="none" w:sz="0" w:space="0" w:color="auto"/>
            <w:bottom w:val="none" w:sz="0" w:space="0" w:color="auto"/>
            <w:right w:val="none" w:sz="0" w:space="0" w:color="auto"/>
          </w:divBdr>
        </w:div>
        <w:div w:id="1511678213">
          <w:marLeft w:val="640"/>
          <w:marRight w:val="0"/>
          <w:marTop w:val="0"/>
          <w:marBottom w:val="0"/>
          <w:divBdr>
            <w:top w:val="none" w:sz="0" w:space="0" w:color="auto"/>
            <w:left w:val="none" w:sz="0" w:space="0" w:color="auto"/>
            <w:bottom w:val="none" w:sz="0" w:space="0" w:color="auto"/>
            <w:right w:val="none" w:sz="0" w:space="0" w:color="auto"/>
          </w:divBdr>
        </w:div>
        <w:div w:id="1514957300">
          <w:marLeft w:val="640"/>
          <w:marRight w:val="0"/>
          <w:marTop w:val="0"/>
          <w:marBottom w:val="0"/>
          <w:divBdr>
            <w:top w:val="none" w:sz="0" w:space="0" w:color="auto"/>
            <w:left w:val="none" w:sz="0" w:space="0" w:color="auto"/>
            <w:bottom w:val="none" w:sz="0" w:space="0" w:color="auto"/>
            <w:right w:val="none" w:sz="0" w:space="0" w:color="auto"/>
          </w:divBdr>
        </w:div>
        <w:div w:id="1515270049">
          <w:marLeft w:val="640"/>
          <w:marRight w:val="0"/>
          <w:marTop w:val="0"/>
          <w:marBottom w:val="0"/>
          <w:divBdr>
            <w:top w:val="none" w:sz="0" w:space="0" w:color="auto"/>
            <w:left w:val="none" w:sz="0" w:space="0" w:color="auto"/>
            <w:bottom w:val="none" w:sz="0" w:space="0" w:color="auto"/>
            <w:right w:val="none" w:sz="0" w:space="0" w:color="auto"/>
          </w:divBdr>
        </w:div>
        <w:div w:id="1517233179">
          <w:marLeft w:val="640"/>
          <w:marRight w:val="0"/>
          <w:marTop w:val="0"/>
          <w:marBottom w:val="0"/>
          <w:divBdr>
            <w:top w:val="none" w:sz="0" w:space="0" w:color="auto"/>
            <w:left w:val="none" w:sz="0" w:space="0" w:color="auto"/>
            <w:bottom w:val="none" w:sz="0" w:space="0" w:color="auto"/>
            <w:right w:val="none" w:sz="0" w:space="0" w:color="auto"/>
          </w:divBdr>
        </w:div>
        <w:div w:id="1542282956">
          <w:marLeft w:val="640"/>
          <w:marRight w:val="0"/>
          <w:marTop w:val="0"/>
          <w:marBottom w:val="0"/>
          <w:divBdr>
            <w:top w:val="none" w:sz="0" w:space="0" w:color="auto"/>
            <w:left w:val="none" w:sz="0" w:space="0" w:color="auto"/>
            <w:bottom w:val="none" w:sz="0" w:space="0" w:color="auto"/>
            <w:right w:val="none" w:sz="0" w:space="0" w:color="auto"/>
          </w:divBdr>
        </w:div>
        <w:div w:id="1549756232">
          <w:marLeft w:val="640"/>
          <w:marRight w:val="0"/>
          <w:marTop w:val="0"/>
          <w:marBottom w:val="0"/>
          <w:divBdr>
            <w:top w:val="none" w:sz="0" w:space="0" w:color="auto"/>
            <w:left w:val="none" w:sz="0" w:space="0" w:color="auto"/>
            <w:bottom w:val="none" w:sz="0" w:space="0" w:color="auto"/>
            <w:right w:val="none" w:sz="0" w:space="0" w:color="auto"/>
          </w:divBdr>
        </w:div>
        <w:div w:id="1567379994">
          <w:marLeft w:val="640"/>
          <w:marRight w:val="0"/>
          <w:marTop w:val="0"/>
          <w:marBottom w:val="0"/>
          <w:divBdr>
            <w:top w:val="none" w:sz="0" w:space="0" w:color="auto"/>
            <w:left w:val="none" w:sz="0" w:space="0" w:color="auto"/>
            <w:bottom w:val="none" w:sz="0" w:space="0" w:color="auto"/>
            <w:right w:val="none" w:sz="0" w:space="0" w:color="auto"/>
          </w:divBdr>
        </w:div>
        <w:div w:id="1575312901">
          <w:marLeft w:val="640"/>
          <w:marRight w:val="0"/>
          <w:marTop w:val="0"/>
          <w:marBottom w:val="0"/>
          <w:divBdr>
            <w:top w:val="none" w:sz="0" w:space="0" w:color="auto"/>
            <w:left w:val="none" w:sz="0" w:space="0" w:color="auto"/>
            <w:bottom w:val="none" w:sz="0" w:space="0" w:color="auto"/>
            <w:right w:val="none" w:sz="0" w:space="0" w:color="auto"/>
          </w:divBdr>
        </w:div>
        <w:div w:id="1718701832">
          <w:marLeft w:val="640"/>
          <w:marRight w:val="0"/>
          <w:marTop w:val="0"/>
          <w:marBottom w:val="0"/>
          <w:divBdr>
            <w:top w:val="none" w:sz="0" w:space="0" w:color="auto"/>
            <w:left w:val="none" w:sz="0" w:space="0" w:color="auto"/>
            <w:bottom w:val="none" w:sz="0" w:space="0" w:color="auto"/>
            <w:right w:val="none" w:sz="0" w:space="0" w:color="auto"/>
          </w:divBdr>
        </w:div>
        <w:div w:id="1745226510">
          <w:marLeft w:val="640"/>
          <w:marRight w:val="0"/>
          <w:marTop w:val="0"/>
          <w:marBottom w:val="0"/>
          <w:divBdr>
            <w:top w:val="none" w:sz="0" w:space="0" w:color="auto"/>
            <w:left w:val="none" w:sz="0" w:space="0" w:color="auto"/>
            <w:bottom w:val="none" w:sz="0" w:space="0" w:color="auto"/>
            <w:right w:val="none" w:sz="0" w:space="0" w:color="auto"/>
          </w:divBdr>
        </w:div>
        <w:div w:id="1792088529">
          <w:marLeft w:val="640"/>
          <w:marRight w:val="0"/>
          <w:marTop w:val="0"/>
          <w:marBottom w:val="0"/>
          <w:divBdr>
            <w:top w:val="none" w:sz="0" w:space="0" w:color="auto"/>
            <w:left w:val="none" w:sz="0" w:space="0" w:color="auto"/>
            <w:bottom w:val="none" w:sz="0" w:space="0" w:color="auto"/>
            <w:right w:val="none" w:sz="0" w:space="0" w:color="auto"/>
          </w:divBdr>
        </w:div>
        <w:div w:id="1886091059">
          <w:marLeft w:val="640"/>
          <w:marRight w:val="0"/>
          <w:marTop w:val="0"/>
          <w:marBottom w:val="0"/>
          <w:divBdr>
            <w:top w:val="none" w:sz="0" w:space="0" w:color="auto"/>
            <w:left w:val="none" w:sz="0" w:space="0" w:color="auto"/>
            <w:bottom w:val="none" w:sz="0" w:space="0" w:color="auto"/>
            <w:right w:val="none" w:sz="0" w:space="0" w:color="auto"/>
          </w:divBdr>
        </w:div>
        <w:div w:id="1944455176">
          <w:marLeft w:val="640"/>
          <w:marRight w:val="0"/>
          <w:marTop w:val="0"/>
          <w:marBottom w:val="0"/>
          <w:divBdr>
            <w:top w:val="none" w:sz="0" w:space="0" w:color="auto"/>
            <w:left w:val="none" w:sz="0" w:space="0" w:color="auto"/>
            <w:bottom w:val="none" w:sz="0" w:space="0" w:color="auto"/>
            <w:right w:val="none" w:sz="0" w:space="0" w:color="auto"/>
          </w:divBdr>
        </w:div>
        <w:div w:id="1955668594">
          <w:marLeft w:val="640"/>
          <w:marRight w:val="0"/>
          <w:marTop w:val="0"/>
          <w:marBottom w:val="0"/>
          <w:divBdr>
            <w:top w:val="none" w:sz="0" w:space="0" w:color="auto"/>
            <w:left w:val="none" w:sz="0" w:space="0" w:color="auto"/>
            <w:bottom w:val="none" w:sz="0" w:space="0" w:color="auto"/>
            <w:right w:val="none" w:sz="0" w:space="0" w:color="auto"/>
          </w:divBdr>
        </w:div>
        <w:div w:id="1959483119">
          <w:marLeft w:val="640"/>
          <w:marRight w:val="0"/>
          <w:marTop w:val="0"/>
          <w:marBottom w:val="0"/>
          <w:divBdr>
            <w:top w:val="none" w:sz="0" w:space="0" w:color="auto"/>
            <w:left w:val="none" w:sz="0" w:space="0" w:color="auto"/>
            <w:bottom w:val="none" w:sz="0" w:space="0" w:color="auto"/>
            <w:right w:val="none" w:sz="0" w:space="0" w:color="auto"/>
          </w:divBdr>
        </w:div>
        <w:div w:id="1985349056">
          <w:marLeft w:val="640"/>
          <w:marRight w:val="0"/>
          <w:marTop w:val="0"/>
          <w:marBottom w:val="0"/>
          <w:divBdr>
            <w:top w:val="none" w:sz="0" w:space="0" w:color="auto"/>
            <w:left w:val="none" w:sz="0" w:space="0" w:color="auto"/>
            <w:bottom w:val="none" w:sz="0" w:space="0" w:color="auto"/>
            <w:right w:val="none" w:sz="0" w:space="0" w:color="auto"/>
          </w:divBdr>
        </w:div>
        <w:div w:id="2017614878">
          <w:marLeft w:val="640"/>
          <w:marRight w:val="0"/>
          <w:marTop w:val="0"/>
          <w:marBottom w:val="0"/>
          <w:divBdr>
            <w:top w:val="none" w:sz="0" w:space="0" w:color="auto"/>
            <w:left w:val="none" w:sz="0" w:space="0" w:color="auto"/>
            <w:bottom w:val="none" w:sz="0" w:space="0" w:color="auto"/>
            <w:right w:val="none" w:sz="0" w:space="0" w:color="auto"/>
          </w:divBdr>
        </w:div>
        <w:div w:id="2036729549">
          <w:marLeft w:val="640"/>
          <w:marRight w:val="0"/>
          <w:marTop w:val="0"/>
          <w:marBottom w:val="0"/>
          <w:divBdr>
            <w:top w:val="none" w:sz="0" w:space="0" w:color="auto"/>
            <w:left w:val="none" w:sz="0" w:space="0" w:color="auto"/>
            <w:bottom w:val="none" w:sz="0" w:space="0" w:color="auto"/>
            <w:right w:val="none" w:sz="0" w:space="0" w:color="auto"/>
          </w:divBdr>
        </w:div>
        <w:div w:id="2038307635">
          <w:marLeft w:val="640"/>
          <w:marRight w:val="0"/>
          <w:marTop w:val="0"/>
          <w:marBottom w:val="0"/>
          <w:divBdr>
            <w:top w:val="none" w:sz="0" w:space="0" w:color="auto"/>
            <w:left w:val="none" w:sz="0" w:space="0" w:color="auto"/>
            <w:bottom w:val="none" w:sz="0" w:space="0" w:color="auto"/>
            <w:right w:val="none" w:sz="0" w:space="0" w:color="auto"/>
          </w:divBdr>
        </w:div>
        <w:div w:id="2120879470">
          <w:marLeft w:val="640"/>
          <w:marRight w:val="0"/>
          <w:marTop w:val="0"/>
          <w:marBottom w:val="0"/>
          <w:divBdr>
            <w:top w:val="none" w:sz="0" w:space="0" w:color="auto"/>
            <w:left w:val="none" w:sz="0" w:space="0" w:color="auto"/>
            <w:bottom w:val="none" w:sz="0" w:space="0" w:color="auto"/>
            <w:right w:val="none" w:sz="0" w:space="0" w:color="auto"/>
          </w:divBdr>
        </w:div>
        <w:div w:id="2138797541">
          <w:marLeft w:val="640"/>
          <w:marRight w:val="0"/>
          <w:marTop w:val="0"/>
          <w:marBottom w:val="0"/>
          <w:divBdr>
            <w:top w:val="none" w:sz="0" w:space="0" w:color="auto"/>
            <w:left w:val="none" w:sz="0" w:space="0" w:color="auto"/>
            <w:bottom w:val="none" w:sz="0" w:space="0" w:color="auto"/>
            <w:right w:val="none" w:sz="0" w:space="0" w:color="auto"/>
          </w:divBdr>
        </w:div>
      </w:divsChild>
    </w:div>
    <w:div w:id="1348362661">
      <w:bodyDiv w:val="1"/>
      <w:marLeft w:val="0"/>
      <w:marRight w:val="0"/>
      <w:marTop w:val="0"/>
      <w:marBottom w:val="0"/>
      <w:divBdr>
        <w:top w:val="none" w:sz="0" w:space="0" w:color="auto"/>
        <w:left w:val="none" w:sz="0" w:space="0" w:color="auto"/>
        <w:bottom w:val="none" w:sz="0" w:space="0" w:color="auto"/>
        <w:right w:val="none" w:sz="0" w:space="0" w:color="auto"/>
      </w:divBdr>
    </w:div>
    <w:div w:id="1357199046">
      <w:bodyDiv w:val="1"/>
      <w:marLeft w:val="0"/>
      <w:marRight w:val="0"/>
      <w:marTop w:val="0"/>
      <w:marBottom w:val="0"/>
      <w:divBdr>
        <w:top w:val="none" w:sz="0" w:space="0" w:color="auto"/>
        <w:left w:val="none" w:sz="0" w:space="0" w:color="auto"/>
        <w:bottom w:val="none" w:sz="0" w:space="0" w:color="auto"/>
        <w:right w:val="none" w:sz="0" w:space="0" w:color="auto"/>
      </w:divBdr>
      <w:divsChild>
        <w:div w:id="7024966">
          <w:marLeft w:val="640"/>
          <w:marRight w:val="0"/>
          <w:marTop w:val="0"/>
          <w:marBottom w:val="0"/>
          <w:divBdr>
            <w:top w:val="none" w:sz="0" w:space="0" w:color="auto"/>
            <w:left w:val="none" w:sz="0" w:space="0" w:color="auto"/>
            <w:bottom w:val="none" w:sz="0" w:space="0" w:color="auto"/>
            <w:right w:val="none" w:sz="0" w:space="0" w:color="auto"/>
          </w:divBdr>
        </w:div>
        <w:div w:id="63724108">
          <w:marLeft w:val="640"/>
          <w:marRight w:val="0"/>
          <w:marTop w:val="0"/>
          <w:marBottom w:val="0"/>
          <w:divBdr>
            <w:top w:val="none" w:sz="0" w:space="0" w:color="auto"/>
            <w:left w:val="none" w:sz="0" w:space="0" w:color="auto"/>
            <w:bottom w:val="none" w:sz="0" w:space="0" w:color="auto"/>
            <w:right w:val="none" w:sz="0" w:space="0" w:color="auto"/>
          </w:divBdr>
        </w:div>
        <w:div w:id="102045125">
          <w:marLeft w:val="640"/>
          <w:marRight w:val="0"/>
          <w:marTop w:val="0"/>
          <w:marBottom w:val="0"/>
          <w:divBdr>
            <w:top w:val="none" w:sz="0" w:space="0" w:color="auto"/>
            <w:left w:val="none" w:sz="0" w:space="0" w:color="auto"/>
            <w:bottom w:val="none" w:sz="0" w:space="0" w:color="auto"/>
            <w:right w:val="none" w:sz="0" w:space="0" w:color="auto"/>
          </w:divBdr>
        </w:div>
        <w:div w:id="174001951">
          <w:marLeft w:val="640"/>
          <w:marRight w:val="0"/>
          <w:marTop w:val="0"/>
          <w:marBottom w:val="0"/>
          <w:divBdr>
            <w:top w:val="none" w:sz="0" w:space="0" w:color="auto"/>
            <w:left w:val="none" w:sz="0" w:space="0" w:color="auto"/>
            <w:bottom w:val="none" w:sz="0" w:space="0" w:color="auto"/>
            <w:right w:val="none" w:sz="0" w:space="0" w:color="auto"/>
          </w:divBdr>
        </w:div>
        <w:div w:id="202400416">
          <w:marLeft w:val="640"/>
          <w:marRight w:val="0"/>
          <w:marTop w:val="0"/>
          <w:marBottom w:val="0"/>
          <w:divBdr>
            <w:top w:val="none" w:sz="0" w:space="0" w:color="auto"/>
            <w:left w:val="none" w:sz="0" w:space="0" w:color="auto"/>
            <w:bottom w:val="none" w:sz="0" w:space="0" w:color="auto"/>
            <w:right w:val="none" w:sz="0" w:space="0" w:color="auto"/>
          </w:divBdr>
        </w:div>
        <w:div w:id="218784470">
          <w:marLeft w:val="640"/>
          <w:marRight w:val="0"/>
          <w:marTop w:val="0"/>
          <w:marBottom w:val="0"/>
          <w:divBdr>
            <w:top w:val="none" w:sz="0" w:space="0" w:color="auto"/>
            <w:left w:val="none" w:sz="0" w:space="0" w:color="auto"/>
            <w:bottom w:val="none" w:sz="0" w:space="0" w:color="auto"/>
            <w:right w:val="none" w:sz="0" w:space="0" w:color="auto"/>
          </w:divBdr>
        </w:div>
        <w:div w:id="234904251">
          <w:marLeft w:val="640"/>
          <w:marRight w:val="0"/>
          <w:marTop w:val="0"/>
          <w:marBottom w:val="0"/>
          <w:divBdr>
            <w:top w:val="none" w:sz="0" w:space="0" w:color="auto"/>
            <w:left w:val="none" w:sz="0" w:space="0" w:color="auto"/>
            <w:bottom w:val="none" w:sz="0" w:space="0" w:color="auto"/>
            <w:right w:val="none" w:sz="0" w:space="0" w:color="auto"/>
          </w:divBdr>
        </w:div>
        <w:div w:id="257951500">
          <w:marLeft w:val="640"/>
          <w:marRight w:val="0"/>
          <w:marTop w:val="0"/>
          <w:marBottom w:val="0"/>
          <w:divBdr>
            <w:top w:val="none" w:sz="0" w:space="0" w:color="auto"/>
            <w:left w:val="none" w:sz="0" w:space="0" w:color="auto"/>
            <w:bottom w:val="none" w:sz="0" w:space="0" w:color="auto"/>
            <w:right w:val="none" w:sz="0" w:space="0" w:color="auto"/>
          </w:divBdr>
        </w:div>
        <w:div w:id="266818482">
          <w:marLeft w:val="640"/>
          <w:marRight w:val="0"/>
          <w:marTop w:val="0"/>
          <w:marBottom w:val="0"/>
          <w:divBdr>
            <w:top w:val="none" w:sz="0" w:space="0" w:color="auto"/>
            <w:left w:val="none" w:sz="0" w:space="0" w:color="auto"/>
            <w:bottom w:val="none" w:sz="0" w:space="0" w:color="auto"/>
            <w:right w:val="none" w:sz="0" w:space="0" w:color="auto"/>
          </w:divBdr>
        </w:div>
        <w:div w:id="279456685">
          <w:marLeft w:val="640"/>
          <w:marRight w:val="0"/>
          <w:marTop w:val="0"/>
          <w:marBottom w:val="0"/>
          <w:divBdr>
            <w:top w:val="none" w:sz="0" w:space="0" w:color="auto"/>
            <w:left w:val="none" w:sz="0" w:space="0" w:color="auto"/>
            <w:bottom w:val="none" w:sz="0" w:space="0" w:color="auto"/>
            <w:right w:val="none" w:sz="0" w:space="0" w:color="auto"/>
          </w:divBdr>
        </w:div>
        <w:div w:id="329069258">
          <w:marLeft w:val="640"/>
          <w:marRight w:val="0"/>
          <w:marTop w:val="0"/>
          <w:marBottom w:val="0"/>
          <w:divBdr>
            <w:top w:val="none" w:sz="0" w:space="0" w:color="auto"/>
            <w:left w:val="none" w:sz="0" w:space="0" w:color="auto"/>
            <w:bottom w:val="none" w:sz="0" w:space="0" w:color="auto"/>
            <w:right w:val="none" w:sz="0" w:space="0" w:color="auto"/>
          </w:divBdr>
        </w:div>
        <w:div w:id="348140722">
          <w:marLeft w:val="640"/>
          <w:marRight w:val="0"/>
          <w:marTop w:val="0"/>
          <w:marBottom w:val="0"/>
          <w:divBdr>
            <w:top w:val="none" w:sz="0" w:space="0" w:color="auto"/>
            <w:left w:val="none" w:sz="0" w:space="0" w:color="auto"/>
            <w:bottom w:val="none" w:sz="0" w:space="0" w:color="auto"/>
            <w:right w:val="none" w:sz="0" w:space="0" w:color="auto"/>
          </w:divBdr>
        </w:div>
        <w:div w:id="374624468">
          <w:marLeft w:val="640"/>
          <w:marRight w:val="0"/>
          <w:marTop w:val="0"/>
          <w:marBottom w:val="0"/>
          <w:divBdr>
            <w:top w:val="none" w:sz="0" w:space="0" w:color="auto"/>
            <w:left w:val="none" w:sz="0" w:space="0" w:color="auto"/>
            <w:bottom w:val="none" w:sz="0" w:space="0" w:color="auto"/>
            <w:right w:val="none" w:sz="0" w:space="0" w:color="auto"/>
          </w:divBdr>
        </w:div>
        <w:div w:id="383066915">
          <w:marLeft w:val="640"/>
          <w:marRight w:val="0"/>
          <w:marTop w:val="0"/>
          <w:marBottom w:val="0"/>
          <w:divBdr>
            <w:top w:val="none" w:sz="0" w:space="0" w:color="auto"/>
            <w:left w:val="none" w:sz="0" w:space="0" w:color="auto"/>
            <w:bottom w:val="none" w:sz="0" w:space="0" w:color="auto"/>
            <w:right w:val="none" w:sz="0" w:space="0" w:color="auto"/>
          </w:divBdr>
        </w:div>
        <w:div w:id="392848357">
          <w:marLeft w:val="640"/>
          <w:marRight w:val="0"/>
          <w:marTop w:val="0"/>
          <w:marBottom w:val="0"/>
          <w:divBdr>
            <w:top w:val="none" w:sz="0" w:space="0" w:color="auto"/>
            <w:left w:val="none" w:sz="0" w:space="0" w:color="auto"/>
            <w:bottom w:val="none" w:sz="0" w:space="0" w:color="auto"/>
            <w:right w:val="none" w:sz="0" w:space="0" w:color="auto"/>
          </w:divBdr>
        </w:div>
        <w:div w:id="421343131">
          <w:marLeft w:val="640"/>
          <w:marRight w:val="0"/>
          <w:marTop w:val="0"/>
          <w:marBottom w:val="0"/>
          <w:divBdr>
            <w:top w:val="none" w:sz="0" w:space="0" w:color="auto"/>
            <w:left w:val="none" w:sz="0" w:space="0" w:color="auto"/>
            <w:bottom w:val="none" w:sz="0" w:space="0" w:color="auto"/>
            <w:right w:val="none" w:sz="0" w:space="0" w:color="auto"/>
          </w:divBdr>
        </w:div>
        <w:div w:id="480772296">
          <w:marLeft w:val="640"/>
          <w:marRight w:val="0"/>
          <w:marTop w:val="0"/>
          <w:marBottom w:val="0"/>
          <w:divBdr>
            <w:top w:val="none" w:sz="0" w:space="0" w:color="auto"/>
            <w:left w:val="none" w:sz="0" w:space="0" w:color="auto"/>
            <w:bottom w:val="none" w:sz="0" w:space="0" w:color="auto"/>
            <w:right w:val="none" w:sz="0" w:space="0" w:color="auto"/>
          </w:divBdr>
        </w:div>
        <w:div w:id="516702807">
          <w:marLeft w:val="640"/>
          <w:marRight w:val="0"/>
          <w:marTop w:val="0"/>
          <w:marBottom w:val="0"/>
          <w:divBdr>
            <w:top w:val="none" w:sz="0" w:space="0" w:color="auto"/>
            <w:left w:val="none" w:sz="0" w:space="0" w:color="auto"/>
            <w:bottom w:val="none" w:sz="0" w:space="0" w:color="auto"/>
            <w:right w:val="none" w:sz="0" w:space="0" w:color="auto"/>
          </w:divBdr>
        </w:div>
        <w:div w:id="530844251">
          <w:marLeft w:val="640"/>
          <w:marRight w:val="0"/>
          <w:marTop w:val="0"/>
          <w:marBottom w:val="0"/>
          <w:divBdr>
            <w:top w:val="none" w:sz="0" w:space="0" w:color="auto"/>
            <w:left w:val="none" w:sz="0" w:space="0" w:color="auto"/>
            <w:bottom w:val="none" w:sz="0" w:space="0" w:color="auto"/>
            <w:right w:val="none" w:sz="0" w:space="0" w:color="auto"/>
          </w:divBdr>
        </w:div>
        <w:div w:id="556206784">
          <w:marLeft w:val="640"/>
          <w:marRight w:val="0"/>
          <w:marTop w:val="0"/>
          <w:marBottom w:val="0"/>
          <w:divBdr>
            <w:top w:val="none" w:sz="0" w:space="0" w:color="auto"/>
            <w:left w:val="none" w:sz="0" w:space="0" w:color="auto"/>
            <w:bottom w:val="none" w:sz="0" w:space="0" w:color="auto"/>
            <w:right w:val="none" w:sz="0" w:space="0" w:color="auto"/>
          </w:divBdr>
        </w:div>
        <w:div w:id="561407693">
          <w:marLeft w:val="640"/>
          <w:marRight w:val="0"/>
          <w:marTop w:val="0"/>
          <w:marBottom w:val="0"/>
          <w:divBdr>
            <w:top w:val="none" w:sz="0" w:space="0" w:color="auto"/>
            <w:left w:val="none" w:sz="0" w:space="0" w:color="auto"/>
            <w:bottom w:val="none" w:sz="0" w:space="0" w:color="auto"/>
            <w:right w:val="none" w:sz="0" w:space="0" w:color="auto"/>
          </w:divBdr>
        </w:div>
        <w:div w:id="579213444">
          <w:marLeft w:val="640"/>
          <w:marRight w:val="0"/>
          <w:marTop w:val="0"/>
          <w:marBottom w:val="0"/>
          <w:divBdr>
            <w:top w:val="none" w:sz="0" w:space="0" w:color="auto"/>
            <w:left w:val="none" w:sz="0" w:space="0" w:color="auto"/>
            <w:bottom w:val="none" w:sz="0" w:space="0" w:color="auto"/>
            <w:right w:val="none" w:sz="0" w:space="0" w:color="auto"/>
          </w:divBdr>
        </w:div>
        <w:div w:id="596061766">
          <w:marLeft w:val="640"/>
          <w:marRight w:val="0"/>
          <w:marTop w:val="0"/>
          <w:marBottom w:val="0"/>
          <w:divBdr>
            <w:top w:val="none" w:sz="0" w:space="0" w:color="auto"/>
            <w:left w:val="none" w:sz="0" w:space="0" w:color="auto"/>
            <w:bottom w:val="none" w:sz="0" w:space="0" w:color="auto"/>
            <w:right w:val="none" w:sz="0" w:space="0" w:color="auto"/>
          </w:divBdr>
        </w:div>
        <w:div w:id="600453339">
          <w:marLeft w:val="640"/>
          <w:marRight w:val="0"/>
          <w:marTop w:val="0"/>
          <w:marBottom w:val="0"/>
          <w:divBdr>
            <w:top w:val="none" w:sz="0" w:space="0" w:color="auto"/>
            <w:left w:val="none" w:sz="0" w:space="0" w:color="auto"/>
            <w:bottom w:val="none" w:sz="0" w:space="0" w:color="auto"/>
            <w:right w:val="none" w:sz="0" w:space="0" w:color="auto"/>
          </w:divBdr>
        </w:div>
        <w:div w:id="643236898">
          <w:marLeft w:val="640"/>
          <w:marRight w:val="0"/>
          <w:marTop w:val="0"/>
          <w:marBottom w:val="0"/>
          <w:divBdr>
            <w:top w:val="none" w:sz="0" w:space="0" w:color="auto"/>
            <w:left w:val="none" w:sz="0" w:space="0" w:color="auto"/>
            <w:bottom w:val="none" w:sz="0" w:space="0" w:color="auto"/>
            <w:right w:val="none" w:sz="0" w:space="0" w:color="auto"/>
          </w:divBdr>
        </w:div>
        <w:div w:id="658388883">
          <w:marLeft w:val="640"/>
          <w:marRight w:val="0"/>
          <w:marTop w:val="0"/>
          <w:marBottom w:val="0"/>
          <w:divBdr>
            <w:top w:val="none" w:sz="0" w:space="0" w:color="auto"/>
            <w:left w:val="none" w:sz="0" w:space="0" w:color="auto"/>
            <w:bottom w:val="none" w:sz="0" w:space="0" w:color="auto"/>
            <w:right w:val="none" w:sz="0" w:space="0" w:color="auto"/>
          </w:divBdr>
        </w:div>
        <w:div w:id="675615383">
          <w:marLeft w:val="640"/>
          <w:marRight w:val="0"/>
          <w:marTop w:val="0"/>
          <w:marBottom w:val="0"/>
          <w:divBdr>
            <w:top w:val="none" w:sz="0" w:space="0" w:color="auto"/>
            <w:left w:val="none" w:sz="0" w:space="0" w:color="auto"/>
            <w:bottom w:val="none" w:sz="0" w:space="0" w:color="auto"/>
            <w:right w:val="none" w:sz="0" w:space="0" w:color="auto"/>
          </w:divBdr>
        </w:div>
        <w:div w:id="688337122">
          <w:marLeft w:val="640"/>
          <w:marRight w:val="0"/>
          <w:marTop w:val="0"/>
          <w:marBottom w:val="0"/>
          <w:divBdr>
            <w:top w:val="none" w:sz="0" w:space="0" w:color="auto"/>
            <w:left w:val="none" w:sz="0" w:space="0" w:color="auto"/>
            <w:bottom w:val="none" w:sz="0" w:space="0" w:color="auto"/>
            <w:right w:val="none" w:sz="0" w:space="0" w:color="auto"/>
          </w:divBdr>
        </w:div>
        <w:div w:id="707073208">
          <w:marLeft w:val="640"/>
          <w:marRight w:val="0"/>
          <w:marTop w:val="0"/>
          <w:marBottom w:val="0"/>
          <w:divBdr>
            <w:top w:val="none" w:sz="0" w:space="0" w:color="auto"/>
            <w:left w:val="none" w:sz="0" w:space="0" w:color="auto"/>
            <w:bottom w:val="none" w:sz="0" w:space="0" w:color="auto"/>
            <w:right w:val="none" w:sz="0" w:space="0" w:color="auto"/>
          </w:divBdr>
        </w:div>
        <w:div w:id="744030973">
          <w:marLeft w:val="640"/>
          <w:marRight w:val="0"/>
          <w:marTop w:val="0"/>
          <w:marBottom w:val="0"/>
          <w:divBdr>
            <w:top w:val="none" w:sz="0" w:space="0" w:color="auto"/>
            <w:left w:val="none" w:sz="0" w:space="0" w:color="auto"/>
            <w:bottom w:val="none" w:sz="0" w:space="0" w:color="auto"/>
            <w:right w:val="none" w:sz="0" w:space="0" w:color="auto"/>
          </w:divBdr>
        </w:div>
        <w:div w:id="885874759">
          <w:marLeft w:val="640"/>
          <w:marRight w:val="0"/>
          <w:marTop w:val="0"/>
          <w:marBottom w:val="0"/>
          <w:divBdr>
            <w:top w:val="none" w:sz="0" w:space="0" w:color="auto"/>
            <w:left w:val="none" w:sz="0" w:space="0" w:color="auto"/>
            <w:bottom w:val="none" w:sz="0" w:space="0" w:color="auto"/>
            <w:right w:val="none" w:sz="0" w:space="0" w:color="auto"/>
          </w:divBdr>
        </w:div>
        <w:div w:id="895118229">
          <w:marLeft w:val="640"/>
          <w:marRight w:val="0"/>
          <w:marTop w:val="0"/>
          <w:marBottom w:val="0"/>
          <w:divBdr>
            <w:top w:val="none" w:sz="0" w:space="0" w:color="auto"/>
            <w:left w:val="none" w:sz="0" w:space="0" w:color="auto"/>
            <w:bottom w:val="none" w:sz="0" w:space="0" w:color="auto"/>
            <w:right w:val="none" w:sz="0" w:space="0" w:color="auto"/>
          </w:divBdr>
        </w:div>
        <w:div w:id="936522769">
          <w:marLeft w:val="640"/>
          <w:marRight w:val="0"/>
          <w:marTop w:val="0"/>
          <w:marBottom w:val="0"/>
          <w:divBdr>
            <w:top w:val="none" w:sz="0" w:space="0" w:color="auto"/>
            <w:left w:val="none" w:sz="0" w:space="0" w:color="auto"/>
            <w:bottom w:val="none" w:sz="0" w:space="0" w:color="auto"/>
            <w:right w:val="none" w:sz="0" w:space="0" w:color="auto"/>
          </w:divBdr>
        </w:div>
        <w:div w:id="1068990076">
          <w:marLeft w:val="640"/>
          <w:marRight w:val="0"/>
          <w:marTop w:val="0"/>
          <w:marBottom w:val="0"/>
          <w:divBdr>
            <w:top w:val="none" w:sz="0" w:space="0" w:color="auto"/>
            <w:left w:val="none" w:sz="0" w:space="0" w:color="auto"/>
            <w:bottom w:val="none" w:sz="0" w:space="0" w:color="auto"/>
            <w:right w:val="none" w:sz="0" w:space="0" w:color="auto"/>
          </w:divBdr>
        </w:div>
        <w:div w:id="1112675265">
          <w:marLeft w:val="640"/>
          <w:marRight w:val="0"/>
          <w:marTop w:val="0"/>
          <w:marBottom w:val="0"/>
          <w:divBdr>
            <w:top w:val="none" w:sz="0" w:space="0" w:color="auto"/>
            <w:left w:val="none" w:sz="0" w:space="0" w:color="auto"/>
            <w:bottom w:val="none" w:sz="0" w:space="0" w:color="auto"/>
            <w:right w:val="none" w:sz="0" w:space="0" w:color="auto"/>
          </w:divBdr>
        </w:div>
        <w:div w:id="1142500729">
          <w:marLeft w:val="640"/>
          <w:marRight w:val="0"/>
          <w:marTop w:val="0"/>
          <w:marBottom w:val="0"/>
          <w:divBdr>
            <w:top w:val="none" w:sz="0" w:space="0" w:color="auto"/>
            <w:left w:val="none" w:sz="0" w:space="0" w:color="auto"/>
            <w:bottom w:val="none" w:sz="0" w:space="0" w:color="auto"/>
            <w:right w:val="none" w:sz="0" w:space="0" w:color="auto"/>
          </w:divBdr>
        </w:div>
        <w:div w:id="1186791739">
          <w:marLeft w:val="640"/>
          <w:marRight w:val="0"/>
          <w:marTop w:val="0"/>
          <w:marBottom w:val="0"/>
          <w:divBdr>
            <w:top w:val="none" w:sz="0" w:space="0" w:color="auto"/>
            <w:left w:val="none" w:sz="0" w:space="0" w:color="auto"/>
            <w:bottom w:val="none" w:sz="0" w:space="0" w:color="auto"/>
            <w:right w:val="none" w:sz="0" w:space="0" w:color="auto"/>
          </w:divBdr>
        </w:div>
        <w:div w:id="1245144175">
          <w:marLeft w:val="640"/>
          <w:marRight w:val="0"/>
          <w:marTop w:val="0"/>
          <w:marBottom w:val="0"/>
          <w:divBdr>
            <w:top w:val="none" w:sz="0" w:space="0" w:color="auto"/>
            <w:left w:val="none" w:sz="0" w:space="0" w:color="auto"/>
            <w:bottom w:val="none" w:sz="0" w:space="0" w:color="auto"/>
            <w:right w:val="none" w:sz="0" w:space="0" w:color="auto"/>
          </w:divBdr>
        </w:div>
        <w:div w:id="1258711313">
          <w:marLeft w:val="640"/>
          <w:marRight w:val="0"/>
          <w:marTop w:val="0"/>
          <w:marBottom w:val="0"/>
          <w:divBdr>
            <w:top w:val="none" w:sz="0" w:space="0" w:color="auto"/>
            <w:left w:val="none" w:sz="0" w:space="0" w:color="auto"/>
            <w:bottom w:val="none" w:sz="0" w:space="0" w:color="auto"/>
            <w:right w:val="none" w:sz="0" w:space="0" w:color="auto"/>
          </w:divBdr>
        </w:div>
        <w:div w:id="1313024668">
          <w:marLeft w:val="640"/>
          <w:marRight w:val="0"/>
          <w:marTop w:val="0"/>
          <w:marBottom w:val="0"/>
          <w:divBdr>
            <w:top w:val="none" w:sz="0" w:space="0" w:color="auto"/>
            <w:left w:val="none" w:sz="0" w:space="0" w:color="auto"/>
            <w:bottom w:val="none" w:sz="0" w:space="0" w:color="auto"/>
            <w:right w:val="none" w:sz="0" w:space="0" w:color="auto"/>
          </w:divBdr>
        </w:div>
        <w:div w:id="1322852777">
          <w:marLeft w:val="640"/>
          <w:marRight w:val="0"/>
          <w:marTop w:val="0"/>
          <w:marBottom w:val="0"/>
          <w:divBdr>
            <w:top w:val="none" w:sz="0" w:space="0" w:color="auto"/>
            <w:left w:val="none" w:sz="0" w:space="0" w:color="auto"/>
            <w:bottom w:val="none" w:sz="0" w:space="0" w:color="auto"/>
            <w:right w:val="none" w:sz="0" w:space="0" w:color="auto"/>
          </w:divBdr>
        </w:div>
        <w:div w:id="1443963126">
          <w:marLeft w:val="640"/>
          <w:marRight w:val="0"/>
          <w:marTop w:val="0"/>
          <w:marBottom w:val="0"/>
          <w:divBdr>
            <w:top w:val="none" w:sz="0" w:space="0" w:color="auto"/>
            <w:left w:val="none" w:sz="0" w:space="0" w:color="auto"/>
            <w:bottom w:val="none" w:sz="0" w:space="0" w:color="auto"/>
            <w:right w:val="none" w:sz="0" w:space="0" w:color="auto"/>
          </w:divBdr>
        </w:div>
        <w:div w:id="1457142030">
          <w:marLeft w:val="640"/>
          <w:marRight w:val="0"/>
          <w:marTop w:val="0"/>
          <w:marBottom w:val="0"/>
          <w:divBdr>
            <w:top w:val="none" w:sz="0" w:space="0" w:color="auto"/>
            <w:left w:val="none" w:sz="0" w:space="0" w:color="auto"/>
            <w:bottom w:val="none" w:sz="0" w:space="0" w:color="auto"/>
            <w:right w:val="none" w:sz="0" w:space="0" w:color="auto"/>
          </w:divBdr>
        </w:div>
        <w:div w:id="1486705509">
          <w:marLeft w:val="640"/>
          <w:marRight w:val="0"/>
          <w:marTop w:val="0"/>
          <w:marBottom w:val="0"/>
          <w:divBdr>
            <w:top w:val="none" w:sz="0" w:space="0" w:color="auto"/>
            <w:left w:val="none" w:sz="0" w:space="0" w:color="auto"/>
            <w:bottom w:val="none" w:sz="0" w:space="0" w:color="auto"/>
            <w:right w:val="none" w:sz="0" w:space="0" w:color="auto"/>
          </w:divBdr>
        </w:div>
        <w:div w:id="1494950327">
          <w:marLeft w:val="640"/>
          <w:marRight w:val="0"/>
          <w:marTop w:val="0"/>
          <w:marBottom w:val="0"/>
          <w:divBdr>
            <w:top w:val="none" w:sz="0" w:space="0" w:color="auto"/>
            <w:left w:val="none" w:sz="0" w:space="0" w:color="auto"/>
            <w:bottom w:val="none" w:sz="0" w:space="0" w:color="auto"/>
            <w:right w:val="none" w:sz="0" w:space="0" w:color="auto"/>
          </w:divBdr>
        </w:div>
        <w:div w:id="1513185943">
          <w:marLeft w:val="640"/>
          <w:marRight w:val="0"/>
          <w:marTop w:val="0"/>
          <w:marBottom w:val="0"/>
          <w:divBdr>
            <w:top w:val="none" w:sz="0" w:space="0" w:color="auto"/>
            <w:left w:val="none" w:sz="0" w:space="0" w:color="auto"/>
            <w:bottom w:val="none" w:sz="0" w:space="0" w:color="auto"/>
            <w:right w:val="none" w:sz="0" w:space="0" w:color="auto"/>
          </w:divBdr>
        </w:div>
        <w:div w:id="1520970280">
          <w:marLeft w:val="640"/>
          <w:marRight w:val="0"/>
          <w:marTop w:val="0"/>
          <w:marBottom w:val="0"/>
          <w:divBdr>
            <w:top w:val="none" w:sz="0" w:space="0" w:color="auto"/>
            <w:left w:val="none" w:sz="0" w:space="0" w:color="auto"/>
            <w:bottom w:val="none" w:sz="0" w:space="0" w:color="auto"/>
            <w:right w:val="none" w:sz="0" w:space="0" w:color="auto"/>
          </w:divBdr>
        </w:div>
        <w:div w:id="1532650377">
          <w:marLeft w:val="640"/>
          <w:marRight w:val="0"/>
          <w:marTop w:val="0"/>
          <w:marBottom w:val="0"/>
          <w:divBdr>
            <w:top w:val="none" w:sz="0" w:space="0" w:color="auto"/>
            <w:left w:val="none" w:sz="0" w:space="0" w:color="auto"/>
            <w:bottom w:val="none" w:sz="0" w:space="0" w:color="auto"/>
            <w:right w:val="none" w:sz="0" w:space="0" w:color="auto"/>
          </w:divBdr>
        </w:div>
        <w:div w:id="1542160160">
          <w:marLeft w:val="640"/>
          <w:marRight w:val="0"/>
          <w:marTop w:val="0"/>
          <w:marBottom w:val="0"/>
          <w:divBdr>
            <w:top w:val="none" w:sz="0" w:space="0" w:color="auto"/>
            <w:left w:val="none" w:sz="0" w:space="0" w:color="auto"/>
            <w:bottom w:val="none" w:sz="0" w:space="0" w:color="auto"/>
            <w:right w:val="none" w:sz="0" w:space="0" w:color="auto"/>
          </w:divBdr>
        </w:div>
        <w:div w:id="1750541163">
          <w:marLeft w:val="640"/>
          <w:marRight w:val="0"/>
          <w:marTop w:val="0"/>
          <w:marBottom w:val="0"/>
          <w:divBdr>
            <w:top w:val="none" w:sz="0" w:space="0" w:color="auto"/>
            <w:left w:val="none" w:sz="0" w:space="0" w:color="auto"/>
            <w:bottom w:val="none" w:sz="0" w:space="0" w:color="auto"/>
            <w:right w:val="none" w:sz="0" w:space="0" w:color="auto"/>
          </w:divBdr>
        </w:div>
        <w:div w:id="1755542266">
          <w:marLeft w:val="640"/>
          <w:marRight w:val="0"/>
          <w:marTop w:val="0"/>
          <w:marBottom w:val="0"/>
          <w:divBdr>
            <w:top w:val="none" w:sz="0" w:space="0" w:color="auto"/>
            <w:left w:val="none" w:sz="0" w:space="0" w:color="auto"/>
            <w:bottom w:val="none" w:sz="0" w:space="0" w:color="auto"/>
            <w:right w:val="none" w:sz="0" w:space="0" w:color="auto"/>
          </w:divBdr>
        </w:div>
        <w:div w:id="1776826582">
          <w:marLeft w:val="640"/>
          <w:marRight w:val="0"/>
          <w:marTop w:val="0"/>
          <w:marBottom w:val="0"/>
          <w:divBdr>
            <w:top w:val="none" w:sz="0" w:space="0" w:color="auto"/>
            <w:left w:val="none" w:sz="0" w:space="0" w:color="auto"/>
            <w:bottom w:val="none" w:sz="0" w:space="0" w:color="auto"/>
            <w:right w:val="none" w:sz="0" w:space="0" w:color="auto"/>
          </w:divBdr>
        </w:div>
        <w:div w:id="1800219230">
          <w:marLeft w:val="640"/>
          <w:marRight w:val="0"/>
          <w:marTop w:val="0"/>
          <w:marBottom w:val="0"/>
          <w:divBdr>
            <w:top w:val="none" w:sz="0" w:space="0" w:color="auto"/>
            <w:left w:val="none" w:sz="0" w:space="0" w:color="auto"/>
            <w:bottom w:val="none" w:sz="0" w:space="0" w:color="auto"/>
            <w:right w:val="none" w:sz="0" w:space="0" w:color="auto"/>
          </w:divBdr>
        </w:div>
        <w:div w:id="1812088936">
          <w:marLeft w:val="640"/>
          <w:marRight w:val="0"/>
          <w:marTop w:val="0"/>
          <w:marBottom w:val="0"/>
          <w:divBdr>
            <w:top w:val="none" w:sz="0" w:space="0" w:color="auto"/>
            <w:left w:val="none" w:sz="0" w:space="0" w:color="auto"/>
            <w:bottom w:val="none" w:sz="0" w:space="0" w:color="auto"/>
            <w:right w:val="none" w:sz="0" w:space="0" w:color="auto"/>
          </w:divBdr>
        </w:div>
        <w:div w:id="1822425261">
          <w:marLeft w:val="640"/>
          <w:marRight w:val="0"/>
          <w:marTop w:val="0"/>
          <w:marBottom w:val="0"/>
          <w:divBdr>
            <w:top w:val="none" w:sz="0" w:space="0" w:color="auto"/>
            <w:left w:val="none" w:sz="0" w:space="0" w:color="auto"/>
            <w:bottom w:val="none" w:sz="0" w:space="0" w:color="auto"/>
            <w:right w:val="none" w:sz="0" w:space="0" w:color="auto"/>
          </w:divBdr>
        </w:div>
        <w:div w:id="1829205891">
          <w:marLeft w:val="640"/>
          <w:marRight w:val="0"/>
          <w:marTop w:val="0"/>
          <w:marBottom w:val="0"/>
          <w:divBdr>
            <w:top w:val="none" w:sz="0" w:space="0" w:color="auto"/>
            <w:left w:val="none" w:sz="0" w:space="0" w:color="auto"/>
            <w:bottom w:val="none" w:sz="0" w:space="0" w:color="auto"/>
            <w:right w:val="none" w:sz="0" w:space="0" w:color="auto"/>
          </w:divBdr>
        </w:div>
        <w:div w:id="1851675042">
          <w:marLeft w:val="640"/>
          <w:marRight w:val="0"/>
          <w:marTop w:val="0"/>
          <w:marBottom w:val="0"/>
          <w:divBdr>
            <w:top w:val="none" w:sz="0" w:space="0" w:color="auto"/>
            <w:left w:val="none" w:sz="0" w:space="0" w:color="auto"/>
            <w:bottom w:val="none" w:sz="0" w:space="0" w:color="auto"/>
            <w:right w:val="none" w:sz="0" w:space="0" w:color="auto"/>
          </w:divBdr>
        </w:div>
        <w:div w:id="1896503153">
          <w:marLeft w:val="640"/>
          <w:marRight w:val="0"/>
          <w:marTop w:val="0"/>
          <w:marBottom w:val="0"/>
          <w:divBdr>
            <w:top w:val="none" w:sz="0" w:space="0" w:color="auto"/>
            <w:left w:val="none" w:sz="0" w:space="0" w:color="auto"/>
            <w:bottom w:val="none" w:sz="0" w:space="0" w:color="auto"/>
            <w:right w:val="none" w:sz="0" w:space="0" w:color="auto"/>
          </w:divBdr>
        </w:div>
        <w:div w:id="1900246230">
          <w:marLeft w:val="640"/>
          <w:marRight w:val="0"/>
          <w:marTop w:val="0"/>
          <w:marBottom w:val="0"/>
          <w:divBdr>
            <w:top w:val="none" w:sz="0" w:space="0" w:color="auto"/>
            <w:left w:val="none" w:sz="0" w:space="0" w:color="auto"/>
            <w:bottom w:val="none" w:sz="0" w:space="0" w:color="auto"/>
            <w:right w:val="none" w:sz="0" w:space="0" w:color="auto"/>
          </w:divBdr>
        </w:div>
        <w:div w:id="1901672659">
          <w:marLeft w:val="640"/>
          <w:marRight w:val="0"/>
          <w:marTop w:val="0"/>
          <w:marBottom w:val="0"/>
          <w:divBdr>
            <w:top w:val="none" w:sz="0" w:space="0" w:color="auto"/>
            <w:left w:val="none" w:sz="0" w:space="0" w:color="auto"/>
            <w:bottom w:val="none" w:sz="0" w:space="0" w:color="auto"/>
            <w:right w:val="none" w:sz="0" w:space="0" w:color="auto"/>
          </w:divBdr>
        </w:div>
        <w:div w:id="1905408952">
          <w:marLeft w:val="640"/>
          <w:marRight w:val="0"/>
          <w:marTop w:val="0"/>
          <w:marBottom w:val="0"/>
          <w:divBdr>
            <w:top w:val="none" w:sz="0" w:space="0" w:color="auto"/>
            <w:left w:val="none" w:sz="0" w:space="0" w:color="auto"/>
            <w:bottom w:val="none" w:sz="0" w:space="0" w:color="auto"/>
            <w:right w:val="none" w:sz="0" w:space="0" w:color="auto"/>
          </w:divBdr>
        </w:div>
        <w:div w:id="1910921010">
          <w:marLeft w:val="640"/>
          <w:marRight w:val="0"/>
          <w:marTop w:val="0"/>
          <w:marBottom w:val="0"/>
          <w:divBdr>
            <w:top w:val="none" w:sz="0" w:space="0" w:color="auto"/>
            <w:left w:val="none" w:sz="0" w:space="0" w:color="auto"/>
            <w:bottom w:val="none" w:sz="0" w:space="0" w:color="auto"/>
            <w:right w:val="none" w:sz="0" w:space="0" w:color="auto"/>
          </w:divBdr>
        </w:div>
        <w:div w:id="1926718514">
          <w:marLeft w:val="640"/>
          <w:marRight w:val="0"/>
          <w:marTop w:val="0"/>
          <w:marBottom w:val="0"/>
          <w:divBdr>
            <w:top w:val="none" w:sz="0" w:space="0" w:color="auto"/>
            <w:left w:val="none" w:sz="0" w:space="0" w:color="auto"/>
            <w:bottom w:val="none" w:sz="0" w:space="0" w:color="auto"/>
            <w:right w:val="none" w:sz="0" w:space="0" w:color="auto"/>
          </w:divBdr>
        </w:div>
        <w:div w:id="2019888341">
          <w:marLeft w:val="640"/>
          <w:marRight w:val="0"/>
          <w:marTop w:val="0"/>
          <w:marBottom w:val="0"/>
          <w:divBdr>
            <w:top w:val="none" w:sz="0" w:space="0" w:color="auto"/>
            <w:left w:val="none" w:sz="0" w:space="0" w:color="auto"/>
            <w:bottom w:val="none" w:sz="0" w:space="0" w:color="auto"/>
            <w:right w:val="none" w:sz="0" w:space="0" w:color="auto"/>
          </w:divBdr>
        </w:div>
        <w:div w:id="2119331284">
          <w:marLeft w:val="640"/>
          <w:marRight w:val="0"/>
          <w:marTop w:val="0"/>
          <w:marBottom w:val="0"/>
          <w:divBdr>
            <w:top w:val="none" w:sz="0" w:space="0" w:color="auto"/>
            <w:left w:val="none" w:sz="0" w:space="0" w:color="auto"/>
            <w:bottom w:val="none" w:sz="0" w:space="0" w:color="auto"/>
            <w:right w:val="none" w:sz="0" w:space="0" w:color="auto"/>
          </w:divBdr>
        </w:div>
        <w:div w:id="2142654485">
          <w:marLeft w:val="640"/>
          <w:marRight w:val="0"/>
          <w:marTop w:val="0"/>
          <w:marBottom w:val="0"/>
          <w:divBdr>
            <w:top w:val="none" w:sz="0" w:space="0" w:color="auto"/>
            <w:left w:val="none" w:sz="0" w:space="0" w:color="auto"/>
            <w:bottom w:val="none" w:sz="0" w:space="0" w:color="auto"/>
            <w:right w:val="none" w:sz="0" w:space="0" w:color="auto"/>
          </w:divBdr>
        </w:div>
      </w:divsChild>
    </w:div>
    <w:div w:id="1373729642">
      <w:bodyDiv w:val="1"/>
      <w:marLeft w:val="0"/>
      <w:marRight w:val="0"/>
      <w:marTop w:val="0"/>
      <w:marBottom w:val="0"/>
      <w:divBdr>
        <w:top w:val="none" w:sz="0" w:space="0" w:color="auto"/>
        <w:left w:val="none" w:sz="0" w:space="0" w:color="auto"/>
        <w:bottom w:val="none" w:sz="0" w:space="0" w:color="auto"/>
        <w:right w:val="none" w:sz="0" w:space="0" w:color="auto"/>
      </w:divBdr>
      <w:divsChild>
        <w:div w:id="24450902">
          <w:marLeft w:val="640"/>
          <w:marRight w:val="0"/>
          <w:marTop w:val="0"/>
          <w:marBottom w:val="0"/>
          <w:divBdr>
            <w:top w:val="none" w:sz="0" w:space="0" w:color="auto"/>
            <w:left w:val="none" w:sz="0" w:space="0" w:color="auto"/>
            <w:bottom w:val="none" w:sz="0" w:space="0" w:color="auto"/>
            <w:right w:val="none" w:sz="0" w:space="0" w:color="auto"/>
          </w:divBdr>
        </w:div>
        <w:div w:id="109054775">
          <w:marLeft w:val="640"/>
          <w:marRight w:val="0"/>
          <w:marTop w:val="0"/>
          <w:marBottom w:val="0"/>
          <w:divBdr>
            <w:top w:val="none" w:sz="0" w:space="0" w:color="auto"/>
            <w:left w:val="none" w:sz="0" w:space="0" w:color="auto"/>
            <w:bottom w:val="none" w:sz="0" w:space="0" w:color="auto"/>
            <w:right w:val="none" w:sz="0" w:space="0" w:color="auto"/>
          </w:divBdr>
        </w:div>
        <w:div w:id="118690514">
          <w:marLeft w:val="640"/>
          <w:marRight w:val="0"/>
          <w:marTop w:val="0"/>
          <w:marBottom w:val="0"/>
          <w:divBdr>
            <w:top w:val="none" w:sz="0" w:space="0" w:color="auto"/>
            <w:left w:val="none" w:sz="0" w:space="0" w:color="auto"/>
            <w:bottom w:val="none" w:sz="0" w:space="0" w:color="auto"/>
            <w:right w:val="none" w:sz="0" w:space="0" w:color="auto"/>
          </w:divBdr>
        </w:div>
        <w:div w:id="140316092">
          <w:marLeft w:val="640"/>
          <w:marRight w:val="0"/>
          <w:marTop w:val="0"/>
          <w:marBottom w:val="0"/>
          <w:divBdr>
            <w:top w:val="none" w:sz="0" w:space="0" w:color="auto"/>
            <w:left w:val="none" w:sz="0" w:space="0" w:color="auto"/>
            <w:bottom w:val="none" w:sz="0" w:space="0" w:color="auto"/>
            <w:right w:val="none" w:sz="0" w:space="0" w:color="auto"/>
          </w:divBdr>
        </w:div>
        <w:div w:id="151533242">
          <w:marLeft w:val="640"/>
          <w:marRight w:val="0"/>
          <w:marTop w:val="0"/>
          <w:marBottom w:val="0"/>
          <w:divBdr>
            <w:top w:val="none" w:sz="0" w:space="0" w:color="auto"/>
            <w:left w:val="none" w:sz="0" w:space="0" w:color="auto"/>
            <w:bottom w:val="none" w:sz="0" w:space="0" w:color="auto"/>
            <w:right w:val="none" w:sz="0" w:space="0" w:color="auto"/>
          </w:divBdr>
        </w:div>
        <w:div w:id="195510201">
          <w:marLeft w:val="640"/>
          <w:marRight w:val="0"/>
          <w:marTop w:val="0"/>
          <w:marBottom w:val="0"/>
          <w:divBdr>
            <w:top w:val="none" w:sz="0" w:space="0" w:color="auto"/>
            <w:left w:val="none" w:sz="0" w:space="0" w:color="auto"/>
            <w:bottom w:val="none" w:sz="0" w:space="0" w:color="auto"/>
            <w:right w:val="none" w:sz="0" w:space="0" w:color="auto"/>
          </w:divBdr>
        </w:div>
        <w:div w:id="205265040">
          <w:marLeft w:val="640"/>
          <w:marRight w:val="0"/>
          <w:marTop w:val="0"/>
          <w:marBottom w:val="0"/>
          <w:divBdr>
            <w:top w:val="none" w:sz="0" w:space="0" w:color="auto"/>
            <w:left w:val="none" w:sz="0" w:space="0" w:color="auto"/>
            <w:bottom w:val="none" w:sz="0" w:space="0" w:color="auto"/>
            <w:right w:val="none" w:sz="0" w:space="0" w:color="auto"/>
          </w:divBdr>
        </w:div>
        <w:div w:id="280691478">
          <w:marLeft w:val="640"/>
          <w:marRight w:val="0"/>
          <w:marTop w:val="0"/>
          <w:marBottom w:val="0"/>
          <w:divBdr>
            <w:top w:val="none" w:sz="0" w:space="0" w:color="auto"/>
            <w:left w:val="none" w:sz="0" w:space="0" w:color="auto"/>
            <w:bottom w:val="none" w:sz="0" w:space="0" w:color="auto"/>
            <w:right w:val="none" w:sz="0" w:space="0" w:color="auto"/>
          </w:divBdr>
        </w:div>
        <w:div w:id="290015822">
          <w:marLeft w:val="640"/>
          <w:marRight w:val="0"/>
          <w:marTop w:val="0"/>
          <w:marBottom w:val="0"/>
          <w:divBdr>
            <w:top w:val="none" w:sz="0" w:space="0" w:color="auto"/>
            <w:left w:val="none" w:sz="0" w:space="0" w:color="auto"/>
            <w:bottom w:val="none" w:sz="0" w:space="0" w:color="auto"/>
            <w:right w:val="none" w:sz="0" w:space="0" w:color="auto"/>
          </w:divBdr>
        </w:div>
        <w:div w:id="374548936">
          <w:marLeft w:val="640"/>
          <w:marRight w:val="0"/>
          <w:marTop w:val="0"/>
          <w:marBottom w:val="0"/>
          <w:divBdr>
            <w:top w:val="none" w:sz="0" w:space="0" w:color="auto"/>
            <w:left w:val="none" w:sz="0" w:space="0" w:color="auto"/>
            <w:bottom w:val="none" w:sz="0" w:space="0" w:color="auto"/>
            <w:right w:val="none" w:sz="0" w:space="0" w:color="auto"/>
          </w:divBdr>
        </w:div>
        <w:div w:id="470437896">
          <w:marLeft w:val="640"/>
          <w:marRight w:val="0"/>
          <w:marTop w:val="0"/>
          <w:marBottom w:val="0"/>
          <w:divBdr>
            <w:top w:val="none" w:sz="0" w:space="0" w:color="auto"/>
            <w:left w:val="none" w:sz="0" w:space="0" w:color="auto"/>
            <w:bottom w:val="none" w:sz="0" w:space="0" w:color="auto"/>
            <w:right w:val="none" w:sz="0" w:space="0" w:color="auto"/>
          </w:divBdr>
        </w:div>
        <w:div w:id="491651876">
          <w:marLeft w:val="640"/>
          <w:marRight w:val="0"/>
          <w:marTop w:val="0"/>
          <w:marBottom w:val="0"/>
          <w:divBdr>
            <w:top w:val="none" w:sz="0" w:space="0" w:color="auto"/>
            <w:left w:val="none" w:sz="0" w:space="0" w:color="auto"/>
            <w:bottom w:val="none" w:sz="0" w:space="0" w:color="auto"/>
            <w:right w:val="none" w:sz="0" w:space="0" w:color="auto"/>
          </w:divBdr>
        </w:div>
        <w:div w:id="518662037">
          <w:marLeft w:val="640"/>
          <w:marRight w:val="0"/>
          <w:marTop w:val="0"/>
          <w:marBottom w:val="0"/>
          <w:divBdr>
            <w:top w:val="none" w:sz="0" w:space="0" w:color="auto"/>
            <w:left w:val="none" w:sz="0" w:space="0" w:color="auto"/>
            <w:bottom w:val="none" w:sz="0" w:space="0" w:color="auto"/>
            <w:right w:val="none" w:sz="0" w:space="0" w:color="auto"/>
          </w:divBdr>
        </w:div>
        <w:div w:id="524245157">
          <w:marLeft w:val="640"/>
          <w:marRight w:val="0"/>
          <w:marTop w:val="0"/>
          <w:marBottom w:val="0"/>
          <w:divBdr>
            <w:top w:val="none" w:sz="0" w:space="0" w:color="auto"/>
            <w:left w:val="none" w:sz="0" w:space="0" w:color="auto"/>
            <w:bottom w:val="none" w:sz="0" w:space="0" w:color="auto"/>
            <w:right w:val="none" w:sz="0" w:space="0" w:color="auto"/>
          </w:divBdr>
        </w:div>
        <w:div w:id="604313888">
          <w:marLeft w:val="640"/>
          <w:marRight w:val="0"/>
          <w:marTop w:val="0"/>
          <w:marBottom w:val="0"/>
          <w:divBdr>
            <w:top w:val="none" w:sz="0" w:space="0" w:color="auto"/>
            <w:left w:val="none" w:sz="0" w:space="0" w:color="auto"/>
            <w:bottom w:val="none" w:sz="0" w:space="0" w:color="auto"/>
            <w:right w:val="none" w:sz="0" w:space="0" w:color="auto"/>
          </w:divBdr>
        </w:div>
        <w:div w:id="661006378">
          <w:marLeft w:val="640"/>
          <w:marRight w:val="0"/>
          <w:marTop w:val="0"/>
          <w:marBottom w:val="0"/>
          <w:divBdr>
            <w:top w:val="none" w:sz="0" w:space="0" w:color="auto"/>
            <w:left w:val="none" w:sz="0" w:space="0" w:color="auto"/>
            <w:bottom w:val="none" w:sz="0" w:space="0" w:color="auto"/>
            <w:right w:val="none" w:sz="0" w:space="0" w:color="auto"/>
          </w:divBdr>
        </w:div>
        <w:div w:id="676620157">
          <w:marLeft w:val="640"/>
          <w:marRight w:val="0"/>
          <w:marTop w:val="0"/>
          <w:marBottom w:val="0"/>
          <w:divBdr>
            <w:top w:val="none" w:sz="0" w:space="0" w:color="auto"/>
            <w:left w:val="none" w:sz="0" w:space="0" w:color="auto"/>
            <w:bottom w:val="none" w:sz="0" w:space="0" w:color="auto"/>
            <w:right w:val="none" w:sz="0" w:space="0" w:color="auto"/>
          </w:divBdr>
        </w:div>
        <w:div w:id="749154907">
          <w:marLeft w:val="640"/>
          <w:marRight w:val="0"/>
          <w:marTop w:val="0"/>
          <w:marBottom w:val="0"/>
          <w:divBdr>
            <w:top w:val="none" w:sz="0" w:space="0" w:color="auto"/>
            <w:left w:val="none" w:sz="0" w:space="0" w:color="auto"/>
            <w:bottom w:val="none" w:sz="0" w:space="0" w:color="auto"/>
            <w:right w:val="none" w:sz="0" w:space="0" w:color="auto"/>
          </w:divBdr>
        </w:div>
        <w:div w:id="772092120">
          <w:marLeft w:val="640"/>
          <w:marRight w:val="0"/>
          <w:marTop w:val="0"/>
          <w:marBottom w:val="0"/>
          <w:divBdr>
            <w:top w:val="none" w:sz="0" w:space="0" w:color="auto"/>
            <w:left w:val="none" w:sz="0" w:space="0" w:color="auto"/>
            <w:bottom w:val="none" w:sz="0" w:space="0" w:color="auto"/>
            <w:right w:val="none" w:sz="0" w:space="0" w:color="auto"/>
          </w:divBdr>
        </w:div>
        <w:div w:id="776483826">
          <w:marLeft w:val="640"/>
          <w:marRight w:val="0"/>
          <w:marTop w:val="0"/>
          <w:marBottom w:val="0"/>
          <w:divBdr>
            <w:top w:val="none" w:sz="0" w:space="0" w:color="auto"/>
            <w:left w:val="none" w:sz="0" w:space="0" w:color="auto"/>
            <w:bottom w:val="none" w:sz="0" w:space="0" w:color="auto"/>
            <w:right w:val="none" w:sz="0" w:space="0" w:color="auto"/>
          </w:divBdr>
        </w:div>
        <w:div w:id="867449654">
          <w:marLeft w:val="640"/>
          <w:marRight w:val="0"/>
          <w:marTop w:val="0"/>
          <w:marBottom w:val="0"/>
          <w:divBdr>
            <w:top w:val="none" w:sz="0" w:space="0" w:color="auto"/>
            <w:left w:val="none" w:sz="0" w:space="0" w:color="auto"/>
            <w:bottom w:val="none" w:sz="0" w:space="0" w:color="auto"/>
            <w:right w:val="none" w:sz="0" w:space="0" w:color="auto"/>
          </w:divBdr>
        </w:div>
        <w:div w:id="905456590">
          <w:marLeft w:val="640"/>
          <w:marRight w:val="0"/>
          <w:marTop w:val="0"/>
          <w:marBottom w:val="0"/>
          <w:divBdr>
            <w:top w:val="none" w:sz="0" w:space="0" w:color="auto"/>
            <w:left w:val="none" w:sz="0" w:space="0" w:color="auto"/>
            <w:bottom w:val="none" w:sz="0" w:space="0" w:color="auto"/>
            <w:right w:val="none" w:sz="0" w:space="0" w:color="auto"/>
          </w:divBdr>
        </w:div>
        <w:div w:id="937250576">
          <w:marLeft w:val="640"/>
          <w:marRight w:val="0"/>
          <w:marTop w:val="0"/>
          <w:marBottom w:val="0"/>
          <w:divBdr>
            <w:top w:val="none" w:sz="0" w:space="0" w:color="auto"/>
            <w:left w:val="none" w:sz="0" w:space="0" w:color="auto"/>
            <w:bottom w:val="none" w:sz="0" w:space="0" w:color="auto"/>
            <w:right w:val="none" w:sz="0" w:space="0" w:color="auto"/>
          </w:divBdr>
        </w:div>
        <w:div w:id="1012607436">
          <w:marLeft w:val="640"/>
          <w:marRight w:val="0"/>
          <w:marTop w:val="0"/>
          <w:marBottom w:val="0"/>
          <w:divBdr>
            <w:top w:val="none" w:sz="0" w:space="0" w:color="auto"/>
            <w:left w:val="none" w:sz="0" w:space="0" w:color="auto"/>
            <w:bottom w:val="none" w:sz="0" w:space="0" w:color="auto"/>
            <w:right w:val="none" w:sz="0" w:space="0" w:color="auto"/>
          </w:divBdr>
        </w:div>
        <w:div w:id="1060444963">
          <w:marLeft w:val="640"/>
          <w:marRight w:val="0"/>
          <w:marTop w:val="0"/>
          <w:marBottom w:val="0"/>
          <w:divBdr>
            <w:top w:val="none" w:sz="0" w:space="0" w:color="auto"/>
            <w:left w:val="none" w:sz="0" w:space="0" w:color="auto"/>
            <w:bottom w:val="none" w:sz="0" w:space="0" w:color="auto"/>
            <w:right w:val="none" w:sz="0" w:space="0" w:color="auto"/>
          </w:divBdr>
        </w:div>
        <w:div w:id="1133600426">
          <w:marLeft w:val="640"/>
          <w:marRight w:val="0"/>
          <w:marTop w:val="0"/>
          <w:marBottom w:val="0"/>
          <w:divBdr>
            <w:top w:val="none" w:sz="0" w:space="0" w:color="auto"/>
            <w:left w:val="none" w:sz="0" w:space="0" w:color="auto"/>
            <w:bottom w:val="none" w:sz="0" w:space="0" w:color="auto"/>
            <w:right w:val="none" w:sz="0" w:space="0" w:color="auto"/>
          </w:divBdr>
        </w:div>
        <w:div w:id="1171484459">
          <w:marLeft w:val="640"/>
          <w:marRight w:val="0"/>
          <w:marTop w:val="0"/>
          <w:marBottom w:val="0"/>
          <w:divBdr>
            <w:top w:val="none" w:sz="0" w:space="0" w:color="auto"/>
            <w:left w:val="none" w:sz="0" w:space="0" w:color="auto"/>
            <w:bottom w:val="none" w:sz="0" w:space="0" w:color="auto"/>
            <w:right w:val="none" w:sz="0" w:space="0" w:color="auto"/>
          </w:divBdr>
        </w:div>
        <w:div w:id="1238786652">
          <w:marLeft w:val="640"/>
          <w:marRight w:val="0"/>
          <w:marTop w:val="0"/>
          <w:marBottom w:val="0"/>
          <w:divBdr>
            <w:top w:val="none" w:sz="0" w:space="0" w:color="auto"/>
            <w:left w:val="none" w:sz="0" w:space="0" w:color="auto"/>
            <w:bottom w:val="none" w:sz="0" w:space="0" w:color="auto"/>
            <w:right w:val="none" w:sz="0" w:space="0" w:color="auto"/>
          </w:divBdr>
        </w:div>
        <w:div w:id="1324238558">
          <w:marLeft w:val="640"/>
          <w:marRight w:val="0"/>
          <w:marTop w:val="0"/>
          <w:marBottom w:val="0"/>
          <w:divBdr>
            <w:top w:val="none" w:sz="0" w:space="0" w:color="auto"/>
            <w:left w:val="none" w:sz="0" w:space="0" w:color="auto"/>
            <w:bottom w:val="none" w:sz="0" w:space="0" w:color="auto"/>
            <w:right w:val="none" w:sz="0" w:space="0" w:color="auto"/>
          </w:divBdr>
        </w:div>
        <w:div w:id="1342659006">
          <w:marLeft w:val="640"/>
          <w:marRight w:val="0"/>
          <w:marTop w:val="0"/>
          <w:marBottom w:val="0"/>
          <w:divBdr>
            <w:top w:val="none" w:sz="0" w:space="0" w:color="auto"/>
            <w:left w:val="none" w:sz="0" w:space="0" w:color="auto"/>
            <w:bottom w:val="none" w:sz="0" w:space="0" w:color="auto"/>
            <w:right w:val="none" w:sz="0" w:space="0" w:color="auto"/>
          </w:divBdr>
        </w:div>
        <w:div w:id="1382513557">
          <w:marLeft w:val="640"/>
          <w:marRight w:val="0"/>
          <w:marTop w:val="0"/>
          <w:marBottom w:val="0"/>
          <w:divBdr>
            <w:top w:val="none" w:sz="0" w:space="0" w:color="auto"/>
            <w:left w:val="none" w:sz="0" w:space="0" w:color="auto"/>
            <w:bottom w:val="none" w:sz="0" w:space="0" w:color="auto"/>
            <w:right w:val="none" w:sz="0" w:space="0" w:color="auto"/>
          </w:divBdr>
        </w:div>
        <w:div w:id="1395087715">
          <w:marLeft w:val="640"/>
          <w:marRight w:val="0"/>
          <w:marTop w:val="0"/>
          <w:marBottom w:val="0"/>
          <w:divBdr>
            <w:top w:val="none" w:sz="0" w:space="0" w:color="auto"/>
            <w:left w:val="none" w:sz="0" w:space="0" w:color="auto"/>
            <w:bottom w:val="none" w:sz="0" w:space="0" w:color="auto"/>
            <w:right w:val="none" w:sz="0" w:space="0" w:color="auto"/>
          </w:divBdr>
        </w:div>
        <w:div w:id="1478717456">
          <w:marLeft w:val="640"/>
          <w:marRight w:val="0"/>
          <w:marTop w:val="0"/>
          <w:marBottom w:val="0"/>
          <w:divBdr>
            <w:top w:val="none" w:sz="0" w:space="0" w:color="auto"/>
            <w:left w:val="none" w:sz="0" w:space="0" w:color="auto"/>
            <w:bottom w:val="none" w:sz="0" w:space="0" w:color="auto"/>
            <w:right w:val="none" w:sz="0" w:space="0" w:color="auto"/>
          </w:divBdr>
        </w:div>
        <w:div w:id="1484152381">
          <w:marLeft w:val="640"/>
          <w:marRight w:val="0"/>
          <w:marTop w:val="0"/>
          <w:marBottom w:val="0"/>
          <w:divBdr>
            <w:top w:val="none" w:sz="0" w:space="0" w:color="auto"/>
            <w:left w:val="none" w:sz="0" w:space="0" w:color="auto"/>
            <w:bottom w:val="none" w:sz="0" w:space="0" w:color="auto"/>
            <w:right w:val="none" w:sz="0" w:space="0" w:color="auto"/>
          </w:divBdr>
        </w:div>
        <w:div w:id="1540817726">
          <w:marLeft w:val="640"/>
          <w:marRight w:val="0"/>
          <w:marTop w:val="0"/>
          <w:marBottom w:val="0"/>
          <w:divBdr>
            <w:top w:val="none" w:sz="0" w:space="0" w:color="auto"/>
            <w:left w:val="none" w:sz="0" w:space="0" w:color="auto"/>
            <w:bottom w:val="none" w:sz="0" w:space="0" w:color="auto"/>
            <w:right w:val="none" w:sz="0" w:space="0" w:color="auto"/>
          </w:divBdr>
        </w:div>
        <w:div w:id="1589071782">
          <w:marLeft w:val="640"/>
          <w:marRight w:val="0"/>
          <w:marTop w:val="0"/>
          <w:marBottom w:val="0"/>
          <w:divBdr>
            <w:top w:val="none" w:sz="0" w:space="0" w:color="auto"/>
            <w:left w:val="none" w:sz="0" w:space="0" w:color="auto"/>
            <w:bottom w:val="none" w:sz="0" w:space="0" w:color="auto"/>
            <w:right w:val="none" w:sz="0" w:space="0" w:color="auto"/>
          </w:divBdr>
        </w:div>
        <w:div w:id="1606888547">
          <w:marLeft w:val="640"/>
          <w:marRight w:val="0"/>
          <w:marTop w:val="0"/>
          <w:marBottom w:val="0"/>
          <w:divBdr>
            <w:top w:val="none" w:sz="0" w:space="0" w:color="auto"/>
            <w:left w:val="none" w:sz="0" w:space="0" w:color="auto"/>
            <w:bottom w:val="none" w:sz="0" w:space="0" w:color="auto"/>
            <w:right w:val="none" w:sz="0" w:space="0" w:color="auto"/>
          </w:divBdr>
        </w:div>
        <w:div w:id="1620643795">
          <w:marLeft w:val="640"/>
          <w:marRight w:val="0"/>
          <w:marTop w:val="0"/>
          <w:marBottom w:val="0"/>
          <w:divBdr>
            <w:top w:val="none" w:sz="0" w:space="0" w:color="auto"/>
            <w:left w:val="none" w:sz="0" w:space="0" w:color="auto"/>
            <w:bottom w:val="none" w:sz="0" w:space="0" w:color="auto"/>
            <w:right w:val="none" w:sz="0" w:space="0" w:color="auto"/>
          </w:divBdr>
        </w:div>
        <w:div w:id="1637876164">
          <w:marLeft w:val="640"/>
          <w:marRight w:val="0"/>
          <w:marTop w:val="0"/>
          <w:marBottom w:val="0"/>
          <w:divBdr>
            <w:top w:val="none" w:sz="0" w:space="0" w:color="auto"/>
            <w:left w:val="none" w:sz="0" w:space="0" w:color="auto"/>
            <w:bottom w:val="none" w:sz="0" w:space="0" w:color="auto"/>
            <w:right w:val="none" w:sz="0" w:space="0" w:color="auto"/>
          </w:divBdr>
        </w:div>
        <w:div w:id="1657148175">
          <w:marLeft w:val="640"/>
          <w:marRight w:val="0"/>
          <w:marTop w:val="0"/>
          <w:marBottom w:val="0"/>
          <w:divBdr>
            <w:top w:val="none" w:sz="0" w:space="0" w:color="auto"/>
            <w:left w:val="none" w:sz="0" w:space="0" w:color="auto"/>
            <w:bottom w:val="none" w:sz="0" w:space="0" w:color="auto"/>
            <w:right w:val="none" w:sz="0" w:space="0" w:color="auto"/>
          </w:divBdr>
        </w:div>
        <w:div w:id="1675261463">
          <w:marLeft w:val="640"/>
          <w:marRight w:val="0"/>
          <w:marTop w:val="0"/>
          <w:marBottom w:val="0"/>
          <w:divBdr>
            <w:top w:val="none" w:sz="0" w:space="0" w:color="auto"/>
            <w:left w:val="none" w:sz="0" w:space="0" w:color="auto"/>
            <w:bottom w:val="none" w:sz="0" w:space="0" w:color="auto"/>
            <w:right w:val="none" w:sz="0" w:space="0" w:color="auto"/>
          </w:divBdr>
        </w:div>
        <w:div w:id="1688754725">
          <w:marLeft w:val="640"/>
          <w:marRight w:val="0"/>
          <w:marTop w:val="0"/>
          <w:marBottom w:val="0"/>
          <w:divBdr>
            <w:top w:val="none" w:sz="0" w:space="0" w:color="auto"/>
            <w:left w:val="none" w:sz="0" w:space="0" w:color="auto"/>
            <w:bottom w:val="none" w:sz="0" w:space="0" w:color="auto"/>
            <w:right w:val="none" w:sz="0" w:space="0" w:color="auto"/>
          </w:divBdr>
        </w:div>
        <w:div w:id="1699625305">
          <w:marLeft w:val="640"/>
          <w:marRight w:val="0"/>
          <w:marTop w:val="0"/>
          <w:marBottom w:val="0"/>
          <w:divBdr>
            <w:top w:val="none" w:sz="0" w:space="0" w:color="auto"/>
            <w:left w:val="none" w:sz="0" w:space="0" w:color="auto"/>
            <w:bottom w:val="none" w:sz="0" w:space="0" w:color="auto"/>
            <w:right w:val="none" w:sz="0" w:space="0" w:color="auto"/>
          </w:divBdr>
        </w:div>
        <w:div w:id="1710183291">
          <w:marLeft w:val="640"/>
          <w:marRight w:val="0"/>
          <w:marTop w:val="0"/>
          <w:marBottom w:val="0"/>
          <w:divBdr>
            <w:top w:val="none" w:sz="0" w:space="0" w:color="auto"/>
            <w:left w:val="none" w:sz="0" w:space="0" w:color="auto"/>
            <w:bottom w:val="none" w:sz="0" w:space="0" w:color="auto"/>
            <w:right w:val="none" w:sz="0" w:space="0" w:color="auto"/>
          </w:divBdr>
        </w:div>
        <w:div w:id="1742212714">
          <w:marLeft w:val="640"/>
          <w:marRight w:val="0"/>
          <w:marTop w:val="0"/>
          <w:marBottom w:val="0"/>
          <w:divBdr>
            <w:top w:val="none" w:sz="0" w:space="0" w:color="auto"/>
            <w:left w:val="none" w:sz="0" w:space="0" w:color="auto"/>
            <w:bottom w:val="none" w:sz="0" w:space="0" w:color="auto"/>
            <w:right w:val="none" w:sz="0" w:space="0" w:color="auto"/>
          </w:divBdr>
        </w:div>
        <w:div w:id="1797143941">
          <w:marLeft w:val="640"/>
          <w:marRight w:val="0"/>
          <w:marTop w:val="0"/>
          <w:marBottom w:val="0"/>
          <w:divBdr>
            <w:top w:val="none" w:sz="0" w:space="0" w:color="auto"/>
            <w:left w:val="none" w:sz="0" w:space="0" w:color="auto"/>
            <w:bottom w:val="none" w:sz="0" w:space="0" w:color="auto"/>
            <w:right w:val="none" w:sz="0" w:space="0" w:color="auto"/>
          </w:divBdr>
        </w:div>
        <w:div w:id="1799565269">
          <w:marLeft w:val="640"/>
          <w:marRight w:val="0"/>
          <w:marTop w:val="0"/>
          <w:marBottom w:val="0"/>
          <w:divBdr>
            <w:top w:val="none" w:sz="0" w:space="0" w:color="auto"/>
            <w:left w:val="none" w:sz="0" w:space="0" w:color="auto"/>
            <w:bottom w:val="none" w:sz="0" w:space="0" w:color="auto"/>
            <w:right w:val="none" w:sz="0" w:space="0" w:color="auto"/>
          </w:divBdr>
        </w:div>
        <w:div w:id="1803378096">
          <w:marLeft w:val="640"/>
          <w:marRight w:val="0"/>
          <w:marTop w:val="0"/>
          <w:marBottom w:val="0"/>
          <w:divBdr>
            <w:top w:val="none" w:sz="0" w:space="0" w:color="auto"/>
            <w:left w:val="none" w:sz="0" w:space="0" w:color="auto"/>
            <w:bottom w:val="none" w:sz="0" w:space="0" w:color="auto"/>
            <w:right w:val="none" w:sz="0" w:space="0" w:color="auto"/>
          </w:divBdr>
        </w:div>
        <w:div w:id="1889024013">
          <w:marLeft w:val="640"/>
          <w:marRight w:val="0"/>
          <w:marTop w:val="0"/>
          <w:marBottom w:val="0"/>
          <w:divBdr>
            <w:top w:val="none" w:sz="0" w:space="0" w:color="auto"/>
            <w:left w:val="none" w:sz="0" w:space="0" w:color="auto"/>
            <w:bottom w:val="none" w:sz="0" w:space="0" w:color="auto"/>
            <w:right w:val="none" w:sz="0" w:space="0" w:color="auto"/>
          </w:divBdr>
        </w:div>
        <w:div w:id="1890997972">
          <w:marLeft w:val="640"/>
          <w:marRight w:val="0"/>
          <w:marTop w:val="0"/>
          <w:marBottom w:val="0"/>
          <w:divBdr>
            <w:top w:val="none" w:sz="0" w:space="0" w:color="auto"/>
            <w:left w:val="none" w:sz="0" w:space="0" w:color="auto"/>
            <w:bottom w:val="none" w:sz="0" w:space="0" w:color="auto"/>
            <w:right w:val="none" w:sz="0" w:space="0" w:color="auto"/>
          </w:divBdr>
        </w:div>
        <w:div w:id="1916159180">
          <w:marLeft w:val="640"/>
          <w:marRight w:val="0"/>
          <w:marTop w:val="0"/>
          <w:marBottom w:val="0"/>
          <w:divBdr>
            <w:top w:val="none" w:sz="0" w:space="0" w:color="auto"/>
            <w:left w:val="none" w:sz="0" w:space="0" w:color="auto"/>
            <w:bottom w:val="none" w:sz="0" w:space="0" w:color="auto"/>
            <w:right w:val="none" w:sz="0" w:space="0" w:color="auto"/>
          </w:divBdr>
        </w:div>
        <w:div w:id="1922375753">
          <w:marLeft w:val="640"/>
          <w:marRight w:val="0"/>
          <w:marTop w:val="0"/>
          <w:marBottom w:val="0"/>
          <w:divBdr>
            <w:top w:val="none" w:sz="0" w:space="0" w:color="auto"/>
            <w:left w:val="none" w:sz="0" w:space="0" w:color="auto"/>
            <w:bottom w:val="none" w:sz="0" w:space="0" w:color="auto"/>
            <w:right w:val="none" w:sz="0" w:space="0" w:color="auto"/>
          </w:divBdr>
        </w:div>
        <w:div w:id="2052222930">
          <w:marLeft w:val="640"/>
          <w:marRight w:val="0"/>
          <w:marTop w:val="0"/>
          <w:marBottom w:val="0"/>
          <w:divBdr>
            <w:top w:val="none" w:sz="0" w:space="0" w:color="auto"/>
            <w:left w:val="none" w:sz="0" w:space="0" w:color="auto"/>
            <w:bottom w:val="none" w:sz="0" w:space="0" w:color="auto"/>
            <w:right w:val="none" w:sz="0" w:space="0" w:color="auto"/>
          </w:divBdr>
        </w:div>
        <w:div w:id="2095124826">
          <w:marLeft w:val="640"/>
          <w:marRight w:val="0"/>
          <w:marTop w:val="0"/>
          <w:marBottom w:val="0"/>
          <w:divBdr>
            <w:top w:val="none" w:sz="0" w:space="0" w:color="auto"/>
            <w:left w:val="none" w:sz="0" w:space="0" w:color="auto"/>
            <w:bottom w:val="none" w:sz="0" w:space="0" w:color="auto"/>
            <w:right w:val="none" w:sz="0" w:space="0" w:color="auto"/>
          </w:divBdr>
        </w:div>
        <w:div w:id="2109108203">
          <w:marLeft w:val="640"/>
          <w:marRight w:val="0"/>
          <w:marTop w:val="0"/>
          <w:marBottom w:val="0"/>
          <w:divBdr>
            <w:top w:val="none" w:sz="0" w:space="0" w:color="auto"/>
            <w:left w:val="none" w:sz="0" w:space="0" w:color="auto"/>
            <w:bottom w:val="none" w:sz="0" w:space="0" w:color="auto"/>
            <w:right w:val="none" w:sz="0" w:space="0" w:color="auto"/>
          </w:divBdr>
        </w:div>
        <w:div w:id="2109808221">
          <w:marLeft w:val="640"/>
          <w:marRight w:val="0"/>
          <w:marTop w:val="0"/>
          <w:marBottom w:val="0"/>
          <w:divBdr>
            <w:top w:val="none" w:sz="0" w:space="0" w:color="auto"/>
            <w:left w:val="none" w:sz="0" w:space="0" w:color="auto"/>
            <w:bottom w:val="none" w:sz="0" w:space="0" w:color="auto"/>
            <w:right w:val="none" w:sz="0" w:space="0" w:color="auto"/>
          </w:divBdr>
        </w:div>
      </w:divsChild>
    </w:div>
    <w:div w:id="1412891729">
      <w:bodyDiv w:val="1"/>
      <w:marLeft w:val="0"/>
      <w:marRight w:val="0"/>
      <w:marTop w:val="0"/>
      <w:marBottom w:val="0"/>
      <w:divBdr>
        <w:top w:val="none" w:sz="0" w:space="0" w:color="auto"/>
        <w:left w:val="none" w:sz="0" w:space="0" w:color="auto"/>
        <w:bottom w:val="none" w:sz="0" w:space="0" w:color="auto"/>
        <w:right w:val="none" w:sz="0" w:space="0" w:color="auto"/>
      </w:divBdr>
      <w:divsChild>
        <w:div w:id="12264442">
          <w:marLeft w:val="640"/>
          <w:marRight w:val="0"/>
          <w:marTop w:val="0"/>
          <w:marBottom w:val="0"/>
          <w:divBdr>
            <w:top w:val="none" w:sz="0" w:space="0" w:color="auto"/>
            <w:left w:val="none" w:sz="0" w:space="0" w:color="auto"/>
            <w:bottom w:val="none" w:sz="0" w:space="0" w:color="auto"/>
            <w:right w:val="none" w:sz="0" w:space="0" w:color="auto"/>
          </w:divBdr>
        </w:div>
        <w:div w:id="27335165">
          <w:marLeft w:val="640"/>
          <w:marRight w:val="0"/>
          <w:marTop w:val="0"/>
          <w:marBottom w:val="0"/>
          <w:divBdr>
            <w:top w:val="none" w:sz="0" w:space="0" w:color="auto"/>
            <w:left w:val="none" w:sz="0" w:space="0" w:color="auto"/>
            <w:bottom w:val="none" w:sz="0" w:space="0" w:color="auto"/>
            <w:right w:val="none" w:sz="0" w:space="0" w:color="auto"/>
          </w:divBdr>
        </w:div>
        <w:div w:id="32118698">
          <w:marLeft w:val="640"/>
          <w:marRight w:val="0"/>
          <w:marTop w:val="0"/>
          <w:marBottom w:val="0"/>
          <w:divBdr>
            <w:top w:val="none" w:sz="0" w:space="0" w:color="auto"/>
            <w:left w:val="none" w:sz="0" w:space="0" w:color="auto"/>
            <w:bottom w:val="none" w:sz="0" w:space="0" w:color="auto"/>
            <w:right w:val="none" w:sz="0" w:space="0" w:color="auto"/>
          </w:divBdr>
        </w:div>
        <w:div w:id="37124889">
          <w:marLeft w:val="640"/>
          <w:marRight w:val="0"/>
          <w:marTop w:val="0"/>
          <w:marBottom w:val="0"/>
          <w:divBdr>
            <w:top w:val="none" w:sz="0" w:space="0" w:color="auto"/>
            <w:left w:val="none" w:sz="0" w:space="0" w:color="auto"/>
            <w:bottom w:val="none" w:sz="0" w:space="0" w:color="auto"/>
            <w:right w:val="none" w:sz="0" w:space="0" w:color="auto"/>
          </w:divBdr>
        </w:div>
        <w:div w:id="95948148">
          <w:marLeft w:val="640"/>
          <w:marRight w:val="0"/>
          <w:marTop w:val="0"/>
          <w:marBottom w:val="0"/>
          <w:divBdr>
            <w:top w:val="none" w:sz="0" w:space="0" w:color="auto"/>
            <w:left w:val="none" w:sz="0" w:space="0" w:color="auto"/>
            <w:bottom w:val="none" w:sz="0" w:space="0" w:color="auto"/>
            <w:right w:val="none" w:sz="0" w:space="0" w:color="auto"/>
          </w:divBdr>
        </w:div>
        <w:div w:id="99299907">
          <w:marLeft w:val="640"/>
          <w:marRight w:val="0"/>
          <w:marTop w:val="0"/>
          <w:marBottom w:val="0"/>
          <w:divBdr>
            <w:top w:val="none" w:sz="0" w:space="0" w:color="auto"/>
            <w:left w:val="none" w:sz="0" w:space="0" w:color="auto"/>
            <w:bottom w:val="none" w:sz="0" w:space="0" w:color="auto"/>
            <w:right w:val="none" w:sz="0" w:space="0" w:color="auto"/>
          </w:divBdr>
        </w:div>
        <w:div w:id="125972146">
          <w:marLeft w:val="640"/>
          <w:marRight w:val="0"/>
          <w:marTop w:val="0"/>
          <w:marBottom w:val="0"/>
          <w:divBdr>
            <w:top w:val="none" w:sz="0" w:space="0" w:color="auto"/>
            <w:left w:val="none" w:sz="0" w:space="0" w:color="auto"/>
            <w:bottom w:val="none" w:sz="0" w:space="0" w:color="auto"/>
            <w:right w:val="none" w:sz="0" w:space="0" w:color="auto"/>
          </w:divBdr>
        </w:div>
        <w:div w:id="170873664">
          <w:marLeft w:val="640"/>
          <w:marRight w:val="0"/>
          <w:marTop w:val="0"/>
          <w:marBottom w:val="0"/>
          <w:divBdr>
            <w:top w:val="none" w:sz="0" w:space="0" w:color="auto"/>
            <w:left w:val="none" w:sz="0" w:space="0" w:color="auto"/>
            <w:bottom w:val="none" w:sz="0" w:space="0" w:color="auto"/>
            <w:right w:val="none" w:sz="0" w:space="0" w:color="auto"/>
          </w:divBdr>
        </w:div>
        <w:div w:id="234705368">
          <w:marLeft w:val="640"/>
          <w:marRight w:val="0"/>
          <w:marTop w:val="0"/>
          <w:marBottom w:val="0"/>
          <w:divBdr>
            <w:top w:val="none" w:sz="0" w:space="0" w:color="auto"/>
            <w:left w:val="none" w:sz="0" w:space="0" w:color="auto"/>
            <w:bottom w:val="none" w:sz="0" w:space="0" w:color="auto"/>
            <w:right w:val="none" w:sz="0" w:space="0" w:color="auto"/>
          </w:divBdr>
        </w:div>
        <w:div w:id="247930886">
          <w:marLeft w:val="640"/>
          <w:marRight w:val="0"/>
          <w:marTop w:val="0"/>
          <w:marBottom w:val="0"/>
          <w:divBdr>
            <w:top w:val="none" w:sz="0" w:space="0" w:color="auto"/>
            <w:left w:val="none" w:sz="0" w:space="0" w:color="auto"/>
            <w:bottom w:val="none" w:sz="0" w:space="0" w:color="auto"/>
            <w:right w:val="none" w:sz="0" w:space="0" w:color="auto"/>
          </w:divBdr>
        </w:div>
        <w:div w:id="250117707">
          <w:marLeft w:val="640"/>
          <w:marRight w:val="0"/>
          <w:marTop w:val="0"/>
          <w:marBottom w:val="0"/>
          <w:divBdr>
            <w:top w:val="none" w:sz="0" w:space="0" w:color="auto"/>
            <w:left w:val="none" w:sz="0" w:space="0" w:color="auto"/>
            <w:bottom w:val="none" w:sz="0" w:space="0" w:color="auto"/>
            <w:right w:val="none" w:sz="0" w:space="0" w:color="auto"/>
          </w:divBdr>
        </w:div>
        <w:div w:id="250361074">
          <w:marLeft w:val="640"/>
          <w:marRight w:val="0"/>
          <w:marTop w:val="0"/>
          <w:marBottom w:val="0"/>
          <w:divBdr>
            <w:top w:val="none" w:sz="0" w:space="0" w:color="auto"/>
            <w:left w:val="none" w:sz="0" w:space="0" w:color="auto"/>
            <w:bottom w:val="none" w:sz="0" w:space="0" w:color="auto"/>
            <w:right w:val="none" w:sz="0" w:space="0" w:color="auto"/>
          </w:divBdr>
        </w:div>
        <w:div w:id="251284840">
          <w:marLeft w:val="640"/>
          <w:marRight w:val="0"/>
          <w:marTop w:val="0"/>
          <w:marBottom w:val="0"/>
          <w:divBdr>
            <w:top w:val="none" w:sz="0" w:space="0" w:color="auto"/>
            <w:left w:val="none" w:sz="0" w:space="0" w:color="auto"/>
            <w:bottom w:val="none" w:sz="0" w:space="0" w:color="auto"/>
            <w:right w:val="none" w:sz="0" w:space="0" w:color="auto"/>
          </w:divBdr>
        </w:div>
        <w:div w:id="254442279">
          <w:marLeft w:val="640"/>
          <w:marRight w:val="0"/>
          <w:marTop w:val="0"/>
          <w:marBottom w:val="0"/>
          <w:divBdr>
            <w:top w:val="none" w:sz="0" w:space="0" w:color="auto"/>
            <w:left w:val="none" w:sz="0" w:space="0" w:color="auto"/>
            <w:bottom w:val="none" w:sz="0" w:space="0" w:color="auto"/>
            <w:right w:val="none" w:sz="0" w:space="0" w:color="auto"/>
          </w:divBdr>
        </w:div>
        <w:div w:id="414013940">
          <w:marLeft w:val="640"/>
          <w:marRight w:val="0"/>
          <w:marTop w:val="0"/>
          <w:marBottom w:val="0"/>
          <w:divBdr>
            <w:top w:val="none" w:sz="0" w:space="0" w:color="auto"/>
            <w:left w:val="none" w:sz="0" w:space="0" w:color="auto"/>
            <w:bottom w:val="none" w:sz="0" w:space="0" w:color="auto"/>
            <w:right w:val="none" w:sz="0" w:space="0" w:color="auto"/>
          </w:divBdr>
        </w:div>
        <w:div w:id="464666570">
          <w:marLeft w:val="640"/>
          <w:marRight w:val="0"/>
          <w:marTop w:val="0"/>
          <w:marBottom w:val="0"/>
          <w:divBdr>
            <w:top w:val="none" w:sz="0" w:space="0" w:color="auto"/>
            <w:left w:val="none" w:sz="0" w:space="0" w:color="auto"/>
            <w:bottom w:val="none" w:sz="0" w:space="0" w:color="auto"/>
            <w:right w:val="none" w:sz="0" w:space="0" w:color="auto"/>
          </w:divBdr>
        </w:div>
        <w:div w:id="495539128">
          <w:marLeft w:val="640"/>
          <w:marRight w:val="0"/>
          <w:marTop w:val="0"/>
          <w:marBottom w:val="0"/>
          <w:divBdr>
            <w:top w:val="none" w:sz="0" w:space="0" w:color="auto"/>
            <w:left w:val="none" w:sz="0" w:space="0" w:color="auto"/>
            <w:bottom w:val="none" w:sz="0" w:space="0" w:color="auto"/>
            <w:right w:val="none" w:sz="0" w:space="0" w:color="auto"/>
          </w:divBdr>
        </w:div>
        <w:div w:id="508956692">
          <w:marLeft w:val="640"/>
          <w:marRight w:val="0"/>
          <w:marTop w:val="0"/>
          <w:marBottom w:val="0"/>
          <w:divBdr>
            <w:top w:val="none" w:sz="0" w:space="0" w:color="auto"/>
            <w:left w:val="none" w:sz="0" w:space="0" w:color="auto"/>
            <w:bottom w:val="none" w:sz="0" w:space="0" w:color="auto"/>
            <w:right w:val="none" w:sz="0" w:space="0" w:color="auto"/>
          </w:divBdr>
        </w:div>
        <w:div w:id="590968901">
          <w:marLeft w:val="640"/>
          <w:marRight w:val="0"/>
          <w:marTop w:val="0"/>
          <w:marBottom w:val="0"/>
          <w:divBdr>
            <w:top w:val="none" w:sz="0" w:space="0" w:color="auto"/>
            <w:left w:val="none" w:sz="0" w:space="0" w:color="auto"/>
            <w:bottom w:val="none" w:sz="0" w:space="0" w:color="auto"/>
            <w:right w:val="none" w:sz="0" w:space="0" w:color="auto"/>
          </w:divBdr>
        </w:div>
        <w:div w:id="607391840">
          <w:marLeft w:val="640"/>
          <w:marRight w:val="0"/>
          <w:marTop w:val="0"/>
          <w:marBottom w:val="0"/>
          <w:divBdr>
            <w:top w:val="none" w:sz="0" w:space="0" w:color="auto"/>
            <w:left w:val="none" w:sz="0" w:space="0" w:color="auto"/>
            <w:bottom w:val="none" w:sz="0" w:space="0" w:color="auto"/>
            <w:right w:val="none" w:sz="0" w:space="0" w:color="auto"/>
          </w:divBdr>
        </w:div>
        <w:div w:id="627277809">
          <w:marLeft w:val="640"/>
          <w:marRight w:val="0"/>
          <w:marTop w:val="0"/>
          <w:marBottom w:val="0"/>
          <w:divBdr>
            <w:top w:val="none" w:sz="0" w:space="0" w:color="auto"/>
            <w:left w:val="none" w:sz="0" w:space="0" w:color="auto"/>
            <w:bottom w:val="none" w:sz="0" w:space="0" w:color="auto"/>
            <w:right w:val="none" w:sz="0" w:space="0" w:color="auto"/>
          </w:divBdr>
        </w:div>
        <w:div w:id="682705890">
          <w:marLeft w:val="640"/>
          <w:marRight w:val="0"/>
          <w:marTop w:val="0"/>
          <w:marBottom w:val="0"/>
          <w:divBdr>
            <w:top w:val="none" w:sz="0" w:space="0" w:color="auto"/>
            <w:left w:val="none" w:sz="0" w:space="0" w:color="auto"/>
            <w:bottom w:val="none" w:sz="0" w:space="0" w:color="auto"/>
            <w:right w:val="none" w:sz="0" w:space="0" w:color="auto"/>
          </w:divBdr>
        </w:div>
        <w:div w:id="689716927">
          <w:marLeft w:val="640"/>
          <w:marRight w:val="0"/>
          <w:marTop w:val="0"/>
          <w:marBottom w:val="0"/>
          <w:divBdr>
            <w:top w:val="none" w:sz="0" w:space="0" w:color="auto"/>
            <w:left w:val="none" w:sz="0" w:space="0" w:color="auto"/>
            <w:bottom w:val="none" w:sz="0" w:space="0" w:color="auto"/>
            <w:right w:val="none" w:sz="0" w:space="0" w:color="auto"/>
          </w:divBdr>
        </w:div>
        <w:div w:id="710232662">
          <w:marLeft w:val="640"/>
          <w:marRight w:val="0"/>
          <w:marTop w:val="0"/>
          <w:marBottom w:val="0"/>
          <w:divBdr>
            <w:top w:val="none" w:sz="0" w:space="0" w:color="auto"/>
            <w:left w:val="none" w:sz="0" w:space="0" w:color="auto"/>
            <w:bottom w:val="none" w:sz="0" w:space="0" w:color="auto"/>
            <w:right w:val="none" w:sz="0" w:space="0" w:color="auto"/>
          </w:divBdr>
        </w:div>
        <w:div w:id="777331091">
          <w:marLeft w:val="640"/>
          <w:marRight w:val="0"/>
          <w:marTop w:val="0"/>
          <w:marBottom w:val="0"/>
          <w:divBdr>
            <w:top w:val="none" w:sz="0" w:space="0" w:color="auto"/>
            <w:left w:val="none" w:sz="0" w:space="0" w:color="auto"/>
            <w:bottom w:val="none" w:sz="0" w:space="0" w:color="auto"/>
            <w:right w:val="none" w:sz="0" w:space="0" w:color="auto"/>
          </w:divBdr>
        </w:div>
        <w:div w:id="784426058">
          <w:marLeft w:val="640"/>
          <w:marRight w:val="0"/>
          <w:marTop w:val="0"/>
          <w:marBottom w:val="0"/>
          <w:divBdr>
            <w:top w:val="none" w:sz="0" w:space="0" w:color="auto"/>
            <w:left w:val="none" w:sz="0" w:space="0" w:color="auto"/>
            <w:bottom w:val="none" w:sz="0" w:space="0" w:color="auto"/>
            <w:right w:val="none" w:sz="0" w:space="0" w:color="auto"/>
          </w:divBdr>
        </w:div>
        <w:div w:id="809136014">
          <w:marLeft w:val="640"/>
          <w:marRight w:val="0"/>
          <w:marTop w:val="0"/>
          <w:marBottom w:val="0"/>
          <w:divBdr>
            <w:top w:val="none" w:sz="0" w:space="0" w:color="auto"/>
            <w:left w:val="none" w:sz="0" w:space="0" w:color="auto"/>
            <w:bottom w:val="none" w:sz="0" w:space="0" w:color="auto"/>
            <w:right w:val="none" w:sz="0" w:space="0" w:color="auto"/>
          </w:divBdr>
        </w:div>
        <w:div w:id="874998230">
          <w:marLeft w:val="640"/>
          <w:marRight w:val="0"/>
          <w:marTop w:val="0"/>
          <w:marBottom w:val="0"/>
          <w:divBdr>
            <w:top w:val="none" w:sz="0" w:space="0" w:color="auto"/>
            <w:left w:val="none" w:sz="0" w:space="0" w:color="auto"/>
            <w:bottom w:val="none" w:sz="0" w:space="0" w:color="auto"/>
            <w:right w:val="none" w:sz="0" w:space="0" w:color="auto"/>
          </w:divBdr>
        </w:div>
        <w:div w:id="956956776">
          <w:marLeft w:val="640"/>
          <w:marRight w:val="0"/>
          <w:marTop w:val="0"/>
          <w:marBottom w:val="0"/>
          <w:divBdr>
            <w:top w:val="none" w:sz="0" w:space="0" w:color="auto"/>
            <w:left w:val="none" w:sz="0" w:space="0" w:color="auto"/>
            <w:bottom w:val="none" w:sz="0" w:space="0" w:color="auto"/>
            <w:right w:val="none" w:sz="0" w:space="0" w:color="auto"/>
          </w:divBdr>
        </w:div>
        <w:div w:id="990713265">
          <w:marLeft w:val="640"/>
          <w:marRight w:val="0"/>
          <w:marTop w:val="0"/>
          <w:marBottom w:val="0"/>
          <w:divBdr>
            <w:top w:val="none" w:sz="0" w:space="0" w:color="auto"/>
            <w:left w:val="none" w:sz="0" w:space="0" w:color="auto"/>
            <w:bottom w:val="none" w:sz="0" w:space="0" w:color="auto"/>
            <w:right w:val="none" w:sz="0" w:space="0" w:color="auto"/>
          </w:divBdr>
        </w:div>
        <w:div w:id="1003894503">
          <w:marLeft w:val="640"/>
          <w:marRight w:val="0"/>
          <w:marTop w:val="0"/>
          <w:marBottom w:val="0"/>
          <w:divBdr>
            <w:top w:val="none" w:sz="0" w:space="0" w:color="auto"/>
            <w:left w:val="none" w:sz="0" w:space="0" w:color="auto"/>
            <w:bottom w:val="none" w:sz="0" w:space="0" w:color="auto"/>
            <w:right w:val="none" w:sz="0" w:space="0" w:color="auto"/>
          </w:divBdr>
        </w:div>
        <w:div w:id="1038353854">
          <w:marLeft w:val="640"/>
          <w:marRight w:val="0"/>
          <w:marTop w:val="0"/>
          <w:marBottom w:val="0"/>
          <w:divBdr>
            <w:top w:val="none" w:sz="0" w:space="0" w:color="auto"/>
            <w:left w:val="none" w:sz="0" w:space="0" w:color="auto"/>
            <w:bottom w:val="none" w:sz="0" w:space="0" w:color="auto"/>
            <w:right w:val="none" w:sz="0" w:space="0" w:color="auto"/>
          </w:divBdr>
        </w:div>
        <w:div w:id="1038356231">
          <w:marLeft w:val="640"/>
          <w:marRight w:val="0"/>
          <w:marTop w:val="0"/>
          <w:marBottom w:val="0"/>
          <w:divBdr>
            <w:top w:val="none" w:sz="0" w:space="0" w:color="auto"/>
            <w:left w:val="none" w:sz="0" w:space="0" w:color="auto"/>
            <w:bottom w:val="none" w:sz="0" w:space="0" w:color="auto"/>
            <w:right w:val="none" w:sz="0" w:space="0" w:color="auto"/>
          </w:divBdr>
        </w:div>
        <w:div w:id="1052002302">
          <w:marLeft w:val="640"/>
          <w:marRight w:val="0"/>
          <w:marTop w:val="0"/>
          <w:marBottom w:val="0"/>
          <w:divBdr>
            <w:top w:val="none" w:sz="0" w:space="0" w:color="auto"/>
            <w:left w:val="none" w:sz="0" w:space="0" w:color="auto"/>
            <w:bottom w:val="none" w:sz="0" w:space="0" w:color="auto"/>
            <w:right w:val="none" w:sz="0" w:space="0" w:color="auto"/>
          </w:divBdr>
        </w:div>
        <w:div w:id="1053819905">
          <w:marLeft w:val="640"/>
          <w:marRight w:val="0"/>
          <w:marTop w:val="0"/>
          <w:marBottom w:val="0"/>
          <w:divBdr>
            <w:top w:val="none" w:sz="0" w:space="0" w:color="auto"/>
            <w:left w:val="none" w:sz="0" w:space="0" w:color="auto"/>
            <w:bottom w:val="none" w:sz="0" w:space="0" w:color="auto"/>
            <w:right w:val="none" w:sz="0" w:space="0" w:color="auto"/>
          </w:divBdr>
        </w:div>
        <w:div w:id="1060245435">
          <w:marLeft w:val="640"/>
          <w:marRight w:val="0"/>
          <w:marTop w:val="0"/>
          <w:marBottom w:val="0"/>
          <w:divBdr>
            <w:top w:val="none" w:sz="0" w:space="0" w:color="auto"/>
            <w:left w:val="none" w:sz="0" w:space="0" w:color="auto"/>
            <w:bottom w:val="none" w:sz="0" w:space="0" w:color="auto"/>
            <w:right w:val="none" w:sz="0" w:space="0" w:color="auto"/>
          </w:divBdr>
        </w:div>
        <w:div w:id="1089039111">
          <w:marLeft w:val="640"/>
          <w:marRight w:val="0"/>
          <w:marTop w:val="0"/>
          <w:marBottom w:val="0"/>
          <w:divBdr>
            <w:top w:val="none" w:sz="0" w:space="0" w:color="auto"/>
            <w:left w:val="none" w:sz="0" w:space="0" w:color="auto"/>
            <w:bottom w:val="none" w:sz="0" w:space="0" w:color="auto"/>
            <w:right w:val="none" w:sz="0" w:space="0" w:color="auto"/>
          </w:divBdr>
        </w:div>
        <w:div w:id="1136872715">
          <w:marLeft w:val="640"/>
          <w:marRight w:val="0"/>
          <w:marTop w:val="0"/>
          <w:marBottom w:val="0"/>
          <w:divBdr>
            <w:top w:val="none" w:sz="0" w:space="0" w:color="auto"/>
            <w:left w:val="none" w:sz="0" w:space="0" w:color="auto"/>
            <w:bottom w:val="none" w:sz="0" w:space="0" w:color="auto"/>
            <w:right w:val="none" w:sz="0" w:space="0" w:color="auto"/>
          </w:divBdr>
        </w:div>
        <w:div w:id="1158376213">
          <w:marLeft w:val="640"/>
          <w:marRight w:val="0"/>
          <w:marTop w:val="0"/>
          <w:marBottom w:val="0"/>
          <w:divBdr>
            <w:top w:val="none" w:sz="0" w:space="0" w:color="auto"/>
            <w:left w:val="none" w:sz="0" w:space="0" w:color="auto"/>
            <w:bottom w:val="none" w:sz="0" w:space="0" w:color="auto"/>
            <w:right w:val="none" w:sz="0" w:space="0" w:color="auto"/>
          </w:divBdr>
        </w:div>
        <w:div w:id="1175924156">
          <w:marLeft w:val="640"/>
          <w:marRight w:val="0"/>
          <w:marTop w:val="0"/>
          <w:marBottom w:val="0"/>
          <w:divBdr>
            <w:top w:val="none" w:sz="0" w:space="0" w:color="auto"/>
            <w:left w:val="none" w:sz="0" w:space="0" w:color="auto"/>
            <w:bottom w:val="none" w:sz="0" w:space="0" w:color="auto"/>
            <w:right w:val="none" w:sz="0" w:space="0" w:color="auto"/>
          </w:divBdr>
        </w:div>
        <w:div w:id="1184130703">
          <w:marLeft w:val="640"/>
          <w:marRight w:val="0"/>
          <w:marTop w:val="0"/>
          <w:marBottom w:val="0"/>
          <w:divBdr>
            <w:top w:val="none" w:sz="0" w:space="0" w:color="auto"/>
            <w:left w:val="none" w:sz="0" w:space="0" w:color="auto"/>
            <w:bottom w:val="none" w:sz="0" w:space="0" w:color="auto"/>
            <w:right w:val="none" w:sz="0" w:space="0" w:color="auto"/>
          </w:divBdr>
        </w:div>
        <w:div w:id="1205600621">
          <w:marLeft w:val="640"/>
          <w:marRight w:val="0"/>
          <w:marTop w:val="0"/>
          <w:marBottom w:val="0"/>
          <w:divBdr>
            <w:top w:val="none" w:sz="0" w:space="0" w:color="auto"/>
            <w:left w:val="none" w:sz="0" w:space="0" w:color="auto"/>
            <w:bottom w:val="none" w:sz="0" w:space="0" w:color="auto"/>
            <w:right w:val="none" w:sz="0" w:space="0" w:color="auto"/>
          </w:divBdr>
        </w:div>
        <w:div w:id="1215895096">
          <w:marLeft w:val="640"/>
          <w:marRight w:val="0"/>
          <w:marTop w:val="0"/>
          <w:marBottom w:val="0"/>
          <w:divBdr>
            <w:top w:val="none" w:sz="0" w:space="0" w:color="auto"/>
            <w:left w:val="none" w:sz="0" w:space="0" w:color="auto"/>
            <w:bottom w:val="none" w:sz="0" w:space="0" w:color="auto"/>
            <w:right w:val="none" w:sz="0" w:space="0" w:color="auto"/>
          </w:divBdr>
        </w:div>
        <w:div w:id="1228229567">
          <w:marLeft w:val="640"/>
          <w:marRight w:val="0"/>
          <w:marTop w:val="0"/>
          <w:marBottom w:val="0"/>
          <w:divBdr>
            <w:top w:val="none" w:sz="0" w:space="0" w:color="auto"/>
            <w:left w:val="none" w:sz="0" w:space="0" w:color="auto"/>
            <w:bottom w:val="none" w:sz="0" w:space="0" w:color="auto"/>
            <w:right w:val="none" w:sz="0" w:space="0" w:color="auto"/>
          </w:divBdr>
        </w:div>
        <w:div w:id="1269583719">
          <w:marLeft w:val="640"/>
          <w:marRight w:val="0"/>
          <w:marTop w:val="0"/>
          <w:marBottom w:val="0"/>
          <w:divBdr>
            <w:top w:val="none" w:sz="0" w:space="0" w:color="auto"/>
            <w:left w:val="none" w:sz="0" w:space="0" w:color="auto"/>
            <w:bottom w:val="none" w:sz="0" w:space="0" w:color="auto"/>
            <w:right w:val="none" w:sz="0" w:space="0" w:color="auto"/>
          </w:divBdr>
        </w:div>
        <w:div w:id="1307590682">
          <w:marLeft w:val="640"/>
          <w:marRight w:val="0"/>
          <w:marTop w:val="0"/>
          <w:marBottom w:val="0"/>
          <w:divBdr>
            <w:top w:val="none" w:sz="0" w:space="0" w:color="auto"/>
            <w:left w:val="none" w:sz="0" w:space="0" w:color="auto"/>
            <w:bottom w:val="none" w:sz="0" w:space="0" w:color="auto"/>
            <w:right w:val="none" w:sz="0" w:space="0" w:color="auto"/>
          </w:divBdr>
        </w:div>
        <w:div w:id="1347554813">
          <w:marLeft w:val="640"/>
          <w:marRight w:val="0"/>
          <w:marTop w:val="0"/>
          <w:marBottom w:val="0"/>
          <w:divBdr>
            <w:top w:val="none" w:sz="0" w:space="0" w:color="auto"/>
            <w:left w:val="none" w:sz="0" w:space="0" w:color="auto"/>
            <w:bottom w:val="none" w:sz="0" w:space="0" w:color="auto"/>
            <w:right w:val="none" w:sz="0" w:space="0" w:color="auto"/>
          </w:divBdr>
        </w:div>
        <w:div w:id="1353922498">
          <w:marLeft w:val="640"/>
          <w:marRight w:val="0"/>
          <w:marTop w:val="0"/>
          <w:marBottom w:val="0"/>
          <w:divBdr>
            <w:top w:val="none" w:sz="0" w:space="0" w:color="auto"/>
            <w:left w:val="none" w:sz="0" w:space="0" w:color="auto"/>
            <w:bottom w:val="none" w:sz="0" w:space="0" w:color="auto"/>
            <w:right w:val="none" w:sz="0" w:space="0" w:color="auto"/>
          </w:divBdr>
        </w:div>
        <w:div w:id="1374960294">
          <w:marLeft w:val="640"/>
          <w:marRight w:val="0"/>
          <w:marTop w:val="0"/>
          <w:marBottom w:val="0"/>
          <w:divBdr>
            <w:top w:val="none" w:sz="0" w:space="0" w:color="auto"/>
            <w:left w:val="none" w:sz="0" w:space="0" w:color="auto"/>
            <w:bottom w:val="none" w:sz="0" w:space="0" w:color="auto"/>
            <w:right w:val="none" w:sz="0" w:space="0" w:color="auto"/>
          </w:divBdr>
        </w:div>
        <w:div w:id="1381630127">
          <w:marLeft w:val="640"/>
          <w:marRight w:val="0"/>
          <w:marTop w:val="0"/>
          <w:marBottom w:val="0"/>
          <w:divBdr>
            <w:top w:val="none" w:sz="0" w:space="0" w:color="auto"/>
            <w:left w:val="none" w:sz="0" w:space="0" w:color="auto"/>
            <w:bottom w:val="none" w:sz="0" w:space="0" w:color="auto"/>
            <w:right w:val="none" w:sz="0" w:space="0" w:color="auto"/>
          </w:divBdr>
        </w:div>
        <w:div w:id="1388265852">
          <w:marLeft w:val="640"/>
          <w:marRight w:val="0"/>
          <w:marTop w:val="0"/>
          <w:marBottom w:val="0"/>
          <w:divBdr>
            <w:top w:val="none" w:sz="0" w:space="0" w:color="auto"/>
            <w:left w:val="none" w:sz="0" w:space="0" w:color="auto"/>
            <w:bottom w:val="none" w:sz="0" w:space="0" w:color="auto"/>
            <w:right w:val="none" w:sz="0" w:space="0" w:color="auto"/>
          </w:divBdr>
        </w:div>
        <w:div w:id="1425220810">
          <w:marLeft w:val="640"/>
          <w:marRight w:val="0"/>
          <w:marTop w:val="0"/>
          <w:marBottom w:val="0"/>
          <w:divBdr>
            <w:top w:val="none" w:sz="0" w:space="0" w:color="auto"/>
            <w:left w:val="none" w:sz="0" w:space="0" w:color="auto"/>
            <w:bottom w:val="none" w:sz="0" w:space="0" w:color="auto"/>
            <w:right w:val="none" w:sz="0" w:space="0" w:color="auto"/>
          </w:divBdr>
        </w:div>
        <w:div w:id="1453741536">
          <w:marLeft w:val="640"/>
          <w:marRight w:val="0"/>
          <w:marTop w:val="0"/>
          <w:marBottom w:val="0"/>
          <w:divBdr>
            <w:top w:val="none" w:sz="0" w:space="0" w:color="auto"/>
            <w:left w:val="none" w:sz="0" w:space="0" w:color="auto"/>
            <w:bottom w:val="none" w:sz="0" w:space="0" w:color="auto"/>
            <w:right w:val="none" w:sz="0" w:space="0" w:color="auto"/>
          </w:divBdr>
        </w:div>
        <w:div w:id="1458403794">
          <w:marLeft w:val="640"/>
          <w:marRight w:val="0"/>
          <w:marTop w:val="0"/>
          <w:marBottom w:val="0"/>
          <w:divBdr>
            <w:top w:val="none" w:sz="0" w:space="0" w:color="auto"/>
            <w:left w:val="none" w:sz="0" w:space="0" w:color="auto"/>
            <w:bottom w:val="none" w:sz="0" w:space="0" w:color="auto"/>
            <w:right w:val="none" w:sz="0" w:space="0" w:color="auto"/>
          </w:divBdr>
        </w:div>
        <w:div w:id="1569611956">
          <w:marLeft w:val="640"/>
          <w:marRight w:val="0"/>
          <w:marTop w:val="0"/>
          <w:marBottom w:val="0"/>
          <w:divBdr>
            <w:top w:val="none" w:sz="0" w:space="0" w:color="auto"/>
            <w:left w:val="none" w:sz="0" w:space="0" w:color="auto"/>
            <w:bottom w:val="none" w:sz="0" w:space="0" w:color="auto"/>
            <w:right w:val="none" w:sz="0" w:space="0" w:color="auto"/>
          </w:divBdr>
        </w:div>
        <w:div w:id="1576864279">
          <w:marLeft w:val="640"/>
          <w:marRight w:val="0"/>
          <w:marTop w:val="0"/>
          <w:marBottom w:val="0"/>
          <w:divBdr>
            <w:top w:val="none" w:sz="0" w:space="0" w:color="auto"/>
            <w:left w:val="none" w:sz="0" w:space="0" w:color="auto"/>
            <w:bottom w:val="none" w:sz="0" w:space="0" w:color="auto"/>
            <w:right w:val="none" w:sz="0" w:space="0" w:color="auto"/>
          </w:divBdr>
        </w:div>
        <w:div w:id="1603420336">
          <w:marLeft w:val="640"/>
          <w:marRight w:val="0"/>
          <w:marTop w:val="0"/>
          <w:marBottom w:val="0"/>
          <w:divBdr>
            <w:top w:val="none" w:sz="0" w:space="0" w:color="auto"/>
            <w:left w:val="none" w:sz="0" w:space="0" w:color="auto"/>
            <w:bottom w:val="none" w:sz="0" w:space="0" w:color="auto"/>
            <w:right w:val="none" w:sz="0" w:space="0" w:color="auto"/>
          </w:divBdr>
        </w:div>
        <w:div w:id="1792746179">
          <w:marLeft w:val="640"/>
          <w:marRight w:val="0"/>
          <w:marTop w:val="0"/>
          <w:marBottom w:val="0"/>
          <w:divBdr>
            <w:top w:val="none" w:sz="0" w:space="0" w:color="auto"/>
            <w:left w:val="none" w:sz="0" w:space="0" w:color="auto"/>
            <w:bottom w:val="none" w:sz="0" w:space="0" w:color="auto"/>
            <w:right w:val="none" w:sz="0" w:space="0" w:color="auto"/>
          </w:divBdr>
        </w:div>
        <w:div w:id="1840996861">
          <w:marLeft w:val="640"/>
          <w:marRight w:val="0"/>
          <w:marTop w:val="0"/>
          <w:marBottom w:val="0"/>
          <w:divBdr>
            <w:top w:val="none" w:sz="0" w:space="0" w:color="auto"/>
            <w:left w:val="none" w:sz="0" w:space="0" w:color="auto"/>
            <w:bottom w:val="none" w:sz="0" w:space="0" w:color="auto"/>
            <w:right w:val="none" w:sz="0" w:space="0" w:color="auto"/>
          </w:divBdr>
        </w:div>
        <w:div w:id="1856994759">
          <w:marLeft w:val="640"/>
          <w:marRight w:val="0"/>
          <w:marTop w:val="0"/>
          <w:marBottom w:val="0"/>
          <w:divBdr>
            <w:top w:val="none" w:sz="0" w:space="0" w:color="auto"/>
            <w:left w:val="none" w:sz="0" w:space="0" w:color="auto"/>
            <w:bottom w:val="none" w:sz="0" w:space="0" w:color="auto"/>
            <w:right w:val="none" w:sz="0" w:space="0" w:color="auto"/>
          </w:divBdr>
        </w:div>
        <w:div w:id="1865753409">
          <w:marLeft w:val="640"/>
          <w:marRight w:val="0"/>
          <w:marTop w:val="0"/>
          <w:marBottom w:val="0"/>
          <w:divBdr>
            <w:top w:val="none" w:sz="0" w:space="0" w:color="auto"/>
            <w:left w:val="none" w:sz="0" w:space="0" w:color="auto"/>
            <w:bottom w:val="none" w:sz="0" w:space="0" w:color="auto"/>
            <w:right w:val="none" w:sz="0" w:space="0" w:color="auto"/>
          </w:divBdr>
        </w:div>
        <w:div w:id="1901406160">
          <w:marLeft w:val="640"/>
          <w:marRight w:val="0"/>
          <w:marTop w:val="0"/>
          <w:marBottom w:val="0"/>
          <w:divBdr>
            <w:top w:val="none" w:sz="0" w:space="0" w:color="auto"/>
            <w:left w:val="none" w:sz="0" w:space="0" w:color="auto"/>
            <w:bottom w:val="none" w:sz="0" w:space="0" w:color="auto"/>
            <w:right w:val="none" w:sz="0" w:space="0" w:color="auto"/>
          </w:divBdr>
        </w:div>
        <w:div w:id="1925996159">
          <w:marLeft w:val="640"/>
          <w:marRight w:val="0"/>
          <w:marTop w:val="0"/>
          <w:marBottom w:val="0"/>
          <w:divBdr>
            <w:top w:val="none" w:sz="0" w:space="0" w:color="auto"/>
            <w:left w:val="none" w:sz="0" w:space="0" w:color="auto"/>
            <w:bottom w:val="none" w:sz="0" w:space="0" w:color="auto"/>
            <w:right w:val="none" w:sz="0" w:space="0" w:color="auto"/>
          </w:divBdr>
        </w:div>
        <w:div w:id="1949773694">
          <w:marLeft w:val="640"/>
          <w:marRight w:val="0"/>
          <w:marTop w:val="0"/>
          <w:marBottom w:val="0"/>
          <w:divBdr>
            <w:top w:val="none" w:sz="0" w:space="0" w:color="auto"/>
            <w:left w:val="none" w:sz="0" w:space="0" w:color="auto"/>
            <w:bottom w:val="none" w:sz="0" w:space="0" w:color="auto"/>
            <w:right w:val="none" w:sz="0" w:space="0" w:color="auto"/>
          </w:divBdr>
        </w:div>
        <w:div w:id="1981962053">
          <w:marLeft w:val="640"/>
          <w:marRight w:val="0"/>
          <w:marTop w:val="0"/>
          <w:marBottom w:val="0"/>
          <w:divBdr>
            <w:top w:val="none" w:sz="0" w:space="0" w:color="auto"/>
            <w:left w:val="none" w:sz="0" w:space="0" w:color="auto"/>
            <w:bottom w:val="none" w:sz="0" w:space="0" w:color="auto"/>
            <w:right w:val="none" w:sz="0" w:space="0" w:color="auto"/>
          </w:divBdr>
        </w:div>
        <w:div w:id="2051371100">
          <w:marLeft w:val="640"/>
          <w:marRight w:val="0"/>
          <w:marTop w:val="0"/>
          <w:marBottom w:val="0"/>
          <w:divBdr>
            <w:top w:val="none" w:sz="0" w:space="0" w:color="auto"/>
            <w:left w:val="none" w:sz="0" w:space="0" w:color="auto"/>
            <w:bottom w:val="none" w:sz="0" w:space="0" w:color="auto"/>
            <w:right w:val="none" w:sz="0" w:space="0" w:color="auto"/>
          </w:divBdr>
        </w:div>
        <w:div w:id="2066829183">
          <w:marLeft w:val="640"/>
          <w:marRight w:val="0"/>
          <w:marTop w:val="0"/>
          <w:marBottom w:val="0"/>
          <w:divBdr>
            <w:top w:val="none" w:sz="0" w:space="0" w:color="auto"/>
            <w:left w:val="none" w:sz="0" w:space="0" w:color="auto"/>
            <w:bottom w:val="none" w:sz="0" w:space="0" w:color="auto"/>
            <w:right w:val="none" w:sz="0" w:space="0" w:color="auto"/>
          </w:divBdr>
        </w:div>
        <w:div w:id="2085296343">
          <w:marLeft w:val="640"/>
          <w:marRight w:val="0"/>
          <w:marTop w:val="0"/>
          <w:marBottom w:val="0"/>
          <w:divBdr>
            <w:top w:val="none" w:sz="0" w:space="0" w:color="auto"/>
            <w:left w:val="none" w:sz="0" w:space="0" w:color="auto"/>
            <w:bottom w:val="none" w:sz="0" w:space="0" w:color="auto"/>
            <w:right w:val="none" w:sz="0" w:space="0" w:color="auto"/>
          </w:divBdr>
        </w:div>
        <w:div w:id="2088920030">
          <w:marLeft w:val="640"/>
          <w:marRight w:val="0"/>
          <w:marTop w:val="0"/>
          <w:marBottom w:val="0"/>
          <w:divBdr>
            <w:top w:val="none" w:sz="0" w:space="0" w:color="auto"/>
            <w:left w:val="none" w:sz="0" w:space="0" w:color="auto"/>
            <w:bottom w:val="none" w:sz="0" w:space="0" w:color="auto"/>
            <w:right w:val="none" w:sz="0" w:space="0" w:color="auto"/>
          </w:divBdr>
        </w:div>
        <w:div w:id="2096826073">
          <w:marLeft w:val="640"/>
          <w:marRight w:val="0"/>
          <w:marTop w:val="0"/>
          <w:marBottom w:val="0"/>
          <w:divBdr>
            <w:top w:val="none" w:sz="0" w:space="0" w:color="auto"/>
            <w:left w:val="none" w:sz="0" w:space="0" w:color="auto"/>
            <w:bottom w:val="none" w:sz="0" w:space="0" w:color="auto"/>
            <w:right w:val="none" w:sz="0" w:space="0" w:color="auto"/>
          </w:divBdr>
        </w:div>
        <w:div w:id="2117214126">
          <w:marLeft w:val="640"/>
          <w:marRight w:val="0"/>
          <w:marTop w:val="0"/>
          <w:marBottom w:val="0"/>
          <w:divBdr>
            <w:top w:val="none" w:sz="0" w:space="0" w:color="auto"/>
            <w:left w:val="none" w:sz="0" w:space="0" w:color="auto"/>
            <w:bottom w:val="none" w:sz="0" w:space="0" w:color="auto"/>
            <w:right w:val="none" w:sz="0" w:space="0" w:color="auto"/>
          </w:divBdr>
        </w:div>
        <w:div w:id="2122604146">
          <w:marLeft w:val="640"/>
          <w:marRight w:val="0"/>
          <w:marTop w:val="0"/>
          <w:marBottom w:val="0"/>
          <w:divBdr>
            <w:top w:val="none" w:sz="0" w:space="0" w:color="auto"/>
            <w:left w:val="none" w:sz="0" w:space="0" w:color="auto"/>
            <w:bottom w:val="none" w:sz="0" w:space="0" w:color="auto"/>
            <w:right w:val="none" w:sz="0" w:space="0" w:color="auto"/>
          </w:divBdr>
        </w:div>
      </w:divsChild>
    </w:div>
    <w:div w:id="1418214677">
      <w:bodyDiv w:val="1"/>
      <w:marLeft w:val="0"/>
      <w:marRight w:val="0"/>
      <w:marTop w:val="0"/>
      <w:marBottom w:val="0"/>
      <w:divBdr>
        <w:top w:val="none" w:sz="0" w:space="0" w:color="auto"/>
        <w:left w:val="none" w:sz="0" w:space="0" w:color="auto"/>
        <w:bottom w:val="none" w:sz="0" w:space="0" w:color="auto"/>
        <w:right w:val="none" w:sz="0" w:space="0" w:color="auto"/>
      </w:divBdr>
      <w:divsChild>
        <w:div w:id="1329482297">
          <w:marLeft w:val="640"/>
          <w:marRight w:val="0"/>
          <w:marTop w:val="0"/>
          <w:marBottom w:val="0"/>
          <w:divBdr>
            <w:top w:val="none" w:sz="0" w:space="0" w:color="auto"/>
            <w:left w:val="none" w:sz="0" w:space="0" w:color="auto"/>
            <w:bottom w:val="none" w:sz="0" w:space="0" w:color="auto"/>
            <w:right w:val="none" w:sz="0" w:space="0" w:color="auto"/>
          </w:divBdr>
        </w:div>
        <w:div w:id="55711417">
          <w:marLeft w:val="640"/>
          <w:marRight w:val="0"/>
          <w:marTop w:val="0"/>
          <w:marBottom w:val="0"/>
          <w:divBdr>
            <w:top w:val="none" w:sz="0" w:space="0" w:color="auto"/>
            <w:left w:val="none" w:sz="0" w:space="0" w:color="auto"/>
            <w:bottom w:val="none" w:sz="0" w:space="0" w:color="auto"/>
            <w:right w:val="none" w:sz="0" w:space="0" w:color="auto"/>
          </w:divBdr>
        </w:div>
        <w:div w:id="384762410">
          <w:marLeft w:val="640"/>
          <w:marRight w:val="0"/>
          <w:marTop w:val="0"/>
          <w:marBottom w:val="0"/>
          <w:divBdr>
            <w:top w:val="none" w:sz="0" w:space="0" w:color="auto"/>
            <w:left w:val="none" w:sz="0" w:space="0" w:color="auto"/>
            <w:bottom w:val="none" w:sz="0" w:space="0" w:color="auto"/>
            <w:right w:val="none" w:sz="0" w:space="0" w:color="auto"/>
          </w:divBdr>
        </w:div>
        <w:div w:id="114175771">
          <w:marLeft w:val="640"/>
          <w:marRight w:val="0"/>
          <w:marTop w:val="0"/>
          <w:marBottom w:val="0"/>
          <w:divBdr>
            <w:top w:val="none" w:sz="0" w:space="0" w:color="auto"/>
            <w:left w:val="none" w:sz="0" w:space="0" w:color="auto"/>
            <w:bottom w:val="none" w:sz="0" w:space="0" w:color="auto"/>
            <w:right w:val="none" w:sz="0" w:space="0" w:color="auto"/>
          </w:divBdr>
        </w:div>
        <w:div w:id="2014140839">
          <w:marLeft w:val="640"/>
          <w:marRight w:val="0"/>
          <w:marTop w:val="0"/>
          <w:marBottom w:val="0"/>
          <w:divBdr>
            <w:top w:val="none" w:sz="0" w:space="0" w:color="auto"/>
            <w:left w:val="none" w:sz="0" w:space="0" w:color="auto"/>
            <w:bottom w:val="none" w:sz="0" w:space="0" w:color="auto"/>
            <w:right w:val="none" w:sz="0" w:space="0" w:color="auto"/>
          </w:divBdr>
        </w:div>
        <w:div w:id="761294710">
          <w:marLeft w:val="640"/>
          <w:marRight w:val="0"/>
          <w:marTop w:val="0"/>
          <w:marBottom w:val="0"/>
          <w:divBdr>
            <w:top w:val="none" w:sz="0" w:space="0" w:color="auto"/>
            <w:left w:val="none" w:sz="0" w:space="0" w:color="auto"/>
            <w:bottom w:val="none" w:sz="0" w:space="0" w:color="auto"/>
            <w:right w:val="none" w:sz="0" w:space="0" w:color="auto"/>
          </w:divBdr>
        </w:div>
        <w:div w:id="1286547245">
          <w:marLeft w:val="640"/>
          <w:marRight w:val="0"/>
          <w:marTop w:val="0"/>
          <w:marBottom w:val="0"/>
          <w:divBdr>
            <w:top w:val="none" w:sz="0" w:space="0" w:color="auto"/>
            <w:left w:val="none" w:sz="0" w:space="0" w:color="auto"/>
            <w:bottom w:val="none" w:sz="0" w:space="0" w:color="auto"/>
            <w:right w:val="none" w:sz="0" w:space="0" w:color="auto"/>
          </w:divBdr>
        </w:div>
        <w:div w:id="813762804">
          <w:marLeft w:val="640"/>
          <w:marRight w:val="0"/>
          <w:marTop w:val="0"/>
          <w:marBottom w:val="0"/>
          <w:divBdr>
            <w:top w:val="none" w:sz="0" w:space="0" w:color="auto"/>
            <w:left w:val="none" w:sz="0" w:space="0" w:color="auto"/>
            <w:bottom w:val="none" w:sz="0" w:space="0" w:color="auto"/>
            <w:right w:val="none" w:sz="0" w:space="0" w:color="auto"/>
          </w:divBdr>
        </w:div>
        <w:div w:id="13120518">
          <w:marLeft w:val="640"/>
          <w:marRight w:val="0"/>
          <w:marTop w:val="0"/>
          <w:marBottom w:val="0"/>
          <w:divBdr>
            <w:top w:val="none" w:sz="0" w:space="0" w:color="auto"/>
            <w:left w:val="none" w:sz="0" w:space="0" w:color="auto"/>
            <w:bottom w:val="none" w:sz="0" w:space="0" w:color="auto"/>
            <w:right w:val="none" w:sz="0" w:space="0" w:color="auto"/>
          </w:divBdr>
        </w:div>
        <w:div w:id="1070425479">
          <w:marLeft w:val="640"/>
          <w:marRight w:val="0"/>
          <w:marTop w:val="0"/>
          <w:marBottom w:val="0"/>
          <w:divBdr>
            <w:top w:val="none" w:sz="0" w:space="0" w:color="auto"/>
            <w:left w:val="none" w:sz="0" w:space="0" w:color="auto"/>
            <w:bottom w:val="none" w:sz="0" w:space="0" w:color="auto"/>
            <w:right w:val="none" w:sz="0" w:space="0" w:color="auto"/>
          </w:divBdr>
        </w:div>
        <w:div w:id="542404007">
          <w:marLeft w:val="640"/>
          <w:marRight w:val="0"/>
          <w:marTop w:val="0"/>
          <w:marBottom w:val="0"/>
          <w:divBdr>
            <w:top w:val="none" w:sz="0" w:space="0" w:color="auto"/>
            <w:left w:val="none" w:sz="0" w:space="0" w:color="auto"/>
            <w:bottom w:val="none" w:sz="0" w:space="0" w:color="auto"/>
            <w:right w:val="none" w:sz="0" w:space="0" w:color="auto"/>
          </w:divBdr>
        </w:div>
        <w:div w:id="1195537622">
          <w:marLeft w:val="640"/>
          <w:marRight w:val="0"/>
          <w:marTop w:val="0"/>
          <w:marBottom w:val="0"/>
          <w:divBdr>
            <w:top w:val="none" w:sz="0" w:space="0" w:color="auto"/>
            <w:left w:val="none" w:sz="0" w:space="0" w:color="auto"/>
            <w:bottom w:val="none" w:sz="0" w:space="0" w:color="auto"/>
            <w:right w:val="none" w:sz="0" w:space="0" w:color="auto"/>
          </w:divBdr>
        </w:div>
        <w:div w:id="1100956727">
          <w:marLeft w:val="640"/>
          <w:marRight w:val="0"/>
          <w:marTop w:val="0"/>
          <w:marBottom w:val="0"/>
          <w:divBdr>
            <w:top w:val="none" w:sz="0" w:space="0" w:color="auto"/>
            <w:left w:val="none" w:sz="0" w:space="0" w:color="auto"/>
            <w:bottom w:val="none" w:sz="0" w:space="0" w:color="auto"/>
            <w:right w:val="none" w:sz="0" w:space="0" w:color="auto"/>
          </w:divBdr>
        </w:div>
        <w:div w:id="1700357383">
          <w:marLeft w:val="640"/>
          <w:marRight w:val="0"/>
          <w:marTop w:val="0"/>
          <w:marBottom w:val="0"/>
          <w:divBdr>
            <w:top w:val="none" w:sz="0" w:space="0" w:color="auto"/>
            <w:left w:val="none" w:sz="0" w:space="0" w:color="auto"/>
            <w:bottom w:val="none" w:sz="0" w:space="0" w:color="auto"/>
            <w:right w:val="none" w:sz="0" w:space="0" w:color="auto"/>
          </w:divBdr>
        </w:div>
        <w:div w:id="1294018417">
          <w:marLeft w:val="640"/>
          <w:marRight w:val="0"/>
          <w:marTop w:val="0"/>
          <w:marBottom w:val="0"/>
          <w:divBdr>
            <w:top w:val="none" w:sz="0" w:space="0" w:color="auto"/>
            <w:left w:val="none" w:sz="0" w:space="0" w:color="auto"/>
            <w:bottom w:val="none" w:sz="0" w:space="0" w:color="auto"/>
            <w:right w:val="none" w:sz="0" w:space="0" w:color="auto"/>
          </w:divBdr>
        </w:div>
        <w:div w:id="650404391">
          <w:marLeft w:val="640"/>
          <w:marRight w:val="0"/>
          <w:marTop w:val="0"/>
          <w:marBottom w:val="0"/>
          <w:divBdr>
            <w:top w:val="none" w:sz="0" w:space="0" w:color="auto"/>
            <w:left w:val="none" w:sz="0" w:space="0" w:color="auto"/>
            <w:bottom w:val="none" w:sz="0" w:space="0" w:color="auto"/>
            <w:right w:val="none" w:sz="0" w:space="0" w:color="auto"/>
          </w:divBdr>
        </w:div>
        <w:div w:id="1166045672">
          <w:marLeft w:val="640"/>
          <w:marRight w:val="0"/>
          <w:marTop w:val="0"/>
          <w:marBottom w:val="0"/>
          <w:divBdr>
            <w:top w:val="none" w:sz="0" w:space="0" w:color="auto"/>
            <w:left w:val="none" w:sz="0" w:space="0" w:color="auto"/>
            <w:bottom w:val="none" w:sz="0" w:space="0" w:color="auto"/>
            <w:right w:val="none" w:sz="0" w:space="0" w:color="auto"/>
          </w:divBdr>
        </w:div>
        <w:div w:id="1924756005">
          <w:marLeft w:val="640"/>
          <w:marRight w:val="0"/>
          <w:marTop w:val="0"/>
          <w:marBottom w:val="0"/>
          <w:divBdr>
            <w:top w:val="none" w:sz="0" w:space="0" w:color="auto"/>
            <w:left w:val="none" w:sz="0" w:space="0" w:color="auto"/>
            <w:bottom w:val="none" w:sz="0" w:space="0" w:color="auto"/>
            <w:right w:val="none" w:sz="0" w:space="0" w:color="auto"/>
          </w:divBdr>
        </w:div>
        <w:div w:id="380860235">
          <w:marLeft w:val="640"/>
          <w:marRight w:val="0"/>
          <w:marTop w:val="0"/>
          <w:marBottom w:val="0"/>
          <w:divBdr>
            <w:top w:val="none" w:sz="0" w:space="0" w:color="auto"/>
            <w:left w:val="none" w:sz="0" w:space="0" w:color="auto"/>
            <w:bottom w:val="none" w:sz="0" w:space="0" w:color="auto"/>
            <w:right w:val="none" w:sz="0" w:space="0" w:color="auto"/>
          </w:divBdr>
        </w:div>
        <w:div w:id="2030446928">
          <w:marLeft w:val="640"/>
          <w:marRight w:val="0"/>
          <w:marTop w:val="0"/>
          <w:marBottom w:val="0"/>
          <w:divBdr>
            <w:top w:val="none" w:sz="0" w:space="0" w:color="auto"/>
            <w:left w:val="none" w:sz="0" w:space="0" w:color="auto"/>
            <w:bottom w:val="none" w:sz="0" w:space="0" w:color="auto"/>
            <w:right w:val="none" w:sz="0" w:space="0" w:color="auto"/>
          </w:divBdr>
        </w:div>
        <w:div w:id="834222513">
          <w:marLeft w:val="640"/>
          <w:marRight w:val="0"/>
          <w:marTop w:val="0"/>
          <w:marBottom w:val="0"/>
          <w:divBdr>
            <w:top w:val="none" w:sz="0" w:space="0" w:color="auto"/>
            <w:left w:val="none" w:sz="0" w:space="0" w:color="auto"/>
            <w:bottom w:val="none" w:sz="0" w:space="0" w:color="auto"/>
            <w:right w:val="none" w:sz="0" w:space="0" w:color="auto"/>
          </w:divBdr>
        </w:div>
        <w:div w:id="1222325709">
          <w:marLeft w:val="640"/>
          <w:marRight w:val="0"/>
          <w:marTop w:val="0"/>
          <w:marBottom w:val="0"/>
          <w:divBdr>
            <w:top w:val="none" w:sz="0" w:space="0" w:color="auto"/>
            <w:left w:val="none" w:sz="0" w:space="0" w:color="auto"/>
            <w:bottom w:val="none" w:sz="0" w:space="0" w:color="auto"/>
            <w:right w:val="none" w:sz="0" w:space="0" w:color="auto"/>
          </w:divBdr>
        </w:div>
        <w:div w:id="1695497135">
          <w:marLeft w:val="640"/>
          <w:marRight w:val="0"/>
          <w:marTop w:val="0"/>
          <w:marBottom w:val="0"/>
          <w:divBdr>
            <w:top w:val="none" w:sz="0" w:space="0" w:color="auto"/>
            <w:left w:val="none" w:sz="0" w:space="0" w:color="auto"/>
            <w:bottom w:val="none" w:sz="0" w:space="0" w:color="auto"/>
            <w:right w:val="none" w:sz="0" w:space="0" w:color="auto"/>
          </w:divBdr>
        </w:div>
        <w:div w:id="182867721">
          <w:marLeft w:val="640"/>
          <w:marRight w:val="0"/>
          <w:marTop w:val="0"/>
          <w:marBottom w:val="0"/>
          <w:divBdr>
            <w:top w:val="none" w:sz="0" w:space="0" w:color="auto"/>
            <w:left w:val="none" w:sz="0" w:space="0" w:color="auto"/>
            <w:bottom w:val="none" w:sz="0" w:space="0" w:color="auto"/>
            <w:right w:val="none" w:sz="0" w:space="0" w:color="auto"/>
          </w:divBdr>
        </w:div>
        <w:div w:id="99646835">
          <w:marLeft w:val="640"/>
          <w:marRight w:val="0"/>
          <w:marTop w:val="0"/>
          <w:marBottom w:val="0"/>
          <w:divBdr>
            <w:top w:val="none" w:sz="0" w:space="0" w:color="auto"/>
            <w:left w:val="none" w:sz="0" w:space="0" w:color="auto"/>
            <w:bottom w:val="none" w:sz="0" w:space="0" w:color="auto"/>
            <w:right w:val="none" w:sz="0" w:space="0" w:color="auto"/>
          </w:divBdr>
        </w:div>
        <w:div w:id="2142142163">
          <w:marLeft w:val="640"/>
          <w:marRight w:val="0"/>
          <w:marTop w:val="0"/>
          <w:marBottom w:val="0"/>
          <w:divBdr>
            <w:top w:val="none" w:sz="0" w:space="0" w:color="auto"/>
            <w:left w:val="none" w:sz="0" w:space="0" w:color="auto"/>
            <w:bottom w:val="none" w:sz="0" w:space="0" w:color="auto"/>
            <w:right w:val="none" w:sz="0" w:space="0" w:color="auto"/>
          </w:divBdr>
        </w:div>
        <w:div w:id="325934902">
          <w:marLeft w:val="640"/>
          <w:marRight w:val="0"/>
          <w:marTop w:val="0"/>
          <w:marBottom w:val="0"/>
          <w:divBdr>
            <w:top w:val="none" w:sz="0" w:space="0" w:color="auto"/>
            <w:left w:val="none" w:sz="0" w:space="0" w:color="auto"/>
            <w:bottom w:val="none" w:sz="0" w:space="0" w:color="auto"/>
            <w:right w:val="none" w:sz="0" w:space="0" w:color="auto"/>
          </w:divBdr>
        </w:div>
        <w:div w:id="2147119850">
          <w:marLeft w:val="640"/>
          <w:marRight w:val="0"/>
          <w:marTop w:val="0"/>
          <w:marBottom w:val="0"/>
          <w:divBdr>
            <w:top w:val="none" w:sz="0" w:space="0" w:color="auto"/>
            <w:left w:val="none" w:sz="0" w:space="0" w:color="auto"/>
            <w:bottom w:val="none" w:sz="0" w:space="0" w:color="auto"/>
            <w:right w:val="none" w:sz="0" w:space="0" w:color="auto"/>
          </w:divBdr>
        </w:div>
        <w:div w:id="1888836288">
          <w:marLeft w:val="640"/>
          <w:marRight w:val="0"/>
          <w:marTop w:val="0"/>
          <w:marBottom w:val="0"/>
          <w:divBdr>
            <w:top w:val="none" w:sz="0" w:space="0" w:color="auto"/>
            <w:left w:val="none" w:sz="0" w:space="0" w:color="auto"/>
            <w:bottom w:val="none" w:sz="0" w:space="0" w:color="auto"/>
            <w:right w:val="none" w:sz="0" w:space="0" w:color="auto"/>
          </w:divBdr>
        </w:div>
        <w:div w:id="23098209">
          <w:marLeft w:val="640"/>
          <w:marRight w:val="0"/>
          <w:marTop w:val="0"/>
          <w:marBottom w:val="0"/>
          <w:divBdr>
            <w:top w:val="none" w:sz="0" w:space="0" w:color="auto"/>
            <w:left w:val="none" w:sz="0" w:space="0" w:color="auto"/>
            <w:bottom w:val="none" w:sz="0" w:space="0" w:color="auto"/>
            <w:right w:val="none" w:sz="0" w:space="0" w:color="auto"/>
          </w:divBdr>
        </w:div>
        <w:div w:id="1083642648">
          <w:marLeft w:val="640"/>
          <w:marRight w:val="0"/>
          <w:marTop w:val="0"/>
          <w:marBottom w:val="0"/>
          <w:divBdr>
            <w:top w:val="none" w:sz="0" w:space="0" w:color="auto"/>
            <w:left w:val="none" w:sz="0" w:space="0" w:color="auto"/>
            <w:bottom w:val="none" w:sz="0" w:space="0" w:color="auto"/>
            <w:right w:val="none" w:sz="0" w:space="0" w:color="auto"/>
          </w:divBdr>
        </w:div>
        <w:div w:id="1271208007">
          <w:marLeft w:val="640"/>
          <w:marRight w:val="0"/>
          <w:marTop w:val="0"/>
          <w:marBottom w:val="0"/>
          <w:divBdr>
            <w:top w:val="none" w:sz="0" w:space="0" w:color="auto"/>
            <w:left w:val="none" w:sz="0" w:space="0" w:color="auto"/>
            <w:bottom w:val="none" w:sz="0" w:space="0" w:color="auto"/>
            <w:right w:val="none" w:sz="0" w:space="0" w:color="auto"/>
          </w:divBdr>
        </w:div>
        <w:div w:id="1694645425">
          <w:marLeft w:val="640"/>
          <w:marRight w:val="0"/>
          <w:marTop w:val="0"/>
          <w:marBottom w:val="0"/>
          <w:divBdr>
            <w:top w:val="none" w:sz="0" w:space="0" w:color="auto"/>
            <w:left w:val="none" w:sz="0" w:space="0" w:color="auto"/>
            <w:bottom w:val="none" w:sz="0" w:space="0" w:color="auto"/>
            <w:right w:val="none" w:sz="0" w:space="0" w:color="auto"/>
          </w:divBdr>
        </w:div>
        <w:div w:id="746071720">
          <w:marLeft w:val="640"/>
          <w:marRight w:val="0"/>
          <w:marTop w:val="0"/>
          <w:marBottom w:val="0"/>
          <w:divBdr>
            <w:top w:val="none" w:sz="0" w:space="0" w:color="auto"/>
            <w:left w:val="none" w:sz="0" w:space="0" w:color="auto"/>
            <w:bottom w:val="none" w:sz="0" w:space="0" w:color="auto"/>
            <w:right w:val="none" w:sz="0" w:space="0" w:color="auto"/>
          </w:divBdr>
        </w:div>
        <w:div w:id="1711883503">
          <w:marLeft w:val="640"/>
          <w:marRight w:val="0"/>
          <w:marTop w:val="0"/>
          <w:marBottom w:val="0"/>
          <w:divBdr>
            <w:top w:val="none" w:sz="0" w:space="0" w:color="auto"/>
            <w:left w:val="none" w:sz="0" w:space="0" w:color="auto"/>
            <w:bottom w:val="none" w:sz="0" w:space="0" w:color="auto"/>
            <w:right w:val="none" w:sz="0" w:space="0" w:color="auto"/>
          </w:divBdr>
        </w:div>
        <w:div w:id="1209564901">
          <w:marLeft w:val="640"/>
          <w:marRight w:val="0"/>
          <w:marTop w:val="0"/>
          <w:marBottom w:val="0"/>
          <w:divBdr>
            <w:top w:val="none" w:sz="0" w:space="0" w:color="auto"/>
            <w:left w:val="none" w:sz="0" w:space="0" w:color="auto"/>
            <w:bottom w:val="none" w:sz="0" w:space="0" w:color="auto"/>
            <w:right w:val="none" w:sz="0" w:space="0" w:color="auto"/>
          </w:divBdr>
        </w:div>
        <w:div w:id="1906143631">
          <w:marLeft w:val="640"/>
          <w:marRight w:val="0"/>
          <w:marTop w:val="0"/>
          <w:marBottom w:val="0"/>
          <w:divBdr>
            <w:top w:val="none" w:sz="0" w:space="0" w:color="auto"/>
            <w:left w:val="none" w:sz="0" w:space="0" w:color="auto"/>
            <w:bottom w:val="none" w:sz="0" w:space="0" w:color="auto"/>
            <w:right w:val="none" w:sz="0" w:space="0" w:color="auto"/>
          </w:divBdr>
        </w:div>
        <w:div w:id="1841191754">
          <w:marLeft w:val="640"/>
          <w:marRight w:val="0"/>
          <w:marTop w:val="0"/>
          <w:marBottom w:val="0"/>
          <w:divBdr>
            <w:top w:val="none" w:sz="0" w:space="0" w:color="auto"/>
            <w:left w:val="none" w:sz="0" w:space="0" w:color="auto"/>
            <w:bottom w:val="none" w:sz="0" w:space="0" w:color="auto"/>
            <w:right w:val="none" w:sz="0" w:space="0" w:color="auto"/>
          </w:divBdr>
        </w:div>
        <w:div w:id="1365982554">
          <w:marLeft w:val="640"/>
          <w:marRight w:val="0"/>
          <w:marTop w:val="0"/>
          <w:marBottom w:val="0"/>
          <w:divBdr>
            <w:top w:val="none" w:sz="0" w:space="0" w:color="auto"/>
            <w:left w:val="none" w:sz="0" w:space="0" w:color="auto"/>
            <w:bottom w:val="none" w:sz="0" w:space="0" w:color="auto"/>
            <w:right w:val="none" w:sz="0" w:space="0" w:color="auto"/>
          </w:divBdr>
        </w:div>
        <w:div w:id="2071266732">
          <w:marLeft w:val="640"/>
          <w:marRight w:val="0"/>
          <w:marTop w:val="0"/>
          <w:marBottom w:val="0"/>
          <w:divBdr>
            <w:top w:val="none" w:sz="0" w:space="0" w:color="auto"/>
            <w:left w:val="none" w:sz="0" w:space="0" w:color="auto"/>
            <w:bottom w:val="none" w:sz="0" w:space="0" w:color="auto"/>
            <w:right w:val="none" w:sz="0" w:space="0" w:color="auto"/>
          </w:divBdr>
        </w:div>
        <w:div w:id="2020891007">
          <w:marLeft w:val="640"/>
          <w:marRight w:val="0"/>
          <w:marTop w:val="0"/>
          <w:marBottom w:val="0"/>
          <w:divBdr>
            <w:top w:val="none" w:sz="0" w:space="0" w:color="auto"/>
            <w:left w:val="none" w:sz="0" w:space="0" w:color="auto"/>
            <w:bottom w:val="none" w:sz="0" w:space="0" w:color="auto"/>
            <w:right w:val="none" w:sz="0" w:space="0" w:color="auto"/>
          </w:divBdr>
        </w:div>
        <w:div w:id="519051253">
          <w:marLeft w:val="640"/>
          <w:marRight w:val="0"/>
          <w:marTop w:val="0"/>
          <w:marBottom w:val="0"/>
          <w:divBdr>
            <w:top w:val="none" w:sz="0" w:space="0" w:color="auto"/>
            <w:left w:val="none" w:sz="0" w:space="0" w:color="auto"/>
            <w:bottom w:val="none" w:sz="0" w:space="0" w:color="auto"/>
            <w:right w:val="none" w:sz="0" w:space="0" w:color="auto"/>
          </w:divBdr>
        </w:div>
        <w:div w:id="1108895254">
          <w:marLeft w:val="640"/>
          <w:marRight w:val="0"/>
          <w:marTop w:val="0"/>
          <w:marBottom w:val="0"/>
          <w:divBdr>
            <w:top w:val="none" w:sz="0" w:space="0" w:color="auto"/>
            <w:left w:val="none" w:sz="0" w:space="0" w:color="auto"/>
            <w:bottom w:val="none" w:sz="0" w:space="0" w:color="auto"/>
            <w:right w:val="none" w:sz="0" w:space="0" w:color="auto"/>
          </w:divBdr>
        </w:div>
        <w:div w:id="775637312">
          <w:marLeft w:val="640"/>
          <w:marRight w:val="0"/>
          <w:marTop w:val="0"/>
          <w:marBottom w:val="0"/>
          <w:divBdr>
            <w:top w:val="none" w:sz="0" w:space="0" w:color="auto"/>
            <w:left w:val="none" w:sz="0" w:space="0" w:color="auto"/>
            <w:bottom w:val="none" w:sz="0" w:space="0" w:color="auto"/>
            <w:right w:val="none" w:sz="0" w:space="0" w:color="auto"/>
          </w:divBdr>
        </w:div>
        <w:div w:id="28920248">
          <w:marLeft w:val="640"/>
          <w:marRight w:val="0"/>
          <w:marTop w:val="0"/>
          <w:marBottom w:val="0"/>
          <w:divBdr>
            <w:top w:val="none" w:sz="0" w:space="0" w:color="auto"/>
            <w:left w:val="none" w:sz="0" w:space="0" w:color="auto"/>
            <w:bottom w:val="none" w:sz="0" w:space="0" w:color="auto"/>
            <w:right w:val="none" w:sz="0" w:space="0" w:color="auto"/>
          </w:divBdr>
        </w:div>
        <w:div w:id="720324713">
          <w:marLeft w:val="640"/>
          <w:marRight w:val="0"/>
          <w:marTop w:val="0"/>
          <w:marBottom w:val="0"/>
          <w:divBdr>
            <w:top w:val="none" w:sz="0" w:space="0" w:color="auto"/>
            <w:left w:val="none" w:sz="0" w:space="0" w:color="auto"/>
            <w:bottom w:val="none" w:sz="0" w:space="0" w:color="auto"/>
            <w:right w:val="none" w:sz="0" w:space="0" w:color="auto"/>
          </w:divBdr>
        </w:div>
        <w:div w:id="1135685918">
          <w:marLeft w:val="640"/>
          <w:marRight w:val="0"/>
          <w:marTop w:val="0"/>
          <w:marBottom w:val="0"/>
          <w:divBdr>
            <w:top w:val="none" w:sz="0" w:space="0" w:color="auto"/>
            <w:left w:val="none" w:sz="0" w:space="0" w:color="auto"/>
            <w:bottom w:val="none" w:sz="0" w:space="0" w:color="auto"/>
            <w:right w:val="none" w:sz="0" w:space="0" w:color="auto"/>
          </w:divBdr>
        </w:div>
        <w:div w:id="145711301">
          <w:marLeft w:val="640"/>
          <w:marRight w:val="0"/>
          <w:marTop w:val="0"/>
          <w:marBottom w:val="0"/>
          <w:divBdr>
            <w:top w:val="none" w:sz="0" w:space="0" w:color="auto"/>
            <w:left w:val="none" w:sz="0" w:space="0" w:color="auto"/>
            <w:bottom w:val="none" w:sz="0" w:space="0" w:color="auto"/>
            <w:right w:val="none" w:sz="0" w:space="0" w:color="auto"/>
          </w:divBdr>
        </w:div>
        <w:div w:id="1976717267">
          <w:marLeft w:val="640"/>
          <w:marRight w:val="0"/>
          <w:marTop w:val="0"/>
          <w:marBottom w:val="0"/>
          <w:divBdr>
            <w:top w:val="none" w:sz="0" w:space="0" w:color="auto"/>
            <w:left w:val="none" w:sz="0" w:space="0" w:color="auto"/>
            <w:bottom w:val="none" w:sz="0" w:space="0" w:color="auto"/>
            <w:right w:val="none" w:sz="0" w:space="0" w:color="auto"/>
          </w:divBdr>
        </w:div>
        <w:div w:id="1332217813">
          <w:marLeft w:val="640"/>
          <w:marRight w:val="0"/>
          <w:marTop w:val="0"/>
          <w:marBottom w:val="0"/>
          <w:divBdr>
            <w:top w:val="none" w:sz="0" w:space="0" w:color="auto"/>
            <w:left w:val="none" w:sz="0" w:space="0" w:color="auto"/>
            <w:bottom w:val="none" w:sz="0" w:space="0" w:color="auto"/>
            <w:right w:val="none" w:sz="0" w:space="0" w:color="auto"/>
          </w:divBdr>
        </w:div>
        <w:div w:id="1960454539">
          <w:marLeft w:val="640"/>
          <w:marRight w:val="0"/>
          <w:marTop w:val="0"/>
          <w:marBottom w:val="0"/>
          <w:divBdr>
            <w:top w:val="none" w:sz="0" w:space="0" w:color="auto"/>
            <w:left w:val="none" w:sz="0" w:space="0" w:color="auto"/>
            <w:bottom w:val="none" w:sz="0" w:space="0" w:color="auto"/>
            <w:right w:val="none" w:sz="0" w:space="0" w:color="auto"/>
          </w:divBdr>
        </w:div>
        <w:div w:id="408772896">
          <w:marLeft w:val="640"/>
          <w:marRight w:val="0"/>
          <w:marTop w:val="0"/>
          <w:marBottom w:val="0"/>
          <w:divBdr>
            <w:top w:val="none" w:sz="0" w:space="0" w:color="auto"/>
            <w:left w:val="none" w:sz="0" w:space="0" w:color="auto"/>
            <w:bottom w:val="none" w:sz="0" w:space="0" w:color="auto"/>
            <w:right w:val="none" w:sz="0" w:space="0" w:color="auto"/>
          </w:divBdr>
        </w:div>
        <w:div w:id="2044208506">
          <w:marLeft w:val="640"/>
          <w:marRight w:val="0"/>
          <w:marTop w:val="0"/>
          <w:marBottom w:val="0"/>
          <w:divBdr>
            <w:top w:val="none" w:sz="0" w:space="0" w:color="auto"/>
            <w:left w:val="none" w:sz="0" w:space="0" w:color="auto"/>
            <w:bottom w:val="none" w:sz="0" w:space="0" w:color="auto"/>
            <w:right w:val="none" w:sz="0" w:space="0" w:color="auto"/>
          </w:divBdr>
        </w:div>
        <w:div w:id="510872697">
          <w:marLeft w:val="640"/>
          <w:marRight w:val="0"/>
          <w:marTop w:val="0"/>
          <w:marBottom w:val="0"/>
          <w:divBdr>
            <w:top w:val="none" w:sz="0" w:space="0" w:color="auto"/>
            <w:left w:val="none" w:sz="0" w:space="0" w:color="auto"/>
            <w:bottom w:val="none" w:sz="0" w:space="0" w:color="auto"/>
            <w:right w:val="none" w:sz="0" w:space="0" w:color="auto"/>
          </w:divBdr>
        </w:div>
        <w:div w:id="1015884999">
          <w:marLeft w:val="640"/>
          <w:marRight w:val="0"/>
          <w:marTop w:val="0"/>
          <w:marBottom w:val="0"/>
          <w:divBdr>
            <w:top w:val="none" w:sz="0" w:space="0" w:color="auto"/>
            <w:left w:val="none" w:sz="0" w:space="0" w:color="auto"/>
            <w:bottom w:val="none" w:sz="0" w:space="0" w:color="auto"/>
            <w:right w:val="none" w:sz="0" w:space="0" w:color="auto"/>
          </w:divBdr>
        </w:div>
        <w:div w:id="1130629636">
          <w:marLeft w:val="640"/>
          <w:marRight w:val="0"/>
          <w:marTop w:val="0"/>
          <w:marBottom w:val="0"/>
          <w:divBdr>
            <w:top w:val="none" w:sz="0" w:space="0" w:color="auto"/>
            <w:left w:val="none" w:sz="0" w:space="0" w:color="auto"/>
            <w:bottom w:val="none" w:sz="0" w:space="0" w:color="auto"/>
            <w:right w:val="none" w:sz="0" w:space="0" w:color="auto"/>
          </w:divBdr>
        </w:div>
        <w:div w:id="261229776">
          <w:marLeft w:val="640"/>
          <w:marRight w:val="0"/>
          <w:marTop w:val="0"/>
          <w:marBottom w:val="0"/>
          <w:divBdr>
            <w:top w:val="none" w:sz="0" w:space="0" w:color="auto"/>
            <w:left w:val="none" w:sz="0" w:space="0" w:color="auto"/>
            <w:bottom w:val="none" w:sz="0" w:space="0" w:color="auto"/>
            <w:right w:val="none" w:sz="0" w:space="0" w:color="auto"/>
          </w:divBdr>
        </w:div>
        <w:div w:id="1635797439">
          <w:marLeft w:val="640"/>
          <w:marRight w:val="0"/>
          <w:marTop w:val="0"/>
          <w:marBottom w:val="0"/>
          <w:divBdr>
            <w:top w:val="none" w:sz="0" w:space="0" w:color="auto"/>
            <w:left w:val="none" w:sz="0" w:space="0" w:color="auto"/>
            <w:bottom w:val="none" w:sz="0" w:space="0" w:color="auto"/>
            <w:right w:val="none" w:sz="0" w:space="0" w:color="auto"/>
          </w:divBdr>
        </w:div>
        <w:div w:id="244539102">
          <w:marLeft w:val="640"/>
          <w:marRight w:val="0"/>
          <w:marTop w:val="0"/>
          <w:marBottom w:val="0"/>
          <w:divBdr>
            <w:top w:val="none" w:sz="0" w:space="0" w:color="auto"/>
            <w:left w:val="none" w:sz="0" w:space="0" w:color="auto"/>
            <w:bottom w:val="none" w:sz="0" w:space="0" w:color="auto"/>
            <w:right w:val="none" w:sz="0" w:space="0" w:color="auto"/>
          </w:divBdr>
        </w:div>
        <w:div w:id="23332607">
          <w:marLeft w:val="640"/>
          <w:marRight w:val="0"/>
          <w:marTop w:val="0"/>
          <w:marBottom w:val="0"/>
          <w:divBdr>
            <w:top w:val="none" w:sz="0" w:space="0" w:color="auto"/>
            <w:left w:val="none" w:sz="0" w:space="0" w:color="auto"/>
            <w:bottom w:val="none" w:sz="0" w:space="0" w:color="auto"/>
            <w:right w:val="none" w:sz="0" w:space="0" w:color="auto"/>
          </w:divBdr>
        </w:div>
        <w:div w:id="442964807">
          <w:marLeft w:val="640"/>
          <w:marRight w:val="0"/>
          <w:marTop w:val="0"/>
          <w:marBottom w:val="0"/>
          <w:divBdr>
            <w:top w:val="none" w:sz="0" w:space="0" w:color="auto"/>
            <w:left w:val="none" w:sz="0" w:space="0" w:color="auto"/>
            <w:bottom w:val="none" w:sz="0" w:space="0" w:color="auto"/>
            <w:right w:val="none" w:sz="0" w:space="0" w:color="auto"/>
          </w:divBdr>
        </w:div>
        <w:div w:id="662046680">
          <w:marLeft w:val="640"/>
          <w:marRight w:val="0"/>
          <w:marTop w:val="0"/>
          <w:marBottom w:val="0"/>
          <w:divBdr>
            <w:top w:val="none" w:sz="0" w:space="0" w:color="auto"/>
            <w:left w:val="none" w:sz="0" w:space="0" w:color="auto"/>
            <w:bottom w:val="none" w:sz="0" w:space="0" w:color="auto"/>
            <w:right w:val="none" w:sz="0" w:space="0" w:color="auto"/>
          </w:divBdr>
        </w:div>
        <w:div w:id="1406687327">
          <w:marLeft w:val="640"/>
          <w:marRight w:val="0"/>
          <w:marTop w:val="0"/>
          <w:marBottom w:val="0"/>
          <w:divBdr>
            <w:top w:val="none" w:sz="0" w:space="0" w:color="auto"/>
            <w:left w:val="none" w:sz="0" w:space="0" w:color="auto"/>
            <w:bottom w:val="none" w:sz="0" w:space="0" w:color="auto"/>
            <w:right w:val="none" w:sz="0" w:space="0" w:color="auto"/>
          </w:divBdr>
        </w:div>
        <w:div w:id="408114010">
          <w:marLeft w:val="640"/>
          <w:marRight w:val="0"/>
          <w:marTop w:val="0"/>
          <w:marBottom w:val="0"/>
          <w:divBdr>
            <w:top w:val="none" w:sz="0" w:space="0" w:color="auto"/>
            <w:left w:val="none" w:sz="0" w:space="0" w:color="auto"/>
            <w:bottom w:val="none" w:sz="0" w:space="0" w:color="auto"/>
            <w:right w:val="none" w:sz="0" w:space="0" w:color="auto"/>
          </w:divBdr>
        </w:div>
        <w:div w:id="1973051641">
          <w:marLeft w:val="640"/>
          <w:marRight w:val="0"/>
          <w:marTop w:val="0"/>
          <w:marBottom w:val="0"/>
          <w:divBdr>
            <w:top w:val="none" w:sz="0" w:space="0" w:color="auto"/>
            <w:left w:val="none" w:sz="0" w:space="0" w:color="auto"/>
            <w:bottom w:val="none" w:sz="0" w:space="0" w:color="auto"/>
            <w:right w:val="none" w:sz="0" w:space="0" w:color="auto"/>
          </w:divBdr>
        </w:div>
        <w:div w:id="29233679">
          <w:marLeft w:val="640"/>
          <w:marRight w:val="0"/>
          <w:marTop w:val="0"/>
          <w:marBottom w:val="0"/>
          <w:divBdr>
            <w:top w:val="none" w:sz="0" w:space="0" w:color="auto"/>
            <w:left w:val="none" w:sz="0" w:space="0" w:color="auto"/>
            <w:bottom w:val="none" w:sz="0" w:space="0" w:color="auto"/>
            <w:right w:val="none" w:sz="0" w:space="0" w:color="auto"/>
          </w:divBdr>
        </w:div>
        <w:div w:id="177083761">
          <w:marLeft w:val="640"/>
          <w:marRight w:val="0"/>
          <w:marTop w:val="0"/>
          <w:marBottom w:val="0"/>
          <w:divBdr>
            <w:top w:val="none" w:sz="0" w:space="0" w:color="auto"/>
            <w:left w:val="none" w:sz="0" w:space="0" w:color="auto"/>
            <w:bottom w:val="none" w:sz="0" w:space="0" w:color="auto"/>
            <w:right w:val="none" w:sz="0" w:space="0" w:color="auto"/>
          </w:divBdr>
        </w:div>
        <w:div w:id="93788030">
          <w:marLeft w:val="640"/>
          <w:marRight w:val="0"/>
          <w:marTop w:val="0"/>
          <w:marBottom w:val="0"/>
          <w:divBdr>
            <w:top w:val="none" w:sz="0" w:space="0" w:color="auto"/>
            <w:left w:val="none" w:sz="0" w:space="0" w:color="auto"/>
            <w:bottom w:val="none" w:sz="0" w:space="0" w:color="auto"/>
            <w:right w:val="none" w:sz="0" w:space="0" w:color="auto"/>
          </w:divBdr>
        </w:div>
        <w:div w:id="1891385176">
          <w:marLeft w:val="640"/>
          <w:marRight w:val="0"/>
          <w:marTop w:val="0"/>
          <w:marBottom w:val="0"/>
          <w:divBdr>
            <w:top w:val="none" w:sz="0" w:space="0" w:color="auto"/>
            <w:left w:val="none" w:sz="0" w:space="0" w:color="auto"/>
            <w:bottom w:val="none" w:sz="0" w:space="0" w:color="auto"/>
            <w:right w:val="none" w:sz="0" w:space="0" w:color="auto"/>
          </w:divBdr>
        </w:div>
        <w:div w:id="2015061928">
          <w:marLeft w:val="640"/>
          <w:marRight w:val="0"/>
          <w:marTop w:val="0"/>
          <w:marBottom w:val="0"/>
          <w:divBdr>
            <w:top w:val="none" w:sz="0" w:space="0" w:color="auto"/>
            <w:left w:val="none" w:sz="0" w:space="0" w:color="auto"/>
            <w:bottom w:val="none" w:sz="0" w:space="0" w:color="auto"/>
            <w:right w:val="none" w:sz="0" w:space="0" w:color="auto"/>
          </w:divBdr>
        </w:div>
        <w:div w:id="807167495">
          <w:marLeft w:val="640"/>
          <w:marRight w:val="0"/>
          <w:marTop w:val="0"/>
          <w:marBottom w:val="0"/>
          <w:divBdr>
            <w:top w:val="none" w:sz="0" w:space="0" w:color="auto"/>
            <w:left w:val="none" w:sz="0" w:space="0" w:color="auto"/>
            <w:bottom w:val="none" w:sz="0" w:space="0" w:color="auto"/>
            <w:right w:val="none" w:sz="0" w:space="0" w:color="auto"/>
          </w:divBdr>
        </w:div>
        <w:div w:id="1950623154">
          <w:marLeft w:val="640"/>
          <w:marRight w:val="0"/>
          <w:marTop w:val="0"/>
          <w:marBottom w:val="0"/>
          <w:divBdr>
            <w:top w:val="none" w:sz="0" w:space="0" w:color="auto"/>
            <w:left w:val="none" w:sz="0" w:space="0" w:color="auto"/>
            <w:bottom w:val="none" w:sz="0" w:space="0" w:color="auto"/>
            <w:right w:val="none" w:sz="0" w:space="0" w:color="auto"/>
          </w:divBdr>
        </w:div>
        <w:div w:id="1108503394">
          <w:marLeft w:val="640"/>
          <w:marRight w:val="0"/>
          <w:marTop w:val="0"/>
          <w:marBottom w:val="0"/>
          <w:divBdr>
            <w:top w:val="none" w:sz="0" w:space="0" w:color="auto"/>
            <w:left w:val="none" w:sz="0" w:space="0" w:color="auto"/>
            <w:bottom w:val="none" w:sz="0" w:space="0" w:color="auto"/>
            <w:right w:val="none" w:sz="0" w:space="0" w:color="auto"/>
          </w:divBdr>
        </w:div>
      </w:divsChild>
    </w:div>
    <w:div w:id="1425300500">
      <w:bodyDiv w:val="1"/>
      <w:marLeft w:val="0"/>
      <w:marRight w:val="0"/>
      <w:marTop w:val="0"/>
      <w:marBottom w:val="0"/>
      <w:divBdr>
        <w:top w:val="none" w:sz="0" w:space="0" w:color="auto"/>
        <w:left w:val="none" w:sz="0" w:space="0" w:color="auto"/>
        <w:bottom w:val="none" w:sz="0" w:space="0" w:color="auto"/>
        <w:right w:val="none" w:sz="0" w:space="0" w:color="auto"/>
      </w:divBdr>
      <w:divsChild>
        <w:div w:id="83309157">
          <w:marLeft w:val="640"/>
          <w:marRight w:val="0"/>
          <w:marTop w:val="0"/>
          <w:marBottom w:val="0"/>
          <w:divBdr>
            <w:top w:val="none" w:sz="0" w:space="0" w:color="auto"/>
            <w:left w:val="none" w:sz="0" w:space="0" w:color="auto"/>
            <w:bottom w:val="none" w:sz="0" w:space="0" w:color="auto"/>
            <w:right w:val="none" w:sz="0" w:space="0" w:color="auto"/>
          </w:divBdr>
        </w:div>
        <w:div w:id="133836936">
          <w:marLeft w:val="640"/>
          <w:marRight w:val="0"/>
          <w:marTop w:val="0"/>
          <w:marBottom w:val="0"/>
          <w:divBdr>
            <w:top w:val="none" w:sz="0" w:space="0" w:color="auto"/>
            <w:left w:val="none" w:sz="0" w:space="0" w:color="auto"/>
            <w:bottom w:val="none" w:sz="0" w:space="0" w:color="auto"/>
            <w:right w:val="none" w:sz="0" w:space="0" w:color="auto"/>
          </w:divBdr>
        </w:div>
        <w:div w:id="201721620">
          <w:marLeft w:val="640"/>
          <w:marRight w:val="0"/>
          <w:marTop w:val="0"/>
          <w:marBottom w:val="0"/>
          <w:divBdr>
            <w:top w:val="none" w:sz="0" w:space="0" w:color="auto"/>
            <w:left w:val="none" w:sz="0" w:space="0" w:color="auto"/>
            <w:bottom w:val="none" w:sz="0" w:space="0" w:color="auto"/>
            <w:right w:val="none" w:sz="0" w:space="0" w:color="auto"/>
          </w:divBdr>
        </w:div>
        <w:div w:id="246232672">
          <w:marLeft w:val="640"/>
          <w:marRight w:val="0"/>
          <w:marTop w:val="0"/>
          <w:marBottom w:val="0"/>
          <w:divBdr>
            <w:top w:val="none" w:sz="0" w:space="0" w:color="auto"/>
            <w:left w:val="none" w:sz="0" w:space="0" w:color="auto"/>
            <w:bottom w:val="none" w:sz="0" w:space="0" w:color="auto"/>
            <w:right w:val="none" w:sz="0" w:space="0" w:color="auto"/>
          </w:divBdr>
        </w:div>
        <w:div w:id="258873358">
          <w:marLeft w:val="640"/>
          <w:marRight w:val="0"/>
          <w:marTop w:val="0"/>
          <w:marBottom w:val="0"/>
          <w:divBdr>
            <w:top w:val="none" w:sz="0" w:space="0" w:color="auto"/>
            <w:left w:val="none" w:sz="0" w:space="0" w:color="auto"/>
            <w:bottom w:val="none" w:sz="0" w:space="0" w:color="auto"/>
            <w:right w:val="none" w:sz="0" w:space="0" w:color="auto"/>
          </w:divBdr>
        </w:div>
        <w:div w:id="299267078">
          <w:marLeft w:val="640"/>
          <w:marRight w:val="0"/>
          <w:marTop w:val="0"/>
          <w:marBottom w:val="0"/>
          <w:divBdr>
            <w:top w:val="none" w:sz="0" w:space="0" w:color="auto"/>
            <w:left w:val="none" w:sz="0" w:space="0" w:color="auto"/>
            <w:bottom w:val="none" w:sz="0" w:space="0" w:color="auto"/>
            <w:right w:val="none" w:sz="0" w:space="0" w:color="auto"/>
          </w:divBdr>
        </w:div>
        <w:div w:id="310250776">
          <w:marLeft w:val="640"/>
          <w:marRight w:val="0"/>
          <w:marTop w:val="0"/>
          <w:marBottom w:val="0"/>
          <w:divBdr>
            <w:top w:val="none" w:sz="0" w:space="0" w:color="auto"/>
            <w:left w:val="none" w:sz="0" w:space="0" w:color="auto"/>
            <w:bottom w:val="none" w:sz="0" w:space="0" w:color="auto"/>
            <w:right w:val="none" w:sz="0" w:space="0" w:color="auto"/>
          </w:divBdr>
        </w:div>
        <w:div w:id="346324938">
          <w:marLeft w:val="640"/>
          <w:marRight w:val="0"/>
          <w:marTop w:val="0"/>
          <w:marBottom w:val="0"/>
          <w:divBdr>
            <w:top w:val="none" w:sz="0" w:space="0" w:color="auto"/>
            <w:left w:val="none" w:sz="0" w:space="0" w:color="auto"/>
            <w:bottom w:val="none" w:sz="0" w:space="0" w:color="auto"/>
            <w:right w:val="none" w:sz="0" w:space="0" w:color="auto"/>
          </w:divBdr>
        </w:div>
        <w:div w:id="349720889">
          <w:marLeft w:val="640"/>
          <w:marRight w:val="0"/>
          <w:marTop w:val="0"/>
          <w:marBottom w:val="0"/>
          <w:divBdr>
            <w:top w:val="none" w:sz="0" w:space="0" w:color="auto"/>
            <w:left w:val="none" w:sz="0" w:space="0" w:color="auto"/>
            <w:bottom w:val="none" w:sz="0" w:space="0" w:color="auto"/>
            <w:right w:val="none" w:sz="0" w:space="0" w:color="auto"/>
          </w:divBdr>
        </w:div>
        <w:div w:id="353115367">
          <w:marLeft w:val="640"/>
          <w:marRight w:val="0"/>
          <w:marTop w:val="0"/>
          <w:marBottom w:val="0"/>
          <w:divBdr>
            <w:top w:val="none" w:sz="0" w:space="0" w:color="auto"/>
            <w:left w:val="none" w:sz="0" w:space="0" w:color="auto"/>
            <w:bottom w:val="none" w:sz="0" w:space="0" w:color="auto"/>
            <w:right w:val="none" w:sz="0" w:space="0" w:color="auto"/>
          </w:divBdr>
        </w:div>
        <w:div w:id="426536160">
          <w:marLeft w:val="640"/>
          <w:marRight w:val="0"/>
          <w:marTop w:val="0"/>
          <w:marBottom w:val="0"/>
          <w:divBdr>
            <w:top w:val="none" w:sz="0" w:space="0" w:color="auto"/>
            <w:left w:val="none" w:sz="0" w:space="0" w:color="auto"/>
            <w:bottom w:val="none" w:sz="0" w:space="0" w:color="auto"/>
            <w:right w:val="none" w:sz="0" w:space="0" w:color="auto"/>
          </w:divBdr>
        </w:div>
        <w:div w:id="468788053">
          <w:marLeft w:val="640"/>
          <w:marRight w:val="0"/>
          <w:marTop w:val="0"/>
          <w:marBottom w:val="0"/>
          <w:divBdr>
            <w:top w:val="none" w:sz="0" w:space="0" w:color="auto"/>
            <w:left w:val="none" w:sz="0" w:space="0" w:color="auto"/>
            <w:bottom w:val="none" w:sz="0" w:space="0" w:color="auto"/>
            <w:right w:val="none" w:sz="0" w:space="0" w:color="auto"/>
          </w:divBdr>
        </w:div>
        <w:div w:id="495002089">
          <w:marLeft w:val="640"/>
          <w:marRight w:val="0"/>
          <w:marTop w:val="0"/>
          <w:marBottom w:val="0"/>
          <w:divBdr>
            <w:top w:val="none" w:sz="0" w:space="0" w:color="auto"/>
            <w:left w:val="none" w:sz="0" w:space="0" w:color="auto"/>
            <w:bottom w:val="none" w:sz="0" w:space="0" w:color="auto"/>
            <w:right w:val="none" w:sz="0" w:space="0" w:color="auto"/>
          </w:divBdr>
        </w:div>
        <w:div w:id="516501748">
          <w:marLeft w:val="640"/>
          <w:marRight w:val="0"/>
          <w:marTop w:val="0"/>
          <w:marBottom w:val="0"/>
          <w:divBdr>
            <w:top w:val="none" w:sz="0" w:space="0" w:color="auto"/>
            <w:left w:val="none" w:sz="0" w:space="0" w:color="auto"/>
            <w:bottom w:val="none" w:sz="0" w:space="0" w:color="auto"/>
            <w:right w:val="none" w:sz="0" w:space="0" w:color="auto"/>
          </w:divBdr>
        </w:div>
        <w:div w:id="531109270">
          <w:marLeft w:val="640"/>
          <w:marRight w:val="0"/>
          <w:marTop w:val="0"/>
          <w:marBottom w:val="0"/>
          <w:divBdr>
            <w:top w:val="none" w:sz="0" w:space="0" w:color="auto"/>
            <w:left w:val="none" w:sz="0" w:space="0" w:color="auto"/>
            <w:bottom w:val="none" w:sz="0" w:space="0" w:color="auto"/>
            <w:right w:val="none" w:sz="0" w:space="0" w:color="auto"/>
          </w:divBdr>
        </w:div>
        <w:div w:id="679048823">
          <w:marLeft w:val="640"/>
          <w:marRight w:val="0"/>
          <w:marTop w:val="0"/>
          <w:marBottom w:val="0"/>
          <w:divBdr>
            <w:top w:val="none" w:sz="0" w:space="0" w:color="auto"/>
            <w:left w:val="none" w:sz="0" w:space="0" w:color="auto"/>
            <w:bottom w:val="none" w:sz="0" w:space="0" w:color="auto"/>
            <w:right w:val="none" w:sz="0" w:space="0" w:color="auto"/>
          </w:divBdr>
        </w:div>
        <w:div w:id="707490323">
          <w:marLeft w:val="640"/>
          <w:marRight w:val="0"/>
          <w:marTop w:val="0"/>
          <w:marBottom w:val="0"/>
          <w:divBdr>
            <w:top w:val="none" w:sz="0" w:space="0" w:color="auto"/>
            <w:left w:val="none" w:sz="0" w:space="0" w:color="auto"/>
            <w:bottom w:val="none" w:sz="0" w:space="0" w:color="auto"/>
            <w:right w:val="none" w:sz="0" w:space="0" w:color="auto"/>
          </w:divBdr>
        </w:div>
        <w:div w:id="708065453">
          <w:marLeft w:val="640"/>
          <w:marRight w:val="0"/>
          <w:marTop w:val="0"/>
          <w:marBottom w:val="0"/>
          <w:divBdr>
            <w:top w:val="none" w:sz="0" w:space="0" w:color="auto"/>
            <w:left w:val="none" w:sz="0" w:space="0" w:color="auto"/>
            <w:bottom w:val="none" w:sz="0" w:space="0" w:color="auto"/>
            <w:right w:val="none" w:sz="0" w:space="0" w:color="auto"/>
          </w:divBdr>
        </w:div>
        <w:div w:id="752899259">
          <w:marLeft w:val="640"/>
          <w:marRight w:val="0"/>
          <w:marTop w:val="0"/>
          <w:marBottom w:val="0"/>
          <w:divBdr>
            <w:top w:val="none" w:sz="0" w:space="0" w:color="auto"/>
            <w:left w:val="none" w:sz="0" w:space="0" w:color="auto"/>
            <w:bottom w:val="none" w:sz="0" w:space="0" w:color="auto"/>
            <w:right w:val="none" w:sz="0" w:space="0" w:color="auto"/>
          </w:divBdr>
        </w:div>
        <w:div w:id="778451060">
          <w:marLeft w:val="640"/>
          <w:marRight w:val="0"/>
          <w:marTop w:val="0"/>
          <w:marBottom w:val="0"/>
          <w:divBdr>
            <w:top w:val="none" w:sz="0" w:space="0" w:color="auto"/>
            <w:left w:val="none" w:sz="0" w:space="0" w:color="auto"/>
            <w:bottom w:val="none" w:sz="0" w:space="0" w:color="auto"/>
            <w:right w:val="none" w:sz="0" w:space="0" w:color="auto"/>
          </w:divBdr>
        </w:div>
        <w:div w:id="802235250">
          <w:marLeft w:val="640"/>
          <w:marRight w:val="0"/>
          <w:marTop w:val="0"/>
          <w:marBottom w:val="0"/>
          <w:divBdr>
            <w:top w:val="none" w:sz="0" w:space="0" w:color="auto"/>
            <w:left w:val="none" w:sz="0" w:space="0" w:color="auto"/>
            <w:bottom w:val="none" w:sz="0" w:space="0" w:color="auto"/>
            <w:right w:val="none" w:sz="0" w:space="0" w:color="auto"/>
          </w:divBdr>
        </w:div>
        <w:div w:id="882905435">
          <w:marLeft w:val="640"/>
          <w:marRight w:val="0"/>
          <w:marTop w:val="0"/>
          <w:marBottom w:val="0"/>
          <w:divBdr>
            <w:top w:val="none" w:sz="0" w:space="0" w:color="auto"/>
            <w:left w:val="none" w:sz="0" w:space="0" w:color="auto"/>
            <w:bottom w:val="none" w:sz="0" w:space="0" w:color="auto"/>
            <w:right w:val="none" w:sz="0" w:space="0" w:color="auto"/>
          </w:divBdr>
        </w:div>
        <w:div w:id="1054237263">
          <w:marLeft w:val="640"/>
          <w:marRight w:val="0"/>
          <w:marTop w:val="0"/>
          <w:marBottom w:val="0"/>
          <w:divBdr>
            <w:top w:val="none" w:sz="0" w:space="0" w:color="auto"/>
            <w:left w:val="none" w:sz="0" w:space="0" w:color="auto"/>
            <w:bottom w:val="none" w:sz="0" w:space="0" w:color="auto"/>
            <w:right w:val="none" w:sz="0" w:space="0" w:color="auto"/>
          </w:divBdr>
        </w:div>
        <w:div w:id="1061053093">
          <w:marLeft w:val="640"/>
          <w:marRight w:val="0"/>
          <w:marTop w:val="0"/>
          <w:marBottom w:val="0"/>
          <w:divBdr>
            <w:top w:val="none" w:sz="0" w:space="0" w:color="auto"/>
            <w:left w:val="none" w:sz="0" w:space="0" w:color="auto"/>
            <w:bottom w:val="none" w:sz="0" w:space="0" w:color="auto"/>
            <w:right w:val="none" w:sz="0" w:space="0" w:color="auto"/>
          </w:divBdr>
        </w:div>
        <w:div w:id="1074352253">
          <w:marLeft w:val="640"/>
          <w:marRight w:val="0"/>
          <w:marTop w:val="0"/>
          <w:marBottom w:val="0"/>
          <w:divBdr>
            <w:top w:val="none" w:sz="0" w:space="0" w:color="auto"/>
            <w:left w:val="none" w:sz="0" w:space="0" w:color="auto"/>
            <w:bottom w:val="none" w:sz="0" w:space="0" w:color="auto"/>
            <w:right w:val="none" w:sz="0" w:space="0" w:color="auto"/>
          </w:divBdr>
        </w:div>
        <w:div w:id="1078939269">
          <w:marLeft w:val="640"/>
          <w:marRight w:val="0"/>
          <w:marTop w:val="0"/>
          <w:marBottom w:val="0"/>
          <w:divBdr>
            <w:top w:val="none" w:sz="0" w:space="0" w:color="auto"/>
            <w:left w:val="none" w:sz="0" w:space="0" w:color="auto"/>
            <w:bottom w:val="none" w:sz="0" w:space="0" w:color="auto"/>
            <w:right w:val="none" w:sz="0" w:space="0" w:color="auto"/>
          </w:divBdr>
        </w:div>
        <w:div w:id="1128620232">
          <w:marLeft w:val="640"/>
          <w:marRight w:val="0"/>
          <w:marTop w:val="0"/>
          <w:marBottom w:val="0"/>
          <w:divBdr>
            <w:top w:val="none" w:sz="0" w:space="0" w:color="auto"/>
            <w:left w:val="none" w:sz="0" w:space="0" w:color="auto"/>
            <w:bottom w:val="none" w:sz="0" w:space="0" w:color="auto"/>
            <w:right w:val="none" w:sz="0" w:space="0" w:color="auto"/>
          </w:divBdr>
        </w:div>
        <w:div w:id="1206024966">
          <w:marLeft w:val="640"/>
          <w:marRight w:val="0"/>
          <w:marTop w:val="0"/>
          <w:marBottom w:val="0"/>
          <w:divBdr>
            <w:top w:val="none" w:sz="0" w:space="0" w:color="auto"/>
            <w:left w:val="none" w:sz="0" w:space="0" w:color="auto"/>
            <w:bottom w:val="none" w:sz="0" w:space="0" w:color="auto"/>
            <w:right w:val="none" w:sz="0" w:space="0" w:color="auto"/>
          </w:divBdr>
        </w:div>
        <w:div w:id="1221945718">
          <w:marLeft w:val="640"/>
          <w:marRight w:val="0"/>
          <w:marTop w:val="0"/>
          <w:marBottom w:val="0"/>
          <w:divBdr>
            <w:top w:val="none" w:sz="0" w:space="0" w:color="auto"/>
            <w:left w:val="none" w:sz="0" w:space="0" w:color="auto"/>
            <w:bottom w:val="none" w:sz="0" w:space="0" w:color="auto"/>
            <w:right w:val="none" w:sz="0" w:space="0" w:color="auto"/>
          </w:divBdr>
        </w:div>
        <w:div w:id="1237593876">
          <w:marLeft w:val="640"/>
          <w:marRight w:val="0"/>
          <w:marTop w:val="0"/>
          <w:marBottom w:val="0"/>
          <w:divBdr>
            <w:top w:val="none" w:sz="0" w:space="0" w:color="auto"/>
            <w:left w:val="none" w:sz="0" w:space="0" w:color="auto"/>
            <w:bottom w:val="none" w:sz="0" w:space="0" w:color="auto"/>
            <w:right w:val="none" w:sz="0" w:space="0" w:color="auto"/>
          </w:divBdr>
        </w:div>
        <w:div w:id="1248272580">
          <w:marLeft w:val="640"/>
          <w:marRight w:val="0"/>
          <w:marTop w:val="0"/>
          <w:marBottom w:val="0"/>
          <w:divBdr>
            <w:top w:val="none" w:sz="0" w:space="0" w:color="auto"/>
            <w:left w:val="none" w:sz="0" w:space="0" w:color="auto"/>
            <w:bottom w:val="none" w:sz="0" w:space="0" w:color="auto"/>
            <w:right w:val="none" w:sz="0" w:space="0" w:color="auto"/>
          </w:divBdr>
        </w:div>
        <w:div w:id="1269115613">
          <w:marLeft w:val="640"/>
          <w:marRight w:val="0"/>
          <w:marTop w:val="0"/>
          <w:marBottom w:val="0"/>
          <w:divBdr>
            <w:top w:val="none" w:sz="0" w:space="0" w:color="auto"/>
            <w:left w:val="none" w:sz="0" w:space="0" w:color="auto"/>
            <w:bottom w:val="none" w:sz="0" w:space="0" w:color="auto"/>
            <w:right w:val="none" w:sz="0" w:space="0" w:color="auto"/>
          </w:divBdr>
        </w:div>
        <w:div w:id="1305701746">
          <w:marLeft w:val="640"/>
          <w:marRight w:val="0"/>
          <w:marTop w:val="0"/>
          <w:marBottom w:val="0"/>
          <w:divBdr>
            <w:top w:val="none" w:sz="0" w:space="0" w:color="auto"/>
            <w:left w:val="none" w:sz="0" w:space="0" w:color="auto"/>
            <w:bottom w:val="none" w:sz="0" w:space="0" w:color="auto"/>
            <w:right w:val="none" w:sz="0" w:space="0" w:color="auto"/>
          </w:divBdr>
        </w:div>
        <w:div w:id="1364669870">
          <w:marLeft w:val="640"/>
          <w:marRight w:val="0"/>
          <w:marTop w:val="0"/>
          <w:marBottom w:val="0"/>
          <w:divBdr>
            <w:top w:val="none" w:sz="0" w:space="0" w:color="auto"/>
            <w:left w:val="none" w:sz="0" w:space="0" w:color="auto"/>
            <w:bottom w:val="none" w:sz="0" w:space="0" w:color="auto"/>
            <w:right w:val="none" w:sz="0" w:space="0" w:color="auto"/>
          </w:divBdr>
        </w:div>
        <w:div w:id="1376538250">
          <w:marLeft w:val="640"/>
          <w:marRight w:val="0"/>
          <w:marTop w:val="0"/>
          <w:marBottom w:val="0"/>
          <w:divBdr>
            <w:top w:val="none" w:sz="0" w:space="0" w:color="auto"/>
            <w:left w:val="none" w:sz="0" w:space="0" w:color="auto"/>
            <w:bottom w:val="none" w:sz="0" w:space="0" w:color="auto"/>
            <w:right w:val="none" w:sz="0" w:space="0" w:color="auto"/>
          </w:divBdr>
        </w:div>
        <w:div w:id="1388801914">
          <w:marLeft w:val="640"/>
          <w:marRight w:val="0"/>
          <w:marTop w:val="0"/>
          <w:marBottom w:val="0"/>
          <w:divBdr>
            <w:top w:val="none" w:sz="0" w:space="0" w:color="auto"/>
            <w:left w:val="none" w:sz="0" w:space="0" w:color="auto"/>
            <w:bottom w:val="none" w:sz="0" w:space="0" w:color="auto"/>
            <w:right w:val="none" w:sz="0" w:space="0" w:color="auto"/>
          </w:divBdr>
        </w:div>
        <w:div w:id="1430739112">
          <w:marLeft w:val="640"/>
          <w:marRight w:val="0"/>
          <w:marTop w:val="0"/>
          <w:marBottom w:val="0"/>
          <w:divBdr>
            <w:top w:val="none" w:sz="0" w:space="0" w:color="auto"/>
            <w:left w:val="none" w:sz="0" w:space="0" w:color="auto"/>
            <w:bottom w:val="none" w:sz="0" w:space="0" w:color="auto"/>
            <w:right w:val="none" w:sz="0" w:space="0" w:color="auto"/>
          </w:divBdr>
        </w:div>
        <w:div w:id="1439253011">
          <w:marLeft w:val="640"/>
          <w:marRight w:val="0"/>
          <w:marTop w:val="0"/>
          <w:marBottom w:val="0"/>
          <w:divBdr>
            <w:top w:val="none" w:sz="0" w:space="0" w:color="auto"/>
            <w:left w:val="none" w:sz="0" w:space="0" w:color="auto"/>
            <w:bottom w:val="none" w:sz="0" w:space="0" w:color="auto"/>
            <w:right w:val="none" w:sz="0" w:space="0" w:color="auto"/>
          </w:divBdr>
        </w:div>
        <w:div w:id="1450315065">
          <w:marLeft w:val="640"/>
          <w:marRight w:val="0"/>
          <w:marTop w:val="0"/>
          <w:marBottom w:val="0"/>
          <w:divBdr>
            <w:top w:val="none" w:sz="0" w:space="0" w:color="auto"/>
            <w:left w:val="none" w:sz="0" w:space="0" w:color="auto"/>
            <w:bottom w:val="none" w:sz="0" w:space="0" w:color="auto"/>
            <w:right w:val="none" w:sz="0" w:space="0" w:color="auto"/>
          </w:divBdr>
        </w:div>
        <w:div w:id="1464543020">
          <w:marLeft w:val="640"/>
          <w:marRight w:val="0"/>
          <w:marTop w:val="0"/>
          <w:marBottom w:val="0"/>
          <w:divBdr>
            <w:top w:val="none" w:sz="0" w:space="0" w:color="auto"/>
            <w:left w:val="none" w:sz="0" w:space="0" w:color="auto"/>
            <w:bottom w:val="none" w:sz="0" w:space="0" w:color="auto"/>
            <w:right w:val="none" w:sz="0" w:space="0" w:color="auto"/>
          </w:divBdr>
        </w:div>
        <w:div w:id="1567102429">
          <w:marLeft w:val="640"/>
          <w:marRight w:val="0"/>
          <w:marTop w:val="0"/>
          <w:marBottom w:val="0"/>
          <w:divBdr>
            <w:top w:val="none" w:sz="0" w:space="0" w:color="auto"/>
            <w:left w:val="none" w:sz="0" w:space="0" w:color="auto"/>
            <w:bottom w:val="none" w:sz="0" w:space="0" w:color="auto"/>
            <w:right w:val="none" w:sz="0" w:space="0" w:color="auto"/>
          </w:divBdr>
        </w:div>
        <w:div w:id="1573739971">
          <w:marLeft w:val="640"/>
          <w:marRight w:val="0"/>
          <w:marTop w:val="0"/>
          <w:marBottom w:val="0"/>
          <w:divBdr>
            <w:top w:val="none" w:sz="0" w:space="0" w:color="auto"/>
            <w:left w:val="none" w:sz="0" w:space="0" w:color="auto"/>
            <w:bottom w:val="none" w:sz="0" w:space="0" w:color="auto"/>
            <w:right w:val="none" w:sz="0" w:space="0" w:color="auto"/>
          </w:divBdr>
        </w:div>
        <w:div w:id="1656570283">
          <w:marLeft w:val="640"/>
          <w:marRight w:val="0"/>
          <w:marTop w:val="0"/>
          <w:marBottom w:val="0"/>
          <w:divBdr>
            <w:top w:val="none" w:sz="0" w:space="0" w:color="auto"/>
            <w:left w:val="none" w:sz="0" w:space="0" w:color="auto"/>
            <w:bottom w:val="none" w:sz="0" w:space="0" w:color="auto"/>
            <w:right w:val="none" w:sz="0" w:space="0" w:color="auto"/>
          </w:divBdr>
        </w:div>
        <w:div w:id="1736929816">
          <w:marLeft w:val="640"/>
          <w:marRight w:val="0"/>
          <w:marTop w:val="0"/>
          <w:marBottom w:val="0"/>
          <w:divBdr>
            <w:top w:val="none" w:sz="0" w:space="0" w:color="auto"/>
            <w:left w:val="none" w:sz="0" w:space="0" w:color="auto"/>
            <w:bottom w:val="none" w:sz="0" w:space="0" w:color="auto"/>
            <w:right w:val="none" w:sz="0" w:space="0" w:color="auto"/>
          </w:divBdr>
        </w:div>
        <w:div w:id="1762025073">
          <w:marLeft w:val="640"/>
          <w:marRight w:val="0"/>
          <w:marTop w:val="0"/>
          <w:marBottom w:val="0"/>
          <w:divBdr>
            <w:top w:val="none" w:sz="0" w:space="0" w:color="auto"/>
            <w:left w:val="none" w:sz="0" w:space="0" w:color="auto"/>
            <w:bottom w:val="none" w:sz="0" w:space="0" w:color="auto"/>
            <w:right w:val="none" w:sz="0" w:space="0" w:color="auto"/>
          </w:divBdr>
        </w:div>
        <w:div w:id="1803883148">
          <w:marLeft w:val="640"/>
          <w:marRight w:val="0"/>
          <w:marTop w:val="0"/>
          <w:marBottom w:val="0"/>
          <w:divBdr>
            <w:top w:val="none" w:sz="0" w:space="0" w:color="auto"/>
            <w:left w:val="none" w:sz="0" w:space="0" w:color="auto"/>
            <w:bottom w:val="none" w:sz="0" w:space="0" w:color="auto"/>
            <w:right w:val="none" w:sz="0" w:space="0" w:color="auto"/>
          </w:divBdr>
        </w:div>
        <w:div w:id="1866820442">
          <w:marLeft w:val="640"/>
          <w:marRight w:val="0"/>
          <w:marTop w:val="0"/>
          <w:marBottom w:val="0"/>
          <w:divBdr>
            <w:top w:val="none" w:sz="0" w:space="0" w:color="auto"/>
            <w:left w:val="none" w:sz="0" w:space="0" w:color="auto"/>
            <w:bottom w:val="none" w:sz="0" w:space="0" w:color="auto"/>
            <w:right w:val="none" w:sz="0" w:space="0" w:color="auto"/>
          </w:divBdr>
        </w:div>
        <w:div w:id="1898666645">
          <w:marLeft w:val="640"/>
          <w:marRight w:val="0"/>
          <w:marTop w:val="0"/>
          <w:marBottom w:val="0"/>
          <w:divBdr>
            <w:top w:val="none" w:sz="0" w:space="0" w:color="auto"/>
            <w:left w:val="none" w:sz="0" w:space="0" w:color="auto"/>
            <w:bottom w:val="none" w:sz="0" w:space="0" w:color="auto"/>
            <w:right w:val="none" w:sz="0" w:space="0" w:color="auto"/>
          </w:divBdr>
        </w:div>
        <w:div w:id="1915896356">
          <w:marLeft w:val="640"/>
          <w:marRight w:val="0"/>
          <w:marTop w:val="0"/>
          <w:marBottom w:val="0"/>
          <w:divBdr>
            <w:top w:val="none" w:sz="0" w:space="0" w:color="auto"/>
            <w:left w:val="none" w:sz="0" w:space="0" w:color="auto"/>
            <w:bottom w:val="none" w:sz="0" w:space="0" w:color="auto"/>
            <w:right w:val="none" w:sz="0" w:space="0" w:color="auto"/>
          </w:divBdr>
        </w:div>
        <w:div w:id="1937246656">
          <w:marLeft w:val="640"/>
          <w:marRight w:val="0"/>
          <w:marTop w:val="0"/>
          <w:marBottom w:val="0"/>
          <w:divBdr>
            <w:top w:val="none" w:sz="0" w:space="0" w:color="auto"/>
            <w:left w:val="none" w:sz="0" w:space="0" w:color="auto"/>
            <w:bottom w:val="none" w:sz="0" w:space="0" w:color="auto"/>
            <w:right w:val="none" w:sz="0" w:space="0" w:color="auto"/>
          </w:divBdr>
        </w:div>
        <w:div w:id="2003701485">
          <w:marLeft w:val="640"/>
          <w:marRight w:val="0"/>
          <w:marTop w:val="0"/>
          <w:marBottom w:val="0"/>
          <w:divBdr>
            <w:top w:val="none" w:sz="0" w:space="0" w:color="auto"/>
            <w:left w:val="none" w:sz="0" w:space="0" w:color="auto"/>
            <w:bottom w:val="none" w:sz="0" w:space="0" w:color="auto"/>
            <w:right w:val="none" w:sz="0" w:space="0" w:color="auto"/>
          </w:divBdr>
        </w:div>
        <w:div w:id="2023584939">
          <w:marLeft w:val="640"/>
          <w:marRight w:val="0"/>
          <w:marTop w:val="0"/>
          <w:marBottom w:val="0"/>
          <w:divBdr>
            <w:top w:val="none" w:sz="0" w:space="0" w:color="auto"/>
            <w:left w:val="none" w:sz="0" w:space="0" w:color="auto"/>
            <w:bottom w:val="none" w:sz="0" w:space="0" w:color="auto"/>
            <w:right w:val="none" w:sz="0" w:space="0" w:color="auto"/>
          </w:divBdr>
        </w:div>
        <w:div w:id="2081632146">
          <w:marLeft w:val="640"/>
          <w:marRight w:val="0"/>
          <w:marTop w:val="0"/>
          <w:marBottom w:val="0"/>
          <w:divBdr>
            <w:top w:val="none" w:sz="0" w:space="0" w:color="auto"/>
            <w:left w:val="none" w:sz="0" w:space="0" w:color="auto"/>
            <w:bottom w:val="none" w:sz="0" w:space="0" w:color="auto"/>
            <w:right w:val="none" w:sz="0" w:space="0" w:color="auto"/>
          </w:divBdr>
        </w:div>
        <w:div w:id="2083334706">
          <w:marLeft w:val="640"/>
          <w:marRight w:val="0"/>
          <w:marTop w:val="0"/>
          <w:marBottom w:val="0"/>
          <w:divBdr>
            <w:top w:val="none" w:sz="0" w:space="0" w:color="auto"/>
            <w:left w:val="none" w:sz="0" w:space="0" w:color="auto"/>
            <w:bottom w:val="none" w:sz="0" w:space="0" w:color="auto"/>
            <w:right w:val="none" w:sz="0" w:space="0" w:color="auto"/>
          </w:divBdr>
        </w:div>
      </w:divsChild>
    </w:div>
    <w:div w:id="1446926939">
      <w:bodyDiv w:val="1"/>
      <w:marLeft w:val="0"/>
      <w:marRight w:val="0"/>
      <w:marTop w:val="0"/>
      <w:marBottom w:val="0"/>
      <w:divBdr>
        <w:top w:val="none" w:sz="0" w:space="0" w:color="auto"/>
        <w:left w:val="none" w:sz="0" w:space="0" w:color="auto"/>
        <w:bottom w:val="none" w:sz="0" w:space="0" w:color="auto"/>
        <w:right w:val="none" w:sz="0" w:space="0" w:color="auto"/>
      </w:divBdr>
      <w:divsChild>
        <w:div w:id="184636254">
          <w:marLeft w:val="640"/>
          <w:marRight w:val="0"/>
          <w:marTop w:val="0"/>
          <w:marBottom w:val="0"/>
          <w:divBdr>
            <w:top w:val="none" w:sz="0" w:space="0" w:color="auto"/>
            <w:left w:val="none" w:sz="0" w:space="0" w:color="auto"/>
            <w:bottom w:val="none" w:sz="0" w:space="0" w:color="auto"/>
            <w:right w:val="none" w:sz="0" w:space="0" w:color="auto"/>
          </w:divBdr>
        </w:div>
        <w:div w:id="1952934622">
          <w:marLeft w:val="640"/>
          <w:marRight w:val="0"/>
          <w:marTop w:val="0"/>
          <w:marBottom w:val="0"/>
          <w:divBdr>
            <w:top w:val="none" w:sz="0" w:space="0" w:color="auto"/>
            <w:left w:val="none" w:sz="0" w:space="0" w:color="auto"/>
            <w:bottom w:val="none" w:sz="0" w:space="0" w:color="auto"/>
            <w:right w:val="none" w:sz="0" w:space="0" w:color="auto"/>
          </w:divBdr>
        </w:div>
        <w:div w:id="454064764">
          <w:marLeft w:val="640"/>
          <w:marRight w:val="0"/>
          <w:marTop w:val="0"/>
          <w:marBottom w:val="0"/>
          <w:divBdr>
            <w:top w:val="none" w:sz="0" w:space="0" w:color="auto"/>
            <w:left w:val="none" w:sz="0" w:space="0" w:color="auto"/>
            <w:bottom w:val="none" w:sz="0" w:space="0" w:color="auto"/>
            <w:right w:val="none" w:sz="0" w:space="0" w:color="auto"/>
          </w:divBdr>
        </w:div>
        <w:div w:id="1927305667">
          <w:marLeft w:val="640"/>
          <w:marRight w:val="0"/>
          <w:marTop w:val="0"/>
          <w:marBottom w:val="0"/>
          <w:divBdr>
            <w:top w:val="none" w:sz="0" w:space="0" w:color="auto"/>
            <w:left w:val="none" w:sz="0" w:space="0" w:color="auto"/>
            <w:bottom w:val="none" w:sz="0" w:space="0" w:color="auto"/>
            <w:right w:val="none" w:sz="0" w:space="0" w:color="auto"/>
          </w:divBdr>
        </w:div>
        <w:div w:id="1406344599">
          <w:marLeft w:val="640"/>
          <w:marRight w:val="0"/>
          <w:marTop w:val="0"/>
          <w:marBottom w:val="0"/>
          <w:divBdr>
            <w:top w:val="none" w:sz="0" w:space="0" w:color="auto"/>
            <w:left w:val="none" w:sz="0" w:space="0" w:color="auto"/>
            <w:bottom w:val="none" w:sz="0" w:space="0" w:color="auto"/>
            <w:right w:val="none" w:sz="0" w:space="0" w:color="auto"/>
          </w:divBdr>
        </w:div>
        <w:div w:id="955452349">
          <w:marLeft w:val="640"/>
          <w:marRight w:val="0"/>
          <w:marTop w:val="0"/>
          <w:marBottom w:val="0"/>
          <w:divBdr>
            <w:top w:val="none" w:sz="0" w:space="0" w:color="auto"/>
            <w:left w:val="none" w:sz="0" w:space="0" w:color="auto"/>
            <w:bottom w:val="none" w:sz="0" w:space="0" w:color="auto"/>
            <w:right w:val="none" w:sz="0" w:space="0" w:color="auto"/>
          </w:divBdr>
        </w:div>
        <w:div w:id="1712001163">
          <w:marLeft w:val="640"/>
          <w:marRight w:val="0"/>
          <w:marTop w:val="0"/>
          <w:marBottom w:val="0"/>
          <w:divBdr>
            <w:top w:val="none" w:sz="0" w:space="0" w:color="auto"/>
            <w:left w:val="none" w:sz="0" w:space="0" w:color="auto"/>
            <w:bottom w:val="none" w:sz="0" w:space="0" w:color="auto"/>
            <w:right w:val="none" w:sz="0" w:space="0" w:color="auto"/>
          </w:divBdr>
        </w:div>
        <w:div w:id="439616925">
          <w:marLeft w:val="640"/>
          <w:marRight w:val="0"/>
          <w:marTop w:val="0"/>
          <w:marBottom w:val="0"/>
          <w:divBdr>
            <w:top w:val="none" w:sz="0" w:space="0" w:color="auto"/>
            <w:left w:val="none" w:sz="0" w:space="0" w:color="auto"/>
            <w:bottom w:val="none" w:sz="0" w:space="0" w:color="auto"/>
            <w:right w:val="none" w:sz="0" w:space="0" w:color="auto"/>
          </w:divBdr>
        </w:div>
        <w:div w:id="705839574">
          <w:marLeft w:val="640"/>
          <w:marRight w:val="0"/>
          <w:marTop w:val="0"/>
          <w:marBottom w:val="0"/>
          <w:divBdr>
            <w:top w:val="none" w:sz="0" w:space="0" w:color="auto"/>
            <w:left w:val="none" w:sz="0" w:space="0" w:color="auto"/>
            <w:bottom w:val="none" w:sz="0" w:space="0" w:color="auto"/>
            <w:right w:val="none" w:sz="0" w:space="0" w:color="auto"/>
          </w:divBdr>
        </w:div>
        <w:div w:id="589319699">
          <w:marLeft w:val="640"/>
          <w:marRight w:val="0"/>
          <w:marTop w:val="0"/>
          <w:marBottom w:val="0"/>
          <w:divBdr>
            <w:top w:val="none" w:sz="0" w:space="0" w:color="auto"/>
            <w:left w:val="none" w:sz="0" w:space="0" w:color="auto"/>
            <w:bottom w:val="none" w:sz="0" w:space="0" w:color="auto"/>
            <w:right w:val="none" w:sz="0" w:space="0" w:color="auto"/>
          </w:divBdr>
        </w:div>
        <w:div w:id="1593050517">
          <w:marLeft w:val="640"/>
          <w:marRight w:val="0"/>
          <w:marTop w:val="0"/>
          <w:marBottom w:val="0"/>
          <w:divBdr>
            <w:top w:val="none" w:sz="0" w:space="0" w:color="auto"/>
            <w:left w:val="none" w:sz="0" w:space="0" w:color="auto"/>
            <w:bottom w:val="none" w:sz="0" w:space="0" w:color="auto"/>
            <w:right w:val="none" w:sz="0" w:space="0" w:color="auto"/>
          </w:divBdr>
        </w:div>
        <w:div w:id="2115708673">
          <w:marLeft w:val="640"/>
          <w:marRight w:val="0"/>
          <w:marTop w:val="0"/>
          <w:marBottom w:val="0"/>
          <w:divBdr>
            <w:top w:val="none" w:sz="0" w:space="0" w:color="auto"/>
            <w:left w:val="none" w:sz="0" w:space="0" w:color="auto"/>
            <w:bottom w:val="none" w:sz="0" w:space="0" w:color="auto"/>
            <w:right w:val="none" w:sz="0" w:space="0" w:color="auto"/>
          </w:divBdr>
        </w:div>
        <w:div w:id="659769350">
          <w:marLeft w:val="640"/>
          <w:marRight w:val="0"/>
          <w:marTop w:val="0"/>
          <w:marBottom w:val="0"/>
          <w:divBdr>
            <w:top w:val="none" w:sz="0" w:space="0" w:color="auto"/>
            <w:left w:val="none" w:sz="0" w:space="0" w:color="auto"/>
            <w:bottom w:val="none" w:sz="0" w:space="0" w:color="auto"/>
            <w:right w:val="none" w:sz="0" w:space="0" w:color="auto"/>
          </w:divBdr>
        </w:div>
        <w:div w:id="923958882">
          <w:marLeft w:val="640"/>
          <w:marRight w:val="0"/>
          <w:marTop w:val="0"/>
          <w:marBottom w:val="0"/>
          <w:divBdr>
            <w:top w:val="none" w:sz="0" w:space="0" w:color="auto"/>
            <w:left w:val="none" w:sz="0" w:space="0" w:color="auto"/>
            <w:bottom w:val="none" w:sz="0" w:space="0" w:color="auto"/>
            <w:right w:val="none" w:sz="0" w:space="0" w:color="auto"/>
          </w:divBdr>
        </w:div>
        <w:div w:id="1387069825">
          <w:marLeft w:val="640"/>
          <w:marRight w:val="0"/>
          <w:marTop w:val="0"/>
          <w:marBottom w:val="0"/>
          <w:divBdr>
            <w:top w:val="none" w:sz="0" w:space="0" w:color="auto"/>
            <w:left w:val="none" w:sz="0" w:space="0" w:color="auto"/>
            <w:bottom w:val="none" w:sz="0" w:space="0" w:color="auto"/>
            <w:right w:val="none" w:sz="0" w:space="0" w:color="auto"/>
          </w:divBdr>
        </w:div>
        <w:div w:id="756948201">
          <w:marLeft w:val="640"/>
          <w:marRight w:val="0"/>
          <w:marTop w:val="0"/>
          <w:marBottom w:val="0"/>
          <w:divBdr>
            <w:top w:val="none" w:sz="0" w:space="0" w:color="auto"/>
            <w:left w:val="none" w:sz="0" w:space="0" w:color="auto"/>
            <w:bottom w:val="none" w:sz="0" w:space="0" w:color="auto"/>
            <w:right w:val="none" w:sz="0" w:space="0" w:color="auto"/>
          </w:divBdr>
        </w:div>
        <w:div w:id="763066536">
          <w:marLeft w:val="640"/>
          <w:marRight w:val="0"/>
          <w:marTop w:val="0"/>
          <w:marBottom w:val="0"/>
          <w:divBdr>
            <w:top w:val="none" w:sz="0" w:space="0" w:color="auto"/>
            <w:left w:val="none" w:sz="0" w:space="0" w:color="auto"/>
            <w:bottom w:val="none" w:sz="0" w:space="0" w:color="auto"/>
            <w:right w:val="none" w:sz="0" w:space="0" w:color="auto"/>
          </w:divBdr>
        </w:div>
        <w:div w:id="1439643936">
          <w:marLeft w:val="640"/>
          <w:marRight w:val="0"/>
          <w:marTop w:val="0"/>
          <w:marBottom w:val="0"/>
          <w:divBdr>
            <w:top w:val="none" w:sz="0" w:space="0" w:color="auto"/>
            <w:left w:val="none" w:sz="0" w:space="0" w:color="auto"/>
            <w:bottom w:val="none" w:sz="0" w:space="0" w:color="auto"/>
            <w:right w:val="none" w:sz="0" w:space="0" w:color="auto"/>
          </w:divBdr>
        </w:div>
        <w:div w:id="1582564065">
          <w:marLeft w:val="640"/>
          <w:marRight w:val="0"/>
          <w:marTop w:val="0"/>
          <w:marBottom w:val="0"/>
          <w:divBdr>
            <w:top w:val="none" w:sz="0" w:space="0" w:color="auto"/>
            <w:left w:val="none" w:sz="0" w:space="0" w:color="auto"/>
            <w:bottom w:val="none" w:sz="0" w:space="0" w:color="auto"/>
            <w:right w:val="none" w:sz="0" w:space="0" w:color="auto"/>
          </w:divBdr>
        </w:div>
        <w:div w:id="488906812">
          <w:marLeft w:val="640"/>
          <w:marRight w:val="0"/>
          <w:marTop w:val="0"/>
          <w:marBottom w:val="0"/>
          <w:divBdr>
            <w:top w:val="none" w:sz="0" w:space="0" w:color="auto"/>
            <w:left w:val="none" w:sz="0" w:space="0" w:color="auto"/>
            <w:bottom w:val="none" w:sz="0" w:space="0" w:color="auto"/>
            <w:right w:val="none" w:sz="0" w:space="0" w:color="auto"/>
          </w:divBdr>
        </w:div>
        <w:div w:id="559630537">
          <w:marLeft w:val="640"/>
          <w:marRight w:val="0"/>
          <w:marTop w:val="0"/>
          <w:marBottom w:val="0"/>
          <w:divBdr>
            <w:top w:val="none" w:sz="0" w:space="0" w:color="auto"/>
            <w:left w:val="none" w:sz="0" w:space="0" w:color="auto"/>
            <w:bottom w:val="none" w:sz="0" w:space="0" w:color="auto"/>
            <w:right w:val="none" w:sz="0" w:space="0" w:color="auto"/>
          </w:divBdr>
        </w:div>
        <w:div w:id="1876118373">
          <w:marLeft w:val="640"/>
          <w:marRight w:val="0"/>
          <w:marTop w:val="0"/>
          <w:marBottom w:val="0"/>
          <w:divBdr>
            <w:top w:val="none" w:sz="0" w:space="0" w:color="auto"/>
            <w:left w:val="none" w:sz="0" w:space="0" w:color="auto"/>
            <w:bottom w:val="none" w:sz="0" w:space="0" w:color="auto"/>
            <w:right w:val="none" w:sz="0" w:space="0" w:color="auto"/>
          </w:divBdr>
        </w:div>
        <w:div w:id="2026982964">
          <w:marLeft w:val="640"/>
          <w:marRight w:val="0"/>
          <w:marTop w:val="0"/>
          <w:marBottom w:val="0"/>
          <w:divBdr>
            <w:top w:val="none" w:sz="0" w:space="0" w:color="auto"/>
            <w:left w:val="none" w:sz="0" w:space="0" w:color="auto"/>
            <w:bottom w:val="none" w:sz="0" w:space="0" w:color="auto"/>
            <w:right w:val="none" w:sz="0" w:space="0" w:color="auto"/>
          </w:divBdr>
        </w:div>
        <w:div w:id="1045567707">
          <w:marLeft w:val="640"/>
          <w:marRight w:val="0"/>
          <w:marTop w:val="0"/>
          <w:marBottom w:val="0"/>
          <w:divBdr>
            <w:top w:val="none" w:sz="0" w:space="0" w:color="auto"/>
            <w:left w:val="none" w:sz="0" w:space="0" w:color="auto"/>
            <w:bottom w:val="none" w:sz="0" w:space="0" w:color="auto"/>
            <w:right w:val="none" w:sz="0" w:space="0" w:color="auto"/>
          </w:divBdr>
        </w:div>
        <w:div w:id="1890652454">
          <w:marLeft w:val="640"/>
          <w:marRight w:val="0"/>
          <w:marTop w:val="0"/>
          <w:marBottom w:val="0"/>
          <w:divBdr>
            <w:top w:val="none" w:sz="0" w:space="0" w:color="auto"/>
            <w:left w:val="none" w:sz="0" w:space="0" w:color="auto"/>
            <w:bottom w:val="none" w:sz="0" w:space="0" w:color="auto"/>
            <w:right w:val="none" w:sz="0" w:space="0" w:color="auto"/>
          </w:divBdr>
        </w:div>
        <w:div w:id="541283178">
          <w:marLeft w:val="640"/>
          <w:marRight w:val="0"/>
          <w:marTop w:val="0"/>
          <w:marBottom w:val="0"/>
          <w:divBdr>
            <w:top w:val="none" w:sz="0" w:space="0" w:color="auto"/>
            <w:left w:val="none" w:sz="0" w:space="0" w:color="auto"/>
            <w:bottom w:val="none" w:sz="0" w:space="0" w:color="auto"/>
            <w:right w:val="none" w:sz="0" w:space="0" w:color="auto"/>
          </w:divBdr>
        </w:div>
        <w:div w:id="1738429571">
          <w:marLeft w:val="640"/>
          <w:marRight w:val="0"/>
          <w:marTop w:val="0"/>
          <w:marBottom w:val="0"/>
          <w:divBdr>
            <w:top w:val="none" w:sz="0" w:space="0" w:color="auto"/>
            <w:left w:val="none" w:sz="0" w:space="0" w:color="auto"/>
            <w:bottom w:val="none" w:sz="0" w:space="0" w:color="auto"/>
            <w:right w:val="none" w:sz="0" w:space="0" w:color="auto"/>
          </w:divBdr>
        </w:div>
        <w:div w:id="620963426">
          <w:marLeft w:val="640"/>
          <w:marRight w:val="0"/>
          <w:marTop w:val="0"/>
          <w:marBottom w:val="0"/>
          <w:divBdr>
            <w:top w:val="none" w:sz="0" w:space="0" w:color="auto"/>
            <w:left w:val="none" w:sz="0" w:space="0" w:color="auto"/>
            <w:bottom w:val="none" w:sz="0" w:space="0" w:color="auto"/>
            <w:right w:val="none" w:sz="0" w:space="0" w:color="auto"/>
          </w:divBdr>
        </w:div>
        <w:div w:id="583564404">
          <w:marLeft w:val="640"/>
          <w:marRight w:val="0"/>
          <w:marTop w:val="0"/>
          <w:marBottom w:val="0"/>
          <w:divBdr>
            <w:top w:val="none" w:sz="0" w:space="0" w:color="auto"/>
            <w:left w:val="none" w:sz="0" w:space="0" w:color="auto"/>
            <w:bottom w:val="none" w:sz="0" w:space="0" w:color="auto"/>
            <w:right w:val="none" w:sz="0" w:space="0" w:color="auto"/>
          </w:divBdr>
        </w:div>
        <w:div w:id="1739664438">
          <w:marLeft w:val="640"/>
          <w:marRight w:val="0"/>
          <w:marTop w:val="0"/>
          <w:marBottom w:val="0"/>
          <w:divBdr>
            <w:top w:val="none" w:sz="0" w:space="0" w:color="auto"/>
            <w:left w:val="none" w:sz="0" w:space="0" w:color="auto"/>
            <w:bottom w:val="none" w:sz="0" w:space="0" w:color="auto"/>
            <w:right w:val="none" w:sz="0" w:space="0" w:color="auto"/>
          </w:divBdr>
        </w:div>
        <w:div w:id="1001662175">
          <w:marLeft w:val="640"/>
          <w:marRight w:val="0"/>
          <w:marTop w:val="0"/>
          <w:marBottom w:val="0"/>
          <w:divBdr>
            <w:top w:val="none" w:sz="0" w:space="0" w:color="auto"/>
            <w:left w:val="none" w:sz="0" w:space="0" w:color="auto"/>
            <w:bottom w:val="none" w:sz="0" w:space="0" w:color="auto"/>
            <w:right w:val="none" w:sz="0" w:space="0" w:color="auto"/>
          </w:divBdr>
        </w:div>
        <w:div w:id="80570914">
          <w:marLeft w:val="640"/>
          <w:marRight w:val="0"/>
          <w:marTop w:val="0"/>
          <w:marBottom w:val="0"/>
          <w:divBdr>
            <w:top w:val="none" w:sz="0" w:space="0" w:color="auto"/>
            <w:left w:val="none" w:sz="0" w:space="0" w:color="auto"/>
            <w:bottom w:val="none" w:sz="0" w:space="0" w:color="auto"/>
            <w:right w:val="none" w:sz="0" w:space="0" w:color="auto"/>
          </w:divBdr>
        </w:div>
        <w:div w:id="1802114698">
          <w:marLeft w:val="640"/>
          <w:marRight w:val="0"/>
          <w:marTop w:val="0"/>
          <w:marBottom w:val="0"/>
          <w:divBdr>
            <w:top w:val="none" w:sz="0" w:space="0" w:color="auto"/>
            <w:left w:val="none" w:sz="0" w:space="0" w:color="auto"/>
            <w:bottom w:val="none" w:sz="0" w:space="0" w:color="auto"/>
            <w:right w:val="none" w:sz="0" w:space="0" w:color="auto"/>
          </w:divBdr>
        </w:div>
        <w:div w:id="1088886163">
          <w:marLeft w:val="640"/>
          <w:marRight w:val="0"/>
          <w:marTop w:val="0"/>
          <w:marBottom w:val="0"/>
          <w:divBdr>
            <w:top w:val="none" w:sz="0" w:space="0" w:color="auto"/>
            <w:left w:val="none" w:sz="0" w:space="0" w:color="auto"/>
            <w:bottom w:val="none" w:sz="0" w:space="0" w:color="auto"/>
            <w:right w:val="none" w:sz="0" w:space="0" w:color="auto"/>
          </w:divBdr>
        </w:div>
        <w:div w:id="1724862011">
          <w:marLeft w:val="640"/>
          <w:marRight w:val="0"/>
          <w:marTop w:val="0"/>
          <w:marBottom w:val="0"/>
          <w:divBdr>
            <w:top w:val="none" w:sz="0" w:space="0" w:color="auto"/>
            <w:left w:val="none" w:sz="0" w:space="0" w:color="auto"/>
            <w:bottom w:val="none" w:sz="0" w:space="0" w:color="auto"/>
            <w:right w:val="none" w:sz="0" w:space="0" w:color="auto"/>
          </w:divBdr>
        </w:div>
        <w:div w:id="2068407498">
          <w:marLeft w:val="640"/>
          <w:marRight w:val="0"/>
          <w:marTop w:val="0"/>
          <w:marBottom w:val="0"/>
          <w:divBdr>
            <w:top w:val="none" w:sz="0" w:space="0" w:color="auto"/>
            <w:left w:val="none" w:sz="0" w:space="0" w:color="auto"/>
            <w:bottom w:val="none" w:sz="0" w:space="0" w:color="auto"/>
            <w:right w:val="none" w:sz="0" w:space="0" w:color="auto"/>
          </w:divBdr>
        </w:div>
        <w:div w:id="1229464622">
          <w:marLeft w:val="640"/>
          <w:marRight w:val="0"/>
          <w:marTop w:val="0"/>
          <w:marBottom w:val="0"/>
          <w:divBdr>
            <w:top w:val="none" w:sz="0" w:space="0" w:color="auto"/>
            <w:left w:val="none" w:sz="0" w:space="0" w:color="auto"/>
            <w:bottom w:val="none" w:sz="0" w:space="0" w:color="auto"/>
            <w:right w:val="none" w:sz="0" w:space="0" w:color="auto"/>
          </w:divBdr>
        </w:div>
        <w:div w:id="852572680">
          <w:marLeft w:val="640"/>
          <w:marRight w:val="0"/>
          <w:marTop w:val="0"/>
          <w:marBottom w:val="0"/>
          <w:divBdr>
            <w:top w:val="none" w:sz="0" w:space="0" w:color="auto"/>
            <w:left w:val="none" w:sz="0" w:space="0" w:color="auto"/>
            <w:bottom w:val="none" w:sz="0" w:space="0" w:color="auto"/>
            <w:right w:val="none" w:sz="0" w:space="0" w:color="auto"/>
          </w:divBdr>
        </w:div>
        <w:div w:id="850753528">
          <w:marLeft w:val="640"/>
          <w:marRight w:val="0"/>
          <w:marTop w:val="0"/>
          <w:marBottom w:val="0"/>
          <w:divBdr>
            <w:top w:val="none" w:sz="0" w:space="0" w:color="auto"/>
            <w:left w:val="none" w:sz="0" w:space="0" w:color="auto"/>
            <w:bottom w:val="none" w:sz="0" w:space="0" w:color="auto"/>
            <w:right w:val="none" w:sz="0" w:space="0" w:color="auto"/>
          </w:divBdr>
        </w:div>
        <w:div w:id="701441424">
          <w:marLeft w:val="640"/>
          <w:marRight w:val="0"/>
          <w:marTop w:val="0"/>
          <w:marBottom w:val="0"/>
          <w:divBdr>
            <w:top w:val="none" w:sz="0" w:space="0" w:color="auto"/>
            <w:left w:val="none" w:sz="0" w:space="0" w:color="auto"/>
            <w:bottom w:val="none" w:sz="0" w:space="0" w:color="auto"/>
            <w:right w:val="none" w:sz="0" w:space="0" w:color="auto"/>
          </w:divBdr>
        </w:div>
        <w:div w:id="758528414">
          <w:marLeft w:val="640"/>
          <w:marRight w:val="0"/>
          <w:marTop w:val="0"/>
          <w:marBottom w:val="0"/>
          <w:divBdr>
            <w:top w:val="none" w:sz="0" w:space="0" w:color="auto"/>
            <w:left w:val="none" w:sz="0" w:space="0" w:color="auto"/>
            <w:bottom w:val="none" w:sz="0" w:space="0" w:color="auto"/>
            <w:right w:val="none" w:sz="0" w:space="0" w:color="auto"/>
          </w:divBdr>
        </w:div>
        <w:div w:id="888616799">
          <w:marLeft w:val="640"/>
          <w:marRight w:val="0"/>
          <w:marTop w:val="0"/>
          <w:marBottom w:val="0"/>
          <w:divBdr>
            <w:top w:val="none" w:sz="0" w:space="0" w:color="auto"/>
            <w:left w:val="none" w:sz="0" w:space="0" w:color="auto"/>
            <w:bottom w:val="none" w:sz="0" w:space="0" w:color="auto"/>
            <w:right w:val="none" w:sz="0" w:space="0" w:color="auto"/>
          </w:divBdr>
        </w:div>
        <w:div w:id="1403063823">
          <w:marLeft w:val="640"/>
          <w:marRight w:val="0"/>
          <w:marTop w:val="0"/>
          <w:marBottom w:val="0"/>
          <w:divBdr>
            <w:top w:val="none" w:sz="0" w:space="0" w:color="auto"/>
            <w:left w:val="none" w:sz="0" w:space="0" w:color="auto"/>
            <w:bottom w:val="none" w:sz="0" w:space="0" w:color="auto"/>
            <w:right w:val="none" w:sz="0" w:space="0" w:color="auto"/>
          </w:divBdr>
        </w:div>
        <w:div w:id="1632783562">
          <w:marLeft w:val="640"/>
          <w:marRight w:val="0"/>
          <w:marTop w:val="0"/>
          <w:marBottom w:val="0"/>
          <w:divBdr>
            <w:top w:val="none" w:sz="0" w:space="0" w:color="auto"/>
            <w:left w:val="none" w:sz="0" w:space="0" w:color="auto"/>
            <w:bottom w:val="none" w:sz="0" w:space="0" w:color="auto"/>
            <w:right w:val="none" w:sz="0" w:space="0" w:color="auto"/>
          </w:divBdr>
        </w:div>
        <w:div w:id="405106324">
          <w:marLeft w:val="640"/>
          <w:marRight w:val="0"/>
          <w:marTop w:val="0"/>
          <w:marBottom w:val="0"/>
          <w:divBdr>
            <w:top w:val="none" w:sz="0" w:space="0" w:color="auto"/>
            <w:left w:val="none" w:sz="0" w:space="0" w:color="auto"/>
            <w:bottom w:val="none" w:sz="0" w:space="0" w:color="auto"/>
            <w:right w:val="none" w:sz="0" w:space="0" w:color="auto"/>
          </w:divBdr>
        </w:div>
        <w:div w:id="590506365">
          <w:marLeft w:val="640"/>
          <w:marRight w:val="0"/>
          <w:marTop w:val="0"/>
          <w:marBottom w:val="0"/>
          <w:divBdr>
            <w:top w:val="none" w:sz="0" w:space="0" w:color="auto"/>
            <w:left w:val="none" w:sz="0" w:space="0" w:color="auto"/>
            <w:bottom w:val="none" w:sz="0" w:space="0" w:color="auto"/>
            <w:right w:val="none" w:sz="0" w:space="0" w:color="auto"/>
          </w:divBdr>
        </w:div>
        <w:div w:id="485972554">
          <w:marLeft w:val="640"/>
          <w:marRight w:val="0"/>
          <w:marTop w:val="0"/>
          <w:marBottom w:val="0"/>
          <w:divBdr>
            <w:top w:val="none" w:sz="0" w:space="0" w:color="auto"/>
            <w:left w:val="none" w:sz="0" w:space="0" w:color="auto"/>
            <w:bottom w:val="none" w:sz="0" w:space="0" w:color="auto"/>
            <w:right w:val="none" w:sz="0" w:space="0" w:color="auto"/>
          </w:divBdr>
        </w:div>
        <w:div w:id="2048024767">
          <w:marLeft w:val="640"/>
          <w:marRight w:val="0"/>
          <w:marTop w:val="0"/>
          <w:marBottom w:val="0"/>
          <w:divBdr>
            <w:top w:val="none" w:sz="0" w:space="0" w:color="auto"/>
            <w:left w:val="none" w:sz="0" w:space="0" w:color="auto"/>
            <w:bottom w:val="none" w:sz="0" w:space="0" w:color="auto"/>
            <w:right w:val="none" w:sz="0" w:space="0" w:color="auto"/>
          </w:divBdr>
        </w:div>
        <w:div w:id="1539196635">
          <w:marLeft w:val="640"/>
          <w:marRight w:val="0"/>
          <w:marTop w:val="0"/>
          <w:marBottom w:val="0"/>
          <w:divBdr>
            <w:top w:val="none" w:sz="0" w:space="0" w:color="auto"/>
            <w:left w:val="none" w:sz="0" w:space="0" w:color="auto"/>
            <w:bottom w:val="none" w:sz="0" w:space="0" w:color="auto"/>
            <w:right w:val="none" w:sz="0" w:space="0" w:color="auto"/>
          </w:divBdr>
        </w:div>
        <w:div w:id="1847358557">
          <w:marLeft w:val="640"/>
          <w:marRight w:val="0"/>
          <w:marTop w:val="0"/>
          <w:marBottom w:val="0"/>
          <w:divBdr>
            <w:top w:val="none" w:sz="0" w:space="0" w:color="auto"/>
            <w:left w:val="none" w:sz="0" w:space="0" w:color="auto"/>
            <w:bottom w:val="none" w:sz="0" w:space="0" w:color="auto"/>
            <w:right w:val="none" w:sz="0" w:space="0" w:color="auto"/>
          </w:divBdr>
        </w:div>
        <w:div w:id="641466506">
          <w:marLeft w:val="640"/>
          <w:marRight w:val="0"/>
          <w:marTop w:val="0"/>
          <w:marBottom w:val="0"/>
          <w:divBdr>
            <w:top w:val="none" w:sz="0" w:space="0" w:color="auto"/>
            <w:left w:val="none" w:sz="0" w:space="0" w:color="auto"/>
            <w:bottom w:val="none" w:sz="0" w:space="0" w:color="auto"/>
            <w:right w:val="none" w:sz="0" w:space="0" w:color="auto"/>
          </w:divBdr>
        </w:div>
        <w:div w:id="378360520">
          <w:marLeft w:val="640"/>
          <w:marRight w:val="0"/>
          <w:marTop w:val="0"/>
          <w:marBottom w:val="0"/>
          <w:divBdr>
            <w:top w:val="none" w:sz="0" w:space="0" w:color="auto"/>
            <w:left w:val="none" w:sz="0" w:space="0" w:color="auto"/>
            <w:bottom w:val="none" w:sz="0" w:space="0" w:color="auto"/>
            <w:right w:val="none" w:sz="0" w:space="0" w:color="auto"/>
          </w:divBdr>
        </w:div>
        <w:div w:id="1111783091">
          <w:marLeft w:val="640"/>
          <w:marRight w:val="0"/>
          <w:marTop w:val="0"/>
          <w:marBottom w:val="0"/>
          <w:divBdr>
            <w:top w:val="none" w:sz="0" w:space="0" w:color="auto"/>
            <w:left w:val="none" w:sz="0" w:space="0" w:color="auto"/>
            <w:bottom w:val="none" w:sz="0" w:space="0" w:color="auto"/>
            <w:right w:val="none" w:sz="0" w:space="0" w:color="auto"/>
          </w:divBdr>
        </w:div>
        <w:div w:id="2044940467">
          <w:marLeft w:val="640"/>
          <w:marRight w:val="0"/>
          <w:marTop w:val="0"/>
          <w:marBottom w:val="0"/>
          <w:divBdr>
            <w:top w:val="none" w:sz="0" w:space="0" w:color="auto"/>
            <w:left w:val="none" w:sz="0" w:space="0" w:color="auto"/>
            <w:bottom w:val="none" w:sz="0" w:space="0" w:color="auto"/>
            <w:right w:val="none" w:sz="0" w:space="0" w:color="auto"/>
          </w:divBdr>
        </w:div>
        <w:div w:id="171919837">
          <w:marLeft w:val="640"/>
          <w:marRight w:val="0"/>
          <w:marTop w:val="0"/>
          <w:marBottom w:val="0"/>
          <w:divBdr>
            <w:top w:val="none" w:sz="0" w:space="0" w:color="auto"/>
            <w:left w:val="none" w:sz="0" w:space="0" w:color="auto"/>
            <w:bottom w:val="none" w:sz="0" w:space="0" w:color="auto"/>
            <w:right w:val="none" w:sz="0" w:space="0" w:color="auto"/>
          </w:divBdr>
        </w:div>
        <w:div w:id="578752319">
          <w:marLeft w:val="640"/>
          <w:marRight w:val="0"/>
          <w:marTop w:val="0"/>
          <w:marBottom w:val="0"/>
          <w:divBdr>
            <w:top w:val="none" w:sz="0" w:space="0" w:color="auto"/>
            <w:left w:val="none" w:sz="0" w:space="0" w:color="auto"/>
            <w:bottom w:val="none" w:sz="0" w:space="0" w:color="auto"/>
            <w:right w:val="none" w:sz="0" w:space="0" w:color="auto"/>
          </w:divBdr>
        </w:div>
        <w:div w:id="627584731">
          <w:marLeft w:val="640"/>
          <w:marRight w:val="0"/>
          <w:marTop w:val="0"/>
          <w:marBottom w:val="0"/>
          <w:divBdr>
            <w:top w:val="none" w:sz="0" w:space="0" w:color="auto"/>
            <w:left w:val="none" w:sz="0" w:space="0" w:color="auto"/>
            <w:bottom w:val="none" w:sz="0" w:space="0" w:color="auto"/>
            <w:right w:val="none" w:sz="0" w:space="0" w:color="auto"/>
          </w:divBdr>
        </w:div>
        <w:div w:id="977105328">
          <w:marLeft w:val="640"/>
          <w:marRight w:val="0"/>
          <w:marTop w:val="0"/>
          <w:marBottom w:val="0"/>
          <w:divBdr>
            <w:top w:val="none" w:sz="0" w:space="0" w:color="auto"/>
            <w:left w:val="none" w:sz="0" w:space="0" w:color="auto"/>
            <w:bottom w:val="none" w:sz="0" w:space="0" w:color="auto"/>
            <w:right w:val="none" w:sz="0" w:space="0" w:color="auto"/>
          </w:divBdr>
        </w:div>
        <w:div w:id="1568223329">
          <w:marLeft w:val="640"/>
          <w:marRight w:val="0"/>
          <w:marTop w:val="0"/>
          <w:marBottom w:val="0"/>
          <w:divBdr>
            <w:top w:val="none" w:sz="0" w:space="0" w:color="auto"/>
            <w:left w:val="none" w:sz="0" w:space="0" w:color="auto"/>
            <w:bottom w:val="none" w:sz="0" w:space="0" w:color="auto"/>
            <w:right w:val="none" w:sz="0" w:space="0" w:color="auto"/>
          </w:divBdr>
        </w:div>
        <w:div w:id="1279604291">
          <w:marLeft w:val="640"/>
          <w:marRight w:val="0"/>
          <w:marTop w:val="0"/>
          <w:marBottom w:val="0"/>
          <w:divBdr>
            <w:top w:val="none" w:sz="0" w:space="0" w:color="auto"/>
            <w:left w:val="none" w:sz="0" w:space="0" w:color="auto"/>
            <w:bottom w:val="none" w:sz="0" w:space="0" w:color="auto"/>
            <w:right w:val="none" w:sz="0" w:space="0" w:color="auto"/>
          </w:divBdr>
        </w:div>
        <w:div w:id="1410544505">
          <w:marLeft w:val="640"/>
          <w:marRight w:val="0"/>
          <w:marTop w:val="0"/>
          <w:marBottom w:val="0"/>
          <w:divBdr>
            <w:top w:val="none" w:sz="0" w:space="0" w:color="auto"/>
            <w:left w:val="none" w:sz="0" w:space="0" w:color="auto"/>
            <w:bottom w:val="none" w:sz="0" w:space="0" w:color="auto"/>
            <w:right w:val="none" w:sz="0" w:space="0" w:color="auto"/>
          </w:divBdr>
        </w:div>
        <w:div w:id="1099642435">
          <w:marLeft w:val="640"/>
          <w:marRight w:val="0"/>
          <w:marTop w:val="0"/>
          <w:marBottom w:val="0"/>
          <w:divBdr>
            <w:top w:val="none" w:sz="0" w:space="0" w:color="auto"/>
            <w:left w:val="none" w:sz="0" w:space="0" w:color="auto"/>
            <w:bottom w:val="none" w:sz="0" w:space="0" w:color="auto"/>
            <w:right w:val="none" w:sz="0" w:space="0" w:color="auto"/>
          </w:divBdr>
        </w:div>
        <w:div w:id="1891646351">
          <w:marLeft w:val="640"/>
          <w:marRight w:val="0"/>
          <w:marTop w:val="0"/>
          <w:marBottom w:val="0"/>
          <w:divBdr>
            <w:top w:val="none" w:sz="0" w:space="0" w:color="auto"/>
            <w:left w:val="none" w:sz="0" w:space="0" w:color="auto"/>
            <w:bottom w:val="none" w:sz="0" w:space="0" w:color="auto"/>
            <w:right w:val="none" w:sz="0" w:space="0" w:color="auto"/>
          </w:divBdr>
        </w:div>
        <w:div w:id="1957524482">
          <w:marLeft w:val="640"/>
          <w:marRight w:val="0"/>
          <w:marTop w:val="0"/>
          <w:marBottom w:val="0"/>
          <w:divBdr>
            <w:top w:val="none" w:sz="0" w:space="0" w:color="auto"/>
            <w:left w:val="none" w:sz="0" w:space="0" w:color="auto"/>
            <w:bottom w:val="none" w:sz="0" w:space="0" w:color="auto"/>
            <w:right w:val="none" w:sz="0" w:space="0" w:color="auto"/>
          </w:divBdr>
        </w:div>
        <w:div w:id="354498831">
          <w:marLeft w:val="640"/>
          <w:marRight w:val="0"/>
          <w:marTop w:val="0"/>
          <w:marBottom w:val="0"/>
          <w:divBdr>
            <w:top w:val="none" w:sz="0" w:space="0" w:color="auto"/>
            <w:left w:val="none" w:sz="0" w:space="0" w:color="auto"/>
            <w:bottom w:val="none" w:sz="0" w:space="0" w:color="auto"/>
            <w:right w:val="none" w:sz="0" w:space="0" w:color="auto"/>
          </w:divBdr>
        </w:div>
        <w:div w:id="1734423258">
          <w:marLeft w:val="640"/>
          <w:marRight w:val="0"/>
          <w:marTop w:val="0"/>
          <w:marBottom w:val="0"/>
          <w:divBdr>
            <w:top w:val="none" w:sz="0" w:space="0" w:color="auto"/>
            <w:left w:val="none" w:sz="0" w:space="0" w:color="auto"/>
            <w:bottom w:val="none" w:sz="0" w:space="0" w:color="auto"/>
            <w:right w:val="none" w:sz="0" w:space="0" w:color="auto"/>
          </w:divBdr>
        </w:div>
        <w:div w:id="1251233403">
          <w:marLeft w:val="640"/>
          <w:marRight w:val="0"/>
          <w:marTop w:val="0"/>
          <w:marBottom w:val="0"/>
          <w:divBdr>
            <w:top w:val="none" w:sz="0" w:space="0" w:color="auto"/>
            <w:left w:val="none" w:sz="0" w:space="0" w:color="auto"/>
            <w:bottom w:val="none" w:sz="0" w:space="0" w:color="auto"/>
            <w:right w:val="none" w:sz="0" w:space="0" w:color="auto"/>
          </w:divBdr>
        </w:div>
        <w:div w:id="1352956261">
          <w:marLeft w:val="640"/>
          <w:marRight w:val="0"/>
          <w:marTop w:val="0"/>
          <w:marBottom w:val="0"/>
          <w:divBdr>
            <w:top w:val="none" w:sz="0" w:space="0" w:color="auto"/>
            <w:left w:val="none" w:sz="0" w:space="0" w:color="auto"/>
            <w:bottom w:val="none" w:sz="0" w:space="0" w:color="auto"/>
            <w:right w:val="none" w:sz="0" w:space="0" w:color="auto"/>
          </w:divBdr>
        </w:div>
        <w:div w:id="1918322536">
          <w:marLeft w:val="640"/>
          <w:marRight w:val="0"/>
          <w:marTop w:val="0"/>
          <w:marBottom w:val="0"/>
          <w:divBdr>
            <w:top w:val="none" w:sz="0" w:space="0" w:color="auto"/>
            <w:left w:val="none" w:sz="0" w:space="0" w:color="auto"/>
            <w:bottom w:val="none" w:sz="0" w:space="0" w:color="auto"/>
            <w:right w:val="none" w:sz="0" w:space="0" w:color="auto"/>
          </w:divBdr>
        </w:div>
        <w:div w:id="662321008">
          <w:marLeft w:val="640"/>
          <w:marRight w:val="0"/>
          <w:marTop w:val="0"/>
          <w:marBottom w:val="0"/>
          <w:divBdr>
            <w:top w:val="none" w:sz="0" w:space="0" w:color="auto"/>
            <w:left w:val="none" w:sz="0" w:space="0" w:color="auto"/>
            <w:bottom w:val="none" w:sz="0" w:space="0" w:color="auto"/>
            <w:right w:val="none" w:sz="0" w:space="0" w:color="auto"/>
          </w:divBdr>
        </w:div>
        <w:div w:id="1089303487">
          <w:marLeft w:val="640"/>
          <w:marRight w:val="0"/>
          <w:marTop w:val="0"/>
          <w:marBottom w:val="0"/>
          <w:divBdr>
            <w:top w:val="none" w:sz="0" w:space="0" w:color="auto"/>
            <w:left w:val="none" w:sz="0" w:space="0" w:color="auto"/>
            <w:bottom w:val="none" w:sz="0" w:space="0" w:color="auto"/>
            <w:right w:val="none" w:sz="0" w:space="0" w:color="auto"/>
          </w:divBdr>
        </w:div>
        <w:div w:id="2091461540">
          <w:marLeft w:val="640"/>
          <w:marRight w:val="0"/>
          <w:marTop w:val="0"/>
          <w:marBottom w:val="0"/>
          <w:divBdr>
            <w:top w:val="none" w:sz="0" w:space="0" w:color="auto"/>
            <w:left w:val="none" w:sz="0" w:space="0" w:color="auto"/>
            <w:bottom w:val="none" w:sz="0" w:space="0" w:color="auto"/>
            <w:right w:val="none" w:sz="0" w:space="0" w:color="auto"/>
          </w:divBdr>
        </w:div>
        <w:div w:id="1647197866">
          <w:marLeft w:val="640"/>
          <w:marRight w:val="0"/>
          <w:marTop w:val="0"/>
          <w:marBottom w:val="0"/>
          <w:divBdr>
            <w:top w:val="none" w:sz="0" w:space="0" w:color="auto"/>
            <w:left w:val="none" w:sz="0" w:space="0" w:color="auto"/>
            <w:bottom w:val="none" w:sz="0" w:space="0" w:color="auto"/>
            <w:right w:val="none" w:sz="0" w:space="0" w:color="auto"/>
          </w:divBdr>
        </w:div>
        <w:div w:id="1355812195">
          <w:marLeft w:val="640"/>
          <w:marRight w:val="0"/>
          <w:marTop w:val="0"/>
          <w:marBottom w:val="0"/>
          <w:divBdr>
            <w:top w:val="none" w:sz="0" w:space="0" w:color="auto"/>
            <w:left w:val="none" w:sz="0" w:space="0" w:color="auto"/>
            <w:bottom w:val="none" w:sz="0" w:space="0" w:color="auto"/>
            <w:right w:val="none" w:sz="0" w:space="0" w:color="auto"/>
          </w:divBdr>
        </w:div>
        <w:div w:id="1578394202">
          <w:marLeft w:val="640"/>
          <w:marRight w:val="0"/>
          <w:marTop w:val="0"/>
          <w:marBottom w:val="0"/>
          <w:divBdr>
            <w:top w:val="none" w:sz="0" w:space="0" w:color="auto"/>
            <w:left w:val="none" w:sz="0" w:space="0" w:color="auto"/>
            <w:bottom w:val="none" w:sz="0" w:space="0" w:color="auto"/>
            <w:right w:val="none" w:sz="0" w:space="0" w:color="auto"/>
          </w:divBdr>
        </w:div>
      </w:divsChild>
    </w:div>
    <w:div w:id="1451587812">
      <w:bodyDiv w:val="1"/>
      <w:marLeft w:val="0"/>
      <w:marRight w:val="0"/>
      <w:marTop w:val="0"/>
      <w:marBottom w:val="0"/>
      <w:divBdr>
        <w:top w:val="none" w:sz="0" w:space="0" w:color="auto"/>
        <w:left w:val="none" w:sz="0" w:space="0" w:color="auto"/>
        <w:bottom w:val="none" w:sz="0" w:space="0" w:color="auto"/>
        <w:right w:val="none" w:sz="0" w:space="0" w:color="auto"/>
      </w:divBdr>
      <w:divsChild>
        <w:div w:id="15427756">
          <w:marLeft w:val="640"/>
          <w:marRight w:val="0"/>
          <w:marTop w:val="0"/>
          <w:marBottom w:val="0"/>
          <w:divBdr>
            <w:top w:val="none" w:sz="0" w:space="0" w:color="auto"/>
            <w:left w:val="none" w:sz="0" w:space="0" w:color="auto"/>
            <w:bottom w:val="none" w:sz="0" w:space="0" w:color="auto"/>
            <w:right w:val="none" w:sz="0" w:space="0" w:color="auto"/>
          </w:divBdr>
        </w:div>
        <w:div w:id="107235798">
          <w:marLeft w:val="640"/>
          <w:marRight w:val="0"/>
          <w:marTop w:val="0"/>
          <w:marBottom w:val="0"/>
          <w:divBdr>
            <w:top w:val="none" w:sz="0" w:space="0" w:color="auto"/>
            <w:left w:val="none" w:sz="0" w:space="0" w:color="auto"/>
            <w:bottom w:val="none" w:sz="0" w:space="0" w:color="auto"/>
            <w:right w:val="none" w:sz="0" w:space="0" w:color="auto"/>
          </w:divBdr>
        </w:div>
        <w:div w:id="118569256">
          <w:marLeft w:val="640"/>
          <w:marRight w:val="0"/>
          <w:marTop w:val="0"/>
          <w:marBottom w:val="0"/>
          <w:divBdr>
            <w:top w:val="none" w:sz="0" w:space="0" w:color="auto"/>
            <w:left w:val="none" w:sz="0" w:space="0" w:color="auto"/>
            <w:bottom w:val="none" w:sz="0" w:space="0" w:color="auto"/>
            <w:right w:val="none" w:sz="0" w:space="0" w:color="auto"/>
          </w:divBdr>
        </w:div>
        <w:div w:id="121969627">
          <w:marLeft w:val="640"/>
          <w:marRight w:val="0"/>
          <w:marTop w:val="0"/>
          <w:marBottom w:val="0"/>
          <w:divBdr>
            <w:top w:val="none" w:sz="0" w:space="0" w:color="auto"/>
            <w:left w:val="none" w:sz="0" w:space="0" w:color="auto"/>
            <w:bottom w:val="none" w:sz="0" w:space="0" w:color="auto"/>
            <w:right w:val="none" w:sz="0" w:space="0" w:color="auto"/>
          </w:divBdr>
        </w:div>
        <w:div w:id="130249590">
          <w:marLeft w:val="640"/>
          <w:marRight w:val="0"/>
          <w:marTop w:val="0"/>
          <w:marBottom w:val="0"/>
          <w:divBdr>
            <w:top w:val="none" w:sz="0" w:space="0" w:color="auto"/>
            <w:left w:val="none" w:sz="0" w:space="0" w:color="auto"/>
            <w:bottom w:val="none" w:sz="0" w:space="0" w:color="auto"/>
            <w:right w:val="none" w:sz="0" w:space="0" w:color="auto"/>
          </w:divBdr>
        </w:div>
        <w:div w:id="145318247">
          <w:marLeft w:val="640"/>
          <w:marRight w:val="0"/>
          <w:marTop w:val="0"/>
          <w:marBottom w:val="0"/>
          <w:divBdr>
            <w:top w:val="none" w:sz="0" w:space="0" w:color="auto"/>
            <w:left w:val="none" w:sz="0" w:space="0" w:color="auto"/>
            <w:bottom w:val="none" w:sz="0" w:space="0" w:color="auto"/>
            <w:right w:val="none" w:sz="0" w:space="0" w:color="auto"/>
          </w:divBdr>
        </w:div>
        <w:div w:id="302463845">
          <w:marLeft w:val="640"/>
          <w:marRight w:val="0"/>
          <w:marTop w:val="0"/>
          <w:marBottom w:val="0"/>
          <w:divBdr>
            <w:top w:val="none" w:sz="0" w:space="0" w:color="auto"/>
            <w:left w:val="none" w:sz="0" w:space="0" w:color="auto"/>
            <w:bottom w:val="none" w:sz="0" w:space="0" w:color="auto"/>
            <w:right w:val="none" w:sz="0" w:space="0" w:color="auto"/>
          </w:divBdr>
        </w:div>
        <w:div w:id="314115923">
          <w:marLeft w:val="640"/>
          <w:marRight w:val="0"/>
          <w:marTop w:val="0"/>
          <w:marBottom w:val="0"/>
          <w:divBdr>
            <w:top w:val="none" w:sz="0" w:space="0" w:color="auto"/>
            <w:left w:val="none" w:sz="0" w:space="0" w:color="auto"/>
            <w:bottom w:val="none" w:sz="0" w:space="0" w:color="auto"/>
            <w:right w:val="none" w:sz="0" w:space="0" w:color="auto"/>
          </w:divBdr>
        </w:div>
        <w:div w:id="331612620">
          <w:marLeft w:val="640"/>
          <w:marRight w:val="0"/>
          <w:marTop w:val="0"/>
          <w:marBottom w:val="0"/>
          <w:divBdr>
            <w:top w:val="none" w:sz="0" w:space="0" w:color="auto"/>
            <w:left w:val="none" w:sz="0" w:space="0" w:color="auto"/>
            <w:bottom w:val="none" w:sz="0" w:space="0" w:color="auto"/>
            <w:right w:val="none" w:sz="0" w:space="0" w:color="auto"/>
          </w:divBdr>
        </w:div>
        <w:div w:id="354893834">
          <w:marLeft w:val="640"/>
          <w:marRight w:val="0"/>
          <w:marTop w:val="0"/>
          <w:marBottom w:val="0"/>
          <w:divBdr>
            <w:top w:val="none" w:sz="0" w:space="0" w:color="auto"/>
            <w:left w:val="none" w:sz="0" w:space="0" w:color="auto"/>
            <w:bottom w:val="none" w:sz="0" w:space="0" w:color="auto"/>
            <w:right w:val="none" w:sz="0" w:space="0" w:color="auto"/>
          </w:divBdr>
        </w:div>
        <w:div w:id="367264122">
          <w:marLeft w:val="640"/>
          <w:marRight w:val="0"/>
          <w:marTop w:val="0"/>
          <w:marBottom w:val="0"/>
          <w:divBdr>
            <w:top w:val="none" w:sz="0" w:space="0" w:color="auto"/>
            <w:left w:val="none" w:sz="0" w:space="0" w:color="auto"/>
            <w:bottom w:val="none" w:sz="0" w:space="0" w:color="auto"/>
            <w:right w:val="none" w:sz="0" w:space="0" w:color="auto"/>
          </w:divBdr>
        </w:div>
        <w:div w:id="370568255">
          <w:marLeft w:val="640"/>
          <w:marRight w:val="0"/>
          <w:marTop w:val="0"/>
          <w:marBottom w:val="0"/>
          <w:divBdr>
            <w:top w:val="none" w:sz="0" w:space="0" w:color="auto"/>
            <w:left w:val="none" w:sz="0" w:space="0" w:color="auto"/>
            <w:bottom w:val="none" w:sz="0" w:space="0" w:color="auto"/>
            <w:right w:val="none" w:sz="0" w:space="0" w:color="auto"/>
          </w:divBdr>
        </w:div>
        <w:div w:id="372117868">
          <w:marLeft w:val="640"/>
          <w:marRight w:val="0"/>
          <w:marTop w:val="0"/>
          <w:marBottom w:val="0"/>
          <w:divBdr>
            <w:top w:val="none" w:sz="0" w:space="0" w:color="auto"/>
            <w:left w:val="none" w:sz="0" w:space="0" w:color="auto"/>
            <w:bottom w:val="none" w:sz="0" w:space="0" w:color="auto"/>
            <w:right w:val="none" w:sz="0" w:space="0" w:color="auto"/>
          </w:divBdr>
        </w:div>
        <w:div w:id="380254228">
          <w:marLeft w:val="640"/>
          <w:marRight w:val="0"/>
          <w:marTop w:val="0"/>
          <w:marBottom w:val="0"/>
          <w:divBdr>
            <w:top w:val="none" w:sz="0" w:space="0" w:color="auto"/>
            <w:left w:val="none" w:sz="0" w:space="0" w:color="auto"/>
            <w:bottom w:val="none" w:sz="0" w:space="0" w:color="auto"/>
            <w:right w:val="none" w:sz="0" w:space="0" w:color="auto"/>
          </w:divBdr>
        </w:div>
        <w:div w:id="389839993">
          <w:marLeft w:val="640"/>
          <w:marRight w:val="0"/>
          <w:marTop w:val="0"/>
          <w:marBottom w:val="0"/>
          <w:divBdr>
            <w:top w:val="none" w:sz="0" w:space="0" w:color="auto"/>
            <w:left w:val="none" w:sz="0" w:space="0" w:color="auto"/>
            <w:bottom w:val="none" w:sz="0" w:space="0" w:color="auto"/>
            <w:right w:val="none" w:sz="0" w:space="0" w:color="auto"/>
          </w:divBdr>
        </w:div>
        <w:div w:id="439301199">
          <w:marLeft w:val="640"/>
          <w:marRight w:val="0"/>
          <w:marTop w:val="0"/>
          <w:marBottom w:val="0"/>
          <w:divBdr>
            <w:top w:val="none" w:sz="0" w:space="0" w:color="auto"/>
            <w:left w:val="none" w:sz="0" w:space="0" w:color="auto"/>
            <w:bottom w:val="none" w:sz="0" w:space="0" w:color="auto"/>
            <w:right w:val="none" w:sz="0" w:space="0" w:color="auto"/>
          </w:divBdr>
        </w:div>
        <w:div w:id="443618521">
          <w:marLeft w:val="640"/>
          <w:marRight w:val="0"/>
          <w:marTop w:val="0"/>
          <w:marBottom w:val="0"/>
          <w:divBdr>
            <w:top w:val="none" w:sz="0" w:space="0" w:color="auto"/>
            <w:left w:val="none" w:sz="0" w:space="0" w:color="auto"/>
            <w:bottom w:val="none" w:sz="0" w:space="0" w:color="auto"/>
            <w:right w:val="none" w:sz="0" w:space="0" w:color="auto"/>
          </w:divBdr>
        </w:div>
        <w:div w:id="470291994">
          <w:marLeft w:val="640"/>
          <w:marRight w:val="0"/>
          <w:marTop w:val="0"/>
          <w:marBottom w:val="0"/>
          <w:divBdr>
            <w:top w:val="none" w:sz="0" w:space="0" w:color="auto"/>
            <w:left w:val="none" w:sz="0" w:space="0" w:color="auto"/>
            <w:bottom w:val="none" w:sz="0" w:space="0" w:color="auto"/>
            <w:right w:val="none" w:sz="0" w:space="0" w:color="auto"/>
          </w:divBdr>
        </w:div>
        <w:div w:id="527838990">
          <w:marLeft w:val="640"/>
          <w:marRight w:val="0"/>
          <w:marTop w:val="0"/>
          <w:marBottom w:val="0"/>
          <w:divBdr>
            <w:top w:val="none" w:sz="0" w:space="0" w:color="auto"/>
            <w:left w:val="none" w:sz="0" w:space="0" w:color="auto"/>
            <w:bottom w:val="none" w:sz="0" w:space="0" w:color="auto"/>
            <w:right w:val="none" w:sz="0" w:space="0" w:color="auto"/>
          </w:divBdr>
        </w:div>
        <w:div w:id="535964770">
          <w:marLeft w:val="640"/>
          <w:marRight w:val="0"/>
          <w:marTop w:val="0"/>
          <w:marBottom w:val="0"/>
          <w:divBdr>
            <w:top w:val="none" w:sz="0" w:space="0" w:color="auto"/>
            <w:left w:val="none" w:sz="0" w:space="0" w:color="auto"/>
            <w:bottom w:val="none" w:sz="0" w:space="0" w:color="auto"/>
            <w:right w:val="none" w:sz="0" w:space="0" w:color="auto"/>
          </w:divBdr>
        </w:div>
        <w:div w:id="557015604">
          <w:marLeft w:val="640"/>
          <w:marRight w:val="0"/>
          <w:marTop w:val="0"/>
          <w:marBottom w:val="0"/>
          <w:divBdr>
            <w:top w:val="none" w:sz="0" w:space="0" w:color="auto"/>
            <w:left w:val="none" w:sz="0" w:space="0" w:color="auto"/>
            <w:bottom w:val="none" w:sz="0" w:space="0" w:color="auto"/>
            <w:right w:val="none" w:sz="0" w:space="0" w:color="auto"/>
          </w:divBdr>
        </w:div>
        <w:div w:id="636497043">
          <w:marLeft w:val="640"/>
          <w:marRight w:val="0"/>
          <w:marTop w:val="0"/>
          <w:marBottom w:val="0"/>
          <w:divBdr>
            <w:top w:val="none" w:sz="0" w:space="0" w:color="auto"/>
            <w:left w:val="none" w:sz="0" w:space="0" w:color="auto"/>
            <w:bottom w:val="none" w:sz="0" w:space="0" w:color="auto"/>
            <w:right w:val="none" w:sz="0" w:space="0" w:color="auto"/>
          </w:divBdr>
        </w:div>
        <w:div w:id="647325101">
          <w:marLeft w:val="640"/>
          <w:marRight w:val="0"/>
          <w:marTop w:val="0"/>
          <w:marBottom w:val="0"/>
          <w:divBdr>
            <w:top w:val="none" w:sz="0" w:space="0" w:color="auto"/>
            <w:left w:val="none" w:sz="0" w:space="0" w:color="auto"/>
            <w:bottom w:val="none" w:sz="0" w:space="0" w:color="auto"/>
            <w:right w:val="none" w:sz="0" w:space="0" w:color="auto"/>
          </w:divBdr>
        </w:div>
        <w:div w:id="686371428">
          <w:marLeft w:val="640"/>
          <w:marRight w:val="0"/>
          <w:marTop w:val="0"/>
          <w:marBottom w:val="0"/>
          <w:divBdr>
            <w:top w:val="none" w:sz="0" w:space="0" w:color="auto"/>
            <w:left w:val="none" w:sz="0" w:space="0" w:color="auto"/>
            <w:bottom w:val="none" w:sz="0" w:space="0" w:color="auto"/>
            <w:right w:val="none" w:sz="0" w:space="0" w:color="auto"/>
          </w:divBdr>
        </w:div>
        <w:div w:id="717556579">
          <w:marLeft w:val="640"/>
          <w:marRight w:val="0"/>
          <w:marTop w:val="0"/>
          <w:marBottom w:val="0"/>
          <w:divBdr>
            <w:top w:val="none" w:sz="0" w:space="0" w:color="auto"/>
            <w:left w:val="none" w:sz="0" w:space="0" w:color="auto"/>
            <w:bottom w:val="none" w:sz="0" w:space="0" w:color="auto"/>
            <w:right w:val="none" w:sz="0" w:space="0" w:color="auto"/>
          </w:divBdr>
        </w:div>
        <w:div w:id="758410746">
          <w:marLeft w:val="640"/>
          <w:marRight w:val="0"/>
          <w:marTop w:val="0"/>
          <w:marBottom w:val="0"/>
          <w:divBdr>
            <w:top w:val="none" w:sz="0" w:space="0" w:color="auto"/>
            <w:left w:val="none" w:sz="0" w:space="0" w:color="auto"/>
            <w:bottom w:val="none" w:sz="0" w:space="0" w:color="auto"/>
            <w:right w:val="none" w:sz="0" w:space="0" w:color="auto"/>
          </w:divBdr>
        </w:div>
        <w:div w:id="768813997">
          <w:marLeft w:val="640"/>
          <w:marRight w:val="0"/>
          <w:marTop w:val="0"/>
          <w:marBottom w:val="0"/>
          <w:divBdr>
            <w:top w:val="none" w:sz="0" w:space="0" w:color="auto"/>
            <w:left w:val="none" w:sz="0" w:space="0" w:color="auto"/>
            <w:bottom w:val="none" w:sz="0" w:space="0" w:color="auto"/>
            <w:right w:val="none" w:sz="0" w:space="0" w:color="auto"/>
          </w:divBdr>
        </w:div>
        <w:div w:id="906112847">
          <w:marLeft w:val="640"/>
          <w:marRight w:val="0"/>
          <w:marTop w:val="0"/>
          <w:marBottom w:val="0"/>
          <w:divBdr>
            <w:top w:val="none" w:sz="0" w:space="0" w:color="auto"/>
            <w:left w:val="none" w:sz="0" w:space="0" w:color="auto"/>
            <w:bottom w:val="none" w:sz="0" w:space="0" w:color="auto"/>
            <w:right w:val="none" w:sz="0" w:space="0" w:color="auto"/>
          </w:divBdr>
        </w:div>
        <w:div w:id="906646053">
          <w:marLeft w:val="640"/>
          <w:marRight w:val="0"/>
          <w:marTop w:val="0"/>
          <w:marBottom w:val="0"/>
          <w:divBdr>
            <w:top w:val="none" w:sz="0" w:space="0" w:color="auto"/>
            <w:left w:val="none" w:sz="0" w:space="0" w:color="auto"/>
            <w:bottom w:val="none" w:sz="0" w:space="0" w:color="auto"/>
            <w:right w:val="none" w:sz="0" w:space="0" w:color="auto"/>
          </w:divBdr>
        </w:div>
        <w:div w:id="911239435">
          <w:marLeft w:val="640"/>
          <w:marRight w:val="0"/>
          <w:marTop w:val="0"/>
          <w:marBottom w:val="0"/>
          <w:divBdr>
            <w:top w:val="none" w:sz="0" w:space="0" w:color="auto"/>
            <w:left w:val="none" w:sz="0" w:space="0" w:color="auto"/>
            <w:bottom w:val="none" w:sz="0" w:space="0" w:color="auto"/>
            <w:right w:val="none" w:sz="0" w:space="0" w:color="auto"/>
          </w:divBdr>
        </w:div>
        <w:div w:id="1020281838">
          <w:marLeft w:val="640"/>
          <w:marRight w:val="0"/>
          <w:marTop w:val="0"/>
          <w:marBottom w:val="0"/>
          <w:divBdr>
            <w:top w:val="none" w:sz="0" w:space="0" w:color="auto"/>
            <w:left w:val="none" w:sz="0" w:space="0" w:color="auto"/>
            <w:bottom w:val="none" w:sz="0" w:space="0" w:color="auto"/>
            <w:right w:val="none" w:sz="0" w:space="0" w:color="auto"/>
          </w:divBdr>
        </w:div>
        <w:div w:id="1031343741">
          <w:marLeft w:val="640"/>
          <w:marRight w:val="0"/>
          <w:marTop w:val="0"/>
          <w:marBottom w:val="0"/>
          <w:divBdr>
            <w:top w:val="none" w:sz="0" w:space="0" w:color="auto"/>
            <w:left w:val="none" w:sz="0" w:space="0" w:color="auto"/>
            <w:bottom w:val="none" w:sz="0" w:space="0" w:color="auto"/>
            <w:right w:val="none" w:sz="0" w:space="0" w:color="auto"/>
          </w:divBdr>
        </w:div>
        <w:div w:id="1051003885">
          <w:marLeft w:val="640"/>
          <w:marRight w:val="0"/>
          <w:marTop w:val="0"/>
          <w:marBottom w:val="0"/>
          <w:divBdr>
            <w:top w:val="none" w:sz="0" w:space="0" w:color="auto"/>
            <w:left w:val="none" w:sz="0" w:space="0" w:color="auto"/>
            <w:bottom w:val="none" w:sz="0" w:space="0" w:color="auto"/>
            <w:right w:val="none" w:sz="0" w:space="0" w:color="auto"/>
          </w:divBdr>
        </w:div>
        <w:div w:id="1113403007">
          <w:marLeft w:val="640"/>
          <w:marRight w:val="0"/>
          <w:marTop w:val="0"/>
          <w:marBottom w:val="0"/>
          <w:divBdr>
            <w:top w:val="none" w:sz="0" w:space="0" w:color="auto"/>
            <w:left w:val="none" w:sz="0" w:space="0" w:color="auto"/>
            <w:bottom w:val="none" w:sz="0" w:space="0" w:color="auto"/>
            <w:right w:val="none" w:sz="0" w:space="0" w:color="auto"/>
          </w:divBdr>
        </w:div>
        <w:div w:id="1182008491">
          <w:marLeft w:val="640"/>
          <w:marRight w:val="0"/>
          <w:marTop w:val="0"/>
          <w:marBottom w:val="0"/>
          <w:divBdr>
            <w:top w:val="none" w:sz="0" w:space="0" w:color="auto"/>
            <w:left w:val="none" w:sz="0" w:space="0" w:color="auto"/>
            <w:bottom w:val="none" w:sz="0" w:space="0" w:color="auto"/>
            <w:right w:val="none" w:sz="0" w:space="0" w:color="auto"/>
          </w:divBdr>
        </w:div>
        <w:div w:id="1206911625">
          <w:marLeft w:val="640"/>
          <w:marRight w:val="0"/>
          <w:marTop w:val="0"/>
          <w:marBottom w:val="0"/>
          <w:divBdr>
            <w:top w:val="none" w:sz="0" w:space="0" w:color="auto"/>
            <w:left w:val="none" w:sz="0" w:space="0" w:color="auto"/>
            <w:bottom w:val="none" w:sz="0" w:space="0" w:color="auto"/>
            <w:right w:val="none" w:sz="0" w:space="0" w:color="auto"/>
          </w:divBdr>
        </w:div>
        <w:div w:id="1213494720">
          <w:marLeft w:val="640"/>
          <w:marRight w:val="0"/>
          <w:marTop w:val="0"/>
          <w:marBottom w:val="0"/>
          <w:divBdr>
            <w:top w:val="none" w:sz="0" w:space="0" w:color="auto"/>
            <w:left w:val="none" w:sz="0" w:space="0" w:color="auto"/>
            <w:bottom w:val="none" w:sz="0" w:space="0" w:color="auto"/>
            <w:right w:val="none" w:sz="0" w:space="0" w:color="auto"/>
          </w:divBdr>
        </w:div>
        <w:div w:id="1242252894">
          <w:marLeft w:val="640"/>
          <w:marRight w:val="0"/>
          <w:marTop w:val="0"/>
          <w:marBottom w:val="0"/>
          <w:divBdr>
            <w:top w:val="none" w:sz="0" w:space="0" w:color="auto"/>
            <w:left w:val="none" w:sz="0" w:space="0" w:color="auto"/>
            <w:bottom w:val="none" w:sz="0" w:space="0" w:color="auto"/>
            <w:right w:val="none" w:sz="0" w:space="0" w:color="auto"/>
          </w:divBdr>
        </w:div>
        <w:div w:id="1244487491">
          <w:marLeft w:val="640"/>
          <w:marRight w:val="0"/>
          <w:marTop w:val="0"/>
          <w:marBottom w:val="0"/>
          <w:divBdr>
            <w:top w:val="none" w:sz="0" w:space="0" w:color="auto"/>
            <w:left w:val="none" w:sz="0" w:space="0" w:color="auto"/>
            <w:bottom w:val="none" w:sz="0" w:space="0" w:color="auto"/>
            <w:right w:val="none" w:sz="0" w:space="0" w:color="auto"/>
          </w:divBdr>
        </w:div>
        <w:div w:id="1253079650">
          <w:marLeft w:val="640"/>
          <w:marRight w:val="0"/>
          <w:marTop w:val="0"/>
          <w:marBottom w:val="0"/>
          <w:divBdr>
            <w:top w:val="none" w:sz="0" w:space="0" w:color="auto"/>
            <w:left w:val="none" w:sz="0" w:space="0" w:color="auto"/>
            <w:bottom w:val="none" w:sz="0" w:space="0" w:color="auto"/>
            <w:right w:val="none" w:sz="0" w:space="0" w:color="auto"/>
          </w:divBdr>
        </w:div>
        <w:div w:id="1263033821">
          <w:marLeft w:val="640"/>
          <w:marRight w:val="0"/>
          <w:marTop w:val="0"/>
          <w:marBottom w:val="0"/>
          <w:divBdr>
            <w:top w:val="none" w:sz="0" w:space="0" w:color="auto"/>
            <w:left w:val="none" w:sz="0" w:space="0" w:color="auto"/>
            <w:bottom w:val="none" w:sz="0" w:space="0" w:color="auto"/>
            <w:right w:val="none" w:sz="0" w:space="0" w:color="auto"/>
          </w:divBdr>
        </w:div>
        <w:div w:id="1293099140">
          <w:marLeft w:val="640"/>
          <w:marRight w:val="0"/>
          <w:marTop w:val="0"/>
          <w:marBottom w:val="0"/>
          <w:divBdr>
            <w:top w:val="none" w:sz="0" w:space="0" w:color="auto"/>
            <w:left w:val="none" w:sz="0" w:space="0" w:color="auto"/>
            <w:bottom w:val="none" w:sz="0" w:space="0" w:color="auto"/>
            <w:right w:val="none" w:sz="0" w:space="0" w:color="auto"/>
          </w:divBdr>
        </w:div>
        <w:div w:id="1299797225">
          <w:marLeft w:val="640"/>
          <w:marRight w:val="0"/>
          <w:marTop w:val="0"/>
          <w:marBottom w:val="0"/>
          <w:divBdr>
            <w:top w:val="none" w:sz="0" w:space="0" w:color="auto"/>
            <w:left w:val="none" w:sz="0" w:space="0" w:color="auto"/>
            <w:bottom w:val="none" w:sz="0" w:space="0" w:color="auto"/>
            <w:right w:val="none" w:sz="0" w:space="0" w:color="auto"/>
          </w:divBdr>
        </w:div>
        <w:div w:id="1304890141">
          <w:marLeft w:val="640"/>
          <w:marRight w:val="0"/>
          <w:marTop w:val="0"/>
          <w:marBottom w:val="0"/>
          <w:divBdr>
            <w:top w:val="none" w:sz="0" w:space="0" w:color="auto"/>
            <w:left w:val="none" w:sz="0" w:space="0" w:color="auto"/>
            <w:bottom w:val="none" w:sz="0" w:space="0" w:color="auto"/>
            <w:right w:val="none" w:sz="0" w:space="0" w:color="auto"/>
          </w:divBdr>
        </w:div>
        <w:div w:id="1308240852">
          <w:marLeft w:val="640"/>
          <w:marRight w:val="0"/>
          <w:marTop w:val="0"/>
          <w:marBottom w:val="0"/>
          <w:divBdr>
            <w:top w:val="none" w:sz="0" w:space="0" w:color="auto"/>
            <w:left w:val="none" w:sz="0" w:space="0" w:color="auto"/>
            <w:bottom w:val="none" w:sz="0" w:space="0" w:color="auto"/>
            <w:right w:val="none" w:sz="0" w:space="0" w:color="auto"/>
          </w:divBdr>
        </w:div>
        <w:div w:id="1415391921">
          <w:marLeft w:val="640"/>
          <w:marRight w:val="0"/>
          <w:marTop w:val="0"/>
          <w:marBottom w:val="0"/>
          <w:divBdr>
            <w:top w:val="none" w:sz="0" w:space="0" w:color="auto"/>
            <w:left w:val="none" w:sz="0" w:space="0" w:color="auto"/>
            <w:bottom w:val="none" w:sz="0" w:space="0" w:color="auto"/>
            <w:right w:val="none" w:sz="0" w:space="0" w:color="auto"/>
          </w:divBdr>
        </w:div>
        <w:div w:id="1431241834">
          <w:marLeft w:val="640"/>
          <w:marRight w:val="0"/>
          <w:marTop w:val="0"/>
          <w:marBottom w:val="0"/>
          <w:divBdr>
            <w:top w:val="none" w:sz="0" w:space="0" w:color="auto"/>
            <w:left w:val="none" w:sz="0" w:space="0" w:color="auto"/>
            <w:bottom w:val="none" w:sz="0" w:space="0" w:color="auto"/>
            <w:right w:val="none" w:sz="0" w:space="0" w:color="auto"/>
          </w:divBdr>
        </w:div>
        <w:div w:id="1446339905">
          <w:marLeft w:val="640"/>
          <w:marRight w:val="0"/>
          <w:marTop w:val="0"/>
          <w:marBottom w:val="0"/>
          <w:divBdr>
            <w:top w:val="none" w:sz="0" w:space="0" w:color="auto"/>
            <w:left w:val="none" w:sz="0" w:space="0" w:color="auto"/>
            <w:bottom w:val="none" w:sz="0" w:space="0" w:color="auto"/>
            <w:right w:val="none" w:sz="0" w:space="0" w:color="auto"/>
          </w:divBdr>
        </w:div>
        <w:div w:id="1502114690">
          <w:marLeft w:val="640"/>
          <w:marRight w:val="0"/>
          <w:marTop w:val="0"/>
          <w:marBottom w:val="0"/>
          <w:divBdr>
            <w:top w:val="none" w:sz="0" w:space="0" w:color="auto"/>
            <w:left w:val="none" w:sz="0" w:space="0" w:color="auto"/>
            <w:bottom w:val="none" w:sz="0" w:space="0" w:color="auto"/>
            <w:right w:val="none" w:sz="0" w:space="0" w:color="auto"/>
          </w:divBdr>
        </w:div>
        <w:div w:id="1521043631">
          <w:marLeft w:val="640"/>
          <w:marRight w:val="0"/>
          <w:marTop w:val="0"/>
          <w:marBottom w:val="0"/>
          <w:divBdr>
            <w:top w:val="none" w:sz="0" w:space="0" w:color="auto"/>
            <w:left w:val="none" w:sz="0" w:space="0" w:color="auto"/>
            <w:bottom w:val="none" w:sz="0" w:space="0" w:color="auto"/>
            <w:right w:val="none" w:sz="0" w:space="0" w:color="auto"/>
          </w:divBdr>
        </w:div>
        <w:div w:id="1521700191">
          <w:marLeft w:val="640"/>
          <w:marRight w:val="0"/>
          <w:marTop w:val="0"/>
          <w:marBottom w:val="0"/>
          <w:divBdr>
            <w:top w:val="none" w:sz="0" w:space="0" w:color="auto"/>
            <w:left w:val="none" w:sz="0" w:space="0" w:color="auto"/>
            <w:bottom w:val="none" w:sz="0" w:space="0" w:color="auto"/>
            <w:right w:val="none" w:sz="0" w:space="0" w:color="auto"/>
          </w:divBdr>
        </w:div>
        <w:div w:id="1542549045">
          <w:marLeft w:val="640"/>
          <w:marRight w:val="0"/>
          <w:marTop w:val="0"/>
          <w:marBottom w:val="0"/>
          <w:divBdr>
            <w:top w:val="none" w:sz="0" w:space="0" w:color="auto"/>
            <w:left w:val="none" w:sz="0" w:space="0" w:color="auto"/>
            <w:bottom w:val="none" w:sz="0" w:space="0" w:color="auto"/>
            <w:right w:val="none" w:sz="0" w:space="0" w:color="auto"/>
          </w:divBdr>
        </w:div>
        <w:div w:id="1551071061">
          <w:marLeft w:val="640"/>
          <w:marRight w:val="0"/>
          <w:marTop w:val="0"/>
          <w:marBottom w:val="0"/>
          <w:divBdr>
            <w:top w:val="none" w:sz="0" w:space="0" w:color="auto"/>
            <w:left w:val="none" w:sz="0" w:space="0" w:color="auto"/>
            <w:bottom w:val="none" w:sz="0" w:space="0" w:color="auto"/>
            <w:right w:val="none" w:sz="0" w:space="0" w:color="auto"/>
          </w:divBdr>
        </w:div>
        <w:div w:id="1551914141">
          <w:marLeft w:val="640"/>
          <w:marRight w:val="0"/>
          <w:marTop w:val="0"/>
          <w:marBottom w:val="0"/>
          <w:divBdr>
            <w:top w:val="none" w:sz="0" w:space="0" w:color="auto"/>
            <w:left w:val="none" w:sz="0" w:space="0" w:color="auto"/>
            <w:bottom w:val="none" w:sz="0" w:space="0" w:color="auto"/>
            <w:right w:val="none" w:sz="0" w:space="0" w:color="auto"/>
          </w:divBdr>
        </w:div>
        <w:div w:id="1589344470">
          <w:marLeft w:val="640"/>
          <w:marRight w:val="0"/>
          <w:marTop w:val="0"/>
          <w:marBottom w:val="0"/>
          <w:divBdr>
            <w:top w:val="none" w:sz="0" w:space="0" w:color="auto"/>
            <w:left w:val="none" w:sz="0" w:space="0" w:color="auto"/>
            <w:bottom w:val="none" w:sz="0" w:space="0" w:color="auto"/>
            <w:right w:val="none" w:sz="0" w:space="0" w:color="auto"/>
          </w:divBdr>
        </w:div>
        <w:div w:id="1645891948">
          <w:marLeft w:val="640"/>
          <w:marRight w:val="0"/>
          <w:marTop w:val="0"/>
          <w:marBottom w:val="0"/>
          <w:divBdr>
            <w:top w:val="none" w:sz="0" w:space="0" w:color="auto"/>
            <w:left w:val="none" w:sz="0" w:space="0" w:color="auto"/>
            <w:bottom w:val="none" w:sz="0" w:space="0" w:color="auto"/>
            <w:right w:val="none" w:sz="0" w:space="0" w:color="auto"/>
          </w:divBdr>
        </w:div>
        <w:div w:id="1675110837">
          <w:marLeft w:val="640"/>
          <w:marRight w:val="0"/>
          <w:marTop w:val="0"/>
          <w:marBottom w:val="0"/>
          <w:divBdr>
            <w:top w:val="none" w:sz="0" w:space="0" w:color="auto"/>
            <w:left w:val="none" w:sz="0" w:space="0" w:color="auto"/>
            <w:bottom w:val="none" w:sz="0" w:space="0" w:color="auto"/>
            <w:right w:val="none" w:sz="0" w:space="0" w:color="auto"/>
          </w:divBdr>
        </w:div>
        <w:div w:id="1680036526">
          <w:marLeft w:val="640"/>
          <w:marRight w:val="0"/>
          <w:marTop w:val="0"/>
          <w:marBottom w:val="0"/>
          <w:divBdr>
            <w:top w:val="none" w:sz="0" w:space="0" w:color="auto"/>
            <w:left w:val="none" w:sz="0" w:space="0" w:color="auto"/>
            <w:bottom w:val="none" w:sz="0" w:space="0" w:color="auto"/>
            <w:right w:val="none" w:sz="0" w:space="0" w:color="auto"/>
          </w:divBdr>
        </w:div>
        <w:div w:id="1686134869">
          <w:marLeft w:val="640"/>
          <w:marRight w:val="0"/>
          <w:marTop w:val="0"/>
          <w:marBottom w:val="0"/>
          <w:divBdr>
            <w:top w:val="none" w:sz="0" w:space="0" w:color="auto"/>
            <w:left w:val="none" w:sz="0" w:space="0" w:color="auto"/>
            <w:bottom w:val="none" w:sz="0" w:space="0" w:color="auto"/>
            <w:right w:val="none" w:sz="0" w:space="0" w:color="auto"/>
          </w:divBdr>
        </w:div>
        <w:div w:id="1745032429">
          <w:marLeft w:val="640"/>
          <w:marRight w:val="0"/>
          <w:marTop w:val="0"/>
          <w:marBottom w:val="0"/>
          <w:divBdr>
            <w:top w:val="none" w:sz="0" w:space="0" w:color="auto"/>
            <w:left w:val="none" w:sz="0" w:space="0" w:color="auto"/>
            <w:bottom w:val="none" w:sz="0" w:space="0" w:color="auto"/>
            <w:right w:val="none" w:sz="0" w:space="0" w:color="auto"/>
          </w:divBdr>
        </w:div>
        <w:div w:id="1745253437">
          <w:marLeft w:val="640"/>
          <w:marRight w:val="0"/>
          <w:marTop w:val="0"/>
          <w:marBottom w:val="0"/>
          <w:divBdr>
            <w:top w:val="none" w:sz="0" w:space="0" w:color="auto"/>
            <w:left w:val="none" w:sz="0" w:space="0" w:color="auto"/>
            <w:bottom w:val="none" w:sz="0" w:space="0" w:color="auto"/>
            <w:right w:val="none" w:sz="0" w:space="0" w:color="auto"/>
          </w:divBdr>
        </w:div>
        <w:div w:id="1808891788">
          <w:marLeft w:val="640"/>
          <w:marRight w:val="0"/>
          <w:marTop w:val="0"/>
          <w:marBottom w:val="0"/>
          <w:divBdr>
            <w:top w:val="none" w:sz="0" w:space="0" w:color="auto"/>
            <w:left w:val="none" w:sz="0" w:space="0" w:color="auto"/>
            <w:bottom w:val="none" w:sz="0" w:space="0" w:color="auto"/>
            <w:right w:val="none" w:sz="0" w:space="0" w:color="auto"/>
          </w:divBdr>
        </w:div>
        <w:div w:id="1810976730">
          <w:marLeft w:val="640"/>
          <w:marRight w:val="0"/>
          <w:marTop w:val="0"/>
          <w:marBottom w:val="0"/>
          <w:divBdr>
            <w:top w:val="none" w:sz="0" w:space="0" w:color="auto"/>
            <w:left w:val="none" w:sz="0" w:space="0" w:color="auto"/>
            <w:bottom w:val="none" w:sz="0" w:space="0" w:color="auto"/>
            <w:right w:val="none" w:sz="0" w:space="0" w:color="auto"/>
          </w:divBdr>
        </w:div>
        <w:div w:id="1812097538">
          <w:marLeft w:val="640"/>
          <w:marRight w:val="0"/>
          <w:marTop w:val="0"/>
          <w:marBottom w:val="0"/>
          <w:divBdr>
            <w:top w:val="none" w:sz="0" w:space="0" w:color="auto"/>
            <w:left w:val="none" w:sz="0" w:space="0" w:color="auto"/>
            <w:bottom w:val="none" w:sz="0" w:space="0" w:color="auto"/>
            <w:right w:val="none" w:sz="0" w:space="0" w:color="auto"/>
          </w:divBdr>
        </w:div>
        <w:div w:id="1842430024">
          <w:marLeft w:val="640"/>
          <w:marRight w:val="0"/>
          <w:marTop w:val="0"/>
          <w:marBottom w:val="0"/>
          <w:divBdr>
            <w:top w:val="none" w:sz="0" w:space="0" w:color="auto"/>
            <w:left w:val="none" w:sz="0" w:space="0" w:color="auto"/>
            <w:bottom w:val="none" w:sz="0" w:space="0" w:color="auto"/>
            <w:right w:val="none" w:sz="0" w:space="0" w:color="auto"/>
          </w:divBdr>
        </w:div>
        <w:div w:id="1856069773">
          <w:marLeft w:val="640"/>
          <w:marRight w:val="0"/>
          <w:marTop w:val="0"/>
          <w:marBottom w:val="0"/>
          <w:divBdr>
            <w:top w:val="none" w:sz="0" w:space="0" w:color="auto"/>
            <w:left w:val="none" w:sz="0" w:space="0" w:color="auto"/>
            <w:bottom w:val="none" w:sz="0" w:space="0" w:color="auto"/>
            <w:right w:val="none" w:sz="0" w:space="0" w:color="auto"/>
          </w:divBdr>
        </w:div>
        <w:div w:id="1893760583">
          <w:marLeft w:val="640"/>
          <w:marRight w:val="0"/>
          <w:marTop w:val="0"/>
          <w:marBottom w:val="0"/>
          <w:divBdr>
            <w:top w:val="none" w:sz="0" w:space="0" w:color="auto"/>
            <w:left w:val="none" w:sz="0" w:space="0" w:color="auto"/>
            <w:bottom w:val="none" w:sz="0" w:space="0" w:color="auto"/>
            <w:right w:val="none" w:sz="0" w:space="0" w:color="auto"/>
          </w:divBdr>
        </w:div>
        <w:div w:id="1999796871">
          <w:marLeft w:val="640"/>
          <w:marRight w:val="0"/>
          <w:marTop w:val="0"/>
          <w:marBottom w:val="0"/>
          <w:divBdr>
            <w:top w:val="none" w:sz="0" w:space="0" w:color="auto"/>
            <w:left w:val="none" w:sz="0" w:space="0" w:color="auto"/>
            <w:bottom w:val="none" w:sz="0" w:space="0" w:color="auto"/>
            <w:right w:val="none" w:sz="0" w:space="0" w:color="auto"/>
          </w:divBdr>
        </w:div>
        <w:div w:id="2048798816">
          <w:marLeft w:val="640"/>
          <w:marRight w:val="0"/>
          <w:marTop w:val="0"/>
          <w:marBottom w:val="0"/>
          <w:divBdr>
            <w:top w:val="none" w:sz="0" w:space="0" w:color="auto"/>
            <w:left w:val="none" w:sz="0" w:space="0" w:color="auto"/>
            <w:bottom w:val="none" w:sz="0" w:space="0" w:color="auto"/>
            <w:right w:val="none" w:sz="0" w:space="0" w:color="auto"/>
          </w:divBdr>
        </w:div>
        <w:div w:id="2063751113">
          <w:marLeft w:val="640"/>
          <w:marRight w:val="0"/>
          <w:marTop w:val="0"/>
          <w:marBottom w:val="0"/>
          <w:divBdr>
            <w:top w:val="none" w:sz="0" w:space="0" w:color="auto"/>
            <w:left w:val="none" w:sz="0" w:space="0" w:color="auto"/>
            <w:bottom w:val="none" w:sz="0" w:space="0" w:color="auto"/>
            <w:right w:val="none" w:sz="0" w:space="0" w:color="auto"/>
          </w:divBdr>
        </w:div>
        <w:div w:id="2144233394">
          <w:marLeft w:val="640"/>
          <w:marRight w:val="0"/>
          <w:marTop w:val="0"/>
          <w:marBottom w:val="0"/>
          <w:divBdr>
            <w:top w:val="none" w:sz="0" w:space="0" w:color="auto"/>
            <w:left w:val="none" w:sz="0" w:space="0" w:color="auto"/>
            <w:bottom w:val="none" w:sz="0" w:space="0" w:color="auto"/>
            <w:right w:val="none" w:sz="0" w:space="0" w:color="auto"/>
          </w:divBdr>
        </w:div>
      </w:divsChild>
    </w:div>
    <w:div w:id="1461146651">
      <w:bodyDiv w:val="1"/>
      <w:marLeft w:val="0"/>
      <w:marRight w:val="0"/>
      <w:marTop w:val="0"/>
      <w:marBottom w:val="0"/>
      <w:divBdr>
        <w:top w:val="none" w:sz="0" w:space="0" w:color="auto"/>
        <w:left w:val="none" w:sz="0" w:space="0" w:color="auto"/>
        <w:bottom w:val="none" w:sz="0" w:space="0" w:color="auto"/>
        <w:right w:val="none" w:sz="0" w:space="0" w:color="auto"/>
      </w:divBdr>
      <w:divsChild>
        <w:div w:id="12004033">
          <w:marLeft w:val="640"/>
          <w:marRight w:val="0"/>
          <w:marTop w:val="0"/>
          <w:marBottom w:val="0"/>
          <w:divBdr>
            <w:top w:val="none" w:sz="0" w:space="0" w:color="auto"/>
            <w:left w:val="none" w:sz="0" w:space="0" w:color="auto"/>
            <w:bottom w:val="none" w:sz="0" w:space="0" w:color="auto"/>
            <w:right w:val="none" w:sz="0" w:space="0" w:color="auto"/>
          </w:divBdr>
        </w:div>
        <w:div w:id="24332187">
          <w:marLeft w:val="640"/>
          <w:marRight w:val="0"/>
          <w:marTop w:val="0"/>
          <w:marBottom w:val="0"/>
          <w:divBdr>
            <w:top w:val="none" w:sz="0" w:space="0" w:color="auto"/>
            <w:left w:val="none" w:sz="0" w:space="0" w:color="auto"/>
            <w:bottom w:val="none" w:sz="0" w:space="0" w:color="auto"/>
            <w:right w:val="none" w:sz="0" w:space="0" w:color="auto"/>
          </w:divBdr>
        </w:div>
        <w:div w:id="61215913">
          <w:marLeft w:val="640"/>
          <w:marRight w:val="0"/>
          <w:marTop w:val="0"/>
          <w:marBottom w:val="0"/>
          <w:divBdr>
            <w:top w:val="none" w:sz="0" w:space="0" w:color="auto"/>
            <w:left w:val="none" w:sz="0" w:space="0" w:color="auto"/>
            <w:bottom w:val="none" w:sz="0" w:space="0" w:color="auto"/>
            <w:right w:val="none" w:sz="0" w:space="0" w:color="auto"/>
          </w:divBdr>
        </w:div>
        <w:div w:id="79067223">
          <w:marLeft w:val="640"/>
          <w:marRight w:val="0"/>
          <w:marTop w:val="0"/>
          <w:marBottom w:val="0"/>
          <w:divBdr>
            <w:top w:val="none" w:sz="0" w:space="0" w:color="auto"/>
            <w:left w:val="none" w:sz="0" w:space="0" w:color="auto"/>
            <w:bottom w:val="none" w:sz="0" w:space="0" w:color="auto"/>
            <w:right w:val="none" w:sz="0" w:space="0" w:color="auto"/>
          </w:divBdr>
        </w:div>
        <w:div w:id="125784418">
          <w:marLeft w:val="640"/>
          <w:marRight w:val="0"/>
          <w:marTop w:val="0"/>
          <w:marBottom w:val="0"/>
          <w:divBdr>
            <w:top w:val="none" w:sz="0" w:space="0" w:color="auto"/>
            <w:left w:val="none" w:sz="0" w:space="0" w:color="auto"/>
            <w:bottom w:val="none" w:sz="0" w:space="0" w:color="auto"/>
            <w:right w:val="none" w:sz="0" w:space="0" w:color="auto"/>
          </w:divBdr>
        </w:div>
        <w:div w:id="149101509">
          <w:marLeft w:val="640"/>
          <w:marRight w:val="0"/>
          <w:marTop w:val="0"/>
          <w:marBottom w:val="0"/>
          <w:divBdr>
            <w:top w:val="none" w:sz="0" w:space="0" w:color="auto"/>
            <w:left w:val="none" w:sz="0" w:space="0" w:color="auto"/>
            <w:bottom w:val="none" w:sz="0" w:space="0" w:color="auto"/>
            <w:right w:val="none" w:sz="0" w:space="0" w:color="auto"/>
          </w:divBdr>
        </w:div>
        <w:div w:id="168915419">
          <w:marLeft w:val="640"/>
          <w:marRight w:val="0"/>
          <w:marTop w:val="0"/>
          <w:marBottom w:val="0"/>
          <w:divBdr>
            <w:top w:val="none" w:sz="0" w:space="0" w:color="auto"/>
            <w:left w:val="none" w:sz="0" w:space="0" w:color="auto"/>
            <w:bottom w:val="none" w:sz="0" w:space="0" w:color="auto"/>
            <w:right w:val="none" w:sz="0" w:space="0" w:color="auto"/>
          </w:divBdr>
        </w:div>
        <w:div w:id="230625562">
          <w:marLeft w:val="640"/>
          <w:marRight w:val="0"/>
          <w:marTop w:val="0"/>
          <w:marBottom w:val="0"/>
          <w:divBdr>
            <w:top w:val="none" w:sz="0" w:space="0" w:color="auto"/>
            <w:left w:val="none" w:sz="0" w:space="0" w:color="auto"/>
            <w:bottom w:val="none" w:sz="0" w:space="0" w:color="auto"/>
            <w:right w:val="none" w:sz="0" w:space="0" w:color="auto"/>
          </w:divBdr>
        </w:div>
        <w:div w:id="257759947">
          <w:marLeft w:val="640"/>
          <w:marRight w:val="0"/>
          <w:marTop w:val="0"/>
          <w:marBottom w:val="0"/>
          <w:divBdr>
            <w:top w:val="none" w:sz="0" w:space="0" w:color="auto"/>
            <w:left w:val="none" w:sz="0" w:space="0" w:color="auto"/>
            <w:bottom w:val="none" w:sz="0" w:space="0" w:color="auto"/>
            <w:right w:val="none" w:sz="0" w:space="0" w:color="auto"/>
          </w:divBdr>
        </w:div>
        <w:div w:id="304358301">
          <w:marLeft w:val="640"/>
          <w:marRight w:val="0"/>
          <w:marTop w:val="0"/>
          <w:marBottom w:val="0"/>
          <w:divBdr>
            <w:top w:val="none" w:sz="0" w:space="0" w:color="auto"/>
            <w:left w:val="none" w:sz="0" w:space="0" w:color="auto"/>
            <w:bottom w:val="none" w:sz="0" w:space="0" w:color="auto"/>
            <w:right w:val="none" w:sz="0" w:space="0" w:color="auto"/>
          </w:divBdr>
        </w:div>
        <w:div w:id="328488562">
          <w:marLeft w:val="640"/>
          <w:marRight w:val="0"/>
          <w:marTop w:val="0"/>
          <w:marBottom w:val="0"/>
          <w:divBdr>
            <w:top w:val="none" w:sz="0" w:space="0" w:color="auto"/>
            <w:left w:val="none" w:sz="0" w:space="0" w:color="auto"/>
            <w:bottom w:val="none" w:sz="0" w:space="0" w:color="auto"/>
            <w:right w:val="none" w:sz="0" w:space="0" w:color="auto"/>
          </w:divBdr>
        </w:div>
        <w:div w:id="343408817">
          <w:marLeft w:val="640"/>
          <w:marRight w:val="0"/>
          <w:marTop w:val="0"/>
          <w:marBottom w:val="0"/>
          <w:divBdr>
            <w:top w:val="none" w:sz="0" w:space="0" w:color="auto"/>
            <w:left w:val="none" w:sz="0" w:space="0" w:color="auto"/>
            <w:bottom w:val="none" w:sz="0" w:space="0" w:color="auto"/>
            <w:right w:val="none" w:sz="0" w:space="0" w:color="auto"/>
          </w:divBdr>
        </w:div>
        <w:div w:id="379205108">
          <w:marLeft w:val="640"/>
          <w:marRight w:val="0"/>
          <w:marTop w:val="0"/>
          <w:marBottom w:val="0"/>
          <w:divBdr>
            <w:top w:val="none" w:sz="0" w:space="0" w:color="auto"/>
            <w:left w:val="none" w:sz="0" w:space="0" w:color="auto"/>
            <w:bottom w:val="none" w:sz="0" w:space="0" w:color="auto"/>
            <w:right w:val="none" w:sz="0" w:space="0" w:color="auto"/>
          </w:divBdr>
        </w:div>
        <w:div w:id="380785908">
          <w:marLeft w:val="640"/>
          <w:marRight w:val="0"/>
          <w:marTop w:val="0"/>
          <w:marBottom w:val="0"/>
          <w:divBdr>
            <w:top w:val="none" w:sz="0" w:space="0" w:color="auto"/>
            <w:left w:val="none" w:sz="0" w:space="0" w:color="auto"/>
            <w:bottom w:val="none" w:sz="0" w:space="0" w:color="auto"/>
            <w:right w:val="none" w:sz="0" w:space="0" w:color="auto"/>
          </w:divBdr>
        </w:div>
        <w:div w:id="399210871">
          <w:marLeft w:val="640"/>
          <w:marRight w:val="0"/>
          <w:marTop w:val="0"/>
          <w:marBottom w:val="0"/>
          <w:divBdr>
            <w:top w:val="none" w:sz="0" w:space="0" w:color="auto"/>
            <w:left w:val="none" w:sz="0" w:space="0" w:color="auto"/>
            <w:bottom w:val="none" w:sz="0" w:space="0" w:color="auto"/>
            <w:right w:val="none" w:sz="0" w:space="0" w:color="auto"/>
          </w:divBdr>
        </w:div>
        <w:div w:id="411003454">
          <w:marLeft w:val="640"/>
          <w:marRight w:val="0"/>
          <w:marTop w:val="0"/>
          <w:marBottom w:val="0"/>
          <w:divBdr>
            <w:top w:val="none" w:sz="0" w:space="0" w:color="auto"/>
            <w:left w:val="none" w:sz="0" w:space="0" w:color="auto"/>
            <w:bottom w:val="none" w:sz="0" w:space="0" w:color="auto"/>
            <w:right w:val="none" w:sz="0" w:space="0" w:color="auto"/>
          </w:divBdr>
        </w:div>
        <w:div w:id="438990039">
          <w:marLeft w:val="640"/>
          <w:marRight w:val="0"/>
          <w:marTop w:val="0"/>
          <w:marBottom w:val="0"/>
          <w:divBdr>
            <w:top w:val="none" w:sz="0" w:space="0" w:color="auto"/>
            <w:left w:val="none" w:sz="0" w:space="0" w:color="auto"/>
            <w:bottom w:val="none" w:sz="0" w:space="0" w:color="auto"/>
            <w:right w:val="none" w:sz="0" w:space="0" w:color="auto"/>
          </w:divBdr>
        </w:div>
        <w:div w:id="472527890">
          <w:marLeft w:val="640"/>
          <w:marRight w:val="0"/>
          <w:marTop w:val="0"/>
          <w:marBottom w:val="0"/>
          <w:divBdr>
            <w:top w:val="none" w:sz="0" w:space="0" w:color="auto"/>
            <w:left w:val="none" w:sz="0" w:space="0" w:color="auto"/>
            <w:bottom w:val="none" w:sz="0" w:space="0" w:color="auto"/>
            <w:right w:val="none" w:sz="0" w:space="0" w:color="auto"/>
          </w:divBdr>
        </w:div>
        <w:div w:id="501357354">
          <w:marLeft w:val="640"/>
          <w:marRight w:val="0"/>
          <w:marTop w:val="0"/>
          <w:marBottom w:val="0"/>
          <w:divBdr>
            <w:top w:val="none" w:sz="0" w:space="0" w:color="auto"/>
            <w:left w:val="none" w:sz="0" w:space="0" w:color="auto"/>
            <w:bottom w:val="none" w:sz="0" w:space="0" w:color="auto"/>
            <w:right w:val="none" w:sz="0" w:space="0" w:color="auto"/>
          </w:divBdr>
        </w:div>
        <w:div w:id="546330938">
          <w:marLeft w:val="640"/>
          <w:marRight w:val="0"/>
          <w:marTop w:val="0"/>
          <w:marBottom w:val="0"/>
          <w:divBdr>
            <w:top w:val="none" w:sz="0" w:space="0" w:color="auto"/>
            <w:left w:val="none" w:sz="0" w:space="0" w:color="auto"/>
            <w:bottom w:val="none" w:sz="0" w:space="0" w:color="auto"/>
            <w:right w:val="none" w:sz="0" w:space="0" w:color="auto"/>
          </w:divBdr>
        </w:div>
        <w:div w:id="595098732">
          <w:marLeft w:val="640"/>
          <w:marRight w:val="0"/>
          <w:marTop w:val="0"/>
          <w:marBottom w:val="0"/>
          <w:divBdr>
            <w:top w:val="none" w:sz="0" w:space="0" w:color="auto"/>
            <w:left w:val="none" w:sz="0" w:space="0" w:color="auto"/>
            <w:bottom w:val="none" w:sz="0" w:space="0" w:color="auto"/>
            <w:right w:val="none" w:sz="0" w:space="0" w:color="auto"/>
          </w:divBdr>
        </w:div>
        <w:div w:id="617179540">
          <w:marLeft w:val="640"/>
          <w:marRight w:val="0"/>
          <w:marTop w:val="0"/>
          <w:marBottom w:val="0"/>
          <w:divBdr>
            <w:top w:val="none" w:sz="0" w:space="0" w:color="auto"/>
            <w:left w:val="none" w:sz="0" w:space="0" w:color="auto"/>
            <w:bottom w:val="none" w:sz="0" w:space="0" w:color="auto"/>
            <w:right w:val="none" w:sz="0" w:space="0" w:color="auto"/>
          </w:divBdr>
        </w:div>
        <w:div w:id="625089483">
          <w:marLeft w:val="640"/>
          <w:marRight w:val="0"/>
          <w:marTop w:val="0"/>
          <w:marBottom w:val="0"/>
          <w:divBdr>
            <w:top w:val="none" w:sz="0" w:space="0" w:color="auto"/>
            <w:left w:val="none" w:sz="0" w:space="0" w:color="auto"/>
            <w:bottom w:val="none" w:sz="0" w:space="0" w:color="auto"/>
            <w:right w:val="none" w:sz="0" w:space="0" w:color="auto"/>
          </w:divBdr>
        </w:div>
        <w:div w:id="640118185">
          <w:marLeft w:val="640"/>
          <w:marRight w:val="0"/>
          <w:marTop w:val="0"/>
          <w:marBottom w:val="0"/>
          <w:divBdr>
            <w:top w:val="none" w:sz="0" w:space="0" w:color="auto"/>
            <w:left w:val="none" w:sz="0" w:space="0" w:color="auto"/>
            <w:bottom w:val="none" w:sz="0" w:space="0" w:color="auto"/>
            <w:right w:val="none" w:sz="0" w:space="0" w:color="auto"/>
          </w:divBdr>
        </w:div>
        <w:div w:id="643240637">
          <w:marLeft w:val="640"/>
          <w:marRight w:val="0"/>
          <w:marTop w:val="0"/>
          <w:marBottom w:val="0"/>
          <w:divBdr>
            <w:top w:val="none" w:sz="0" w:space="0" w:color="auto"/>
            <w:left w:val="none" w:sz="0" w:space="0" w:color="auto"/>
            <w:bottom w:val="none" w:sz="0" w:space="0" w:color="auto"/>
            <w:right w:val="none" w:sz="0" w:space="0" w:color="auto"/>
          </w:divBdr>
        </w:div>
        <w:div w:id="645668769">
          <w:marLeft w:val="640"/>
          <w:marRight w:val="0"/>
          <w:marTop w:val="0"/>
          <w:marBottom w:val="0"/>
          <w:divBdr>
            <w:top w:val="none" w:sz="0" w:space="0" w:color="auto"/>
            <w:left w:val="none" w:sz="0" w:space="0" w:color="auto"/>
            <w:bottom w:val="none" w:sz="0" w:space="0" w:color="auto"/>
            <w:right w:val="none" w:sz="0" w:space="0" w:color="auto"/>
          </w:divBdr>
        </w:div>
        <w:div w:id="651253618">
          <w:marLeft w:val="640"/>
          <w:marRight w:val="0"/>
          <w:marTop w:val="0"/>
          <w:marBottom w:val="0"/>
          <w:divBdr>
            <w:top w:val="none" w:sz="0" w:space="0" w:color="auto"/>
            <w:left w:val="none" w:sz="0" w:space="0" w:color="auto"/>
            <w:bottom w:val="none" w:sz="0" w:space="0" w:color="auto"/>
            <w:right w:val="none" w:sz="0" w:space="0" w:color="auto"/>
          </w:divBdr>
        </w:div>
        <w:div w:id="655884959">
          <w:marLeft w:val="640"/>
          <w:marRight w:val="0"/>
          <w:marTop w:val="0"/>
          <w:marBottom w:val="0"/>
          <w:divBdr>
            <w:top w:val="none" w:sz="0" w:space="0" w:color="auto"/>
            <w:left w:val="none" w:sz="0" w:space="0" w:color="auto"/>
            <w:bottom w:val="none" w:sz="0" w:space="0" w:color="auto"/>
            <w:right w:val="none" w:sz="0" w:space="0" w:color="auto"/>
          </w:divBdr>
        </w:div>
        <w:div w:id="660349452">
          <w:marLeft w:val="640"/>
          <w:marRight w:val="0"/>
          <w:marTop w:val="0"/>
          <w:marBottom w:val="0"/>
          <w:divBdr>
            <w:top w:val="none" w:sz="0" w:space="0" w:color="auto"/>
            <w:left w:val="none" w:sz="0" w:space="0" w:color="auto"/>
            <w:bottom w:val="none" w:sz="0" w:space="0" w:color="auto"/>
            <w:right w:val="none" w:sz="0" w:space="0" w:color="auto"/>
          </w:divBdr>
        </w:div>
        <w:div w:id="712774076">
          <w:marLeft w:val="640"/>
          <w:marRight w:val="0"/>
          <w:marTop w:val="0"/>
          <w:marBottom w:val="0"/>
          <w:divBdr>
            <w:top w:val="none" w:sz="0" w:space="0" w:color="auto"/>
            <w:left w:val="none" w:sz="0" w:space="0" w:color="auto"/>
            <w:bottom w:val="none" w:sz="0" w:space="0" w:color="auto"/>
            <w:right w:val="none" w:sz="0" w:space="0" w:color="auto"/>
          </w:divBdr>
        </w:div>
        <w:div w:id="719672578">
          <w:marLeft w:val="640"/>
          <w:marRight w:val="0"/>
          <w:marTop w:val="0"/>
          <w:marBottom w:val="0"/>
          <w:divBdr>
            <w:top w:val="none" w:sz="0" w:space="0" w:color="auto"/>
            <w:left w:val="none" w:sz="0" w:space="0" w:color="auto"/>
            <w:bottom w:val="none" w:sz="0" w:space="0" w:color="auto"/>
            <w:right w:val="none" w:sz="0" w:space="0" w:color="auto"/>
          </w:divBdr>
        </w:div>
        <w:div w:id="759834593">
          <w:marLeft w:val="640"/>
          <w:marRight w:val="0"/>
          <w:marTop w:val="0"/>
          <w:marBottom w:val="0"/>
          <w:divBdr>
            <w:top w:val="none" w:sz="0" w:space="0" w:color="auto"/>
            <w:left w:val="none" w:sz="0" w:space="0" w:color="auto"/>
            <w:bottom w:val="none" w:sz="0" w:space="0" w:color="auto"/>
            <w:right w:val="none" w:sz="0" w:space="0" w:color="auto"/>
          </w:divBdr>
        </w:div>
        <w:div w:id="766076258">
          <w:marLeft w:val="640"/>
          <w:marRight w:val="0"/>
          <w:marTop w:val="0"/>
          <w:marBottom w:val="0"/>
          <w:divBdr>
            <w:top w:val="none" w:sz="0" w:space="0" w:color="auto"/>
            <w:left w:val="none" w:sz="0" w:space="0" w:color="auto"/>
            <w:bottom w:val="none" w:sz="0" w:space="0" w:color="auto"/>
            <w:right w:val="none" w:sz="0" w:space="0" w:color="auto"/>
          </w:divBdr>
        </w:div>
        <w:div w:id="795683470">
          <w:marLeft w:val="640"/>
          <w:marRight w:val="0"/>
          <w:marTop w:val="0"/>
          <w:marBottom w:val="0"/>
          <w:divBdr>
            <w:top w:val="none" w:sz="0" w:space="0" w:color="auto"/>
            <w:left w:val="none" w:sz="0" w:space="0" w:color="auto"/>
            <w:bottom w:val="none" w:sz="0" w:space="0" w:color="auto"/>
            <w:right w:val="none" w:sz="0" w:space="0" w:color="auto"/>
          </w:divBdr>
        </w:div>
        <w:div w:id="827596491">
          <w:marLeft w:val="640"/>
          <w:marRight w:val="0"/>
          <w:marTop w:val="0"/>
          <w:marBottom w:val="0"/>
          <w:divBdr>
            <w:top w:val="none" w:sz="0" w:space="0" w:color="auto"/>
            <w:left w:val="none" w:sz="0" w:space="0" w:color="auto"/>
            <w:bottom w:val="none" w:sz="0" w:space="0" w:color="auto"/>
            <w:right w:val="none" w:sz="0" w:space="0" w:color="auto"/>
          </w:divBdr>
        </w:div>
        <w:div w:id="851601599">
          <w:marLeft w:val="640"/>
          <w:marRight w:val="0"/>
          <w:marTop w:val="0"/>
          <w:marBottom w:val="0"/>
          <w:divBdr>
            <w:top w:val="none" w:sz="0" w:space="0" w:color="auto"/>
            <w:left w:val="none" w:sz="0" w:space="0" w:color="auto"/>
            <w:bottom w:val="none" w:sz="0" w:space="0" w:color="auto"/>
            <w:right w:val="none" w:sz="0" w:space="0" w:color="auto"/>
          </w:divBdr>
        </w:div>
        <w:div w:id="852573363">
          <w:marLeft w:val="640"/>
          <w:marRight w:val="0"/>
          <w:marTop w:val="0"/>
          <w:marBottom w:val="0"/>
          <w:divBdr>
            <w:top w:val="none" w:sz="0" w:space="0" w:color="auto"/>
            <w:left w:val="none" w:sz="0" w:space="0" w:color="auto"/>
            <w:bottom w:val="none" w:sz="0" w:space="0" w:color="auto"/>
            <w:right w:val="none" w:sz="0" w:space="0" w:color="auto"/>
          </w:divBdr>
        </w:div>
        <w:div w:id="863596692">
          <w:marLeft w:val="640"/>
          <w:marRight w:val="0"/>
          <w:marTop w:val="0"/>
          <w:marBottom w:val="0"/>
          <w:divBdr>
            <w:top w:val="none" w:sz="0" w:space="0" w:color="auto"/>
            <w:left w:val="none" w:sz="0" w:space="0" w:color="auto"/>
            <w:bottom w:val="none" w:sz="0" w:space="0" w:color="auto"/>
            <w:right w:val="none" w:sz="0" w:space="0" w:color="auto"/>
          </w:divBdr>
        </w:div>
        <w:div w:id="867330419">
          <w:marLeft w:val="640"/>
          <w:marRight w:val="0"/>
          <w:marTop w:val="0"/>
          <w:marBottom w:val="0"/>
          <w:divBdr>
            <w:top w:val="none" w:sz="0" w:space="0" w:color="auto"/>
            <w:left w:val="none" w:sz="0" w:space="0" w:color="auto"/>
            <w:bottom w:val="none" w:sz="0" w:space="0" w:color="auto"/>
            <w:right w:val="none" w:sz="0" w:space="0" w:color="auto"/>
          </w:divBdr>
        </w:div>
        <w:div w:id="883952215">
          <w:marLeft w:val="640"/>
          <w:marRight w:val="0"/>
          <w:marTop w:val="0"/>
          <w:marBottom w:val="0"/>
          <w:divBdr>
            <w:top w:val="none" w:sz="0" w:space="0" w:color="auto"/>
            <w:left w:val="none" w:sz="0" w:space="0" w:color="auto"/>
            <w:bottom w:val="none" w:sz="0" w:space="0" w:color="auto"/>
            <w:right w:val="none" w:sz="0" w:space="0" w:color="auto"/>
          </w:divBdr>
        </w:div>
        <w:div w:id="900746531">
          <w:marLeft w:val="640"/>
          <w:marRight w:val="0"/>
          <w:marTop w:val="0"/>
          <w:marBottom w:val="0"/>
          <w:divBdr>
            <w:top w:val="none" w:sz="0" w:space="0" w:color="auto"/>
            <w:left w:val="none" w:sz="0" w:space="0" w:color="auto"/>
            <w:bottom w:val="none" w:sz="0" w:space="0" w:color="auto"/>
            <w:right w:val="none" w:sz="0" w:space="0" w:color="auto"/>
          </w:divBdr>
        </w:div>
        <w:div w:id="1050348256">
          <w:marLeft w:val="640"/>
          <w:marRight w:val="0"/>
          <w:marTop w:val="0"/>
          <w:marBottom w:val="0"/>
          <w:divBdr>
            <w:top w:val="none" w:sz="0" w:space="0" w:color="auto"/>
            <w:left w:val="none" w:sz="0" w:space="0" w:color="auto"/>
            <w:bottom w:val="none" w:sz="0" w:space="0" w:color="auto"/>
            <w:right w:val="none" w:sz="0" w:space="0" w:color="auto"/>
          </w:divBdr>
        </w:div>
        <w:div w:id="1052195888">
          <w:marLeft w:val="640"/>
          <w:marRight w:val="0"/>
          <w:marTop w:val="0"/>
          <w:marBottom w:val="0"/>
          <w:divBdr>
            <w:top w:val="none" w:sz="0" w:space="0" w:color="auto"/>
            <w:left w:val="none" w:sz="0" w:space="0" w:color="auto"/>
            <w:bottom w:val="none" w:sz="0" w:space="0" w:color="auto"/>
            <w:right w:val="none" w:sz="0" w:space="0" w:color="auto"/>
          </w:divBdr>
        </w:div>
        <w:div w:id="1055083089">
          <w:marLeft w:val="640"/>
          <w:marRight w:val="0"/>
          <w:marTop w:val="0"/>
          <w:marBottom w:val="0"/>
          <w:divBdr>
            <w:top w:val="none" w:sz="0" w:space="0" w:color="auto"/>
            <w:left w:val="none" w:sz="0" w:space="0" w:color="auto"/>
            <w:bottom w:val="none" w:sz="0" w:space="0" w:color="auto"/>
            <w:right w:val="none" w:sz="0" w:space="0" w:color="auto"/>
          </w:divBdr>
        </w:div>
        <w:div w:id="1148354108">
          <w:marLeft w:val="640"/>
          <w:marRight w:val="0"/>
          <w:marTop w:val="0"/>
          <w:marBottom w:val="0"/>
          <w:divBdr>
            <w:top w:val="none" w:sz="0" w:space="0" w:color="auto"/>
            <w:left w:val="none" w:sz="0" w:space="0" w:color="auto"/>
            <w:bottom w:val="none" w:sz="0" w:space="0" w:color="auto"/>
            <w:right w:val="none" w:sz="0" w:space="0" w:color="auto"/>
          </w:divBdr>
        </w:div>
        <w:div w:id="1220098124">
          <w:marLeft w:val="640"/>
          <w:marRight w:val="0"/>
          <w:marTop w:val="0"/>
          <w:marBottom w:val="0"/>
          <w:divBdr>
            <w:top w:val="none" w:sz="0" w:space="0" w:color="auto"/>
            <w:left w:val="none" w:sz="0" w:space="0" w:color="auto"/>
            <w:bottom w:val="none" w:sz="0" w:space="0" w:color="auto"/>
            <w:right w:val="none" w:sz="0" w:space="0" w:color="auto"/>
          </w:divBdr>
        </w:div>
        <w:div w:id="1255625274">
          <w:marLeft w:val="640"/>
          <w:marRight w:val="0"/>
          <w:marTop w:val="0"/>
          <w:marBottom w:val="0"/>
          <w:divBdr>
            <w:top w:val="none" w:sz="0" w:space="0" w:color="auto"/>
            <w:left w:val="none" w:sz="0" w:space="0" w:color="auto"/>
            <w:bottom w:val="none" w:sz="0" w:space="0" w:color="auto"/>
            <w:right w:val="none" w:sz="0" w:space="0" w:color="auto"/>
          </w:divBdr>
        </w:div>
        <w:div w:id="1264607495">
          <w:marLeft w:val="640"/>
          <w:marRight w:val="0"/>
          <w:marTop w:val="0"/>
          <w:marBottom w:val="0"/>
          <w:divBdr>
            <w:top w:val="none" w:sz="0" w:space="0" w:color="auto"/>
            <w:left w:val="none" w:sz="0" w:space="0" w:color="auto"/>
            <w:bottom w:val="none" w:sz="0" w:space="0" w:color="auto"/>
            <w:right w:val="none" w:sz="0" w:space="0" w:color="auto"/>
          </w:divBdr>
        </w:div>
        <w:div w:id="1274827273">
          <w:marLeft w:val="640"/>
          <w:marRight w:val="0"/>
          <w:marTop w:val="0"/>
          <w:marBottom w:val="0"/>
          <w:divBdr>
            <w:top w:val="none" w:sz="0" w:space="0" w:color="auto"/>
            <w:left w:val="none" w:sz="0" w:space="0" w:color="auto"/>
            <w:bottom w:val="none" w:sz="0" w:space="0" w:color="auto"/>
            <w:right w:val="none" w:sz="0" w:space="0" w:color="auto"/>
          </w:divBdr>
        </w:div>
        <w:div w:id="1308167978">
          <w:marLeft w:val="640"/>
          <w:marRight w:val="0"/>
          <w:marTop w:val="0"/>
          <w:marBottom w:val="0"/>
          <w:divBdr>
            <w:top w:val="none" w:sz="0" w:space="0" w:color="auto"/>
            <w:left w:val="none" w:sz="0" w:space="0" w:color="auto"/>
            <w:bottom w:val="none" w:sz="0" w:space="0" w:color="auto"/>
            <w:right w:val="none" w:sz="0" w:space="0" w:color="auto"/>
          </w:divBdr>
        </w:div>
        <w:div w:id="1317756454">
          <w:marLeft w:val="640"/>
          <w:marRight w:val="0"/>
          <w:marTop w:val="0"/>
          <w:marBottom w:val="0"/>
          <w:divBdr>
            <w:top w:val="none" w:sz="0" w:space="0" w:color="auto"/>
            <w:left w:val="none" w:sz="0" w:space="0" w:color="auto"/>
            <w:bottom w:val="none" w:sz="0" w:space="0" w:color="auto"/>
            <w:right w:val="none" w:sz="0" w:space="0" w:color="auto"/>
          </w:divBdr>
        </w:div>
        <w:div w:id="1336499986">
          <w:marLeft w:val="640"/>
          <w:marRight w:val="0"/>
          <w:marTop w:val="0"/>
          <w:marBottom w:val="0"/>
          <w:divBdr>
            <w:top w:val="none" w:sz="0" w:space="0" w:color="auto"/>
            <w:left w:val="none" w:sz="0" w:space="0" w:color="auto"/>
            <w:bottom w:val="none" w:sz="0" w:space="0" w:color="auto"/>
            <w:right w:val="none" w:sz="0" w:space="0" w:color="auto"/>
          </w:divBdr>
        </w:div>
        <w:div w:id="1341739087">
          <w:marLeft w:val="640"/>
          <w:marRight w:val="0"/>
          <w:marTop w:val="0"/>
          <w:marBottom w:val="0"/>
          <w:divBdr>
            <w:top w:val="none" w:sz="0" w:space="0" w:color="auto"/>
            <w:left w:val="none" w:sz="0" w:space="0" w:color="auto"/>
            <w:bottom w:val="none" w:sz="0" w:space="0" w:color="auto"/>
            <w:right w:val="none" w:sz="0" w:space="0" w:color="auto"/>
          </w:divBdr>
        </w:div>
        <w:div w:id="1375471079">
          <w:marLeft w:val="640"/>
          <w:marRight w:val="0"/>
          <w:marTop w:val="0"/>
          <w:marBottom w:val="0"/>
          <w:divBdr>
            <w:top w:val="none" w:sz="0" w:space="0" w:color="auto"/>
            <w:left w:val="none" w:sz="0" w:space="0" w:color="auto"/>
            <w:bottom w:val="none" w:sz="0" w:space="0" w:color="auto"/>
            <w:right w:val="none" w:sz="0" w:space="0" w:color="auto"/>
          </w:divBdr>
        </w:div>
        <w:div w:id="1408529084">
          <w:marLeft w:val="640"/>
          <w:marRight w:val="0"/>
          <w:marTop w:val="0"/>
          <w:marBottom w:val="0"/>
          <w:divBdr>
            <w:top w:val="none" w:sz="0" w:space="0" w:color="auto"/>
            <w:left w:val="none" w:sz="0" w:space="0" w:color="auto"/>
            <w:bottom w:val="none" w:sz="0" w:space="0" w:color="auto"/>
            <w:right w:val="none" w:sz="0" w:space="0" w:color="auto"/>
          </w:divBdr>
        </w:div>
        <w:div w:id="1425955789">
          <w:marLeft w:val="640"/>
          <w:marRight w:val="0"/>
          <w:marTop w:val="0"/>
          <w:marBottom w:val="0"/>
          <w:divBdr>
            <w:top w:val="none" w:sz="0" w:space="0" w:color="auto"/>
            <w:left w:val="none" w:sz="0" w:space="0" w:color="auto"/>
            <w:bottom w:val="none" w:sz="0" w:space="0" w:color="auto"/>
            <w:right w:val="none" w:sz="0" w:space="0" w:color="auto"/>
          </w:divBdr>
        </w:div>
        <w:div w:id="1456678793">
          <w:marLeft w:val="640"/>
          <w:marRight w:val="0"/>
          <w:marTop w:val="0"/>
          <w:marBottom w:val="0"/>
          <w:divBdr>
            <w:top w:val="none" w:sz="0" w:space="0" w:color="auto"/>
            <w:left w:val="none" w:sz="0" w:space="0" w:color="auto"/>
            <w:bottom w:val="none" w:sz="0" w:space="0" w:color="auto"/>
            <w:right w:val="none" w:sz="0" w:space="0" w:color="auto"/>
          </w:divBdr>
        </w:div>
        <w:div w:id="1594583607">
          <w:marLeft w:val="640"/>
          <w:marRight w:val="0"/>
          <w:marTop w:val="0"/>
          <w:marBottom w:val="0"/>
          <w:divBdr>
            <w:top w:val="none" w:sz="0" w:space="0" w:color="auto"/>
            <w:left w:val="none" w:sz="0" w:space="0" w:color="auto"/>
            <w:bottom w:val="none" w:sz="0" w:space="0" w:color="auto"/>
            <w:right w:val="none" w:sz="0" w:space="0" w:color="auto"/>
          </w:divBdr>
        </w:div>
        <w:div w:id="1602644909">
          <w:marLeft w:val="640"/>
          <w:marRight w:val="0"/>
          <w:marTop w:val="0"/>
          <w:marBottom w:val="0"/>
          <w:divBdr>
            <w:top w:val="none" w:sz="0" w:space="0" w:color="auto"/>
            <w:left w:val="none" w:sz="0" w:space="0" w:color="auto"/>
            <w:bottom w:val="none" w:sz="0" w:space="0" w:color="auto"/>
            <w:right w:val="none" w:sz="0" w:space="0" w:color="auto"/>
          </w:divBdr>
        </w:div>
        <w:div w:id="1664965501">
          <w:marLeft w:val="640"/>
          <w:marRight w:val="0"/>
          <w:marTop w:val="0"/>
          <w:marBottom w:val="0"/>
          <w:divBdr>
            <w:top w:val="none" w:sz="0" w:space="0" w:color="auto"/>
            <w:left w:val="none" w:sz="0" w:space="0" w:color="auto"/>
            <w:bottom w:val="none" w:sz="0" w:space="0" w:color="auto"/>
            <w:right w:val="none" w:sz="0" w:space="0" w:color="auto"/>
          </w:divBdr>
        </w:div>
        <w:div w:id="1768572277">
          <w:marLeft w:val="640"/>
          <w:marRight w:val="0"/>
          <w:marTop w:val="0"/>
          <w:marBottom w:val="0"/>
          <w:divBdr>
            <w:top w:val="none" w:sz="0" w:space="0" w:color="auto"/>
            <w:left w:val="none" w:sz="0" w:space="0" w:color="auto"/>
            <w:bottom w:val="none" w:sz="0" w:space="0" w:color="auto"/>
            <w:right w:val="none" w:sz="0" w:space="0" w:color="auto"/>
          </w:divBdr>
        </w:div>
        <w:div w:id="1779793470">
          <w:marLeft w:val="640"/>
          <w:marRight w:val="0"/>
          <w:marTop w:val="0"/>
          <w:marBottom w:val="0"/>
          <w:divBdr>
            <w:top w:val="none" w:sz="0" w:space="0" w:color="auto"/>
            <w:left w:val="none" w:sz="0" w:space="0" w:color="auto"/>
            <w:bottom w:val="none" w:sz="0" w:space="0" w:color="auto"/>
            <w:right w:val="none" w:sz="0" w:space="0" w:color="auto"/>
          </w:divBdr>
        </w:div>
        <w:div w:id="1801263000">
          <w:marLeft w:val="640"/>
          <w:marRight w:val="0"/>
          <w:marTop w:val="0"/>
          <w:marBottom w:val="0"/>
          <w:divBdr>
            <w:top w:val="none" w:sz="0" w:space="0" w:color="auto"/>
            <w:left w:val="none" w:sz="0" w:space="0" w:color="auto"/>
            <w:bottom w:val="none" w:sz="0" w:space="0" w:color="auto"/>
            <w:right w:val="none" w:sz="0" w:space="0" w:color="auto"/>
          </w:divBdr>
        </w:div>
        <w:div w:id="1836996518">
          <w:marLeft w:val="640"/>
          <w:marRight w:val="0"/>
          <w:marTop w:val="0"/>
          <w:marBottom w:val="0"/>
          <w:divBdr>
            <w:top w:val="none" w:sz="0" w:space="0" w:color="auto"/>
            <w:left w:val="none" w:sz="0" w:space="0" w:color="auto"/>
            <w:bottom w:val="none" w:sz="0" w:space="0" w:color="auto"/>
            <w:right w:val="none" w:sz="0" w:space="0" w:color="auto"/>
          </w:divBdr>
        </w:div>
        <w:div w:id="1867206469">
          <w:marLeft w:val="640"/>
          <w:marRight w:val="0"/>
          <w:marTop w:val="0"/>
          <w:marBottom w:val="0"/>
          <w:divBdr>
            <w:top w:val="none" w:sz="0" w:space="0" w:color="auto"/>
            <w:left w:val="none" w:sz="0" w:space="0" w:color="auto"/>
            <w:bottom w:val="none" w:sz="0" w:space="0" w:color="auto"/>
            <w:right w:val="none" w:sz="0" w:space="0" w:color="auto"/>
          </w:divBdr>
        </w:div>
        <w:div w:id="1920825317">
          <w:marLeft w:val="640"/>
          <w:marRight w:val="0"/>
          <w:marTop w:val="0"/>
          <w:marBottom w:val="0"/>
          <w:divBdr>
            <w:top w:val="none" w:sz="0" w:space="0" w:color="auto"/>
            <w:left w:val="none" w:sz="0" w:space="0" w:color="auto"/>
            <w:bottom w:val="none" w:sz="0" w:space="0" w:color="auto"/>
            <w:right w:val="none" w:sz="0" w:space="0" w:color="auto"/>
          </w:divBdr>
        </w:div>
        <w:div w:id="1938949590">
          <w:marLeft w:val="640"/>
          <w:marRight w:val="0"/>
          <w:marTop w:val="0"/>
          <w:marBottom w:val="0"/>
          <w:divBdr>
            <w:top w:val="none" w:sz="0" w:space="0" w:color="auto"/>
            <w:left w:val="none" w:sz="0" w:space="0" w:color="auto"/>
            <w:bottom w:val="none" w:sz="0" w:space="0" w:color="auto"/>
            <w:right w:val="none" w:sz="0" w:space="0" w:color="auto"/>
          </w:divBdr>
        </w:div>
        <w:div w:id="1942715983">
          <w:marLeft w:val="640"/>
          <w:marRight w:val="0"/>
          <w:marTop w:val="0"/>
          <w:marBottom w:val="0"/>
          <w:divBdr>
            <w:top w:val="none" w:sz="0" w:space="0" w:color="auto"/>
            <w:left w:val="none" w:sz="0" w:space="0" w:color="auto"/>
            <w:bottom w:val="none" w:sz="0" w:space="0" w:color="auto"/>
            <w:right w:val="none" w:sz="0" w:space="0" w:color="auto"/>
          </w:divBdr>
        </w:div>
        <w:div w:id="1948006733">
          <w:marLeft w:val="640"/>
          <w:marRight w:val="0"/>
          <w:marTop w:val="0"/>
          <w:marBottom w:val="0"/>
          <w:divBdr>
            <w:top w:val="none" w:sz="0" w:space="0" w:color="auto"/>
            <w:left w:val="none" w:sz="0" w:space="0" w:color="auto"/>
            <w:bottom w:val="none" w:sz="0" w:space="0" w:color="auto"/>
            <w:right w:val="none" w:sz="0" w:space="0" w:color="auto"/>
          </w:divBdr>
        </w:div>
        <w:div w:id="1998802440">
          <w:marLeft w:val="640"/>
          <w:marRight w:val="0"/>
          <w:marTop w:val="0"/>
          <w:marBottom w:val="0"/>
          <w:divBdr>
            <w:top w:val="none" w:sz="0" w:space="0" w:color="auto"/>
            <w:left w:val="none" w:sz="0" w:space="0" w:color="auto"/>
            <w:bottom w:val="none" w:sz="0" w:space="0" w:color="auto"/>
            <w:right w:val="none" w:sz="0" w:space="0" w:color="auto"/>
          </w:divBdr>
        </w:div>
        <w:div w:id="2002418068">
          <w:marLeft w:val="640"/>
          <w:marRight w:val="0"/>
          <w:marTop w:val="0"/>
          <w:marBottom w:val="0"/>
          <w:divBdr>
            <w:top w:val="none" w:sz="0" w:space="0" w:color="auto"/>
            <w:left w:val="none" w:sz="0" w:space="0" w:color="auto"/>
            <w:bottom w:val="none" w:sz="0" w:space="0" w:color="auto"/>
            <w:right w:val="none" w:sz="0" w:space="0" w:color="auto"/>
          </w:divBdr>
        </w:div>
        <w:div w:id="2017489997">
          <w:marLeft w:val="640"/>
          <w:marRight w:val="0"/>
          <w:marTop w:val="0"/>
          <w:marBottom w:val="0"/>
          <w:divBdr>
            <w:top w:val="none" w:sz="0" w:space="0" w:color="auto"/>
            <w:left w:val="none" w:sz="0" w:space="0" w:color="auto"/>
            <w:bottom w:val="none" w:sz="0" w:space="0" w:color="auto"/>
            <w:right w:val="none" w:sz="0" w:space="0" w:color="auto"/>
          </w:divBdr>
        </w:div>
        <w:div w:id="2031685557">
          <w:marLeft w:val="640"/>
          <w:marRight w:val="0"/>
          <w:marTop w:val="0"/>
          <w:marBottom w:val="0"/>
          <w:divBdr>
            <w:top w:val="none" w:sz="0" w:space="0" w:color="auto"/>
            <w:left w:val="none" w:sz="0" w:space="0" w:color="auto"/>
            <w:bottom w:val="none" w:sz="0" w:space="0" w:color="auto"/>
            <w:right w:val="none" w:sz="0" w:space="0" w:color="auto"/>
          </w:divBdr>
        </w:div>
        <w:div w:id="2046712760">
          <w:marLeft w:val="640"/>
          <w:marRight w:val="0"/>
          <w:marTop w:val="0"/>
          <w:marBottom w:val="0"/>
          <w:divBdr>
            <w:top w:val="none" w:sz="0" w:space="0" w:color="auto"/>
            <w:left w:val="none" w:sz="0" w:space="0" w:color="auto"/>
            <w:bottom w:val="none" w:sz="0" w:space="0" w:color="auto"/>
            <w:right w:val="none" w:sz="0" w:space="0" w:color="auto"/>
          </w:divBdr>
        </w:div>
        <w:div w:id="2062829561">
          <w:marLeft w:val="640"/>
          <w:marRight w:val="0"/>
          <w:marTop w:val="0"/>
          <w:marBottom w:val="0"/>
          <w:divBdr>
            <w:top w:val="none" w:sz="0" w:space="0" w:color="auto"/>
            <w:left w:val="none" w:sz="0" w:space="0" w:color="auto"/>
            <w:bottom w:val="none" w:sz="0" w:space="0" w:color="auto"/>
            <w:right w:val="none" w:sz="0" w:space="0" w:color="auto"/>
          </w:divBdr>
        </w:div>
      </w:divsChild>
    </w:div>
    <w:div w:id="1463038275">
      <w:bodyDiv w:val="1"/>
      <w:marLeft w:val="0"/>
      <w:marRight w:val="0"/>
      <w:marTop w:val="0"/>
      <w:marBottom w:val="0"/>
      <w:divBdr>
        <w:top w:val="none" w:sz="0" w:space="0" w:color="auto"/>
        <w:left w:val="none" w:sz="0" w:space="0" w:color="auto"/>
        <w:bottom w:val="none" w:sz="0" w:space="0" w:color="auto"/>
        <w:right w:val="none" w:sz="0" w:space="0" w:color="auto"/>
      </w:divBdr>
      <w:divsChild>
        <w:div w:id="6831714">
          <w:marLeft w:val="640"/>
          <w:marRight w:val="0"/>
          <w:marTop w:val="0"/>
          <w:marBottom w:val="0"/>
          <w:divBdr>
            <w:top w:val="none" w:sz="0" w:space="0" w:color="auto"/>
            <w:left w:val="none" w:sz="0" w:space="0" w:color="auto"/>
            <w:bottom w:val="none" w:sz="0" w:space="0" w:color="auto"/>
            <w:right w:val="none" w:sz="0" w:space="0" w:color="auto"/>
          </w:divBdr>
        </w:div>
        <w:div w:id="96024420">
          <w:marLeft w:val="640"/>
          <w:marRight w:val="0"/>
          <w:marTop w:val="0"/>
          <w:marBottom w:val="0"/>
          <w:divBdr>
            <w:top w:val="none" w:sz="0" w:space="0" w:color="auto"/>
            <w:left w:val="none" w:sz="0" w:space="0" w:color="auto"/>
            <w:bottom w:val="none" w:sz="0" w:space="0" w:color="auto"/>
            <w:right w:val="none" w:sz="0" w:space="0" w:color="auto"/>
          </w:divBdr>
        </w:div>
        <w:div w:id="164980633">
          <w:marLeft w:val="640"/>
          <w:marRight w:val="0"/>
          <w:marTop w:val="0"/>
          <w:marBottom w:val="0"/>
          <w:divBdr>
            <w:top w:val="none" w:sz="0" w:space="0" w:color="auto"/>
            <w:left w:val="none" w:sz="0" w:space="0" w:color="auto"/>
            <w:bottom w:val="none" w:sz="0" w:space="0" w:color="auto"/>
            <w:right w:val="none" w:sz="0" w:space="0" w:color="auto"/>
          </w:divBdr>
        </w:div>
        <w:div w:id="188225173">
          <w:marLeft w:val="640"/>
          <w:marRight w:val="0"/>
          <w:marTop w:val="0"/>
          <w:marBottom w:val="0"/>
          <w:divBdr>
            <w:top w:val="none" w:sz="0" w:space="0" w:color="auto"/>
            <w:left w:val="none" w:sz="0" w:space="0" w:color="auto"/>
            <w:bottom w:val="none" w:sz="0" w:space="0" w:color="auto"/>
            <w:right w:val="none" w:sz="0" w:space="0" w:color="auto"/>
          </w:divBdr>
        </w:div>
        <w:div w:id="211578177">
          <w:marLeft w:val="640"/>
          <w:marRight w:val="0"/>
          <w:marTop w:val="0"/>
          <w:marBottom w:val="0"/>
          <w:divBdr>
            <w:top w:val="none" w:sz="0" w:space="0" w:color="auto"/>
            <w:left w:val="none" w:sz="0" w:space="0" w:color="auto"/>
            <w:bottom w:val="none" w:sz="0" w:space="0" w:color="auto"/>
            <w:right w:val="none" w:sz="0" w:space="0" w:color="auto"/>
          </w:divBdr>
        </w:div>
        <w:div w:id="277572268">
          <w:marLeft w:val="640"/>
          <w:marRight w:val="0"/>
          <w:marTop w:val="0"/>
          <w:marBottom w:val="0"/>
          <w:divBdr>
            <w:top w:val="none" w:sz="0" w:space="0" w:color="auto"/>
            <w:left w:val="none" w:sz="0" w:space="0" w:color="auto"/>
            <w:bottom w:val="none" w:sz="0" w:space="0" w:color="auto"/>
            <w:right w:val="none" w:sz="0" w:space="0" w:color="auto"/>
          </w:divBdr>
        </w:div>
        <w:div w:id="366495299">
          <w:marLeft w:val="640"/>
          <w:marRight w:val="0"/>
          <w:marTop w:val="0"/>
          <w:marBottom w:val="0"/>
          <w:divBdr>
            <w:top w:val="none" w:sz="0" w:space="0" w:color="auto"/>
            <w:left w:val="none" w:sz="0" w:space="0" w:color="auto"/>
            <w:bottom w:val="none" w:sz="0" w:space="0" w:color="auto"/>
            <w:right w:val="none" w:sz="0" w:space="0" w:color="auto"/>
          </w:divBdr>
        </w:div>
        <w:div w:id="368067783">
          <w:marLeft w:val="640"/>
          <w:marRight w:val="0"/>
          <w:marTop w:val="0"/>
          <w:marBottom w:val="0"/>
          <w:divBdr>
            <w:top w:val="none" w:sz="0" w:space="0" w:color="auto"/>
            <w:left w:val="none" w:sz="0" w:space="0" w:color="auto"/>
            <w:bottom w:val="none" w:sz="0" w:space="0" w:color="auto"/>
            <w:right w:val="none" w:sz="0" w:space="0" w:color="auto"/>
          </w:divBdr>
        </w:div>
        <w:div w:id="372734485">
          <w:marLeft w:val="640"/>
          <w:marRight w:val="0"/>
          <w:marTop w:val="0"/>
          <w:marBottom w:val="0"/>
          <w:divBdr>
            <w:top w:val="none" w:sz="0" w:space="0" w:color="auto"/>
            <w:left w:val="none" w:sz="0" w:space="0" w:color="auto"/>
            <w:bottom w:val="none" w:sz="0" w:space="0" w:color="auto"/>
            <w:right w:val="none" w:sz="0" w:space="0" w:color="auto"/>
          </w:divBdr>
        </w:div>
        <w:div w:id="384570637">
          <w:marLeft w:val="640"/>
          <w:marRight w:val="0"/>
          <w:marTop w:val="0"/>
          <w:marBottom w:val="0"/>
          <w:divBdr>
            <w:top w:val="none" w:sz="0" w:space="0" w:color="auto"/>
            <w:left w:val="none" w:sz="0" w:space="0" w:color="auto"/>
            <w:bottom w:val="none" w:sz="0" w:space="0" w:color="auto"/>
            <w:right w:val="none" w:sz="0" w:space="0" w:color="auto"/>
          </w:divBdr>
        </w:div>
        <w:div w:id="413018569">
          <w:marLeft w:val="640"/>
          <w:marRight w:val="0"/>
          <w:marTop w:val="0"/>
          <w:marBottom w:val="0"/>
          <w:divBdr>
            <w:top w:val="none" w:sz="0" w:space="0" w:color="auto"/>
            <w:left w:val="none" w:sz="0" w:space="0" w:color="auto"/>
            <w:bottom w:val="none" w:sz="0" w:space="0" w:color="auto"/>
            <w:right w:val="none" w:sz="0" w:space="0" w:color="auto"/>
          </w:divBdr>
        </w:div>
        <w:div w:id="418865446">
          <w:marLeft w:val="640"/>
          <w:marRight w:val="0"/>
          <w:marTop w:val="0"/>
          <w:marBottom w:val="0"/>
          <w:divBdr>
            <w:top w:val="none" w:sz="0" w:space="0" w:color="auto"/>
            <w:left w:val="none" w:sz="0" w:space="0" w:color="auto"/>
            <w:bottom w:val="none" w:sz="0" w:space="0" w:color="auto"/>
            <w:right w:val="none" w:sz="0" w:space="0" w:color="auto"/>
          </w:divBdr>
        </w:div>
        <w:div w:id="443155774">
          <w:marLeft w:val="640"/>
          <w:marRight w:val="0"/>
          <w:marTop w:val="0"/>
          <w:marBottom w:val="0"/>
          <w:divBdr>
            <w:top w:val="none" w:sz="0" w:space="0" w:color="auto"/>
            <w:left w:val="none" w:sz="0" w:space="0" w:color="auto"/>
            <w:bottom w:val="none" w:sz="0" w:space="0" w:color="auto"/>
            <w:right w:val="none" w:sz="0" w:space="0" w:color="auto"/>
          </w:divBdr>
        </w:div>
        <w:div w:id="466551783">
          <w:marLeft w:val="640"/>
          <w:marRight w:val="0"/>
          <w:marTop w:val="0"/>
          <w:marBottom w:val="0"/>
          <w:divBdr>
            <w:top w:val="none" w:sz="0" w:space="0" w:color="auto"/>
            <w:left w:val="none" w:sz="0" w:space="0" w:color="auto"/>
            <w:bottom w:val="none" w:sz="0" w:space="0" w:color="auto"/>
            <w:right w:val="none" w:sz="0" w:space="0" w:color="auto"/>
          </w:divBdr>
        </w:div>
        <w:div w:id="547686810">
          <w:marLeft w:val="640"/>
          <w:marRight w:val="0"/>
          <w:marTop w:val="0"/>
          <w:marBottom w:val="0"/>
          <w:divBdr>
            <w:top w:val="none" w:sz="0" w:space="0" w:color="auto"/>
            <w:left w:val="none" w:sz="0" w:space="0" w:color="auto"/>
            <w:bottom w:val="none" w:sz="0" w:space="0" w:color="auto"/>
            <w:right w:val="none" w:sz="0" w:space="0" w:color="auto"/>
          </w:divBdr>
        </w:div>
        <w:div w:id="577787353">
          <w:marLeft w:val="640"/>
          <w:marRight w:val="0"/>
          <w:marTop w:val="0"/>
          <w:marBottom w:val="0"/>
          <w:divBdr>
            <w:top w:val="none" w:sz="0" w:space="0" w:color="auto"/>
            <w:left w:val="none" w:sz="0" w:space="0" w:color="auto"/>
            <w:bottom w:val="none" w:sz="0" w:space="0" w:color="auto"/>
            <w:right w:val="none" w:sz="0" w:space="0" w:color="auto"/>
          </w:divBdr>
        </w:div>
        <w:div w:id="584848127">
          <w:marLeft w:val="640"/>
          <w:marRight w:val="0"/>
          <w:marTop w:val="0"/>
          <w:marBottom w:val="0"/>
          <w:divBdr>
            <w:top w:val="none" w:sz="0" w:space="0" w:color="auto"/>
            <w:left w:val="none" w:sz="0" w:space="0" w:color="auto"/>
            <w:bottom w:val="none" w:sz="0" w:space="0" w:color="auto"/>
            <w:right w:val="none" w:sz="0" w:space="0" w:color="auto"/>
          </w:divBdr>
        </w:div>
        <w:div w:id="591742131">
          <w:marLeft w:val="640"/>
          <w:marRight w:val="0"/>
          <w:marTop w:val="0"/>
          <w:marBottom w:val="0"/>
          <w:divBdr>
            <w:top w:val="none" w:sz="0" w:space="0" w:color="auto"/>
            <w:left w:val="none" w:sz="0" w:space="0" w:color="auto"/>
            <w:bottom w:val="none" w:sz="0" w:space="0" w:color="auto"/>
            <w:right w:val="none" w:sz="0" w:space="0" w:color="auto"/>
          </w:divBdr>
        </w:div>
        <w:div w:id="646015590">
          <w:marLeft w:val="640"/>
          <w:marRight w:val="0"/>
          <w:marTop w:val="0"/>
          <w:marBottom w:val="0"/>
          <w:divBdr>
            <w:top w:val="none" w:sz="0" w:space="0" w:color="auto"/>
            <w:left w:val="none" w:sz="0" w:space="0" w:color="auto"/>
            <w:bottom w:val="none" w:sz="0" w:space="0" w:color="auto"/>
            <w:right w:val="none" w:sz="0" w:space="0" w:color="auto"/>
          </w:divBdr>
        </w:div>
        <w:div w:id="651562178">
          <w:marLeft w:val="640"/>
          <w:marRight w:val="0"/>
          <w:marTop w:val="0"/>
          <w:marBottom w:val="0"/>
          <w:divBdr>
            <w:top w:val="none" w:sz="0" w:space="0" w:color="auto"/>
            <w:left w:val="none" w:sz="0" w:space="0" w:color="auto"/>
            <w:bottom w:val="none" w:sz="0" w:space="0" w:color="auto"/>
            <w:right w:val="none" w:sz="0" w:space="0" w:color="auto"/>
          </w:divBdr>
        </w:div>
        <w:div w:id="654458802">
          <w:marLeft w:val="640"/>
          <w:marRight w:val="0"/>
          <w:marTop w:val="0"/>
          <w:marBottom w:val="0"/>
          <w:divBdr>
            <w:top w:val="none" w:sz="0" w:space="0" w:color="auto"/>
            <w:left w:val="none" w:sz="0" w:space="0" w:color="auto"/>
            <w:bottom w:val="none" w:sz="0" w:space="0" w:color="auto"/>
            <w:right w:val="none" w:sz="0" w:space="0" w:color="auto"/>
          </w:divBdr>
        </w:div>
        <w:div w:id="660427947">
          <w:marLeft w:val="640"/>
          <w:marRight w:val="0"/>
          <w:marTop w:val="0"/>
          <w:marBottom w:val="0"/>
          <w:divBdr>
            <w:top w:val="none" w:sz="0" w:space="0" w:color="auto"/>
            <w:left w:val="none" w:sz="0" w:space="0" w:color="auto"/>
            <w:bottom w:val="none" w:sz="0" w:space="0" w:color="auto"/>
            <w:right w:val="none" w:sz="0" w:space="0" w:color="auto"/>
          </w:divBdr>
        </w:div>
        <w:div w:id="676423166">
          <w:marLeft w:val="640"/>
          <w:marRight w:val="0"/>
          <w:marTop w:val="0"/>
          <w:marBottom w:val="0"/>
          <w:divBdr>
            <w:top w:val="none" w:sz="0" w:space="0" w:color="auto"/>
            <w:left w:val="none" w:sz="0" w:space="0" w:color="auto"/>
            <w:bottom w:val="none" w:sz="0" w:space="0" w:color="auto"/>
            <w:right w:val="none" w:sz="0" w:space="0" w:color="auto"/>
          </w:divBdr>
        </w:div>
        <w:div w:id="677656324">
          <w:marLeft w:val="640"/>
          <w:marRight w:val="0"/>
          <w:marTop w:val="0"/>
          <w:marBottom w:val="0"/>
          <w:divBdr>
            <w:top w:val="none" w:sz="0" w:space="0" w:color="auto"/>
            <w:left w:val="none" w:sz="0" w:space="0" w:color="auto"/>
            <w:bottom w:val="none" w:sz="0" w:space="0" w:color="auto"/>
            <w:right w:val="none" w:sz="0" w:space="0" w:color="auto"/>
          </w:divBdr>
        </w:div>
        <w:div w:id="688221041">
          <w:marLeft w:val="640"/>
          <w:marRight w:val="0"/>
          <w:marTop w:val="0"/>
          <w:marBottom w:val="0"/>
          <w:divBdr>
            <w:top w:val="none" w:sz="0" w:space="0" w:color="auto"/>
            <w:left w:val="none" w:sz="0" w:space="0" w:color="auto"/>
            <w:bottom w:val="none" w:sz="0" w:space="0" w:color="auto"/>
            <w:right w:val="none" w:sz="0" w:space="0" w:color="auto"/>
          </w:divBdr>
        </w:div>
        <w:div w:id="704136397">
          <w:marLeft w:val="640"/>
          <w:marRight w:val="0"/>
          <w:marTop w:val="0"/>
          <w:marBottom w:val="0"/>
          <w:divBdr>
            <w:top w:val="none" w:sz="0" w:space="0" w:color="auto"/>
            <w:left w:val="none" w:sz="0" w:space="0" w:color="auto"/>
            <w:bottom w:val="none" w:sz="0" w:space="0" w:color="auto"/>
            <w:right w:val="none" w:sz="0" w:space="0" w:color="auto"/>
          </w:divBdr>
        </w:div>
        <w:div w:id="736898334">
          <w:marLeft w:val="640"/>
          <w:marRight w:val="0"/>
          <w:marTop w:val="0"/>
          <w:marBottom w:val="0"/>
          <w:divBdr>
            <w:top w:val="none" w:sz="0" w:space="0" w:color="auto"/>
            <w:left w:val="none" w:sz="0" w:space="0" w:color="auto"/>
            <w:bottom w:val="none" w:sz="0" w:space="0" w:color="auto"/>
            <w:right w:val="none" w:sz="0" w:space="0" w:color="auto"/>
          </w:divBdr>
        </w:div>
        <w:div w:id="742987614">
          <w:marLeft w:val="640"/>
          <w:marRight w:val="0"/>
          <w:marTop w:val="0"/>
          <w:marBottom w:val="0"/>
          <w:divBdr>
            <w:top w:val="none" w:sz="0" w:space="0" w:color="auto"/>
            <w:left w:val="none" w:sz="0" w:space="0" w:color="auto"/>
            <w:bottom w:val="none" w:sz="0" w:space="0" w:color="auto"/>
            <w:right w:val="none" w:sz="0" w:space="0" w:color="auto"/>
          </w:divBdr>
        </w:div>
        <w:div w:id="747312169">
          <w:marLeft w:val="640"/>
          <w:marRight w:val="0"/>
          <w:marTop w:val="0"/>
          <w:marBottom w:val="0"/>
          <w:divBdr>
            <w:top w:val="none" w:sz="0" w:space="0" w:color="auto"/>
            <w:left w:val="none" w:sz="0" w:space="0" w:color="auto"/>
            <w:bottom w:val="none" w:sz="0" w:space="0" w:color="auto"/>
            <w:right w:val="none" w:sz="0" w:space="0" w:color="auto"/>
          </w:divBdr>
        </w:div>
        <w:div w:id="792476503">
          <w:marLeft w:val="640"/>
          <w:marRight w:val="0"/>
          <w:marTop w:val="0"/>
          <w:marBottom w:val="0"/>
          <w:divBdr>
            <w:top w:val="none" w:sz="0" w:space="0" w:color="auto"/>
            <w:left w:val="none" w:sz="0" w:space="0" w:color="auto"/>
            <w:bottom w:val="none" w:sz="0" w:space="0" w:color="auto"/>
            <w:right w:val="none" w:sz="0" w:space="0" w:color="auto"/>
          </w:divBdr>
        </w:div>
        <w:div w:id="868301992">
          <w:marLeft w:val="640"/>
          <w:marRight w:val="0"/>
          <w:marTop w:val="0"/>
          <w:marBottom w:val="0"/>
          <w:divBdr>
            <w:top w:val="none" w:sz="0" w:space="0" w:color="auto"/>
            <w:left w:val="none" w:sz="0" w:space="0" w:color="auto"/>
            <w:bottom w:val="none" w:sz="0" w:space="0" w:color="auto"/>
            <w:right w:val="none" w:sz="0" w:space="0" w:color="auto"/>
          </w:divBdr>
        </w:div>
        <w:div w:id="1005475979">
          <w:marLeft w:val="640"/>
          <w:marRight w:val="0"/>
          <w:marTop w:val="0"/>
          <w:marBottom w:val="0"/>
          <w:divBdr>
            <w:top w:val="none" w:sz="0" w:space="0" w:color="auto"/>
            <w:left w:val="none" w:sz="0" w:space="0" w:color="auto"/>
            <w:bottom w:val="none" w:sz="0" w:space="0" w:color="auto"/>
            <w:right w:val="none" w:sz="0" w:space="0" w:color="auto"/>
          </w:divBdr>
        </w:div>
        <w:div w:id="1056584567">
          <w:marLeft w:val="640"/>
          <w:marRight w:val="0"/>
          <w:marTop w:val="0"/>
          <w:marBottom w:val="0"/>
          <w:divBdr>
            <w:top w:val="none" w:sz="0" w:space="0" w:color="auto"/>
            <w:left w:val="none" w:sz="0" w:space="0" w:color="auto"/>
            <w:bottom w:val="none" w:sz="0" w:space="0" w:color="auto"/>
            <w:right w:val="none" w:sz="0" w:space="0" w:color="auto"/>
          </w:divBdr>
        </w:div>
        <w:div w:id="1111245539">
          <w:marLeft w:val="640"/>
          <w:marRight w:val="0"/>
          <w:marTop w:val="0"/>
          <w:marBottom w:val="0"/>
          <w:divBdr>
            <w:top w:val="none" w:sz="0" w:space="0" w:color="auto"/>
            <w:left w:val="none" w:sz="0" w:space="0" w:color="auto"/>
            <w:bottom w:val="none" w:sz="0" w:space="0" w:color="auto"/>
            <w:right w:val="none" w:sz="0" w:space="0" w:color="auto"/>
          </w:divBdr>
        </w:div>
        <w:div w:id="1166096221">
          <w:marLeft w:val="640"/>
          <w:marRight w:val="0"/>
          <w:marTop w:val="0"/>
          <w:marBottom w:val="0"/>
          <w:divBdr>
            <w:top w:val="none" w:sz="0" w:space="0" w:color="auto"/>
            <w:left w:val="none" w:sz="0" w:space="0" w:color="auto"/>
            <w:bottom w:val="none" w:sz="0" w:space="0" w:color="auto"/>
            <w:right w:val="none" w:sz="0" w:space="0" w:color="auto"/>
          </w:divBdr>
        </w:div>
        <w:div w:id="1256789772">
          <w:marLeft w:val="640"/>
          <w:marRight w:val="0"/>
          <w:marTop w:val="0"/>
          <w:marBottom w:val="0"/>
          <w:divBdr>
            <w:top w:val="none" w:sz="0" w:space="0" w:color="auto"/>
            <w:left w:val="none" w:sz="0" w:space="0" w:color="auto"/>
            <w:bottom w:val="none" w:sz="0" w:space="0" w:color="auto"/>
            <w:right w:val="none" w:sz="0" w:space="0" w:color="auto"/>
          </w:divBdr>
        </w:div>
        <w:div w:id="1315328501">
          <w:marLeft w:val="640"/>
          <w:marRight w:val="0"/>
          <w:marTop w:val="0"/>
          <w:marBottom w:val="0"/>
          <w:divBdr>
            <w:top w:val="none" w:sz="0" w:space="0" w:color="auto"/>
            <w:left w:val="none" w:sz="0" w:space="0" w:color="auto"/>
            <w:bottom w:val="none" w:sz="0" w:space="0" w:color="auto"/>
            <w:right w:val="none" w:sz="0" w:space="0" w:color="auto"/>
          </w:divBdr>
        </w:div>
        <w:div w:id="1336223886">
          <w:marLeft w:val="640"/>
          <w:marRight w:val="0"/>
          <w:marTop w:val="0"/>
          <w:marBottom w:val="0"/>
          <w:divBdr>
            <w:top w:val="none" w:sz="0" w:space="0" w:color="auto"/>
            <w:left w:val="none" w:sz="0" w:space="0" w:color="auto"/>
            <w:bottom w:val="none" w:sz="0" w:space="0" w:color="auto"/>
            <w:right w:val="none" w:sz="0" w:space="0" w:color="auto"/>
          </w:divBdr>
        </w:div>
        <w:div w:id="1382554205">
          <w:marLeft w:val="640"/>
          <w:marRight w:val="0"/>
          <w:marTop w:val="0"/>
          <w:marBottom w:val="0"/>
          <w:divBdr>
            <w:top w:val="none" w:sz="0" w:space="0" w:color="auto"/>
            <w:left w:val="none" w:sz="0" w:space="0" w:color="auto"/>
            <w:bottom w:val="none" w:sz="0" w:space="0" w:color="auto"/>
            <w:right w:val="none" w:sz="0" w:space="0" w:color="auto"/>
          </w:divBdr>
        </w:div>
        <w:div w:id="1391810434">
          <w:marLeft w:val="640"/>
          <w:marRight w:val="0"/>
          <w:marTop w:val="0"/>
          <w:marBottom w:val="0"/>
          <w:divBdr>
            <w:top w:val="none" w:sz="0" w:space="0" w:color="auto"/>
            <w:left w:val="none" w:sz="0" w:space="0" w:color="auto"/>
            <w:bottom w:val="none" w:sz="0" w:space="0" w:color="auto"/>
            <w:right w:val="none" w:sz="0" w:space="0" w:color="auto"/>
          </w:divBdr>
        </w:div>
        <w:div w:id="1442260783">
          <w:marLeft w:val="640"/>
          <w:marRight w:val="0"/>
          <w:marTop w:val="0"/>
          <w:marBottom w:val="0"/>
          <w:divBdr>
            <w:top w:val="none" w:sz="0" w:space="0" w:color="auto"/>
            <w:left w:val="none" w:sz="0" w:space="0" w:color="auto"/>
            <w:bottom w:val="none" w:sz="0" w:space="0" w:color="auto"/>
            <w:right w:val="none" w:sz="0" w:space="0" w:color="auto"/>
          </w:divBdr>
        </w:div>
        <w:div w:id="1485009319">
          <w:marLeft w:val="640"/>
          <w:marRight w:val="0"/>
          <w:marTop w:val="0"/>
          <w:marBottom w:val="0"/>
          <w:divBdr>
            <w:top w:val="none" w:sz="0" w:space="0" w:color="auto"/>
            <w:left w:val="none" w:sz="0" w:space="0" w:color="auto"/>
            <w:bottom w:val="none" w:sz="0" w:space="0" w:color="auto"/>
            <w:right w:val="none" w:sz="0" w:space="0" w:color="auto"/>
          </w:divBdr>
        </w:div>
        <w:div w:id="1485243866">
          <w:marLeft w:val="640"/>
          <w:marRight w:val="0"/>
          <w:marTop w:val="0"/>
          <w:marBottom w:val="0"/>
          <w:divBdr>
            <w:top w:val="none" w:sz="0" w:space="0" w:color="auto"/>
            <w:left w:val="none" w:sz="0" w:space="0" w:color="auto"/>
            <w:bottom w:val="none" w:sz="0" w:space="0" w:color="auto"/>
            <w:right w:val="none" w:sz="0" w:space="0" w:color="auto"/>
          </w:divBdr>
        </w:div>
        <w:div w:id="1522471710">
          <w:marLeft w:val="640"/>
          <w:marRight w:val="0"/>
          <w:marTop w:val="0"/>
          <w:marBottom w:val="0"/>
          <w:divBdr>
            <w:top w:val="none" w:sz="0" w:space="0" w:color="auto"/>
            <w:left w:val="none" w:sz="0" w:space="0" w:color="auto"/>
            <w:bottom w:val="none" w:sz="0" w:space="0" w:color="auto"/>
            <w:right w:val="none" w:sz="0" w:space="0" w:color="auto"/>
          </w:divBdr>
        </w:div>
        <w:div w:id="1527408535">
          <w:marLeft w:val="640"/>
          <w:marRight w:val="0"/>
          <w:marTop w:val="0"/>
          <w:marBottom w:val="0"/>
          <w:divBdr>
            <w:top w:val="none" w:sz="0" w:space="0" w:color="auto"/>
            <w:left w:val="none" w:sz="0" w:space="0" w:color="auto"/>
            <w:bottom w:val="none" w:sz="0" w:space="0" w:color="auto"/>
            <w:right w:val="none" w:sz="0" w:space="0" w:color="auto"/>
          </w:divBdr>
        </w:div>
        <w:div w:id="1532526105">
          <w:marLeft w:val="640"/>
          <w:marRight w:val="0"/>
          <w:marTop w:val="0"/>
          <w:marBottom w:val="0"/>
          <w:divBdr>
            <w:top w:val="none" w:sz="0" w:space="0" w:color="auto"/>
            <w:left w:val="none" w:sz="0" w:space="0" w:color="auto"/>
            <w:bottom w:val="none" w:sz="0" w:space="0" w:color="auto"/>
            <w:right w:val="none" w:sz="0" w:space="0" w:color="auto"/>
          </w:divBdr>
        </w:div>
        <w:div w:id="1557735454">
          <w:marLeft w:val="640"/>
          <w:marRight w:val="0"/>
          <w:marTop w:val="0"/>
          <w:marBottom w:val="0"/>
          <w:divBdr>
            <w:top w:val="none" w:sz="0" w:space="0" w:color="auto"/>
            <w:left w:val="none" w:sz="0" w:space="0" w:color="auto"/>
            <w:bottom w:val="none" w:sz="0" w:space="0" w:color="auto"/>
            <w:right w:val="none" w:sz="0" w:space="0" w:color="auto"/>
          </w:divBdr>
        </w:div>
        <w:div w:id="1573350276">
          <w:marLeft w:val="640"/>
          <w:marRight w:val="0"/>
          <w:marTop w:val="0"/>
          <w:marBottom w:val="0"/>
          <w:divBdr>
            <w:top w:val="none" w:sz="0" w:space="0" w:color="auto"/>
            <w:left w:val="none" w:sz="0" w:space="0" w:color="auto"/>
            <w:bottom w:val="none" w:sz="0" w:space="0" w:color="auto"/>
            <w:right w:val="none" w:sz="0" w:space="0" w:color="auto"/>
          </w:divBdr>
        </w:div>
        <w:div w:id="1586382564">
          <w:marLeft w:val="640"/>
          <w:marRight w:val="0"/>
          <w:marTop w:val="0"/>
          <w:marBottom w:val="0"/>
          <w:divBdr>
            <w:top w:val="none" w:sz="0" w:space="0" w:color="auto"/>
            <w:left w:val="none" w:sz="0" w:space="0" w:color="auto"/>
            <w:bottom w:val="none" w:sz="0" w:space="0" w:color="auto"/>
            <w:right w:val="none" w:sz="0" w:space="0" w:color="auto"/>
          </w:divBdr>
        </w:div>
        <w:div w:id="1588002909">
          <w:marLeft w:val="640"/>
          <w:marRight w:val="0"/>
          <w:marTop w:val="0"/>
          <w:marBottom w:val="0"/>
          <w:divBdr>
            <w:top w:val="none" w:sz="0" w:space="0" w:color="auto"/>
            <w:left w:val="none" w:sz="0" w:space="0" w:color="auto"/>
            <w:bottom w:val="none" w:sz="0" w:space="0" w:color="auto"/>
            <w:right w:val="none" w:sz="0" w:space="0" w:color="auto"/>
          </w:divBdr>
        </w:div>
        <w:div w:id="1622418879">
          <w:marLeft w:val="640"/>
          <w:marRight w:val="0"/>
          <w:marTop w:val="0"/>
          <w:marBottom w:val="0"/>
          <w:divBdr>
            <w:top w:val="none" w:sz="0" w:space="0" w:color="auto"/>
            <w:left w:val="none" w:sz="0" w:space="0" w:color="auto"/>
            <w:bottom w:val="none" w:sz="0" w:space="0" w:color="auto"/>
            <w:right w:val="none" w:sz="0" w:space="0" w:color="auto"/>
          </w:divBdr>
        </w:div>
        <w:div w:id="1625499545">
          <w:marLeft w:val="640"/>
          <w:marRight w:val="0"/>
          <w:marTop w:val="0"/>
          <w:marBottom w:val="0"/>
          <w:divBdr>
            <w:top w:val="none" w:sz="0" w:space="0" w:color="auto"/>
            <w:left w:val="none" w:sz="0" w:space="0" w:color="auto"/>
            <w:bottom w:val="none" w:sz="0" w:space="0" w:color="auto"/>
            <w:right w:val="none" w:sz="0" w:space="0" w:color="auto"/>
          </w:divBdr>
        </w:div>
        <w:div w:id="1646005472">
          <w:marLeft w:val="640"/>
          <w:marRight w:val="0"/>
          <w:marTop w:val="0"/>
          <w:marBottom w:val="0"/>
          <w:divBdr>
            <w:top w:val="none" w:sz="0" w:space="0" w:color="auto"/>
            <w:left w:val="none" w:sz="0" w:space="0" w:color="auto"/>
            <w:bottom w:val="none" w:sz="0" w:space="0" w:color="auto"/>
            <w:right w:val="none" w:sz="0" w:space="0" w:color="auto"/>
          </w:divBdr>
        </w:div>
        <w:div w:id="1652253742">
          <w:marLeft w:val="640"/>
          <w:marRight w:val="0"/>
          <w:marTop w:val="0"/>
          <w:marBottom w:val="0"/>
          <w:divBdr>
            <w:top w:val="none" w:sz="0" w:space="0" w:color="auto"/>
            <w:left w:val="none" w:sz="0" w:space="0" w:color="auto"/>
            <w:bottom w:val="none" w:sz="0" w:space="0" w:color="auto"/>
            <w:right w:val="none" w:sz="0" w:space="0" w:color="auto"/>
          </w:divBdr>
        </w:div>
        <w:div w:id="1802115272">
          <w:marLeft w:val="640"/>
          <w:marRight w:val="0"/>
          <w:marTop w:val="0"/>
          <w:marBottom w:val="0"/>
          <w:divBdr>
            <w:top w:val="none" w:sz="0" w:space="0" w:color="auto"/>
            <w:left w:val="none" w:sz="0" w:space="0" w:color="auto"/>
            <w:bottom w:val="none" w:sz="0" w:space="0" w:color="auto"/>
            <w:right w:val="none" w:sz="0" w:space="0" w:color="auto"/>
          </w:divBdr>
        </w:div>
        <w:div w:id="1820536588">
          <w:marLeft w:val="640"/>
          <w:marRight w:val="0"/>
          <w:marTop w:val="0"/>
          <w:marBottom w:val="0"/>
          <w:divBdr>
            <w:top w:val="none" w:sz="0" w:space="0" w:color="auto"/>
            <w:left w:val="none" w:sz="0" w:space="0" w:color="auto"/>
            <w:bottom w:val="none" w:sz="0" w:space="0" w:color="auto"/>
            <w:right w:val="none" w:sz="0" w:space="0" w:color="auto"/>
          </w:divBdr>
        </w:div>
        <w:div w:id="1853717008">
          <w:marLeft w:val="640"/>
          <w:marRight w:val="0"/>
          <w:marTop w:val="0"/>
          <w:marBottom w:val="0"/>
          <w:divBdr>
            <w:top w:val="none" w:sz="0" w:space="0" w:color="auto"/>
            <w:left w:val="none" w:sz="0" w:space="0" w:color="auto"/>
            <w:bottom w:val="none" w:sz="0" w:space="0" w:color="auto"/>
            <w:right w:val="none" w:sz="0" w:space="0" w:color="auto"/>
          </w:divBdr>
        </w:div>
        <w:div w:id="1879779877">
          <w:marLeft w:val="640"/>
          <w:marRight w:val="0"/>
          <w:marTop w:val="0"/>
          <w:marBottom w:val="0"/>
          <w:divBdr>
            <w:top w:val="none" w:sz="0" w:space="0" w:color="auto"/>
            <w:left w:val="none" w:sz="0" w:space="0" w:color="auto"/>
            <w:bottom w:val="none" w:sz="0" w:space="0" w:color="auto"/>
            <w:right w:val="none" w:sz="0" w:space="0" w:color="auto"/>
          </w:divBdr>
        </w:div>
        <w:div w:id="1882982180">
          <w:marLeft w:val="640"/>
          <w:marRight w:val="0"/>
          <w:marTop w:val="0"/>
          <w:marBottom w:val="0"/>
          <w:divBdr>
            <w:top w:val="none" w:sz="0" w:space="0" w:color="auto"/>
            <w:left w:val="none" w:sz="0" w:space="0" w:color="auto"/>
            <w:bottom w:val="none" w:sz="0" w:space="0" w:color="auto"/>
            <w:right w:val="none" w:sz="0" w:space="0" w:color="auto"/>
          </w:divBdr>
        </w:div>
        <w:div w:id="1887645075">
          <w:marLeft w:val="640"/>
          <w:marRight w:val="0"/>
          <w:marTop w:val="0"/>
          <w:marBottom w:val="0"/>
          <w:divBdr>
            <w:top w:val="none" w:sz="0" w:space="0" w:color="auto"/>
            <w:left w:val="none" w:sz="0" w:space="0" w:color="auto"/>
            <w:bottom w:val="none" w:sz="0" w:space="0" w:color="auto"/>
            <w:right w:val="none" w:sz="0" w:space="0" w:color="auto"/>
          </w:divBdr>
        </w:div>
        <w:div w:id="1889298244">
          <w:marLeft w:val="640"/>
          <w:marRight w:val="0"/>
          <w:marTop w:val="0"/>
          <w:marBottom w:val="0"/>
          <w:divBdr>
            <w:top w:val="none" w:sz="0" w:space="0" w:color="auto"/>
            <w:left w:val="none" w:sz="0" w:space="0" w:color="auto"/>
            <w:bottom w:val="none" w:sz="0" w:space="0" w:color="auto"/>
            <w:right w:val="none" w:sz="0" w:space="0" w:color="auto"/>
          </w:divBdr>
        </w:div>
        <w:div w:id="1907182949">
          <w:marLeft w:val="640"/>
          <w:marRight w:val="0"/>
          <w:marTop w:val="0"/>
          <w:marBottom w:val="0"/>
          <w:divBdr>
            <w:top w:val="none" w:sz="0" w:space="0" w:color="auto"/>
            <w:left w:val="none" w:sz="0" w:space="0" w:color="auto"/>
            <w:bottom w:val="none" w:sz="0" w:space="0" w:color="auto"/>
            <w:right w:val="none" w:sz="0" w:space="0" w:color="auto"/>
          </w:divBdr>
        </w:div>
        <w:div w:id="1927380101">
          <w:marLeft w:val="640"/>
          <w:marRight w:val="0"/>
          <w:marTop w:val="0"/>
          <w:marBottom w:val="0"/>
          <w:divBdr>
            <w:top w:val="none" w:sz="0" w:space="0" w:color="auto"/>
            <w:left w:val="none" w:sz="0" w:space="0" w:color="auto"/>
            <w:bottom w:val="none" w:sz="0" w:space="0" w:color="auto"/>
            <w:right w:val="none" w:sz="0" w:space="0" w:color="auto"/>
          </w:divBdr>
        </w:div>
        <w:div w:id="1975140979">
          <w:marLeft w:val="640"/>
          <w:marRight w:val="0"/>
          <w:marTop w:val="0"/>
          <w:marBottom w:val="0"/>
          <w:divBdr>
            <w:top w:val="none" w:sz="0" w:space="0" w:color="auto"/>
            <w:left w:val="none" w:sz="0" w:space="0" w:color="auto"/>
            <w:bottom w:val="none" w:sz="0" w:space="0" w:color="auto"/>
            <w:right w:val="none" w:sz="0" w:space="0" w:color="auto"/>
          </w:divBdr>
        </w:div>
        <w:div w:id="1988780309">
          <w:marLeft w:val="640"/>
          <w:marRight w:val="0"/>
          <w:marTop w:val="0"/>
          <w:marBottom w:val="0"/>
          <w:divBdr>
            <w:top w:val="none" w:sz="0" w:space="0" w:color="auto"/>
            <w:left w:val="none" w:sz="0" w:space="0" w:color="auto"/>
            <w:bottom w:val="none" w:sz="0" w:space="0" w:color="auto"/>
            <w:right w:val="none" w:sz="0" w:space="0" w:color="auto"/>
          </w:divBdr>
        </w:div>
        <w:div w:id="1994530517">
          <w:marLeft w:val="640"/>
          <w:marRight w:val="0"/>
          <w:marTop w:val="0"/>
          <w:marBottom w:val="0"/>
          <w:divBdr>
            <w:top w:val="none" w:sz="0" w:space="0" w:color="auto"/>
            <w:left w:val="none" w:sz="0" w:space="0" w:color="auto"/>
            <w:bottom w:val="none" w:sz="0" w:space="0" w:color="auto"/>
            <w:right w:val="none" w:sz="0" w:space="0" w:color="auto"/>
          </w:divBdr>
        </w:div>
        <w:div w:id="1997220603">
          <w:marLeft w:val="640"/>
          <w:marRight w:val="0"/>
          <w:marTop w:val="0"/>
          <w:marBottom w:val="0"/>
          <w:divBdr>
            <w:top w:val="none" w:sz="0" w:space="0" w:color="auto"/>
            <w:left w:val="none" w:sz="0" w:space="0" w:color="auto"/>
            <w:bottom w:val="none" w:sz="0" w:space="0" w:color="auto"/>
            <w:right w:val="none" w:sz="0" w:space="0" w:color="auto"/>
          </w:divBdr>
        </w:div>
        <w:div w:id="2030830729">
          <w:marLeft w:val="640"/>
          <w:marRight w:val="0"/>
          <w:marTop w:val="0"/>
          <w:marBottom w:val="0"/>
          <w:divBdr>
            <w:top w:val="none" w:sz="0" w:space="0" w:color="auto"/>
            <w:left w:val="none" w:sz="0" w:space="0" w:color="auto"/>
            <w:bottom w:val="none" w:sz="0" w:space="0" w:color="auto"/>
            <w:right w:val="none" w:sz="0" w:space="0" w:color="auto"/>
          </w:divBdr>
        </w:div>
        <w:div w:id="2037845072">
          <w:marLeft w:val="640"/>
          <w:marRight w:val="0"/>
          <w:marTop w:val="0"/>
          <w:marBottom w:val="0"/>
          <w:divBdr>
            <w:top w:val="none" w:sz="0" w:space="0" w:color="auto"/>
            <w:left w:val="none" w:sz="0" w:space="0" w:color="auto"/>
            <w:bottom w:val="none" w:sz="0" w:space="0" w:color="auto"/>
            <w:right w:val="none" w:sz="0" w:space="0" w:color="auto"/>
          </w:divBdr>
        </w:div>
        <w:div w:id="2047483257">
          <w:marLeft w:val="640"/>
          <w:marRight w:val="0"/>
          <w:marTop w:val="0"/>
          <w:marBottom w:val="0"/>
          <w:divBdr>
            <w:top w:val="none" w:sz="0" w:space="0" w:color="auto"/>
            <w:left w:val="none" w:sz="0" w:space="0" w:color="auto"/>
            <w:bottom w:val="none" w:sz="0" w:space="0" w:color="auto"/>
            <w:right w:val="none" w:sz="0" w:space="0" w:color="auto"/>
          </w:divBdr>
        </w:div>
        <w:div w:id="2101872278">
          <w:marLeft w:val="640"/>
          <w:marRight w:val="0"/>
          <w:marTop w:val="0"/>
          <w:marBottom w:val="0"/>
          <w:divBdr>
            <w:top w:val="none" w:sz="0" w:space="0" w:color="auto"/>
            <w:left w:val="none" w:sz="0" w:space="0" w:color="auto"/>
            <w:bottom w:val="none" w:sz="0" w:space="0" w:color="auto"/>
            <w:right w:val="none" w:sz="0" w:space="0" w:color="auto"/>
          </w:divBdr>
        </w:div>
      </w:divsChild>
    </w:div>
    <w:div w:id="1484421022">
      <w:bodyDiv w:val="1"/>
      <w:marLeft w:val="0"/>
      <w:marRight w:val="0"/>
      <w:marTop w:val="0"/>
      <w:marBottom w:val="0"/>
      <w:divBdr>
        <w:top w:val="none" w:sz="0" w:space="0" w:color="auto"/>
        <w:left w:val="none" w:sz="0" w:space="0" w:color="auto"/>
        <w:bottom w:val="none" w:sz="0" w:space="0" w:color="auto"/>
        <w:right w:val="none" w:sz="0" w:space="0" w:color="auto"/>
      </w:divBdr>
      <w:divsChild>
        <w:div w:id="15734966">
          <w:marLeft w:val="640"/>
          <w:marRight w:val="0"/>
          <w:marTop w:val="0"/>
          <w:marBottom w:val="0"/>
          <w:divBdr>
            <w:top w:val="none" w:sz="0" w:space="0" w:color="auto"/>
            <w:left w:val="none" w:sz="0" w:space="0" w:color="auto"/>
            <w:bottom w:val="none" w:sz="0" w:space="0" w:color="auto"/>
            <w:right w:val="none" w:sz="0" w:space="0" w:color="auto"/>
          </w:divBdr>
        </w:div>
        <w:div w:id="51393967">
          <w:marLeft w:val="640"/>
          <w:marRight w:val="0"/>
          <w:marTop w:val="0"/>
          <w:marBottom w:val="0"/>
          <w:divBdr>
            <w:top w:val="none" w:sz="0" w:space="0" w:color="auto"/>
            <w:left w:val="none" w:sz="0" w:space="0" w:color="auto"/>
            <w:bottom w:val="none" w:sz="0" w:space="0" w:color="auto"/>
            <w:right w:val="none" w:sz="0" w:space="0" w:color="auto"/>
          </w:divBdr>
        </w:div>
        <w:div w:id="71630877">
          <w:marLeft w:val="640"/>
          <w:marRight w:val="0"/>
          <w:marTop w:val="0"/>
          <w:marBottom w:val="0"/>
          <w:divBdr>
            <w:top w:val="none" w:sz="0" w:space="0" w:color="auto"/>
            <w:left w:val="none" w:sz="0" w:space="0" w:color="auto"/>
            <w:bottom w:val="none" w:sz="0" w:space="0" w:color="auto"/>
            <w:right w:val="none" w:sz="0" w:space="0" w:color="auto"/>
          </w:divBdr>
        </w:div>
        <w:div w:id="89355690">
          <w:marLeft w:val="640"/>
          <w:marRight w:val="0"/>
          <w:marTop w:val="0"/>
          <w:marBottom w:val="0"/>
          <w:divBdr>
            <w:top w:val="none" w:sz="0" w:space="0" w:color="auto"/>
            <w:left w:val="none" w:sz="0" w:space="0" w:color="auto"/>
            <w:bottom w:val="none" w:sz="0" w:space="0" w:color="auto"/>
            <w:right w:val="none" w:sz="0" w:space="0" w:color="auto"/>
          </w:divBdr>
        </w:div>
        <w:div w:id="119880978">
          <w:marLeft w:val="640"/>
          <w:marRight w:val="0"/>
          <w:marTop w:val="0"/>
          <w:marBottom w:val="0"/>
          <w:divBdr>
            <w:top w:val="none" w:sz="0" w:space="0" w:color="auto"/>
            <w:left w:val="none" w:sz="0" w:space="0" w:color="auto"/>
            <w:bottom w:val="none" w:sz="0" w:space="0" w:color="auto"/>
            <w:right w:val="none" w:sz="0" w:space="0" w:color="auto"/>
          </w:divBdr>
        </w:div>
        <w:div w:id="129910257">
          <w:marLeft w:val="640"/>
          <w:marRight w:val="0"/>
          <w:marTop w:val="0"/>
          <w:marBottom w:val="0"/>
          <w:divBdr>
            <w:top w:val="none" w:sz="0" w:space="0" w:color="auto"/>
            <w:left w:val="none" w:sz="0" w:space="0" w:color="auto"/>
            <w:bottom w:val="none" w:sz="0" w:space="0" w:color="auto"/>
            <w:right w:val="none" w:sz="0" w:space="0" w:color="auto"/>
          </w:divBdr>
        </w:div>
        <w:div w:id="144013159">
          <w:marLeft w:val="640"/>
          <w:marRight w:val="0"/>
          <w:marTop w:val="0"/>
          <w:marBottom w:val="0"/>
          <w:divBdr>
            <w:top w:val="none" w:sz="0" w:space="0" w:color="auto"/>
            <w:left w:val="none" w:sz="0" w:space="0" w:color="auto"/>
            <w:bottom w:val="none" w:sz="0" w:space="0" w:color="auto"/>
            <w:right w:val="none" w:sz="0" w:space="0" w:color="auto"/>
          </w:divBdr>
        </w:div>
        <w:div w:id="189953956">
          <w:marLeft w:val="640"/>
          <w:marRight w:val="0"/>
          <w:marTop w:val="0"/>
          <w:marBottom w:val="0"/>
          <w:divBdr>
            <w:top w:val="none" w:sz="0" w:space="0" w:color="auto"/>
            <w:left w:val="none" w:sz="0" w:space="0" w:color="auto"/>
            <w:bottom w:val="none" w:sz="0" w:space="0" w:color="auto"/>
            <w:right w:val="none" w:sz="0" w:space="0" w:color="auto"/>
          </w:divBdr>
        </w:div>
        <w:div w:id="203910243">
          <w:marLeft w:val="640"/>
          <w:marRight w:val="0"/>
          <w:marTop w:val="0"/>
          <w:marBottom w:val="0"/>
          <w:divBdr>
            <w:top w:val="none" w:sz="0" w:space="0" w:color="auto"/>
            <w:left w:val="none" w:sz="0" w:space="0" w:color="auto"/>
            <w:bottom w:val="none" w:sz="0" w:space="0" w:color="auto"/>
            <w:right w:val="none" w:sz="0" w:space="0" w:color="auto"/>
          </w:divBdr>
        </w:div>
        <w:div w:id="300623681">
          <w:marLeft w:val="640"/>
          <w:marRight w:val="0"/>
          <w:marTop w:val="0"/>
          <w:marBottom w:val="0"/>
          <w:divBdr>
            <w:top w:val="none" w:sz="0" w:space="0" w:color="auto"/>
            <w:left w:val="none" w:sz="0" w:space="0" w:color="auto"/>
            <w:bottom w:val="none" w:sz="0" w:space="0" w:color="auto"/>
            <w:right w:val="none" w:sz="0" w:space="0" w:color="auto"/>
          </w:divBdr>
        </w:div>
        <w:div w:id="330108388">
          <w:marLeft w:val="640"/>
          <w:marRight w:val="0"/>
          <w:marTop w:val="0"/>
          <w:marBottom w:val="0"/>
          <w:divBdr>
            <w:top w:val="none" w:sz="0" w:space="0" w:color="auto"/>
            <w:left w:val="none" w:sz="0" w:space="0" w:color="auto"/>
            <w:bottom w:val="none" w:sz="0" w:space="0" w:color="auto"/>
            <w:right w:val="none" w:sz="0" w:space="0" w:color="auto"/>
          </w:divBdr>
        </w:div>
        <w:div w:id="341785729">
          <w:marLeft w:val="640"/>
          <w:marRight w:val="0"/>
          <w:marTop w:val="0"/>
          <w:marBottom w:val="0"/>
          <w:divBdr>
            <w:top w:val="none" w:sz="0" w:space="0" w:color="auto"/>
            <w:left w:val="none" w:sz="0" w:space="0" w:color="auto"/>
            <w:bottom w:val="none" w:sz="0" w:space="0" w:color="auto"/>
            <w:right w:val="none" w:sz="0" w:space="0" w:color="auto"/>
          </w:divBdr>
        </w:div>
        <w:div w:id="345719949">
          <w:marLeft w:val="640"/>
          <w:marRight w:val="0"/>
          <w:marTop w:val="0"/>
          <w:marBottom w:val="0"/>
          <w:divBdr>
            <w:top w:val="none" w:sz="0" w:space="0" w:color="auto"/>
            <w:left w:val="none" w:sz="0" w:space="0" w:color="auto"/>
            <w:bottom w:val="none" w:sz="0" w:space="0" w:color="auto"/>
            <w:right w:val="none" w:sz="0" w:space="0" w:color="auto"/>
          </w:divBdr>
        </w:div>
        <w:div w:id="373698217">
          <w:marLeft w:val="640"/>
          <w:marRight w:val="0"/>
          <w:marTop w:val="0"/>
          <w:marBottom w:val="0"/>
          <w:divBdr>
            <w:top w:val="none" w:sz="0" w:space="0" w:color="auto"/>
            <w:left w:val="none" w:sz="0" w:space="0" w:color="auto"/>
            <w:bottom w:val="none" w:sz="0" w:space="0" w:color="auto"/>
            <w:right w:val="none" w:sz="0" w:space="0" w:color="auto"/>
          </w:divBdr>
        </w:div>
        <w:div w:id="383530269">
          <w:marLeft w:val="640"/>
          <w:marRight w:val="0"/>
          <w:marTop w:val="0"/>
          <w:marBottom w:val="0"/>
          <w:divBdr>
            <w:top w:val="none" w:sz="0" w:space="0" w:color="auto"/>
            <w:left w:val="none" w:sz="0" w:space="0" w:color="auto"/>
            <w:bottom w:val="none" w:sz="0" w:space="0" w:color="auto"/>
            <w:right w:val="none" w:sz="0" w:space="0" w:color="auto"/>
          </w:divBdr>
        </w:div>
        <w:div w:id="406345289">
          <w:marLeft w:val="640"/>
          <w:marRight w:val="0"/>
          <w:marTop w:val="0"/>
          <w:marBottom w:val="0"/>
          <w:divBdr>
            <w:top w:val="none" w:sz="0" w:space="0" w:color="auto"/>
            <w:left w:val="none" w:sz="0" w:space="0" w:color="auto"/>
            <w:bottom w:val="none" w:sz="0" w:space="0" w:color="auto"/>
            <w:right w:val="none" w:sz="0" w:space="0" w:color="auto"/>
          </w:divBdr>
        </w:div>
        <w:div w:id="454956855">
          <w:marLeft w:val="640"/>
          <w:marRight w:val="0"/>
          <w:marTop w:val="0"/>
          <w:marBottom w:val="0"/>
          <w:divBdr>
            <w:top w:val="none" w:sz="0" w:space="0" w:color="auto"/>
            <w:left w:val="none" w:sz="0" w:space="0" w:color="auto"/>
            <w:bottom w:val="none" w:sz="0" w:space="0" w:color="auto"/>
            <w:right w:val="none" w:sz="0" w:space="0" w:color="auto"/>
          </w:divBdr>
        </w:div>
        <w:div w:id="569654618">
          <w:marLeft w:val="640"/>
          <w:marRight w:val="0"/>
          <w:marTop w:val="0"/>
          <w:marBottom w:val="0"/>
          <w:divBdr>
            <w:top w:val="none" w:sz="0" w:space="0" w:color="auto"/>
            <w:left w:val="none" w:sz="0" w:space="0" w:color="auto"/>
            <w:bottom w:val="none" w:sz="0" w:space="0" w:color="auto"/>
            <w:right w:val="none" w:sz="0" w:space="0" w:color="auto"/>
          </w:divBdr>
        </w:div>
        <w:div w:id="609288552">
          <w:marLeft w:val="640"/>
          <w:marRight w:val="0"/>
          <w:marTop w:val="0"/>
          <w:marBottom w:val="0"/>
          <w:divBdr>
            <w:top w:val="none" w:sz="0" w:space="0" w:color="auto"/>
            <w:left w:val="none" w:sz="0" w:space="0" w:color="auto"/>
            <w:bottom w:val="none" w:sz="0" w:space="0" w:color="auto"/>
            <w:right w:val="none" w:sz="0" w:space="0" w:color="auto"/>
          </w:divBdr>
        </w:div>
        <w:div w:id="645941343">
          <w:marLeft w:val="640"/>
          <w:marRight w:val="0"/>
          <w:marTop w:val="0"/>
          <w:marBottom w:val="0"/>
          <w:divBdr>
            <w:top w:val="none" w:sz="0" w:space="0" w:color="auto"/>
            <w:left w:val="none" w:sz="0" w:space="0" w:color="auto"/>
            <w:bottom w:val="none" w:sz="0" w:space="0" w:color="auto"/>
            <w:right w:val="none" w:sz="0" w:space="0" w:color="auto"/>
          </w:divBdr>
        </w:div>
        <w:div w:id="759568883">
          <w:marLeft w:val="640"/>
          <w:marRight w:val="0"/>
          <w:marTop w:val="0"/>
          <w:marBottom w:val="0"/>
          <w:divBdr>
            <w:top w:val="none" w:sz="0" w:space="0" w:color="auto"/>
            <w:left w:val="none" w:sz="0" w:space="0" w:color="auto"/>
            <w:bottom w:val="none" w:sz="0" w:space="0" w:color="auto"/>
            <w:right w:val="none" w:sz="0" w:space="0" w:color="auto"/>
          </w:divBdr>
        </w:div>
        <w:div w:id="763115499">
          <w:marLeft w:val="640"/>
          <w:marRight w:val="0"/>
          <w:marTop w:val="0"/>
          <w:marBottom w:val="0"/>
          <w:divBdr>
            <w:top w:val="none" w:sz="0" w:space="0" w:color="auto"/>
            <w:left w:val="none" w:sz="0" w:space="0" w:color="auto"/>
            <w:bottom w:val="none" w:sz="0" w:space="0" w:color="auto"/>
            <w:right w:val="none" w:sz="0" w:space="0" w:color="auto"/>
          </w:divBdr>
        </w:div>
        <w:div w:id="827138839">
          <w:marLeft w:val="640"/>
          <w:marRight w:val="0"/>
          <w:marTop w:val="0"/>
          <w:marBottom w:val="0"/>
          <w:divBdr>
            <w:top w:val="none" w:sz="0" w:space="0" w:color="auto"/>
            <w:left w:val="none" w:sz="0" w:space="0" w:color="auto"/>
            <w:bottom w:val="none" w:sz="0" w:space="0" w:color="auto"/>
            <w:right w:val="none" w:sz="0" w:space="0" w:color="auto"/>
          </w:divBdr>
        </w:div>
        <w:div w:id="827595353">
          <w:marLeft w:val="640"/>
          <w:marRight w:val="0"/>
          <w:marTop w:val="0"/>
          <w:marBottom w:val="0"/>
          <w:divBdr>
            <w:top w:val="none" w:sz="0" w:space="0" w:color="auto"/>
            <w:left w:val="none" w:sz="0" w:space="0" w:color="auto"/>
            <w:bottom w:val="none" w:sz="0" w:space="0" w:color="auto"/>
            <w:right w:val="none" w:sz="0" w:space="0" w:color="auto"/>
          </w:divBdr>
        </w:div>
        <w:div w:id="853418230">
          <w:marLeft w:val="640"/>
          <w:marRight w:val="0"/>
          <w:marTop w:val="0"/>
          <w:marBottom w:val="0"/>
          <w:divBdr>
            <w:top w:val="none" w:sz="0" w:space="0" w:color="auto"/>
            <w:left w:val="none" w:sz="0" w:space="0" w:color="auto"/>
            <w:bottom w:val="none" w:sz="0" w:space="0" w:color="auto"/>
            <w:right w:val="none" w:sz="0" w:space="0" w:color="auto"/>
          </w:divBdr>
        </w:div>
        <w:div w:id="855775731">
          <w:marLeft w:val="640"/>
          <w:marRight w:val="0"/>
          <w:marTop w:val="0"/>
          <w:marBottom w:val="0"/>
          <w:divBdr>
            <w:top w:val="none" w:sz="0" w:space="0" w:color="auto"/>
            <w:left w:val="none" w:sz="0" w:space="0" w:color="auto"/>
            <w:bottom w:val="none" w:sz="0" w:space="0" w:color="auto"/>
            <w:right w:val="none" w:sz="0" w:space="0" w:color="auto"/>
          </w:divBdr>
        </w:div>
        <w:div w:id="887182579">
          <w:marLeft w:val="640"/>
          <w:marRight w:val="0"/>
          <w:marTop w:val="0"/>
          <w:marBottom w:val="0"/>
          <w:divBdr>
            <w:top w:val="none" w:sz="0" w:space="0" w:color="auto"/>
            <w:left w:val="none" w:sz="0" w:space="0" w:color="auto"/>
            <w:bottom w:val="none" w:sz="0" w:space="0" w:color="auto"/>
            <w:right w:val="none" w:sz="0" w:space="0" w:color="auto"/>
          </w:divBdr>
        </w:div>
        <w:div w:id="896624900">
          <w:marLeft w:val="640"/>
          <w:marRight w:val="0"/>
          <w:marTop w:val="0"/>
          <w:marBottom w:val="0"/>
          <w:divBdr>
            <w:top w:val="none" w:sz="0" w:space="0" w:color="auto"/>
            <w:left w:val="none" w:sz="0" w:space="0" w:color="auto"/>
            <w:bottom w:val="none" w:sz="0" w:space="0" w:color="auto"/>
            <w:right w:val="none" w:sz="0" w:space="0" w:color="auto"/>
          </w:divBdr>
        </w:div>
        <w:div w:id="918322520">
          <w:marLeft w:val="640"/>
          <w:marRight w:val="0"/>
          <w:marTop w:val="0"/>
          <w:marBottom w:val="0"/>
          <w:divBdr>
            <w:top w:val="none" w:sz="0" w:space="0" w:color="auto"/>
            <w:left w:val="none" w:sz="0" w:space="0" w:color="auto"/>
            <w:bottom w:val="none" w:sz="0" w:space="0" w:color="auto"/>
            <w:right w:val="none" w:sz="0" w:space="0" w:color="auto"/>
          </w:divBdr>
        </w:div>
        <w:div w:id="925387085">
          <w:marLeft w:val="640"/>
          <w:marRight w:val="0"/>
          <w:marTop w:val="0"/>
          <w:marBottom w:val="0"/>
          <w:divBdr>
            <w:top w:val="none" w:sz="0" w:space="0" w:color="auto"/>
            <w:left w:val="none" w:sz="0" w:space="0" w:color="auto"/>
            <w:bottom w:val="none" w:sz="0" w:space="0" w:color="auto"/>
            <w:right w:val="none" w:sz="0" w:space="0" w:color="auto"/>
          </w:divBdr>
        </w:div>
        <w:div w:id="945885197">
          <w:marLeft w:val="640"/>
          <w:marRight w:val="0"/>
          <w:marTop w:val="0"/>
          <w:marBottom w:val="0"/>
          <w:divBdr>
            <w:top w:val="none" w:sz="0" w:space="0" w:color="auto"/>
            <w:left w:val="none" w:sz="0" w:space="0" w:color="auto"/>
            <w:bottom w:val="none" w:sz="0" w:space="0" w:color="auto"/>
            <w:right w:val="none" w:sz="0" w:space="0" w:color="auto"/>
          </w:divBdr>
        </w:div>
        <w:div w:id="983124851">
          <w:marLeft w:val="640"/>
          <w:marRight w:val="0"/>
          <w:marTop w:val="0"/>
          <w:marBottom w:val="0"/>
          <w:divBdr>
            <w:top w:val="none" w:sz="0" w:space="0" w:color="auto"/>
            <w:left w:val="none" w:sz="0" w:space="0" w:color="auto"/>
            <w:bottom w:val="none" w:sz="0" w:space="0" w:color="auto"/>
            <w:right w:val="none" w:sz="0" w:space="0" w:color="auto"/>
          </w:divBdr>
        </w:div>
        <w:div w:id="1009261153">
          <w:marLeft w:val="640"/>
          <w:marRight w:val="0"/>
          <w:marTop w:val="0"/>
          <w:marBottom w:val="0"/>
          <w:divBdr>
            <w:top w:val="none" w:sz="0" w:space="0" w:color="auto"/>
            <w:left w:val="none" w:sz="0" w:space="0" w:color="auto"/>
            <w:bottom w:val="none" w:sz="0" w:space="0" w:color="auto"/>
            <w:right w:val="none" w:sz="0" w:space="0" w:color="auto"/>
          </w:divBdr>
        </w:div>
        <w:div w:id="1025398179">
          <w:marLeft w:val="640"/>
          <w:marRight w:val="0"/>
          <w:marTop w:val="0"/>
          <w:marBottom w:val="0"/>
          <w:divBdr>
            <w:top w:val="none" w:sz="0" w:space="0" w:color="auto"/>
            <w:left w:val="none" w:sz="0" w:space="0" w:color="auto"/>
            <w:bottom w:val="none" w:sz="0" w:space="0" w:color="auto"/>
            <w:right w:val="none" w:sz="0" w:space="0" w:color="auto"/>
          </w:divBdr>
        </w:div>
        <w:div w:id="1028026298">
          <w:marLeft w:val="640"/>
          <w:marRight w:val="0"/>
          <w:marTop w:val="0"/>
          <w:marBottom w:val="0"/>
          <w:divBdr>
            <w:top w:val="none" w:sz="0" w:space="0" w:color="auto"/>
            <w:left w:val="none" w:sz="0" w:space="0" w:color="auto"/>
            <w:bottom w:val="none" w:sz="0" w:space="0" w:color="auto"/>
            <w:right w:val="none" w:sz="0" w:space="0" w:color="auto"/>
          </w:divBdr>
        </w:div>
        <w:div w:id="1098333374">
          <w:marLeft w:val="640"/>
          <w:marRight w:val="0"/>
          <w:marTop w:val="0"/>
          <w:marBottom w:val="0"/>
          <w:divBdr>
            <w:top w:val="none" w:sz="0" w:space="0" w:color="auto"/>
            <w:left w:val="none" w:sz="0" w:space="0" w:color="auto"/>
            <w:bottom w:val="none" w:sz="0" w:space="0" w:color="auto"/>
            <w:right w:val="none" w:sz="0" w:space="0" w:color="auto"/>
          </w:divBdr>
        </w:div>
        <w:div w:id="1190875592">
          <w:marLeft w:val="640"/>
          <w:marRight w:val="0"/>
          <w:marTop w:val="0"/>
          <w:marBottom w:val="0"/>
          <w:divBdr>
            <w:top w:val="none" w:sz="0" w:space="0" w:color="auto"/>
            <w:left w:val="none" w:sz="0" w:space="0" w:color="auto"/>
            <w:bottom w:val="none" w:sz="0" w:space="0" w:color="auto"/>
            <w:right w:val="none" w:sz="0" w:space="0" w:color="auto"/>
          </w:divBdr>
        </w:div>
        <w:div w:id="1245602137">
          <w:marLeft w:val="640"/>
          <w:marRight w:val="0"/>
          <w:marTop w:val="0"/>
          <w:marBottom w:val="0"/>
          <w:divBdr>
            <w:top w:val="none" w:sz="0" w:space="0" w:color="auto"/>
            <w:left w:val="none" w:sz="0" w:space="0" w:color="auto"/>
            <w:bottom w:val="none" w:sz="0" w:space="0" w:color="auto"/>
            <w:right w:val="none" w:sz="0" w:space="0" w:color="auto"/>
          </w:divBdr>
        </w:div>
        <w:div w:id="1263297343">
          <w:marLeft w:val="640"/>
          <w:marRight w:val="0"/>
          <w:marTop w:val="0"/>
          <w:marBottom w:val="0"/>
          <w:divBdr>
            <w:top w:val="none" w:sz="0" w:space="0" w:color="auto"/>
            <w:left w:val="none" w:sz="0" w:space="0" w:color="auto"/>
            <w:bottom w:val="none" w:sz="0" w:space="0" w:color="auto"/>
            <w:right w:val="none" w:sz="0" w:space="0" w:color="auto"/>
          </w:divBdr>
        </w:div>
        <w:div w:id="1319072071">
          <w:marLeft w:val="640"/>
          <w:marRight w:val="0"/>
          <w:marTop w:val="0"/>
          <w:marBottom w:val="0"/>
          <w:divBdr>
            <w:top w:val="none" w:sz="0" w:space="0" w:color="auto"/>
            <w:left w:val="none" w:sz="0" w:space="0" w:color="auto"/>
            <w:bottom w:val="none" w:sz="0" w:space="0" w:color="auto"/>
            <w:right w:val="none" w:sz="0" w:space="0" w:color="auto"/>
          </w:divBdr>
        </w:div>
        <w:div w:id="1378243468">
          <w:marLeft w:val="640"/>
          <w:marRight w:val="0"/>
          <w:marTop w:val="0"/>
          <w:marBottom w:val="0"/>
          <w:divBdr>
            <w:top w:val="none" w:sz="0" w:space="0" w:color="auto"/>
            <w:left w:val="none" w:sz="0" w:space="0" w:color="auto"/>
            <w:bottom w:val="none" w:sz="0" w:space="0" w:color="auto"/>
            <w:right w:val="none" w:sz="0" w:space="0" w:color="auto"/>
          </w:divBdr>
        </w:div>
        <w:div w:id="1385257604">
          <w:marLeft w:val="640"/>
          <w:marRight w:val="0"/>
          <w:marTop w:val="0"/>
          <w:marBottom w:val="0"/>
          <w:divBdr>
            <w:top w:val="none" w:sz="0" w:space="0" w:color="auto"/>
            <w:left w:val="none" w:sz="0" w:space="0" w:color="auto"/>
            <w:bottom w:val="none" w:sz="0" w:space="0" w:color="auto"/>
            <w:right w:val="none" w:sz="0" w:space="0" w:color="auto"/>
          </w:divBdr>
        </w:div>
        <w:div w:id="1386224257">
          <w:marLeft w:val="640"/>
          <w:marRight w:val="0"/>
          <w:marTop w:val="0"/>
          <w:marBottom w:val="0"/>
          <w:divBdr>
            <w:top w:val="none" w:sz="0" w:space="0" w:color="auto"/>
            <w:left w:val="none" w:sz="0" w:space="0" w:color="auto"/>
            <w:bottom w:val="none" w:sz="0" w:space="0" w:color="auto"/>
            <w:right w:val="none" w:sz="0" w:space="0" w:color="auto"/>
          </w:divBdr>
        </w:div>
        <w:div w:id="1393891131">
          <w:marLeft w:val="640"/>
          <w:marRight w:val="0"/>
          <w:marTop w:val="0"/>
          <w:marBottom w:val="0"/>
          <w:divBdr>
            <w:top w:val="none" w:sz="0" w:space="0" w:color="auto"/>
            <w:left w:val="none" w:sz="0" w:space="0" w:color="auto"/>
            <w:bottom w:val="none" w:sz="0" w:space="0" w:color="auto"/>
            <w:right w:val="none" w:sz="0" w:space="0" w:color="auto"/>
          </w:divBdr>
        </w:div>
        <w:div w:id="1394767857">
          <w:marLeft w:val="640"/>
          <w:marRight w:val="0"/>
          <w:marTop w:val="0"/>
          <w:marBottom w:val="0"/>
          <w:divBdr>
            <w:top w:val="none" w:sz="0" w:space="0" w:color="auto"/>
            <w:left w:val="none" w:sz="0" w:space="0" w:color="auto"/>
            <w:bottom w:val="none" w:sz="0" w:space="0" w:color="auto"/>
            <w:right w:val="none" w:sz="0" w:space="0" w:color="auto"/>
          </w:divBdr>
        </w:div>
        <w:div w:id="1413119208">
          <w:marLeft w:val="640"/>
          <w:marRight w:val="0"/>
          <w:marTop w:val="0"/>
          <w:marBottom w:val="0"/>
          <w:divBdr>
            <w:top w:val="none" w:sz="0" w:space="0" w:color="auto"/>
            <w:left w:val="none" w:sz="0" w:space="0" w:color="auto"/>
            <w:bottom w:val="none" w:sz="0" w:space="0" w:color="auto"/>
            <w:right w:val="none" w:sz="0" w:space="0" w:color="auto"/>
          </w:divBdr>
        </w:div>
        <w:div w:id="1540585766">
          <w:marLeft w:val="640"/>
          <w:marRight w:val="0"/>
          <w:marTop w:val="0"/>
          <w:marBottom w:val="0"/>
          <w:divBdr>
            <w:top w:val="none" w:sz="0" w:space="0" w:color="auto"/>
            <w:left w:val="none" w:sz="0" w:space="0" w:color="auto"/>
            <w:bottom w:val="none" w:sz="0" w:space="0" w:color="auto"/>
            <w:right w:val="none" w:sz="0" w:space="0" w:color="auto"/>
          </w:divBdr>
        </w:div>
        <w:div w:id="1563517309">
          <w:marLeft w:val="640"/>
          <w:marRight w:val="0"/>
          <w:marTop w:val="0"/>
          <w:marBottom w:val="0"/>
          <w:divBdr>
            <w:top w:val="none" w:sz="0" w:space="0" w:color="auto"/>
            <w:left w:val="none" w:sz="0" w:space="0" w:color="auto"/>
            <w:bottom w:val="none" w:sz="0" w:space="0" w:color="auto"/>
            <w:right w:val="none" w:sz="0" w:space="0" w:color="auto"/>
          </w:divBdr>
        </w:div>
        <w:div w:id="1586644979">
          <w:marLeft w:val="640"/>
          <w:marRight w:val="0"/>
          <w:marTop w:val="0"/>
          <w:marBottom w:val="0"/>
          <w:divBdr>
            <w:top w:val="none" w:sz="0" w:space="0" w:color="auto"/>
            <w:left w:val="none" w:sz="0" w:space="0" w:color="auto"/>
            <w:bottom w:val="none" w:sz="0" w:space="0" w:color="auto"/>
            <w:right w:val="none" w:sz="0" w:space="0" w:color="auto"/>
          </w:divBdr>
        </w:div>
        <w:div w:id="1662002524">
          <w:marLeft w:val="640"/>
          <w:marRight w:val="0"/>
          <w:marTop w:val="0"/>
          <w:marBottom w:val="0"/>
          <w:divBdr>
            <w:top w:val="none" w:sz="0" w:space="0" w:color="auto"/>
            <w:left w:val="none" w:sz="0" w:space="0" w:color="auto"/>
            <w:bottom w:val="none" w:sz="0" w:space="0" w:color="auto"/>
            <w:right w:val="none" w:sz="0" w:space="0" w:color="auto"/>
          </w:divBdr>
        </w:div>
        <w:div w:id="1687753414">
          <w:marLeft w:val="640"/>
          <w:marRight w:val="0"/>
          <w:marTop w:val="0"/>
          <w:marBottom w:val="0"/>
          <w:divBdr>
            <w:top w:val="none" w:sz="0" w:space="0" w:color="auto"/>
            <w:left w:val="none" w:sz="0" w:space="0" w:color="auto"/>
            <w:bottom w:val="none" w:sz="0" w:space="0" w:color="auto"/>
            <w:right w:val="none" w:sz="0" w:space="0" w:color="auto"/>
          </w:divBdr>
        </w:div>
        <w:div w:id="1790663719">
          <w:marLeft w:val="640"/>
          <w:marRight w:val="0"/>
          <w:marTop w:val="0"/>
          <w:marBottom w:val="0"/>
          <w:divBdr>
            <w:top w:val="none" w:sz="0" w:space="0" w:color="auto"/>
            <w:left w:val="none" w:sz="0" w:space="0" w:color="auto"/>
            <w:bottom w:val="none" w:sz="0" w:space="0" w:color="auto"/>
            <w:right w:val="none" w:sz="0" w:space="0" w:color="auto"/>
          </w:divBdr>
        </w:div>
        <w:div w:id="1827743772">
          <w:marLeft w:val="640"/>
          <w:marRight w:val="0"/>
          <w:marTop w:val="0"/>
          <w:marBottom w:val="0"/>
          <w:divBdr>
            <w:top w:val="none" w:sz="0" w:space="0" w:color="auto"/>
            <w:left w:val="none" w:sz="0" w:space="0" w:color="auto"/>
            <w:bottom w:val="none" w:sz="0" w:space="0" w:color="auto"/>
            <w:right w:val="none" w:sz="0" w:space="0" w:color="auto"/>
          </w:divBdr>
        </w:div>
        <w:div w:id="1838037560">
          <w:marLeft w:val="640"/>
          <w:marRight w:val="0"/>
          <w:marTop w:val="0"/>
          <w:marBottom w:val="0"/>
          <w:divBdr>
            <w:top w:val="none" w:sz="0" w:space="0" w:color="auto"/>
            <w:left w:val="none" w:sz="0" w:space="0" w:color="auto"/>
            <w:bottom w:val="none" w:sz="0" w:space="0" w:color="auto"/>
            <w:right w:val="none" w:sz="0" w:space="0" w:color="auto"/>
          </w:divBdr>
        </w:div>
        <w:div w:id="1859849326">
          <w:marLeft w:val="640"/>
          <w:marRight w:val="0"/>
          <w:marTop w:val="0"/>
          <w:marBottom w:val="0"/>
          <w:divBdr>
            <w:top w:val="none" w:sz="0" w:space="0" w:color="auto"/>
            <w:left w:val="none" w:sz="0" w:space="0" w:color="auto"/>
            <w:bottom w:val="none" w:sz="0" w:space="0" w:color="auto"/>
            <w:right w:val="none" w:sz="0" w:space="0" w:color="auto"/>
          </w:divBdr>
        </w:div>
        <w:div w:id="1872835093">
          <w:marLeft w:val="640"/>
          <w:marRight w:val="0"/>
          <w:marTop w:val="0"/>
          <w:marBottom w:val="0"/>
          <w:divBdr>
            <w:top w:val="none" w:sz="0" w:space="0" w:color="auto"/>
            <w:left w:val="none" w:sz="0" w:space="0" w:color="auto"/>
            <w:bottom w:val="none" w:sz="0" w:space="0" w:color="auto"/>
            <w:right w:val="none" w:sz="0" w:space="0" w:color="auto"/>
          </w:divBdr>
        </w:div>
        <w:div w:id="1884829733">
          <w:marLeft w:val="640"/>
          <w:marRight w:val="0"/>
          <w:marTop w:val="0"/>
          <w:marBottom w:val="0"/>
          <w:divBdr>
            <w:top w:val="none" w:sz="0" w:space="0" w:color="auto"/>
            <w:left w:val="none" w:sz="0" w:space="0" w:color="auto"/>
            <w:bottom w:val="none" w:sz="0" w:space="0" w:color="auto"/>
            <w:right w:val="none" w:sz="0" w:space="0" w:color="auto"/>
          </w:divBdr>
        </w:div>
        <w:div w:id="1906261402">
          <w:marLeft w:val="640"/>
          <w:marRight w:val="0"/>
          <w:marTop w:val="0"/>
          <w:marBottom w:val="0"/>
          <w:divBdr>
            <w:top w:val="none" w:sz="0" w:space="0" w:color="auto"/>
            <w:left w:val="none" w:sz="0" w:space="0" w:color="auto"/>
            <w:bottom w:val="none" w:sz="0" w:space="0" w:color="auto"/>
            <w:right w:val="none" w:sz="0" w:space="0" w:color="auto"/>
          </w:divBdr>
        </w:div>
        <w:div w:id="1952660928">
          <w:marLeft w:val="640"/>
          <w:marRight w:val="0"/>
          <w:marTop w:val="0"/>
          <w:marBottom w:val="0"/>
          <w:divBdr>
            <w:top w:val="none" w:sz="0" w:space="0" w:color="auto"/>
            <w:left w:val="none" w:sz="0" w:space="0" w:color="auto"/>
            <w:bottom w:val="none" w:sz="0" w:space="0" w:color="auto"/>
            <w:right w:val="none" w:sz="0" w:space="0" w:color="auto"/>
          </w:divBdr>
        </w:div>
        <w:div w:id="1955625872">
          <w:marLeft w:val="640"/>
          <w:marRight w:val="0"/>
          <w:marTop w:val="0"/>
          <w:marBottom w:val="0"/>
          <w:divBdr>
            <w:top w:val="none" w:sz="0" w:space="0" w:color="auto"/>
            <w:left w:val="none" w:sz="0" w:space="0" w:color="auto"/>
            <w:bottom w:val="none" w:sz="0" w:space="0" w:color="auto"/>
            <w:right w:val="none" w:sz="0" w:space="0" w:color="auto"/>
          </w:divBdr>
        </w:div>
        <w:div w:id="1961060652">
          <w:marLeft w:val="640"/>
          <w:marRight w:val="0"/>
          <w:marTop w:val="0"/>
          <w:marBottom w:val="0"/>
          <w:divBdr>
            <w:top w:val="none" w:sz="0" w:space="0" w:color="auto"/>
            <w:left w:val="none" w:sz="0" w:space="0" w:color="auto"/>
            <w:bottom w:val="none" w:sz="0" w:space="0" w:color="auto"/>
            <w:right w:val="none" w:sz="0" w:space="0" w:color="auto"/>
          </w:divBdr>
        </w:div>
        <w:div w:id="1981569096">
          <w:marLeft w:val="640"/>
          <w:marRight w:val="0"/>
          <w:marTop w:val="0"/>
          <w:marBottom w:val="0"/>
          <w:divBdr>
            <w:top w:val="none" w:sz="0" w:space="0" w:color="auto"/>
            <w:left w:val="none" w:sz="0" w:space="0" w:color="auto"/>
            <w:bottom w:val="none" w:sz="0" w:space="0" w:color="auto"/>
            <w:right w:val="none" w:sz="0" w:space="0" w:color="auto"/>
          </w:divBdr>
        </w:div>
        <w:div w:id="2008363486">
          <w:marLeft w:val="640"/>
          <w:marRight w:val="0"/>
          <w:marTop w:val="0"/>
          <w:marBottom w:val="0"/>
          <w:divBdr>
            <w:top w:val="none" w:sz="0" w:space="0" w:color="auto"/>
            <w:left w:val="none" w:sz="0" w:space="0" w:color="auto"/>
            <w:bottom w:val="none" w:sz="0" w:space="0" w:color="auto"/>
            <w:right w:val="none" w:sz="0" w:space="0" w:color="auto"/>
          </w:divBdr>
        </w:div>
        <w:div w:id="2015453011">
          <w:marLeft w:val="640"/>
          <w:marRight w:val="0"/>
          <w:marTop w:val="0"/>
          <w:marBottom w:val="0"/>
          <w:divBdr>
            <w:top w:val="none" w:sz="0" w:space="0" w:color="auto"/>
            <w:left w:val="none" w:sz="0" w:space="0" w:color="auto"/>
            <w:bottom w:val="none" w:sz="0" w:space="0" w:color="auto"/>
            <w:right w:val="none" w:sz="0" w:space="0" w:color="auto"/>
          </w:divBdr>
        </w:div>
        <w:div w:id="2062248579">
          <w:marLeft w:val="640"/>
          <w:marRight w:val="0"/>
          <w:marTop w:val="0"/>
          <w:marBottom w:val="0"/>
          <w:divBdr>
            <w:top w:val="none" w:sz="0" w:space="0" w:color="auto"/>
            <w:left w:val="none" w:sz="0" w:space="0" w:color="auto"/>
            <w:bottom w:val="none" w:sz="0" w:space="0" w:color="auto"/>
            <w:right w:val="none" w:sz="0" w:space="0" w:color="auto"/>
          </w:divBdr>
        </w:div>
        <w:div w:id="2063140174">
          <w:marLeft w:val="640"/>
          <w:marRight w:val="0"/>
          <w:marTop w:val="0"/>
          <w:marBottom w:val="0"/>
          <w:divBdr>
            <w:top w:val="none" w:sz="0" w:space="0" w:color="auto"/>
            <w:left w:val="none" w:sz="0" w:space="0" w:color="auto"/>
            <w:bottom w:val="none" w:sz="0" w:space="0" w:color="auto"/>
            <w:right w:val="none" w:sz="0" w:space="0" w:color="auto"/>
          </w:divBdr>
        </w:div>
        <w:div w:id="2074232105">
          <w:marLeft w:val="640"/>
          <w:marRight w:val="0"/>
          <w:marTop w:val="0"/>
          <w:marBottom w:val="0"/>
          <w:divBdr>
            <w:top w:val="none" w:sz="0" w:space="0" w:color="auto"/>
            <w:left w:val="none" w:sz="0" w:space="0" w:color="auto"/>
            <w:bottom w:val="none" w:sz="0" w:space="0" w:color="auto"/>
            <w:right w:val="none" w:sz="0" w:space="0" w:color="auto"/>
          </w:divBdr>
        </w:div>
        <w:div w:id="2075270968">
          <w:marLeft w:val="640"/>
          <w:marRight w:val="0"/>
          <w:marTop w:val="0"/>
          <w:marBottom w:val="0"/>
          <w:divBdr>
            <w:top w:val="none" w:sz="0" w:space="0" w:color="auto"/>
            <w:left w:val="none" w:sz="0" w:space="0" w:color="auto"/>
            <w:bottom w:val="none" w:sz="0" w:space="0" w:color="auto"/>
            <w:right w:val="none" w:sz="0" w:space="0" w:color="auto"/>
          </w:divBdr>
        </w:div>
        <w:div w:id="2119056371">
          <w:marLeft w:val="640"/>
          <w:marRight w:val="0"/>
          <w:marTop w:val="0"/>
          <w:marBottom w:val="0"/>
          <w:divBdr>
            <w:top w:val="none" w:sz="0" w:space="0" w:color="auto"/>
            <w:left w:val="none" w:sz="0" w:space="0" w:color="auto"/>
            <w:bottom w:val="none" w:sz="0" w:space="0" w:color="auto"/>
            <w:right w:val="none" w:sz="0" w:space="0" w:color="auto"/>
          </w:divBdr>
        </w:div>
        <w:div w:id="2119641896">
          <w:marLeft w:val="640"/>
          <w:marRight w:val="0"/>
          <w:marTop w:val="0"/>
          <w:marBottom w:val="0"/>
          <w:divBdr>
            <w:top w:val="none" w:sz="0" w:space="0" w:color="auto"/>
            <w:left w:val="none" w:sz="0" w:space="0" w:color="auto"/>
            <w:bottom w:val="none" w:sz="0" w:space="0" w:color="auto"/>
            <w:right w:val="none" w:sz="0" w:space="0" w:color="auto"/>
          </w:divBdr>
        </w:div>
        <w:div w:id="2138448180">
          <w:marLeft w:val="640"/>
          <w:marRight w:val="0"/>
          <w:marTop w:val="0"/>
          <w:marBottom w:val="0"/>
          <w:divBdr>
            <w:top w:val="none" w:sz="0" w:space="0" w:color="auto"/>
            <w:left w:val="none" w:sz="0" w:space="0" w:color="auto"/>
            <w:bottom w:val="none" w:sz="0" w:space="0" w:color="auto"/>
            <w:right w:val="none" w:sz="0" w:space="0" w:color="auto"/>
          </w:divBdr>
        </w:div>
      </w:divsChild>
    </w:div>
    <w:div w:id="1485665481">
      <w:bodyDiv w:val="1"/>
      <w:marLeft w:val="0"/>
      <w:marRight w:val="0"/>
      <w:marTop w:val="0"/>
      <w:marBottom w:val="0"/>
      <w:divBdr>
        <w:top w:val="none" w:sz="0" w:space="0" w:color="auto"/>
        <w:left w:val="none" w:sz="0" w:space="0" w:color="auto"/>
        <w:bottom w:val="none" w:sz="0" w:space="0" w:color="auto"/>
        <w:right w:val="none" w:sz="0" w:space="0" w:color="auto"/>
      </w:divBdr>
      <w:divsChild>
        <w:div w:id="53746488">
          <w:marLeft w:val="640"/>
          <w:marRight w:val="0"/>
          <w:marTop w:val="0"/>
          <w:marBottom w:val="0"/>
          <w:divBdr>
            <w:top w:val="none" w:sz="0" w:space="0" w:color="auto"/>
            <w:left w:val="none" w:sz="0" w:space="0" w:color="auto"/>
            <w:bottom w:val="none" w:sz="0" w:space="0" w:color="auto"/>
            <w:right w:val="none" w:sz="0" w:space="0" w:color="auto"/>
          </w:divBdr>
        </w:div>
        <w:div w:id="69932512">
          <w:marLeft w:val="640"/>
          <w:marRight w:val="0"/>
          <w:marTop w:val="0"/>
          <w:marBottom w:val="0"/>
          <w:divBdr>
            <w:top w:val="none" w:sz="0" w:space="0" w:color="auto"/>
            <w:left w:val="none" w:sz="0" w:space="0" w:color="auto"/>
            <w:bottom w:val="none" w:sz="0" w:space="0" w:color="auto"/>
            <w:right w:val="none" w:sz="0" w:space="0" w:color="auto"/>
          </w:divBdr>
        </w:div>
        <w:div w:id="140201078">
          <w:marLeft w:val="640"/>
          <w:marRight w:val="0"/>
          <w:marTop w:val="0"/>
          <w:marBottom w:val="0"/>
          <w:divBdr>
            <w:top w:val="none" w:sz="0" w:space="0" w:color="auto"/>
            <w:left w:val="none" w:sz="0" w:space="0" w:color="auto"/>
            <w:bottom w:val="none" w:sz="0" w:space="0" w:color="auto"/>
            <w:right w:val="none" w:sz="0" w:space="0" w:color="auto"/>
          </w:divBdr>
        </w:div>
        <w:div w:id="175850220">
          <w:marLeft w:val="640"/>
          <w:marRight w:val="0"/>
          <w:marTop w:val="0"/>
          <w:marBottom w:val="0"/>
          <w:divBdr>
            <w:top w:val="none" w:sz="0" w:space="0" w:color="auto"/>
            <w:left w:val="none" w:sz="0" w:space="0" w:color="auto"/>
            <w:bottom w:val="none" w:sz="0" w:space="0" w:color="auto"/>
            <w:right w:val="none" w:sz="0" w:space="0" w:color="auto"/>
          </w:divBdr>
        </w:div>
        <w:div w:id="181555390">
          <w:marLeft w:val="640"/>
          <w:marRight w:val="0"/>
          <w:marTop w:val="0"/>
          <w:marBottom w:val="0"/>
          <w:divBdr>
            <w:top w:val="none" w:sz="0" w:space="0" w:color="auto"/>
            <w:left w:val="none" w:sz="0" w:space="0" w:color="auto"/>
            <w:bottom w:val="none" w:sz="0" w:space="0" w:color="auto"/>
            <w:right w:val="none" w:sz="0" w:space="0" w:color="auto"/>
          </w:divBdr>
        </w:div>
        <w:div w:id="201095564">
          <w:marLeft w:val="640"/>
          <w:marRight w:val="0"/>
          <w:marTop w:val="0"/>
          <w:marBottom w:val="0"/>
          <w:divBdr>
            <w:top w:val="none" w:sz="0" w:space="0" w:color="auto"/>
            <w:left w:val="none" w:sz="0" w:space="0" w:color="auto"/>
            <w:bottom w:val="none" w:sz="0" w:space="0" w:color="auto"/>
            <w:right w:val="none" w:sz="0" w:space="0" w:color="auto"/>
          </w:divBdr>
        </w:div>
        <w:div w:id="220483468">
          <w:marLeft w:val="640"/>
          <w:marRight w:val="0"/>
          <w:marTop w:val="0"/>
          <w:marBottom w:val="0"/>
          <w:divBdr>
            <w:top w:val="none" w:sz="0" w:space="0" w:color="auto"/>
            <w:left w:val="none" w:sz="0" w:space="0" w:color="auto"/>
            <w:bottom w:val="none" w:sz="0" w:space="0" w:color="auto"/>
            <w:right w:val="none" w:sz="0" w:space="0" w:color="auto"/>
          </w:divBdr>
        </w:div>
        <w:div w:id="231624658">
          <w:marLeft w:val="640"/>
          <w:marRight w:val="0"/>
          <w:marTop w:val="0"/>
          <w:marBottom w:val="0"/>
          <w:divBdr>
            <w:top w:val="none" w:sz="0" w:space="0" w:color="auto"/>
            <w:left w:val="none" w:sz="0" w:space="0" w:color="auto"/>
            <w:bottom w:val="none" w:sz="0" w:space="0" w:color="auto"/>
            <w:right w:val="none" w:sz="0" w:space="0" w:color="auto"/>
          </w:divBdr>
        </w:div>
        <w:div w:id="280963299">
          <w:marLeft w:val="640"/>
          <w:marRight w:val="0"/>
          <w:marTop w:val="0"/>
          <w:marBottom w:val="0"/>
          <w:divBdr>
            <w:top w:val="none" w:sz="0" w:space="0" w:color="auto"/>
            <w:left w:val="none" w:sz="0" w:space="0" w:color="auto"/>
            <w:bottom w:val="none" w:sz="0" w:space="0" w:color="auto"/>
            <w:right w:val="none" w:sz="0" w:space="0" w:color="auto"/>
          </w:divBdr>
        </w:div>
        <w:div w:id="292755875">
          <w:marLeft w:val="640"/>
          <w:marRight w:val="0"/>
          <w:marTop w:val="0"/>
          <w:marBottom w:val="0"/>
          <w:divBdr>
            <w:top w:val="none" w:sz="0" w:space="0" w:color="auto"/>
            <w:left w:val="none" w:sz="0" w:space="0" w:color="auto"/>
            <w:bottom w:val="none" w:sz="0" w:space="0" w:color="auto"/>
            <w:right w:val="none" w:sz="0" w:space="0" w:color="auto"/>
          </w:divBdr>
        </w:div>
        <w:div w:id="314377934">
          <w:marLeft w:val="640"/>
          <w:marRight w:val="0"/>
          <w:marTop w:val="0"/>
          <w:marBottom w:val="0"/>
          <w:divBdr>
            <w:top w:val="none" w:sz="0" w:space="0" w:color="auto"/>
            <w:left w:val="none" w:sz="0" w:space="0" w:color="auto"/>
            <w:bottom w:val="none" w:sz="0" w:space="0" w:color="auto"/>
            <w:right w:val="none" w:sz="0" w:space="0" w:color="auto"/>
          </w:divBdr>
        </w:div>
        <w:div w:id="315650057">
          <w:marLeft w:val="640"/>
          <w:marRight w:val="0"/>
          <w:marTop w:val="0"/>
          <w:marBottom w:val="0"/>
          <w:divBdr>
            <w:top w:val="none" w:sz="0" w:space="0" w:color="auto"/>
            <w:left w:val="none" w:sz="0" w:space="0" w:color="auto"/>
            <w:bottom w:val="none" w:sz="0" w:space="0" w:color="auto"/>
            <w:right w:val="none" w:sz="0" w:space="0" w:color="auto"/>
          </w:divBdr>
        </w:div>
        <w:div w:id="318580469">
          <w:marLeft w:val="640"/>
          <w:marRight w:val="0"/>
          <w:marTop w:val="0"/>
          <w:marBottom w:val="0"/>
          <w:divBdr>
            <w:top w:val="none" w:sz="0" w:space="0" w:color="auto"/>
            <w:left w:val="none" w:sz="0" w:space="0" w:color="auto"/>
            <w:bottom w:val="none" w:sz="0" w:space="0" w:color="auto"/>
            <w:right w:val="none" w:sz="0" w:space="0" w:color="auto"/>
          </w:divBdr>
        </w:div>
        <w:div w:id="326637322">
          <w:marLeft w:val="640"/>
          <w:marRight w:val="0"/>
          <w:marTop w:val="0"/>
          <w:marBottom w:val="0"/>
          <w:divBdr>
            <w:top w:val="none" w:sz="0" w:space="0" w:color="auto"/>
            <w:left w:val="none" w:sz="0" w:space="0" w:color="auto"/>
            <w:bottom w:val="none" w:sz="0" w:space="0" w:color="auto"/>
            <w:right w:val="none" w:sz="0" w:space="0" w:color="auto"/>
          </w:divBdr>
        </w:div>
        <w:div w:id="343174359">
          <w:marLeft w:val="640"/>
          <w:marRight w:val="0"/>
          <w:marTop w:val="0"/>
          <w:marBottom w:val="0"/>
          <w:divBdr>
            <w:top w:val="none" w:sz="0" w:space="0" w:color="auto"/>
            <w:left w:val="none" w:sz="0" w:space="0" w:color="auto"/>
            <w:bottom w:val="none" w:sz="0" w:space="0" w:color="auto"/>
            <w:right w:val="none" w:sz="0" w:space="0" w:color="auto"/>
          </w:divBdr>
        </w:div>
        <w:div w:id="363483134">
          <w:marLeft w:val="640"/>
          <w:marRight w:val="0"/>
          <w:marTop w:val="0"/>
          <w:marBottom w:val="0"/>
          <w:divBdr>
            <w:top w:val="none" w:sz="0" w:space="0" w:color="auto"/>
            <w:left w:val="none" w:sz="0" w:space="0" w:color="auto"/>
            <w:bottom w:val="none" w:sz="0" w:space="0" w:color="auto"/>
            <w:right w:val="none" w:sz="0" w:space="0" w:color="auto"/>
          </w:divBdr>
        </w:div>
        <w:div w:id="408894160">
          <w:marLeft w:val="640"/>
          <w:marRight w:val="0"/>
          <w:marTop w:val="0"/>
          <w:marBottom w:val="0"/>
          <w:divBdr>
            <w:top w:val="none" w:sz="0" w:space="0" w:color="auto"/>
            <w:left w:val="none" w:sz="0" w:space="0" w:color="auto"/>
            <w:bottom w:val="none" w:sz="0" w:space="0" w:color="auto"/>
            <w:right w:val="none" w:sz="0" w:space="0" w:color="auto"/>
          </w:divBdr>
        </w:div>
        <w:div w:id="434399799">
          <w:marLeft w:val="640"/>
          <w:marRight w:val="0"/>
          <w:marTop w:val="0"/>
          <w:marBottom w:val="0"/>
          <w:divBdr>
            <w:top w:val="none" w:sz="0" w:space="0" w:color="auto"/>
            <w:left w:val="none" w:sz="0" w:space="0" w:color="auto"/>
            <w:bottom w:val="none" w:sz="0" w:space="0" w:color="auto"/>
            <w:right w:val="none" w:sz="0" w:space="0" w:color="auto"/>
          </w:divBdr>
        </w:div>
        <w:div w:id="490947248">
          <w:marLeft w:val="640"/>
          <w:marRight w:val="0"/>
          <w:marTop w:val="0"/>
          <w:marBottom w:val="0"/>
          <w:divBdr>
            <w:top w:val="none" w:sz="0" w:space="0" w:color="auto"/>
            <w:left w:val="none" w:sz="0" w:space="0" w:color="auto"/>
            <w:bottom w:val="none" w:sz="0" w:space="0" w:color="auto"/>
            <w:right w:val="none" w:sz="0" w:space="0" w:color="auto"/>
          </w:divBdr>
        </w:div>
        <w:div w:id="557666698">
          <w:marLeft w:val="640"/>
          <w:marRight w:val="0"/>
          <w:marTop w:val="0"/>
          <w:marBottom w:val="0"/>
          <w:divBdr>
            <w:top w:val="none" w:sz="0" w:space="0" w:color="auto"/>
            <w:left w:val="none" w:sz="0" w:space="0" w:color="auto"/>
            <w:bottom w:val="none" w:sz="0" w:space="0" w:color="auto"/>
            <w:right w:val="none" w:sz="0" w:space="0" w:color="auto"/>
          </w:divBdr>
        </w:div>
        <w:div w:id="568926564">
          <w:marLeft w:val="640"/>
          <w:marRight w:val="0"/>
          <w:marTop w:val="0"/>
          <w:marBottom w:val="0"/>
          <w:divBdr>
            <w:top w:val="none" w:sz="0" w:space="0" w:color="auto"/>
            <w:left w:val="none" w:sz="0" w:space="0" w:color="auto"/>
            <w:bottom w:val="none" w:sz="0" w:space="0" w:color="auto"/>
            <w:right w:val="none" w:sz="0" w:space="0" w:color="auto"/>
          </w:divBdr>
        </w:div>
        <w:div w:id="615405629">
          <w:marLeft w:val="640"/>
          <w:marRight w:val="0"/>
          <w:marTop w:val="0"/>
          <w:marBottom w:val="0"/>
          <w:divBdr>
            <w:top w:val="none" w:sz="0" w:space="0" w:color="auto"/>
            <w:left w:val="none" w:sz="0" w:space="0" w:color="auto"/>
            <w:bottom w:val="none" w:sz="0" w:space="0" w:color="auto"/>
            <w:right w:val="none" w:sz="0" w:space="0" w:color="auto"/>
          </w:divBdr>
        </w:div>
        <w:div w:id="645550521">
          <w:marLeft w:val="640"/>
          <w:marRight w:val="0"/>
          <w:marTop w:val="0"/>
          <w:marBottom w:val="0"/>
          <w:divBdr>
            <w:top w:val="none" w:sz="0" w:space="0" w:color="auto"/>
            <w:left w:val="none" w:sz="0" w:space="0" w:color="auto"/>
            <w:bottom w:val="none" w:sz="0" w:space="0" w:color="auto"/>
            <w:right w:val="none" w:sz="0" w:space="0" w:color="auto"/>
          </w:divBdr>
        </w:div>
        <w:div w:id="661005156">
          <w:marLeft w:val="640"/>
          <w:marRight w:val="0"/>
          <w:marTop w:val="0"/>
          <w:marBottom w:val="0"/>
          <w:divBdr>
            <w:top w:val="none" w:sz="0" w:space="0" w:color="auto"/>
            <w:left w:val="none" w:sz="0" w:space="0" w:color="auto"/>
            <w:bottom w:val="none" w:sz="0" w:space="0" w:color="auto"/>
            <w:right w:val="none" w:sz="0" w:space="0" w:color="auto"/>
          </w:divBdr>
        </w:div>
        <w:div w:id="677118752">
          <w:marLeft w:val="640"/>
          <w:marRight w:val="0"/>
          <w:marTop w:val="0"/>
          <w:marBottom w:val="0"/>
          <w:divBdr>
            <w:top w:val="none" w:sz="0" w:space="0" w:color="auto"/>
            <w:left w:val="none" w:sz="0" w:space="0" w:color="auto"/>
            <w:bottom w:val="none" w:sz="0" w:space="0" w:color="auto"/>
            <w:right w:val="none" w:sz="0" w:space="0" w:color="auto"/>
          </w:divBdr>
        </w:div>
        <w:div w:id="705328902">
          <w:marLeft w:val="640"/>
          <w:marRight w:val="0"/>
          <w:marTop w:val="0"/>
          <w:marBottom w:val="0"/>
          <w:divBdr>
            <w:top w:val="none" w:sz="0" w:space="0" w:color="auto"/>
            <w:left w:val="none" w:sz="0" w:space="0" w:color="auto"/>
            <w:bottom w:val="none" w:sz="0" w:space="0" w:color="auto"/>
            <w:right w:val="none" w:sz="0" w:space="0" w:color="auto"/>
          </w:divBdr>
        </w:div>
        <w:div w:id="747071704">
          <w:marLeft w:val="640"/>
          <w:marRight w:val="0"/>
          <w:marTop w:val="0"/>
          <w:marBottom w:val="0"/>
          <w:divBdr>
            <w:top w:val="none" w:sz="0" w:space="0" w:color="auto"/>
            <w:left w:val="none" w:sz="0" w:space="0" w:color="auto"/>
            <w:bottom w:val="none" w:sz="0" w:space="0" w:color="auto"/>
            <w:right w:val="none" w:sz="0" w:space="0" w:color="auto"/>
          </w:divBdr>
        </w:div>
        <w:div w:id="759721507">
          <w:marLeft w:val="640"/>
          <w:marRight w:val="0"/>
          <w:marTop w:val="0"/>
          <w:marBottom w:val="0"/>
          <w:divBdr>
            <w:top w:val="none" w:sz="0" w:space="0" w:color="auto"/>
            <w:left w:val="none" w:sz="0" w:space="0" w:color="auto"/>
            <w:bottom w:val="none" w:sz="0" w:space="0" w:color="auto"/>
            <w:right w:val="none" w:sz="0" w:space="0" w:color="auto"/>
          </w:divBdr>
        </w:div>
        <w:div w:id="791554521">
          <w:marLeft w:val="640"/>
          <w:marRight w:val="0"/>
          <w:marTop w:val="0"/>
          <w:marBottom w:val="0"/>
          <w:divBdr>
            <w:top w:val="none" w:sz="0" w:space="0" w:color="auto"/>
            <w:left w:val="none" w:sz="0" w:space="0" w:color="auto"/>
            <w:bottom w:val="none" w:sz="0" w:space="0" w:color="auto"/>
            <w:right w:val="none" w:sz="0" w:space="0" w:color="auto"/>
          </w:divBdr>
        </w:div>
        <w:div w:id="820467379">
          <w:marLeft w:val="640"/>
          <w:marRight w:val="0"/>
          <w:marTop w:val="0"/>
          <w:marBottom w:val="0"/>
          <w:divBdr>
            <w:top w:val="none" w:sz="0" w:space="0" w:color="auto"/>
            <w:left w:val="none" w:sz="0" w:space="0" w:color="auto"/>
            <w:bottom w:val="none" w:sz="0" w:space="0" w:color="auto"/>
            <w:right w:val="none" w:sz="0" w:space="0" w:color="auto"/>
          </w:divBdr>
        </w:div>
        <w:div w:id="837040165">
          <w:marLeft w:val="640"/>
          <w:marRight w:val="0"/>
          <w:marTop w:val="0"/>
          <w:marBottom w:val="0"/>
          <w:divBdr>
            <w:top w:val="none" w:sz="0" w:space="0" w:color="auto"/>
            <w:left w:val="none" w:sz="0" w:space="0" w:color="auto"/>
            <w:bottom w:val="none" w:sz="0" w:space="0" w:color="auto"/>
            <w:right w:val="none" w:sz="0" w:space="0" w:color="auto"/>
          </w:divBdr>
        </w:div>
        <w:div w:id="883950878">
          <w:marLeft w:val="640"/>
          <w:marRight w:val="0"/>
          <w:marTop w:val="0"/>
          <w:marBottom w:val="0"/>
          <w:divBdr>
            <w:top w:val="none" w:sz="0" w:space="0" w:color="auto"/>
            <w:left w:val="none" w:sz="0" w:space="0" w:color="auto"/>
            <w:bottom w:val="none" w:sz="0" w:space="0" w:color="auto"/>
            <w:right w:val="none" w:sz="0" w:space="0" w:color="auto"/>
          </w:divBdr>
        </w:div>
        <w:div w:id="895821585">
          <w:marLeft w:val="640"/>
          <w:marRight w:val="0"/>
          <w:marTop w:val="0"/>
          <w:marBottom w:val="0"/>
          <w:divBdr>
            <w:top w:val="none" w:sz="0" w:space="0" w:color="auto"/>
            <w:left w:val="none" w:sz="0" w:space="0" w:color="auto"/>
            <w:bottom w:val="none" w:sz="0" w:space="0" w:color="auto"/>
            <w:right w:val="none" w:sz="0" w:space="0" w:color="auto"/>
          </w:divBdr>
        </w:div>
        <w:div w:id="900798242">
          <w:marLeft w:val="640"/>
          <w:marRight w:val="0"/>
          <w:marTop w:val="0"/>
          <w:marBottom w:val="0"/>
          <w:divBdr>
            <w:top w:val="none" w:sz="0" w:space="0" w:color="auto"/>
            <w:left w:val="none" w:sz="0" w:space="0" w:color="auto"/>
            <w:bottom w:val="none" w:sz="0" w:space="0" w:color="auto"/>
            <w:right w:val="none" w:sz="0" w:space="0" w:color="auto"/>
          </w:divBdr>
        </w:div>
        <w:div w:id="919870831">
          <w:marLeft w:val="640"/>
          <w:marRight w:val="0"/>
          <w:marTop w:val="0"/>
          <w:marBottom w:val="0"/>
          <w:divBdr>
            <w:top w:val="none" w:sz="0" w:space="0" w:color="auto"/>
            <w:left w:val="none" w:sz="0" w:space="0" w:color="auto"/>
            <w:bottom w:val="none" w:sz="0" w:space="0" w:color="auto"/>
            <w:right w:val="none" w:sz="0" w:space="0" w:color="auto"/>
          </w:divBdr>
        </w:div>
        <w:div w:id="928805893">
          <w:marLeft w:val="640"/>
          <w:marRight w:val="0"/>
          <w:marTop w:val="0"/>
          <w:marBottom w:val="0"/>
          <w:divBdr>
            <w:top w:val="none" w:sz="0" w:space="0" w:color="auto"/>
            <w:left w:val="none" w:sz="0" w:space="0" w:color="auto"/>
            <w:bottom w:val="none" w:sz="0" w:space="0" w:color="auto"/>
            <w:right w:val="none" w:sz="0" w:space="0" w:color="auto"/>
          </w:divBdr>
        </w:div>
        <w:div w:id="951745833">
          <w:marLeft w:val="640"/>
          <w:marRight w:val="0"/>
          <w:marTop w:val="0"/>
          <w:marBottom w:val="0"/>
          <w:divBdr>
            <w:top w:val="none" w:sz="0" w:space="0" w:color="auto"/>
            <w:left w:val="none" w:sz="0" w:space="0" w:color="auto"/>
            <w:bottom w:val="none" w:sz="0" w:space="0" w:color="auto"/>
            <w:right w:val="none" w:sz="0" w:space="0" w:color="auto"/>
          </w:divBdr>
        </w:div>
        <w:div w:id="960306056">
          <w:marLeft w:val="640"/>
          <w:marRight w:val="0"/>
          <w:marTop w:val="0"/>
          <w:marBottom w:val="0"/>
          <w:divBdr>
            <w:top w:val="none" w:sz="0" w:space="0" w:color="auto"/>
            <w:left w:val="none" w:sz="0" w:space="0" w:color="auto"/>
            <w:bottom w:val="none" w:sz="0" w:space="0" w:color="auto"/>
            <w:right w:val="none" w:sz="0" w:space="0" w:color="auto"/>
          </w:divBdr>
        </w:div>
        <w:div w:id="964040908">
          <w:marLeft w:val="640"/>
          <w:marRight w:val="0"/>
          <w:marTop w:val="0"/>
          <w:marBottom w:val="0"/>
          <w:divBdr>
            <w:top w:val="none" w:sz="0" w:space="0" w:color="auto"/>
            <w:left w:val="none" w:sz="0" w:space="0" w:color="auto"/>
            <w:bottom w:val="none" w:sz="0" w:space="0" w:color="auto"/>
            <w:right w:val="none" w:sz="0" w:space="0" w:color="auto"/>
          </w:divBdr>
        </w:div>
        <w:div w:id="986974017">
          <w:marLeft w:val="640"/>
          <w:marRight w:val="0"/>
          <w:marTop w:val="0"/>
          <w:marBottom w:val="0"/>
          <w:divBdr>
            <w:top w:val="none" w:sz="0" w:space="0" w:color="auto"/>
            <w:left w:val="none" w:sz="0" w:space="0" w:color="auto"/>
            <w:bottom w:val="none" w:sz="0" w:space="0" w:color="auto"/>
            <w:right w:val="none" w:sz="0" w:space="0" w:color="auto"/>
          </w:divBdr>
        </w:div>
        <w:div w:id="1055546381">
          <w:marLeft w:val="640"/>
          <w:marRight w:val="0"/>
          <w:marTop w:val="0"/>
          <w:marBottom w:val="0"/>
          <w:divBdr>
            <w:top w:val="none" w:sz="0" w:space="0" w:color="auto"/>
            <w:left w:val="none" w:sz="0" w:space="0" w:color="auto"/>
            <w:bottom w:val="none" w:sz="0" w:space="0" w:color="auto"/>
            <w:right w:val="none" w:sz="0" w:space="0" w:color="auto"/>
          </w:divBdr>
        </w:div>
        <w:div w:id="1075787195">
          <w:marLeft w:val="640"/>
          <w:marRight w:val="0"/>
          <w:marTop w:val="0"/>
          <w:marBottom w:val="0"/>
          <w:divBdr>
            <w:top w:val="none" w:sz="0" w:space="0" w:color="auto"/>
            <w:left w:val="none" w:sz="0" w:space="0" w:color="auto"/>
            <w:bottom w:val="none" w:sz="0" w:space="0" w:color="auto"/>
            <w:right w:val="none" w:sz="0" w:space="0" w:color="auto"/>
          </w:divBdr>
        </w:div>
        <w:div w:id="1086683548">
          <w:marLeft w:val="640"/>
          <w:marRight w:val="0"/>
          <w:marTop w:val="0"/>
          <w:marBottom w:val="0"/>
          <w:divBdr>
            <w:top w:val="none" w:sz="0" w:space="0" w:color="auto"/>
            <w:left w:val="none" w:sz="0" w:space="0" w:color="auto"/>
            <w:bottom w:val="none" w:sz="0" w:space="0" w:color="auto"/>
            <w:right w:val="none" w:sz="0" w:space="0" w:color="auto"/>
          </w:divBdr>
        </w:div>
        <w:div w:id="1099061791">
          <w:marLeft w:val="640"/>
          <w:marRight w:val="0"/>
          <w:marTop w:val="0"/>
          <w:marBottom w:val="0"/>
          <w:divBdr>
            <w:top w:val="none" w:sz="0" w:space="0" w:color="auto"/>
            <w:left w:val="none" w:sz="0" w:space="0" w:color="auto"/>
            <w:bottom w:val="none" w:sz="0" w:space="0" w:color="auto"/>
            <w:right w:val="none" w:sz="0" w:space="0" w:color="auto"/>
          </w:divBdr>
        </w:div>
        <w:div w:id="1168597431">
          <w:marLeft w:val="640"/>
          <w:marRight w:val="0"/>
          <w:marTop w:val="0"/>
          <w:marBottom w:val="0"/>
          <w:divBdr>
            <w:top w:val="none" w:sz="0" w:space="0" w:color="auto"/>
            <w:left w:val="none" w:sz="0" w:space="0" w:color="auto"/>
            <w:bottom w:val="none" w:sz="0" w:space="0" w:color="auto"/>
            <w:right w:val="none" w:sz="0" w:space="0" w:color="auto"/>
          </w:divBdr>
        </w:div>
        <w:div w:id="1171260929">
          <w:marLeft w:val="640"/>
          <w:marRight w:val="0"/>
          <w:marTop w:val="0"/>
          <w:marBottom w:val="0"/>
          <w:divBdr>
            <w:top w:val="none" w:sz="0" w:space="0" w:color="auto"/>
            <w:left w:val="none" w:sz="0" w:space="0" w:color="auto"/>
            <w:bottom w:val="none" w:sz="0" w:space="0" w:color="auto"/>
            <w:right w:val="none" w:sz="0" w:space="0" w:color="auto"/>
          </w:divBdr>
        </w:div>
        <w:div w:id="1198856514">
          <w:marLeft w:val="640"/>
          <w:marRight w:val="0"/>
          <w:marTop w:val="0"/>
          <w:marBottom w:val="0"/>
          <w:divBdr>
            <w:top w:val="none" w:sz="0" w:space="0" w:color="auto"/>
            <w:left w:val="none" w:sz="0" w:space="0" w:color="auto"/>
            <w:bottom w:val="none" w:sz="0" w:space="0" w:color="auto"/>
            <w:right w:val="none" w:sz="0" w:space="0" w:color="auto"/>
          </w:divBdr>
        </w:div>
        <w:div w:id="1211068542">
          <w:marLeft w:val="640"/>
          <w:marRight w:val="0"/>
          <w:marTop w:val="0"/>
          <w:marBottom w:val="0"/>
          <w:divBdr>
            <w:top w:val="none" w:sz="0" w:space="0" w:color="auto"/>
            <w:left w:val="none" w:sz="0" w:space="0" w:color="auto"/>
            <w:bottom w:val="none" w:sz="0" w:space="0" w:color="auto"/>
            <w:right w:val="none" w:sz="0" w:space="0" w:color="auto"/>
          </w:divBdr>
        </w:div>
        <w:div w:id="1302231720">
          <w:marLeft w:val="640"/>
          <w:marRight w:val="0"/>
          <w:marTop w:val="0"/>
          <w:marBottom w:val="0"/>
          <w:divBdr>
            <w:top w:val="none" w:sz="0" w:space="0" w:color="auto"/>
            <w:left w:val="none" w:sz="0" w:space="0" w:color="auto"/>
            <w:bottom w:val="none" w:sz="0" w:space="0" w:color="auto"/>
            <w:right w:val="none" w:sz="0" w:space="0" w:color="auto"/>
          </w:divBdr>
        </w:div>
        <w:div w:id="1305892214">
          <w:marLeft w:val="640"/>
          <w:marRight w:val="0"/>
          <w:marTop w:val="0"/>
          <w:marBottom w:val="0"/>
          <w:divBdr>
            <w:top w:val="none" w:sz="0" w:space="0" w:color="auto"/>
            <w:left w:val="none" w:sz="0" w:space="0" w:color="auto"/>
            <w:bottom w:val="none" w:sz="0" w:space="0" w:color="auto"/>
            <w:right w:val="none" w:sz="0" w:space="0" w:color="auto"/>
          </w:divBdr>
        </w:div>
        <w:div w:id="1333294025">
          <w:marLeft w:val="640"/>
          <w:marRight w:val="0"/>
          <w:marTop w:val="0"/>
          <w:marBottom w:val="0"/>
          <w:divBdr>
            <w:top w:val="none" w:sz="0" w:space="0" w:color="auto"/>
            <w:left w:val="none" w:sz="0" w:space="0" w:color="auto"/>
            <w:bottom w:val="none" w:sz="0" w:space="0" w:color="auto"/>
            <w:right w:val="none" w:sz="0" w:space="0" w:color="auto"/>
          </w:divBdr>
        </w:div>
        <w:div w:id="1405374566">
          <w:marLeft w:val="640"/>
          <w:marRight w:val="0"/>
          <w:marTop w:val="0"/>
          <w:marBottom w:val="0"/>
          <w:divBdr>
            <w:top w:val="none" w:sz="0" w:space="0" w:color="auto"/>
            <w:left w:val="none" w:sz="0" w:space="0" w:color="auto"/>
            <w:bottom w:val="none" w:sz="0" w:space="0" w:color="auto"/>
            <w:right w:val="none" w:sz="0" w:space="0" w:color="auto"/>
          </w:divBdr>
        </w:div>
        <w:div w:id="1408529275">
          <w:marLeft w:val="640"/>
          <w:marRight w:val="0"/>
          <w:marTop w:val="0"/>
          <w:marBottom w:val="0"/>
          <w:divBdr>
            <w:top w:val="none" w:sz="0" w:space="0" w:color="auto"/>
            <w:left w:val="none" w:sz="0" w:space="0" w:color="auto"/>
            <w:bottom w:val="none" w:sz="0" w:space="0" w:color="auto"/>
            <w:right w:val="none" w:sz="0" w:space="0" w:color="auto"/>
          </w:divBdr>
        </w:div>
        <w:div w:id="1441997523">
          <w:marLeft w:val="640"/>
          <w:marRight w:val="0"/>
          <w:marTop w:val="0"/>
          <w:marBottom w:val="0"/>
          <w:divBdr>
            <w:top w:val="none" w:sz="0" w:space="0" w:color="auto"/>
            <w:left w:val="none" w:sz="0" w:space="0" w:color="auto"/>
            <w:bottom w:val="none" w:sz="0" w:space="0" w:color="auto"/>
            <w:right w:val="none" w:sz="0" w:space="0" w:color="auto"/>
          </w:divBdr>
        </w:div>
        <w:div w:id="1447238963">
          <w:marLeft w:val="640"/>
          <w:marRight w:val="0"/>
          <w:marTop w:val="0"/>
          <w:marBottom w:val="0"/>
          <w:divBdr>
            <w:top w:val="none" w:sz="0" w:space="0" w:color="auto"/>
            <w:left w:val="none" w:sz="0" w:space="0" w:color="auto"/>
            <w:bottom w:val="none" w:sz="0" w:space="0" w:color="auto"/>
            <w:right w:val="none" w:sz="0" w:space="0" w:color="auto"/>
          </w:divBdr>
        </w:div>
        <w:div w:id="1504472114">
          <w:marLeft w:val="640"/>
          <w:marRight w:val="0"/>
          <w:marTop w:val="0"/>
          <w:marBottom w:val="0"/>
          <w:divBdr>
            <w:top w:val="none" w:sz="0" w:space="0" w:color="auto"/>
            <w:left w:val="none" w:sz="0" w:space="0" w:color="auto"/>
            <w:bottom w:val="none" w:sz="0" w:space="0" w:color="auto"/>
            <w:right w:val="none" w:sz="0" w:space="0" w:color="auto"/>
          </w:divBdr>
        </w:div>
        <w:div w:id="1508329493">
          <w:marLeft w:val="640"/>
          <w:marRight w:val="0"/>
          <w:marTop w:val="0"/>
          <w:marBottom w:val="0"/>
          <w:divBdr>
            <w:top w:val="none" w:sz="0" w:space="0" w:color="auto"/>
            <w:left w:val="none" w:sz="0" w:space="0" w:color="auto"/>
            <w:bottom w:val="none" w:sz="0" w:space="0" w:color="auto"/>
            <w:right w:val="none" w:sz="0" w:space="0" w:color="auto"/>
          </w:divBdr>
        </w:div>
        <w:div w:id="1514689467">
          <w:marLeft w:val="640"/>
          <w:marRight w:val="0"/>
          <w:marTop w:val="0"/>
          <w:marBottom w:val="0"/>
          <w:divBdr>
            <w:top w:val="none" w:sz="0" w:space="0" w:color="auto"/>
            <w:left w:val="none" w:sz="0" w:space="0" w:color="auto"/>
            <w:bottom w:val="none" w:sz="0" w:space="0" w:color="auto"/>
            <w:right w:val="none" w:sz="0" w:space="0" w:color="auto"/>
          </w:divBdr>
        </w:div>
        <w:div w:id="1553692773">
          <w:marLeft w:val="640"/>
          <w:marRight w:val="0"/>
          <w:marTop w:val="0"/>
          <w:marBottom w:val="0"/>
          <w:divBdr>
            <w:top w:val="none" w:sz="0" w:space="0" w:color="auto"/>
            <w:left w:val="none" w:sz="0" w:space="0" w:color="auto"/>
            <w:bottom w:val="none" w:sz="0" w:space="0" w:color="auto"/>
            <w:right w:val="none" w:sz="0" w:space="0" w:color="auto"/>
          </w:divBdr>
        </w:div>
        <w:div w:id="1556354834">
          <w:marLeft w:val="640"/>
          <w:marRight w:val="0"/>
          <w:marTop w:val="0"/>
          <w:marBottom w:val="0"/>
          <w:divBdr>
            <w:top w:val="none" w:sz="0" w:space="0" w:color="auto"/>
            <w:left w:val="none" w:sz="0" w:space="0" w:color="auto"/>
            <w:bottom w:val="none" w:sz="0" w:space="0" w:color="auto"/>
            <w:right w:val="none" w:sz="0" w:space="0" w:color="auto"/>
          </w:divBdr>
        </w:div>
        <w:div w:id="1598514716">
          <w:marLeft w:val="640"/>
          <w:marRight w:val="0"/>
          <w:marTop w:val="0"/>
          <w:marBottom w:val="0"/>
          <w:divBdr>
            <w:top w:val="none" w:sz="0" w:space="0" w:color="auto"/>
            <w:left w:val="none" w:sz="0" w:space="0" w:color="auto"/>
            <w:bottom w:val="none" w:sz="0" w:space="0" w:color="auto"/>
            <w:right w:val="none" w:sz="0" w:space="0" w:color="auto"/>
          </w:divBdr>
        </w:div>
        <w:div w:id="1603995055">
          <w:marLeft w:val="640"/>
          <w:marRight w:val="0"/>
          <w:marTop w:val="0"/>
          <w:marBottom w:val="0"/>
          <w:divBdr>
            <w:top w:val="none" w:sz="0" w:space="0" w:color="auto"/>
            <w:left w:val="none" w:sz="0" w:space="0" w:color="auto"/>
            <w:bottom w:val="none" w:sz="0" w:space="0" w:color="auto"/>
            <w:right w:val="none" w:sz="0" w:space="0" w:color="auto"/>
          </w:divBdr>
        </w:div>
        <w:div w:id="1642684524">
          <w:marLeft w:val="640"/>
          <w:marRight w:val="0"/>
          <w:marTop w:val="0"/>
          <w:marBottom w:val="0"/>
          <w:divBdr>
            <w:top w:val="none" w:sz="0" w:space="0" w:color="auto"/>
            <w:left w:val="none" w:sz="0" w:space="0" w:color="auto"/>
            <w:bottom w:val="none" w:sz="0" w:space="0" w:color="auto"/>
            <w:right w:val="none" w:sz="0" w:space="0" w:color="auto"/>
          </w:divBdr>
        </w:div>
        <w:div w:id="1662417976">
          <w:marLeft w:val="640"/>
          <w:marRight w:val="0"/>
          <w:marTop w:val="0"/>
          <w:marBottom w:val="0"/>
          <w:divBdr>
            <w:top w:val="none" w:sz="0" w:space="0" w:color="auto"/>
            <w:left w:val="none" w:sz="0" w:space="0" w:color="auto"/>
            <w:bottom w:val="none" w:sz="0" w:space="0" w:color="auto"/>
            <w:right w:val="none" w:sz="0" w:space="0" w:color="auto"/>
          </w:divBdr>
        </w:div>
        <w:div w:id="1707827706">
          <w:marLeft w:val="640"/>
          <w:marRight w:val="0"/>
          <w:marTop w:val="0"/>
          <w:marBottom w:val="0"/>
          <w:divBdr>
            <w:top w:val="none" w:sz="0" w:space="0" w:color="auto"/>
            <w:left w:val="none" w:sz="0" w:space="0" w:color="auto"/>
            <w:bottom w:val="none" w:sz="0" w:space="0" w:color="auto"/>
            <w:right w:val="none" w:sz="0" w:space="0" w:color="auto"/>
          </w:divBdr>
        </w:div>
        <w:div w:id="1777090805">
          <w:marLeft w:val="640"/>
          <w:marRight w:val="0"/>
          <w:marTop w:val="0"/>
          <w:marBottom w:val="0"/>
          <w:divBdr>
            <w:top w:val="none" w:sz="0" w:space="0" w:color="auto"/>
            <w:left w:val="none" w:sz="0" w:space="0" w:color="auto"/>
            <w:bottom w:val="none" w:sz="0" w:space="0" w:color="auto"/>
            <w:right w:val="none" w:sz="0" w:space="0" w:color="auto"/>
          </w:divBdr>
        </w:div>
        <w:div w:id="1781100544">
          <w:marLeft w:val="640"/>
          <w:marRight w:val="0"/>
          <w:marTop w:val="0"/>
          <w:marBottom w:val="0"/>
          <w:divBdr>
            <w:top w:val="none" w:sz="0" w:space="0" w:color="auto"/>
            <w:left w:val="none" w:sz="0" w:space="0" w:color="auto"/>
            <w:bottom w:val="none" w:sz="0" w:space="0" w:color="auto"/>
            <w:right w:val="none" w:sz="0" w:space="0" w:color="auto"/>
          </w:divBdr>
        </w:div>
        <w:div w:id="1874684496">
          <w:marLeft w:val="640"/>
          <w:marRight w:val="0"/>
          <w:marTop w:val="0"/>
          <w:marBottom w:val="0"/>
          <w:divBdr>
            <w:top w:val="none" w:sz="0" w:space="0" w:color="auto"/>
            <w:left w:val="none" w:sz="0" w:space="0" w:color="auto"/>
            <w:bottom w:val="none" w:sz="0" w:space="0" w:color="auto"/>
            <w:right w:val="none" w:sz="0" w:space="0" w:color="auto"/>
          </w:divBdr>
        </w:div>
        <w:div w:id="1906378590">
          <w:marLeft w:val="640"/>
          <w:marRight w:val="0"/>
          <w:marTop w:val="0"/>
          <w:marBottom w:val="0"/>
          <w:divBdr>
            <w:top w:val="none" w:sz="0" w:space="0" w:color="auto"/>
            <w:left w:val="none" w:sz="0" w:space="0" w:color="auto"/>
            <w:bottom w:val="none" w:sz="0" w:space="0" w:color="auto"/>
            <w:right w:val="none" w:sz="0" w:space="0" w:color="auto"/>
          </w:divBdr>
        </w:div>
        <w:div w:id="1909417733">
          <w:marLeft w:val="640"/>
          <w:marRight w:val="0"/>
          <w:marTop w:val="0"/>
          <w:marBottom w:val="0"/>
          <w:divBdr>
            <w:top w:val="none" w:sz="0" w:space="0" w:color="auto"/>
            <w:left w:val="none" w:sz="0" w:space="0" w:color="auto"/>
            <w:bottom w:val="none" w:sz="0" w:space="0" w:color="auto"/>
            <w:right w:val="none" w:sz="0" w:space="0" w:color="auto"/>
          </w:divBdr>
        </w:div>
        <w:div w:id="1951276337">
          <w:marLeft w:val="640"/>
          <w:marRight w:val="0"/>
          <w:marTop w:val="0"/>
          <w:marBottom w:val="0"/>
          <w:divBdr>
            <w:top w:val="none" w:sz="0" w:space="0" w:color="auto"/>
            <w:left w:val="none" w:sz="0" w:space="0" w:color="auto"/>
            <w:bottom w:val="none" w:sz="0" w:space="0" w:color="auto"/>
            <w:right w:val="none" w:sz="0" w:space="0" w:color="auto"/>
          </w:divBdr>
        </w:div>
        <w:div w:id="1987974303">
          <w:marLeft w:val="640"/>
          <w:marRight w:val="0"/>
          <w:marTop w:val="0"/>
          <w:marBottom w:val="0"/>
          <w:divBdr>
            <w:top w:val="none" w:sz="0" w:space="0" w:color="auto"/>
            <w:left w:val="none" w:sz="0" w:space="0" w:color="auto"/>
            <w:bottom w:val="none" w:sz="0" w:space="0" w:color="auto"/>
            <w:right w:val="none" w:sz="0" w:space="0" w:color="auto"/>
          </w:divBdr>
        </w:div>
        <w:div w:id="1988626985">
          <w:marLeft w:val="640"/>
          <w:marRight w:val="0"/>
          <w:marTop w:val="0"/>
          <w:marBottom w:val="0"/>
          <w:divBdr>
            <w:top w:val="none" w:sz="0" w:space="0" w:color="auto"/>
            <w:left w:val="none" w:sz="0" w:space="0" w:color="auto"/>
            <w:bottom w:val="none" w:sz="0" w:space="0" w:color="auto"/>
            <w:right w:val="none" w:sz="0" w:space="0" w:color="auto"/>
          </w:divBdr>
        </w:div>
        <w:div w:id="2008822161">
          <w:marLeft w:val="640"/>
          <w:marRight w:val="0"/>
          <w:marTop w:val="0"/>
          <w:marBottom w:val="0"/>
          <w:divBdr>
            <w:top w:val="none" w:sz="0" w:space="0" w:color="auto"/>
            <w:left w:val="none" w:sz="0" w:space="0" w:color="auto"/>
            <w:bottom w:val="none" w:sz="0" w:space="0" w:color="auto"/>
            <w:right w:val="none" w:sz="0" w:space="0" w:color="auto"/>
          </w:divBdr>
        </w:div>
        <w:div w:id="2095664437">
          <w:marLeft w:val="640"/>
          <w:marRight w:val="0"/>
          <w:marTop w:val="0"/>
          <w:marBottom w:val="0"/>
          <w:divBdr>
            <w:top w:val="none" w:sz="0" w:space="0" w:color="auto"/>
            <w:left w:val="none" w:sz="0" w:space="0" w:color="auto"/>
            <w:bottom w:val="none" w:sz="0" w:space="0" w:color="auto"/>
            <w:right w:val="none" w:sz="0" w:space="0" w:color="auto"/>
          </w:divBdr>
        </w:div>
      </w:divsChild>
    </w:div>
    <w:div w:id="1486892734">
      <w:bodyDiv w:val="1"/>
      <w:marLeft w:val="0"/>
      <w:marRight w:val="0"/>
      <w:marTop w:val="0"/>
      <w:marBottom w:val="0"/>
      <w:divBdr>
        <w:top w:val="none" w:sz="0" w:space="0" w:color="auto"/>
        <w:left w:val="none" w:sz="0" w:space="0" w:color="auto"/>
        <w:bottom w:val="none" w:sz="0" w:space="0" w:color="auto"/>
        <w:right w:val="none" w:sz="0" w:space="0" w:color="auto"/>
      </w:divBdr>
      <w:divsChild>
        <w:div w:id="17700726">
          <w:marLeft w:val="640"/>
          <w:marRight w:val="0"/>
          <w:marTop w:val="0"/>
          <w:marBottom w:val="0"/>
          <w:divBdr>
            <w:top w:val="none" w:sz="0" w:space="0" w:color="auto"/>
            <w:left w:val="none" w:sz="0" w:space="0" w:color="auto"/>
            <w:bottom w:val="none" w:sz="0" w:space="0" w:color="auto"/>
            <w:right w:val="none" w:sz="0" w:space="0" w:color="auto"/>
          </w:divBdr>
        </w:div>
        <w:div w:id="73473195">
          <w:marLeft w:val="640"/>
          <w:marRight w:val="0"/>
          <w:marTop w:val="0"/>
          <w:marBottom w:val="0"/>
          <w:divBdr>
            <w:top w:val="none" w:sz="0" w:space="0" w:color="auto"/>
            <w:left w:val="none" w:sz="0" w:space="0" w:color="auto"/>
            <w:bottom w:val="none" w:sz="0" w:space="0" w:color="auto"/>
            <w:right w:val="none" w:sz="0" w:space="0" w:color="auto"/>
          </w:divBdr>
        </w:div>
        <w:div w:id="108014432">
          <w:marLeft w:val="640"/>
          <w:marRight w:val="0"/>
          <w:marTop w:val="0"/>
          <w:marBottom w:val="0"/>
          <w:divBdr>
            <w:top w:val="none" w:sz="0" w:space="0" w:color="auto"/>
            <w:left w:val="none" w:sz="0" w:space="0" w:color="auto"/>
            <w:bottom w:val="none" w:sz="0" w:space="0" w:color="auto"/>
            <w:right w:val="none" w:sz="0" w:space="0" w:color="auto"/>
          </w:divBdr>
        </w:div>
        <w:div w:id="227307123">
          <w:marLeft w:val="640"/>
          <w:marRight w:val="0"/>
          <w:marTop w:val="0"/>
          <w:marBottom w:val="0"/>
          <w:divBdr>
            <w:top w:val="none" w:sz="0" w:space="0" w:color="auto"/>
            <w:left w:val="none" w:sz="0" w:space="0" w:color="auto"/>
            <w:bottom w:val="none" w:sz="0" w:space="0" w:color="auto"/>
            <w:right w:val="none" w:sz="0" w:space="0" w:color="auto"/>
          </w:divBdr>
        </w:div>
        <w:div w:id="266039180">
          <w:marLeft w:val="640"/>
          <w:marRight w:val="0"/>
          <w:marTop w:val="0"/>
          <w:marBottom w:val="0"/>
          <w:divBdr>
            <w:top w:val="none" w:sz="0" w:space="0" w:color="auto"/>
            <w:left w:val="none" w:sz="0" w:space="0" w:color="auto"/>
            <w:bottom w:val="none" w:sz="0" w:space="0" w:color="auto"/>
            <w:right w:val="none" w:sz="0" w:space="0" w:color="auto"/>
          </w:divBdr>
        </w:div>
        <w:div w:id="290475305">
          <w:marLeft w:val="640"/>
          <w:marRight w:val="0"/>
          <w:marTop w:val="0"/>
          <w:marBottom w:val="0"/>
          <w:divBdr>
            <w:top w:val="none" w:sz="0" w:space="0" w:color="auto"/>
            <w:left w:val="none" w:sz="0" w:space="0" w:color="auto"/>
            <w:bottom w:val="none" w:sz="0" w:space="0" w:color="auto"/>
            <w:right w:val="none" w:sz="0" w:space="0" w:color="auto"/>
          </w:divBdr>
        </w:div>
        <w:div w:id="310213915">
          <w:marLeft w:val="640"/>
          <w:marRight w:val="0"/>
          <w:marTop w:val="0"/>
          <w:marBottom w:val="0"/>
          <w:divBdr>
            <w:top w:val="none" w:sz="0" w:space="0" w:color="auto"/>
            <w:left w:val="none" w:sz="0" w:space="0" w:color="auto"/>
            <w:bottom w:val="none" w:sz="0" w:space="0" w:color="auto"/>
            <w:right w:val="none" w:sz="0" w:space="0" w:color="auto"/>
          </w:divBdr>
        </w:div>
        <w:div w:id="339820343">
          <w:marLeft w:val="640"/>
          <w:marRight w:val="0"/>
          <w:marTop w:val="0"/>
          <w:marBottom w:val="0"/>
          <w:divBdr>
            <w:top w:val="none" w:sz="0" w:space="0" w:color="auto"/>
            <w:left w:val="none" w:sz="0" w:space="0" w:color="auto"/>
            <w:bottom w:val="none" w:sz="0" w:space="0" w:color="auto"/>
            <w:right w:val="none" w:sz="0" w:space="0" w:color="auto"/>
          </w:divBdr>
        </w:div>
        <w:div w:id="410276916">
          <w:marLeft w:val="640"/>
          <w:marRight w:val="0"/>
          <w:marTop w:val="0"/>
          <w:marBottom w:val="0"/>
          <w:divBdr>
            <w:top w:val="none" w:sz="0" w:space="0" w:color="auto"/>
            <w:left w:val="none" w:sz="0" w:space="0" w:color="auto"/>
            <w:bottom w:val="none" w:sz="0" w:space="0" w:color="auto"/>
            <w:right w:val="none" w:sz="0" w:space="0" w:color="auto"/>
          </w:divBdr>
        </w:div>
        <w:div w:id="421296011">
          <w:marLeft w:val="640"/>
          <w:marRight w:val="0"/>
          <w:marTop w:val="0"/>
          <w:marBottom w:val="0"/>
          <w:divBdr>
            <w:top w:val="none" w:sz="0" w:space="0" w:color="auto"/>
            <w:left w:val="none" w:sz="0" w:space="0" w:color="auto"/>
            <w:bottom w:val="none" w:sz="0" w:space="0" w:color="auto"/>
            <w:right w:val="none" w:sz="0" w:space="0" w:color="auto"/>
          </w:divBdr>
        </w:div>
        <w:div w:id="520247685">
          <w:marLeft w:val="640"/>
          <w:marRight w:val="0"/>
          <w:marTop w:val="0"/>
          <w:marBottom w:val="0"/>
          <w:divBdr>
            <w:top w:val="none" w:sz="0" w:space="0" w:color="auto"/>
            <w:left w:val="none" w:sz="0" w:space="0" w:color="auto"/>
            <w:bottom w:val="none" w:sz="0" w:space="0" w:color="auto"/>
            <w:right w:val="none" w:sz="0" w:space="0" w:color="auto"/>
          </w:divBdr>
        </w:div>
        <w:div w:id="593168336">
          <w:marLeft w:val="640"/>
          <w:marRight w:val="0"/>
          <w:marTop w:val="0"/>
          <w:marBottom w:val="0"/>
          <w:divBdr>
            <w:top w:val="none" w:sz="0" w:space="0" w:color="auto"/>
            <w:left w:val="none" w:sz="0" w:space="0" w:color="auto"/>
            <w:bottom w:val="none" w:sz="0" w:space="0" w:color="auto"/>
            <w:right w:val="none" w:sz="0" w:space="0" w:color="auto"/>
          </w:divBdr>
        </w:div>
        <w:div w:id="596670277">
          <w:marLeft w:val="640"/>
          <w:marRight w:val="0"/>
          <w:marTop w:val="0"/>
          <w:marBottom w:val="0"/>
          <w:divBdr>
            <w:top w:val="none" w:sz="0" w:space="0" w:color="auto"/>
            <w:left w:val="none" w:sz="0" w:space="0" w:color="auto"/>
            <w:bottom w:val="none" w:sz="0" w:space="0" w:color="auto"/>
            <w:right w:val="none" w:sz="0" w:space="0" w:color="auto"/>
          </w:divBdr>
        </w:div>
        <w:div w:id="633172067">
          <w:marLeft w:val="640"/>
          <w:marRight w:val="0"/>
          <w:marTop w:val="0"/>
          <w:marBottom w:val="0"/>
          <w:divBdr>
            <w:top w:val="none" w:sz="0" w:space="0" w:color="auto"/>
            <w:left w:val="none" w:sz="0" w:space="0" w:color="auto"/>
            <w:bottom w:val="none" w:sz="0" w:space="0" w:color="auto"/>
            <w:right w:val="none" w:sz="0" w:space="0" w:color="auto"/>
          </w:divBdr>
        </w:div>
        <w:div w:id="672730506">
          <w:marLeft w:val="640"/>
          <w:marRight w:val="0"/>
          <w:marTop w:val="0"/>
          <w:marBottom w:val="0"/>
          <w:divBdr>
            <w:top w:val="none" w:sz="0" w:space="0" w:color="auto"/>
            <w:left w:val="none" w:sz="0" w:space="0" w:color="auto"/>
            <w:bottom w:val="none" w:sz="0" w:space="0" w:color="auto"/>
            <w:right w:val="none" w:sz="0" w:space="0" w:color="auto"/>
          </w:divBdr>
        </w:div>
        <w:div w:id="688526684">
          <w:marLeft w:val="640"/>
          <w:marRight w:val="0"/>
          <w:marTop w:val="0"/>
          <w:marBottom w:val="0"/>
          <w:divBdr>
            <w:top w:val="none" w:sz="0" w:space="0" w:color="auto"/>
            <w:left w:val="none" w:sz="0" w:space="0" w:color="auto"/>
            <w:bottom w:val="none" w:sz="0" w:space="0" w:color="auto"/>
            <w:right w:val="none" w:sz="0" w:space="0" w:color="auto"/>
          </w:divBdr>
        </w:div>
        <w:div w:id="903562036">
          <w:marLeft w:val="640"/>
          <w:marRight w:val="0"/>
          <w:marTop w:val="0"/>
          <w:marBottom w:val="0"/>
          <w:divBdr>
            <w:top w:val="none" w:sz="0" w:space="0" w:color="auto"/>
            <w:left w:val="none" w:sz="0" w:space="0" w:color="auto"/>
            <w:bottom w:val="none" w:sz="0" w:space="0" w:color="auto"/>
            <w:right w:val="none" w:sz="0" w:space="0" w:color="auto"/>
          </w:divBdr>
        </w:div>
        <w:div w:id="907424832">
          <w:marLeft w:val="640"/>
          <w:marRight w:val="0"/>
          <w:marTop w:val="0"/>
          <w:marBottom w:val="0"/>
          <w:divBdr>
            <w:top w:val="none" w:sz="0" w:space="0" w:color="auto"/>
            <w:left w:val="none" w:sz="0" w:space="0" w:color="auto"/>
            <w:bottom w:val="none" w:sz="0" w:space="0" w:color="auto"/>
            <w:right w:val="none" w:sz="0" w:space="0" w:color="auto"/>
          </w:divBdr>
        </w:div>
        <w:div w:id="940798671">
          <w:marLeft w:val="640"/>
          <w:marRight w:val="0"/>
          <w:marTop w:val="0"/>
          <w:marBottom w:val="0"/>
          <w:divBdr>
            <w:top w:val="none" w:sz="0" w:space="0" w:color="auto"/>
            <w:left w:val="none" w:sz="0" w:space="0" w:color="auto"/>
            <w:bottom w:val="none" w:sz="0" w:space="0" w:color="auto"/>
            <w:right w:val="none" w:sz="0" w:space="0" w:color="auto"/>
          </w:divBdr>
        </w:div>
        <w:div w:id="972098340">
          <w:marLeft w:val="640"/>
          <w:marRight w:val="0"/>
          <w:marTop w:val="0"/>
          <w:marBottom w:val="0"/>
          <w:divBdr>
            <w:top w:val="none" w:sz="0" w:space="0" w:color="auto"/>
            <w:left w:val="none" w:sz="0" w:space="0" w:color="auto"/>
            <w:bottom w:val="none" w:sz="0" w:space="0" w:color="auto"/>
            <w:right w:val="none" w:sz="0" w:space="0" w:color="auto"/>
          </w:divBdr>
        </w:div>
        <w:div w:id="981811145">
          <w:marLeft w:val="640"/>
          <w:marRight w:val="0"/>
          <w:marTop w:val="0"/>
          <w:marBottom w:val="0"/>
          <w:divBdr>
            <w:top w:val="none" w:sz="0" w:space="0" w:color="auto"/>
            <w:left w:val="none" w:sz="0" w:space="0" w:color="auto"/>
            <w:bottom w:val="none" w:sz="0" w:space="0" w:color="auto"/>
            <w:right w:val="none" w:sz="0" w:space="0" w:color="auto"/>
          </w:divBdr>
        </w:div>
        <w:div w:id="983924093">
          <w:marLeft w:val="640"/>
          <w:marRight w:val="0"/>
          <w:marTop w:val="0"/>
          <w:marBottom w:val="0"/>
          <w:divBdr>
            <w:top w:val="none" w:sz="0" w:space="0" w:color="auto"/>
            <w:left w:val="none" w:sz="0" w:space="0" w:color="auto"/>
            <w:bottom w:val="none" w:sz="0" w:space="0" w:color="auto"/>
            <w:right w:val="none" w:sz="0" w:space="0" w:color="auto"/>
          </w:divBdr>
        </w:div>
        <w:div w:id="1015159367">
          <w:marLeft w:val="640"/>
          <w:marRight w:val="0"/>
          <w:marTop w:val="0"/>
          <w:marBottom w:val="0"/>
          <w:divBdr>
            <w:top w:val="none" w:sz="0" w:space="0" w:color="auto"/>
            <w:left w:val="none" w:sz="0" w:space="0" w:color="auto"/>
            <w:bottom w:val="none" w:sz="0" w:space="0" w:color="auto"/>
            <w:right w:val="none" w:sz="0" w:space="0" w:color="auto"/>
          </w:divBdr>
        </w:div>
        <w:div w:id="1053970636">
          <w:marLeft w:val="640"/>
          <w:marRight w:val="0"/>
          <w:marTop w:val="0"/>
          <w:marBottom w:val="0"/>
          <w:divBdr>
            <w:top w:val="none" w:sz="0" w:space="0" w:color="auto"/>
            <w:left w:val="none" w:sz="0" w:space="0" w:color="auto"/>
            <w:bottom w:val="none" w:sz="0" w:space="0" w:color="auto"/>
            <w:right w:val="none" w:sz="0" w:space="0" w:color="auto"/>
          </w:divBdr>
        </w:div>
        <w:div w:id="1149980367">
          <w:marLeft w:val="640"/>
          <w:marRight w:val="0"/>
          <w:marTop w:val="0"/>
          <w:marBottom w:val="0"/>
          <w:divBdr>
            <w:top w:val="none" w:sz="0" w:space="0" w:color="auto"/>
            <w:left w:val="none" w:sz="0" w:space="0" w:color="auto"/>
            <w:bottom w:val="none" w:sz="0" w:space="0" w:color="auto"/>
            <w:right w:val="none" w:sz="0" w:space="0" w:color="auto"/>
          </w:divBdr>
        </w:div>
        <w:div w:id="1293635649">
          <w:marLeft w:val="640"/>
          <w:marRight w:val="0"/>
          <w:marTop w:val="0"/>
          <w:marBottom w:val="0"/>
          <w:divBdr>
            <w:top w:val="none" w:sz="0" w:space="0" w:color="auto"/>
            <w:left w:val="none" w:sz="0" w:space="0" w:color="auto"/>
            <w:bottom w:val="none" w:sz="0" w:space="0" w:color="auto"/>
            <w:right w:val="none" w:sz="0" w:space="0" w:color="auto"/>
          </w:divBdr>
        </w:div>
        <w:div w:id="1368526005">
          <w:marLeft w:val="640"/>
          <w:marRight w:val="0"/>
          <w:marTop w:val="0"/>
          <w:marBottom w:val="0"/>
          <w:divBdr>
            <w:top w:val="none" w:sz="0" w:space="0" w:color="auto"/>
            <w:left w:val="none" w:sz="0" w:space="0" w:color="auto"/>
            <w:bottom w:val="none" w:sz="0" w:space="0" w:color="auto"/>
            <w:right w:val="none" w:sz="0" w:space="0" w:color="auto"/>
          </w:divBdr>
        </w:div>
        <w:div w:id="1387489944">
          <w:marLeft w:val="640"/>
          <w:marRight w:val="0"/>
          <w:marTop w:val="0"/>
          <w:marBottom w:val="0"/>
          <w:divBdr>
            <w:top w:val="none" w:sz="0" w:space="0" w:color="auto"/>
            <w:left w:val="none" w:sz="0" w:space="0" w:color="auto"/>
            <w:bottom w:val="none" w:sz="0" w:space="0" w:color="auto"/>
            <w:right w:val="none" w:sz="0" w:space="0" w:color="auto"/>
          </w:divBdr>
        </w:div>
        <w:div w:id="1417896765">
          <w:marLeft w:val="640"/>
          <w:marRight w:val="0"/>
          <w:marTop w:val="0"/>
          <w:marBottom w:val="0"/>
          <w:divBdr>
            <w:top w:val="none" w:sz="0" w:space="0" w:color="auto"/>
            <w:left w:val="none" w:sz="0" w:space="0" w:color="auto"/>
            <w:bottom w:val="none" w:sz="0" w:space="0" w:color="auto"/>
            <w:right w:val="none" w:sz="0" w:space="0" w:color="auto"/>
          </w:divBdr>
        </w:div>
        <w:div w:id="1501430098">
          <w:marLeft w:val="640"/>
          <w:marRight w:val="0"/>
          <w:marTop w:val="0"/>
          <w:marBottom w:val="0"/>
          <w:divBdr>
            <w:top w:val="none" w:sz="0" w:space="0" w:color="auto"/>
            <w:left w:val="none" w:sz="0" w:space="0" w:color="auto"/>
            <w:bottom w:val="none" w:sz="0" w:space="0" w:color="auto"/>
            <w:right w:val="none" w:sz="0" w:space="0" w:color="auto"/>
          </w:divBdr>
        </w:div>
        <w:div w:id="1539078736">
          <w:marLeft w:val="640"/>
          <w:marRight w:val="0"/>
          <w:marTop w:val="0"/>
          <w:marBottom w:val="0"/>
          <w:divBdr>
            <w:top w:val="none" w:sz="0" w:space="0" w:color="auto"/>
            <w:left w:val="none" w:sz="0" w:space="0" w:color="auto"/>
            <w:bottom w:val="none" w:sz="0" w:space="0" w:color="auto"/>
            <w:right w:val="none" w:sz="0" w:space="0" w:color="auto"/>
          </w:divBdr>
        </w:div>
        <w:div w:id="1547066304">
          <w:marLeft w:val="640"/>
          <w:marRight w:val="0"/>
          <w:marTop w:val="0"/>
          <w:marBottom w:val="0"/>
          <w:divBdr>
            <w:top w:val="none" w:sz="0" w:space="0" w:color="auto"/>
            <w:left w:val="none" w:sz="0" w:space="0" w:color="auto"/>
            <w:bottom w:val="none" w:sz="0" w:space="0" w:color="auto"/>
            <w:right w:val="none" w:sz="0" w:space="0" w:color="auto"/>
          </w:divBdr>
        </w:div>
        <w:div w:id="1597596701">
          <w:marLeft w:val="640"/>
          <w:marRight w:val="0"/>
          <w:marTop w:val="0"/>
          <w:marBottom w:val="0"/>
          <w:divBdr>
            <w:top w:val="none" w:sz="0" w:space="0" w:color="auto"/>
            <w:left w:val="none" w:sz="0" w:space="0" w:color="auto"/>
            <w:bottom w:val="none" w:sz="0" w:space="0" w:color="auto"/>
            <w:right w:val="none" w:sz="0" w:space="0" w:color="auto"/>
          </w:divBdr>
        </w:div>
        <w:div w:id="1615282327">
          <w:marLeft w:val="640"/>
          <w:marRight w:val="0"/>
          <w:marTop w:val="0"/>
          <w:marBottom w:val="0"/>
          <w:divBdr>
            <w:top w:val="none" w:sz="0" w:space="0" w:color="auto"/>
            <w:left w:val="none" w:sz="0" w:space="0" w:color="auto"/>
            <w:bottom w:val="none" w:sz="0" w:space="0" w:color="auto"/>
            <w:right w:val="none" w:sz="0" w:space="0" w:color="auto"/>
          </w:divBdr>
        </w:div>
        <w:div w:id="1618096447">
          <w:marLeft w:val="640"/>
          <w:marRight w:val="0"/>
          <w:marTop w:val="0"/>
          <w:marBottom w:val="0"/>
          <w:divBdr>
            <w:top w:val="none" w:sz="0" w:space="0" w:color="auto"/>
            <w:left w:val="none" w:sz="0" w:space="0" w:color="auto"/>
            <w:bottom w:val="none" w:sz="0" w:space="0" w:color="auto"/>
            <w:right w:val="none" w:sz="0" w:space="0" w:color="auto"/>
          </w:divBdr>
        </w:div>
        <w:div w:id="1699351516">
          <w:marLeft w:val="640"/>
          <w:marRight w:val="0"/>
          <w:marTop w:val="0"/>
          <w:marBottom w:val="0"/>
          <w:divBdr>
            <w:top w:val="none" w:sz="0" w:space="0" w:color="auto"/>
            <w:left w:val="none" w:sz="0" w:space="0" w:color="auto"/>
            <w:bottom w:val="none" w:sz="0" w:space="0" w:color="auto"/>
            <w:right w:val="none" w:sz="0" w:space="0" w:color="auto"/>
          </w:divBdr>
        </w:div>
        <w:div w:id="1745639430">
          <w:marLeft w:val="640"/>
          <w:marRight w:val="0"/>
          <w:marTop w:val="0"/>
          <w:marBottom w:val="0"/>
          <w:divBdr>
            <w:top w:val="none" w:sz="0" w:space="0" w:color="auto"/>
            <w:left w:val="none" w:sz="0" w:space="0" w:color="auto"/>
            <w:bottom w:val="none" w:sz="0" w:space="0" w:color="auto"/>
            <w:right w:val="none" w:sz="0" w:space="0" w:color="auto"/>
          </w:divBdr>
        </w:div>
        <w:div w:id="1829831224">
          <w:marLeft w:val="640"/>
          <w:marRight w:val="0"/>
          <w:marTop w:val="0"/>
          <w:marBottom w:val="0"/>
          <w:divBdr>
            <w:top w:val="none" w:sz="0" w:space="0" w:color="auto"/>
            <w:left w:val="none" w:sz="0" w:space="0" w:color="auto"/>
            <w:bottom w:val="none" w:sz="0" w:space="0" w:color="auto"/>
            <w:right w:val="none" w:sz="0" w:space="0" w:color="auto"/>
          </w:divBdr>
        </w:div>
        <w:div w:id="1868833892">
          <w:marLeft w:val="640"/>
          <w:marRight w:val="0"/>
          <w:marTop w:val="0"/>
          <w:marBottom w:val="0"/>
          <w:divBdr>
            <w:top w:val="none" w:sz="0" w:space="0" w:color="auto"/>
            <w:left w:val="none" w:sz="0" w:space="0" w:color="auto"/>
            <w:bottom w:val="none" w:sz="0" w:space="0" w:color="auto"/>
            <w:right w:val="none" w:sz="0" w:space="0" w:color="auto"/>
          </w:divBdr>
        </w:div>
        <w:div w:id="1938902868">
          <w:marLeft w:val="640"/>
          <w:marRight w:val="0"/>
          <w:marTop w:val="0"/>
          <w:marBottom w:val="0"/>
          <w:divBdr>
            <w:top w:val="none" w:sz="0" w:space="0" w:color="auto"/>
            <w:left w:val="none" w:sz="0" w:space="0" w:color="auto"/>
            <w:bottom w:val="none" w:sz="0" w:space="0" w:color="auto"/>
            <w:right w:val="none" w:sz="0" w:space="0" w:color="auto"/>
          </w:divBdr>
        </w:div>
        <w:div w:id="1947498637">
          <w:marLeft w:val="640"/>
          <w:marRight w:val="0"/>
          <w:marTop w:val="0"/>
          <w:marBottom w:val="0"/>
          <w:divBdr>
            <w:top w:val="none" w:sz="0" w:space="0" w:color="auto"/>
            <w:left w:val="none" w:sz="0" w:space="0" w:color="auto"/>
            <w:bottom w:val="none" w:sz="0" w:space="0" w:color="auto"/>
            <w:right w:val="none" w:sz="0" w:space="0" w:color="auto"/>
          </w:divBdr>
        </w:div>
        <w:div w:id="1948077389">
          <w:marLeft w:val="640"/>
          <w:marRight w:val="0"/>
          <w:marTop w:val="0"/>
          <w:marBottom w:val="0"/>
          <w:divBdr>
            <w:top w:val="none" w:sz="0" w:space="0" w:color="auto"/>
            <w:left w:val="none" w:sz="0" w:space="0" w:color="auto"/>
            <w:bottom w:val="none" w:sz="0" w:space="0" w:color="auto"/>
            <w:right w:val="none" w:sz="0" w:space="0" w:color="auto"/>
          </w:divBdr>
        </w:div>
        <w:div w:id="1986468231">
          <w:marLeft w:val="640"/>
          <w:marRight w:val="0"/>
          <w:marTop w:val="0"/>
          <w:marBottom w:val="0"/>
          <w:divBdr>
            <w:top w:val="none" w:sz="0" w:space="0" w:color="auto"/>
            <w:left w:val="none" w:sz="0" w:space="0" w:color="auto"/>
            <w:bottom w:val="none" w:sz="0" w:space="0" w:color="auto"/>
            <w:right w:val="none" w:sz="0" w:space="0" w:color="auto"/>
          </w:divBdr>
        </w:div>
        <w:div w:id="2009862858">
          <w:marLeft w:val="640"/>
          <w:marRight w:val="0"/>
          <w:marTop w:val="0"/>
          <w:marBottom w:val="0"/>
          <w:divBdr>
            <w:top w:val="none" w:sz="0" w:space="0" w:color="auto"/>
            <w:left w:val="none" w:sz="0" w:space="0" w:color="auto"/>
            <w:bottom w:val="none" w:sz="0" w:space="0" w:color="auto"/>
            <w:right w:val="none" w:sz="0" w:space="0" w:color="auto"/>
          </w:divBdr>
        </w:div>
        <w:div w:id="2073767278">
          <w:marLeft w:val="640"/>
          <w:marRight w:val="0"/>
          <w:marTop w:val="0"/>
          <w:marBottom w:val="0"/>
          <w:divBdr>
            <w:top w:val="none" w:sz="0" w:space="0" w:color="auto"/>
            <w:left w:val="none" w:sz="0" w:space="0" w:color="auto"/>
            <w:bottom w:val="none" w:sz="0" w:space="0" w:color="auto"/>
            <w:right w:val="none" w:sz="0" w:space="0" w:color="auto"/>
          </w:divBdr>
        </w:div>
        <w:div w:id="2082480789">
          <w:marLeft w:val="640"/>
          <w:marRight w:val="0"/>
          <w:marTop w:val="0"/>
          <w:marBottom w:val="0"/>
          <w:divBdr>
            <w:top w:val="none" w:sz="0" w:space="0" w:color="auto"/>
            <w:left w:val="none" w:sz="0" w:space="0" w:color="auto"/>
            <w:bottom w:val="none" w:sz="0" w:space="0" w:color="auto"/>
            <w:right w:val="none" w:sz="0" w:space="0" w:color="auto"/>
          </w:divBdr>
        </w:div>
        <w:div w:id="2122719131">
          <w:marLeft w:val="640"/>
          <w:marRight w:val="0"/>
          <w:marTop w:val="0"/>
          <w:marBottom w:val="0"/>
          <w:divBdr>
            <w:top w:val="none" w:sz="0" w:space="0" w:color="auto"/>
            <w:left w:val="none" w:sz="0" w:space="0" w:color="auto"/>
            <w:bottom w:val="none" w:sz="0" w:space="0" w:color="auto"/>
            <w:right w:val="none" w:sz="0" w:space="0" w:color="auto"/>
          </w:divBdr>
        </w:div>
      </w:divsChild>
    </w:div>
    <w:div w:id="1505169614">
      <w:bodyDiv w:val="1"/>
      <w:marLeft w:val="0"/>
      <w:marRight w:val="0"/>
      <w:marTop w:val="0"/>
      <w:marBottom w:val="0"/>
      <w:divBdr>
        <w:top w:val="none" w:sz="0" w:space="0" w:color="auto"/>
        <w:left w:val="none" w:sz="0" w:space="0" w:color="auto"/>
        <w:bottom w:val="none" w:sz="0" w:space="0" w:color="auto"/>
        <w:right w:val="none" w:sz="0" w:space="0" w:color="auto"/>
      </w:divBdr>
      <w:divsChild>
        <w:div w:id="7802413">
          <w:marLeft w:val="640"/>
          <w:marRight w:val="0"/>
          <w:marTop w:val="0"/>
          <w:marBottom w:val="0"/>
          <w:divBdr>
            <w:top w:val="none" w:sz="0" w:space="0" w:color="auto"/>
            <w:left w:val="none" w:sz="0" w:space="0" w:color="auto"/>
            <w:bottom w:val="none" w:sz="0" w:space="0" w:color="auto"/>
            <w:right w:val="none" w:sz="0" w:space="0" w:color="auto"/>
          </w:divBdr>
        </w:div>
        <w:div w:id="79525819">
          <w:marLeft w:val="640"/>
          <w:marRight w:val="0"/>
          <w:marTop w:val="0"/>
          <w:marBottom w:val="0"/>
          <w:divBdr>
            <w:top w:val="none" w:sz="0" w:space="0" w:color="auto"/>
            <w:left w:val="none" w:sz="0" w:space="0" w:color="auto"/>
            <w:bottom w:val="none" w:sz="0" w:space="0" w:color="auto"/>
            <w:right w:val="none" w:sz="0" w:space="0" w:color="auto"/>
          </w:divBdr>
        </w:div>
        <w:div w:id="137457390">
          <w:marLeft w:val="640"/>
          <w:marRight w:val="0"/>
          <w:marTop w:val="0"/>
          <w:marBottom w:val="0"/>
          <w:divBdr>
            <w:top w:val="none" w:sz="0" w:space="0" w:color="auto"/>
            <w:left w:val="none" w:sz="0" w:space="0" w:color="auto"/>
            <w:bottom w:val="none" w:sz="0" w:space="0" w:color="auto"/>
            <w:right w:val="none" w:sz="0" w:space="0" w:color="auto"/>
          </w:divBdr>
        </w:div>
        <w:div w:id="221596539">
          <w:marLeft w:val="640"/>
          <w:marRight w:val="0"/>
          <w:marTop w:val="0"/>
          <w:marBottom w:val="0"/>
          <w:divBdr>
            <w:top w:val="none" w:sz="0" w:space="0" w:color="auto"/>
            <w:left w:val="none" w:sz="0" w:space="0" w:color="auto"/>
            <w:bottom w:val="none" w:sz="0" w:space="0" w:color="auto"/>
            <w:right w:val="none" w:sz="0" w:space="0" w:color="auto"/>
          </w:divBdr>
        </w:div>
        <w:div w:id="273441962">
          <w:marLeft w:val="640"/>
          <w:marRight w:val="0"/>
          <w:marTop w:val="0"/>
          <w:marBottom w:val="0"/>
          <w:divBdr>
            <w:top w:val="none" w:sz="0" w:space="0" w:color="auto"/>
            <w:left w:val="none" w:sz="0" w:space="0" w:color="auto"/>
            <w:bottom w:val="none" w:sz="0" w:space="0" w:color="auto"/>
            <w:right w:val="none" w:sz="0" w:space="0" w:color="auto"/>
          </w:divBdr>
        </w:div>
        <w:div w:id="287393207">
          <w:marLeft w:val="640"/>
          <w:marRight w:val="0"/>
          <w:marTop w:val="0"/>
          <w:marBottom w:val="0"/>
          <w:divBdr>
            <w:top w:val="none" w:sz="0" w:space="0" w:color="auto"/>
            <w:left w:val="none" w:sz="0" w:space="0" w:color="auto"/>
            <w:bottom w:val="none" w:sz="0" w:space="0" w:color="auto"/>
            <w:right w:val="none" w:sz="0" w:space="0" w:color="auto"/>
          </w:divBdr>
        </w:div>
        <w:div w:id="296616014">
          <w:marLeft w:val="640"/>
          <w:marRight w:val="0"/>
          <w:marTop w:val="0"/>
          <w:marBottom w:val="0"/>
          <w:divBdr>
            <w:top w:val="none" w:sz="0" w:space="0" w:color="auto"/>
            <w:left w:val="none" w:sz="0" w:space="0" w:color="auto"/>
            <w:bottom w:val="none" w:sz="0" w:space="0" w:color="auto"/>
            <w:right w:val="none" w:sz="0" w:space="0" w:color="auto"/>
          </w:divBdr>
        </w:div>
        <w:div w:id="306932965">
          <w:marLeft w:val="640"/>
          <w:marRight w:val="0"/>
          <w:marTop w:val="0"/>
          <w:marBottom w:val="0"/>
          <w:divBdr>
            <w:top w:val="none" w:sz="0" w:space="0" w:color="auto"/>
            <w:left w:val="none" w:sz="0" w:space="0" w:color="auto"/>
            <w:bottom w:val="none" w:sz="0" w:space="0" w:color="auto"/>
            <w:right w:val="none" w:sz="0" w:space="0" w:color="auto"/>
          </w:divBdr>
        </w:div>
        <w:div w:id="314065259">
          <w:marLeft w:val="640"/>
          <w:marRight w:val="0"/>
          <w:marTop w:val="0"/>
          <w:marBottom w:val="0"/>
          <w:divBdr>
            <w:top w:val="none" w:sz="0" w:space="0" w:color="auto"/>
            <w:left w:val="none" w:sz="0" w:space="0" w:color="auto"/>
            <w:bottom w:val="none" w:sz="0" w:space="0" w:color="auto"/>
            <w:right w:val="none" w:sz="0" w:space="0" w:color="auto"/>
          </w:divBdr>
        </w:div>
        <w:div w:id="358431937">
          <w:marLeft w:val="640"/>
          <w:marRight w:val="0"/>
          <w:marTop w:val="0"/>
          <w:marBottom w:val="0"/>
          <w:divBdr>
            <w:top w:val="none" w:sz="0" w:space="0" w:color="auto"/>
            <w:left w:val="none" w:sz="0" w:space="0" w:color="auto"/>
            <w:bottom w:val="none" w:sz="0" w:space="0" w:color="auto"/>
            <w:right w:val="none" w:sz="0" w:space="0" w:color="auto"/>
          </w:divBdr>
        </w:div>
        <w:div w:id="445125747">
          <w:marLeft w:val="640"/>
          <w:marRight w:val="0"/>
          <w:marTop w:val="0"/>
          <w:marBottom w:val="0"/>
          <w:divBdr>
            <w:top w:val="none" w:sz="0" w:space="0" w:color="auto"/>
            <w:left w:val="none" w:sz="0" w:space="0" w:color="auto"/>
            <w:bottom w:val="none" w:sz="0" w:space="0" w:color="auto"/>
            <w:right w:val="none" w:sz="0" w:space="0" w:color="auto"/>
          </w:divBdr>
        </w:div>
        <w:div w:id="459691833">
          <w:marLeft w:val="640"/>
          <w:marRight w:val="0"/>
          <w:marTop w:val="0"/>
          <w:marBottom w:val="0"/>
          <w:divBdr>
            <w:top w:val="none" w:sz="0" w:space="0" w:color="auto"/>
            <w:left w:val="none" w:sz="0" w:space="0" w:color="auto"/>
            <w:bottom w:val="none" w:sz="0" w:space="0" w:color="auto"/>
            <w:right w:val="none" w:sz="0" w:space="0" w:color="auto"/>
          </w:divBdr>
        </w:div>
        <w:div w:id="510491750">
          <w:marLeft w:val="640"/>
          <w:marRight w:val="0"/>
          <w:marTop w:val="0"/>
          <w:marBottom w:val="0"/>
          <w:divBdr>
            <w:top w:val="none" w:sz="0" w:space="0" w:color="auto"/>
            <w:left w:val="none" w:sz="0" w:space="0" w:color="auto"/>
            <w:bottom w:val="none" w:sz="0" w:space="0" w:color="auto"/>
            <w:right w:val="none" w:sz="0" w:space="0" w:color="auto"/>
          </w:divBdr>
        </w:div>
        <w:div w:id="520515198">
          <w:marLeft w:val="640"/>
          <w:marRight w:val="0"/>
          <w:marTop w:val="0"/>
          <w:marBottom w:val="0"/>
          <w:divBdr>
            <w:top w:val="none" w:sz="0" w:space="0" w:color="auto"/>
            <w:left w:val="none" w:sz="0" w:space="0" w:color="auto"/>
            <w:bottom w:val="none" w:sz="0" w:space="0" w:color="auto"/>
            <w:right w:val="none" w:sz="0" w:space="0" w:color="auto"/>
          </w:divBdr>
        </w:div>
        <w:div w:id="537358564">
          <w:marLeft w:val="640"/>
          <w:marRight w:val="0"/>
          <w:marTop w:val="0"/>
          <w:marBottom w:val="0"/>
          <w:divBdr>
            <w:top w:val="none" w:sz="0" w:space="0" w:color="auto"/>
            <w:left w:val="none" w:sz="0" w:space="0" w:color="auto"/>
            <w:bottom w:val="none" w:sz="0" w:space="0" w:color="auto"/>
            <w:right w:val="none" w:sz="0" w:space="0" w:color="auto"/>
          </w:divBdr>
        </w:div>
        <w:div w:id="541984234">
          <w:marLeft w:val="640"/>
          <w:marRight w:val="0"/>
          <w:marTop w:val="0"/>
          <w:marBottom w:val="0"/>
          <w:divBdr>
            <w:top w:val="none" w:sz="0" w:space="0" w:color="auto"/>
            <w:left w:val="none" w:sz="0" w:space="0" w:color="auto"/>
            <w:bottom w:val="none" w:sz="0" w:space="0" w:color="auto"/>
            <w:right w:val="none" w:sz="0" w:space="0" w:color="auto"/>
          </w:divBdr>
        </w:div>
        <w:div w:id="542793431">
          <w:marLeft w:val="640"/>
          <w:marRight w:val="0"/>
          <w:marTop w:val="0"/>
          <w:marBottom w:val="0"/>
          <w:divBdr>
            <w:top w:val="none" w:sz="0" w:space="0" w:color="auto"/>
            <w:left w:val="none" w:sz="0" w:space="0" w:color="auto"/>
            <w:bottom w:val="none" w:sz="0" w:space="0" w:color="auto"/>
            <w:right w:val="none" w:sz="0" w:space="0" w:color="auto"/>
          </w:divBdr>
        </w:div>
        <w:div w:id="551893517">
          <w:marLeft w:val="640"/>
          <w:marRight w:val="0"/>
          <w:marTop w:val="0"/>
          <w:marBottom w:val="0"/>
          <w:divBdr>
            <w:top w:val="none" w:sz="0" w:space="0" w:color="auto"/>
            <w:left w:val="none" w:sz="0" w:space="0" w:color="auto"/>
            <w:bottom w:val="none" w:sz="0" w:space="0" w:color="auto"/>
            <w:right w:val="none" w:sz="0" w:space="0" w:color="auto"/>
          </w:divBdr>
        </w:div>
        <w:div w:id="571425840">
          <w:marLeft w:val="640"/>
          <w:marRight w:val="0"/>
          <w:marTop w:val="0"/>
          <w:marBottom w:val="0"/>
          <w:divBdr>
            <w:top w:val="none" w:sz="0" w:space="0" w:color="auto"/>
            <w:left w:val="none" w:sz="0" w:space="0" w:color="auto"/>
            <w:bottom w:val="none" w:sz="0" w:space="0" w:color="auto"/>
            <w:right w:val="none" w:sz="0" w:space="0" w:color="auto"/>
          </w:divBdr>
        </w:div>
        <w:div w:id="656298189">
          <w:marLeft w:val="640"/>
          <w:marRight w:val="0"/>
          <w:marTop w:val="0"/>
          <w:marBottom w:val="0"/>
          <w:divBdr>
            <w:top w:val="none" w:sz="0" w:space="0" w:color="auto"/>
            <w:left w:val="none" w:sz="0" w:space="0" w:color="auto"/>
            <w:bottom w:val="none" w:sz="0" w:space="0" w:color="auto"/>
            <w:right w:val="none" w:sz="0" w:space="0" w:color="auto"/>
          </w:divBdr>
        </w:div>
        <w:div w:id="681126431">
          <w:marLeft w:val="640"/>
          <w:marRight w:val="0"/>
          <w:marTop w:val="0"/>
          <w:marBottom w:val="0"/>
          <w:divBdr>
            <w:top w:val="none" w:sz="0" w:space="0" w:color="auto"/>
            <w:left w:val="none" w:sz="0" w:space="0" w:color="auto"/>
            <w:bottom w:val="none" w:sz="0" w:space="0" w:color="auto"/>
            <w:right w:val="none" w:sz="0" w:space="0" w:color="auto"/>
          </w:divBdr>
        </w:div>
        <w:div w:id="783614059">
          <w:marLeft w:val="640"/>
          <w:marRight w:val="0"/>
          <w:marTop w:val="0"/>
          <w:marBottom w:val="0"/>
          <w:divBdr>
            <w:top w:val="none" w:sz="0" w:space="0" w:color="auto"/>
            <w:left w:val="none" w:sz="0" w:space="0" w:color="auto"/>
            <w:bottom w:val="none" w:sz="0" w:space="0" w:color="auto"/>
            <w:right w:val="none" w:sz="0" w:space="0" w:color="auto"/>
          </w:divBdr>
        </w:div>
        <w:div w:id="797528833">
          <w:marLeft w:val="640"/>
          <w:marRight w:val="0"/>
          <w:marTop w:val="0"/>
          <w:marBottom w:val="0"/>
          <w:divBdr>
            <w:top w:val="none" w:sz="0" w:space="0" w:color="auto"/>
            <w:left w:val="none" w:sz="0" w:space="0" w:color="auto"/>
            <w:bottom w:val="none" w:sz="0" w:space="0" w:color="auto"/>
            <w:right w:val="none" w:sz="0" w:space="0" w:color="auto"/>
          </w:divBdr>
        </w:div>
        <w:div w:id="841315962">
          <w:marLeft w:val="640"/>
          <w:marRight w:val="0"/>
          <w:marTop w:val="0"/>
          <w:marBottom w:val="0"/>
          <w:divBdr>
            <w:top w:val="none" w:sz="0" w:space="0" w:color="auto"/>
            <w:left w:val="none" w:sz="0" w:space="0" w:color="auto"/>
            <w:bottom w:val="none" w:sz="0" w:space="0" w:color="auto"/>
            <w:right w:val="none" w:sz="0" w:space="0" w:color="auto"/>
          </w:divBdr>
        </w:div>
        <w:div w:id="886524102">
          <w:marLeft w:val="640"/>
          <w:marRight w:val="0"/>
          <w:marTop w:val="0"/>
          <w:marBottom w:val="0"/>
          <w:divBdr>
            <w:top w:val="none" w:sz="0" w:space="0" w:color="auto"/>
            <w:left w:val="none" w:sz="0" w:space="0" w:color="auto"/>
            <w:bottom w:val="none" w:sz="0" w:space="0" w:color="auto"/>
            <w:right w:val="none" w:sz="0" w:space="0" w:color="auto"/>
          </w:divBdr>
        </w:div>
        <w:div w:id="930119320">
          <w:marLeft w:val="640"/>
          <w:marRight w:val="0"/>
          <w:marTop w:val="0"/>
          <w:marBottom w:val="0"/>
          <w:divBdr>
            <w:top w:val="none" w:sz="0" w:space="0" w:color="auto"/>
            <w:left w:val="none" w:sz="0" w:space="0" w:color="auto"/>
            <w:bottom w:val="none" w:sz="0" w:space="0" w:color="auto"/>
            <w:right w:val="none" w:sz="0" w:space="0" w:color="auto"/>
          </w:divBdr>
        </w:div>
        <w:div w:id="945844578">
          <w:marLeft w:val="640"/>
          <w:marRight w:val="0"/>
          <w:marTop w:val="0"/>
          <w:marBottom w:val="0"/>
          <w:divBdr>
            <w:top w:val="none" w:sz="0" w:space="0" w:color="auto"/>
            <w:left w:val="none" w:sz="0" w:space="0" w:color="auto"/>
            <w:bottom w:val="none" w:sz="0" w:space="0" w:color="auto"/>
            <w:right w:val="none" w:sz="0" w:space="0" w:color="auto"/>
          </w:divBdr>
        </w:div>
        <w:div w:id="982851427">
          <w:marLeft w:val="640"/>
          <w:marRight w:val="0"/>
          <w:marTop w:val="0"/>
          <w:marBottom w:val="0"/>
          <w:divBdr>
            <w:top w:val="none" w:sz="0" w:space="0" w:color="auto"/>
            <w:left w:val="none" w:sz="0" w:space="0" w:color="auto"/>
            <w:bottom w:val="none" w:sz="0" w:space="0" w:color="auto"/>
            <w:right w:val="none" w:sz="0" w:space="0" w:color="auto"/>
          </w:divBdr>
        </w:div>
        <w:div w:id="1031615110">
          <w:marLeft w:val="640"/>
          <w:marRight w:val="0"/>
          <w:marTop w:val="0"/>
          <w:marBottom w:val="0"/>
          <w:divBdr>
            <w:top w:val="none" w:sz="0" w:space="0" w:color="auto"/>
            <w:left w:val="none" w:sz="0" w:space="0" w:color="auto"/>
            <w:bottom w:val="none" w:sz="0" w:space="0" w:color="auto"/>
            <w:right w:val="none" w:sz="0" w:space="0" w:color="auto"/>
          </w:divBdr>
        </w:div>
        <w:div w:id="1032875807">
          <w:marLeft w:val="640"/>
          <w:marRight w:val="0"/>
          <w:marTop w:val="0"/>
          <w:marBottom w:val="0"/>
          <w:divBdr>
            <w:top w:val="none" w:sz="0" w:space="0" w:color="auto"/>
            <w:left w:val="none" w:sz="0" w:space="0" w:color="auto"/>
            <w:bottom w:val="none" w:sz="0" w:space="0" w:color="auto"/>
            <w:right w:val="none" w:sz="0" w:space="0" w:color="auto"/>
          </w:divBdr>
        </w:div>
        <w:div w:id="1075863104">
          <w:marLeft w:val="640"/>
          <w:marRight w:val="0"/>
          <w:marTop w:val="0"/>
          <w:marBottom w:val="0"/>
          <w:divBdr>
            <w:top w:val="none" w:sz="0" w:space="0" w:color="auto"/>
            <w:left w:val="none" w:sz="0" w:space="0" w:color="auto"/>
            <w:bottom w:val="none" w:sz="0" w:space="0" w:color="auto"/>
            <w:right w:val="none" w:sz="0" w:space="0" w:color="auto"/>
          </w:divBdr>
        </w:div>
        <w:div w:id="1105341742">
          <w:marLeft w:val="640"/>
          <w:marRight w:val="0"/>
          <w:marTop w:val="0"/>
          <w:marBottom w:val="0"/>
          <w:divBdr>
            <w:top w:val="none" w:sz="0" w:space="0" w:color="auto"/>
            <w:left w:val="none" w:sz="0" w:space="0" w:color="auto"/>
            <w:bottom w:val="none" w:sz="0" w:space="0" w:color="auto"/>
            <w:right w:val="none" w:sz="0" w:space="0" w:color="auto"/>
          </w:divBdr>
        </w:div>
        <w:div w:id="1114446901">
          <w:marLeft w:val="640"/>
          <w:marRight w:val="0"/>
          <w:marTop w:val="0"/>
          <w:marBottom w:val="0"/>
          <w:divBdr>
            <w:top w:val="none" w:sz="0" w:space="0" w:color="auto"/>
            <w:left w:val="none" w:sz="0" w:space="0" w:color="auto"/>
            <w:bottom w:val="none" w:sz="0" w:space="0" w:color="auto"/>
            <w:right w:val="none" w:sz="0" w:space="0" w:color="auto"/>
          </w:divBdr>
        </w:div>
        <w:div w:id="1138303317">
          <w:marLeft w:val="640"/>
          <w:marRight w:val="0"/>
          <w:marTop w:val="0"/>
          <w:marBottom w:val="0"/>
          <w:divBdr>
            <w:top w:val="none" w:sz="0" w:space="0" w:color="auto"/>
            <w:left w:val="none" w:sz="0" w:space="0" w:color="auto"/>
            <w:bottom w:val="none" w:sz="0" w:space="0" w:color="auto"/>
            <w:right w:val="none" w:sz="0" w:space="0" w:color="auto"/>
          </w:divBdr>
        </w:div>
        <w:div w:id="1199050662">
          <w:marLeft w:val="640"/>
          <w:marRight w:val="0"/>
          <w:marTop w:val="0"/>
          <w:marBottom w:val="0"/>
          <w:divBdr>
            <w:top w:val="none" w:sz="0" w:space="0" w:color="auto"/>
            <w:left w:val="none" w:sz="0" w:space="0" w:color="auto"/>
            <w:bottom w:val="none" w:sz="0" w:space="0" w:color="auto"/>
            <w:right w:val="none" w:sz="0" w:space="0" w:color="auto"/>
          </w:divBdr>
        </w:div>
        <w:div w:id="1204899730">
          <w:marLeft w:val="640"/>
          <w:marRight w:val="0"/>
          <w:marTop w:val="0"/>
          <w:marBottom w:val="0"/>
          <w:divBdr>
            <w:top w:val="none" w:sz="0" w:space="0" w:color="auto"/>
            <w:left w:val="none" w:sz="0" w:space="0" w:color="auto"/>
            <w:bottom w:val="none" w:sz="0" w:space="0" w:color="auto"/>
            <w:right w:val="none" w:sz="0" w:space="0" w:color="auto"/>
          </w:divBdr>
        </w:div>
        <w:div w:id="1207792212">
          <w:marLeft w:val="640"/>
          <w:marRight w:val="0"/>
          <w:marTop w:val="0"/>
          <w:marBottom w:val="0"/>
          <w:divBdr>
            <w:top w:val="none" w:sz="0" w:space="0" w:color="auto"/>
            <w:left w:val="none" w:sz="0" w:space="0" w:color="auto"/>
            <w:bottom w:val="none" w:sz="0" w:space="0" w:color="auto"/>
            <w:right w:val="none" w:sz="0" w:space="0" w:color="auto"/>
          </w:divBdr>
        </w:div>
        <w:div w:id="1362972477">
          <w:marLeft w:val="640"/>
          <w:marRight w:val="0"/>
          <w:marTop w:val="0"/>
          <w:marBottom w:val="0"/>
          <w:divBdr>
            <w:top w:val="none" w:sz="0" w:space="0" w:color="auto"/>
            <w:left w:val="none" w:sz="0" w:space="0" w:color="auto"/>
            <w:bottom w:val="none" w:sz="0" w:space="0" w:color="auto"/>
            <w:right w:val="none" w:sz="0" w:space="0" w:color="auto"/>
          </w:divBdr>
        </w:div>
        <w:div w:id="1388451398">
          <w:marLeft w:val="640"/>
          <w:marRight w:val="0"/>
          <w:marTop w:val="0"/>
          <w:marBottom w:val="0"/>
          <w:divBdr>
            <w:top w:val="none" w:sz="0" w:space="0" w:color="auto"/>
            <w:left w:val="none" w:sz="0" w:space="0" w:color="auto"/>
            <w:bottom w:val="none" w:sz="0" w:space="0" w:color="auto"/>
            <w:right w:val="none" w:sz="0" w:space="0" w:color="auto"/>
          </w:divBdr>
        </w:div>
        <w:div w:id="1394692198">
          <w:marLeft w:val="640"/>
          <w:marRight w:val="0"/>
          <w:marTop w:val="0"/>
          <w:marBottom w:val="0"/>
          <w:divBdr>
            <w:top w:val="none" w:sz="0" w:space="0" w:color="auto"/>
            <w:left w:val="none" w:sz="0" w:space="0" w:color="auto"/>
            <w:bottom w:val="none" w:sz="0" w:space="0" w:color="auto"/>
            <w:right w:val="none" w:sz="0" w:space="0" w:color="auto"/>
          </w:divBdr>
        </w:div>
        <w:div w:id="1443570429">
          <w:marLeft w:val="640"/>
          <w:marRight w:val="0"/>
          <w:marTop w:val="0"/>
          <w:marBottom w:val="0"/>
          <w:divBdr>
            <w:top w:val="none" w:sz="0" w:space="0" w:color="auto"/>
            <w:left w:val="none" w:sz="0" w:space="0" w:color="auto"/>
            <w:bottom w:val="none" w:sz="0" w:space="0" w:color="auto"/>
            <w:right w:val="none" w:sz="0" w:space="0" w:color="auto"/>
          </w:divBdr>
        </w:div>
        <w:div w:id="1476870904">
          <w:marLeft w:val="640"/>
          <w:marRight w:val="0"/>
          <w:marTop w:val="0"/>
          <w:marBottom w:val="0"/>
          <w:divBdr>
            <w:top w:val="none" w:sz="0" w:space="0" w:color="auto"/>
            <w:left w:val="none" w:sz="0" w:space="0" w:color="auto"/>
            <w:bottom w:val="none" w:sz="0" w:space="0" w:color="auto"/>
            <w:right w:val="none" w:sz="0" w:space="0" w:color="auto"/>
          </w:divBdr>
        </w:div>
        <w:div w:id="1520241878">
          <w:marLeft w:val="640"/>
          <w:marRight w:val="0"/>
          <w:marTop w:val="0"/>
          <w:marBottom w:val="0"/>
          <w:divBdr>
            <w:top w:val="none" w:sz="0" w:space="0" w:color="auto"/>
            <w:left w:val="none" w:sz="0" w:space="0" w:color="auto"/>
            <w:bottom w:val="none" w:sz="0" w:space="0" w:color="auto"/>
            <w:right w:val="none" w:sz="0" w:space="0" w:color="auto"/>
          </w:divBdr>
        </w:div>
        <w:div w:id="1634408648">
          <w:marLeft w:val="640"/>
          <w:marRight w:val="0"/>
          <w:marTop w:val="0"/>
          <w:marBottom w:val="0"/>
          <w:divBdr>
            <w:top w:val="none" w:sz="0" w:space="0" w:color="auto"/>
            <w:left w:val="none" w:sz="0" w:space="0" w:color="auto"/>
            <w:bottom w:val="none" w:sz="0" w:space="0" w:color="auto"/>
            <w:right w:val="none" w:sz="0" w:space="0" w:color="auto"/>
          </w:divBdr>
        </w:div>
        <w:div w:id="1649433368">
          <w:marLeft w:val="640"/>
          <w:marRight w:val="0"/>
          <w:marTop w:val="0"/>
          <w:marBottom w:val="0"/>
          <w:divBdr>
            <w:top w:val="none" w:sz="0" w:space="0" w:color="auto"/>
            <w:left w:val="none" w:sz="0" w:space="0" w:color="auto"/>
            <w:bottom w:val="none" w:sz="0" w:space="0" w:color="auto"/>
            <w:right w:val="none" w:sz="0" w:space="0" w:color="auto"/>
          </w:divBdr>
        </w:div>
        <w:div w:id="1699163420">
          <w:marLeft w:val="640"/>
          <w:marRight w:val="0"/>
          <w:marTop w:val="0"/>
          <w:marBottom w:val="0"/>
          <w:divBdr>
            <w:top w:val="none" w:sz="0" w:space="0" w:color="auto"/>
            <w:left w:val="none" w:sz="0" w:space="0" w:color="auto"/>
            <w:bottom w:val="none" w:sz="0" w:space="0" w:color="auto"/>
            <w:right w:val="none" w:sz="0" w:space="0" w:color="auto"/>
          </w:divBdr>
        </w:div>
        <w:div w:id="1709183408">
          <w:marLeft w:val="640"/>
          <w:marRight w:val="0"/>
          <w:marTop w:val="0"/>
          <w:marBottom w:val="0"/>
          <w:divBdr>
            <w:top w:val="none" w:sz="0" w:space="0" w:color="auto"/>
            <w:left w:val="none" w:sz="0" w:space="0" w:color="auto"/>
            <w:bottom w:val="none" w:sz="0" w:space="0" w:color="auto"/>
            <w:right w:val="none" w:sz="0" w:space="0" w:color="auto"/>
          </w:divBdr>
        </w:div>
        <w:div w:id="1745563493">
          <w:marLeft w:val="640"/>
          <w:marRight w:val="0"/>
          <w:marTop w:val="0"/>
          <w:marBottom w:val="0"/>
          <w:divBdr>
            <w:top w:val="none" w:sz="0" w:space="0" w:color="auto"/>
            <w:left w:val="none" w:sz="0" w:space="0" w:color="auto"/>
            <w:bottom w:val="none" w:sz="0" w:space="0" w:color="auto"/>
            <w:right w:val="none" w:sz="0" w:space="0" w:color="auto"/>
          </w:divBdr>
        </w:div>
        <w:div w:id="1761103043">
          <w:marLeft w:val="640"/>
          <w:marRight w:val="0"/>
          <w:marTop w:val="0"/>
          <w:marBottom w:val="0"/>
          <w:divBdr>
            <w:top w:val="none" w:sz="0" w:space="0" w:color="auto"/>
            <w:left w:val="none" w:sz="0" w:space="0" w:color="auto"/>
            <w:bottom w:val="none" w:sz="0" w:space="0" w:color="auto"/>
            <w:right w:val="none" w:sz="0" w:space="0" w:color="auto"/>
          </w:divBdr>
        </w:div>
        <w:div w:id="1786728824">
          <w:marLeft w:val="640"/>
          <w:marRight w:val="0"/>
          <w:marTop w:val="0"/>
          <w:marBottom w:val="0"/>
          <w:divBdr>
            <w:top w:val="none" w:sz="0" w:space="0" w:color="auto"/>
            <w:left w:val="none" w:sz="0" w:space="0" w:color="auto"/>
            <w:bottom w:val="none" w:sz="0" w:space="0" w:color="auto"/>
            <w:right w:val="none" w:sz="0" w:space="0" w:color="auto"/>
          </w:divBdr>
        </w:div>
        <w:div w:id="1788546006">
          <w:marLeft w:val="640"/>
          <w:marRight w:val="0"/>
          <w:marTop w:val="0"/>
          <w:marBottom w:val="0"/>
          <w:divBdr>
            <w:top w:val="none" w:sz="0" w:space="0" w:color="auto"/>
            <w:left w:val="none" w:sz="0" w:space="0" w:color="auto"/>
            <w:bottom w:val="none" w:sz="0" w:space="0" w:color="auto"/>
            <w:right w:val="none" w:sz="0" w:space="0" w:color="auto"/>
          </w:divBdr>
        </w:div>
        <w:div w:id="1805349654">
          <w:marLeft w:val="640"/>
          <w:marRight w:val="0"/>
          <w:marTop w:val="0"/>
          <w:marBottom w:val="0"/>
          <w:divBdr>
            <w:top w:val="none" w:sz="0" w:space="0" w:color="auto"/>
            <w:left w:val="none" w:sz="0" w:space="0" w:color="auto"/>
            <w:bottom w:val="none" w:sz="0" w:space="0" w:color="auto"/>
            <w:right w:val="none" w:sz="0" w:space="0" w:color="auto"/>
          </w:divBdr>
        </w:div>
        <w:div w:id="1859080999">
          <w:marLeft w:val="640"/>
          <w:marRight w:val="0"/>
          <w:marTop w:val="0"/>
          <w:marBottom w:val="0"/>
          <w:divBdr>
            <w:top w:val="none" w:sz="0" w:space="0" w:color="auto"/>
            <w:left w:val="none" w:sz="0" w:space="0" w:color="auto"/>
            <w:bottom w:val="none" w:sz="0" w:space="0" w:color="auto"/>
            <w:right w:val="none" w:sz="0" w:space="0" w:color="auto"/>
          </w:divBdr>
        </w:div>
        <w:div w:id="1865095117">
          <w:marLeft w:val="640"/>
          <w:marRight w:val="0"/>
          <w:marTop w:val="0"/>
          <w:marBottom w:val="0"/>
          <w:divBdr>
            <w:top w:val="none" w:sz="0" w:space="0" w:color="auto"/>
            <w:left w:val="none" w:sz="0" w:space="0" w:color="auto"/>
            <w:bottom w:val="none" w:sz="0" w:space="0" w:color="auto"/>
            <w:right w:val="none" w:sz="0" w:space="0" w:color="auto"/>
          </w:divBdr>
        </w:div>
        <w:div w:id="1874033052">
          <w:marLeft w:val="640"/>
          <w:marRight w:val="0"/>
          <w:marTop w:val="0"/>
          <w:marBottom w:val="0"/>
          <w:divBdr>
            <w:top w:val="none" w:sz="0" w:space="0" w:color="auto"/>
            <w:left w:val="none" w:sz="0" w:space="0" w:color="auto"/>
            <w:bottom w:val="none" w:sz="0" w:space="0" w:color="auto"/>
            <w:right w:val="none" w:sz="0" w:space="0" w:color="auto"/>
          </w:divBdr>
        </w:div>
        <w:div w:id="1944261889">
          <w:marLeft w:val="640"/>
          <w:marRight w:val="0"/>
          <w:marTop w:val="0"/>
          <w:marBottom w:val="0"/>
          <w:divBdr>
            <w:top w:val="none" w:sz="0" w:space="0" w:color="auto"/>
            <w:left w:val="none" w:sz="0" w:space="0" w:color="auto"/>
            <w:bottom w:val="none" w:sz="0" w:space="0" w:color="auto"/>
            <w:right w:val="none" w:sz="0" w:space="0" w:color="auto"/>
          </w:divBdr>
        </w:div>
        <w:div w:id="1973321480">
          <w:marLeft w:val="640"/>
          <w:marRight w:val="0"/>
          <w:marTop w:val="0"/>
          <w:marBottom w:val="0"/>
          <w:divBdr>
            <w:top w:val="none" w:sz="0" w:space="0" w:color="auto"/>
            <w:left w:val="none" w:sz="0" w:space="0" w:color="auto"/>
            <w:bottom w:val="none" w:sz="0" w:space="0" w:color="auto"/>
            <w:right w:val="none" w:sz="0" w:space="0" w:color="auto"/>
          </w:divBdr>
        </w:div>
        <w:div w:id="2029209117">
          <w:marLeft w:val="640"/>
          <w:marRight w:val="0"/>
          <w:marTop w:val="0"/>
          <w:marBottom w:val="0"/>
          <w:divBdr>
            <w:top w:val="none" w:sz="0" w:space="0" w:color="auto"/>
            <w:left w:val="none" w:sz="0" w:space="0" w:color="auto"/>
            <w:bottom w:val="none" w:sz="0" w:space="0" w:color="auto"/>
            <w:right w:val="none" w:sz="0" w:space="0" w:color="auto"/>
          </w:divBdr>
        </w:div>
      </w:divsChild>
    </w:div>
    <w:div w:id="1505708287">
      <w:bodyDiv w:val="1"/>
      <w:marLeft w:val="0"/>
      <w:marRight w:val="0"/>
      <w:marTop w:val="0"/>
      <w:marBottom w:val="0"/>
      <w:divBdr>
        <w:top w:val="none" w:sz="0" w:space="0" w:color="auto"/>
        <w:left w:val="none" w:sz="0" w:space="0" w:color="auto"/>
        <w:bottom w:val="none" w:sz="0" w:space="0" w:color="auto"/>
        <w:right w:val="none" w:sz="0" w:space="0" w:color="auto"/>
      </w:divBdr>
      <w:divsChild>
        <w:div w:id="29040850">
          <w:marLeft w:val="640"/>
          <w:marRight w:val="0"/>
          <w:marTop w:val="0"/>
          <w:marBottom w:val="0"/>
          <w:divBdr>
            <w:top w:val="none" w:sz="0" w:space="0" w:color="auto"/>
            <w:left w:val="none" w:sz="0" w:space="0" w:color="auto"/>
            <w:bottom w:val="none" w:sz="0" w:space="0" w:color="auto"/>
            <w:right w:val="none" w:sz="0" w:space="0" w:color="auto"/>
          </w:divBdr>
        </w:div>
        <w:div w:id="35744845">
          <w:marLeft w:val="640"/>
          <w:marRight w:val="0"/>
          <w:marTop w:val="0"/>
          <w:marBottom w:val="0"/>
          <w:divBdr>
            <w:top w:val="none" w:sz="0" w:space="0" w:color="auto"/>
            <w:left w:val="none" w:sz="0" w:space="0" w:color="auto"/>
            <w:bottom w:val="none" w:sz="0" w:space="0" w:color="auto"/>
            <w:right w:val="none" w:sz="0" w:space="0" w:color="auto"/>
          </w:divBdr>
        </w:div>
        <w:div w:id="69085814">
          <w:marLeft w:val="640"/>
          <w:marRight w:val="0"/>
          <w:marTop w:val="0"/>
          <w:marBottom w:val="0"/>
          <w:divBdr>
            <w:top w:val="none" w:sz="0" w:space="0" w:color="auto"/>
            <w:left w:val="none" w:sz="0" w:space="0" w:color="auto"/>
            <w:bottom w:val="none" w:sz="0" w:space="0" w:color="auto"/>
            <w:right w:val="none" w:sz="0" w:space="0" w:color="auto"/>
          </w:divBdr>
        </w:div>
        <w:div w:id="112866097">
          <w:marLeft w:val="640"/>
          <w:marRight w:val="0"/>
          <w:marTop w:val="0"/>
          <w:marBottom w:val="0"/>
          <w:divBdr>
            <w:top w:val="none" w:sz="0" w:space="0" w:color="auto"/>
            <w:left w:val="none" w:sz="0" w:space="0" w:color="auto"/>
            <w:bottom w:val="none" w:sz="0" w:space="0" w:color="auto"/>
            <w:right w:val="none" w:sz="0" w:space="0" w:color="auto"/>
          </w:divBdr>
        </w:div>
        <w:div w:id="119419418">
          <w:marLeft w:val="640"/>
          <w:marRight w:val="0"/>
          <w:marTop w:val="0"/>
          <w:marBottom w:val="0"/>
          <w:divBdr>
            <w:top w:val="none" w:sz="0" w:space="0" w:color="auto"/>
            <w:left w:val="none" w:sz="0" w:space="0" w:color="auto"/>
            <w:bottom w:val="none" w:sz="0" w:space="0" w:color="auto"/>
            <w:right w:val="none" w:sz="0" w:space="0" w:color="auto"/>
          </w:divBdr>
        </w:div>
        <w:div w:id="131825353">
          <w:marLeft w:val="640"/>
          <w:marRight w:val="0"/>
          <w:marTop w:val="0"/>
          <w:marBottom w:val="0"/>
          <w:divBdr>
            <w:top w:val="none" w:sz="0" w:space="0" w:color="auto"/>
            <w:left w:val="none" w:sz="0" w:space="0" w:color="auto"/>
            <w:bottom w:val="none" w:sz="0" w:space="0" w:color="auto"/>
            <w:right w:val="none" w:sz="0" w:space="0" w:color="auto"/>
          </w:divBdr>
        </w:div>
        <w:div w:id="194929276">
          <w:marLeft w:val="640"/>
          <w:marRight w:val="0"/>
          <w:marTop w:val="0"/>
          <w:marBottom w:val="0"/>
          <w:divBdr>
            <w:top w:val="none" w:sz="0" w:space="0" w:color="auto"/>
            <w:left w:val="none" w:sz="0" w:space="0" w:color="auto"/>
            <w:bottom w:val="none" w:sz="0" w:space="0" w:color="auto"/>
            <w:right w:val="none" w:sz="0" w:space="0" w:color="auto"/>
          </w:divBdr>
        </w:div>
        <w:div w:id="260921874">
          <w:marLeft w:val="640"/>
          <w:marRight w:val="0"/>
          <w:marTop w:val="0"/>
          <w:marBottom w:val="0"/>
          <w:divBdr>
            <w:top w:val="none" w:sz="0" w:space="0" w:color="auto"/>
            <w:left w:val="none" w:sz="0" w:space="0" w:color="auto"/>
            <w:bottom w:val="none" w:sz="0" w:space="0" w:color="auto"/>
            <w:right w:val="none" w:sz="0" w:space="0" w:color="auto"/>
          </w:divBdr>
        </w:div>
        <w:div w:id="276955902">
          <w:marLeft w:val="640"/>
          <w:marRight w:val="0"/>
          <w:marTop w:val="0"/>
          <w:marBottom w:val="0"/>
          <w:divBdr>
            <w:top w:val="none" w:sz="0" w:space="0" w:color="auto"/>
            <w:left w:val="none" w:sz="0" w:space="0" w:color="auto"/>
            <w:bottom w:val="none" w:sz="0" w:space="0" w:color="auto"/>
            <w:right w:val="none" w:sz="0" w:space="0" w:color="auto"/>
          </w:divBdr>
        </w:div>
        <w:div w:id="283780859">
          <w:marLeft w:val="640"/>
          <w:marRight w:val="0"/>
          <w:marTop w:val="0"/>
          <w:marBottom w:val="0"/>
          <w:divBdr>
            <w:top w:val="none" w:sz="0" w:space="0" w:color="auto"/>
            <w:left w:val="none" w:sz="0" w:space="0" w:color="auto"/>
            <w:bottom w:val="none" w:sz="0" w:space="0" w:color="auto"/>
            <w:right w:val="none" w:sz="0" w:space="0" w:color="auto"/>
          </w:divBdr>
        </w:div>
        <w:div w:id="367992407">
          <w:marLeft w:val="640"/>
          <w:marRight w:val="0"/>
          <w:marTop w:val="0"/>
          <w:marBottom w:val="0"/>
          <w:divBdr>
            <w:top w:val="none" w:sz="0" w:space="0" w:color="auto"/>
            <w:left w:val="none" w:sz="0" w:space="0" w:color="auto"/>
            <w:bottom w:val="none" w:sz="0" w:space="0" w:color="auto"/>
            <w:right w:val="none" w:sz="0" w:space="0" w:color="auto"/>
          </w:divBdr>
        </w:div>
        <w:div w:id="374933341">
          <w:marLeft w:val="640"/>
          <w:marRight w:val="0"/>
          <w:marTop w:val="0"/>
          <w:marBottom w:val="0"/>
          <w:divBdr>
            <w:top w:val="none" w:sz="0" w:space="0" w:color="auto"/>
            <w:left w:val="none" w:sz="0" w:space="0" w:color="auto"/>
            <w:bottom w:val="none" w:sz="0" w:space="0" w:color="auto"/>
            <w:right w:val="none" w:sz="0" w:space="0" w:color="auto"/>
          </w:divBdr>
        </w:div>
        <w:div w:id="408385282">
          <w:marLeft w:val="640"/>
          <w:marRight w:val="0"/>
          <w:marTop w:val="0"/>
          <w:marBottom w:val="0"/>
          <w:divBdr>
            <w:top w:val="none" w:sz="0" w:space="0" w:color="auto"/>
            <w:left w:val="none" w:sz="0" w:space="0" w:color="auto"/>
            <w:bottom w:val="none" w:sz="0" w:space="0" w:color="auto"/>
            <w:right w:val="none" w:sz="0" w:space="0" w:color="auto"/>
          </w:divBdr>
        </w:div>
        <w:div w:id="416248148">
          <w:marLeft w:val="640"/>
          <w:marRight w:val="0"/>
          <w:marTop w:val="0"/>
          <w:marBottom w:val="0"/>
          <w:divBdr>
            <w:top w:val="none" w:sz="0" w:space="0" w:color="auto"/>
            <w:left w:val="none" w:sz="0" w:space="0" w:color="auto"/>
            <w:bottom w:val="none" w:sz="0" w:space="0" w:color="auto"/>
            <w:right w:val="none" w:sz="0" w:space="0" w:color="auto"/>
          </w:divBdr>
        </w:div>
        <w:div w:id="422146634">
          <w:marLeft w:val="640"/>
          <w:marRight w:val="0"/>
          <w:marTop w:val="0"/>
          <w:marBottom w:val="0"/>
          <w:divBdr>
            <w:top w:val="none" w:sz="0" w:space="0" w:color="auto"/>
            <w:left w:val="none" w:sz="0" w:space="0" w:color="auto"/>
            <w:bottom w:val="none" w:sz="0" w:space="0" w:color="auto"/>
            <w:right w:val="none" w:sz="0" w:space="0" w:color="auto"/>
          </w:divBdr>
        </w:div>
        <w:div w:id="440609126">
          <w:marLeft w:val="640"/>
          <w:marRight w:val="0"/>
          <w:marTop w:val="0"/>
          <w:marBottom w:val="0"/>
          <w:divBdr>
            <w:top w:val="none" w:sz="0" w:space="0" w:color="auto"/>
            <w:left w:val="none" w:sz="0" w:space="0" w:color="auto"/>
            <w:bottom w:val="none" w:sz="0" w:space="0" w:color="auto"/>
            <w:right w:val="none" w:sz="0" w:space="0" w:color="auto"/>
          </w:divBdr>
        </w:div>
        <w:div w:id="446660102">
          <w:marLeft w:val="640"/>
          <w:marRight w:val="0"/>
          <w:marTop w:val="0"/>
          <w:marBottom w:val="0"/>
          <w:divBdr>
            <w:top w:val="none" w:sz="0" w:space="0" w:color="auto"/>
            <w:left w:val="none" w:sz="0" w:space="0" w:color="auto"/>
            <w:bottom w:val="none" w:sz="0" w:space="0" w:color="auto"/>
            <w:right w:val="none" w:sz="0" w:space="0" w:color="auto"/>
          </w:divBdr>
        </w:div>
        <w:div w:id="449863160">
          <w:marLeft w:val="640"/>
          <w:marRight w:val="0"/>
          <w:marTop w:val="0"/>
          <w:marBottom w:val="0"/>
          <w:divBdr>
            <w:top w:val="none" w:sz="0" w:space="0" w:color="auto"/>
            <w:left w:val="none" w:sz="0" w:space="0" w:color="auto"/>
            <w:bottom w:val="none" w:sz="0" w:space="0" w:color="auto"/>
            <w:right w:val="none" w:sz="0" w:space="0" w:color="auto"/>
          </w:divBdr>
        </w:div>
        <w:div w:id="453909427">
          <w:marLeft w:val="640"/>
          <w:marRight w:val="0"/>
          <w:marTop w:val="0"/>
          <w:marBottom w:val="0"/>
          <w:divBdr>
            <w:top w:val="none" w:sz="0" w:space="0" w:color="auto"/>
            <w:left w:val="none" w:sz="0" w:space="0" w:color="auto"/>
            <w:bottom w:val="none" w:sz="0" w:space="0" w:color="auto"/>
            <w:right w:val="none" w:sz="0" w:space="0" w:color="auto"/>
          </w:divBdr>
        </w:div>
        <w:div w:id="460153012">
          <w:marLeft w:val="640"/>
          <w:marRight w:val="0"/>
          <w:marTop w:val="0"/>
          <w:marBottom w:val="0"/>
          <w:divBdr>
            <w:top w:val="none" w:sz="0" w:space="0" w:color="auto"/>
            <w:left w:val="none" w:sz="0" w:space="0" w:color="auto"/>
            <w:bottom w:val="none" w:sz="0" w:space="0" w:color="auto"/>
            <w:right w:val="none" w:sz="0" w:space="0" w:color="auto"/>
          </w:divBdr>
        </w:div>
        <w:div w:id="514655291">
          <w:marLeft w:val="640"/>
          <w:marRight w:val="0"/>
          <w:marTop w:val="0"/>
          <w:marBottom w:val="0"/>
          <w:divBdr>
            <w:top w:val="none" w:sz="0" w:space="0" w:color="auto"/>
            <w:left w:val="none" w:sz="0" w:space="0" w:color="auto"/>
            <w:bottom w:val="none" w:sz="0" w:space="0" w:color="auto"/>
            <w:right w:val="none" w:sz="0" w:space="0" w:color="auto"/>
          </w:divBdr>
        </w:div>
        <w:div w:id="520631217">
          <w:marLeft w:val="640"/>
          <w:marRight w:val="0"/>
          <w:marTop w:val="0"/>
          <w:marBottom w:val="0"/>
          <w:divBdr>
            <w:top w:val="none" w:sz="0" w:space="0" w:color="auto"/>
            <w:left w:val="none" w:sz="0" w:space="0" w:color="auto"/>
            <w:bottom w:val="none" w:sz="0" w:space="0" w:color="auto"/>
            <w:right w:val="none" w:sz="0" w:space="0" w:color="auto"/>
          </w:divBdr>
        </w:div>
        <w:div w:id="547257133">
          <w:marLeft w:val="640"/>
          <w:marRight w:val="0"/>
          <w:marTop w:val="0"/>
          <w:marBottom w:val="0"/>
          <w:divBdr>
            <w:top w:val="none" w:sz="0" w:space="0" w:color="auto"/>
            <w:left w:val="none" w:sz="0" w:space="0" w:color="auto"/>
            <w:bottom w:val="none" w:sz="0" w:space="0" w:color="auto"/>
            <w:right w:val="none" w:sz="0" w:space="0" w:color="auto"/>
          </w:divBdr>
        </w:div>
        <w:div w:id="591937558">
          <w:marLeft w:val="640"/>
          <w:marRight w:val="0"/>
          <w:marTop w:val="0"/>
          <w:marBottom w:val="0"/>
          <w:divBdr>
            <w:top w:val="none" w:sz="0" w:space="0" w:color="auto"/>
            <w:left w:val="none" w:sz="0" w:space="0" w:color="auto"/>
            <w:bottom w:val="none" w:sz="0" w:space="0" w:color="auto"/>
            <w:right w:val="none" w:sz="0" w:space="0" w:color="auto"/>
          </w:divBdr>
        </w:div>
        <w:div w:id="605768815">
          <w:marLeft w:val="640"/>
          <w:marRight w:val="0"/>
          <w:marTop w:val="0"/>
          <w:marBottom w:val="0"/>
          <w:divBdr>
            <w:top w:val="none" w:sz="0" w:space="0" w:color="auto"/>
            <w:left w:val="none" w:sz="0" w:space="0" w:color="auto"/>
            <w:bottom w:val="none" w:sz="0" w:space="0" w:color="auto"/>
            <w:right w:val="none" w:sz="0" w:space="0" w:color="auto"/>
          </w:divBdr>
        </w:div>
        <w:div w:id="623926748">
          <w:marLeft w:val="640"/>
          <w:marRight w:val="0"/>
          <w:marTop w:val="0"/>
          <w:marBottom w:val="0"/>
          <w:divBdr>
            <w:top w:val="none" w:sz="0" w:space="0" w:color="auto"/>
            <w:left w:val="none" w:sz="0" w:space="0" w:color="auto"/>
            <w:bottom w:val="none" w:sz="0" w:space="0" w:color="auto"/>
            <w:right w:val="none" w:sz="0" w:space="0" w:color="auto"/>
          </w:divBdr>
        </w:div>
        <w:div w:id="629433086">
          <w:marLeft w:val="640"/>
          <w:marRight w:val="0"/>
          <w:marTop w:val="0"/>
          <w:marBottom w:val="0"/>
          <w:divBdr>
            <w:top w:val="none" w:sz="0" w:space="0" w:color="auto"/>
            <w:left w:val="none" w:sz="0" w:space="0" w:color="auto"/>
            <w:bottom w:val="none" w:sz="0" w:space="0" w:color="auto"/>
            <w:right w:val="none" w:sz="0" w:space="0" w:color="auto"/>
          </w:divBdr>
        </w:div>
        <w:div w:id="680394835">
          <w:marLeft w:val="640"/>
          <w:marRight w:val="0"/>
          <w:marTop w:val="0"/>
          <w:marBottom w:val="0"/>
          <w:divBdr>
            <w:top w:val="none" w:sz="0" w:space="0" w:color="auto"/>
            <w:left w:val="none" w:sz="0" w:space="0" w:color="auto"/>
            <w:bottom w:val="none" w:sz="0" w:space="0" w:color="auto"/>
            <w:right w:val="none" w:sz="0" w:space="0" w:color="auto"/>
          </w:divBdr>
        </w:div>
        <w:div w:id="680666041">
          <w:marLeft w:val="640"/>
          <w:marRight w:val="0"/>
          <w:marTop w:val="0"/>
          <w:marBottom w:val="0"/>
          <w:divBdr>
            <w:top w:val="none" w:sz="0" w:space="0" w:color="auto"/>
            <w:left w:val="none" w:sz="0" w:space="0" w:color="auto"/>
            <w:bottom w:val="none" w:sz="0" w:space="0" w:color="auto"/>
            <w:right w:val="none" w:sz="0" w:space="0" w:color="auto"/>
          </w:divBdr>
        </w:div>
        <w:div w:id="698894208">
          <w:marLeft w:val="640"/>
          <w:marRight w:val="0"/>
          <w:marTop w:val="0"/>
          <w:marBottom w:val="0"/>
          <w:divBdr>
            <w:top w:val="none" w:sz="0" w:space="0" w:color="auto"/>
            <w:left w:val="none" w:sz="0" w:space="0" w:color="auto"/>
            <w:bottom w:val="none" w:sz="0" w:space="0" w:color="auto"/>
            <w:right w:val="none" w:sz="0" w:space="0" w:color="auto"/>
          </w:divBdr>
        </w:div>
        <w:div w:id="708575916">
          <w:marLeft w:val="640"/>
          <w:marRight w:val="0"/>
          <w:marTop w:val="0"/>
          <w:marBottom w:val="0"/>
          <w:divBdr>
            <w:top w:val="none" w:sz="0" w:space="0" w:color="auto"/>
            <w:left w:val="none" w:sz="0" w:space="0" w:color="auto"/>
            <w:bottom w:val="none" w:sz="0" w:space="0" w:color="auto"/>
            <w:right w:val="none" w:sz="0" w:space="0" w:color="auto"/>
          </w:divBdr>
        </w:div>
        <w:div w:id="860240747">
          <w:marLeft w:val="640"/>
          <w:marRight w:val="0"/>
          <w:marTop w:val="0"/>
          <w:marBottom w:val="0"/>
          <w:divBdr>
            <w:top w:val="none" w:sz="0" w:space="0" w:color="auto"/>
            <w:left w:val="none" w:sz="0" w:space="0" w:color="auto"/>
            <w:bottom w:val="none" w:sz="0" w:space="0" w:color="auto"/>
            <w:right w:val="none" w:sz="0" w:space="0" w:color="auto"/>
          </w:divBdr>
        </w:div>
        <w:div w:id="897790247">
          <w:marLeft w:val="640"/>
          <w:marRight w:val="0"/>
          <w:marTop w:val="0"/>
          <w:marBottom w:val="0"/>
          <w:divBdr>
            <w:top w:val="none" w:sz="0" w:space="0" w:color="auto"/>
            <w:left w:val="none" w:sz="0" w:space="0" w:color="auto"/>
            <w:bottom w:val="none" w:sz="0" w:space="0" w:color="auto"/>
            <w:right w:val="none" w:sz="0" w:space="0" w:color="auto"/>
          </w:divBdr>
        </w:div>
        <w:div w:id="898826432">
          <w:marLeft w:val="640"/>
          <w:marRight w:val="0"/>
          <w:marTop w:val="0"/>
          <w:marBottom w:val="0"/>
          <w:divBdr>
            <w:top w:val="none" w:sz="0" w:space="0" w:color="auto"/>
            <w:left w:val="none" w:sz="0" w:space="0" w:color="auto"/>
            <w:bottom w:val="none" w:sz="0" w:space="0" w:color="auto"/>
            <w:right w:val="none" w:sz="0" w:space="0" w:color="auto"/>
          </w:divBdr>
        </w:div>
        <w:div w:id="907346333">
          <w:marLeft w:val="640"/>
          <w:marRight w:val="0"/>
          <w:marTop w:val="0"/>
          <w:marBottom w:val="0"/>
          <w:divBdr>
            <w:top w:val="none" w:sz="0" w:space="0" w:color="auto"/>
            <w:left w:val="none" w:sz="0" w:space="0" w:color="auto"/>
            <w:bottom w:val="none" w:sz="0" w:space="0" w:color="auto"/>
            <w:right w:val="none" w:sz="0" w:space="0" w:color="auto"/>
          </w:divBdr>
        </w:div>
        <w:div w:id="989292420">
          <w:marLeft w:val="640"/>
          <w:marRight w:val="0"/>
          <w:marTop w:val="0"/>
          <w:marBottom w:val="0"/>
          <w:divBdr>
            <w:top w:val="none" w:sz="0" w:space="0" w:color="auto"/>
            <w:left w:val="none" w:sz="0" w:space="0" w:color="auto"/>
            <w:bottom w:val="none" w:sz="0" w:space="0" w:color="auto"/>
            <w:right w:val="none" w:sz="0" w:space="0" w:color="auto"/>
          </w:divBdr>
        </w:div>
        <w:div w:id="996298157">
          <w:marLeft w:val="640"/>
          <w:marRight w:val="0"/>
          <w:marTop w:val="0"/>
          <w:marBottom w:val="0"/>
          <w:divBdr>
            <w:top w:val="none" w:sz="0" w:space="0" w:color="auto"/>
            <w:left w:val="none" w:sz="0" w:space="0" w:color="auto"/>
            <w:bottom w:val="none" w:sz="0" w:space="0" w:color="auto"/>
            <w:right w:val="none" w:sz="0" w:space="0" w:color="auto"/>
          </w:divBdr>
        </w:div>
        <w:div w:id="1021399779">
          <w:marLeft w:val="640"/>
          <w:marRight w:val="0"/>
          <w:marTop w:val="0"/>
          <w:marBottom w:val="0"/>
          <w:divBdr>
            <w:top w:val="none" w:sz="0" w:space="0" w:color="auto"/>
            <w:left w:val="none" w:sz="0" w:space="0" w:color="auto"/>
            <w:bottom w:val="none" w:sz="0" w:space="0" w:color="auto"/>
            <w:right w:val="none" w:sz="0" w:space="0" w:color="auto"/>
          </w:divBdr>
        </w:div>
        <w:div w:id="1054306574">
          <w:marLeft w:val="640"/>
          <w:marRight w:val="0"/>
          <w:marTop w:val="0"/>
          <w:marBottom w:val="0"/>
          <w:divBdr>
            <w:top w:val="none" w:sz="0" w:space="0" w:color="auto"/>
            <w:left w:val="none" w:sz="0" w:space="0" w:color="auto"/>
            <w:bottom w:val="none" w:sz="0" w:space="0" w:color="auto"/>
            <w:right w:val="none" w:sz="0" w:space="0" w:color="auto"/>
          </w:divBdr>
        </w:div>
        <w:div w:id="1102841204">
          <w:marLeft w:val="640"/>
          <w:marRight w:val="0"/>
          <w:marTop w:val="0"/>
          <w:marBottom w:val="0"/>
          <w:divBdr>
            <w:top w:val="none" w:sz="0" w:space="0" w:color="auto"/>
            <w:left w:val="none" w:sz="0" w:space="0" w:color="auto"/>
            <w:bottom w:val="none" w:sz="0" w:space="0" w:color="auto"/>
            <w:right w:val="none" w:sz="0" w:space="0" w:color="auto"/>
          </w:divBdr>
        </w:div>
        <w:div w:id="1137145272">
          <w:marLeft w:val="640"/>
          <w:marRight w:val="0"/>
          <w:marTop w:val="0"/>
          <w:marBottom w:val="0"/>
          <w:divBdr>
            <w:top w:val="none" w:sz="0" w:space="0" w:color="auto"/>
            <w:left w:val="none" w:sz="0" w:space="0" w:color="auto"/>
            <w:bottom w:val="none" w:sz="0" w:space="0" w:color="auto"/>
            <w:right w:val="none" w:sz="0" w:space="0" w:color="auto"/>
          </w:divBdr>
        </w:div>
        <w:div w:id="1279920249">
          <w:marLeft w:val="640"/>
          <w:marRight w:val="0"/>
          <w:marTop w:val="0"/>
          <w:marBottom w:val="0"/>
          <w:divBdr>
            <w:top w:val="none" w:sz="0" w:space="0" w:color="auto"/>
            <w:left w:val="none" w:sz="0" w:space="0" w:color="auto"/>
            <w:bottom w:val="none" w:sz="0" w:space="0" w:color="auto"/>
            <w:right w:val="none" w:sz="0" w:space="0" w:color="auto"/>
          </w:divBdr>
        </w:div>
        <w:div w:id="1363553922">
          <w:marLeft w:val="640"/>
          <w:marRight w:val="0"/>
          <w:marTop w:val="0"/>
          <w:marBottom w:val="0"/>
          <w:divBdr>
            <w:top w:val="none" w:sz="0" w:space="0" w:color="auto"/>
            <w:left w:val="none" w:sz="0" w:space="0" w:color="auto"/>
            <w:bottom w:val="none" w:sz="0" w:space="0" w:color="auto"/>
            <w:right w:val="none" w:sz="0" w:space="0" w:color="auto"/>
          </w:divBdr>
        </w:div>
        <w:div w:id="1396777103">
          <w:marLeft w:val="640"/>
          <w:marRight w:val="0"/>
          <w:marTop w:val="0"/>
          <w:marBottom w:val="0"/>
          <w:divBdr>
            <w:top w:val="none" w:sz="0" w:space="0" w:color="auto"/>
            <w:left w:val="none" w:sz="0" w:space="0" w:color="auto"/>
            <w:bottom w:val="none" w:sz="0" w:space="0" w:color="auto"/>
            <w:right w:val="none" w:sz="0" w:space="0" w:color="auto"/>
          </w:divBdr>
        </w:div>
        <w:div w:id="1415588112">
          <w:marLeft w:val="640"/>
          <w:marRight w:val="0"/>
          <w:marTop w:val="0"/>
          <w:marBottom w:val="0"/>
          <w:divBdr>
            <w:top w:val="none" w:sz="0" w:space="0" w:color="auto"/>
            <w:left w:val="none" w:sz="0" w:space="0" w:color="auto"/>
            <w:bottom w:val="none" w:sz="0" w:space="0" w:color="auto"/>
            <w:right w:val="none" w:sz="0" w:space="0" w:color="auto"/>
          </w:divBdr>
        </w:div>
        <w:div w:id="1419868486">
          <w:marLeft w:val="640"/>
          <w:marRight w:val="0"/>
          <w:marTop w:val="0"/>
          <w:marBottom w:val="0"/>
          <w:divBdr>
            <w:top w:val="none" w:sz="0" w:space="0" w:color="auto"/>
            <w:left w:val="none" w:sz="0" w:space="0" w:color="auto"/>
            <w:bottom w:val="none" w:sz="0" w:space="0" w:color="auto"/>
            <w:right w:val="none" w:sz="0" w:space="0" w:color="auto"/>
          </w:divBdr>
        </w:div>
        <w:div w:id="1425109644">
          <w:marLeft w:val="640"/>
          <w:marRight w:val="0"/>
          <w:marTop w:val="0"/>
          <w:marBottom w:val="0"/>
          <w:divBdr>
            <w:top w:val="none" w:sz="0" w:space="0" w:color="auto"/>
            <w:left w:val="none" w:sz="0" w:space="0" w:color="auto"/>
            <w:bottom w:val="none" w:sz="0" w:space="0" w:color="auto"/>
            <w:right w:val="none" w:sz="0" w:space="0" w:color="auto"/>
          </w:divBdr>
        </w:div>
        <w:div w:id="1444494889">
          <w:marLeft w:val="640"/>
          <w:marRight w:val="0"/>
          <w:marTop w:val="0"/>
          <w:marBottom w:val="0"/>
          <w:divBdr>
            <w:top w:val="none" w:sz="0" w:space="0" w:color="auto"/>
            <w:left w:val="none" w:sz="0" w:space="0" w:color="auto"/>
            <w:bottom w:val="none" w:sz="0" w:space="0" w:color="auto"/>
            <w:right w:val="none" w:sz="0" w:space="0" w:color="auto"/>
          </w:divBdr>
        </w:div>
        <w:div w:id="1472483280">
          <w:marLeft w:val="640"/>
          <w:marRight w:val="0"/>
          <w:marTop w:val="0"/>
          <w:marBottom w:val="0"/>
          <w:divBdr>
            <w:top w:val="none" w:sz="0" w:space="0" w:color="auto"/>
            <w:left w:val="none" w:sz="0" w:space="0" w:color="auto"/>
            <w:bottom w:val="none" w:sz="0" w:space="0" w:color="auto"/>
            <w:right w:val="none" w:sz="0" w:space="0" w:color="auto"/>
          </w:divBdr>
        </w:div>
        <w:div w:id="1488402807">
          <w:marLeft w:val="640"/>
          <w:marRight w:val="0"/>
          <w:marTop w:val="0"/>
          <w:marBottom w:val="0"/>
          <w:divBdr>
            <w:top w:val="none" w:sz="0" w:space="0" w:color="auto"/>
            <w:left w:val="none" w:sz="0" w:space="0" w:color="auto"/>
            <w:bottom w:val="none" w:sz="0" w:space="0" w:color="auto"/>
            <w:right w:val="none" w:sz="0" w:space="0" w:color="auto"/>
          </w:divBdr>
        </w:div>
        <w:div w:id="1542670672">
          <w:marLeft w:val="640"/>
          <w:marRight w:val="0"/>
          <w:marTop w:val="0"/>
          <w:marBottom w:val="0"/>
          <w:divBdr>
            <w:top w:val="none" w:sz="0" w:space="0" w:color="auto"/>
            <w:left w:val="none" w:sz="0" w:space="0" w:color="auto"/>
            <w:bottom w:val="none" w:sz="0" w:space="0" w:color="auto"/>
            <w:right w:val="none" w:sz="0" w:space="0" w:color="auto"/>
          </w:divBdr>
        </w:div>
        <w:div w:id="1551184865">
          <w:marLeft w:val="640"/>
          <w:marRight w:val="0"/>
          <w:marTop w:val="0"/>
          <w:marBottom w:val="0"/>
          <w:divBdr>
            <w:top w:val="none" w:sz="0" w:space="0" w:color="auto"/>
            <w:left w:val="none" w:sz="0" w:space="0" w:color="auto"/>
            <w:bottom w:val="none" w:sz="0" w:space="0" w:color="auto"/>
            <w:right w:val="none" w:sz="0" w:space="0" w:color="auto"/>
          </w:divBdr>
        </w:div>
        <w:div w:id="1591624892">
          <w:marLeft w:val="640"/>
          <w:marRight w:val="0"/>
          <w:marTop w:val="0"/>
          <w:marBottom w:val="0"/>
          <w:divBdr>
            <w:top w:val="none" w:sz="0" w:space="0" w:color="auto"/>
            <w:left w:val="none" w:sz="0" w:space="0" w:color="auto"/>
            <w:bottom w:val="none" w:sz="0" w:space="0" w:color="auto"/>
            <w:right w:val="none" w:sz="0" w:space="0" w:color="auto"/>
          </w:divBdr>
        </w:div>
        <w:div w:id="1606578184">
          <w:marLeft w:val="640"/>
          <w:marRight w:val="0"/>
          <w:marTop w:val="0"/>
          <w:marBottom w:val="0"/>
          <w:divBdr>
            <w:top w:val="none" w:sz="0" w:space="0" w:color="auto"/>
            <w:left w:val="none" w:sz="0" w:space="0" w:color="auto"/>
            <w:bottom w:val="none" w:sz="0" w:space="0" w:color="auto"/>
            <w:right w:val="none" w:sz="0" w:space="0" w:color="auto"/>
          </w:divBdr>
        </w:div>
        <w:div w:id="1607812637">
          <w:marLeft w:val="640"/>
          <w:marRight w:val="0"/>
          <w:marTop w:val="0"/>
          <w:marBottom w:val="0"/>
          <w:divBdr>
            <w:top w:val="none" w:sz="0" w:space="0" w:color="auto"/>
            <w:left w:val="none" w:sz="0" w:space="0" w:color="auto"/>
            <w:bottom w:val="none" w:sz="0" w:space="0" w:color="auto"/>
            <w:right w:val="none" w:sz="0" w:space="0" w:color="auto"/>
          </w:divBdr>
        </w:div>
        <w:div w:id="1661539689">
          <w:marLeft w:val="640"/>
          <w:marRight w:val="0"/>
          <w:marTop w:val="0"/>
          <w:marBottom w:val="0"/>
          <w:divBdr>
            <w:top w:val="none" w:sz="0" w:space="0" w:color="auto"/>
            <w:left w:val="none" w:sz="0" w:space="0" w:color="auto"/>
            <w:bottom w:val="none" w:sz="0" w:space="0" w:color="auto"/>
            <w:right w:val="none" w:sz="0" w:space="0" w:color="auto"/>
          </w:divBdr>
        </w:div>
        <w:div w:id="1681807505">
          <w:marLeft w:val="640"/>
          <w:marRight w:val="0"/>
          <w:marTop w:val="0"/>
          <w:marBottom w:val="0"/>
          <w:divBdr>
            <w:top w:val="none" w:sz="0" w:space="0" w:color="auto"/>
            <w:left w:val="none" w:sz="0" w:space="0" w:color="auto"/>
            <w:bottom w:val="none" w:sz="0" w:space="0" w:color="auto"/>
            <w:right w:val="none" w:sz="0" w:space="0" w:color="auto"/>
          </w:divBdr>
        </w:div>
        <w:div w:id="1698505496">
          <w:marLeft w:val="640"/>
          <w:marRight w:val="0"/>
          <w:marTop w:val="0"/>
          <w:marBottom w:val="0"/>
          <w:divBdr>
            <w:top w:val="none" w:sz="0" w:space="0" w:color="auto"/>
            <w:left w:val="none" w:sz="0" w:space="0" w:color="auto"/>
            <w:bottom w:val="none" w:sz="0" w:space="0" w:color="auto"/>
            <w:right w:val="none" w:sz="0" w:space="0" w:color="auto"/>
          </w:divBdr>
        </w:div>
        <w:div w:id="1769812726">
          <w:marLeft w:val="640"/>
          <w:marRight w:val="0"/>
          <w:marTop w:val="0"/>
          <w:marBottom w:val="0"/>
          <w:divBdr>
            <w:top w:val="none" w:sz="0" w:space="0" w:color="auto"/>
            <w:left w:val="none" w:sz="0" w:space="0" w:color="auto"/>
            <w:bottom w:val="none" w:sz="0" w:space="0" w:color="auto"/>
            <w:right w:val="none" w:sz="0" w:space="0" w:color="auto"/>
          </w:divBdr>
        </w:div>
        <w:div w:id="1782412013">
          <w:marLeft w:val="640"/>
          <w:marRight w:val="0"/>
          <w:marTop w:val="0"/>
          <w:marBottom w:val="0"/>
          <w:divBdr>
            <w:top w:val="none" w:sz="0" w:space="0" w:color="auto"/>
            <w:left w:val="none" w:sz="0" w:space="0" w:color="auto"/>
            <w:bottom w:val="none" w:sz="0" w:space="0" w:color="auto"/>
            <w:right w:val="none" w:sz="0" w:space="0" w:color="auto"/>
          </w:divBdr>
        </w:div>
        <w:div w:id="1881697262">
          <w:marLeft w:val="640"/>
          <w:marRight w:val="0"/>
          <w:marTop w:val="0"/>
          <w:marBottom w:val="0"/>
          <w:divBdr>
            <w:top w:val="none" w:sz="0" w:space="0" w:color="auto"/>
            <w:left w:val="none" w:sz="0" w:space="0" w:color="auto"/>
            <w:bottom w:val="none" w:sz="0" w:space="0" w:color="auto"/>
            <w:right w:val="none" w:sz="0" w:space="0" w:color="auto"/>
          </w:divBdr>
        </w:div>
        <w:div w:id="1905947459">
          <w:marLeft w:val="640"/>
          <w:marRight w:val="0"/>
          <w:marTop w:val="0"/>
          <w:marBottom w:val="0"/>
          <w:divBdr>
            <w:top w:val="none" w:sz="0" w:space="0" w:color="auto"/>
            <w:left w:val="none" w:sz="0" w:space="0" w:color="auto"/>
            <w:bottom w:val="none" w:sz="0" w:space="0" w:color="auto"/>
            <w:right w:val="none" w:sz="0" w:space="0" w:color="auto"/>
          </w:divBdr>
        </w:div>
        <w:div w:id="1911502710">
          <w:marLeft w:val="640"/>
          <w:marRight w:val="0"/>
          <w:marTop w:val="0"/>
          <w:marBottom w:val="0"/>
          <w:divBdr>
            <w:top w:val="none" w:sz="0" w:space="0" w:color="auto"/>
            <w:left w:val="none" w:sz="0" w:space="0" w:color="auto"/>
            <w:bottom w:val="none" w:sz="0" w:space="0" w:color="auto"/>
            <w:right w:val="none" w:sz="0" w:space="0" w:color="auto"/>
          </w:divBdr>
        </w:div>
        <w:div w:id="1950316778">
          <w:marLeft w:val="640"/>
          <w:marRight w:val="0"/>
          <w:marTop w:val="0"/>
          <w:marBottom w:val="0"/>
          <w:divBdr>
            <w:top w:val="none" w:sz="0" w:space="0" w:color="auto"/>
            <w:left w:val="none" w:sz="0" w:space="0" w:color="auto"/>
            <w:bottom w:val="none" w:sz="0" w:space="0" w:color="auto"/>
            <w:right w:val="none" w:sz="0" w:space="0" w:color="auto"/>
          </w:divBdr>
        </w:div>
        <w:div w:id="1977642242">
          <w:marLeft w:val="640"/>
          <w:marRight w:val="0"/>
          <w:marTop w:val="0"/>
          <w:marBottom w:val="0"/>
          <w:divBdr>
            <w:top w:val="none" w:sz="0" w:space="0" w:color="auto"/>
            <w:left w:val="none" w:sz="0" w:space="0" w:color="auto"/>
            <w:bottom w:val="none" w:sz="0" w:space="0" w:color="auto"/>
            <w:right w:val="none" w:sz="0" w:space="0" w:color="auto"/>
          </w:divBdr>
        </w:div>
        <w:div w:id="1989702667">
          <w:marLeft w:val="640"/>
          <w:marRight w:val="0"/>
          <w:marTop w:val="0"/>
          <w:marBottom w:val="0"/>
          <w:divBdr>
            <w:top w:val="none" w:sz="0" w:space="0" w:color="auto"/>
            <w:left w:val="none" w:sz="0" w:space="0" w:color="auto"/>
            <w:bottom w:val="none" w:sz="0" w:space="0" w:color="auto"/>
            <w:right w:val="none" w:sz="0" w:space="0" w:color="auto"/>
          </w:divBdr>
        </w:div>
        <w:div w:id="2011329655">
          <w:marLeft w:val="640"/>
          <w:marRight w:val="0"/>
          <w:marTop w:val="0"/>
          <w:marBottom w:val="0"/>
          <w:divBdr>
            <w:top w:val="none" w:sz="0" w:space="0" w:color="auto"/>
            <w:left w:val="none" w:sz="0" w:space="0" w:color="auto"/>
            <w:bottom w:val="none" w:sz="0" w:space="0" w:color="auto"/>
            <w:right w:val="none" w:sz="0" w:space="0" w:color="auto"/>
          </w:divBdr>
        </w:div>
        <w:div w:id="2026973693">
          <w:marLeft w:val="640"/>
          <w:marRight w:val="0"/>
          <w:marTop w:val="0"/>
          <w:marBottom w:val="0"/>
          <w:divBdr>
            <w:top w:val="none" w:sz="0" w:space="0" w:color="auto"/>
            <w:left w:val="none" w:sz="0" w:space="0" w:color="auto"/>
            <w:bottom w:val="none" w:sz="0" w:space="0" w:color="auto"/>
            <w:right w:val="none" w:sz="0" w:space="0" w:color="auto"/>
          </w:divBdr>
        </w:div>
        <w:div w:id="2032534587">
          <w:marLeft w:val="640"/>
          <w:marRight w:val="0"/>
          <w:marTop w:val="0"/>
          <w:marBottom w:val="0"/>
          <w:divBdr>
            <w:top w:val="none" w:sz="0" w:space="0" w:color="auto"/>
            <w:left w:val="none" w:sz="0" w:space="0" w:color="auto"/>
            <w:bottom w:val="none" w:sz="0" w:space="0" w:color="auto"/>
            <w:right w:val="none" w:sz="0" w:space="0" w:color="auto"/>
          </w:divBdr>
        </w:div>
        <w:div w:id="2061246092">
          <w:marLeft w:val="640"/>
          <w:marRight w:val="0"/>
          <w:marTop w:val="0"/>
          <w:marBottom w:val="0"/>
          <w:divBdr>
            <w:top w:val="none" w:sz="0" w:space="0" w:color="auto"/>
            <w:left w:val="none" w:sz="0" w:space="0" w:color="auto"/>
            <w:bottom w:val="none" w:sz="0" w:space="0" w:color="auto"/>
            <w:right w:val="none" w:sz="0" w:space="0" w:color="auto"/>
          </w:divBdr>
        </w:div>
        <w:div w:id="2110543851">
          <w:marLeft w:val="640"/>
          <w:marRight w:val="0"/>
          <w:marTop w:val="0"/>
          <w:marBottom w:val="0"/>
          <w:divBdr>
            <w:top w:val="none" w:sz="0" w:space="0" w:color="auto"/>
            <w:left w:val="none" w:sz="0" w:space="0" w:color="auto"/>
            <w:bottom w:val="none" w:sz="0" w:space="0" w:color="auto"/>
            <w:right w:val="none" w:sz="0" w:space="0" w:color="auto"/>
          </w:divBdr>
        </w:div>
      </w:divsChild>
    </w:div>
    <w:div w:id="1518812164">
      <w:bodyDiv w:val="1"/>
      <w:marLeft w:val="0"/>
      <w:marRight w:val="0"/>
      <w:marTop w:val="0"/>
      <w:marBottom w:val="0"/>
      <w:divBdr>
        <w:top w:val="none" w:sz="0" w:space="0" w:color="auto"/>
        <w:left w:val="none" w:sz="0" w:space="0" w:color="auto"/>
        <w:bottom w:val="none" w:sz="0" w:space="0" w:color="auto"/>
        <w:right w:val="none" w:sz="0" w:space="0" w:color="auto"/>
      </w:divBdr>
      <w:divsChild>
        <w:div w:id="3947135">
          <w:marLeft w:val="640"/>
          <w:marRight w:val="0"/>
          <w:marTop w:val="0"/>
          <w:marBottom w:val="0"/>
          <w:divBdr>
            <w:top w:val="none" w:sz="0" w:space="0" w:color="auto"/>
            <w:left w:val="none" w:sz="0" w:space="0" w:color="auto"/>
            <w:bottom w:val="none" w:sz="0" w:space="0" w:color="auto"/>
            <w:right w:val="none" w:sz="0" w:space="0" w:color="auto"/>
          </w:divBdr>
        </w:div>
        <w:div w:id="17858111">
          <w:marLeft w:val="640"/>
          <w:marRight w:val="0"/>
          <w:marTop w:val="0"/>
          <w:marBottom w:val="0"/>
          <w:divBdr>
            <w:top w:val="none" w:sz="0" w:space="0" w:color="auto"/>
            <w:left w:val="none" w:sz="0" w:space="0" w:color="auto"/>
            <w:bottom w:val="none" w:sz="0" w:space="0" w:color="auto"/>
            <w:right w:val="none" w:sz="0" w:space="0" w:color="auto"/>
          </w:divBdr>
        </w:div>
        <w:div w:id="34696421">
          <w:marLeft w:val="640"/>
          <w:marRight w:val="0"/>
          <w:marTop w:val="0"/>
          <w:marBottom w:val="0"/>
          <w:divBdr>
            <w:top w:val="none" w:sz="0" w:space="0" w:color="auto"/>
            <w:left w:val="none" w:sz="0" w:space="0" w:color="auto"/>
            <w:bottom w:val="none" w:sz="0" w:space="0" w:color="auto"/>
            <w:right w:val="none" w:sz="0" w:space="0" w:color="auto"/>
          </w:divBdr>
        </w:div>
        <w:div w:id="48499820">
          <w:marLeft w:val="640"/>
          <w:marRight w:val="0"/>
          <w:marTop w:val="0"/>
          <w:marBottom w:val="0"/>
          <w:divBdr>
            <w:top w:val="none" w:sz="0" w:space="0" w:color="auto"/>
            <w:left w:val="none" w:sz="0" w:space="0" w:color="auto"/>
            <w:bottom w:val="none" w:sz="0" w:space="0" w:color="auto"/>
            <w:right w:val="none" w:sz="0" w:space="0" w:color="auto"/>
          </w:divBdr>
        </w:div>
        <w:div w:id="153104325">
          <w:marLeft w:val="640"/>
          <w:marRight w:val="0"/>
          <w:marTop w:val="0"/>
          <w:marBottom w:val="0"/>
          <w:divBdr>
            <w:top w:val="none" w:sz="0" w:space="0" w:color="auto"/>
            <w:left w:val="none" w:sz="0" w:space="0" w:color="auto"/>
            <w:bottom w:val="none" w:sz="0" w:space="0" w:color="auto"/>
            <w:right w:val="none" w:sz="0" w:space="0" w:color="auto"/>
          </w:divBdr>
        </w:div>
        <w:div w:id="226500552">
          <w:marLeft w:val="640"/>
          <w:marRight w:val="0"/>
          <w:marTop w:val="0"/>
          <w:marBottom w:val="0"/>
          <w:divBdr>
            <w:top w:val="none" w:sz="0" w:space="0" w:color="auto"/>
            <w:left w:val="none" w:sz="0" w:space="0" w:color="auto"/>
            <w:bottom w:val="none" w:sz="0" w:space="0" w:color="auto"/>
            <w:right w:val="none" w:sz="0" w:space="0" w:color="auto"/>
          </w:divBdr>
        </w:div>
        <w:div w:id="233978190">
          <w:marLeft w:val="640"/>
          <w:marRight w:val="0"/>
          <w:marTop w:val="0"/>
          <w:marBottom w:val="0"/>
          <w:divBdr>
            <w:top w:val="none" w:sz="0" w:space="0" w:color="auto"/>
            <w:left w:val="none" w:sz="0" w:space="0" w:color="auto"/>
            <w:bottom w:val="none" w:sz="0" w:space="0" w:color="auto"/>
            <w:right w:val="none" w:sz="0" w:space="0" w:color="auto"/>
          </w:divBdr>
        </w:div>
        <w:div w:id="237595003">
          <w:marLeft w:val="640"/>
          <w:marRight w:val="0"/>
          <w:marTop w:val="0"/>
          <w:marBottom w:val="0"/>
          <w:divBdr>
            <w:top w:val="none" w:sz="0" w:space="0" w:color="auto"/>
            <w:left w:val="none" w:sz="0" w:space="0" w:color="auto"/>
            <w:bottom w:val="none" w:sz="0" w:space="0" w:color="auto"/>
            <w:right w:val="none" w:sz="0" w:space="0" w:color="auto"/>
          </w:divBdr>
        </w:div>
        <w:div w:id="258370363">
          <w:marLeft w:val="640"/>
          <w:marRight w:val="0"/>
          <w:marTop w:val="0"/>
          <w:marBottom w:val="0"/>
          <w:divBdr>
            <w:top w:val="none" w:sz="0" w:space="0" w:color="auto"/>
            <w:left w:val="none" w:sz="0" w:space="0" w:color="auto"/>
            <w:bottom w:val="none" w:sz="0" w:space="0" w:color="auto"/>
            <w:right w:val="none" w:sz="0" w:space="0" w:color="auto"/>
          </w:divBdr>
        </w:div>
        <w:div w:id="377169566">
          <w:marLeft w:val="640"/>
          <w:marRight w:val="0"/>
          <w:marTop w:val="0"/>
          <w:marBottom w:val="0"/>
          <w:divBdr>
            <w:top w:val="none" w:sz="0" w:space="0" w:color="auto"/>
            <w:left w:val="none" w:sz="0" w:space="0" w:color="auto"/>
            <w:bottom w:val="none" w:sz="0" w:space="0" w:color="auto"/>
            <w:right w:val="none" w:sz="0" w:space="0" w:color="auto"/>
          </w:divBdr>
        </w:div>
        <w:div w:id="390736367">
          <w:marLeft w:val="640"/>
          <w:marRight w:val="0"/>
          <w:marTop w:val="0"/>
          <w:marBottom w:val="0"/>
          <w:divBdr>
            <w:top w:val="none" w:sz="0" w:space="0" w:color="auto"/>
            <w:left w:val="none" w:sz="0" w:space="0" w:color="auto"/>
            <w:bottom w:val="none" w:sz="0" w:space="0" w:color="auto"/>
            <w:right w:val="none" w:sz="0" w:space="0" w:color="auto"/>
          </w:divBdr>
        </w:div>
        <w:div w:id="413359682">
          <w:marLeft w:val="640"/>
          <w:marRight w:val="0"/>
          <w:marTop w:val="0"/>
          <w:marBottom w:val="0"/>
          <w:divBdr>
            <w:top w:val="none" w:sz="0" w:space="0" w:color="auto"/>
            <w:left w:val="none" w:sz="0" w:space="0" w:color="auto"/>
            <w:bottom w:val="none" w:sz="0" w:space="0" w:color="auto"/>
            <w:right w:val="none" w:sz="0" w:space="0" w:color="auto"/>
          </w:divBdr>
        </w:div>
        <w:div w:id="510604752">
          <w:marLeft w:val="640"/>
          <w:marRight w:val="0"/>
          <w:marTop w:val="0"/>
          <w:marBottom w:val="0"/>
          <w:divBdr>
            <w:top w:val="none" w:sz="0" w:space="0" w:color="auto"/>
            <w:left w:val="none" w:sz="0" w:space="0" w:color="auto"/>
            <w:bottom w:val="none" w:sz="0" w:space="0" w:color="auto"/>
            <w:right w:val="none" w:sz="0" w:space="0" w:color="auto"/>
          </w:divBdr>
        </w:div>
        <w:div w:id="550269639">
          <w:marLeft w:val="640"/>
          <w:marRight w:val="0"/>
          <w:marTop w:val="0"/>
          <w:marBottom w:val="0"/>
          <w:divBdr>
            <w:top w:val="none" w:sz="0" w:space="0" w:color="auto"/>
            <w:left w:val="none" w:sz="0" w:space="0" w:color="auto"/>
            <w:bottom w:val="none" w:sz="0" w:space="0" w:color="auto"/>
            <w:right w:val="none" w:sz="0" w:space="0" w:color="auto"/>
          </w:divBdr>
        </w:div>
        <w:div w:id="585303257">
          <w:marLeft w:val="640"/>
          <w:marRight w:val="0"/>
          <w:marTop w:val="0"/>
          <w:marBottom w:val="0"/>
          <w:divBdr>
            <w:top w:val="none" w:sz="0" w:space="0" w:color="auto"/>
            <w:left w:val="none" w:sz="0" w:space="0" w:color="auto"/>
            <w:bottom w:val="none" w:sz="0" w:space="0" w:color="auto"/>
            <w:right w:val="none" w:sz="0" w:space="0" w:color="auto"/>
          </w:divBdr>
        </w:div>
        <w:div w:id="590164395">
          <w:marLeft w:val="640"/>
          <w:marRight w:val="0"/>
          <w:marTop w:val="0"/>
          <w:marBottom w:val="0"/>
          <w:divBdr>
            <w:top w:val="none" w:sz="0" w:space="0" w:color="auto"/>
            <w:left w:val="none" w:sz="0" w:space="0" w:color="auto"/>
            <w:bottom w:val="none" w:sz="0" w:space="0" w:color="auto"/>
            <w:right w:val="none" w:sz="0" w:space="0" w:color="auto"/>
          </w:divBdr>
        </w:div>
        <w:div w:id="592126491">
          <w:marLeft w:val="640"/>
          <w:marRight w:val="0"/>
          <w:marTop w:val="0"/>
          <w:marBottom w:val="0"/>
          <w:divBdr>
            <w:top w:val="none" w:sz="0" w:space="0" w:color="auto"/>
            <w:left w:val="none" w:sz="0" w:space="0" w:color="auto"/>
            <w:bottom w:val="none" w:sz="0" w:space="0" w:color="auto"/>
            <w:right w:val="none" w:sz="0" w:space="0" w:color="auto"/>
          </w:divBdr>
        </w:div>
        <w:div w:id="679086097">
          <w:marLeft w:val="640"/>
          <w:marRight w:val="0"/>
          <w:marTop w:val="0"/>
          <w:marBottom w:val="0"/>
          <w:divBdr>
            <w:top w:val="none" w:sz="0" w:space="0" w:color="auto"/>
            <w:left w:val="none" w:sz="0" w:space="0" w:color="auto"/>
            <w:bottom w:val="none" w:sz="0" w:space="0" w:color="auto"/>
            <w:right w:val="none" w:sz="0" w:space="0" w:color="auto"/>
          </w:divBdr>
        </w:div>
        <w:div w:id="703602055">
          <w:marLeft w:val="640"/>
          <w:marRight w:val="0"/>
          <w:marTop w:val="0"/>
          <w:marBottom w:val="0"/>
          <w:divBdr>
            <w:top w:val="none" w:sz="0" w:space="0" w:color="auto"/>
            <w:left w:val="none" w:sz="0" w:space="0" w:color="auto"/>
            <w:bottom w:val="none" w:sz="0" w:space="0" w:color="auto"/>
            <w:right w:val="none" w:sz="0" w:space="0" w:color="auto"/>
          </w:divBdr>
        </w:div>
        <w:div w:id="707998296">
          <w:marLeft w:val="640"/>
          <w:marRight w:val="0"/>
          <w:marTop w:val="0"/>
          <w:marBottom w:val="0"/>
          <w:divBdr>
            <w:top w:val="none" w:sz="0" w:space="0" w:color="auto"/>
            <w:left w:val="none" w:sz="0" w:space="0" w:color="auto"/>
            <w:bottom w:val="none" w:sz="0" w:space="0" w:color="auto"/>
            <w:right w:val="none" w:sz="0" w:space="0" w:color="auto"/>
          </w:divBdr>
        </w:div>
        <w:div w:id="724108958">
          <w:marLeft w:val="640"/>
          <w:marRight w:val="0"/>
          <w:marTop w:val="0"/>
          <w:marBottom w:val="0"/>
          <w:divBdr>
            <w:top w:val="none" w:sz="0" w:space="0" w:color="auto"/>
            <w:left w:val="none" w:sz="0" w:space="0" w:color="auto"/>
            <w:bottom w:val="none" w:sz="0" w:space="0" w:color="auto"/>
            <w:right w:val="none" w:sz="0" w:space="0" w:color="auto"/>
          </w:divBdr>
        </w:div>
        <w:div w:id="777026946">
          <w:marLeft w:val="640"/>
          <w:marRight w:val="0"/>
          <w:marTop w:val="0"/>
          <w:marBottom w:val="0"/>
          <w:divBdr>
            <w:top w:val="none" w:sz="0" w:space="0" w:color="auto"/>
            <w:left w:val="none" w:sz="0" w:space="0" w:color="auto"/>
            <w:bottom w:val="none" w:sz="0" w:space="0" w:color="auto"/>
            <w:right w:val="none" w:sz="0" w:space="0" w:color="auto"/>
          </w:divBdr>
        </w:div>
        <w:div w:id="806825258">
          <w:marLeft w:val="640"/>
          <w:marRight w:val="0"/>
          <w:marTop w:val="0"/>
          <w:marBottom w:val="0"/>
          <w:divBdr>
            <w:top w:val="none" w:sz="0" w:space="0" w:color="auto"/>
            <w:left w:val="none" w:sz="0" w:space="0" w:color="auto"/>
            <w:bottom w:val="none" w:sz="0" w:space="0" w:color="auto"/>
            <w:right w:val="none" w:sz="0" w:space="0" w:color="auto"/>
          </w:divBdr>
        </w:div>
        <w:div w:id="870455558">
          <w:marLeft w:val="640"/>
          <w:marRight w:val="0"/>
          <w:marTop w:val="0"/>
          <w:marBottom w:val="0"/>
          <w:divBdr>
            <w:top w:val="none" w:sz="0" w:space="0" w:color="auto"/>
            <w:left w:val="none" w:sz="0" w:space="0" w:color="auto"/>
            <w:bottom w:val="none" w:sz="0" w:space="0" w:color="auto"/>
            <w:right w:val="none" w:sz="0" w:space="0" w:color="auto"/>
          </w:divBdr>
        </w:div>
        <w:div w:id="874193867">
          <w:marLeft w:val="640"/>
          <w:marRight w:val="0"/>
          <w:marTop w:val="0"/>
          <w:marBottom w:val="0"/>
          <w:divBdr>
            <w:top w:val="none" w:sz="0" w:space="0" w:color="auto"/>
            <w:left w:val="none" w:sz="0" w:space="0" w:color="auto"/>
            <w:bottom w:val="none" w:sz="0" w:space="0" w:color="auto"/>
            <w:right w:val="none" w:sz="0" w:space="0" w:color="auto"/>
          </w:divBdr>
        </w:div>
        <w:div w:id="881675509">
          <w:marLeft w:val="640"/>
          <w:marRight w:val="0"/>
          <w:marTop w:val="0"/>
          <w:marBottom w:val="0"/>
          <w:divBdr>
            <w:top w:val="none" w:sz="0" w:space="0" w:color="auto"/>
            <w:left w:val="none" w:sz="0" w:space="0" w:color="auto"/>
            <w:bottom w:val="none" w:sz="0" w:space="0" w:color="auto"/>
            <w:right w:val="none" w:sz="0" w:space="0" w:color="auto"/>
          </w:divBdr>
        </w:div>
        <w:div w:id="883634936">
          <w:marLeft w:val="640"/>
          <w:marRight w:val="0"/>
          <w:marTop w:val="0"/>
          <w:marBottom w:val="0"/>
          <w:divBdr>
            <w:top w:val="none" w:sz="0" w:space="0" w:color="auto"/>
            <w:left w:val="none" w:sz="0" w:space="0" w:color="auto"/>
            <w:bottom w:val="none" w:sz="0" w:space="0" w:color="auto"/>
            <w:right w:val="none" w:sz="0" w:space="0" w:color="auto"/>
          </w:divBdr>
        </w:div>
        <w:div w:id="885529962">
          <w:marLeft w:val="640"/>
          <w:marRight w:val="0"/>
          <w:marTop w:val="0"/>
          <w:marBottom w:val="0"/>
          <w:divBdr>
            <w:top w:val="none" w:sz="0" w:space="0" w:color="auto"/>
            <w:left w:val="none" w:sz="0" w:space="0" w:color="auto"/>
            <w:bottom w:val="none" w:sz="0" w:space="0" w:color="auto"/>
            <w:right w:val="none" w:sz="0" w:space="0" w:color="auto"/>
          </w:divBdr>
        </w:div>
        <w:div w:id="890846389">
          <w:marLeft w:val="640"/>
          <w:marRight w:val="0"/>
          <w:marTop w:val="0"/>
          <w:marBottom w:val="0"/>
          <w:divBdr>
            <w:top w:val="none" w:sz="0" w:space="0" w:color="auto"/>
            <w:left w:val="none" w:sz="0" w:space="0" w:color="auto"/>
            <w:bottom w:val="none" w:sz="0" w:space="0" w:color="auto"/>
            <w:right w:val="none" w:sz="0" w:space="0" w:color="auto"/>
          </w:divBdr>
        </w:div>
        <w:div w:id="936058605">
          <w:marLeft w:val="640"/>
          <w:marRight w:val="0"/>
          <w:marTop w:val="0"/>
          <w:marBottom w:val="0"/>
          <w:divBdr>
            <w:top w:val="none" w:sz="0" w:space="0" w:color="auto"/>
            <w:left w:val="none" w:sz="0" w:space="0" w:color="auto"/>
            <w:bottom w:val="none" w:sz="0" w:space="0" w:color="auto"/>
            <w:right w:val="none" w:sz="0" w:space="0" w:color="auto"/>
          </w:divBdr>
        </w:div>
        <w:div w:id="950042299">
          <w:marLeft w:val="640"/>
          <w:marRight w:val="0"/>
          <w:marTop w:val="0"/>
          <w:marBottom w:val="0"/>
          <w:divBdr>
            <w:top w:val="none" w:sz="0" w:space="0" w:color="auto"/>
            <w:left w:val="none" w:sz="0" w:space="0" w:color="auto"/>
            <w:bottom w:val="none" w:sz="0" w:space="0" w:color="auto"/>
            <w:right w:val="none" w:sz="0" w:space="0" w:color="auto"/>
          </w:divBdr>
        </w:div>
        <w:div w:id="971053416">
          <w:marLeft w:val="640"/>
          <w:marRight w:val="0"/>
          <w:marTop w:val="0"/>
          <w:marBottom w:val="0"/>
          <w:divBdr>
            <w:top w:val="none" w:sz="0" w:space="0" w:color="auto"/>
            <w:left w:val="none" w:sz="0" w:space="0" w:color="auto"/>
            <w:bottom w:val="none" w:sz="0" w:space="0" w:color="auto"/>
            <w:right w:val="none" w:sz="0" w:space="0" w:color="auto"/>
          </w:divBdr>
        </w:div>
        <w:div w:id="974793407">
          <w:marLeft w:val="640"/>
          <w:marRight w:val="0"/>
          <w:marTop w:val="0"/>
          <w:marBottom w:val="0"/>
          <w:divBdr>
            <w:top w:val="none" w:sz="0" w:space="0" w:color="auto"/>
            <w:left w:val="none" w:sz="0" w:space="0" w:color="auto"/>
            <w:bottom w:val="none" w:sz="0" w:space="0" w:color="auto"/>
            <w:right w:val="none" w:sz="0" w:space="0" w:color="auto"/>
          </w:divBdr>
        </w:div>
        <w:div w:id="992562178">
          <w:marLeft w:val="640"/>
          <w:marRight w:val="0"/>
          <w:marTop w:val="0"/>
          <w:marBottom w:val="0"/>
          <w:divBdr>
            <w:top w:val="none" w:sz="0" w:space="0" w:color="auto"/>
            <w:left w:val="none" w:sz="0" w:space="0" w:color="auto"/>
            <w:bottom w:val="none" w:sz="0" w:space="0" w:color="auto"/>
            <w:right w:val="none" w:sz="0" w:space="0" w:color="auto"/>
          </w:divBdr>
        </w:div>
        <w:div w:id="1016613483">
          <w:marLeft w:val="640"/>
          <w:marRight w:val="0"/>
          <w:marTop w:val="0"/>
          <w:marBottom w:val="0"/>
          <w:divBdr>
            <w:top w:val="none" w:sz="0" w:space="0" w:color="auto"/>
            <w:left w:val="none" w:sz="0" w:space="0" w:color="auto"/>
            <w:bottom w:val="none" w:sz="0" w:space="0" w:color="auto"/>
            <w:right w:val="none" w:sz="0" w:space="0" w:color="auto"/>
          </w:divBdr>
        </w:div>
        <w:div w:id="1032388692">
          <w:marLeft w:val="640"/>
          <w:marRight w:val="0"/>
          <w:marTop w:val="0"/>
          <w:marBottom w:val="0"/>
          <w:divBdr>
            <w:top w:val="none" w:sz="0" w:space="0" w:color="auto"/>
            <w:left w:val="none" w:sz="0" w:space="0" w:color="auto"/>
            <w:bottom w:val="none" w:sz="0" w:space="0" w:color="auto"/>
            <w:right w:val="none" w:sz="0" w:space="0" w:color="auto"/>
          </w:divBdr>
        </w:div>
        <w:div w:id="1035078857">
          <w:marLeft w:val="640"/>
          <w:marRight w:val="0"/>
          <w:marTop w:val="0"/>
          <w:marBottom w:val="0"/>
          <w:divBdr>
            <w:top w:val="none" w:sz="0" w:space="0" w:color="auto"/>
            <w:left w:val="none" w:sz="0" w:space="0" w:color="auto"/>
            <w:bottom w:val="none" w:sz="0" w:space="0" w:color="auto"/>
            <w:right w:val="none" w:sz="0" w:space="0" w:color="auto"/>
          </w:divBdr>
        </w:div>
        <w:div w:id="1076394477">
          <w:marLeft w:val="640"/>
          <w:marRight w:val="0"/>
          <w:marTop w:val="0"/>
          <w:marBottom w:val="0"/>
          <w:divBdr>
            <w:top w:val="none" w:sz="0" w:space="0" w:color="auto"/>
            <w:left w:val="none" w:sz="0" w:space="0" w:color="auto"/>
            <w:bottom w:val="none" w:sz="0" w:space="0" w:color="auto"/>
            <w:right w:val="none" w:sz="0" w:space="0" w:color="auto"/>
          </w:divBdr>
        </w:div>
        <w:div w:id="1099718758">
          <w:marLeft w:val="640"/>
          <w:marRight w:val="0"/>
          <w:marTop w:val="0"/>
          <w:marBottom w:val="0"/>
          <w:divBdr>
            <w:top w:val="none" w:sz="0" w:space="0" w:color="auto"/>
            <w:left w:val="none" w:sz="0" w:space="0" w:color="auto"/>
            <w:bottom w:val="none" w:sz="0" w:space="0" w:color="auto"/>
            <w:right w:val="none" w:sz="0" w:space="0" w:color="auto"/>
          </w:divBdr>
        </w:div>
        <w:div w:id="1123965315">
          <w:marLeft w:val="640"/>
          <w:marRight w:val="0"/>
          <w:marTop w:val="0"/>
          <w:marBottom w:val="0"/>
          <w:divBdr>
            <w:top w:val="none" w:sz="0" w:space="0" w:color="auto"/>
            <w:left w:val="none" w:sz="0" w:space="0" w:color="auto"/>
            <w:bottom w:val="none" w:sz="0" w:space="0" w:color="auto"/>
            <w:right w:val="none" w:sz="0" w:space="0" w:color="auto"/>
          </w:divBdr>
        </w:div>
        <w:div w:id="1212618110">
          <w:marLeft w:val="640"/>
          <w:marRight w:val="0"/>
          <w:marTop w:val="0"/>
          <w:marBottom w:val="0"/>
          <w:divBdr>
            <w:top w:val="none" w:sz="0" w:space="0" w:color="auto"/>
            <w:left w:val="none" w:sz="0" w:space="0" w:color="auto"/>
            <w:bottom w:val="none" w:sz="0" w:space="0" w:color="auto"/>
            <w:right w:val="none" w:sz="0" w:space="0" w:color="auto"/>
          </w:divBdr>
        </w:div>
        <w:div w:id="1337805502">
          <w:marLeft w:val="640"/>
          <w:marRight w:val="0"/>
          <w:marTop w:val="0"/>
          <w:marBottom w:val="0"/>
          <w:divBdr>
            <w:top w:val="none" w:sz="0" w:space="0" w:color="auto"/>
            <w:left w:val="none" w:sz="0" w:space="0" w:color="auto"/>
            <w:bottom w:val="none" w:sz="0" w:space="0" w:color="auto"/>
            <w:right w:val="none" w:sz="0" w:space="0" w:color="auto"/>
          </w:divBdr>
        </w:div>
        <w:div w:id="1388263437">
          <w:marLeft w:val="640"/>
          <w:marRight w:val="0"/>
          <w:marTop w:val="0"/>
          <w:marBottom w:val="0"/>
          <w:divBdr>
            <w:top w:val="none" w:sz="0" w:space="0" w:color="auto"/>
            <w:left w:val="none" w:sz="0" w:space="0" w:color="auto"/>
            <w:bottom w:val="none" w:sz="0" w:space="0" w:color="auto"/>
            <w:right w:val="none" w:sz="0" w:space="0" w:color="auto"/>
          </w:divBdr>
        </w:div>
        <w:div w:id="1473209031">
          <w:marLeft w:val="640"/>
          <w:marRight w:val="0"/>
          <w:marTop w:val="0"/>
          <w:marBottom w:val="0"/>
          <w:divBdr>
            <w:top w:val="none" w:sz="0" w:space="0" w:color="auto"/>
            <w:left w:val="none" w:sz="0" w:space="0" w:color="auto"/>
            <w:bottom w:val="none" w:sz="0" w:space="0" w:color="auto"/>
            <w:right w:val="none" w:sz="0" w:space="0" w:color="auto"/>
          </w:divBdr>
        </w:div>
        <w:div w:id="1484159858">
          <w:marLeft w:val="640"/>
          <w:marRight w:val="0"/>
          <w:marTop w:val="0"/>
          <w:marBottom w:val="0"/>
          <w:divBdr>
            <w:top w:val="none" w:sz="0" w:space="0" w:color="auto"/>
            <w:left w:val="none" w:sz="0" w:space="0" w:color="auto"/>
            <w:bottom w:val="none" w:sz="0" w:space="0" w:color="auto"/>
            <w:right w:val="none" w:sz="0" w:space="0" w:color="auto"/>
          </w:divBdr>
        </w:div>
        <w:div w:id="1508788798">
          <w:marLeft w:val="640"/>
          <w:marRight w:val="0"/>
          <w:marTop w:val="0"/>
          <w:marBottom w:val="0"/>
          <w:divBdr>
            <w:top w:val="none" w:sz="0" w:space="0" w:color="auto"/>
            <w:left w:val="none" w:sz="0" w:space="0" w:color="auto"/>
            <w:bottom w:val="none" w:sz="0" w:space="0" w:color="auto"/>
            <w:right w:val="none" w:sz="0" w:space="0" w:color="auto"/>
          </w:divBdr>
        </w:div>
        <w:div w:id="1581058098">
          <w:marLeft w:val="640"/>
          <w:marRight w:val="0"/>
          <w:marTop w:val="0"/>
          <w:marBottom w:val="0"/>
          <w:divBdr>
            <w:top w:val="none" w:sz="0" w:space="0" w:color="auto"/>
            <w:left w:val="none" w:sz="0" w:space="0" w:color="auto"/>
            <w:bottom w:val="none" w:sz="0" w:space="0" w:color="auto"/>
            <w:right w:val="none" w:sz="0" w:space="0" w:color="auto"/>
          </w:divBdr>
        </w:div>
        <w:div w:id="1588150292">
          <w:marLeft w:val="640"/>
          <w:marRight w:val="0"/>
          <w:marTop w:val="0"/>
          <w:marBottom w:val="0"/>
          <w:divBdr>
            <w:top w:val="none" w:sz="0" w:space="0" w:color="auto"/>
            <w:left w:val="none" w:sz="0" w:space="0" w:color="auto"/>
            <w:bottom w:val="none" w:sz="0" w:space="0" w:color="auto"/>
            <w:right w:val="none" w:sz="0" w:space="0" w:color="auto"/>
          </w:divBdr>
        </w:div>
        <w:div w:id="1601838728">
          <w:marLeft w:val="640"/>
          <w:marRight w:val="0"/>
          <w:marTop w:val="0"/>
          <w:marBottom w:val="0"/>
          <w:divBdr>
            <w:top w:val="none" w:sz="0" w:space="0" w:color="auto"/>
            <w:left w:val="none" w:sz="0" w:space="0" w:color="auto"/>
            <w:bottom w:val="none" w:sz="0" w:space="0" w:color="auto"/>
            <w:right w:val="none" w:sz="0" w:space="0" w:color="auto"/>
          </w:divBdr>
        </w:div>
        <w:div w:id="1690910601">
          <w:marLeft w:val="640"/>
          <w:marRight w:val="0"/>
          <w:marTop w:val="0"/>
          <w:marBottom w:val="0"/>
          <w:divBdr>
            <w:top w:val="none" w:sz="0" w:space="0" w:color="auto"/>
            <w:left w:val="none" w:sz="0" w:space="0" w:color="auto"/>
            <w:bottom w:val="none" w:sz="0" w:space="0" w:color="auto"/>
            <w:right w:val="none" w:sz="0" w:space="0" w:color="auto"/>
          </w:divBdr>
        </w:div>
        <w:div w:id="1753548854">
          <w:marLeft w:val="640"/>
          <w:marRight w:val="0"/>
          <w:marTop w:val="0"/>
          <w:marBottom w:val="0"/>
          <w:divBdr>
            <w:top w:val="none" w:sz="0" w:space="0" w:color="auto"/>
            <w:left w:val="none" w:sz="0" w:space="0" w:color="auto"/>
            <w:bottom w:val="none" w:sz="0" w:space="0" w:color="auto"/>
            <w:right w:val="none" w:sz="0" w:space="0" w:color="auto"/>
          </w:divBdr>
        </w:div>
        <w:div w:id="1787848911">
          <w:marLeft w:val="640"/>
          <w:marRight w:val="0"/>
          <w:marTop w:val="0"/>
          <w:marBottom w:val="0"/>
          <w:divBdr>
            <w:top w:val="none" w:sz="0" w:space="0" w:color="auto"/>
            <w:left w:val="none" w:sz="0" w:space="0" w:color="auto"/>
            <w:bottom w:val="none" w:sz="0" w:space="0" w:color="auto"/>
            <w:right w:val="none" w:sz="0" w:space="0" w:color="auto"/>
          </w:divBdr>
        </w:div>
        <w:div w:id="1907033519">
          <w:marLeft w:val="640"/>
          <w:marRight w:val="0"/>
          <w:marTop w:val="0"/>
          <w:marBottom w:val="0"/>
          <w:divBdr>
            <w:top w:val="none" w:sz="0" w:space="0" w:color="auto"/>
            <w:left w:val="none" w:sz="0" w:space="0" w:color="auto"/>
            <w:bottom w:val="none" w:sz="0" w:space="0" w:color="auto"/>
            <w:right w:val="none" w:sz="0" w:space="0" w:color="auto"/>
          </w:divBdr>
        </w:div>
        <w:div w:id="1914461813">
          <w:marLeft w:val="640"/>
          <w:marRight w:val="0"/>
          <w:marTop w:val="0"/>
          <w:marBottom w:val="0"/>
          <w:divBdr>
            <w:top w:val="none" w:sz="0" w:space="0" w:color="auto"/>
            <w:left w:val="none" w:sz="0" w:space="0" w:color="auto"/>
            <w:bottom w:val="none" w:sz="0" w:space="0" w:color="auto"/>
            <w:right w:val="none" w:sz="0" w:space="0" w:color="auto"/>
          </w:divBdr>
        </w:div>
        <w:div w:id="1925382285">
          <w:marLeft w:val="640"/>
          <w:marRight w:val="0"/>
          <w:marTop w:val="0"/>
          <w:marBottom w:val="0"/>
          <w:divBdr>
            <w:top w:val="none" w:sz="0" w:space="0" w:color="auto"/>
            <w:left w:val="none" w:sz="0" w:space="0" w:color="auto"/>
            <w:bottom w:val="none" w:sz="0" w:space="0" w:color="auto"/>
            <w:right w:val="none" w:sz="0" w:space="0" w:color="auto"/>
          </w:divBdr>
        </w:div>
        <w:div w:id="1991323361">
          <w:marLeft w:val="640"/>
          <w:marRight w:val="0"/>
          <w:marTop w:val="0"/>
          <w:marBottom w:val="0"/>
          <w:divBdr>
            <w:top w:val="none" w:sz="0" w:space="0" w:color="auto"/>
            <w:left w:val="none" w:sz="0" w:space="0" w:color="auto"/>
            <w:bottom w:val="none" w:sz="0" w:space="0" w:color="auto"/>
            <w:right w:val="none" w:sz="0" w:space="0" w:color="auto"/>
          </w:divBdr>
        </w:div>
        <w:div w:id="1998990588">
          <w:marLeft w:val="640"/>
          <w:marRight w:val="0"/>
          <w:marTop w:val="0"/>
          <w:marBottom w:val="0"/>
          <w:divBdr>
            <w:top w:val="none" w:sz="0" w:space="0" w:color="auto"/>
            <w:left w:val="none" w:sz="0" w:space="0" w:color="auto"/>
            <w:bottom w:val="none" w:sz="0" w:space="0" w:color="auto"/>
            <w:right w:val="none" w:sz="0" w:space="0" w:color="auto"/>
          </w:divBdr>
        </w:div>
        <w:div w:id="2080518242">
          <w:marLeft w:val="640"/>
          <w:marRight w:val="0"/>
          <w:marTop w:val="0"/>
          <w:marBottom w:val="0"/>
          <w:divBdr>
            <w:top w:val="none" w:sz="0" w:space="0" w:color="auto"/>
            <w:left w:val="none" w:sz="0" w:space="0" w:color="auto"/>
            <w:bottom w:val="none" w:sz="0" w:space="0" w:color="auto"/>
            <w:right w:val="none" w:sz="0" w:space="0" w:color="auto"/>
          </w:divBdr>
        </w:div>
        <w:div w:id="2097748844">
          <w:marLeft w:val="640"/>
          <w:marRight w:val="0"/>
          <w:marTop w:val="0"/>
          <w:marBottom w:val="0"/>
          <w:divBdr>
            <w:top w:val="none" w:sz="0" w:space="0" w:color="auto"/>
            <w:left w:val="none" w:sz="0" w:space="0" w:color="auto"/>
            <w:bottom w:val="none" w:sz="0" w:space="0" w:color="auto"/>
            <w:right w:val="none" w:sz="0" w:space="0" w:color="auto"/>
          </w:divBdr>
        </w:div>
        <w:div w:id="2103330417">
          <w:marLeft w:val="640"/>
          <w:marRight w:val="0"/>
          <w:marTop w:val="0"/>
          <w:marBottom w:val="0"/>
          <w:divBdr>
            <w:top w:val="none" w:sz="0" w:space="0" w:color="auto"/>
            <w:left w:val="none" w:sz="0" w:space="0" w:color="auto"/>
            <w:bottom w:val="none" w:sz="0" w:space="0" w:color="auto"/>
            <w:right w:val="none" w:sz="0" w:space="0" w:color="auto"/>
          </w:divBdr>
        </w:div>
        <w:div w:id="2128304641">
          <w:marLeft w:val="640"/>
          <w:marRight w:val="0"/>
          <w:marTop w:val="0"/>
          <w:marBottom w:val="0"/>
          <w:divBdr>
            <w:top w:val="none" w:sz="0" w:space="0" w:color="auto"/>
            <w:left w:val="none" w:sz="0" w:space="0" w:color="auto"/>
            <w:bottom w:val="none" w:sz="0" w:space="0" w:color="auto"/>
            <w:right w:val="none" w:sz="0" w:space="0" w:color="auto"/>
          </w:divBdr>
        </w:div>
        <w:div w:id="2132162170">
          <w:marLeft w:val="640"/>
          <w:marRight w:val="0"/>
          <w:marTop w:val="0"/>
          <w:marBottom w:val="0"/>
          <w:divBdr>
            <w:top w:val="none" w:sz="0" w:space="0" w:color="auto"/>
            <w:left w:val="none" w:sz="0" w:space="0" w:color="auto"/>
            <w:bottom w:val="none" w:sz="0" w:space="0" w:color="auto"/>
            <w:right w:val="none" w:sz="0" w:space="0" w:color="auto"/>
          </w:divBdr>
        </w:div>
        <w:div w:id="2146653276">
          <w:marLeft w:val="640"/>
          <w:marRight w:val="0"/>
          <w:marTop w:val="0"/>
          <w:marBottom w:val="0"/>
          <w:divBdr>
            <w:top w:val="none" w:sz="0" w:space="0" w:color="auto"/>
            <w:left w:val="none" w:sz="0" w:space="0" w:color="auto"/>
            <w:bottom w:val="none" w:sz="0" w:space="0" w:color="auto"/>
            <w:right w:val="none" w:sz="0" w:space="0" w:color="auto"/>
          </w:divBdr>
        </w:div>
      </w:divsChild>
    </w:div>
    <w:div w:id="1534805923">
      <w:bodyDiv w:val="1"/>
      <w:marLeft w:val="0"/>
      <w:marRight w:val="0"/>
      <w:marTop w:val="0"/>
      <w:marBottom w:val="0"/>
      <w:divBdr>
        <w:top w:val="none" w:sz="0" w:space="0" w:color="auto"/>
        <w:left w:val="none" w:sz="0" w:space="0" w:color="auto"/>
        <w:bottom w:val="none" w:sz="0" w:space="0" w:color="auto"/>
        <w:right w:val="none" w:sz="0" w:space="0" w:color="auto"/>
      </w:divBdr>
      <w:divsChild>
        <w:div w:id="34890309">
          <w:marLeft w:val="640"/>
          <w:marRight w:val="0"/>
          <w:marTop w:val="0"/>
          <w:marBottom w:val="0"/>
          <w:divBdr>
            <w:top w:val="none" w:sz="0" w:space="0" w:color="auto"/>
            <w:left w:val="none" w:sz="0" w:space="0" w:color="auto"/>
            <w:bottom w:val="none" w:sz="0" w:space="0" w:color="auto"/>
            <w:right w:val="none" w:sz="0" w:space="0" w:color="auto"/>
          </w:divBdr>
        </w:div>
        <w:div w:id="45691920">
          <w:marLeft w:val="640"/>
          <w:marRight w:val="0"/>
          <w:marTop w:val="0"/>
          <w:marBottom w:val="0"/>
          <w:divBdr>
            <w:top w:val="none" w:sz="0" w:space="0" w:color="auto"/>
            <w:left w:val="none" w:sz="0" w:space="0" w:color="auto"/>
            <w:bottom w:val="none" w:sz="0" w:space="0" w:color="auto"/>
            <w:right w:val="none" w:sz="0" w:space="0" w:color="auto"/>
          </w:divBdr>
        </w:div>
        <w:div w:id="78793116">
          <w:marLeft w:val="640"/>
          <w:marRight w:val="0"/>
          <w:marTop w:val="0"/>
          <w:marBottom w:val="0"/>
          <w:divBdr>
            <w:top w:val="none" w:sz="0" w:space="0" w:color="auto"/>
            <w:left w:val="none" w:sz="0" w:space="0" w:color="auto"/>
            <w:bottom w:val="none" w:sz="0" w:space="0" w:color="auto"/>
            <w:right w:val="none" w:sz="0" w:space="0" w:color="auto"/>
          </w:divBdr>
        </w:div>
        <w:div w:id="91823594">
          <w:marLeft w:val="640"/>
          <w:marRight w:val="0"/>
          <w:marTop w:val="0"/>
          <w:marBottom w:val="0"/>
          <w:divBdr>
            <w:top w:val="none" w:sz="0" w:space="0" w:color="auto"/>
            <w:left w:val="none" w:sz="0" w:space="0" w:color="auto"/>
            <w:bottom w:val="none" w:sz="0" w:space="0" w:color="auto"/>
            <w:right w:val="none" w:sz="0" w:space="0" w:color="auto"/>
          </w:divBdr>
        </w:div>
        <w:div w:id="155414686">
          <w:marLeft w:val="640"/>
          <w:marRight w:val="0"/>
          <w:marTop w:val="0"/>
          <w:marBottom w:val="0"/>
          <w:divBdr>
            <w:top w:val="none" w:sz="0" w:space="0" w:color="auto"/>
            <w:left w:val="none" w:sz="0" w:space="0" w:color="auto"/>
            <w:bottom w:val="none" w:sz="0" w:space="0" w:color="auto"/>
            <w:right w:val="none" w:sz="0" w:space="0" w:color="auto"/>
          </w:divBdr>
        </w:div>
        <w:div w:id="193539950">
          <w:marLeft w:val="640"/>
          <w:marRight w:val="0"/>
          <w:marTop w:val="0"/>
          <w:marBottom w:val="0"/>
          <w:divBdr>
            <w:top w:val="none" w:sz="0" w:space="0" w:color="auto"/>
            <w:left w:val="none" w:sz="0" w:space="0" w:color="auto"/>
            <w:bottom w:val="none" w:sz="0" w:space="0" w:color="auto"/>
            <w:right w:val="none" w:sz="0" w:space="0" w:color="auto"/>
          </w:divBdr>
        </w:div>
        <w:div w:id="267397737">
          <w:marLeft w:val="640"/>
          <w:marRight w:val="0"/>
          <w:marTop w:val="0"/>
          <w:marBottom w:val="0"/>
          <w:divBdr>
            <w:top w:val="none" w:sz="0" w:space="0" w:color="auto"/>
            <w:left w:val="none" w:sz="0" w:space="0" w:color="auto"/>
            <w:bottom w:val="none" w:sz="0" w:space="0" w:color="auto"/>
            <w:right w:val="none" w:sz="0" w:space="0" w:color="auto"/>
          </w:divBdr>
        </w:div>
        <w:div w:id="372582860">
          <w:marLeft w:val="640"/>
          <w:marRight w:val="0"/>
          <w:marTop w:val="0"/>
          <w:marBottom w:val="0"/>
          <w:divBdr>
            <w:top w:val="none" w:sz="0" w:space="0" w:color="auto"/>
            <w:left w:val="none" w:sz="0" w:space="0" w:color="auto"/>
            <w:bottom w:val="none" w:sz="0" w:space="0" w:color="auto"/>
            <w:right w:val="none" w:sz="0" w:space="0" w:color="auto"/>
          </w:divBdr>
        </w:div>
        <w:div w:id="394546008">
          <w:marLeft w:val="640"/>
          <w:marRight w:val="0"/>
          <w:marTop w:val="0"/>
          <w:marBottom w:val="0"/>
          <w:divBdr>
            <w:top w:val="none" w:sz="0" w:space="0" w:color="auto"/>
            <w:left w:val="none" w:sz="0" w:space="0" w:color="auto"/>
            <w:bottom w:val="none" w:sz="0" w:space="0" w:color="auto"/>
            <w:right w:val="none" w:sz="0" w:space="0" w:color="auto"/>
          </w:divBdr>
        </w:div>
        <w:div w:id="424768279">
          <w:marLeft w:val="640"/>
          <w:marRight w:val="0"/>
          <w:marTop w:val="0"/>
          <w:marBottom w:val="0"/>
          <w:divBdr>
            <w:top w:val="none" w:sz="0" w:space="0" w:color="auto"/>
            <w:left w:val="none" w:sz="0" w:space="0" w:color="auto"/>
            <w:bottom w:val="none" w:sz="0" w:space="0" w:color="auto"/>
            <w:right w:val="none" w:sz="0" w:space="0" w:color="auto"/>
          </w:divBdr>
        </w:div>
        <w:div w:id="450829436">
          <w:marLeft w:val="640"/>
          <w:marRight w:val="0"/>
          <w:marTop w:val="0"/>
          <w:marBottom w:val="0"/>
          <w:divBdr>
            <w:top w:val="none" w:sz="0" w:space="0" w:color="auto"/>
            <w:left w:val="none" w:sz="0" w:space="0" w:color="auto"/>
            <w:bottom w:val="none" w:sz="0" w:space="0" w:color="auto"/>
            <w:right w:val="none" w:sz="0" w:space="0" w:color="auto"/>
          </w:divBdr>
        </w:div>
        <w:div w:id="470876518">
          <w:marLeft w:val="640"/>
          <w:marRight w:val="0"/>
          <w:marTop w:val="0"/>
          <w:marBottom w:val="0"/>
          <w:divBdr>
            <w:top w:val="none" w:sz="0" w:space="0" w:color="auto"/>
            <w:left w:val="none" w:sz="0" w:space="0" w:color="auto"/>
            <w:bottom w:val="none" w:sz="0" w:space="0" w:color="auto"/>
            <w:right w:val="none" w:sz="0" w:space="0" w:color="auto"/>
          </w:divBdr>
        </w:div>
        <w:div w:id="668603139">
          <w:marLeft w:val="640"/>
          <w:marRight w:val="0"/>
          <w:marTop w:val="0"/>
          <w:marBottom w:val="0"/>
          <w:divBdr>
            <w:top w:val="none" w:sz="0" w:space="0" w:color="auto"/>
            <w:left w:val="none" w:sz="0" w:space="0" w:color="auto"/>
            <w:bottom w:val="none" w:sz="0" w:space="0" w:color="auto"/>
            <w:right w:val="none" w:sz="0" w:space="0" w:color="auto"/>
          </w:divBdr>
        </w:div>
        <w:div w:id="678628894">
          <w:marLeft w:val="640"/>
          <w:marRight w:val="0"/>
          <w:marTop w:val="0"/>
          <w:marBottom w:val="0"/>
          <w:divBdr>
            <w:top w:val="none" w:sz="0" w:space="0" w:color="auto"/>
            <w:left w:val="none" w:sz="0" w:space="0" w:color="auto"/>
            <w:bottom w:val="none" w:sz="0" w:space="0" w:color="auto"/>
            <w:right w:val="none" w:sz="0" w:space="0" w:color="auto"/>
          </w:divBdr>
        </w:div>
        <w:div w:id="692920909">
          <w:marLeft w:val="640"/>
          <w:marRight w:val="0"/>
          <w:marTop w:val="0"/>
          <w:marBottom w:val="0"/>
          <w:divBdr>
            <w:top w:val="none" w:sz="0" w:space="0" w:color="auto"/>
            <w:left w:val="none" w:sz="0" w:space="0" w:color="auto"/>
            <w:bottom w:val="none" w:sz="0" w:space="0" w:color="auto"/>
            <w:right w:val="none" w:sz="0" w:space="0" w:color="auto"/>
          </w:divBdr>
        </w:div>
        <w:div w:id="732124270">
          <w:marLeft w:val="640"/>
          <w:marRight w:val="0"/>
          <w:marTop w:val="0"/>
          <w:marBottom w:val="0"/>
          <w:divBdr>
            <w:top w:val="none" w:sz="0" w:space="0" w:color="auto"/>
            <w:left w:val="none" w:sz="0" w:space="0" w:color="auto"/>
            <w:bottom w:val="none" w:sz="0" w:space="0" w:color="auto"/>
            <w:right w:val="none" w:sz="0" w:space="0" w:color="auto"/>
          </w:divBdr>
        </w:div>
        <w:div w:id="760184114">
          <w:marLeft w:val="640"/>
          <w:marRight w:val="0"/>
          <w:marTop w:val="0"/>
          <w:marBottom w:val="0"/>
          <w:divBdr>
            <w:top w:val="none" w:sz="0" w:space="0" w:color="auto"/>
            <w:left w:val="none" w:sz="0" w:space="0" w:color="auto"/>
            <w:bottom w:val="none" w:sz="0" w:space="0" w:color="auto"/>
            <w:right w:val="none" w:sz="0" w:space="0" w:color="auto"/>
          </w:divBdr>
        </w:div>
        <w:div w:id="785779941">
          <w:marLeft w:val="640"/>
          <w:marRight w:val="0"/>
          <w:marTop w:val="0"/>
          <w:marBottom w:val="0"/>
          <w:divBdr>
            <w:top w:val="none" w:sz="0" w:space="0" w:color="auto"/>
            <w:left w:val="none" w:sz="0" w:space="0" w:color="auto"/>
            <w:bottom w:val="none" w:sz="0" w:space="0" w:color="auto"/>
            <w:right w:val="none" w:sz="0" w:space="0" w:color="auto"/>
          </w:divBdr>
        </w:div>
        <w:div w:id="895362310">
          <w:marLeft w:val="640"/>
          <w:marRight w:val="0"/>
          <w:marTop w:val="0"/>
          <w:marBottom w:val="0"/>
          <w:divBdr>
            <w:top w:val="none" w:sz="0" w:space="0" w:color="auto"/>
            <w:left w:val="none" w:sz="0" w:space="0" w:color="auto"/>
            <w:bottom w:val="none" w:sz="0" w:space="0" w:color="auto"/>
            <w:right w:val="none" w:sz="0" w:space="0" w:color="auto"/>
          </w:divBdr>
        </w:div>
        <w:div w:id="1097945479">
          <w:marLeft w:val="640"/>
          <w:marRight w:val="0"/>
          <w:marTop w:val="0"/>
          <w:marBottom w:val="0"/>
          <w:divBdr>
            <w:top w:val="none" w:sz="0" w:space="0" w:color="auto"/>
            <w:left w:val="none" w:sz="0" w:space="0" w:color="auto"/>
            <w:bottom w:val="none" w:sz="0" w:space="0" w:color="auto"/>
            <w:right w:val="none" w:sz="0" w:space="0" w:color="auto"/>
          </w:divBdr>
        </w:div>
        <w:div w:id="1100758936">
          <w:marLeft w:val="640"/>
          <w:marRight w:val="0"/>
          <w:marTop w:val="0"/>
          <w:marBottom w:val="0"/>
          <w:divBdr>
            <w:top w:val="none" w:sz="0" w:space="0" w:color="auto"/>
            <w:left w:val="none" w:sz="0" w:space="0" w:color="auto"/>
            <w:bottom w:val="none" w:sz="0" w:space="0" w:color="auto"/>
            <w:right w:val="none" w:sz="0" w:space="0" w:color="auto"/>
          </w:divBdr>
        </w:div>
        <w:div w:id="1157964533">
          <w:marLeft w:val="640"/>
          <w:marRight w:val="0"/>
          <w:marTop w:val="0"/>
          <w:marBottom w:val="0"/>
          <w:divBdr>
            <w:top w:val="none" w:sz="0" w:space="0" w:color="auto"/>
            <w:left w:val="none" w:sz="0" w:space="0" w:color="auto"/>
            <w:bottom w:val="none" w:sz="0" w:space="0" w:color="auto"/>
            <w:right w:val="none" w:sz="0" w:space="0" w:color="auto"/>
          </w:divBdr>
        </w:div>
        <w:div w:id="1201435075">
          <w:marLeft w:val="640"/>
          <w:marRight w:val="0"/>
          <w:marTop w:val="0"/>
          <w:marBottom w:val="0"/>
          <w:divBdr>
            <w:top w:val="none" w:sz="0" w:space="0" w:color="auto"/>
            <w:left w:val="none" w:sz="0" w:space="0" w:color="auto"/>
            <w:bottom w:val="none" w:sz="0" w:space="0" w:color="auto"/>
            <w:right w:val="none" w:sz="0" w:space="0" w:color="auto"/>
          </w:divBdr>
        </w:div>
        <w:div w:id="1241981769">
          <w:marLeft w:val="640"/>
          <w:marRight w:val="0"/>
          <w:marTop w:val="0"/>
          <w:marBottom w:val="0"/>
          <w:divBdr>
            <w:top w:val="none" w:sz="0" w:space="0" w:color="auto"/>
            <w:left w:val="none" w:sz="0" w:space="0" w:color="auto"/>
            <w:bottom w:val="none" w:sz="0" w:space="0" w:color="auto"/>
            <w:right w:val="none" w:sz="0" w:space="0" w:color="auto"/>
          </w:divBdr>
        </w:div>
        <w:div w:id="1282763823">
          <w:marLeft w:val="640"/>
          <w:marRight w:val="0"/>
          <w:marTop w:val="0"/>
          <w:marBottom w:val="0"/>
          <w:divBdr>
            <w:top w:val="none" w:sz="0" w:space="0" w:color="auto"/>
            <w:left w:val="none" w:sz="0" w:space="0" w:color="auto"/>
            <w:bottom w:val="none" w:sz="0" w:space="0" w:color="auto"/>
            <w:right w:val="none" w:sz="0" w:space="0" w:color="auto"/>
          </w:divBdr>
        </w:div>
        <w:div w:id="1285622832">
          <w:marLeft w:val="640"/>
          <w:marRight w:val="0"/>
          <w:marTop w:val="0"/>
          <w:marBottom w:val="0"/>
          <w:divBdr>
            <w:top w:val="none" w:sz="0" w:space="0" w:color="auto"/>
            <w:left w:val="none" w:sz="0" w:space="0" w:color="auto"/>
            <w:bottom w:val="none" w:sz="0" w:space="0" w:color="auto"/>
            <w:right w:val="none" w:sz="0" w:space="0" w:color="auto"/>
          </w:divBdr>
        </w:div>
        <w:div w:id="1344816176">
          <w:marLeft w:val="640"/>
          <w:marRight w:val="0"/>
          <w:marTop w:val="0"/>
          <w:marBottom w:val="0"/>
          <w:divBdr>
            <w:top w:val="none" w:sz="0" w:space="0" w:color="auto"/>
            <w:left w:val="none" w:sz="0" w:space="0" w:color="auto"/>
            <w:bottom w:val="none" w:sz="0" w:space="0" w:color="auto"/>
            <w:right w:val="none" w:sz="0" w:space="0" w:color="auto"/>
          </w:divBdr>
        </w:div>
        <w:div w:id="1344896677">
          <w:marLeft w:val="640"/>
          <w:marRight w:val="0"/>
          <w:marTop w:val="0"/>
          <w:marBottom w:val="0"/>
          <w:divBdr>
            <w:top w:val="none" w:sz="0" w:space="0" w:color="auto"/>
            <w:left w:val="none" w:sz="0" w:space="0" w:color="auto"/>
            <w:bottom w:val="none" w:sz="0" w:space="0" w:color="auto"/>
            <w:right w:val="none" w:sz="0" w:space="0" w:color="auto"/>
          </w:divBdr>
        </w:div>
        <w:div w:id="1390495868">
          <w:marLeft w:val="640"/>
          <w:marRight w:val="0"/>
          <w:marTop w:val="0"/>
          <w:marBottom w:val="0"/>
          <w:divBdr>
            <w:top w:val="none" w:sz="0" w:space="0" w:color="auto"/>
            <w:left w:val="none" w:sz="0" w:space="0" w:color="auto"/>
            <w:bottom w:val="none" w:sz="0" w:space="0" w:color="auto"/>
            <w:right w:val="none" w:sz="0" w:space="0" w:color="auto"/>
          </w:divBdr>
        </w:div>
        <w:div w:id="1412965724">
          <w:marLeft w:val="640"/>
          <w:marRight w:val="0"/>
          <w:marTop w:val="0"/>
          <w:marBottom w:val="0"/>
          <w:divBdr>
            <w:top w:val="none" w:sz="0" w:space="0" w:color="auto"/>
            <w:left w:val="none" w:sz="0" w:space="0" w:color="auto"/>
            <w:bottom w:val="none" w:sz="0" w:space="0" w:color="auto"/>
            <w:right w:val="none" w:sz="0" w:space="0" w:color="auto"/>
          </w:divBdr>
        </w:div>
        <w:div w:id="1421020191">
          <w:marLeft w:val="640"/>
          <w:marRight w:val="0"/>
          <w:marTop w:val="0"/>
          <w:marBottom w:val="0"/>
          <w:divBdr>
            <w:top w:val="none" w:sz="0" w:space="0" w:color="auto"/>
            <w:left w:val="none" w:sz="0" w:space="0" w:color="auto"/>
            <w:bottom w:val="none" w:sz="0" w:space="0" w:color="auto"/>
            <w:right w:val="none" w:sz="0" w:space="0" w:color="auto"/>
          </w:divBdr>
        </w:div>
        <w:div w:id="1470241593">
          <w:marLeft w:val="640"/>
          <w:marRight w:val="0"/>
          <w:marTop w:val="0"/>
          <w:marBottom w:val="0"/>
          <w:divBdr>
            <w:top w:val="none" w:sz="0" w:space="0" w:color="auto"/>
            <w:left w:val="none" w:sz="0" w:space="0" w:color="auto"/>
            <w:bottom w:val="none" w:sz="0" w:space="0" w:color="auto"/>
            <w:right w:val="none" w:sz="0" w:space="0" w:color="auto"/>
          </w:divBdr>
        </w:div>
        <w:div w:id="1527408933">
          <w:marLeft w:val="640"/>
          <w:marRight w:val="0"/>
          <w:marTop w:val="0"/>
          <w:marBottom w:val="0"/>
          <w:divBdr>
            <w:top w:val="none" w:sz="0" w:space="0" w:color="auto"/>
            <w:left w:val="none" w:sz="0" w:space="0" w:color="auto"/>
            <w:bottom w:val="none" w:sz="0" w:space="0" w:color="auto"/>
            <w:right w:val="none" w:sz="0" w:space="0" w:color="auto"/>
          </w:divBdr>
        </w:div>
        <w:div w:id="1565026220">
          <w:marLeft w:val="640"/>
          <w:marRight w:val="0"/>
          <w:marTop w:val="0"/>
          <w:marBottom w:val="0"/>
          <w:divBdr>
            <w:top w:val="none" w:sz="0" w:space="0" w:color="auto"/>
            <w:left w:val="none" w:sz="0" w:space="0" w:color="auto"/>
            <w:bottom w:val="none" w:sz="0" w:space="0" w:color="auto"/>
            <w:right w:val="none" w:sz="0" w:space="0" w:color="auto"/>
          </w:divBdr>
        </w:div>
        <w:div w:id="1610744236">
          <w:marLeft w:val="640"/>
          <w:marRight w:val="0"/>
          <w:marTop w:val="0"/>
          <w:marBottom w:val="0"/>
          <w:divBdr>
            <w:top w:val="none" w:sz="0" w:space="0" w:color="auto"/>
            <w:left w:val="none" w:sz="0" w:space="0" w:color="auto"/>
            <w:bottom w:val="none" w:sz="0" w:space="0" w:color="auto"/>
            <w:right w:val="none" w:sz="0" w:space="0" w:color="auto"/>
          </w:divBdr>
        </w:div>
        <w:div w:id="1645768426">
          <w:marLeft w:val="640"/>
          <w:marRight w:val="0"/>
          <w:marTop w:val="0"/>
          <w:marBottom w:val="0"/>
          <w:divBdr>
            <w:top w:val="none" w:sz="0" w:space="0" w:color="auto"/>
            <w:left w:val="none" w:sz="0" w:space="0" w:color="auto"/>
            <w:bottom w:val="none" w:sz="0" w:space="0" w:color="auto"/>
            <w:right w:val="none" w:sz="0" w:space="0" w:color="auto"/>
          </w:divBdr>
        </w:div>
        <w:div w:id="1662466385">
          <w:marLeft w:val="640"/>
          <w:marRight w:val="0"/>
          <w:marTop w:val="0"/>
          <w:marBottom w:val="0"/>
          <w:divBdr>
            <w:top w:val="none" w:sz="0" w:space="0" w:color="auto"/>
            <w:left w:val="none" w:sz="0" w:space="0" w:color="auto"/>
            <w:bottom w:val="none" w:sz="0" w:space="0" w:color="auto"/>
            <w:right w:val="none" w:sz="0" w:space="0" w:color="auto"/>
          </w:divBdr>
        </w:div>
        <w:div w:id="1702239377">
          <w:marLeft w:val="640"/>
          <w:marRight w:val="0"/>
          <w:marTop w:val="0"/>
          <w:marBottom w:val="0"/>
          <w:divBdr>
            <w:top w:val="none" w:sz="0" w:space="0" w:color="auto"/>
            <w:left w:val="none" w:sz="0" w:space="0" w:color="auto"/>
            <w:bottom w:val="none" w:sz="0" w:space="0" w:color="auto"/>
            <w:right w:val="none" w:sz="0" w:space="0" w:color="auto"/>
          </w:divBdr>
        </w:div>
        <w:div w:id="1736050397">
          <w:marLeft w:val="640"/>
          <w:marRight w:val="0"/>
          <w:marTop w:val="0"/>
          <w:marBottom w:val="0"/>
          <w:divBdr>
            <w:top w:val="none" w:sz="0" w:space="0" w:color="auto"/>
            <w:left w:val="none" w:sz="0" w:space="0" w:color="auto"/>
            <w:bottom w:val="none" w:sz="0" w:space="0" w:color="auto"/>
            <w:right w:val="none" w:sz="0" w:space="0" w:color="auto"/>
          </w:divBdr>
        </w:div>
        <w:div w:id="1747611050">
          <w:marLeft w:val="640"/>
          <w:marRight w:val="0"/>
          <w:marTop w:val="0"/>
          <w:marBottom w:val="0"/>
          <w:divBdr>
            <w:top w:val="none" w:sz="0" w:space="0" w:color="auto"/>
            <w:left w:val="none" w:sz="0" w:space="0" w:color="auto"/>
            <w:bottom w:val="none" w:sz="0" w:space="0" w:color="auto"/>
            <w:right w:val="none" w:sz="0" w:space="0" w:color="auto"/>
          </w:divBdr>
        </w:div>
        <w:div w:id="1841046988">
          <w:marLeft w:val="640"/>
          <w:marRight w:val="0"/>
          <w:marTop w:val="0"/>
          <w:marBottom w:val="0"/>
          <w:divBdr>
            <w:top w:val="none" w:sz="0" w:space="0" w:color="auto"/>
            <w:left w:val="none" w:sz="0" w:space="0" w:color="auto"/>
            <w:bottom w:val="none" w:sz="0" w:space="0" w:color="auto"/>
            <w:right w:val="none" w:sz="0" w:space="0" w:color="auto"/>
          </w:divBdr>
        </w:div>
        <w:div w:id="1856576958">
          <w:marLeft w:val="640"/>
          <w:marRight w:val="0"/>
          <w:marTop w:val="0"/>
          <w:marBottom w:val="0"/>
          <w:divBdr>
            <w:top w:val="none" w:sz="0" w:space="0" w:color="auto"/>
            <w:left w:val="none" w:sz="0" w:space="0" w:color="auto"/>
            <w:bottom w:val="none" w:sz="0" w:space="0" w:color="auto"/>
            <w:right w:val="none" w:sz="0" w:space="0" w:color="auto"/>
          </w:divBdr>
        </w:div>
        <w:div w:id="1866668762">
          <w:marLeft w:val="640"/>
          <w:marRight w:val="0"/>
          <w:marTop w:val="0"/>
          <w:marBottom w:val="0"/>
          <w:divBdr>
            <w:top w:val="none" w:sz="0" w:space="0" w:color="auto"/>
            <w:left w:val="none" w:sz="0" w:space="0" w:color="auto"/>
            <w:bottom w:val="none" w:sz="0" w:space="0" w:color="auto"/>
            <w:right w:val="none" w:sz="0" w:space="0" w:color="auto"/>
          </w:divBdr>
        </w:div>
        <w:div w:id="1872565976">
          <w:marLeft w:val="640"/>
          <w:marRight w:val="0"/>
          <w:marTop w:val="0"/>
          <w:marBottom w:val="0"/>
          <w:divBdr>
            <w:top w:val="none" w:sz="0" w:space="0" w:color="auto"/>
            <w:left w:val="none" w:sz="0" w:space="0" w:color="auto"/>
            <w:bottom w:val="none" w:sz="0" w:space="0" w:color="auto"/>
            <w:right w:val="none" w:sz="0" w:space="0" w:color="auto"/>
          </w:divBdr>
        </w:div>
        <w:div w:id="1876430997">
          <w:marLeft w:val="640"/>
          <w:marRight w:val="0"/>
          <w:marTop w:val="0"/>
          <w:marBottom w:val="0"/>
          <w:divBdr>
            <w:top w:val="none" w:sz="0" w:space="0" w:color="auto"/>
            <w:left w:val="none" w:sz="0" w:space="0" w:color="auto"/>
            <w:bottom w:val="none" w:sz="0" w:space="0" w:color="auto"/>
            <w:right w:val="none" w:sz="0" w:space="0" w:color="auto"/>
          </w:divBdr>
        </w:div>
        <w:div w:id="1930768576">
          <w:marLeft w:val="640"/>
          <w:marRight w:val="0"/>
          <w:marTop w:val="0"/>
          <w:marBottom w:val="0"/>
          <w:divBdr>
            <w:top w:val="none" w:sz="0" w:space="0" w:color="auto"/>
            <w:left w:val="none" w:sz="0" w:space="0" w:color="auto"/>
            <w:bottom w:val="none" w:sz="0" w:space="0" w:color="auto"/>
            <w:right w:val="none" w:sz="0" w:space="0" w:color="auto"/>
          </w:divBdr>
        </w:div>
        <w:div w:id="1943107561">
          <w:marLeft w:val="640"/>
          <w:marRight w:val="0"/>
          <w:marTop w:val="0"/>
          <w:marBottom w:val="0"/>
          <w:divBdr>
            <w:top w:val="none" w:sz="0" w:space="0" w:color="auto"/>
            <w:left w:val="none" w:sz="0" w:space="0" w:color="auto"/>
            <w:bottom w:val="none" w:sz="0" w:space="0" w:color="auto"/>
            <w:right w:val="none" w:sz="0" w:space="0" w:color="auto"/>
          </w:divBdr>
        </w:div>
        <w:div w:id="1959140831">
          <w:marLeft w:val="640"/>
          <w:marRight w:val="0"/>
          <w:marTop w:val="0"/>
          <w:marBottom w:val="0"/>
          <w:divBdr>
            <w:top w:val="none" w:sz="0" w:space="0" w:color="auto"/>
            <w:left w:val="none" w:sz="0" w:space="0" w:color="auto"/>
            <w:bottom w:val="none" w:sz="0" w:space="0" w:color="auto"/>
            <w:right w:val="none" w:sz="0" w:space="0" w:color="auto"/>
          </w:divBdr>
        </w:div>
        <w:div w:id="1965696742">
          <w:marLeft w:val="640"/>
          <w:marRight w:val="0"/>
          <w:marTop w:val="0"/>
          <w:marBottom w:val="0"/>
          <w:divBdr>
            <w:top w:val="none" w:sz="0" w:space="0" w:color="auto"/>
            <w:left w:val="none" w:sz="0" w:space="0" w:color="auto"/>
            <w:bottom w:val="none" w:sz="0" w:space="0" w:color="auto"/>
            <w:right w:val="none" w:sz="0" w:space="0" w:color="auto"/>
          </w:divBdr>
        </w:div>
        <w:div w:id="2015037098">
          <w:marLeft w:val="640"/>
          <w:marRight w:val="0"/>
          <w:marTop w:val="0"/>
          <w:marBottom w:val="0"/>
          <w:divBdr>
            <w:top w:val="none" w:sz="0" w:space="0" w:color="auto"/>
            <w:left w:val="none" w:sz="0" w:space="0" w:color="auto"/>
            <w:bottom w:val="none" w:sz="0" w:space="0" w:color="auto"/>
            <w:right w:val="none" w:sz="0" w:space="0" w:color="auto"/>
          </w:divBdr>
        </w:div>
        <w:div w:id="2035837231">
          <w:marLeft w:val="640"/>
          <w:marRight w:val="0"/>
          <w:marTop w:val="0"/>
          <w:marBottom w:val="0"/>
          <w:divBdr>
            <w:top w:val="none" w:sz="0" w:space="0" w:color="auto"/>
            <w:left w:val="none" w:sz="0" w:space="0" w:color="auto"/>
            <w:bottom w:val="none" w:sz="0" w:space="0" w:color="auto"/>
            <w:right w:val="none" w:sz="0" w:space="0" w:color="auto"/>
          </w:divBdr>
        </w:div>
        <w:div w:id="2043240819">
          <w:marLeft w:val="640"/>
          <w:marRight w:val="0"/>
          <w:marTop w:val="0"/>
          <w:marBottom w:val="0"/>
          <w:divBdr>
            <w:top w:val="none" w:sz="0" w:space="0" w:color="auto"/>
            <w:left w:val="none" w:sz="0" w:space="0" w:color="auto"/>
            <w:bottom w:val="none" w:sz="0" w:space="0" w:color="auto"/>
            <w:right w:val="none" w:sz="0" w:space="0" w:color="auto"/>
          </w:divBdr>
        </w:div>
        <w:div w:id="2079160728">
          <w:marLeft w:val="640"/>
          <w:marRight w:val="0"/>
          <w:marTop w:val="0"/>
          <w:marBottom w:val="0"/>
          <w:divBdr>
            <w:top w:val="none" w:sz="0" w:space="0" w:color="auto"/>
            <w:left w:val="none" w:sz="0" w:space="0" w:color="auto"/>
            <w:bottom w:val="none" w:sz="0" w:space="0" w:color="auto"/>
            <w:right w:val="none" w:sz="0" w:space="0" w:color="auto"/>
          </w:divBdr>
        </w:div>
        <w:div w:id="2085951329">
          <w:marLeft w:val="640"/>
          <w:marRight w:val="0"/>
          <w:marTop w:val="0"/>
          <w:marBottom w:val="0"/>
          <w:divBdr>
            <w:top w:val="none" w:sz="0" w:space="0" w:color="auto"/>
            <w:left w:val="none" w:sz="0" w:space="0" w:color="auto"/>
            <w:bottom w:val="none" w:sz="0" w:space="0" w:color="auto"/>
            <w:right w:val="none" w:sz="0" w:space="0" w:color="auto"/>
          </w:divBdr>
        </w:div>
        <w:div w:id="2089157134">
          <w:marLeft w:val="640"/>
          <w:marRight w:val="0"/>
          <w:marTop w:val="0"/>
          <w:marBottom w:val="0"/>
          <w:divBdr>
            <w:top w:val="none" w:sz="0" w:space="0" w:color="auto"/>
            <w:left w:val="none" w:sz="0" w:space="0" w:color="auto"/>
            <w:bottom w:val="none" w:sz="0" w:space="0" w:color="auto"/>
            <w:right w:val="none" w:sz="0" w:space="0" w:color="auto"/>
          </w:divBdr>
        </w:div>
        <w:div w:id="2123766031">
          <w:marLeft w:val="640"/>
          <w:marRight w:val="0"/>
          <w:marTop w:val="0"/>
          <w:marBottom w:val="0"/>
          <w:divBdr>
            <w:top w:val="none" w:sz="0" w:space="0" w:color="auto"/>
            <w:left w:val="none" w:sz="0" w:space="0" w:color="auto"/>
            <w:bottom w:val="none" w:sz="0" w:space="0" w:color="auto"/>
            <w:right w:val="none" w:sz="0" w:space="0" w:color="auto"/>
          </w:divBdr>
        </w:div>
      </w:divsChild>
    </w:div>
    <w:div w:id="1538808307">
      <w:bodyDiv w:val="1"/>
      <w:marLeft w:val="0"/>
      <w:marRight w:val="0"/>
      <w:marTop w:val="0"/>
      <w:marBottom w:val="0"/>
      <w:divBdr>
        <w:top w:val="none" w:sz="0" w:space="0" w:color="auto"/>
        <w:left w:val="none" w:sz="0" w:space="0" w:color="auto"/>
        <w:bottom w:val="none" w:sz="0" w:space="0" w:color="auto"/>
        <w:right w:val="none" w:sz="0" w:space="0" w:color="auto"/>
      </w:divBdr>
      <w:divsChild>
        <w:div w:id="5601046">
          <w:marLeft w:val="640"/>
          <w:marRight w:val="0"/>
          <w:marTop w:val="0"/>
          <w:marBottom w:val="0"/>
          <w:divBdr>
            <w:top w:val="none" w:sz="0" w:space="0" w:color="auto"/>
            <w:left w:val="none" w:sz="0" w:space="0" w:color="auto"/>
            <w:bottom w:val="none" w:sz="0" w:space="0" w:color="auto"/>
            <w:right w:val="none" w:sz="0" w:space="0" w:color="auto"/>
          </w:divBdr>
        </w:div>
        <w:div w:id="23870660">
          <w:marLeft w:val="640"/>
          <w:marRight w:val="0"/>
          <w:marTop w:val="0"/>
          <w:marBottom w:val="0"/>
          <w:divBdr>
            <w:top w:val="none" w:sz="0" w:space="0" w:color="auto"/>
            <w:left w:val="none" w:sz="0" w:space="0" w:color="auto"/>
            <w:bottom w:val="none" w:sz="0" w:space="0" w:color="auto"/>
            <w:right w:val="none" w:sz="0" w:space="0" w:color="auto"/>
          </w:divBdr>
        </w:div>
        <w:div w:id="27875016">
          <w:marLeft w:val="640"/>
          <w:marRight w:val="0"/>
          <w:marTop w:val="0"/>
          <w:marBottom w:val="0"/>
          <w:divBdr>
            <w:top w:val="none" w:sz="0" w:space="0" w:color="auto"/>
            <w:left w:val="none" w:sz="0" w:space="0" w:color="auto"/>
            <w:bottom w:val="none" w:sz="0" w:space="0" w:color="auto"/>
            <w:right w:val="none" w:sz="0" w:space="0" w:color="auto"/>
          </w:divBdr>
        </w:div>
        <w:div w:id="32122587">
          <w:marLeft w:val="640"/>
          <w:marRight w:val="0"/>
          <w:marTop w:val="0"/>
          <w:marBottom w:val="0"/>
          <w:divBdr>
            <w:top w:val="none" w:sz="0" w:space="0" w:color="auto"/>
            <w:left w:val="none" w:sz="0" w:space="0" w:color="auto"/>
            <w:bottom w:val="none" w:sz="0" w:space="0" w:color="auto"/>
            <w:right w:val="none" w:sz="0" w:space="0" w:color="auto"/>
          </w:divBdr>
        </w:div>
        <w:div w:id="37557389">
          <w:marLeft w:val="640"/>
          <w:marRight w:val="0"/>
          <w:marTop w:val="0"/>
          <w:marBottom w:val="0"/>
          <w:divBdr>
            <w:top w:val="none" w:sz="0" w:space="0" w:color="auto"/>
            <w:left w:val="none" w:sz="0" w:space="0" w:color="auto"/>
            <w:bottom w:val="none" w:sz="0" w:space="0" w:color="auto"/>
            <w:right w:val="none" w:sz="0" w:space="0" w:color="auto"/>
          </w:divBdr>
        </w:div>
        <w:div w:id="58283757">
          <w:marLeft w:val="640"/>
          <w:marRight w:val="0"/>
          <w:marTop w:val="0"/>
          <w:marBottom w:val="0"/>
          <w:divBdr>
            <w:top w:val="none" w:sz="0" w:space="0" w:color="auto"/>
            <w:left w:val="none" w:sz="0" w:space="0" w:color="auto"/>
            <w:bottom w:val="none" w:sz="0" w:space="0" w:color="auto"/>
            <w:right w:val="none" w:sz="0" w:space="0" w:color="auto"/>
          </w:divBdr>
        </w:div>
        <w:div w:id="125317109">
          <w:marLeft w:val="640"/>
          <w:marRight w:val="0"/>
          <w:marTop w:val="0"/>
          <w:marBottom w:val="0"/>
          <w:divBdr>
            <w:top w:val="none" w:sz="0" w:space="0" w:color="auto"/>
            <w:left w:val="none" w:sz="0" w:space="0" w:color="auto"/>
            <w:bottom w:val="none" w:sz="0" w:space="0" w:color="auto"/>
            <w:right w:val="none" w:sz="0" w:space="0" w:color="auto"/>
          </w:divBdr>
        </w:div>
        <w:div w:id="187333508">
          <w:marLeft w:val="640"/>
          <w:marRight w:val="0"/>
          <w:marTop w:val="0"/>
          <w:marBottom w:val="0"/>
          <w:divBdr>
            <w:top w:val="none" w:sz="0" w:space="0" w:color="auto"/>
            <w:left w:val="none" w:sz="0" w:space="0" w:color="auto"/>
            <w:bottom w:val="none" w:sz="0" w:space="0" w:color="auto"/>
            <w:right w:val="none" w:sz="0" w:space="0" w:color="auto"/>
          </w:divBdr>
        </w:div>
        <w:div w:id="199048623">
          <w:marLeft w:val="640"/>
          <w:marRight w:val="0"/>
          <w:marTop w:val="0"/>
          <w:marBottom w:val="0"/>
          <w:divBdr>
            <w:top w:val="none" w:sz="0" w:space="0" w:color="auto"/>
            <w:left w:val="none" w:sz="0" w:space="0" w:color="auto"/>
            <w:bottom w:val="none" w:sz="0" w:space="0" w:color="auto"/>
            <w:right w:val="none" w:sz="0" w:space="0" w:color="auto"/>
          </w:divBdr>
        </w:div>
        <w:div w:id="231355599">
          <w:marLeft w:val="640"/>
          <w:marRight w:val="0"/>
          <w:marTop w:val="0"/>
          <w:marBottom w:val="0"/>
          <w:divBdr>
            <w:top w:val="none" w:sz="0" w:space="0" w:color="auto"/>
            <w:left w:val="none" w:sz="0" w:space="0" w:color="auto"/>
            <w:bottom w:val="none" w:sz="0" w:space="0" w:color="auto"/>
            <w:right w:val="none" w:sz="0" w:space="0" w:color="auto"/>
          </w:divBdr>
        </w:div>
        <w:div w:id="280038098">
          <w:marLeft w:val="640"/>
          <w:marRight w:val="0"/>
          <w:marTop w:val="0"/>
          <w:marBottom w:val="0"/>
          <w:divBdr>
            <w:top w:val="none" w:sz="0" w:space="0" w:color="auto"/>
            <w:left w:val="none" w:sz="0" w:space="0" w:color="auto"/>
            <w:bottom w:val="none" w:sz="0" w:space="0" w:color="auto"/>
            <w:right w:val="none" w:sz="0" w:space="0" w:color="auto"/>
          </w:divBdr>
        </w:div>
        <w:div w:id="403602389">
          <w:marLeft w:val="640"/>
          <w:marRight w:val="0"/>
          <w:marTop w:val="0"/>
          <w:marBottom w:val="0"/>
          <w:divBdr>
            <w:top w:val="none" w:sz="0" w:space="0" w:color="auto"/>
            <w:left w:val="none" w:sz="0" w:space="0" w:color="auto"/>
            <w:bottom w:val="none" w:sz="0" w:space="0" w:color="auto"/>
            <w:right w:val="none" w:sz="0" w:space="0" w:color="auto"/>
          </w:divBdr>
        </w:div>
        <w:div w:id="417681352">
          <w:marLeft w:val="640"/>
          <w:marRight w:val="0"/>
          <w:marTop w:val="0"/>
          <w:marBottom w:val="0"/>
          <w:divBdr>
            <w:top w:val="none" w:sz="0" w:space="0" w:color="auto"/>
            <w:left w:val="none" w:sz="0" w:space="0" w:color="auto"/>
            <w:bottom w:val="none" w:sz="0" w:space="0" w:color="auto"/>
            <w:right w:val="none" w:sz="0" w:space="0" w:color="auto"/>
          </w:divBdr>
        </w:div>
        <w:div w:id="436604668">
          <w:marLeft w:val="640"/>
          <w:marRight w:val="0"/>
          <w:marTop w:val="0"/>
          <w:marBottom w:val="0"/>
          <w:divBdr>
            <w:top w:val="none" w:sz="0" w:space="0" w:color="auto"/>
            <w:left w:val="none" w:sz="0" w:space="0" w:color="auto"/>
            <w:bottom w:val="none" w:sz="0" w:space="0" w:color="auto"/>
            <w:right w:val="none" w:sz="0" w:space="0" w:color="auto"/>
          </w:divBdr>
        </w:div>
        <w:div w:id="486240817">
          <w:marLeft w:val="640"/>
          <w:marRight w:val="0"/>
          <w:marTop w:val="0"/>
          <w:marBottom w:val="0"/>
          <w:divBdr>
            <w:top w:val="none" w:sz="0" w:space="0" w:color="auto"/>
            <w:left w:val="none" w:sz="0" w:space="0" w:color="auto"/>
            <w:bottom w:val="none" w:sz="0" w:space="0" w:color="auto"/>
            <w:right w:val="none" w:sz="0" w:space="0" w:color="auto"/>
          </w:divBdr>
        </w:div>
        <w:div w:id="502208795">
          <w:marLeft w:val="640"/>
          <w:marRight w:val="0"/>
          <w:marTop w:val="0"/>
          <w:marBottom w:val="0"/>
          <w:divBdr>
            <w:top w:val="none" w:sz="0" w:space="0" w:color="auto"/>
            <w:left w:val="none" w:sz="0" w:space="0" w:color="auto"/>
            <w:bottom w:val="none" w:sz="0" w:space="0" w:color="auto"/>
            <w:right w:val="none" w:sz="0" w:space="0" w:color="auto"/>
          </w:divBdr>
        </w:div>
        <w:div w:id="510532536">
          <w:marLeft w:val="640"/>
          <w:marRight w:val="0"/>
          <w:marTop w:val="0"/>
          <w:marBottom w:val="0"/>
          <w:divBdr>
            <w:top w:val="none" w:sz="0" w:space="0" w:color="auto"/>
            <w:left w:val="none" w:sz="0" w:space="0" w:color="auto"/>
            <w:bottom w:val="none" w:sz="0" w:space="0" w:color="auto"/>
            <w:right w:val="none" w:sz="0" w:space="0" w:color="auto"/>
          </w:divBdr>
        </w:div>
        <w:div w:id="528682689">
          <w:marLeft w:val="640"/>
          <w:marRight w:val="0"/>
          <w:marTop w:val="0"/>
          <w:marBottom w:val="0"/>
          <w:divBdr>
            <w:top w:val="none" w:sz="0" w:space="0" w:color="auto"/>
            <w:left w:val="none" w:sz="0" w:space="0" w:color="auto"/>
            <w:bottom w:val="none" w:sz="0" w:space="0" w:color="auto"/>
            <w:right w:val="none" w:sz="0" w:space="0" w:color="auto"/>
          </w:divBdr>
        </w:div>
        <w:div w:id="741221102">
          <w:marLeft w:val="640"/>
          <w:marRight w:val="0"/>
          <w:marTop w:val="0"/>
          <w:marBottom w:val="0"/>
          <w:divBdr>
            <w:top w:val="none" w:sz="0" w:space="0" w:color="auto"/>
            <w:left w:val="none" w:sz="0" w:space="0" w:color="auto"/>
            <w:bottom w:val="none" w:sz="0" w:space="0" w:color="auto"/>
            <w:right w:val="none" w:sz="0" w:space="0" w:color="auto"/>
          </w:divBdr>
        </w:div>
        <w:div w:id="839008882">
          <w:marLeft w:val="640"/>
          <w:marRight w:val="0"/>
          <w:marTop w:val="0"/>
          <w:marBottom w:val="0"/>
          <w:divBdr>
            <w:top w:val="none" w:sz="0" w:space="0" w:color="auto"/>
            <w:left w:val="none" w:sz="0" w:space="0" w:color="auto"/>
            <w:bottom w:val="none" w:sz="0" w:space="0" w:color="auto"/>
            <w:right w:val="none" w:sz="0" w:space="0" w:color="auto"/>
          </w:divBdr>
        </w:div>
        <w:div w:id="848760052">
          <w:marLeft w:val="640"/>
          <w:marRight w:val="0"/>
          <w:marTop w:val="0"/>
          <w:marBottom w:val="0"/>
          <w:divBdr>
            <w:top w:val="none" w:sz="0" w:space="0" w:color="auto"/>
            <w:left w:val="none" w:sz="0" w:space="0" w:color="auto"/>
            <w:bottom w:val="none" w:sz="0" w:space="0" w:color="auto"/>
            <w:right w:val="none" w:sz="0" w:space="0" w:color="auto"/>
          </w:divBdr>
        </w:div>
        <w:div w:id="855189914">
          <w:marLeft w:val="640"/>
          <w:marRight w:val="0"/>
          <w:marTop w:val="0"/>
          <w:marBottom w:val="0"/>
          <w:divBdr>
            <w:top w:val="none" w:sz="0" w:space="0" w:color="auto"/>
            <w:left w:val="none" w:sz="0" w:space="0" w:color="auto"/>
            <w:bottom w:val="none" w:sz="0" w:space="0" w:color="auto"/>
            <w:right w:val="none" w:sz="0" w:space="0" w:color="auto"/>
          </w:divBdr>
        </w:div>
        <w:div w:id="862286123">
          <w:marLeft w:val="640"/>
          <w:marRight w:val="0"/>
          <w:marTop w:val="0"/>
          <w:marBottom w:val="0"/>
          <w:divBdr>
            <w:top w:val="none" w:sz="0" w:space="0" w:color="auto"/>
            <w:left w:val="none" w:sz="0" w:space="0" w:color="auto"/>
            <w:bottom w:val="none" w:sz="0" w:space="0" w:color="auto"/>
            <w:right w:val="none" w:sz="0" w:space="0" w:color="auto"/>
          </w:divBdr>
        </w:div>
        <w:div w:id="920523030">
          <w:marLeft w:val="640"/>
          <w:marRight w:val="0"/>
          <w:marTop w:val="0"/>
          <w:marBottom w:val="0"/>
          <w:divBdr>
            <w:top w:val="none" w:sz="0" w:space="0" w:color="auto"/>
            <w:left w:val="none" w:sz="0" w:space="0" w:color="auto"/>
            <w:bottom w:val="none" w:sz="0" w:space="0" w:color="auto"/>
            <w:right w:val="none" w:sz="0" w:space="0" w:color="auto"/>
          </w:divBdr>
        </w:div>
        <w:div w:id="921178397">
          <w:marLeft w:val="640"/>
          <w:marRight w:val="0"/>
          <w:marTop w:val="0"/>
          <w:marBottom w:val="0"/>
          <w:divBdr>
            <w:top w:val="none" w:sz="0" w:space="0" w:color="auto"/>
            <w:left w:val="none" w:sz="0" w:space="0" w:color="auto"/>
            <w:bottom w:val="none" w:sz="0" w:space="0" w:color="auto"/>
            <w:right w:val="none" w:sz="0" w:space="0" w:color="auto"/>
          </w:divBdr>
        </w:div>
        <w:div w:id="958799039">
          <w:marLeft w:val="640"/>
          <w:marRight w:val="0"/>
          <w:marTop w:val="0"/>
          <w:marBottom w:val="0"/>
          <w:divBdr>
            <w:top w:val="none" w:sz="0" w:space="0" w:color="auto"/>
            <w:left w:val="none" w:sz="0" w:space="0" w:color="auto"/>
            <w:bottom w:val="none" w:sz="0" w:space="0" w:color="auto"/>
            <w:right w:val="none" w:sz="0" w:space="0" w:color="auto"/>
          </w:divBdr>
        </w:div>
        <w:div w:id="1013531008">
          <w:marLeft w:val="640"/>
          <w:marRight w:val="0"/>
          <w:marTop w:val="0"/>
          <w:marBottom w:val="0"/>
          <w:divBdr>
            <w:top w:val="none" w:sz="0" w:space="0" w:color="auto"/>
            <w:left w:val="none" w:sz="0" w:space="0" w:color="auto"/>
            <w:bottom w:val="none" w:sz="0" w:space="0" w:color="auto"/>
            <w:right w:val="none" w:sz="0" w:space="0" w:color="auto"/>
          </w:divBdr>
        </w:div>
        <w:div w:id="1070008276">
          <w:marLeft w:val="640"/>
          <w:marRight w:val="0"/>
          <w:marTop w:val="0"/>
          <w:marBottom w:val="0"/>
          <w:divBdr>
            <w:top w:val="none" w:sz="0" w:space="0" w:color="auto"/>
            <w:left w:val="none" w:sz="0" w:space="0" w:color="auto"/>
            <w:bottom w:val="none" w:sz="0" w:space="0" w:color="auto"/>
            <w:right w:val="none" w:sz="0" w:space="0" w:color="auto"/>
          </w:divBdr>
        </w:div>
        <w:div w:id="1081482589">
          <w:marLeft w:val="640"/>
          <w:marRight w:val="0"/>
          <w:marTop w:val="0"/>
          <w:marBottom w:val="0"/>
          <w:divBdr>
            <w:top w:val="none" w:sz="0" w:space="0" w:color="auto"/>
            <w:left w:val="none" w:sz="0" w:space="0" w:color="auto"/>
            <w:bottom w:val="none" w:sz="0" w:space="0" w:color="auto"/>
            <w:right w:val="none" w:sz="0" w:space="0" w:color="auto"/>
          </w:divBdr>
        </w:div>
        <w:div w:id="1251813566">
          <w:marLeft w:val="640"/>
          <w:marRight w:val="0"/>
          <w:marTop w:val="0"/>
          <w:marBottom w:val="0"/>
          <w:divBdr>
            <w:top w:val="none" w:sz="0" w:space="0" w:color="auto"/>
            <w:left w:val="none" w:sz="0" w:space="0" w:color="auto"/>
            <w:bottom w:val="none" w:sz="0" w:space="0" w:color="auto"/>
            <w:right w:val="none" w:sz="0" w:space="0" w:color="auto"/>
          </w:divBdr>
        </w:div>
        <w:div w:id="1293170378">
          <w:marLeft w:val="640"/>
          <w:marRight w:val="0"/>
          <w:marTop w:val="0"/>
          <w:marBottom w:val="0"/>
          <w:divBdr>
            <w:top w:val="none" w:sz="0" w:space="0" w:color="auto"/>
            <w:left w:val="none" w:sz="0" w:space="0" w:color="auto"/>
            <w:bottom w:val="none" w:sz="0" w:space="0" w:color="auto"/>
            <w:right w:val="none" w:sz="0" w:space="0" w:color="auto"/>
          </w:divBdr>
        </w:div>
        <w:div w:id="1295672671">
          <w:marLeft w:val="640"/>
          <w:marRight w:val="0"/>
          <w:marTop w:val="0"/>
          <w:marBottom w:val="0"/>
          <w:divBdr>
            <w:top w:val="none" w:sz="0" w:space="0" w:color="auto"/>
            <w:left w:val="none" w:sz="0" w:space="0" w:color="auto"/>
            <w:bottom w:val="none" w:sz="0" w:space="0" w:color="auto"/>
            <w:right w:val="none" w:sz="0" w:space="0" w:color="auto"/>
          </w:divBdr>
        </w:div>
        <w:div w:id="1296371276">
          <w:marLeft w:val="640"/>
          <w:marRight w:val="0"/>
          <w:marTop w:val="0"/>
          <w:marBottom w:val="0"/>
          <w:divBdr>
            <w:top w:val="none" w:sz="0" w:space="0" w:color="auto"/>
            <w:left w:val="none" w:sz="0" w:space="0" w:color="auto"/>
            <w:bottom w:val="none" w:sz="0" w:space="0" w:color="auto"/>
            <w:right w:val="none" w:sz="0" w:space="0" w:color="auto"/>
          </w:divBdr>
        </w:div>
        <w:div w:id="1346328038">
          <w:marLeft w:val="640"/>
          <w:marRight w:val="0"/>
          <w:marTop w:val="0"/>
          <w:marBottom w:val="0"/>
          <w:divBdr>
            <w:top w:val="none" w:sz="0" w:space="0" w:color="auto"/>
            <w:left w:val="none" w:sz="0" w:space="0" w:color="auto"/>
            <w:bottom w:val="none" w:sz="0" w:space="0" w:color="auto"/>
            <w:right w:val="none" w:sz="0" w:space="0" w:color="auto"/>
          </w:divBdr>
        </w:div>
        <w:div w:id="1377003855">
          <w:marLeft w:val="640"/>
          <w:marRight w:val="0"/>
          <w:marTop w:val="0"/>
          <w:marBottom w:val="0"/>
          <w:divBdr>
            <w:top w:val="none" w:sz="0" w:space="0" w:color="auto"/>
            <w:left w:val="none" w:sz="0" w:space="0" w:color="auto"/>
            <w:bottom w:val="none" w:sz="0" w:space="0" w:color="auto"/>
            <w:right w:val="none" w:sz="0" w:space="0" w:color="auto"/>
          </w:divBdr>
        </w:div>
        <w:div w:id="1431851685">
          <w:marLeft w:val="640"/>
          <w:marRight w:val="0"/>
          <w:marTop w:val="0"/>
          <w:marBottom w:val="0"/>
          <w:divBdr>
            <w:top w:val="none" w:sz="0" w:space="0" w:color="auto"/>
            <w:left w:val="none" w:sz="0" w:space="0" w:color="auto"/>
            <w:bottom w:val="none" w:sz="0" w:space="0" w:color="auto"/>
            <w:right w:val="none" w:sz="0" w:space="0" w:color="auto"/>
          </w:divBdr>
        </w:div>
        <w:div w:id="1456605077">
          <w:marLeft w:val="640"/>
          <w:marRight w:val="0"/>
          <w:marTop w:val="0"/>
          <w:marBottom w:val="0"/>
          <w:divBdr>
            <w:top w:val="none" w:sz="0" w:space="0" w:color="auto"/>
            <w:left w:val="none" w:sz="0" w:space="0" w:color="auto"/>
            <w:bottom w:val="none" w:sz="0" w:space="0" w:color="auto"/>
            <w:right w:val="none" w:sz="0" w:space="0" w:color="auto"/>
          </w:divBdr>
        </w:div>
        <w:div w:id="1547646494">
          <w:marLeft w:val="640"/>
          <w:marRight w:val="0"/>
          <w:marTop w:val="0"/>
          <w:marBottom w:val="0"/>
          <w:divBdr>
            <w:top w:val="none" w:sz="0" w:space="0" w:color="auto"/>
            <w:left w:val="none" w:sz="0" w:space="0" w:color="auto"/>
            <w:bottom w:val="none" w:sz="0" w:space="0" w:color="auto"/>
            <w:right w:val="none" w:sz="0" w:space="0" w:color="auto"/>
          </w:divBdr>
        </w:div>
        <w:div w:id="1558590197">
          <w:marLeft w:val="640"/>
          <w:marRight w:val="0"/>
          <w:marTop w:val="0"/>
          <w:marBottom w:val="0"/>
          <w:divBdr>
            <w:top w:val="none" w:sz="0" w:space="0" w:color="auto"/>
            <w:left w:val="none" w:sz="0" w:space="0" w:color="auto"/>
            <w:bottom w:val="none" w:sz="0" w:space="0" w:color="auto"/>
            <w:right w:val="none" w:sz="0" w:space="0" w:color="auto"/>
          </w:divBdr>
        </w:div>
        <w:div w:id="1564216431">
          <w:marLeft w:val="640"/>
          <w:marRight w:val="0"/>
          <w:marTop w:val="0"/>
          <w:marBottom w:val="0"/>
          <w:divBdr>
            <w:top w:val="none" w:sz="0" w:space="0" w:color="auto"/>
            <w:left w:val="none" w:sz="0" w:space="0" w:color="auto"/>
            <w:bottom w:val="none" w:sz="0" w:space="0" w:color="auto"/>
            <w:right w:val="none" w:sz="0" w:space="0" w:color="auto"/>
          </w:divBdr>
        </w:div>
        <w:div w:id="1588155881">
          <w:marLeft w:val="640"/>
          <w:marRight w:val="0"/>
          <w:marTop w:val="0"/>
          <w:marBottom w:val="0"/>
          <w:divBdr>
            <w:top w:val="none" w:sz="0" w:space="0" w:color="auto"/>
            <w:left w:val="none" w:sz="0" w:space="0" w:color="auto"/>
            <w:bottom w:val="none" w:sz="0" w:space="0" w:color="auto"/>
            <w:right w:val="none" w:sz="0" w:space="0" w:color="auto"/>
          </w:divBdr>
        </w:div>
        <w:div w:id="1662538632">
          <w:marLeft w:val="640"/>
          <w:marRight w:val="0"/>
          <w:marTop w:val="0"/>
          <w:marBottom w:val="0"/>
          <w:divBdr>
            <w:top w:val="none" w:sz="0" w:space="0" w:color="auto"/>
            <w:left w:val="none" w:sz="0" w:space="0" w:color="auto"/>
            <w:bottom w:val="none" w:sz="0" w:space="0" w:color="auto"/>
            <w:right w:val="none" w:sz="0" w:space="0" w:color="auto"/>
          </w:divBdr>
        </w:div>
        <w:div w:id="1674256008">
          <w:marLeft w:val="640"/>
          <w:marRight w:val="0"/>
          <w:marTop w:val="0"/>
          <w:marBottom w:val="0"/>
          <w:divBdr>
            <w:top w:val="none" w:sz="0" w:space="0" w:color="auto"/>
            <w:left w:val="none" w:sz="0" w:space="0" w:color="auto"/>
            <w:bottom w:val="none" w:sz="0" w:space="0" w:color="auto"/>
            <w:right w:val="none" w:sz="0" w:space="0" w:color="auto"/>
          </w:divBdr>
        </w:div>
        <w:div w:id="1706563416">
          <w:marLeft w:val="640"/>
          <w:marRight w:val="0"/>
          <w:marTop w:val="0"/>
          <w:marBottom w:val="0"/>
          <w:divBdr>
            <w:top w:val="none" w:sz="0" w:space="0" w:color="auto"/>
            <w:left w:val="none" w:sz="0" w:space="0" w:color="auto"/>
            <w:bottom w:val="none" w:sz="0" w:space="0" w:color="auto"/>
            <w:right w:val="none" w:sz="0" w:space="0" w:color="auto"/>
          </w:divBdr>
        </w:div>
        <w:div w:id="1732191752">
          <w:marLeft w:val="640"/>
          <w:marRight w:val="0"/>
          <w:marTop w:val="0"/>
          <w:marBottom w:val="0"/>
          <w:divBdr>
            <w:top w:val="none" w:sz="0" w:space="0" w:color="auto"/>
            <w:left w:val="none" w:sz="0" w:space="0" w:color="auto"/>
            <w:bottom w:val="none" w:sz="0" w:space="0" w:color="auto"/>
            <w:right w:val="none" w:sz="0" w:space="0" w:color="auto"/>
          </w:divBdr>
        </w:div>
        <w:div w:id="1772312823">
          <w:marLeft w:val="640"/>
          <w:marRight w:val="0"/>
          <w:marTop w:val="0"/>
          <w:marBottom w:val="0"/>
          <w:divBdr>
            <w:top w:val="none" w:sz="0" w:space="0" w:color="auto"/>
            <w:left w:val="none" w:sz="0" w:space="0" w:color="auto"/>
            <w:bottom w:val="none" w:sz="0" w:space="0" w:color="auto"/>
            <w:right w:val="none" w:sz="0" w:space="0" w:color="auto"/>
          </w:divBdr>
        </w:div>
        <w:div w:id="1808351431">
          <w:marLeft w:val="640"/>
          <w:marRight w:val="0"/>
          <w:marTop w:val="0"/>
          <w:marBottom w:val="0"/>
          <w:divBdr>
            <w:top w:val="none" w:sz="0" w:space="0" w:color="auto"/>
            <w:left w:val="none" w:sz="0" w:space="0" w:color="auto"/>
            <w:bottom w:val="none" w:sz="0" w:space="0" w:color="auto"/>
            <w:right w:val="none" w:sz="0" w:space="0" w:color="auto"/>
          </w:divBdr>
        </w:div>
        <w:div w:id="1925914451">
          <w:marLeft w:val="640"/>
          <w:marRight w:val="0"/>
          <w:marTop w:val="0"/>
          <w:marBottom w:val="0"/>
          <w:divBdr>
            <w:top w:val="none" w:sz="0" w:space="0" w:color="auto"/>
            <w:left w:val="none" w:sz="0" w:space="0" w:color="auto"/>
            <w:bottom w:val="none" w:sz="0" w:space="0" w:color="auto"/>
            <w:right w:val="none" w:sz="0" w:space="0" w:color="auto"/>
          </w:divBdr>
        </w:div>
        <w:div w:id="1964076100">
          <w:marLeft w:val="640"/>
          <w:marRight w:val="0"/>
          <w:marTop w:val="0"/>
          <w:marBottom w:val="0"/>
          <w:divBdr>
            <w:top w:val="none" w:sz="0" w:space="0" w:color="auto"/>
            <w:left w:val="none" w:sz="0" w:space="0" w:color="auto"/>
            <w:bottom w:val="none" w:sz="0" w:space="0" w:color="auto"/>
            <w:right w:val="none" w:sz="0" w:space="0" w:color="auto"/>
          </w:divBdr>
        </w:div>
        <w:div w:id="1964264396">
          <w:marLeft w:val="640"/>
          <w:marRight w:val="0"/>
          <w:marTop w:val="0"/>
          <w:marBottom w:val="0"/>
          <w:divBdr>
            <w:top w:val="none" w:sz="0" w:space="0" w:color="auto"/>
            <w:left w:val="none" w:sz="0" w:space="0" w:color="auto"/>
            <w:bottom w:val="none" w:sz="0" w:space="0" w:color="auto"/>
            <w:right w:val="none" w:sz="0" w:space="0" w:color="auto"/>
          </w:divBdr>
        </w:div>
        <w:div w:id="1986204375">
          <w:marLeft w:val="640"/>
          <w:marRight w:val="0"/>
          <w:marTop w:val="0"/>
          <w:marBottom w:val="0"/>
          <w:divBdr>
            <w:top w:val="none" w:sz="0" w:space="0" w:color="auto"/>
            <w:left w:val="none" w:sz="0" w:space="0" w:color="auto"/>
            <w:bottom w:val="none" w:sz="0" w:space="0" w:color="auto"/>
            <w:right w:val="none" w:sz="0" w:space="0" w:color="auto"/>
          </w:divBdr>
        </w:div>
        <w:div w:id="2009670632">
          <w:marLeft w:val="640"/>
          <w:marRight w:val="0"/>
          <w:marTop w:val="0"/>
          <w:marBottom w:val="0"/>
          <w:divBdr>
            <w:top w:val="none" w:sz="0" w:space="0" w:color="auto"/>
            <w:left w:val="none" w:sz="0" w:space="0" w:color="auto"/>
            <w:bottom w:val="none" w:sz="0" w:space="0" w:color="auto"/>
            <w:right w:val="none" w:sz="0" w:space="0" w:color="auto"/>
          </w:divBdr>
        </w:div>
        <w:div w:id="2031685035">
          <w:marLeft w:val="640"/>
          <w:marRight w:val="0"/>
          <w:marTop w:val="0"/>
          <w:marBottom w:val="0"/>
          <w:divBdr>
            <w:top w:val="none" w:sz="0" w:space="0" w:color="auto"/>
            <w:left w:val="none" w:sz="0" w:space="0" w:color="auto"/>
            <w:bottom w:val="none" w:sz="0" w:space="0" w:color="auto"/>
            <w:right w:val="none" w:sz="0" w:space="0" w:color="auto"/>
          </w:divBdr>
        </w:div>
        <w:div w:id="2086027789">
          <w:marLeft w:val="640"/>
          <w:marRight w:val="0"/>
          <w:marTop w:val="0"/>
          <w:marBottom w:val="0"/>
          <w:divBdr>
            <w:top w:val="none" w:sz="0" w:space="0" w:color="auto"/>
            <w:left w:val="none" w:sz="0" w:space="0" w:color="auto"/>
            <w:bottom w:val="none" w:sz="0" w:space="0" w:color="auto"/>
            <w:right w:val="none" w:sz="0" w:space="0" w:color="auto"/>
          </w:divBdr>
        </w:div>
      </w:divsChild>
    </w:div>
    <w:div w:id="1556969149">
      <w:bodyDiv w:val="1"/>
      <w:marLeft w:val="0"/>
      <w:marRight w:val="0"/>
      <w:marTop w:val="0"/>
      <w:marBottom w:val="0"/>
      <w:divBdr>
        <w:top w:val="none" w:sz="0" w:space="0" w:color="auto"/>
        <w:left w:val="none" w:sz="0" w:space="0" w:color="auto"/>
        <w:bottom w:val="none" w:sz="0" w:space="0" w:color="auto"/>
        <w:right w:val="none" w:sz="0" w:space="0" w:color="auto"/>
      </w:divBdr>
      <w:divsChild>
        <w:div w:id="116680137">
          <w:marLeft w:val="640"/>
          <w:marRight w:val="0"/>
          <w:marTop w:val="0"/>
          <w:marBottom w:val="0"/>
          <w:divBdr>
            <w:top w:val="none" w:sz="0" w:space="0" w:color="auto"/>
            <w:left w:val="none" w:sz="0" w:space="0" w:color="auto"/>
            <w:bottom w:val="none" w:sz="0" w:space="0" w:color="auto"/>
            <w:right w:val="none" w:sz="0" w:space="0" w:color="auto"/>
          </w:divBdr>
        </w:div>
        <w:div w:id="156849622">
          <w:marLeft w:val="640"/>
          <w:marRight w:val="0"/>
          <w:marTop w:val="0"/>
          <w:marBottom w:val="0"/>
          <w:divBdr>
            <w:top w:val="none" w:sz="0" w:space="0" w:color="auto"/>
            <w:left w:val="none" w:sz="0" w:space="0" w:color="auto"/>
            <w:bottom w:val="none" w:sz="0" w:space="0" w:color="auto"/>
            <w:right w:val="none" w:sz="0" w:space="0" w:color="auto"/>
          </w:divBdr>
        </w:div>
        <w:div w:id="341589584">
          <w:marLeft w:val="640"/>
          <w:marRight w:val="0"/>
          <w:marTop w:val="0"/>
          <w:marBottom w:val="0"/>
          <w:divBdr>
            <w:top w:val="none" w:sz="0" w:space="0" w:color="auto"/>
            <w:left w:val="none" w:sz="0" w:space="0" w:color="auto"/>
            <w:bottom w:val="none" w:sz="0" w:space="0" w:color="auto"/>
            <w:right w:val="none" w:sz="0" w:space="0" w:color="auto"/>
          </w:divBdr>
        </w:div>
        <w:div w:id="346178733">
          <w:marLeft w:val="640"/>
          <w:marRight w:val="0"/>
          <w:marTop w:val="0"/>
          <w:marBottom w:val="0"/>
          <w:divBdr>
            <w:top w:val="none" w:sz="0" w:space="0" w:color="auto"/>
            <w:left w:val="none" w:sz="0" w:space="0" w:color="auto"/>
            <w:bottom w:val="none" w:sz="0" w:space="0" w:color="auto"/>
            <w:right w:val="none" w:sz="0" w:space="0" w:color="auto"/>
          </w:divBdr>
        </w:div>
        <w:div w:id="349111923">
          <w:marLeft w:val="640"/>
          <w:marRight w:val="0"/>
          <w:marTop w:val="0"/>
          <w:marBottom w:val="0"/>
          <w:divBdr>
            <w:top w:val="none" w:sz="0" w:space="0" w:color="auto"/>
            <w:left w:val="none" w:sz="0" w:space="0" w:color="auto"/>
            <w:bottom w:val="none" w:sz="0" w:space="0" w:color="auto"/>
            <w:right w:val="none" w:sz="0" w:space="0" w:color="auto"/>
          </w:divBdr>
        </w:div>
        <w:div w:id="469175204">
          <w:marLeft w:val="640"/>
          <w:marRight w:val="0"/>
          <w:marTop w:val="0"/>
          <w:marBottom w:val="0"/>
          <w:divBdr>
            <w:top w:val="none" w:sz="0" w:space="0" w:color="auto"/>
            <w:left w:val="none" w:sz="0" w:space="0" w:color="auto"/>
            <w:bottom w:val="none" w:sz="0" w:space="0" w:color="auto"/>
            <w:right w:val="none" w:sz="0" w:space="0" w:color="auto"/>
          </w:divBdr>
        </w:div>
        <w:div w:id="536242434">
          <w:marLeft w:val="640"/>
          <w:marRight w:val="0"/>
          <w:marTop w:val="0"/>
          <w:marBottom w:val="0"/>
          <w:divBdr>
            <w:top w:val="none" w:sz="0" w:space="0" w:color="auto"/>
            <w:left w:val="none" w:sz="0" w:space="0" w:color="auto"/>
            <w:bottom w:val="none" w:sz="0" w:space="0" w:color="auto"/>
            <w:right w:val="none" w:sz="0" w:space="0" w:color="auto"/>
          </w:divBdr>
        </w:div>
        <w:div w:id="577134352">
          <w:marLeft w:val="640"/>
          <w:marRight w:val="0"/>
          <w:marTop w:val="0"/>
          <w:marBottom w:val="0"/>
          <w:divBdr>
            <w:top w:val="none" w:sz="0" w:space="0" w:color="auto"/>
            <w:left w:val="none" w:sz="0" w:space="0" w:color="auto"/>
            <w:bottom w:val="none" w:sz="0" w:space="0" w:color="auto"/>
            <w:right w:val="none" w:sz="0" w:space="0" w:color="auto"/>
          </w:divBdr>
        </w:div>
        <w:div w:id="591358960">
          <w:marLeft w:val="640"/>
          <w:marRight w:val="0"/>
          <w:marTop w:val="0"/>
          <w:marBottom w:val="0"/>
          <w:divBdr>
            <w:top w:val="none" w:sz="0" w:space="0" w:color="auto"/>
            <w:left w:val="none" w:sz="0" w:space="0" w:color="auto"/>
            <w:bottom w:val="none" w:sz="0" w:space="0" w:color="auto"/>
            <w:right w:val="none" w:sz="0" w:space="0" w:color="auto"/>
          </w:divBdr>
        </w:div>
        <w:div w:id="618071539">
          <w:marLeft w:val="640"/>
          <w:marRight w:val="0"/>
          <w:marTop w:val="0"/>
          <w:marBottom w:val="0"/>
          <w:divBdr>
            <w:top w:val="none" w:sz="0" w:space="0" w:color="auto"/>
            <w:left w:val="none" w:sz="0" w:space="0" w:color="auto"/>
            <w:bottom w:val="none" w:sz="0" w:space="0" w:color="auto"/>
            <w:right w:val="none" w:sz="0" w:space="0" w:color="auto"/>
          </w:divBdr>
        </w:div>
        <w:div w:id="658848228">
          <w:marLeft w:val="640"/>
          <w:marRight w:val="0"/>
          <w:marTop w:val="0"/>
          <w:marBottom w:val="0"/>
          <w:divBdr>
            <w:top w:val="none" w:sz="0" w:space="0" w:color="auto"/>
            <w:left w:val="none" w:sz="0" w:space="0" w:color="auto"/>
            <w:bottom w:val="none" w:sz="0" w:space="0" w:color="auto"/>
            <w:right w:val="none" w:sz="0" w:space="0" w:color="auto"/>
          </w:divBdr>
        </w:div>
        <w:div w:id="676856689">
          <w:marLeft w:val="640"/>
          <w:marRight w:val="0"/>
          <w:marTop w:val="0"/>
          <w:marBottom w:val="0"/>
          <w:divBdr>
            <w:top w:val="none" w:sz="0" w:space="0" w:color="auto"/>
            <w:left w:val="none" w:sz="0" w:space="0" w:color="auto"/>
            <w:bottom w:val="none" w:sz="0" w:space="0" w:color="auto"/>
            <w:right w:val="none" w:sz="0" w:space="0" w:color="auto"/>
          </w:divBdr>
        </w:div>
        <w:div w:id="709307029">
          <w:marLeft w:val="640"/>
          <w:marRight w:val="0"/>
          <w:marTop w:val="0"/>
          <w:marBottom w:val="0"/>
          <w:divBdr>
            <w:top w:val="none" w:sz="0" w:space="0" w:color="auto"/>
            <w:left w:val="none" w:sz="0" w:space="0" w:color="auto"/>
            <w:bottom w:val="none" w:sz="0" w:space="0" w:color="auto"/>
            <w:right w:val="none" w:sz="0" w:space="0" w:color="auto"/>
          </w:divBdr>
        </w:div>
        <w:div w:id="746153128">
          <w:marLeft w:val="640"/>
          <w:marRight w:val="0"/>
          <w:marTop w:val="0"/>
          <w:marBottom w:val="0"/>
          <w:divBdr>
            <w:top w:val="none" w:sz="0" w:space="0" w:color="auto"/>
            <w:left w:val="none" w:sz="0" w:space="0" w:color="auto"/>
            <w:bottom w:val="none" w:sz="0" w:space="0" w:color="auto"/>
            <w:right w:val="none" w:sz="0" w:space="0" w:color="auto"/>
          </w:divBdr>
        </w:div>
        <w:div w:id="787898296">
          <w:marLeft w:val="640"/>
          <w:marRight w:val="0"/>
          <w:marTop w:val="0"/>
          <w:marBottom w:val="0"/>
          <w:divBdr>
            <w:top w:val="none" w:sz="0" w:space="0" w:color="auto"/>
            <w:left w:val="none" w:sz="0" w:space="0" w:color="auto"/>
            <w:bottom w:val="none" w:sz="0" w:space="0" w:color="auto"/>
            <w:right w:val="none" w:sz="0" w:space="0" w:color="auto"/>
          </w:divBdr>
        </w:div>
        <w:div w:id="833648485">
          <w:marLeft w:val="640"/>
          <w:marRight w:val="0"/>
          <w:marTop w:val="0"/>
          <w:marBottom w:val="0"/>
          <w:divBdr>
            <w:top w:val="none" w:sz="0" w:space="0" w:color="auto"/>
            <w:left w:val="none" w:sz="0" w:space="0" w:color="auto"/>
            <w:bottom w:val="none" w:sz="0" w:space="0" w:color="auto"/>
            <w:right w:val="none" w:sz="0" w:space="0" w:color="auto"/>
          </w:divBdr>
        </w:div>
        <w:div w:id="881788947">
          <w:marLeft w:val="640"/>
          <w:marRight w:val="0"/>
          <w:marTop w:val="0"/>
          <w:marBottom w:val="0"/>
          <w:divBdr>
            <w:top w:val="none" w:sz="0" w:space="0" w:color="auto"/>
            <w:left w:val="none" w:sz="0" w:space="0" w:color="auto"/>
            <w:bottom w:val="none" w:sz="0" w:space="0" w:color="auto"/>
            <w:right w:val="none" w:sz="0" w:space="0" w:color="auto"/>
          </w:divBdr>
        </w:div>
        <w:div w:id="904798916">
          <w:marLeft w:val="640"/>
          <w:marRight w:val="0"/>
          <w:marTop w:val="0"/>
          <w:marBottom w:val="0"/>
          <w:divBdr>
            <w:top w:val="none" w:sz="0" w:space="0" w:color="auto"/>
            <w:left w:val="none" w:sz="0" w:space="0" w:color="auto"/>
            <w:bottom w:val="none" w:sz="0" w:space="0" w:color="auto"/>
            <w:right w:val="none" w:sz="0" w:space="0" w:color="auto"/>
          </w:divBdr>
        </w:div>
        <w:div w:id="921448846">
          <w:marLeft w:val="640"/>
          <w:marRight w:val="0"/>
          <w:marTop w:val="0"/>
          <w:marBottom w:val="0"/>
          <w:divBdr>
            <w:top w:val="none" w:sz="0" w:space="0" w:color="auto"/>
            <w:left w:val="none" w:sz="0" w:space="0" w:color="auto"/>
            <w:bottom w:val="none" w:sz="0" w:space="0" w:color="auto"/>
            <w:right w:val="none" w:sz="0" w:space="0" w:color="auto"/>
          </w:divBdr>
        </w:div>
        <w:div w:id="925000395">
          <w:marLeft w:val="640"/>
          <w:marRight w:val="0"/>
          <w:marTop w:val="0"/>
          <w:marBottom w:val="0"/>
          <w:divBdr>
            <w:top w:val="none" w:sz="0" w:space="0" w:color="auto"/>
            <w:left w:val="none" w:sz="0" w:space="0" w:color="auto"/>
            <w:bottom w:val="none" w:sz="0" w:space="0" w:color="auto"/>
            <w:right w:val="none" w:sz="0" w:space="0" w:color="auto"/>
          </w:divBdr>
        </w:div>
        <w:div w:id="964311458">
          <w:marLeft w:val="640"/>
          <w:marRight w:val="0"/>
          <w:marTop w:val="0"/>
          <w:marBottom w:val="0"/>
          <w:divBdr>
            <w:top w:val="none" w:sz="0" w:space="0" w:color="auto"/>
            <w:left w:val="none" w:sz="0" w:space="0" w:color="auto"/>
            <w:bottom w:val="none" w:sz="0" w:space="0" w:color="auto"/>
            <w:right w:val="none" w:sz="0" w:space="0" w:color="auto"/>
          </w:divBdr>
        </w:div>
        <w:div w:id="1075316898">
          <w:marLeft w:val="640"/>
          <w:marRight w:val="0"/>
          <w:marTop w:val="0"/>
          <w:marBottom w:val="0"/>
          <w:divBdr>
            <w:top w:val="none" w:sz="0" w:space="0" w:color="auto"/>
            <w:left w:val="none" w:sz="0" w:space="0" w:color="auto"/>
            <w:bottom w:val="none" w:sz="0" w:space="0" w:color="auto"/>
            <w:right w:val="none" w:sz="0" w:space="0" w:color="auto"/>
          </w:divBdr>
        </w:div>
        <w:div w:id="1115520039">
          <w:marLeft w:val="640"/>
          <w:marRight w:val="0"/>
          <w:marTop w:val="0"/>
          <w:marBottom w:val="0"/>
          <w:divBdr>
            <w:top w:val="none" w:sz="0" w:space="0" w:color="auto"/>
            <w:left w:val="none" w:sz="0" w:space="0" w:color="auto"/>
            <w:bottom w:val="none" w:sz="0" w:space="0" w:color="auto"/>
            <w:right w:val="none" w:sz="0" w:space="0" w:color="auto"/>
          </w:divBdr>
        </w:div>
        <w:div w:id="1157113475">
          <w:marLeft w:val="640"/>
          <w:marRight w:val="0"/>
          <w:marTop w:val="0"/>
          <w:marBottom w:val="0"/>
          <w:divBdr>
            <w:top w:val="none" w:sz="0" w:space="0" w:color="auto"/>
            <w:left w:val="none" w:sz="0" w:space="0" w:color="auto"/>
            <w:bottom w:val="none" w:sz="0" w:space="0" w:color="auto"/>
            <w:right w:val="none" w:sz="0" w:space="0" w:color="auto"/>
          </w:divBdr>
        </w:div>
        <w:div w:id="1163278171">
          <w:marLeft w:val="640"/>
          <w:marRight w:val="0"/>
          <w:marTop w:val="0"/>
          <w:marBottom w:val="0"/>
          <w:divBdr>
            <w:top w:val="none" w:sz="0" w:space="0" w:color="auto"/>
            <w:left w:val="none" w:sz="0" w:space="0" w:color="auto"/>
            <w:bottom w:val="none" w:sz="0" w:space="0" w:color="auto"/>
            <w:right w:val="none" w:sz="0" w:space="0" w:color="auto"/>
          </w:divBdr>
        </w:div>
        <w:div w:id="1313366378">
          <w:marLeft w:val="640"/>
          <w:marRight w:val="0"/>
          <w:marTop w:val="0"/>
          <w:marBottom w:val="0"/>
          <w:divBdr>
            <w:top w:val="none" w:sz="0" w:space="0" w:color="auto"/>
            <w:left w:val="none" w:sz="0" w:space="0" w:color="auto"/>
            <w:bottom w:val="none" w:sz="0" w:space="0" w:color="auto"/>
            <w:right w:val="none" w:sz="0" w:space="0" w:color="auto"/>
          </w:divBdr>
        </w:div>
        <w:div w:id="1361391577">
          <w:marLeft w:val="640"/>
          <w:marRight w:val="0"/>
          <w:marTop w:val="0"/>
          <w:marBottom w:val="0"/>
          <w:divBdr>
            <w:top w:val="none" w:sz="0" w:space="0" w:color="auto"/>
            <w:left w:val="none" w:sz="0" w:space="0" w:color="auto"/>
            <w:bottom w:val="none" w:sz="0" w:space="0" w:color="auto"/>
            <w:right w:val="none" w:sz="0" w:space="0" w:color="auto"/>
          </w:divBdr>
        </w:div>
        <w:div w:id="1383167558">
          <w:marLeft w:val="640"/>
          <w:marRight w:val="0"/>
          <w:marTop w:val="0"/>
          <w:marBottom w:val="0"/>
          <w:divBdr>
            <w:top w:val="none" w:sz="0" w:space="0" w:color="auto"/>
            <w:left w:val="none" w:sz="0" w:space="0" w:color="auto"/>
            <w:bottom w:val="none" w:sz="0" w:space="0" w:color="auto"/>
            <w:right w:val="none" w:sz="0" w:space="0" w:color="auto"/>
          </w:divBdr>
        </w:div>
        <w:div w:id="1418407173">
          <w:marLeft w:val="640"/>
          <w:marRight w:val="0"/>
          <w:marTop w:val="0"/>
          <w:marBottom w:val="0"/>
          <w:divBdr>
            <w:top w:val="none" w:sz="0" w:space="0" w:color="auto"/>
            <w:left w:val="none" w:sz="0" w:space="0" w:color="auto"/>
            <w:bottom w:val="none" w:sz="0" w:space="0" w:color="auto"/>
            <w:right w:val="none" w:sz="0" w:space="0" w:color="auto"/>
          </w:divBdr>
        </w:div>
        <w:div w:id="1421758675">
          <w:marLeft w:val="640"/>
          <w:marRight w:val="0"/>
          <w:marTop w:val="0"/>
          <w:marBottom w:val="0"/>
          <w:divBdr>
            <w:top w:val="none" w:sz="0" w:space="0" w:color="auto"/>
            <w:left w:val="none" w:sz="0" w:space="0" w:color="auto"/>
            <w:bottom w:val="none" w:sz="0" w:space="0" w:color="auto"/>
            <w:right w:val="none" w:sz="0" w:space="0" w:color="auto"/>
          </w:divBdr>
        </w:div>
        <w:div w:id="1571189425">
          <w:marLeft w:val="640"/>
          <w:marRight w:val="0"/>
          <w:marTop w:val="0"/>
          <w:marBottom w:val="0"/>
          <w:divBdr>
            <w:top w:val="none" w:sz="0" w:space="0" w:color="auto"/>
            <w:left w:val="none" w:sz="0" w:space="0" w:color="auto"/>
            <w:bottom w:val="none" w:sz="0" w:space="0" w:color="auto"/>
            <w:right w:val="none" w:sz="0" w:space="0" w:color="auto"/>
          </w:divBdr>
        </w:div>
        <w:div w:id="1607808360">
          <w:marLeft w:val="640"/>
          <w:marRight w:val="0"/>
          <w:marTop w:val="0"/>
          <w:marBottom w:val="0"/>
          <w:divBdr>
            <w:top w:val="none" w:sz="0" w:space="0" w:color="auto"/>
            <w:left w:val="none" w:sz="0" w:space="0" w:color="auto"/>
            <w:bottom w:val="none" w:sz="0" w:space="0" w:color="auto"/>
            <w:right w:val="none" w:sz="0" w:space="0" w:color="auto"/>
          </w:divBdr>
        </w:div>
        <w:div w:id="1642885320">
          <w:marLeft w:val="640"/>
          <w:marRight w:val="0"/>
          <w:marTop w:val="0"/>
          <w:marBottom w:val="0"/>
          <w:divBdr>
            <w:top w:val="none" w:sz="0" w:space="0" w:color="auto"/>
            <w:left w:val="none" w:sz="0" w:space="0" w:color="auto"/>
            <w:bottom w:val="none" w:sz="0" w:space="0" w:color="auto"/>
            <w:right w:val="none" w:sz="0" w:space="0" w:color="auto"/>
          </w:divBdr>
        </w:div>
        <w:div w:id="1676036908">
          <w:marLeft w:val="640"/>
          <w:marRight w:val="0"/>
          <w:marTop w:val="0"/>
          <w:marBottom w:val="0"/>
          <w:divBdr>
            <w:top w:val="none" w:sz="0" w:space="0" w:color="auto"/>
            <w:left w:val="none" w:sz="0" w:space="0" w:color="auto"/>
            <w:bottom w:val="none" w:sz="0" w:space="0" w:color="auto"/>
            <w:right w:val="none" w:sz="0" w:space="0" w:color="auto"/>
          </w:divBdr>
        </w:div>
        <w:div w:id="1680742176">
          <w:marLeft w:val="640"/>
          <w:marRight w:val="0"/>
          <w:marTop w:val="0"/>
          <w:marBottom w:val="0"/>
          <w:divBdr>
            <w:top w:val="none" w:sz="0" w:space="0" w:color="auto"/>
            <w:left w:val="none" w:sz="0" w:space="0" w:color="auto"/>
            <w:bottom w:val="none" w:sz="0" w:space="0" w:color="auto"/>
            <w:right w:val="none" w:sz="0" w:space="0" w:color="auto"/>
          </w:divBdr>
        </w:div>
        <w:div w:id="1773088755">
          <w:marLeft w:val="640"/>
          <w:marRight w:val="0"/>
          <w:marTop w:val="0"/>
          <w:marBottom w:val="0"/>
          <w:divBdr>
            <w:top w:val="none" w:sz="0" w:space="0" w:color="auto"/>
            <w:left w:val="none" w:sz="0" w:space="0" w:color="auto"/>
            <w:bottom w:val="none" w:sz="0" w:space="0" w:color="auto"/>
            <w:right w:val="none" w:sz="0" w:space="0" w:color="auto"/>
          </w:divBdr>
        </w:div>
        <w:div w:id="1800998702">
          <w:marLeft w:val="640"/>
          <w:marRight w:val="0"/>
          <w:marTop w:val="0"/>
          <w:marBottom w:val="0"/>
          <w:divBdr>
            <w:top w:val="none" w:sz="0" w:space="0" w:color="auto"/>
            <w:left w:val="none" w:sz="0" w:space="0" w:color="auto"/>
            <w:bottom w:val="none" w:sz="0" w:space="0" w:color="auto"/>
            <w:right w:val="none" w:sz="0" w:space="0" w:color="auto"/>
          </w:divBdr>
        </w:div>
        <w:div w:id="1808429907">
          <w:marLeft w:val="640"/>
          <w:marRight w:val="0"/>
          <w:marTop w:val="0"/>
          <w:marBottom w:val="0"/>
          <w:divBdr>
            <w:top w:val="none" w:sz="0" w:space="0" w:color="auto"/>
            <w:left w:val="none" w:sz="0" w:space="0" w:color="auto"/>
            <w:bottom w:val="none" w:sz="0" w:space="0" w:color="auto"/>
            <w:right w:val="none" w:sz="0" w:space="0" w:color="auto"/>
          </w:divBdr>
        </w:div>
        <w:div w:id="1813594142">
          <w:marLeft w:val="640"/>
          <w:marRight w:val="0"/>
          <w:marTop w:val="0"/>
          <w:marBottom w:val="0"/>
          <w:divBdr>
            <w:top w:val="none" w:sz="0" w:space="0" w:color="auto"/>
            <w:left w:val="none" w:sz="0" w:space="0" w:color="auto"/>
            <w:bottom w:val="none" w:sz="0" w:space="0" w:color="auto"/>
            <w:right w:val="none" w:sz="0" w:space="0" w:color="auto"/>
          </w:divBdr>
        </w:div>
        <w:div w:id="1821456555">
          <w:marLeft w:val="640"/>
          <w:marRight w:val="0"/>
          <w:marTop w:val="0"/>
          <w:marBottom w:val="0"/>
          <w:divBdr>
            <w:top w:val="none" w:sz="0" w:space="0" w:color="auto"/>
            <w:left w:val="none" w:sz="0" w:space="0" w:color="auto"/>
            <w:bottom w:val="none" w:sz="0" w:space="0" w:color="auto"/>
            <w:right w:val="none" w:sz="0" w:space="0" w:color="auto"/>
          </w:divBdr>
        </w:div>
        <w:div w:id="1824347916">
          <w:marLeft w:val="640"/>
          <w:marRight w:val="0"/>
          <w:marTop w:val="0"/>
          <w:marBottom w:val="0"/>
          <w:divBdr>
            <w:top w:val="none" w:sz="0" w:space="0" w:color="auto"/>
            <w:left w:val="none" w:sz="0" w:space="0" w:color="auto"/>
            <w:bottom w:val="none" w:sz="0" w:space="0" w:color="auto"/>
            <w:right w:val="none" w:sz="0" w:space="0" w:color="auto"/>
          </w:divBdr>
        </w:div>
        <w:div w:id="1833983500">
          <w:marLeft w:val="640"/>
          <w:marRight w:val="0"/>
          <w:marTop w:val="0"/>
          <w:marBottom w:val="0"/>
          <w:divBdr>
            <w:top w:val="none" w:sz="0" w:space="0" w:color="auto"/>
            <w:left w:val="none" w:sz="0" w:space="0" w:color="auto"/>
            <w:bottom w:val="none" w:sz="0" w:space="0" w:color="auto"/>
            <w:right w:val="none" w:sz="0" w:space="0" w:color="auto"/>
          </w:divBdr>
        </w:div>
        <w:div w:id="1842769732">
          <w:marLeft w:val="640"/>
          <w:marRight w:val="0"/>
          <w:marTop w:val="0"/>
          <w:marBottom w:val="0"/>
          <w:divBdr>
            <w:top w:val="none" w:sz="0" w:space="0" w:color="auto"/>
            <w:left w:val="none" w:sz="0" w:space="0" w:color="auto"/>
            <w:bottom w:val="none" w:sz="0" w:space="0" w:color="auto"/>
            <w:right w:val="none" w:sz="0" w:space="0" w:color="auto"/>
          </w:divBdr>
        </w:div>
        <w:div w:id="1851792404">
          <w:marLeft w:val="640"/>
          <w:marRight w:val="0"/>
          <w:marTop w:val="0"/>
          <w:marBottom w:val="0"/>
          <w:divBdr>
            <w:top w:val="none" w:sz="0" w:space="0" w:color="auto"/>
            <w:left w:val="none" w:sz="0" w:space="0" w:color="auto"/>
            <w:bottom w:val="none" w:sz="0" w:space="0" w:color="auto"/>
            <w:right w:val="none" w:sz="0" w:space="0" w:color="auto"/>
          </w:divBdr>
        </w:div>
        <w:div w:id="1888640196">
          <w:marLeft w:val="640"/>
          <w:marRight w:val="0"/>
          <w:marTop w:val="0"/>
          <w:marBottom w:val="0"/>
          <w:divBdr>
            <w:top w:val="none" w:sz="0" w:space="0" w:color="auto"/>
            <w:left w:val="none" w:sz="0" w:space="0" w:color="auto"/>
            <w:bottom w:val="none" w:sz="0" w:space="0" w:color="auto"/>
            <w:right w:val="none" w:sz="0" w:space="0" w:color="auto"/>
          </w:divBdr>
        </w:div>
        <w:div w:id="1892106767">
          <w:marLeft w:val="640"/>
          <w:marRight w:val="0"/>
          <w:marTop w:val="0"/>
          <w:marBottom w:val="0"/>
          <w:divBdr>
            <w:top w:val="none" w:sz="0" w:space="0" w:color="auto"/>
            <w:left w:val="none" w:sz="0" w:space="0" w:color="auto"/>
            <w:bottom w:val="none" w:sz="0" w:space="0" w:color="auto"/>
            <w:right w:val="none" w:sz="0" w:space="0" w:color="auto"/>
          </w:divBdr>
        </w:div>
        <w:div w:id="1997296448">
          <w:marLeft w:val="640"/>
          <w:marRight w:val="0"/>
          <w:marTop w:val="0"/>
          <w:marBottom w:val="0"/>
          <w:divBdr>
            <w:top w:val="none" w:sz="0" w:space="0" w:color="auto"/>
            <w:left w:val="none" w:sz="0" w:space="0" w:color="auto"/>
            <w:bottom w:val="none" w:sz="0" w:space="0" w:color="auto"/>
            <w:right w:val="none" w:sz="0" w:space="0" w:color="auto"/>
          </w:divBdr>
        </w:div>
        <w:div w:id="2019891743">
          <w:marLeft w:val="640"/>
          <w:marRight w:val="0"/>
          <w:marTop w:val="0"/>
          <w:marBottom w:val="0"/>
          <w:divBdr>
            <w:top w:val="none" w:sz="0" w:space="0" w:color="auto"/>
            <w:left w:val="none" w:sz="0" w:space="0" w:color="auto"/>
            <w:bottom w:val="none" w:sz="0" w:space="0" w:color="auto"/>
            <w:right w:val="none" w:sz="0" w:space="0" w:color="auto"/>
          </w:divBdr>
        </w:div>
        <w:div w:id="2055352354">
          <w:marLeft w:val="640"/>
          <w:marRight w:val="0"/>
          <w:marTop w:val="0"/>
          <w:marBottom w:val="0"/>
          <w:divBdr>
            <w:top w:val="none" w:sz="0" w:space="0" w:color="auto"/>
            <w:left w:val="none" w:sz="0" w:space="0" w:color="auto"/>
            <w:bottom w:val="none" w:sz="0" w:space="0" w:color="auto"/>
            <w:right w:val="none" w:sz="0" w:space="0" w:color="auto"/>
          </w:divBdr>
        </w:div>
        <w:div w:id="2139566436">
          <w:marLeft w:val="640"/>
          <w:marRight w:val="0"/>
          <w:marTop w:val="0"/>
          <w:marBottom w:val="0"/>
          <w:divBdr>
            <w:top w:val="none" w:sz="0" w:space="0" w:color="auto"/>
            <w:left w:val="none" w:sz="0" w:space="0" w:color="auto"/>
            <w:bottom w:val="none" w:sz="0" w:space="0" w:color="auto"/>
            <w:right w:val="none" w:sz="0" w:space="0" w:color="auto"/>
          </w:divBdr>
        </w:div>
      </w:divsChild>
    </w:div>
    <w:div w:id="1562861359">
      <w:bodyDiv w:val="1"/>
      <w:marLeft w:val="0"/>
      <w:marRight w:val="0"/>
      <w:marTop w:val="0"/>
      <w:marBottom w:val="0"/>
      <w:divBdr>
        <w:top w:val="none" w:sz="0" w:space="0" w:color="auto"/>
        <w:left w:val="none" w:sz="0" w:space="0" w:color="auto"/>
        <w:bottom w:val="none" w:sz="0" w:space="0" w:color="auto"/>
        <w:right w:val="none" w:sz="0" w:space="0" w:color="auto"/>
      </w:divBdr>
      <w:divsChild>
        <w:div w:id="15037731">
          <w:marLeft w:val="640"/>
          <w:marRight w:val="0"/>
          <w:marTop w:val="0"/>
          <w:marBottom w:val="0"/>
          <w:divBdr>
            <w:top w:val="none" w:sz="0" w:space="0" w:color="auto"/>
            <w:left w:val="none" w:sz="0" w:space="0" w:color="auto"/>
            <w:bottom w:val="none" w:sz="0" w:space="0" w:color="auto"/>
            <w:right w:val="none" w:sz="0" w:space="0" w:color="auto"/>
          </w:divBdr>
        </w:div>
        <w:div w:id="24137586">
          <w:marLeft w:val="640"/>
          <w:marRight w:val="0"/>
          <w:marTop w:val="0"/>
          <w:marBottom w:val="0"/>
          <w:divBdr>
            <w:top w:val="none" w:sz="0" w:space="0" w:color="auto"/>
            <w:left w:val="none" w:sz="0" w:space="0" w:color="auto"/>
            <w:bottom w:val="none" w:sz="0" w:space="0" w:color="auto"/>
            <w:right w:val="none" w:sz="0" w:space="0" w:color="auto"/>
          </w:divBdr>
        </w:div>
        <w:div w:id="60758201">
          <w:marLeft w:val="640"/>
          <w:marRight w:val="0"/>
          <w:marTop w:val="0"/>
          <w:marBottom w:val="0"/>
          <w:divBdr>
            <w:top w:val="none" w:sz="0" w:space="0" w:color="auto"/>
            <w:left w:val="none" w:sz="0" w:space="0" w:color="auto"/>
            <w:bottom w:val="none" w:sz="0" w:space="0" w:color="auto"/>
            <w:right w:val="none" w:sz="0" w:space="0" w:color="auto"/>
          </w:divBdr>
        </w:div>
        <w:div w:id="81804661">
          <w:marLeft w:val="640"/>
          <w:marRight w:val="0"/>
          <w:marTop w:val="0"/>
          <w:marBottom w:val="0"/>
          <w:divBdr>
            <w:top w:val="none" w:sz="0" w:space="0" w:color="auto"/>
            <w:left w:val="none" w:sz="0" w:space="0" w:color="auto"/>
            <w:bottom w:val="none" w:sz="0" w:space="0" w:color="auto"/>
            <w:right w:val="none" w:sz="0" w:space="0" w:color="auto"/>
          </w:divBdr>
        </w:div>
        <w:div w:id="92554699">
          <w:marLeft w:val="640"/>
          <w:marRight w:val="0"/>
          <w:marTop w:val="0"/>
          <w:marBottom w:val="0"/>
          <w:divBdr>
            <w:top w:val="none" w:sz="0" w:space="0" w:color="auto"/>
            <w:left w:val="none" w:sz="0" w:space="0" w:color="auto"/>
            <w:bottom w:val="none" w:sz="0" w:space="0" w:color="auto"/>
            <w:right w:val="none" w:sz="0" w:space="0" w:color="auto"/>
          </w:divBdr>
        </w:div>
        <w:div w:id="110246649">
          <w:marLeft w:val="640"/>
          <w:marRight w:val="0"/>
          <w:marTop w:val="0"/>
          <w:marBottom w:val="0"/>
          <w:divBdr>
            <w:top w:val="none" w:sz="0" w:space="0" w:color="auto"/>
            <w:left w:val="none" w:sz="0" w:space="0" w:color="auto"/>
            <w:bottom w:val="none" w:sz="0" w:space="0" w:color="auto"/>
            <w:right w:val="none" w:sz="0" w:space="0" w:color="auto"/>
          </w:divBdr>
        </w:div>
        <w:div w:id="117459024">
          <w:marLeft w:val="640"/>
          <w:marRight w:val="0"/>
          <w:marTop w:val="0"/>
          <w:marBottom w:val="0"/>
          <w:divBdr>
            <w:top w:val="none" w:sz="0" w:space="0" w:color="auto"/>
            <w:left w:val="none" w:sz="0" w:space="0" w:color="auto"/>
            <w:bottom w:val="none" w:sz="0" w:space="0" w:color="auto"/>
            <w:right w:val="none" w:sz="0" w:space="0" w:color="auto"/>
          </w:divBdr>
        </w:div>
        <w:div w:id="127288552">
          <w:marLeft w:val="640"/>
          <w:marRight w:val="0"/>
          <w:marTop w:val="0"/>
          <w:marBottom w:val="0"/>
          <w:divBdr>
            <w:top w:val="none" w:sz="0" w:space="0" w:color="auto"/>
            <w:left w:val="none" w:sz="0" w:space="0" w:color="auto"/>
            <w:bottom w:val="none" w:sz="0" w:space="0" w:color="auto"/>
            <w:right w:val="none" w:sz="0" w:space="0" w:color="auto"/>
          </w:divBdr>
        </w:div>
        <w:div w:id="158040056">
          <w:marLeft w:val="640"/>
          <w:marRight w:val="0"/>
          <w:marTop w:val="0"/>
          <w:marBottom w:val="0"/>
          <w:divBdr>
            <w:top w:val="none" w:sz="0" w:space="0" w:color="auto"/>
            <w:left w:val="none" w:sz="0" w:space="0" w:color="auto"/>
            <w:bottom w:val="none" w:sz="0" w:space="0" w:color="auto"/>
            <w:right w:val="none" w:sz="0" w:space="0" w:color="auto"/>
          </w:divBdr>
        </w:div>
        <w:div w:id="166407928">
          <w:marLeft w:val="640"/>
          <w:marRight w:val="0"/>
          <w:marTop w:val="0"/>
          <w:marBottom w:val="0"/>
          <w:divBdr>
            <w:top w:val="none" w:sz="0" w:space="0" w:color="auto"/>
            <w:left w:val="none" w:sz="0" w:space="0" w:color="auto"/>
            <w:bottom w:val="none" w:sz="0" w:space="0" w:color="auto"/>
            <w:right w:val="none" w:sz="0" w:space="0" w:color="auto"/>
          </w:divBdr>
        </w:div>
        <w:div w:id="169762648">
          <w:marLeft w:val="640"/>
          <w:marRight w:val="0"/>
          <w:marTop w:val="0"/>
          <w:marBottom w:val="0"/>
          <w:divBdr>
            <w:top w:val="none" w:sz="0" w:space="0" w:color="auto"/>
            <w:left w:val="none" w:sz="0" w:space="0" w:color="auto"/>
            <w:bottom w:val="none" w:sz="0" w:space="0" w:color="auto"/>
            <w:right w:val="none" w:sz="0" w:space="0" w:color="auto"/>
          </w:divBdr>
        </w:div>
        <w:div w:id="174075648">
          <w:marLeft w:val="640"/>
          <w:marRight w:val="0"/>
          <w:marTop w:val="0"/>
          <w:marBottom w:val="0"/>
          <w:divBdr>
            <w:top w:val="none" w:sz="0" w:space="0" w:color="auto"/>
            <w:left w:val="none" w:sz="0" w:space="0" w:color="auto"/>
            <w:bottom w:val="none" w:sz="0" w:space="0" w:color="auto"/>
            <w:right w:val="none" w:sz="0" w:space="0" w:color="auto"/>
          </w:divBdr>
        </w:div>
        <w:div w:id="192764538">
          <w:marLeft w:val="640"/>
          <w:marRight w:val="0"/>
          <w:marTop w:val="0"/>
          <w:marBottom w:val="0"/>
          <w:divBdr>
            <w:top w:val="none" w:sz="0" w:space="0" w:color="auto"/>
            <w:left w:val="none" w:sz="0" w:space="0" w:color="auto"/>
            <w:bottom w:val="none" w:sz="0" w:space="0" w:color="auto"/>
            <w:right w:val="none" w:sz="0" w:space="0" w:color="auto"/>
          </w:divBdr>
        </w:div>
        <w:div w:id="240872833">
          <w:marLeft w:val="640"/>
          <w:marRight w:val="0"/>
          <w:marTop w:val="0"/>
          <w:marBottom w:val="0"/>
          <w:divBdr>
            <w:top w:val="none" w:sz="0" w:space="0" w:color="auto"/>
            <w:left w:val="none" w:sz="0" w:space="0" w:color="auto"/>
            <w:bottom w:val="none" w:sz="0" w:space="0" w:color="auto"/>
            <w:right w:val="none" w:sz="0" w:space="0" w:color="auto"/>
          </w:divBdr>
        </w:div>
        <w:div w:id="300043814">
          <w:marLeft w:val="640"/>
          <w:marRight w:val="0"/>
          <w:marTop w:val="0"/>
          <w:marBottom w:val="0"/>
          <w:divBdr>
            <w:top w:val="none" w:sz="0" w:space="0" w:color="auto"/>
            <w:left w:val="none" w:sz="0" w:space="0" w:color="auto"/>
            <w:bottom w:val="none" w:sz="0" w:space="0" w:color="auto"/>
            <w:right w:val="none" w:sz="0" w:space="0" w:color="auto"/>
          </w:divBdr>
        </w:div>
        <w:div w:id="337775919">
          <w:marLeft w:val="640"/>
          <w:marRight w:val="0"/>
          <w:marTop w:val="0"/>
          <w:marBottom w:val="0"/>
          <w:divBdr>
            <w:top w:val="none" w:sz="0" w:space="0" w:color="auto"/>
            <w:left w:val="none" w:sz="0" w:space="0" w:color="auto"/>
            <w:bottom w:val="none" w:sz="0" w:space="0" w:color="auto"/>
            <w:right w:val="none" w:sz="0" w:space="0" w:color="auto"/>
          </w:divBdr>
        </w:div>
        <w:div w:id="338898730">
          <w:marLeft w:val="640"/>
          <w:marRight w:val="0"/>
          <w:marTop w:val="0"/>
          <w:marBottom w:val="0"/>
          <w:divBdr>
            <w:top w:val="none" w:sz="0" w:space="0" w:color="auto"/>
            <w:left w:val="none" w:sz="0" w:space="0" w:color="auto"/>
            <w:bottom w:val="none" w:sz="0" w:space="0" w:color="auto"/>
            <w:right w:val="none" w:sz="0" w:space="0" w:color="auto"/>
          </w:divBdr>
        </w:div>
        <w:div w:id="358705372">
          <w:marLeft w:val="640"/>
          <w:marRight w:val="0"/>
          <w:marTop w:val="0"/>
          <w:marBottom w:val="0"/>
          <w:divBdr>
            <w:top w:val="none" w:sz="0" w:space="0" w:color="auto"/>
            <w:left w:val="none" w:sz="0" w:space="0" w:color="auto"/>
            <w:bottom w:val="none" w:sz="0" w:space="0" w:color="auto"/>
            <w:right w:val="none" w:sz="0" w:space="0" w:color="auto"/>
          </w:divBdr>
        </w:div>
        <w:div w:id="377897591">
          <w:marLeft w:val="640"/>
          <w:marRight w:val="0"/>
          <w:marTop w:val="0"/>
          <w:marBottom w:val="0"/>
          <w:divBdr>
            <w:top w:val="none" w:sz="0" w:space="0" w:color="auto"/>
            <w:left w:val="none" w:sz="0" w:space="0" w:color="auto"/>
            <w:bottom w:val="none" w:sz="0" w:space="0" w:color="auto"/>
            <w:right w:val="none" w:sz="0" w:space="0" w:color="auto"/>
          </w:divBdr>
        </w:div>
        <w:div w:id="406460367">
          <w:marLeft w:val="640"/>
          <w:marRight w:val="0"/>
          <w:marTop w:val="0"/>
          <w:marBottom w:val="0"/>
          <w:divBdr>
            <w:top w:val="none" w:sz="0" w:space="0" w:color="auto"/>
            <w:left w:val="none" w:sz="0" w:space="0" w:color="auto"/>
            <w:bottom w:val="none" w:sz="0" w:space="0" w:color="auto"/>
            <w:right w:val="none" w:sz="0" w:space="0" w:color="auto"/>
          </w:divBdr>
        </w:div>
        <w:div w:id="416949919">
          <w:marLeft w:val="640"/>
          <w:marRight w:val="0"/>
          <w:marTop w:val="0"/>
          <w:marBottom w:val="0"/>
          <w:divBdr>
            <w:top w:val="none" w:sz="0" w:space="0" w:color="auto"/>
            <w:left w:val="none" w:sz="0" w:space="0" w:color="auto"/>
            <w:bottom w:val="none" w:sz="0" w:space="0" w:color="auto"/>
            <w:right w:val="none" w:sz="0" w:space="0" w:color="auto"/>
          </w:divBdr>
        </w:div>
        <w:div w:id="494338724">
          <w:marLeft w:val="640"/>
          <w:marRight w:val="0"/>
          <w:marTop w:val="0"/>
          <w:marBottom w:val="0"/>
          <w:divBdr>
            <w:top w:val="none" w:sz="0" w:space="0" w:color="auto"/>
            <w:left w:val="none" w:sz="0" w:space="0" w:color="auto"/>
            <w:bottom w:val="none" w:sz="0" w:space="0" w:color="auto"/>
            <w:right w:val="none" w:sz="0" w:space="0" w:color="auto"/>
          </w:divBdr>
        </w:div>
        <w:div w:id="520321127">
          <w:marLeft w:val="640"/>
          <w:marRight w:val="0"/>
          <w:marTop w:val="0"/>
          <w:marBottom w:val="0"/>
          <w:divBdr>
            <w:top w:val="none" w:sz="0" w:space="0" w:color="auto"/>
            <w:left w:val="none" w:sz="0" w:space="0" w:color="auto"/>
            <w:bottom w:val="none" w:sz="0" w:space="0" w:color="auto"/>
            <w:right w:val="none" w:sz="0" w:space="0" w:color="auto"/>
          </w:divBdr>
        </w:div>
        <w:div w:id="523593928">
          <w:marLeft w:val="640"/>
          <w:marRight w:val="0"/>
          <w:marTop w:val="0"/>
          <w:marBottom w:val="0"/>
          <w:divBdr>
            <w:top w:val="none" w:sz="0" w:space="0" w:color="auto"/>
            <w:left w:val="none" w:sz="0" w:space="0" w:color="auto"/>
            <w:bottom w:val="none" w:sz="0" w:space="0" w:color="auto"/>
            <w:right w:val="none" w:sz="0" w:space="0" w:color="auto"/>
          </w:divBdr>
        </w:div>
        <w:div w:id="541091330">
          <w:marLeft w:val="640"/>
          <w:marRight w:val="0"/>
          <w:marTop w:val="0"/>
          <w:marBottom w:val="0"/>
          <w:divBdr>
            <w:top w:val="none" w:sz="0" w:space="0" w:color="auto"/>
            <w:left w:val="none" w:sz="0" w:space="0" w:color="auto"/>
            <w:bottom w:val="none" w:sz="0" w:space="0" w:color="auto"/>
            <w:right w:val="none" w:sz="0" w:space="0" w:color="auto"/>
          </w:divBdr>
        </w:div>
        <w:div w:id="654146750">
          <w:marLeft w:val="640"/>
          <w:marRight w:val="0"/>
          <w:marTop w:val="0"/>
          <w:marBottom w:val="0"/>
          <w:divBdr>
            <w:top w:val="none" w:sz="0" w:space="0" w:color="auto"/>
            <w:left w:val="none" w:sz="0" w:space="0" w:color="auto"/>
            <w:bottom w:val="none" w:sz="0" w:space="0" w:color="auto"/>
            <w:right w:val="none" w:sz="0" w:space="0" w:color="auto"/>
          </w:divBdr>
        </w:div>
        <w:div w:id="675569952">
          <w:marLeft w:val="640"/>
          <w:marRight w:val="0"/>
          <w:marTop w:val="0"/>
          <w:marBottom w:val="0"/>
          <w:divBdr>
            <w:top w:val="none" w:sz="0" w:space="0" w:color="auto"/>
            <w:left w:val="none" w:sz="0" w:space="0" w:color="auto"/>
            <w:bottom w:val="none" w:sz="0" w:space="0" w:color="auto"/>
            <w:right w:val="none" w:sz="0" w:space="0" w:color="auto"/>
          </w:divBdr>
        </w:div>
        <w:div w:id="731856296">
          <w:marLeft w:val="640"/>
          <w:marRight w:val="0"/>
          <w:marTop w:val="0"/>
          <w:marBottom w:val="0"/>
          <w:divBdr>
            <w:top w:val="none" w:sz="0" w:space="0" w:color="auto"/>
            <w:left w:val="none" w:sz="0" w:space="0" w:color="auto"/>
            <w:bottom w:val="none" w:sz="0" w:space="0" w:color="auto"/>
            <w:right w:val="none" w:sz="0" w:space="0" w:color="auto"/>
          </w:divBdr>
        </w:div>
        <w:div w:id="762803042">
          <w:marLeft w:val="640"/>
          <w:marRight w:val="0"/>
          <w:marTop w:val="0"/>
          <w:marBottom w:val="0"/>
          <w:divBdr>
            <w:top w:val="none" w:sz="0" w:space="0" w:color="auto"/>
            <w:left w:val="none" w:sz="0" w:space="0" w:color="auto"/>
            <w:bottom w:val="none" w:sz="0" w:space="0" w:color="auto"/>
            <w:right w:val="none" w:sz="0" w:space="0" w:color="auto"/>
          </w:divBdr>
        </w:div>
        <w:div w:id="763301500">
          <w:marLeft w:val="640"/>
          <w:marRight w:val="0"/>
          <w:marTop w:val="0"/>
          <w:marBottom w:val="0"/>
          <w:divBdr>
            <w:top w:val="none" w:sz="0" w:space="0" w:color="auto"/>
            <w:left w:val="none" w:sz="0" w:space="0" w:color="auto"/>
            <w:bottom w:val="none" w:sz="0" w:space="0" w:color="auto"/>
            <w:right w:val="none" w:sz="0" w:space="0" w:color="auto"/>
          </w:divBdr>
        </w:div>
        <w:div w:id="779420289">
          <w:marLeft w:val="640"/>
          <w:marRight w:val="0"/>
          <w:marTop w:val="0"/>
          <w:marBottom w:val="0"/>
          <w:divBdr>
            <w:top w:val="none" w:sz="0" w:space="0" w:color="auto"/>
            <w:left w:val="none" w:sz="0" w:space="0" w:color="auto"/>
            <w:bottom w:val="none" w:sz="0" w:space="0" w:color="auto"/>
            <w:right w:val="none" w:sz="0" w:space="0" w:color="auto"/>
          </w:divBdr>
        </w:div>
        <w:div w:id="838546945">
          <w:marLeft w:val="640"/>
          <w:marRight w:val="0"/>
          <w:marTop w:val="0"/>
          <w:marBottom w:val="0"/>
          <w:divBdr>
            <w:top w:val="none" w:sz="0" w:space="0" w:color="auto"/>
            <w:left w:val="none" w:sz="0" w:space="0" w:color="auto"/>
            <w:bottom w:val="none" w:sz="0" w:space="0" w:color="auto"/>
            <w:right w:val="none" w:sz="0" w:space="0" w:color="auto"/>
          </w:divBdr>
        </w:div>
        <w:div w:id="882910411">
          <w:marLeft w:val="640"/>
          <w:marRight w:val="0"/>
          <w:marTop w:val="0"/>
          <w:marBottom w:val="0"/>
          <w:divBdr>
            <w:top w:val="none" w:sz="0" w:space="0" w:color="auto"/>
            <w:left w:val="none" w:sz="0" w:space="0" w:color="auto"/>
            <w:bottom w:val="none" w:sz="0" w:space="0" w:color="auto"/>
            <w:right w:val="none" w:sz="0" w:space="0" w:color="auto"/>
          </w:divBdr>
        </w:div>
        <w:div w:id="895094059">
          <w:marLeft w:val="640"/>
          <w:marRight w:val="0"/>
          <w:marTop w:val="0"/>
          <w:marBottom w:val="0"/>
          <w:divBdr>
            <w:top w:val="none" w:sz="0" w:space="0" w:color="auto"/>
            <w:left w:val="none" w:sz="0" w:space="0" w:color="auto"/>
            <w:bottom w:val="none" w:sz="0" w:space="0" w:color="auto"/>
            <w:right w:val="none" w:sz="0" w:space="0" w:color="auto"/>
          </w:divBdr>
        </w:div>
        <w:div w:id="908810944">
          <w:marLeft w:val="640"/>
          <w:marRight w:val="0"/>
          <w:marTop w:val="0"/>
          <w:marBottom w:val="0"/>
          <w:divBdr>
            <w:top w:val="none" w:sz="0" w:space="0" w:color="auto"/>
            <w:left w:val="none" w:sz="0" w:space="0" w:color="auto"/>
            <w:bottom w:val="none" w:sz="0" w:space="0" w:color="auto"/>
            <w:right w:val="none" w:sz="0" w:space="0" w:color="auto"/>
          </w:divBdr>
        </w:div>
        <w:div w:id="948780952">
          <w:marLeft w:val="640"/>
          <w:marRight w:val="0"/>
          <w:marTop w:val="0"/>
          <w:marBottom w:val="0"/>
          <w:divBdr>
            <w:top w:val="none" w:sz="0" w:space="0" w:color="auto"/>
            <w:left w:val="none" w:sz="0" w:space="0" w:color="auto"/>
            <w:bottom w:val="none" w:sz="0" w:space="0" w:color="auto"/>
            <w:right w:val="none" w:sz="0" w:space="0" w:color="auto"/>
          </w:divBdr>
        </w:div>
        <w:div w:id="950018759">
          <w:marLeft w:val="640"/>
          <w:marRight w:val="0"/>
          <w:marTop w:val="0"/>
          <w:marBottom w:val="0"/>
          <w:divBdr>
            <w:top w:val="none" w:sz="0" w:space="0" w:color="auto"/>
            <w:left w:val="none" w:sz="0" w:space="0" w:color="auto"/>
            <w:bottom w:val="none" w:sz="0" w:space="0" w:color="auto"/>
            <w:right w:val="none" w:sz="0" w:space="0" w:color="auto"/>
          </w:divBdr>
        </w:div>
        <w:div w:id="964969505">
          <w:marLeft w:val="640"/>
          <w:marRight w:val="0"/>
          <w:marTop w:val="0"/>
          <w:marBottom w:val="0"/>
          <w:divBdr>
            <w:top w:val="none" w:sz="0" w:space="0" w:color="auto"/>
            <w:left w:val="none" w:sz="0" w:space="0" w:color="auto"/>
            <w:bottom w:val="none" w:sz="0" w:space="0" w:color="auto"/>
            <w:right w:val="none" w:sz="0" w:space="0" w:color="auto"/>
          </w:divBdr>
        </w:div>
        <w:div w:id="1037319370">
          <w:marLeft w:val="640"/>
          <w:marRight w:val="0"/>
          <w:marTop w:val="0"/>
          <w:marBottom w:val="0"/>
          <w:divBdr>
            <w:top w:val="none" w:sz="0" w:space="0" w:color="auto"/>
            <w:left w:val="none" w:sz="0" w:space="0" w:color="auto"/>
            <w:bottom w:val="none" w:sz="0" w:space="0" w:color="auto"/>
            <w:right w:val="none" w:sz="0" w:space="0" w:color="auto"/>
          </w:divBdr>
        </w:div>
        <w:div w:id="1105808738">
          <w:marLeft w:val="640"/>
          <w:marRight w:val="0"/>
          <w:marTop w:val="0"/>
          <w:marBottom w:val="0"/>
          <w:divBdr>
            <w:top w:val="none" w:sz="0" w:space="0" w:color="auto"/>
            <w:left w:val="none" w:sz="0" w:space="0" w:color="auto"/>
            <w:bottom w:val="none" w:sz="0" w:space="0" w:color="auto"/>
            <w:right w:val="none" w:sz="0" w:space="0" w:color="auto"/>
          </w:divBdr>
        </w:div>
        <w:div w:id="1160846379">
          <w:marLeft w:val="640"/>
          <w:marRight w:val="0"/>
          <w:marTop w:val="0"/>
          <w:marBottom w:val="0"/>
          <w:divBdr>
            <w:top w:val="none" w:sz="0" w:space="0" w:color="auto"/>
            <w:left w:val="none" w:sz="0" w:space="0" w:color="auto"/>
            <w:bottom w:val="none" w:sz="0" w:space="0" w:color="auto"/>
            <w:right w:val="none" w:sz="0" w:space="0" w:color="auto"/>
          </w:divBdr>
        </w:div>
        <w:div w:id="1172187239">
          <w:marLeft w:val="640"/>
          <w:marRight w:val="0"/>
          <w:marTop w:val="0"/>
          <w:marBottom w:val="0"/>
          <w:divBdr>
            <w:top w:val="none" w:sz="0" w:space="0" w:color="auto"/>
            <w:left w:val="none" w:sz="0" w:space="0" w:color="auto"/>
            <w:bottom w:val="none" w:sz="0" w:space="0" w:color="auto"/>
            <w:right w:val="none" w:sz="0" w:space="0" w:color="auto"/>
          </w:divBdr>
        </w:div>
        <w:div w:id="1176530671">
          <w:marLeft w:val="640"/>
          <w:marRight w:val="0"/>
          <w:marTop w:val="0"/>
          <w:marBottom w:val="0"/>
          <w:divBdr>
            <w:top w:val="none" w:sz="0" w:space="0" w:color="auto"/>
            <w:left w:val="none" w:sz="0" w:space="0" w:color="auto"/>
            <w:bottom w:val="none" w:sz="0" w:space="0" w:color="auto"/>
            <w:right w:val="none" w:sz="0" w:space="0" w:color="auto"/>
          </w:divBdr>
        </w:div>
        <w:div w:id="1180042002">
          <w:marLeft w:val="640"/>
          <w:marRight w:val="0"/>
          <w:marTop w:val="0"/>
          <w:marBottom w:val="0"/>
          <w:divBdr>
            <w:top w:val="none" w:sz="0" w:space="0" w:color="auto"/>
            <w:left w:val="none" w:sz="0" w:space="0" w:color="auto"/>
            <w:bottom w:val="none" w:sz="0" w:space="0" w:color="auto"/>
            <w:right w:val="none" w:sz="0" w:space="0" w:color="auto"/>
          </w:divBdr>
        </w:div>
        <w:div w:id="1188520234">
          <w:marLeft w:val="640"/>
          <w:marRight w:val="0"/>
          <w:marTop w:val="0"/>
          <w:marBottom w:val="0"/>
          <w:divBdr>
            <w:top w:val="none" w:sz="0" w:space="0" w:color="auto"/>
            <w:left w:val="none" w:sz="0" w:space="0" w:color="auto"/>
            <w:bottom w:val="none" w:sz="0" w:space="0" w:color="auto"/>
            <w:right w:val="none" w:sz="0" w:space="0" w:color="auto"/>
          </w:divBdr>
        </w:div>
        <w:div w:id="1286544220">
          <w:marLeft w:val="640"/>
          <w:marRight w:val="0"/>
          <w:marTop w:val="0"/>
          <w:marBottom w:val="0"/>
          <w:divBdr>
            <w:top w:val="none" w:sz="0" w:space="0" w:color="auto"/>
            <w:left w:val="none" w:sz="0" w:space="0" w:color="auto"/>
            <w:bottom w:val="none" w:sz="0" w:space="0" w:color="auto"/>
            <w:right w:val="none" w:sz="0" w:space="0" w:color="auto"/>
          </w:divBdr>
        </w:div>
        <w:div w:id="1311133596">
          <w:marLeft w:val="640"/>
          <w:marRight w:val="0"/>
          <w:marTop w:val="0"/>
          <w:marBottom w:val="0"/>
          <w:divBdr>
            <w:top w:val="none" w:sz="0" w:space="0" w:color="auto"/>
            <w:left w:val="none" w:sz="0" w:space="0" w:color="auto"/>
            <w:bottom w:val="none" w:sz="0" w:space="0" w:color="auto"/>
            <w:right w:val="none" w:sz="0" w:space="0" w:color="auto"/>
          </w:divBdr>
        </w:div>
        <w:div w:id="1322151382">
          <w:marLeft w:val="640"/>
          <w:marRight w:val="0"/>
          <w:marTop w:val="0"/>
          <w:marBottom w:val="0"/>
          <w:divBdr>
            <w:top w:val="none" w:sz="0" w:space="0" w:color="auto"/>
            <w:left w:val="none" w:sz="0" w:space="0" w:color="auto"/>
            <w:bottom w:val="none" w:sz="0" w:space="0" w:color="auto"/>
            <w:right w:val="none" w:sz="0" w:space="0" w:color="auto"/>
          </w:divBdr>
        </w:div>
        <w:div w:id="1342969114">
          <w:marLeft w:val="640"/>
          <w:marRight w:val="0"/>
          <w:marTop w:val="0"/>
          <w:marBottom w:val="0"/>
          <w:divBdr>
            <w:top w:val="none" w:sz="0" w:space="0" w:color="auto"/>
            <w:left w:val="none" w:sz="0" w:space="0" w:color="auto"/>
            <w:bottom w:val="none" w:sz="0" w:space="0" w:color="auto"/>
            <w:right w:val="none" w:sz="0" w:space="0" w:color="auto"/>
          </w:divBdr>
        </w:div>
        <w:div w:id="1355883602">
          <w:marLeft w:val="640"/>
          <w:marRight w:val="0"/>
          <w:marTop w:val="0"/>
          <w:marBottom w:val="0"/>
          <w:divBdr>
            <w:top w:val="none" w:sz="0" w:space="0" w:color="auto"/>
            <w:left w:val="none" w:sz="0" w:space="0" w:color="auto"/>
            <w:bottom w:val="none" w:sz="0" w:space="0" w:color="auto"/>
            <w:right w:val="none" w:sz="0" w:space="0" w:color="auto"/>
          </w:divBdr>
        </w:div>
        <w:div w:id="1368486236">
          <w:marLeft w:val="640"/>
          <w:marRight w:val="0"/>
          <w:marTop w:val="0"/>
          <w:marBottom w:val="0"/>
          <w:divBdr>
            <w:top w:val="none" w:sz="0" w:space="0" w:color="auto"/>
            <w:left w:val="none" w:sz="0" w:space="0" w:color="auto"/>
            <w:bottom w:val="none" w:sz="0" w:space="0" w:color="auto"/>
            <w:right w:val="none" w:sz="0" w:space="0" w:color="auto"/>
          </w:divBdr>
        </w:div>
        <w:div w:id="1409495178">
          <w:marLeft w:val="640"/>
          <w:marRight w:val="0"/>
          <w:marTop w:val="0"/>
          <w:marBottom w:val="0"/>
          <w:divBdr>
            <w:top w:val="none" w:sz="0" w:space="0" w:color="auto"/>
            <w:left w:val="none" w:sz="0" w:space="0" w:color="auto"/>
            <w:bottom w:val="none" w:sz="0" w:space="0" w:color="auto"/>
            <w:right w:val="none" w:sz="0" w:space="0" w:color="auto"/>
          </w:divBdr>
        </w:div>
        <w:div w:id="1445922365">
          <w:marLeft w:val="640"/>
          <w:marRight w:val="0"/>
          <w:marTop w:val="0"/>
          <w:marBottom w:val="0"/>
          <w:divBdr>
            <w:top w:val="none" w:sz="0" w:space="0" w:color="auto"/>
            <w:left w:val="none" w:sz="0" w:space="0" w:color="auto"/>
            <w:bottom w:val="none" w:sz="0" w:space="0" w:color="auto"/>
            <w:right w:val="none" w:sz="0" w:space="0" w:color="auto"/>
          </w:divBdr>
        </w:div>
        <w:div w:id="1626347319">
          <w:marLeft w:val="640"/>
          <w:marRight w:val="0"/>
          <w:marTop w:val="0"/>
          <w:marBottom w:val="0"/>
          <w:divBdr>
            <w:top w:val="none" w:sz="0" w:space="0" w:color="auto"/>
            <w:left w:val="none" w:sz="0" w:space="0" w:color="auto"/>
            <w:bottom w:val="none" w:sz="0" w:space="0" w:color="auto"/>
            <w:right w:val="none" w:sz="0" w:space="0" w:color="auto"/>
          </w:divBdr>
        </w:div>
        <w:div w:id="1652490401">
          <w:marLeft w:val="640"/>
          <w:marRight w:val="0"/>
          <w:marTop w:val="0"/>
          <w:marBottom w:val="0"/>
          <w:divBdr>
            <w:top w:val="none" w:sz="0" w:space="0" w:color="auto"/>
            <w:left w:val="none" w:sz="0" w:space="0" w:color="auto"/>
            <w:bottom w:val="none" w:sz="0" w:space="0" w:color="auto"/>
            <w:right w:val="none" w:sz="0" w:space="0" w:color="auto"/>
          </w:divBdr>
        </w:div>
        <w:div w:id="1721978444">
          <w:marLeft w:val="640"/>
          <w:marRight w:val="0"/>
          <w:marTop w:val="0"/>
          <w:marBottom w:val="0"/>
          <w:divBdr>
            <w:top w:val="none" w:sz="0" w:space="0" w:color="auto"/>
            <w:left w:val="none" w:sz="0" w:space="0" w:color="auto"/>
            <w:bottom w:val="none" w:sz="0" w:space="0" w:color="auto"/>
            <w:right w:val="none" w:sz="0" w:space="0" w:color="auto"/>
          </w:divBdr>
        </w:div>
        <w:div w:id="1769738410">
          <w:marLeft w:val="640"/>
          <w:marRight w:val="0"/>
          <w:marTop w:val="0"/>
          <w:marBottom w:val="0"/>
          <w:divBdr>
            <w:top w:val="none" w:sz="0" w:space="0" w:color="auto"/>
            <w:left w:val="none" w:sz="0" w:space="0" w:color="auto"/>
            <w:bottom w:val="none" w:sz="0" w:space="0" w:color="auto"/>
            <w:right w:val="none" w:sz="0" w:space="0" w:color="auto"/>
          </w:divBdr>
        </w:div>
        <w:div w:id="1784225638">
          <w:marLeft w:val="640"/>
          <w:marRight w:val="0"/>
          <w:marTop w:val="0"/>
          <w:marBottom w:val="0"/>
          <w:divBdr>
            <w:top w:val="none" w:sz="0" w:space="0" w:color="auto"/>
            <w:left w:val="none" w:sz="0" w:space="0" w:color="auto"/>
            <w:bottom w:val="none" w:sz="0" w:space="0" w:color="auto"/>
            <w:right w:val="none" w:sz="0" w:space="0" w:color="auto"/>
          </w:divBdr>
        </w:div>
        <w:div w:id="1860198158">
          <w:marLeft w:val="640"/>
          <w:marRight w:val="0"/>
          <w:marTop w:val="0"/>
          <w:marBottom w:val="0"/>
          <w:divBdr>
            <w:top w:val="none" w:sz="0" w:space="0" w:color="auto"/>
            <w:left w:val="none" w:sz="0" w:space="0" w:color="auto"/>
            <w:bottom w:val="none" w:sz="0" w:space="0" w:color="auto"/>
            <w:right w:val="none" w:sz="0" w:space="0" w:color="auto"/>
          </w:divBdr>
        </w:div>
        <w:div w:id="1937054817">
          <w:marLeft w:val="640"/>
          <w:marRight w:val="0"/>
          <w:marTop w:val="0"/>
          <w:marBottom w:val="0"/>
          <w:divBdr>
            <w:top w:val="none" w:sz="0" w:space="0" w:color="auto"/>
            <w:left w:val="none" w:sz="0" w:space="0" w:color="auto"/>
            <w:bottom w:val="none" w:sz="0" w:space="0" w:color="auto"/>
            <w:right w:val="none" w:sz="0" w:space="0" w:color="auto"/>
          </w:divBdr>
        </w:div>
        <w:div w:id="1939291199">
          <w:marLeft w:val="640"/>
          <w:marRight w:val="0"/>
          <w:marTop w:val="0"/>
          <w:marBottom w:val="0"/>
          <w:divBdr>
            <w:top w:val="none" w:sz="0" w:space="0" w:color="auto"/>
            <w:left w:val="none" w:sz="0" w:space="0" w:color="auto"/>
            <w:bottom w:val="none" w:sz="0" w:space="0" w:color="auto"/>
            <w:right w:val="none" w:sz="0" w:space="0" w:color="auto"/>
          </w:divBdr>
        </w:div>
        <w:div w:id="1950895613">
          <w:marLeft w:val="640"/>
          <w:marRight w:val="0"/>
          <w:marTop w:val="0"/>
          <w:marBottom w:val="0"/>
          <w:divBdr>
            <w:top w:val="none" w:sz="0" w:space="0" w:color="auto"/>
            <w:left w:val="none" w:sz="0" w:space="0" w:color="auto"/>
            <w:bottom w:val="none" w:sz="0" w:space="0" w:color="auto"/>
            <w:right w:val="none" w:sz="0" w:space="0" w:color="auto"/>
          </w:divBdr>
        </w:div>
        <w:div w:id="1963805094">
          <w:marLeft w:val="640"/>
          <w:marRight w:val="0"/>
          <w:marTop w:val="0"/>
          <w:marBottom w:val="0"/>
          <w:divBdr>
            <w:top w:val="none" w:sz="0" w:space="0" w:color="auto"/>
            <w:left w:val="none" w:sz="0" w:space="0" w:color="auto"/>
            <w:bottom w:val="none" w:sz="0" w:space="0" w:color="auto"/>
            <w:right w:val="none" w:sz="0" w:space="0" w:color="auto"/>
          </w:divBdr>
        </w:div>
        <w:div w:id="2102412000">
          <w:marLeft w:val="640"/>
          <w:marRight w:val="0"/>
          <w:marTop w:val="0"/>
          <w:marBottom w:val="0"/>
          <w:divBdr>
            <w:top w:val="none" w:sz="0" w:space="0" w:color="auto"/>
            <w:left w:val="none" w:sz="0" w:space="0" w:color="auto"/>
            <w:bottom w:val="none" w:sz="0" w:space="0" w:color="auto"/>
            <w:right w:val="none" w:sz="0" w:space="0" w:color="auto"/>
          </w:divBdr>
        </w:div>
        <w:div w:id="2111578872">
          <w:marLeft w:val="640"/>
          <w:marRight w:val="0"/>
          <w:marTop w:val="0"/>
          <w:marBottom w:val="0"/>
          <w:divBdr>
            <w:top w:val="none" w:sz="0" w:space="0" w:color="auto"/>
            <w:left w:val="none" w:sz="0" w:space="0" w:color="auto"/>
            <w:bottom w:val="none" w:sz="0" w:space="0" w:color="auto"/>
            <w:right w:val="none" w:sz="0" w:space="0" w:color="auto"/>
          </w:divBdr>
        </w:div>
      </w:divsChild>
    </w:div>
    <w:div w:id="1568417756">
      <w:bodyDiv w:val="1"/>
      <w:marLeft w:val="0"/>
      <w:marRight w:val="0"/>
      <w:marTop w:val="0"/>
      <w:marBottom w:val="0"/>
      <w:divBdr>
        <w:top w:val="none" w:sz="0" w:space="0" w:color="auto"/>
        <w:left w:val="none" w:sz="0" w:space="0" w:color="auto"/>
        <w:bottom w:val="none" w:sz="0" w:space="0" w:color="auto"/>
        <w:right w:val="none" w:sz="0" w:space="0" w:color="auto"/>
      </w:divBdr>
    </w:div>
    <w:div w:id="1576161477">
      <w:bodyDiv w:val="1"/>
      <w:marLeft w:val="0"/>
      <w:marRight w:val="0"/>
      <w:marTop w:val="0"/>
      <w:marBottom w:val="0"/>
      <w:divBdr>
        <w:top w:val="none" w:sz="0" w:space="0" w:color="auto"/>
        <w:left w:val="none" w:sz="0" w:space="0" w:color="auto"/>
        <w:bottom w:val="none" w:sz="0" w:space="0" w:color="auto"/>
        <w:right w:val="none" w:sz="0" w:space="0" w:color="auto"/>
      </w:divBdr>
      <w:divsChild>
        <w:div w:id="8065846">
          <w:marLeft w:val="640"/>
          <w:marRight w:val="0"/>
          <w:marTop w:val="0"/>
          <w:marBottom w:val="0"/>
          <w:divBdr>
            <w:top w:val="none" w:sz="0" w:space="0" w:color="auto"/>
            <w:left w:val="none" w:sz="0" w:space="0" w:color="auto"/>
            <w:bottom w:val="none" w:sz="0" w:space="0" w:color="auto"/>
            <w:right w:val="none" w:sz="0" w:space="0" w:color="auto"/>
          </w:divBdr>
        </w:div>
        <w:div w:id="24530184">
          <w:marLeft w:val="640"/>
          <w:marRight w:val="0"/>
          <w:marTop w:val="0"/>
          <w:marBottom w:val="0"/>
          <w:divBdr>
            <w:top w:val="none" w:sz="0" w:space="0" w:color="auto"/>
            <w:left w:val="none" w:sz="0" w:space="0" w:color="auto"/>
            <w:bottom w:val="none" w:sz="0" w:space="0" w:color="auto"/>
            <w:right w:val="none" w:sz="0" w:space="0" w:color="auto"/>
          </w:divBdr>
        </w:div>
        <w:div w:id="36859754">
          <w:marLeft w:val="640"/>
          <w:marRight w:val="0"/>
          <w:marTop w:val="0"/>
          <w:marBottom w:val="0"/>
          <w:divBdr>
            <w:top w:val="none" w:sz="0" w:space="0" w:color="auto"/>
            <w:left w:val="none" w:sz="0" w:space="0" w:color="auto"/>
            <w:bottom w:val="none" w:sz="0" w:space="0" w:color="auto"/>
            <w:right w:val="none" w:sz="0" w:space="0" w:color="auto"/>
          </w:divBdr>
        </w:div>
        <w:div w:id="48968159">
          <w:marLeft w:val="640"/>
          <w:marRight w:val="0"/>
          <w:marTop w:val="0"/>
          <w:marBottom w:val="0"/>
          <w:divBdr>
            <w:top w:val="none" w:sz="0" w:space="0" w:color="auto"/>
            <w:left w:val="none" w:sz="0" w:space="0" w:color="auto"/>
            <w:bottom w:val="none" w:sz="0" w:space="0" w:color="auto"/>
            <w:right w:val="none" w:sz="0" w:space="0" w:color="auto"/>
          </w:divBdr>
        </w:div>
        <w:div w:id="66729638">
          <w:marLeft w:val="640"/>
          <w:marRight w:val="0"/>
          <w:marTop w:val="0"/>
          <w:marBottom w:val="0"/>
          <w:divBdr>
            <w:top w:val="none" w:sz="0" w:space="0" w:color="auto"/>
            <w:left w:val="none" w:sz="0" w:space="0" w:color="auto"/>
            <w:bottom w:val="none" w:sz="0" w:space="0" w:color="auto"/>
            <w:right w:val="none" w:sz="0" w:space="0" w:color="auto"/>
          </w:divBdr>
        </w:div>
        <w:div w:id="67576976">
          <w:marLeft w:val="640"/>
          <w:marRight w:val="0"/>
          <w:marTop w:val="0"/>
          <w:marBottom w:val="0"/>
          <w:divBdr>
            <w:top w:val="none" w:sz="0" w:space="0" w:color="auto"/>
            <w:left w:val="none" w:sz="0" w:space="0" w:color="auto"/>
            <w:bottom w:val="none" w:sz="0" w:space="0" w:color="auto"/>
            <w:right w:val="none" w:sz="0" w:space="0" w:color="auto"/>
          </w:divBdr>
        </w:div>
        <w:div w:id="249046712">
          <w:marLeft w:val="640"/>
          <w:marRight w:val="0"/>
          <w:marTop w:val="0"/>
          <w:marBottom w:val="0"/>
          <w:divBdr>
            <w:top w:val="none" w:sz="0" w:space="0" w:color="auto"/>
            <w:left w:val="none" w:sz="0" w:space="0" w:color="auto"/>
            <w:bottom w:val="none" w:sz="0" w:space="0" w:color="auto"/>
            <w:right w:val="none" w:sz="0" w:space="0" w:color="auto"/>
          </w:divBdr>
        </w:div>
        <w:div w:id="261425682">
          <w:marLeft w:val="640"/>
          <w:marRight w:val="0"/>
          <w:marTop w:val="0"/>
          <w:marBottom w:val="0"/>
          <w:divBdr>
            <w:top w:val="none" w:sz="0" w:space="0" w:color="auto"/>
            <w:left w:val="none" w:sz="0" w:space="0" w:color="auto"/>
            <w:bottom w:val="none" w:sz="0" w:space="0" w:color="auto"/>
            <w:right w:val="none" w:sz="0" w:space="0" w:color="auto"/>
          </w:divBdr>
        </w:div>
        <w:div w:id="267393264">
          <w:marLeft w:val="640"/>
          <w:marRight w:val="0"/>
          <w:marTop w:val="0"/>
          <w:marBottom w:val="0"/>
          <w:divBdr>
            <w:top w:val="none" w:sz="0" w:space="0" w:color="auto"/>
            <w:left w:val="none" w:sz="0" w:space="0" w:color="auto"/>
            <w:bottom w:val="none" w:sz="0" w:space="0" w:color="auto"/>
            <w:right w:val="none" w:sz="0" w:space="0" w:color="auto"/>
          </w:divBdr>
        </w:div>
        <w:div w:id="330640623">
          <w:marLeft w:val="640"/>
          <w:marRight w:val="0"/>
          <w:marTop w:val="0"/>
          <w:marBottom w:val="0"/>
          <w:divBdr>
            <w:top w:val="none" w:sz="0" w:space="0" w:color="auto"/>
            <w:left w:val="none" w:sz="0" w:space="0" w:color="auto"/>
            <w:bottom w:val="none" w:sz="0" w:space="0" w:color="auto"/>
            <w:right w:val="none" w:sz="0" w:space="0" w:color="auto"/>
          </w:divBdr>
        </w:div>
        <w:div w:id="348726739">
          <w:marLeft w:val="640"/>
          <w:marRight w:val="0"/>
          <w:marTop w:val="0"/>
          <w:marBottom w:val="0"/>
          <w:divBdr>
            <w:top w:val="none" w:sz="0" w:space="0" w:color="auto"/>
            <w:left w:val="none" w:sz="0" w:space="0" w:color="auto"/>
            <w:bottom w:val="none" w:sz="0" w:space="0" w:color="auto"/>
            <w:right w:val="none" w:sz="0" w:space="0" w:color="auto"/>
          </w:divBdr>
        </w:div>
        <w:div w:id="409431860">
          <w:marLeft w:val="640"/>
          <w:marRight w:val="0"/>
          <w:marTop w:val="0"/>
          <w:marBottom w:val="0"/>
          <w:divBdr>
            <w:top w:val="none" w:sz="0" w:space="0" w:color="auto"/>
            <w:left w:val="none" w:sz="0" w:space="0" w:color="auto"/>
            <w:bottom w:val="none" w:sz="0" w:space="0" w:color="auto"/>
            <w:right w:val="none" w:sz="0" w:space="0" w:color="auto"/>
          </w:divBdr>
        </w:div>
        <w:div w:id="433404755">
          <w:marLeft w:val="640"/>
          <w:marRight w:val="0"/>
          <w:marTop w:val="0"/>
          <w:marBottom w:val="0"/>
          <w:divBdr>
            <w:top w:val="none" w:sz="0" w:space="0" w:color="auto"/>
            <w:left w:val="none" w:sz="0" w:space="0" w:color="auto"/>
            <w:bottom w:val="none" w:sz="0" w:space="0" w:color="auto"/>
            <w:right w:val="none" w:sz="0" w:space="0" w:color="auto"/>
          </w:divBdr>
        </w:div>
        <w:div w:id="463354018">
          <w:marLeft w:val="640"/>
          <w:marRight w:val="0"/>
          <w:marTop w:val="0"/>
          <w:marBottom w:val="0"/>
          <w:divBdr>
            <w:top w:val="none" w:sz="0" w:space="0" w:color="auto"/>
            <w:left w:val="none" w:sz="0" w:space="0" w:color="auto"/>
            <w:bottom w:val="none" w:sz="0" w:space="0" w:color="auto"/>
            <w:right w:val="none" w:sz="0" w:space="0" w:color="auto"/>
          </w:divBdr>
        </w:div>
        <w:div w:id="482702957">
          <w:marLeft w:val="640"/>
          <w:marRight w:val="0"/>
          <w:marTop w:val="0"/>
          <w:marBottom w:val="0"/>
          <w:divBdr>
            <w:top w:val="none" w:sz="0" w:space="0" w:color="auto"/>
            <w:left w:val="none" w:sz="0" w:space="0" w:color="auto"/>
            <w:bottom w:val="none" w:sz="0" w:space="0" w:color="auto"/>
            <w:right w:val="none" w:sz="0" w:space="0" w:color="auto"/>
          </w:divBdr>
        </w:div>
        <w:div w:id="523521275">
          <w:marLeft w:val="640"/>
          <w:marRight w:val="0"/>
          <w:marTop w:val="0"/>
          <w:marBottom w:val="0"/>
          <w:divBdr>
            <w:top w:val="none" w:sz="0" w:space="0" w:color="auto"/>
            <w:left w:val="none" w:sz="0" w:space="0" w:color="auto"/>
            <w:bottom w:val="none" w:sz="0" w:space="0" w:color="auto"/>
            <w:right w:val="none" w:sz="0" w:space="0" w:color="auto"/>
          </w:divBdr>
        </w:div>
        <w:div w:id="594630735">
          <w:marLeft w:val="640"/>
          <w:marRight w:val="0"/>
          <w:marTop w:val="0"/>
          <w:marBottom w:val="0"/>
          <w:divBdr>
            <w:top w:val="none" w:sz="0" w:space="0" w:color="auto"/>
            <w:left w:val="none" w:sz="0" w:space="0" w:color="auto"/>
            <w:bottom w:val="none" w:sz="0" w:space="0" w:color="auto"/>
            <w:right w:val="none" w:sz="0" w:space="0" w:color="auto"/>
          </w:divBdr>
        </w:div>
        <w:div w:id="712390037">
          <w:marLeft w:val="640"/>
          <w:marRight w:val="0"/>
          <w:marTop w:val="0"/>
          <w:marBottom w:val="0"/>
          <w:divBdr>
            <w:top w:val="none" w:sz="0" w:space="0" w:color="auto"/>
            <w:left w:val="none" w:sz="0" w:space="0" w:color="auto"/>
            <w:bottom w:val="none" w:sz="0" w:space="0" w:color="auto"/>
            <w:right w:val="none" w:sz="0" w:space="0" w:color="auto"/>
          </w:divBdr>
        </w:div>
        <w:div w:id="753861581">
          <w:marLeft w:val="640"/>
          <w:marRight w:val="0"/>
          <w:marTop w:val="0"/>
          <w:marBottom w:val="0"/>
          <w:divBdr>
            <w:top w:val="none" w:sz="0" w:space="0" w:color="auto"/>
            <w:left w:val="none" w:sz="0" w:space="0" w:color="auto"/>
            <w:bottom w:val="none" w:sz="0" w:space="0" w:color="auto"/>
            <w:right w:val="none" w:sz="0" w:space="0" w:color="auto"/>
          </w:divBdr>
        </w:div>
        <w:div w:id="764156909">
          <w:marLeft w:val="640"/>
          <w:marRight w:val="0"/>
          <w:marTop w:val="0"/>
          <w:marBottom w:val="0"/>
          <w:divBdr>
            <w:top w:val="none" w:sz="0" w:space="0" w:color="auto"/>
            <w:left w:val="none" w:sz="0" w:space="0" w:color="auto"/>
            <w:bottom w:val="none" w:sz="0" w:space="0" w:color="auto"/>
            <w:right w:val="none" w:sz="0" w:space="0" w:color="auto"/>
          </w:divBdr>
        </w:div>
        <w:div w:id="779835515">
          <w:marLeft w:val="640"/>
          <w:marRight w:val="0"/>
          <w:marTop w:val="0"/>
          <w:marBottom w:val="0"/>
          <w:divBdr>
            <w:top w:val="none" w:sz="0" w:space="0" w:color="auto"/>
            <w:left w:val="none" w:sz="0" w:space="0" w:color="auto"/>
            <w:bottom w:val="none" w:sz="0" w:space="0" w:color="auto"/>
            <w:right w:val="none" w:sz="0" w:space="0" w:color="auto"/>
          </w:divBdr>
        </w:div>
        <w:div w:id="812601484">
          <w:marLeft w:val="640"/>
          <w:marRight w:val="0"/>
          <w:marTop w:val="0"/>
          <w:marBottom w:val="0"/>
          <w:divBdr>
            <w:top w:val="none" w:sz="0" w:space="0" w:color="auto"/>
            <w:left w:val="none" w:sz="0" w:space="0" w:color="auto"/>
            <w:bottom w:val="none" w:sz="0" w:space="0" w:color="auto"/>
            <w:right w:val="none" w:sz="0" w:space="0" w:color="auto"/>
          </w:divBdr>
        </w:div>
        <w:div w:id="855734361">
          <w:marLeft w:val="640"/>
          <w:marRight w:val="0"/>
          <w:marTop w:val="0"/>
          <w:marBottom w:val="0"/>
          <w:divBdr>
            <w:top w:val="none" w:sz="0" w:space="0" w:color="auto"/>
            <w:left w:val="none" w:sz="0" w:space="0" w:color="auto"/>
            <w:bottom w:val="none" w:sz="0" w:space="0" w:color="auto"/>
            <w:right w:val="none" w:sz="0" w:space="0" w:color="auto"/>
          </w:divBdr>
        </w:div>
        <w:div w:id="862092354">
          <w:marLeft w:val="640"/>
          <w:marRight w:val="0"/>
          <w:marTop w:val="0"/>
          <w:marBottom w:val="0"/>
          <w:divBdr>
            <w:top w:val="none" w:sz="0" w:space="0" w:color="auto"/>
            <w:left w:val="none" w:sz="0" w:space="0" w:color="auto"/>
            <w:bottom w:val="none" w:sz="0" w:space="0" w:color="auto"/>
            <w:right w:val="none" w:sz="0" w:space="0" w:color="auto"/>
          </w:divBdr>
        </w:div>
        <w:div w:id="904142066">
          <w:marLeft w:val="640"/>
          <w:marRight w:val="0"/>
          <w:marTop w:val="0"/>
          <w:marBottom w:val="0"/>
          <w:divBdr>
            <w:top w:val="none" w:sz="0" w:space="0" w:color="auto"/>
            <w:left w:val="none" w:sz="0" w:space="0" w:color="auto"/>
            <w:bottom w:val="none" w:sz="0" w:space="0" w:color="auto"/>
            <w:right w:val="none" w:sz="0" w:space="0" w:color="auto"/>
          </w:divBdr>
        </w:div>
        <w:div w:id="924992997">
          <w:marLeft w:val="640"/>
          <w:marRight w:val="0"/>
          <w:marTop w:val="0"/>
          <w:marBottom w:val="0"/>
          <w:divBdr>
            <w:top w:val="none" w:sz="0" w:space="0" w:color="auto"/>
            <w:left w:val="none" w:sz="0" w:space="0" w:color="auto"/>
            <w:bottom w:val="none" w:sz="0" w:space="0" w:color="auto"/>
            <w:right w:val="none" w:sz="0" w:space="0" w:color="auto"/>
          </w:divBdr>
        </w:div>
        <w:div w:id="993533404">
          <w:marLeft w:val="640"/>
          <w:marRight w:val="0"/>
          <w:marTop w:val="0"/>
          <w:marBottom w:val="0"/>
          <w:divBdr>
            <w:top w:val="none" w:sz="0" w:space="0" w:color="auto"/>
            <w:left w:val="none" w:sz="0" w:space="0" w:color="auto"/>
            <w:bottom w:val="none" w:sz="0" w:space="0" w:color="auto"/>
            <w:right w:val="none" w:sz="0" w:space="0" w:color="auto"/>
          </w:divBdr>
        </w:div>
        <w:div w:id="999886246">
          <w:marLeft w:val="640"/>
          <w:marRight w:val="0"/>
          <w:marTop w:val="0"/>
          <w:marBottom w:val="0"/>
          <w:divBdr>
            <w:top w:val="none" w:sz="0" w:space="0" w:color="auto"/>
            <w:left w:val="none" w:sz="0" w:space="0" w:color="auto"/>
            <w:bottom w:val="none" w:sz="0" w:space="0" w:color="auto"/>
            <w:right w:val="none" w:sz="0" w:space="0" w:color="auto"/>
          </w:divBdr>
        </w:div>
        <w:div w:id="1080979111">
          <w:marLeft w:val="640"/>
          <w:marRight w:val="0"/>
          <w:marTop w:val="0"/>
          <w:marBottom w:val="0"/>
          <w:divBdr>
            <w:top w:val="none" w:sz="0" w:space="0" w:color="auto"/>
            <w:left w:val="none" w:sz="0" w:space="0" w:color="auto"/>
            <w:bottom w:val="none" w:sz="0" w:space="0" w:color="auto"/>
            <w:right w:val="none" w:sz="0" w:space="0" w:color="auto"/>
          </w:divBdr>
        </w:div>
        <w:div w:id="1102843245">
          <w:marLeft w:val="640"/>
          <w:marRight w:val="0"/>
          <w:marTop w:val="0"/>
          <w:marBottom w:val="0"/>
          <w:divBdr>
            <w:top w:val="none" w:sz="0" w:space="0" w:color="auto"/>
            <w:left w:val="none" w:sz="0" w:space="0" w:color="auto"/>
            <w:bottom w:val="none" w:sz="0" w:space="0" w:color="auto"/>
            <w:right w:val="none" w:sz="0" w:space="0" w:color="auto"/>
          </w:divBdr>
        </w:div>
        <w:div w:id="1108696494">
          <w:marLeft w:val="640"/>
          <w:marRight w:val="0"/>
          <w:marTop w:val="0"/>
          <w:marBottom w:val="0"/>
          <w:divBdr>
            <w:top w:val="none" w:sz="0" w:space="0" w:color="auto"/>
            <w:left w:val="none" w:sz="0" w:space="0" w:color="auto"/>
            <w:bottom w:val="none" w:sz="0" w:space="0" w:color="auto"/>
            <w:right w:val="none" w:sz="0" w:space="0" w:color="auto"/>
          </w:divBdr>
        </w:div>
        <w:div w:id="1124301704">
          <w:marLeft w:val="640"/>
          <w:marRight w:val="0"/>
          <w:marTop w:val="0"/>
          <w:marBottom w:val="0"/>
          <w:divBdr>
            <w:top w:val="none" w:sz="0" w:space="0" w:color="auto"/>
            <w:left w:val="none" w:sz="0" w:space="0" w:color="auto"/>
            <w:bottom w:val="none" w:sz="0" w:space="0" w:color="auto"/>
            <w:right w:val="none" w:sz="0" w:space="0" w:color="auto"/>
          </w:divBdr>
        </w:div>
        <w:div w:id="1173103345">
          <w:marLeft w:val="640"/>
          <w:marRight w:val="0"/>
          <w:marTop w:val="0"/>
          <w:marBottom w:val="0"/>
          <w:divBdr>
            <w:top w:val="none" w:sz="0" w:space="0" w:color="auto"/>
            <w:left w:val="none" w:sz="0" w:space="0" w:color="auto"/>
            <w:bottom w:val="none" w:sz="0" w:space="0" w:color="auto"/>
            <w:right w:val="none" w:sz="0" w:space="0" w:color="auto"/>
          </w:divBdr>
        </w:div>
        <w:div w:id="1256016804">
          <w:marLeft w:val="640"/>
          <w:marRight w:val="0"/>
          <w:marTop w:val="0"/>
          <w:marBottom w:val="0"/>
          <w:divBdr>
            <w:top w:val="none" w:sz="0" w:space="0" w:color="auto"/>
            <w:left w:val="none" w:sz="0" w:space="0" w:color="auto"/>
            <w:bottom w:val="none" w:sz="0" w:space="0" w:color="auto"/>
            <w:right w:val="none" w:sz="0" w:space="0" w:color="auto"/>
          </w:divBdr>
        </w:div>
        <w:div w:id="1258441751">
          <w:marLeft w:val="640"/>
          <w:marRight w:val="0"/>
          <w:marTop w:val="0"/>
          <w:marBottom w:val="0"/>
          <w:divBdr>
            <w:top w:val="none" w:sz="0" w:space="0" w:color="auto"/>
            <w:left w:val="none" w:sz="0" w:space="0" w:color="auto"/>
            <w:bottom w:val="none" w:sz="0" w:space="0" w:color="auto"/>
            <w:right w:val="none" w:sz="0" w:space="0" w:color="auto"/>
          </w:divBdr>
        </w:div>
        <w:div w:id="1259489037">
          <w:marLeft w:val="640"/>
          <w:marRight w:val="0"/>
          <w:marTop w:val="0"/>
          <w:marBottom w:val="0"/>
          <w:divBdr>
            <w:top w:val="none" w:sz="0" w:space="0" w:color="auto"/>
            <w:left w:val="none" w:sz="0" w:space="0" w:color="auto"/>
            <w:bottom w:val="none" w:sz="0" w:space="0" w:color="auto"/>
            <w:right w:val="none" w:sz="0" w:space="0" w:color="auto"/>
          </w:divBdr>
        </w:div>
        <w:div w:id="1265068560">
          <w:marLeft w:val="640"/>
          <w:marRight w:val="0"/>
          <w:marTop w:val="0"/>
          <w:marBottom w:val="0"/>
          <w:divBdr>
            <w:top w:val="none" w:sz="0" w:space="0" w:color="auto"/>
            <w:left w:val="none" w:sz="0" w:space="0" w:color="auto"/>
            <w:bottom w:val="none" w:sz="0" w:space="0" w:color="auto"/>
            <w:right w:val="none" w:sz="0" w:space="0" w:color="auto"/>
          </w:divBdr>
        </w:div>
        <w:div w:id="1331131600">
          <w:marLeft w:val="640"/>
          <w:marRight w:val="0"/>
          <w:marTop w:val="0"/>
          <w:marBottom w:val="0"/>
          <w:divBdr>
            <w:top w:val="none" w:sz="0" w:space="0" w:color="auto"/>
            <w:left w:val="none" w:sz="0" w:space="0" w:color="auto"/>
            <w:bottom w:val="none" w:sz="0" w:space="0" w:color="auto"/>
            <w:right w:val="none" w:sz="0" w:space="0" w:color="auto"/>
          </w:divBdr>
        </w:div>
        <w:div w:id="1345866222">
          <w:marLeft w:val="640"/>
          <w:marRight w:val="0"/>
          <w:marTop w:val="0"/>
          <w:marBottom w:val="0"/>
          <w:divBdr>
            <w:top w:val="none" w:sz="0" w:space="0" w:color="auto"/>
            <w:left w:val="none" w:sz="0" w:space="0" w:color="auto"/>
            <w:bottom w:val="none" w:sz="0" w:space="0" w:color="auto"/>
            <w:right w:val="none" w:sz="0" w:space="0" w:color="auto"/>
          </w:divBdr>
        </w:div>
        <w:div w:id="1392390953">
          <w:marLeft w:val="640"/>
          <w:marRight w:val="0"/>
          <w:marTop w:val="0"/>
          <w:marBottom w:val="0"/>
          <w:divBdr>
            <w:top w:val="none" w:sz="0" w:space="0" w:color="auto"/>
            <w:left w:val="none" w:sz="0" w:space="0" w:color="auto"/>
            <w:bottom w:val="none" w:sz="0" w:space="0" w:color="auto"/>
            <w:right w:val="none" w:sz="0" w:space="0" w:color="auto"/>
          </w:divBdr>
        </w:div>
        <w:div w:id="1407336605">
          <w:marLeft w:val="640"/>
          <w:marRight w:val="0"/>
          <w:marTop w:val="0"/>
          <w:marBottom w:val="0"/>
          <w:divBdr>
            <w:top w:val="none" w:sz="0" w:space="0" w:color="auto"/>
            <w:left w:val="none" w:sz="0" w:space="0" w:color="auto"/>
            <w:bottom w:val="none" w:sz="0" w:space="0" w:color="auto"/>
            <w:right w:val="none" w:sz="0" w:space="0" w:color="auto"/>
          </w:divBdr>
        </w:div>
        <w:div w:id="1411346756">
          <w:marLeft w:val="640"/>
          <w:marRight w:val="0"/>
          <w:marTop w:val="0"/>
          <w:marBottom w:val="0"/>
          <w:divBdr>
            <w:top w:val="none" w:sz="0" w:space="0" w:color="auto"/>
            <w:left w:val="none" w:sz="0" w:space="0" w:color="auto"/>
            <w:bottom w:val="none" w:sz="0" w:space="0" w:color="auto"/>
            <w:right w:val="none" w:sz="0" w:space="0" w:color="auto"/>
          </w:divBdr>
        </w:div>
        <w:div w:id="1432437449">
          <w:marLeft w:val="640"/>
          <w:marRight w:val="0"/>
          <w:marTop w:val="0"/>
          <w:marBottom w:val="0"/>
          <w:divBdr>
            <w:top w:val="none" w:sz="0" w:space="0" w:color="auto"/>
            <w:left w:val="none" w:sz="0" w:space="0" w:color="auto"/>
            <w:bottom w:val="none" w:sz="0" w:space="0" w:color="auto"/>
            <w:right w:val="none" w:sz="0" w:space="0" w:color="auto"/>
          </w:divBdr>
        </w:div>
        <w:div w:id="1437795660">
          <w:marLeft w:val="640"/>
          <w:marRight w:val="0"/>
          <w:marTop w:val="0"/>
          <w:marBottom w:val="0"/>
          <w:divBdr>
            <w:top w:val="none" w:sz="0" w:space="0" w:color="auto"/>
            <w:left w:val="none" w:sz="0" w:space="0" w:color="auto"/>
            <w:bottom w:val="none" w:sz="0" w:space="0" w:color="auto"/>
            <w:right w:val="none" w:sz="0" w:space="0" w:color="auto"/>
          </w:divBdr>
        </w:div>
        <w:div w:id="1455783435">
          <w:marLeft w:val="640"/>
          <w:marRight w:val="0"/>
          <w:marTop w:val="0"/>
          <w:marBottom w:val="0"/>
          <w:divBdr>
            <w:top w:val="none" w:sz="0" w:space="0" w:color="auto"/>
            <w:left w:val="none" w:sz="0" w:space="0" w:color="auto"/>
            <w:bottom w:val="none" w:sz="0" w:space="0" w:color="auto"/>
            <w:right w:val="none" w:sz="0" w:space="0" w:color="auto"/>
          </w:divBdr>
        </w:div>
        <w:div w:id="1499735158">
          <w:marLeft w:val="640"/>
          <w:marRight w:val="0"/>
          <w:marTop w:val="0"/>
          <w:marBottom w:val="0"/>
          <w:divBdr>
            <w:top w:val="none" w:sz="0" w:space="0" w:color="auto"/>
            <w:left w:val="none" w:sz="0" w:space="0" w:color="auto"/>
            <w:bottom w:val="none" w:sz="0" w:space="0" w:color="auto"/>
            <w:right w:val="none" w:sz="0" w:space="0" w:color="auto"/>
          </w:divBdr>
        </w:div>
        <w:div w:id="1543131375">
          <w:marLeft w:val="640"/>
          <w:marRight w:val="0"/>
          <w:marTop w:val="0"/>
          <w:marBottom w:val="0"/>
          <w:divBdr>
            <w:top w:val="none" w:sz="0" w:space="0" w:color="auto"/>
            <w:left w:val="none" w:sz="0" w:space="0" w:color="auto"/>
            <w:bottom w:val="none" w:sz="0" w:space="0" w:color="auto"/>
            <w:right w:val="none" w:sz="0" w:space="0" w:color="auto"/>
          </w:divBdr>
        </w:div>
        <w:div w:id="1583877569">
          <w:marLeft w:val="640"/>
          <w:marRight w:val="0"/>
          <w:marTop w:val="0"/>
          <w:marBottom w:val="0"/>
          <w:divBdr>
            <w:top w:val="none" w:sz="0" w:space="0" w:color="auto"/>
            <w:left w:val="none" w:sz="0" w:space="0" w:color="auto"/>
            <w:bottom w:val="none" w:sz="0" w:space="0" w:color="auto"/>
            <w:right w:val="none" w:sz="0" w:space="0" w:color="auto"/>
          </w:divBdr>
        </w:div>
        <w:div w:id="1584490882">
          <w:marLeft w:val="640"/>
          <w:marRight w:val="0"/>
          <w:marTop w:val="0"/>
          <w:marBottom w:val="0"/>
          <w:divBdr>
            <w:top w:val="none" w:sz="0" w:space="0" w:color="auto"/>
            <w:left w:val="none" w:sz="0" w:space="0" w:color="auto"/>
            <w:bottom w:val="none" w:sz="0" w:space="0" w:color="auto"/>
            <w:right w:val="none" w:sz="0" w:space="0" w:color="auto"/>
          </w:divBdr>
        </w:div>
        <w:div w:id="1600798800">
          <w:marLeft w:val="640"/>
          <w:marRight w:val="0"/>
          <w:marTop w:val="0"/>
          <w:marBottom w:val="0"/>
          <w:divBdr>
            <w:top w:val="none" w:sz="0" w:space="0" w:color="auto"/>
            <w:left w:val="none" w:sz="0" w:space="0" w:color="auto"/>
            <w:bottom w:val="none" w:sz="0" w:space="0" w:color="auto"/>
            <w:right w:val="none" w:sz="0" w:space="0" w:color="auto"/>
          </w:divBdr>
        </w:div>
        <w:div w:id="1616905880">
          <w:marLeft w:val="640"/>
          <w:marRight w:val="0"/>
          <w:marTop w:val="0"/>
          <w:marBottom w:val="0"/>
          <w:divBdr>
            <w:top w:val="none" w:sz="0" w:space="0" w:color="auto"/>
            <w:left w:val="none" w:sz="0" w:space="0" w:color="auto"/>
            <w:bottom w:val="none" w:sz="0" w:space="0" w:color="auto"/>
            <w:right w:val="none" w:sz="0" w:space="0" w:color="auto"/>
          </w:divBdr>
        </w:div>
        <w:div w:id="1621650281">
          <w:marLeft w:val="640"/>
          <w:marRight w:val="0"/>
          <w:marTop w:val="0"/>
          <w:marBottom w:val="0"/>
          <w:divBdr>
            <w:top w:val="none" w:sz="0" w:space="0" w:color="auto"/>
            <w:left w:val="none" w:sz="0" w:space="0" w:color="auto"/>
            <w:bottom w:val="none" w:sz="0" w:space="0" w:color="auto"/>
            <w:right w:val="none" w:sz="0" w:space="0" w:color="auto"/>
          </w:divBdr>
        </w:div>
        <w:div w:id="1715077136">
          <w:marLeft w:val="640"/>
          <w:marRight w:val="0"/>
          <w:marTop w:val="0"/>
          <w:marBottom w:val="0"/>
          <w:divBdr>
            <w:top w:val="none" w:sz="0" w:space="0" w:color="auto"/>
            <w:left w:val="none" w:sz="0" w:space="0" w:color="auto"/>
            <w:bottom w:val="none" w:sz="0" w:space="0" w:color="auto"/>
            <w:right w:val="none" w:sz="0" w:space="0" w:color="auto"/>
          </w:divBdr>
        </w:div>
        <w:div w:id="1715807596">
          <w:marLeft w:val="640"/>
          <w:marRight w:val="0"/>
          <w:marTop w:val="0"/>
          <w:marBottom w:val="0"/>
          <w:divBdr>
            <w:top w:val="none" w:sz="0" w:space="0" w:color="auto"/>
            <w:left w:val="none" w:sz="0" w:space="0" w:color="auto"/>
            <w:bottom w:val="none" w:sz="0" w:space="0" w:color="auto"/>
            <w:right w:val="none" w:sz="0" w:space="0" w:color="auto"/>
          </w:divBdr>
        </w:div>
        <w:div w:id="1742871074">
          <w:marLeft w:val="640"/>
          <w:marRight w:val="0"/>
          <w:marTop w:val="0"/>
          <w:marBottom w:val="0"/>
          <w:divBdr>
            <w:top w:val="none" w:sz="0" w:space="0" w:color="auto"/>
            <w:left w:val="none" w:sz="0" w:space="0" w:color="auto"/>
            <w:bottom w:val="none" w:sz="0" w:space="0" w:color="auto"/>
            <w:right w:val="none" w:sz="0" w:space="0" w:color="auto"/>
          </w:divBdr>
        </w:div>
        <w:div w:id="1749767828">
          <w:marLeft w:val="640"/>
          <w:marRight w:val="0"/>
          <w:marTop w:val="0"/>
          <w:marBottom w:val="0"/>
          <w:divBdr>
            <w:top w:val="none" w:sz="0" w:space="0" w:color="auto"/>
            <w:left w:val="none" w:sz="0" w:space="0" w:color="auto"/>
            <w:bottom w:val="none" w:sz="0" w:space="0" w:color="auto"/>
            <w:right w:val="none" w:sz="0" w:space="0" w:color="auto"/>
          </w:divBdr>
        </w:div>
        <w:div w:id="1783452339">
          <w:marLeft w:val="640"/>
          <w:marRight w:val="0"/>
          <w:marTop w:val="0"/>
          <w:marBottom w:val="0"/>
          <w:divBdr>
            <w:top w:val="none" w:sz="0" w:space="0" w:color="auto"/>
            <w:left w:val="none" w:sz="0" w:space="0" w:color="auto"/>
            <w:bottom w:val="none" w:sz="0" w:space="0" w:color="auto"/>
            <w:right w:val="none" w:sz="0" w:space="0" w:color="auto"/>
          </w:divBdr>
        </w:div>
        <w:div w:id="1797941200">
          <w:marLeft w:val="640"/>
          <w:marRight w:val="0"/>
          <w:marTop w:val="0"/>
          <w:marBottom w:val="0"/>
          <w:divBdr>
            <w:top w:val="none" w:sz="0" w:space="0" w:color="auto"/>
            <w:left w:val="none" w:sz="0" w:space="0" w:color="auto"/>
            <w:bottom w:val="none" w:sz="0" w:space="0" w:color="auto"/>
            <w:right w:val="none" w:sz="0" w:space="0" w:color="auto"/>
          </w:divBdr>
        </w:div>
        <w:div w:id="1805466978">
          <w:marLeft w:val="640"/>
          <w:marRight w:val="0"/>
          <w:marTop w:val="0"/>
          <w:marBottom w:val="0"/>
          <w:divBdr>
            <w:top w:val="none" w:sz="0" w:space="0" w:color="auto"/>
            <w:left w:val="none" w:sz="0" w:space="0" w:color="auto"/>
            <w:bottom w:val="none" w:sz="0" w:space="0" w:color="auto"/>
            <w:right w:val="none" w:sz="0" w:space="0" w:color="auto"/>
          </w:divBdr>
        </w:div>
        <w:div w:id="1812407531">
          <w:marLeft w:val="640"/>
          <w:marRight w:val="0"/>
          <w:marTop w:val="0"/>
          <w:marBottom w:val="0"/>
          <w:divBdr>
            <w:top w:val="none" w:sz="0" w:space="0" w:color="auto"/>
            <w:left w:val="none" w:sz="0" w:space="0" w:color="auto"/>
            <w:bottom w:val="none" w:sz="0" w:space="0" w:color="auto"/>
            <w:right w:val="none" w:sz="0" w:space="0" w:color="auto"/>
          </w:divBdr>
        </w:div>
        <w:div w:id="1812861861">
          <w:marLeft w:val="640"/>
          <w:marRight w:val="0"/>
          <w:marTop w:val="0"/>
          <w:marBottom w:val="0"/>
          <w:divBdr>
            <w:top w:val="none" w:sz="0" w:space="0" w:color="auto"/>
            <w:left w:val="none" w:sz="0" w:space="0" w:color="auto"/>
            <w:bottom w:val="none" w:sz="0" w:space="0" w:color="auto"/>
            <w:right w:val="none" w:sz="0" w:space="0" w:color="auto"/>
          </w:divBdr>
        </w:div>
        <w:div w:id="1822234731">
          <w:marLeft w:val="640"/>
          <w:marRight w:val="0"/>
          <w:marTop w:val="0"/>
          <w:marBottom w:val="0"/>
          <w:divBdr>
            <w:top w:val="none" w:sz="0" w:space="0" w:color="auto"/>
            <w:left w:val="none" w:sz="0" w:space="0" w:color="auto"/>
            <w:bottom w:val="none" w:sz="0" w:space="0" w:color="auto"/>
            <w:right w:val="none" w:sz="0" w:space="0" w:color="auto"/>
          </w:divBdr>
        </w:div>
        <w:div w:id="1823766684">
          <w:marLeft w:val="640"/>
          <w:marRight w:val="0"/>
          <w:marTop w:val="0"/>
          <w:marBottom w:val="0"/>
          <w:divBdr>
            <w:top w:val="none" w:sz="0" w:space="0" w:color="auto"/>
            <w:left w:val="none" w:sz="0" w:space="0" w:color="auto"/>
            <w:bottom w:val="none" w:sz="0" w:space="0" w:color="auto"/>
            <w:right w:val="none" w:sz="0" w:space="0" w:color="auto"/>
          </w:divBdr>
        </w:div>
        <w:div w:id="1838154688">
          <w:marLeft w:val="640"/>
          <w:marRight w:val="0"/>
          <w:marTop w:val="0"/>
          <w:marBottom w:val="0"/>
          <w:divBdr>
            <w:top w:val="none" w:sz="0" w:space="0" w:color="auto"/>
            <w:left w:val="none" w:sz="0" w:space="0" w:color="auto"/>
            <w:bottom w:val="none" w:sz="0" w:space="0" w:color="auto"/>
            <w:right w:val="none" w:sz="0" w:space="0" w:color="auto"/>
          </w:divBdr>
        </w:div>
        <w:div w:id="1871648276">
          <w:marLeft w:val="640"/>
          <w:marRight w:val="0"/>
          <w:marTop w:val="0"/>
          <w:marBottom w:val="0"/>
          <w:divBdr>
            <w:top w:val="none" w:sz="0" w:space="0" w:color="auto"/>
            <w:left w:val="none" w:sz="0" w:space="0" w:color="auto"/>
            <w:bottom w:val="none" w:sz="0" w:space="0" w:color="auto"/>
            <w:right w:val="none" w:sz="0" w:space="0" w:color="auto"/>
          </w:divBdr>
        </w:div>
        <w:div w:id="1879390408">
          <w:marLeft w:val="640"/>
          <w:marRight w:val="0"/>
          <w:marTop w:val="0"/>
          <w:marBottom w:val="0"/>
          <w:divBdr>
            <w:top w:val="none" w:sz="0" w:space="0" w:color="auto"/>
            <w:left w:val="none" w:sz="0" w:space="0" w:color="auto"/>
            <w:bottom w:val="none" w:sz="0" w:space="0" w:color="auto"/>
            <w:right w:val="none" w:sz="0" w:space="0" w:color="auto"/>
          </w:divBdr>
        </w:div>
        <w:div w:id="1919055069">
          <w:marLeft w:val="640"/>
          <w:marRight w:val="0"/>
          <w:marTop w:val="0"/>
          <w:marBottom w:val="0"/>
          <w:divBdr>
            <w:top w:val="none" w:sz="0" w:space="0" w:color="auto"/>
            <w:left w:val="none" w:sz="0" w:space="0" w:color="auto"/>
            <w:bottom w:val="none" w:sz="0" w:space="0" w:color="auto"/>
            <w:right w:val="none" w:sz="0" w:space="0" w:color="auto"/>
          </w:divBdr>
        </w:div>
        <w:div w:id="1947227291">
          <w:marLeft w:val="640"/>
          <w:marRight w:val="0"/>
          <w:marTop w:val="0"/>
          <w:marBottom w:val="0"/>
          <w:divBdr>
            <w:top w:val="none" w:sz="0" w:space="0" w:color="auto"/>
            <w:left w:val="none" w:sz="0" w:space="0" w:color="auto"/>
            <w:bottom w:val="none" w:sz="0" w:space="0" w:color="auto"/>
            <w:right w:val="none" w:sz="0" w:space="0" w:color="auto"/>
          </w:divBdr>
        </w:div>
        <w:div w:id="1961296778">
          <w:marLeft w:val="640"/>
          <w:marRight w:val="0"/>
          <w:marTop w:val="0"/>
          <w:marBottom w:val="0"/>
          <w:divBdr>
            <w:top w:val="none" w:sz="0" w:space="0" w:color="auto"/>
            <w:left w:val="none" w:sz="0" w:space="0" w:color="auto"/>
            <w:bottom w:val="none" w:sz="0" w:space="0" w:color="auto"/>
            <w:right w:val="none" w:sz="0" w:space="0" w:color="auto"/>
          </w:divBdr>
        </w:div>
        <w:div w:id="1987470770">
          <w:marLeft w:val="640"/>
          <w:marRight w:val="0"/>
          <w:marTop w:val="0"/>
          <w:marBottom w:val="0"/>
          <w:divBdr>
            <w:top w:val="none" w:sz="0" w:space="0" w:color="auto"/>
            <w:left w:val="none" w:sz="0" w:space="0" w:color="auto"/>
            <w:bottom w:val="none" w:sz="0" w:space="0" w:color="auto"/>
            <w:right w:val="none" w:sz="0" w:space="0" w:color="auto"/>
          </w:divBdr>
        </w:div>
        <w:div w:id="2043245906">
          <w:marLeft w:val="640"/>
          <w:marRight w:val="0"/>
          <w:marTop w:val="0"/>
          <w:marBottom w:val="0"/>
          <w:divBdr>
            <w:top w:val="none" w:sz="0" w:space="0" w:color="auto"/>
            <w:left w:val="none" w:sz="0" w:space="0" w:color="auto"/>
            <w:bottom w:val="none" w:sz="0" w:space="0" w:color="auto"/>
            <w:right w:val="none" w:sz="0" w:space="0" w:color="auto"/>
          </w:divBdr>
        </w:div>
        <w:div w:id="2125880480">
          <w:marLeft w:val="640"/>
          <w:marRight w:val="0"/>
          <w:marTop w:val="0"/>
          <w:marBottom w:val="0"/>
          <w:divBdr>
            <w:top w:val="none" w:sz="0" w:space="0" w:color="auto"/>
            <w:left w:val="none" w:sz="0" w:space="0" w:color="auto"/>
            <w:bottom w:val="none" w:sz="0" w:space="0" w:color="auto"/>
            <w:right w:val="none" w:sz="0" w:space="0" w:color="auto"/>
          </w:divBdr>
        </w:div>
      </w:divsChild>
    </w:div>
    <w:div w:id="1610430610">
      <w:bodyDiv w:val="1"/>
      <w:marLeft w:val="0"/>
      <w:marRight w:val="0"/>
      <w:marTop w:val="0"/>
      <w:marBottom w:val="0"/>
      <w:divBdr>
        <w:top w:val="none" w:sz="0" w:space="0" w:color="auto"/>
        <w:left w:val="none" w:sz="0" w:space="0" w:color="auto"/>
        <w:bottom w:val="none" w:sz="0" w:space="0" w:color="auto"/>
        <w:right w:val="none" w:sz="0" w:space="0" w:color="auto"/>
      </w:divBdr>
      <w:divsChild>
        <w:div w:id="18744435">
          <w:marLeft w:val="640"/>
          <w:marRight w:val="0"/>
          <w:marTop w:val="0"/>
          <w:marBottom w:val="0"/>
          <w:divBdr>
            <w:top w:val="none" w:sz="0" w:space="0" w:color="auto"/>
            <w:left w:val="none" w:sz="0" w:space="0" w:color="auto"/>
            <w:bottom w:val="none" w:sz="0" w:space="0" w:color="auto"/>
            <w:right w:val="none" w:sz="0" w:space="0" w:color="auto"/>
          </w:divBdr>
        </w:div>
        <w:div w:id="43525881">
          <w:marLeft w:val="640"/>
          <w:marRight w:val="0"/>
          <w:marTop w:val="0"/>
          <w:marBottom w:val="0"/>
          <w:divBdr>
            <w:top w:val="none" w:sz="0" w:space="0" w:color="auto"/>
            <w:left w:val="none" w:sz="0" w:space="0" w:color="auto"/>
            <w:bottom w:val="none" w:sz="0" w:space="0" w:color="auto"/>
            <w:right w:val="none" w:sz="0" w:space="0" w:color="auto"/>
          </w:divBdr>
        </w:div>
        <w:div w:id="69274374">
          <w:marLeft w:val="640"/>
          <w:marRight w:val="0"/>
          <w:marTop w:val="0"/>
          <w:marBottom w:val="0"/>
          <w:divBdr>
            <w:top w:val="none" w:sz="0" w:space="0" w:color="auto"/>
            <w:left w:val="none" w:sz="0" w:space="0" w:color="auto"/>
            <w:bottom w:val="none" w:sz="0" w:space="0" w:color="auto"/>
            <w:right w:val="none" w:sz="0" w:space="0" w:color="auto"/>
          </w:divBdr>
        </w:div>
        <w:div w:id="100805306">
          <w:marLeft w:val="640"/>
          <w:marRight w:val="0"/>
          <w:marTop w:val="0"/>
          <w:marBottom w:val="0"/>
          <w:divBdr>
            <w:top w:val="none" w:sz="0" w:space="0" w:color="auto"/>
            <w:left w:val="none" w:sz="0" w:space="0" w:color="auto"/>
            <w:bottom w:val="none" w:sz="0" w:space="0" w:color="auto"/>
            <w:right w:val="none" w:sz="0" w:space="0" w:color="auto"/>
          </w:divBdr>
        </w:div>
        <w:div w:id="122618153">
          <w:marLeft w:val="640"/>
          <w:marRight w:val="0"/>
          <w:marTop w:val="0"/>
          <w:marBottom w:val="0"/>
          <w:divBdr>
            <w:top w:val="none" w:sz="0" w:space="0" w:color="auto"/>
            <w:left w:val="none" w:sz="0" w:space="0" w:color="auto"/>
            <w:bottom w:val="none" w:sz="0" w:space="0" w:color="auto"/>
            <w:right w:val="none" w:sz="0" w:space="0" w:color="auto"/>
          </w:divBdr>
        </w:div>
        <w:div w:id="219249089">
          <w:marLeft w:val="640"/>
          <w:marRight w:val="0"/>
          <w:marTop w:val="0"/>
          <w:marBottom w:val="0"/>
          <w:divBdr>
            <w:top w:val="none" w:sz="0" w:space="0" w:color="auto"/>
            <w:left w:val="none" w:sz="0" w:space="0" w:color="auto"/>
            <w:bottom w:val="none" w:sz="0" w:space="0" w:color="auto"/>
            <w:right w:val="none" w:sz="0" w:space="0" w:color="auto"/>
          </w:divBdr>
        </w:div>
        <w:div w:id="219290179">
          <w:marLeft w:val="640"/>
          <w:marRight w:val="0"/>
          <w:marTop w:val="0"/>
          <w:marBottom w:val="0"/>
          <w:divBdr>
            <w:top w:val="none" w:sz="0" w:space="0" w:color="auto"/>
            <w:left w:val="none" w:sz="0" w:space="0" w:color="auto"/>
            <w:bottom w:val="none" w:sz="0" w:space="0" w:color="auto"/>
            <w:right w:val="none" w:sz="0" w:space="0" w:color="auto"/>
          </w:divBdr>
        </w:div>
        <w:div w:id="296035132">
          <w:marLeft w:val="640"/>
          <w:marRight w:val="0"/>
          <w:marTop w:val="0"/>
          <w:marBottom w:val="0"/>
          <w:divBdr>
            <w:top w:val="none" w:sz="0" w:space="0" w:color="auto"/>
            <w:left w:val="none" w:sz="0" w:space="0" w:color="auto"/>
            <w:bottom w:val="none" w:sz="0" w:space="0" w:color="auto"/>
            <w:right w:val="none" w:sz="0" w:space="0" w:color="auto"/>
          </w:divBdr>
        </w:div>
        <w:div w:id="300573725">
          <w:marLeft w:val="640"/>
          <w:marRight w:val="0"/>
          <w:marTop w:val="0"/>
          <w:marBottom w:val="0"/>
          <w:divBdr>
            <w:top w:val="none" w:sz="0" w:space="0" w:color="auto"/>
            <w:left w:val="none" w:sz="0" w:space="0" w:color="auto"/>
            <w:bottom w:val="none" w:sz="0" w:space="0" w:color="auto"/>
            <w:right w:val="none" w:sz="0" w:space="0" w:color="auto"/>
          </w:divBdr>
        </w:div>
        <w:div w:id="335614921">
          <w:marLeft w:val="640"/>
          <w:marRight w:val="0"/>
          <w:marTop w:val="0"/>
          <w:marBottom w:val="0"/>
          <w:divBdr>
            <w:top w:val="none" w:sz="0" w:space="0" w:color="auto"/>
            <w:left w:val="none" w:sz="0" w:space="0" w:color="auto"/>
            <w:bottom w:val="none" w:sz="0" w:space="0" w:color="auto"/>
            <w:right w:val="none" w:sz="0" w:space="0" w:color="auto"/>
          </w:divBdr>
        </w:div>
        <w:div w:id="348486631">
          <w:marLeft w:val="640"/>
          <w:marRight w:val="0"/>
          <w:marTop w:val="0"/>
          <w:marBottom w:val="0"/>
          <w:divBdr>
            <w:top w:val="none" w:sz="0" w:space="0" w:color="auto"/>
            <w:left w:val="none" w:sz="0" w:space="0" w:color="auto"/>
            <w:bottom w:val="none" w:sz="0" w:space="0" w:color="auto"/>
            <w:right w:val="none" w:sz="0" w:space="0" w:color="auto"/>
          </w:divBdr>
        </w:div>
        <w:div w:id="390496129">
          <w:marLeft w:val="640"/>
          <w:marRight w:val="0"/>
          <w:marTop w:val="0"/>
          <w:marBottom w:val="0"/>
          <w:divBdr>
            <w:top w:val="none" w:sz="0" w:space="0" w:color="auto"/>
            <w:left w:val="none" w:sz="0" w:space="0" w:color="auto"/>
            <w:bottom w:val="none" w:sz="0" w:space="0" w:color="auto"/>
            <w:right w:val="none" w:sz="0" w:space="0" w:color="auto"/>
          </w:divBdr>
        </w:div>
        <w:div w:id="395472826">
          <w:marLeft w:val="640"/>
          <w:marRight w:val="0"/>
          <w:marTop w:val="0"/>
          <w:marBottom w:val="0"/>
          <w:divBdr>
            <w:top w:val="none" w:sz="0" w:space="0" w:color="auto"/>
            <w:left w:val="none" w:sz="0" w:space="0" w:color="auto"/>
            <w:bottom w:val="none" w:sz="0" w:space="0" w:color="auto"/>
            <w:right w:val="none" w:sz="0" w:space="0" w:color="auto"/>
          </w:divBdr>
        </w:div>
        <w:div w:id="412240948">
          <w:marLeft w:val="640"/>
          <w:marRight w:val="0"/>
          <w:marTop w:val="0"/>
          <w:marBottom w:val="0"/>
          <w:divBdr>
            <w:top w:val="none" w:sz="0" w:space="0" w:color="auto"/>
            <w:left w:val="none" w:sz="0" w:space="0" w:color="auto"/>
            <w:bottom w:val="none" w:sz="0" w:space="0" w:color="auto"/>
            <w:right w:val="none" w:sz="0" w:space="0" w:color="auto"/>
          </w:divBdr>
        </w:div>
        <w:div w:id="416100423">
          <w:marLeft w:val="640"/>
          <w:marRight w:val="0"/>
          <w:marTop w:val="0"/>
          <w:marBottom w:val="0"/>
          <w:divBdr>
            <w:top w:val="none" w:sz="0" w:space="0" w:color="auto"/>
            <w:left w:val="none" w:sz="0" w:space="0" w:color="auto"/>
            <w:bottom w:val="none" w:sz="0" w:space="0" w:color="auto"/>
            <w:right w:val="none" w:sz="0" w:space="0" w:color="auto"/>
          </w:divBdr>
        </w:div>
        <w:div w:id="416749760">
          <w:marLeft w:val="640"/>
          <w:marRight w:val="0"/>
          <w:marTop w:val="0"/>
          <w:marBottom w:val="0"/>
          <w:divBdr>
            <w:top w:val="none" w:sz="0" w:space="0" w:color="auto"/>
            <w:left w:val="none" w:sz="0" w:space="0" w:color="auto"/>
            <w:bottom w:val="none" w:sz="0" w:space="0" w:color="auto"/>
            <w:right w:val="none" w:sz="0" w:space="0" w:color="auto"/>
          </w:divBdr>
        </w:div>
        <w:div w:id="429545401">
          <w:marLeft w:val="640"/>
          <w:marRight w:val="0"/>
          <w:marTop w:val="0"/>
          <w:marBottom w:val="0"/>
          <w:divBdr>
            <w:top w:val="none" w:sz="0" w:space="0" w:color="auto"/>
            <w:left w:val="none" w:sz="0" w:space="0" w:color="auto"/>
            <w:bottom w:val="none" w:sz="0" w:space="0" w:color="auto"/>
            <w:right w:val="none" w:sz="0" w:space="0" w:color="auto"/>
          </w:divBdr>
        </w:div>
        <w:div w:id="432167098">
          <w:marLeft w:val="640"/>
          <w:marRight w:val="0"/>
          <w:marTop w:val="0"/>
          <w:marBottom w:val="0"/>
          <w:divBdr>
            <w:top w:val="none" w:sz="0" w:space="0" w:color="auto"/>
            <w:left w:val="none" w:sz="0" w:space="0" w:color="auto"/>
            <w:bottom w:val="none" w:sz="0" w:space="0" w:color="auto"/>
            <w:right w:val="none" w:sz="0" w:space="0" w:color="auto"/>
          </w:divBdr>
        </w:div>
        <w:div w:id="446584248">
          <w:marLeft w:val="640"/>
          <w:marRight w:val="0"/>
          <w:marTop w:val="0"/>
          <w:marBottom w:val="0"/>
          <w:divBdr>
            <w:top w:val="none" w:sz="0" w:space="0" w:color="auto"/>
            <w:left w:val="none" w:sz="0" w:space="0" w:color="auto"/>
            <w:bottom w:val="none" w:sz="0" w:space="0" w:color="auto"/>
            <w:right w:val="none" w:sz="0" w:space="0" w:color="auto"/>
          </w:divBdr>
        </w:div>
        <w:div w:id="448817929">
          <w:marLeft w:val="640"/>
          <w:marRight w:val="0"/>
          <w:marTop w:val="0"/>
          <w:marBottom w:val="0"/>
          <w:divBdr>
            <w:top w:val="none" w:sz="0" w:space="0" w:color="auto"/>
            <w:left w:val="none" w:sz="0" w:space="0" w:color="auto"/>
            <w:bottom w:val="none" w:sz="0" w:space="0" w:color="auto"/>
            <w:right w:val="none" w:sz="0" w:space="0" w:color="auto"/>
          </w:divBdr>
        </w:div>
        <w:div w:id="461728914">
          <w:marLeft w:val="640"/>
          <w:marRight w:val="0"/>
          <w:marTop w:val="0"/>
          <w:marBottom w:val="0"/>
          <w:divBdr>
            <w:top w:val="none" w:sz="0" w:space="0" w:color="auto"/>
            <w:left w:val="none" w:sz="0" w:space="0" w:color="auto"/>
            <w:bottom w:val="none" w:sz="0" w:space="0" w:color="auto"/>
            <w:right w:val="none" w:sz="0" w:space="0" w:color="auto"/>
          </w:divBdr>
        </w:div>
        <w:div w:id="472017089">
          <w:marLeft w:val="640"/>
          <w:marRight w:val="0"/>
          <w:marTop w:val="0"/>
          <w:marBottom w:val="0"/>
          <w:divBdr>
            <w:top w:val="none" w:sz="0" w:space="0" w:color="auto"/>
            <w:left w:val="none" w:sz="0" w:space="0" w:color="auto"/>
            <w:bottom w:val="none" w:sz="0" w:space="0" w:color="auto"/>
            <w:right w:val="none" w:sz="0" w:space="0" w:color="auto"/>
          </w:divBdr>
        </w:div>
        <w:div w:id="542718228">
          <w:marLeft w:val="640"/>
          <w:marRight w:val="0"/>
          <w:marTop w:val="0"/>
          <w:marBottom w:val="0"/>
          <w:divBdr>
            <w:top w:val="none" w:sz="0" w:space="0" w:color="auto"/>
            <w:left w:val="none" w:sz="0" w:space="0" w:color="auto"/>
            <w:bottom w:val="none" w:sz="0" w:space="0" w:color="auto"/>
            <w:right w:val="none" w:sz="0" w:space="0" w:color="auto"/>
          </w:divBdr>
        </w:div>
        <w:div w:id="570850644">
          <w:marLeft w:val="640"/>
          <w:marRight w:val="0"/>
          <w:marTop w:val="0"/>
          <w:marBottom w:val="0"/>
          <w:divBdr>
            <w:top w:val="none" w:sz="0" w:space="0" w:color="auto"/>
            <w:left w:val="none" w:sz="0" w:space="0" w:color="auto"/>
            <w:bottom w:val="none" w:sz="0" w:space="0" w:color="auto"/>
            <w:right w:val="none" w:sz="0" w:space="0" w:color="auto"/>
          </w:divBdr>
        </w:div>
        <w:div w:id="571237201">
          <w:marLeft w:val="640"/>
          <w:marRight w:val="0"/>
          <w:marTop w:val="0"/>
          <w:marBottom w:val="0"/>
          <w:divBdr>
            <w:top w:val="none" w:sz="0" w:space="0" w:color="auto"/>
            <w:left w:val="none" w:sz="0" w:space="0" w:color="auto"/>
            <w:bottom w:val="none" w:sz="0" w:space="0" w:color="auto"/>
            <w:right w:val="none" w:sz="0" w:space="0" w:color="auto"/>
          </w:divBdr>
        </w:div>
        <w:div w:id="610672556">
          <w:marLeft w:val="640"/>
          <w:marRight w:val="0"/>
          <w:marTop w:val="0"/>
          <w:marBottom w:val="0"/>
          <w:divBdr>
            <w:top w:val="none" w:sz="0" w:space="0" w:color="auto"/>
            <w:left w:val="none" w:sz="0" w:space="0" w:color="auto"/>
            <w:bottom w:val="none" w:sz="0" w:space="0" w:color="auto"/>
            <w:right w:val="none" w:sz="0" w:space="0" w:color="auto"/>
          </w:divBdr>
        </w:div>
        <w:div w:id="738598673">
          <w:marLeft w:val="640"/>
          <w:marRight w:val="0"/>
          <w:marTop w:val="0"/>
          <w:marBottom w:val="0"/>
          <w:divBdr>
            <w:top w:val="none" w:sz="0" w:space="0" w:color="auto"/>
            <w:left w:val="none" w:sz="0" w:space="0" w:color="auto"/>
            <w:bottom w:val="none" w:sz="0" w:space="0" w:color="auto"/>
            <w:right w:val="none" w:sz="0" w:space="0" w:color="auto"/>
          </w:divBdr>
        </w:div>
        <w:div w:id="779494590">
          <w:marLeft w:val="640"/>
          <w:marRight w:val="0"/>
          <w:marTop w:val="0"/>
          <w:marBottom w:val="0"/>
          <w:divBdr>
            <w:top w:val="none" w:sz="0" w:space="0" w:color="auto"/>
            <w:left w:val="none" w:sz="0" w:space="0" w:color="auto"/>
            <w:bottom w:val="none" w:sz="0" w:space="0" w:color="auto"/>
            <w:right w:val="none" w:sz="0" w:space="0" w:color="auto"/>
          </w:divBdr>
        </w:div>
        <w:div w:id="822310852">
          <w:marLeft w:val="640"/>
          <w:marRight w:val="0"/>
          <w:marTop w:val="0"/>
          <w:marBottom w:val="0"/>
          <w:divBdr>
            <w:top w:val="none" w:sz="0" w:space="0" w:color="auto"/>
            <w:left w:val="none" w:sz="0" w:space="0" w:color="auto"/>
            <w:bottom w:val="none" w:sz="0" w:space="0" w:color="auto"/>
            <w:right w:val="none" w:sz="0" w:space="0" w:color="auto"/>
          </w:divBdr>
        </w:div>
        <w:div w:id="831026087">
          <w:marLeft w:val="640"/>
          <w:marRight w:val="0"/>
          <w:marTop w:val="0"/>
          <w:marBottom w:val="0"/>
          <w:divBdr>
            <w:top w:val="none" w:sz="0" w:space="0" w:color="auto"/>
            <w:left w:val="none" w:sz="0" w:space="0" w:color="auto"/>
            <w:bottom w:val="none" w:sz="0" w:space="0" w:color="auto"/>
            <w:right w:val="none" w:sz="0" w:space="0" w:color="auto"/>
          </w:divBdr>
        </w:div>
        <w:div w:id="832331363">
          <w:marLeft w:val="640"/>
          <w:marRight w:val="0"/>
          <w:marTop w:val="0"/>
          <w:marBottom w:val="0"/>
          <w:divBdr>
            <w:top w:val="none" w:sz="0" w:space="0" w:color="auto"/>
            <w:left w:val="none" w:sz="0" w:space="0" w:color="auto"/>
            <w:bottom w:val="none" w:sz="0" w:space="0" w:color="auto"/>
            <w:right w:val="none" w:sz="0" w:space="0" w:color="auto"/>
          </w:divBdr>
        </w:div>
        <w:div w:id="853494034">
          <w:marLeft w:val="640"/>
          <w:marRight w:val="0"/>
          <w:marTop w:val="0"/>
          <w:marBottom w:val="0"/>
          <w:divBdr>
            <w:top w:val="none" w:sz="0" w:space="0" w:color="auto"/>
            <w:left w:val="none" w:sz="0" w:space="0" w:color="auto"/>
            <w:bottom w:val="none" w:sz="0" w:space="0" w:color="auto"/>
            <w:right w:val="none" w:sz="0" w:space="0" w:color="auto"/>
          </w:divBdr>
        </w:div>
        <w:div w:id="859123964">
          <w:marLeft w:val="640"/>
          <w:marRight w:val="0"/>
          <w:marTop w:val="0"/>
          <w:marBottom w:val="0"/>
          <w:divBdr>
            <w:top w:val="none" w:sz="0" w:space="0" w:color="auto"/>
            <w:left w:val="none" w:sz="0" w:space="0" w:color="auto"/>
            <w:bottom w:val="none" w:sz="0" w:space="0" w:color="auto"/>
            <w:right w:val="none" w:sz="0" w:space="0" w:color="auto"/>
          </w:divBdr>
        </w:div>
        <w:div w:id="900021418">
          <w:marLeft w:val="640"/>
          <w:marRight w:val="0"/>
          <w:marTop w:val="0"/>
          <w:marBottom w:val="0"/>
          <w:divBdr>
            <w:top w:val="none" w:sz="0" w:space="0" w:color="auto"/>
            <w:left w:val="none" w:sz="0" w:space="0" w:color="auto"/>
            <w:bottom w:val="none" w:sz="0" w:space="0" w:color="auto"/>
            <w:right w:val="none" w:sz="0" w:space="0" w:color="auto"/>
          </w:divBdr>
        </w:div>
        <w:div w:id="900671418">
          <w:marLeft w:val="640"/>
          <w:marRight w:val="0"/>
          <w:marTop w:val="0"/>
          <w:marBottom w:val="0"/>
          <w:divBdr>
            <w:top w:val="none" w:sz="0" w:space="0" w:color="auto"/>
            <w:left w:val="none" w:sz="0" w:space="0" w:color="auto"/>
            <w:bottom w:val="none" w:sz="0" w:space="0" w:color="auto"/>
            <w:right w:val="none" w:sz="0" w:space="0" w:color="auto"/>
          </w:divBdr>
        </w:div>
        <w:div w:id="919605276">
          <w:marLeft w:val="640"/>
          <w:marRight w:val="0"/>
          <w:marTop w:val="0"/>
          <w:marBottom w:val="0"/>
          <w:divBdr>
            <w:top w:val="none" w:sz="0" w:space="0" w:color="auto"/>
            <w:left w:val="none" w:sz="0" w:space="0" w:color="auto"/>
            <w:bottom w:val="none" w:sz="0" w:space="0" w:color="auto"/>
            <w:right w:val="none" w:sz="0" w:space="0" w:color="auto"/>
          </w:divBdr>
        </w:div>
        <w:div w:id="959728551">
          <w:marLeft w:val="640"/>
          <w:marRight w:val="0"/>
          <w:marTop w:val="0"/>
          <w:marBottom w:val="0"/>
          <w:divBdr>
            <w:top w:val="none" w:sz="0" w:space="0" w:color="auto"/>
            <w:left w:val="none" w:sz="0" w:space="0" w:color="auto"/>
            <w:bottom w:val="none" w:sz="0" w:space="0" w:color="auto"/>
            <w:right w:val="none" w:sz="0" w:space="0" w:color="auto"/>
          </w:divBdr>
        </w:div>
        <w:div w:id="969092286">
          <w:marLeft w:val="640"/>
          <w:marRight w:val="0"/>
          <w:marTop w:val="0"/>
          <w:marBottom w:val="0"/>
          <w:divBdr>
            <w:top w:val="none" w:sz="0" w:space="0" w:color="auto"/>
            <w:left w:val="none" w:sz="0" w:space="0" w:color="auto"/>
            <w:bottom w:val="none" w:sz="0" w:space="0" w:color="auto"/>
            <w:right w:val="none" w:sz="0" w:space="0" w:color="auto"/>
          </w:divBdr>
        </w:div>
        <w:div w:id="971331209">
          <w:marLeft w:val="640"/>
          <w:marRight w:val="0"/>
          <w:marTop w:val="0"/>
          <w:marBottom w:val="0"/>
          <w:divBdr>
            <w:top w:val="none" w:sz="0" w:space="0" w:color="auto"/>
            <w:left w:val="none" w:sz="0" w:space="0" w:color="auto"/>
            <w:bottom w:val="none" w:sz="0" w:space="0" w:color="auto"/>
            <w:right w:val="none" w:sz="0" w:space="0" w:color="auto"/>
          </w:divBdr>
        </w:div>
        <w:div w:id="984894754">
          <w:marLeft w:val="640"/>
          <w:marRight w:val="0"/>
          <w:marTop w:val="0"/>
          <w:marBottom w:val="0"/>
          <w:divBdr>
            <w:top w:val="none" w:sz="0" w:space="0" w:color="auto"/>
            <w:left w:val="none" w:sz="0" w:space="0" w:color="auto"/>
            <w:bottom w:val="none" w:sz="0" w:space="0" w:color="auto"/>
            <w:right w:val="none" w:sz="0" w:space="0" w:color="auto"/>
          </w:divBdr>
        </w:div>
        <w:div w:id="1036395067">
          <w:marLeft w:val="640"/>
          <w:marRight w:val="0"/>
          <w:marTop w:val="0"/>
          <w:marBottom w:val="0"/>
          <w:divBdr>
            <w:top w:val="none" w:sz="0" w:space="0" w:color="auto"/>
            <w:left w:val="none" w:sz="0" w:space="0" w:color="auto"/>
            <w:bottom w:val="none" w:sz="0" w:space="0" w:color="auto"/>
            <w:right w:val="none" w:sz="0" w:space="0" w:color="auto"/>
          </w:divBdr>
        </w:div>
        <w:div w:id="1073700951">
          <w:marLeft w:val="640"/>
          <w:marRight w:val="0"/>
          <w:marTop w:val="0"/>
          <w:marBottom w:val="0"/>
          <w:divBdr>
            <w:top w:val="none" w:sz="0" w:space="0" w:color="auto"/>
            <w:left w:val="none" w:sz="0" w:space="0" w:color="auto"/>
            <w:bottom w:val="none" w:sz="0" w:space="0" w:color="auto"/>
            <w:right w:val="none" w:sz="0" w:space="0" w:color="auto"/>
          </w:divBdr>
        </w:div>
        <w:div w:id="1087773398">
          <w:marLeft w:val="640"/>
          <w:marRight w:val="0"/>
          <w:marTop w:val="0"/>
          <w:marBottom w:val="0"/>
          <w:divBdr>
            <w:top w:val="none" w:sz="0" w:space="0" w:color="auto"/>
            <w:left w:val="none" w:sz="0" w:space="0" w:color="auto"/>
            <w:bottom w:val="none" w:sz="0" w:space="0" w:color="auto"/>
            <w:right w:val="none" w:sz="0" w:space="0" w:color="auto"/>
          </w:divBdr>
        </w:div>
        <w:div w:id="1088497745">
          <w:marLeft w:val="640"/>
          <w:marRight w:val="0"/>
          <w:marTop w:val="0"/>
          <w:marBottom w:val="0"/>
          <w:divBdr>
            <w:top w:val="none" w:sz="0" w:space="0" w:color="auto"/>
            <w:left w:val="none" w:sz="0" w:space="0" w:color="auto"/>
            <w:bottom w:val="none" w:sz="0" w:space="0" w:color="auto"/>
            <w:right w:val="none" w:sz="0" w:space="0" w:color="auto"/>
          </w:divBdr>
        </w:div>
        <w:div w:id="1117987294">
          <w:marLeft w:val="640"/>
          <w:marRight w:val="0"/>
          <w:marTop w:val="0"/>
          <w:marBottom w:val="0"/>
          <w:divBdr>
            <w:top w:val="none" w:sz="0" w:space="0" w:color="auto"/>
            <w:left w:val="none" w:sz="0" w:space="0" w:color="auto"/>
            <w:bottom w:val="none" w:sz="0" w:space="0" w:color="auto"/>
            <w:right w:val="none" w:sz="0" w:space="0" w:color="auto"/>
          </w:divBdr>
        </w:div>
        <w:div w:id="1174799897">
          <w:marLeft w:val="640"/>
          <w:marRight w:val="0"/>
          <w:marTop w:val="0"/>
          <w:marBottom w:val="0"/>
          <w:divBdr>
            <w:top w:val="none" w:sz="0" w:space="0" w:color="auto"/>
            <w:left w:val="none" w:sz="0" w:space="0" w:color="auto"/>
            <w:bottom w:val="none" w:sz="0" w:space="0" w:color="auto"/>
            <w:right w:val="none" w:sz="0" w:space="0" w:color="auto"/>
          </w:divBdr>
        </w:div>
        <w:div w:id="1182281507">
          <w:marLeft w:val="640"/>
          <w:marRight w:val="0"/>
          <w:marTop w:val="0"/>
          <w:marBottom w:val="0"/>
          <w:divBdr>
            <w:top w:val="none" w:sz="0" w:space="0" w:color="auto"/>
            <w:left w:val="none" w:sz="0" w:space="0" w:color="auto"/>
            <w:bottom w:val="none" w:sz="0" w:space="0" w:color="auto"/>
            <w:right w:val="none" w:sz="0" w:space="0" w:color="auto"/>
          </w:divBdr>
        </w:div>
        <w:div w:id="1222060369">
          <w:marLeft w:val="640"/>
          <w:marRight w:val="0"/>
          <w:marTop w:val="0"/>
          <w:marBottom w:val="0"/>
          <w:divBdr>
            <w:top w:val="none" w:sz="0" w:space="0" w:color="auto"/>
            <w:left w:val="none" w:sz="0" w:space="0" w:color="auto"/>
            <w:bottom w:val="none" w:sz="0" w:space="0" w:color="auto"/>
            <w:right w:val="none" w:sz="0" w:space="0" w:color="auto"/>
          </w:divBdr>
        </w:div>
        <w:div w:id="1272203262">
          <w:marLeft w:val="640"/>
          <w:marRight w:val="0"/>
          <w:marTop w:val="0"/>
          <w:marBottom w:val="0"/>
          <w:divBdr>
            <w:top w:val="none" w:sz="0" w:space="0" w:color="auto"/>
            <w:left w:val="none" w:sz="0" w:space="0" w:color="auto"/>
            <w:bottom w:val="none" w:sz="0" w:space="0" w:color="auto"/>
            <w:right w:val="none" w:sz="0" w:space="0" w:color="auto"/>
          </w:divBdr>
        </w:div>
        <w:div w:id="1281451432">
          <w:marLeft w:val="640"/>
          <w:marRight w:val="0"/>
          <w:marTop w:val="0"/>
          <w:marBottom w:val="0"/>
          <w:divBdr>
            <w:top w:val="none" w:sz="0" w:space="0" w:color="auto"/>
            <w:left w:val="none" w:sz="0" w:space="0" w:color="auto"/>
            <w:bottom w:val="none" w:sz="0" w:space="0" w:color="auto"/>
            <w:right w:val="none" w:sz="0" w:space="0" w:color="auto"/>
          </w:divBdr>
        </w:div>
        <w:div w:id="1286735985">
          <w:marLeft w:val="640"/>
          <w:marRight w:val="0"/>
          <w:marTop w:val="0"/>
          <w:marBottom w:val="0"/>
          <w:divBdr>
            <w:top w:val="none" w:sz="0" w:space="0" w:color="auto"/>
            <w:left w:val="none" w:sz="0" w:space="0" w:color="auto"/>
            <w:bottom w:val="none" w:sz="0" w:space="0" w:color="auto"/>
            <w:right w:val="none" w:sz="0" w:space="0" w:color="auto"/>
          </w:divBdr>
        </w:div>
        <w:div w:id="1313218480">
          <w:marLeft w:val="640"/>
          <w:marRight w:val="0"/>
          <w:marTop w:val="0"/>
          <w:marBottom w:val="0"/>
          <w:divBdr>
            <w:top w:val="none" w:sz="0" w:space="0" w:color="auto"/>
            <w:left w:val="none" w:sz="0" w:space="0" w:color="auto"/>
            <w:bottom w:val="none" w:sz="0" w:space="0" w:color="auto"/>
            <w:right w:val="none" w:sz="0" w:space="0" w:color="auto"/>
          </w:divBdr>
        </w:div>
        <w:div w:id="1317732729">
          <w:marLeft w:val="640"/>
          <w:marRight w:val="0"/>
          <w:marTop w:val="0"/>
          <w:marBottom w:val="0"/>
          <w:divBdr>
            <w:top w:val="none" w:sz="0" w:space="0" w:color="auto"/>
            <w:left w:val="none" w:sz="0" w:space="0" w:color="auto"/>
            <w:bottom w:val="none" w:sz="0" w:space="0" w:color="auto"/>
            <w:right w:val="none" w:sz="0" w:space="0" w:color="auto"/>
          </w:divBdr>
        </w:div>
        <w:div w:id="1344815563">
          <w:marLeft w:val="640"/>
          <w:marRight w:val="0"/>
          <w:marTop w:val="0"/>
          <w:marBottom w:val="0"/>
          <w:divBdr>
            <w:top w:val="none" w:sz="0" w:space="0" w:color="auto"/>
            <w:left w:val="none" w:sz="0" w:space="0" w:color="auto"/>
            <w:bottom w:val="none" w:sz="0" w:space="0" w:color="auto"/>
            <w:right w:val="none" w:sz="0" w:space="0" w:color="auto"/>
          </w:divBdr>
        </w:div>
        <w:div w:id="1350062223">
          <w:marLeft w:val="640"/>
          <w:marRight w:val="0"/>
          <w:marTop w:val="0"/>
          <w:marBottom w:val="0"/>
          <w:divBdr>
            <w:top w:val="none" w:sz="0" w:space="0" w:color="auto"/>
            <w:left w:val="none" w:sz="0" w:space="0" w:color="auto"/>
            <w:bottom w:val="none" w:sz="0" w:space="0" w:color="auto"/>
            <w:right w:val="none" w:sz="0" w:space="0" w:color="auto"/>
          </w:divBdr>
        </w:div>
        <w:div w:id="1449202774">
          <w:marLeft w:val="640"/>
          <w:marRight w:val="0"/>
          <w:marTop w:val="0"/>
          <w:marBottom w:val="0"/>
          <w:divBdr>
            <w:top w:val="none" w:sz="0" w:space="0" w:color="auto"/>
            <w:left w:val="none" w:sz="0" w:space="0" w:color="auto"/>
            <w:bottom w:val="none" w:sz="0" w:space="0" w:color="auto"/>
            <w:right w:val="none" w:sz="0" w:space="0" w:color="auto"/>
          </w:divBdr>
        </w:div>
        <w:div w:id="1461875732">
          <w:marLeft w:val="640"/>
          <w:marRight w:val="0"/>
          <w:marTop w:val="0"/>
          <w:marBottom w:val="0"/>
          <w:divBdr>
            <w:top w:val="none" w:sz="0" w:space="0" w:color="auto"/>
            <w:left w:val="none" w:sz="0" w:space="0" w:color="auto"/>
            <w:bottom w:val="none" w:sz="0" w:space="0" w:color="auto"/>
            <w:right w:val="none" w:sz="0" w:space="0" w:color="auto"/>
          </w:divBdr>
        </w:div>
        <w:div w:id="1545945520">
          <w:marLeft w:val="640"/>
          <w:marRight w:val="0"/>
          <w:marTop w:val="0"/>
          <w:marBottom w:val="0"/>
          <w:divBdr>
            <w:top w:val="none" w:sz="0" w:space="0" w:color="auto"/>
            <w:left w:val="none" w:sz="0" w:space="0" w:color="auto"/>
            <w:bottom w:val="none" w:sz="0" w:space="0" w:color="auto"/>
            <w:right w:val="none" w:sz="0" w:space="0" w:color="auto"/>
          </w:divBdr>
        </w:div>
        <w:div w:id="1601064544">
          <w:marLeft w:val="640"/>
          <w:marRight w:val="0"/>
          <w:marTop w:val="0"/>
          <w:marBottom w:val="0"/>
          <w:divBdr>
            <w:top w:val="none" w:sz="0" w:space="0" w:color="auto"/>
            <w:left w:val="none" w:sz="0" w:space="0" w:color="auto"/>
            <w:bottom w:val="none" w:sz="0" w:space="0" w:color="auto"/>
            <w:right w:val="none" w:sz="0" w:space="0" w:color="auto"/>
          </w:divBdr>
        </w:div>
        <w:div w:id="1639527704">
          <w:marLeft w:val="640"/>
          <w:marRight w:val="0"/>
          <w:marTop w:val="0"/>
          <w:marBottom w:val="0"/>
          <w:divBdr>
            <w:top w:val="none" w:sz="0" w:space="0" w:color="auto"/>
            <w:left w:val="none" w:sz="0" w:space="0" w:color="auto"/>
            <w:bottom w:val="none" w:sz="0" w:space="0" w:color="auto"/>
            <w:right w:val="none" w:sz="0" w:space="0" w:color="auto"/>
          </w:divBdr>
        </w:div>
        <w:div w:id="1797986775">
          <w:marLeft w:val="640"/>
          <w:marRight w:val="0"/>
          <w:marTop w:val="0"/>
          <w:marBottom w:val="0"/>
          <w:divBdr>
            <w:top w:val="none" w:sz="0" w:space="0" w:color="auto"/>
            <w:left w:val="none" w:sz="0" w:space="0" w:color="auto"/>
            <w:bottom w:val="none" w:sz="0" w:space="0" w:color="auto"/>
            <w:right w:val="none" w:sz="0" w:space="0" w:color="auto"/>
          </w:divBdr>
        </w:div>
        <w:div w:id="1799952632">
          <w:marLeft w:val="640"/>
          <w:marRight w:val="0"/>
          <w:marTop w:val="0"/>
          <w:marBottom w:val="0"/>
          <w:divBdr>
            <w:top w:val="none" w:sz="0" w:space="0" w:color="auto"/>
            <w:left w:val="none" w:sz="0" w:space="0" w:color="auto"/>
            <w:bottom w:val="none" w:sz="0" w:space="0" w:color="auto"/>
            <w:right w:val="none" w:sz="0" w:space="0" w:color="auto"/>
          </w:divBdr>
        </w:div>
        <w:div w:id="1865048489">
          <w:marLeft w:val="640"/>
          <w:marRight w:val="0"/>
          <w:marTop w:val="0"/>
          <w:marBottom w:val="0"/>
          <w:divBdr>
            <w:top w:val="none" w:sz="0" w:space="0" w:color="auto"/>
            <w:left w:val="none" w:sz="0" w:space="0" w:color="auto"/>
            <w:bottom w:val="none" w:sz="0" w:space="0" w:color="auto"/>
            <w:right w:val="none" w:sz="0" w:space="0" w:color="auto"/>
          </w:divBdr>
        </w:div>
        <w:div w:id="1915580690">
          <w:marLeft w:val="640"/>
          <w:marRight w:val="0"/>
          <w:marTop w:val="0"/>
          <w:marBottom w:val="0"/>
          <w:divBdr>
            <w:top w:val="none" w:sz="0" w:space="0" w:color="auto"/>
            <w:left w:val="none" w:sz="0" w:space="0" w:color="auto"/>
            <w:bottom w:val="none" w:sz="0" w:space="0" w:color="auto"/>
            <w:right w:val="none" w:sz="0" w:space="0" w:color="auto"/>
          </w:divBdr>
        </w:div>
        <w:div w:id="1971015708">
          <w:marLeft w:val="640"/>
          <w:marRight w:val="0"/>
          <w:marTop w:val="0"/>
          <w:marBottom w:val="0"/>
          <w:divBdr>
            <w:top w:val="none" w:sz="0" w:space="0" w:color="auto"/>
            <w:left w:val="none" w:sz="0" w:space="0" w:color="auto"/>
            <w:bottom w:val="none" w:sz="0" w:space="0" w:color="auto"/>
            <w:right w:val="none" w:sz="0" w:space="0" w:color="auto"/>
          </w:divBdr>
        </w:div>
        <w:div w:id="1987857976">
          <w:marLeft w:val="640"/>
          <w:marRight w:val="0"/>
          <w:marTop w:val="0"/>
          <w:marBottom w:val="0"/>
          <w:divBdr>
            <w:top w:val="none" w:sz="0" w:space="0" w:color="auto"/>
            <w:left w:val="none" w:sz="0" w:space="0" w:color="auto"/>
            <w:bottom w:val="none" w:sz="0" w:space="0" w:color="auto"/>
            <w:right w:val="none" w:sz="0" w:space="0" w:color="auto"/>
          </w:divBdr>
        </w:div>
        <w:div w:id="1990010088">
          <w:marLeft w:val="640"/>
          <w:marRight w:val="0"/>
          <w:marTop w:val="0"/>
          <w:marBottom w:val="0"/>
          <w:divBdr>
            <w:top w:val="none" w:sz="0" w:space="0" w:color="auto"/>
            <w:left w:val="none" w:sz="0" w:space="0" w:color="auto"/>
            <w:bottom w:val="none" w:sz="0" w:space="0" w:color="auto"/>
            <w:right w:val="none" w:sz="0" w:space="0" w:color="auto"/>
          </w:divBdr>
        </w:div>
        <w:div w:id="2007511852">
          <w:marLeft w:val="640"/>
          <w:marRight w:val="0"/>
          <w:marTop w:val="0"/>
          <w:marBottom w:val="0"/>
          <w:divBdr>
            <w:top w:val="none" w:sz="0" w:space="0" w:color="auto"/>
            <w:left w:val="none" w:sz="0" w:space="0" w:color="auto"/>
            <w:bottom w:val="none" w:sz="0" w:space="0" w:color="auto"/>
            <w:right w:val="none" w:sz="0" w:space="0" w:color="auto"/>
          </w:divBdr>
        </w:div>
        <w:div w:id="2030326601">
          <w:marLeft w:val="640"/>
          <w:marRight w:val="0"/>
          <w:marTop w:val="0"/>
          <w:marBottom w:val="0"/>
          <w:divBdr>
            <w:top w:val="none" w:sz="0" w:space="0" w:color="auto"/>
            <w:left w:val="none" w:sz="0" w:space="0" w:color="auto"/>
            <w:bottom w:val="none" w:sz="0" w:space="0" w:color="auto"/>
            <w:right w:val="none" w:sz="0" w:space="0" w:color="auto"/>
          </w:divBdr>
        </w:div>
        <w:div w:id="2037150391">
          <w:marLeft w:val="640"/>
          <w:marRight w:val="0"/>
          <w:marTop w:val="0"/>
          <w:marBottom w:val="0"/>
          <w:divBdr>
            <w:top w:val="none" w:sz="0" w:space="0" w:color="auto"/>
            <w:left w:val="none" w:sz="0" w:space="0" w:color="auto"/>
            <w:bottom w:val="none" w:sz="0" w:space="0" w:color="auto"/>
            <w:right w:val="none" w:sz="0" w:space="0" w:color="auto"/>
          </w:divBdr>
        </w:div>
        <w:div w:id="2049379288">
          <w:marLeft w:val="640"/>
          <w:marRight w:val="0"/>
          <w:marTop w:val="0"/>
          <w:marBottom w:val="0"/>
          <w:divBdr>
            <w:top w:val="none" w:sz="0" w:space="0" w:color="auto"/>
            <w:left w:val="none" w:sz="0" w:space="0" w:color="auto"/>
            <w:bottom w:val="none" w:sz="0" w:space="0" w:color="auto"/>
            <w:right w:val="none" w:sz="0" w:space="0" w:color="auto"/>
          </w:divBdr>
        </w:div>
        <w:div w:id="2082099546">
          <w:marLeft w:val="640"/>
          <w:marRight w:val="0"/>
          <w:marTop w:val="0"/>
          <w:marBottom w:val="0"/>
          <w:divBdr>
            <w:top w:val="none" w:sz="0" w:space="0" w:color="auto"/>
            <w:left w:val="none" w:sz="0" w:space="0" w:color="auto"/>
            <w:bottom w:val="none" w:sz="0" w:space="0" w:color="auto"/>
            <w:right w:val="none" w:sz="0" w:space="0" w:color="auto"/>
          </w:divBdr>
        </w:div>
      </w:divsChild>
    </w:div>
    <w:div w:id="1623146314">
      <w:bodyDiv w:val="1"/>
      <w:marLeft w:val="0"/>
      <w:marRight w:val="0"/>
      <w:marTop w:val="0"/>
      <w:marBottom w:val="0"/>
      <w:divBdr>
        <w:top w:val="none" w:sz="0" w:space="0" w:color="auto"/>
        <w:left w:val="none" w:sz="0" w:space="0" w:color="auto"/>
        <w:bottom w:val="none" w:sz="0" w:space="0" w:color="auto"/>
        <w:right w:val="none" w:sz="0" w:space="0" w:color="auto"/>
      </w:divBdr>
      <w:divsChild>
        <w:div w:id="3627909">
          <w:marLeft w:val="640"/>
          <w:marRight w:val="0"/>
          <w:marTop w:val="0"/>
          <w:marBottom w:val="0"/>
          <w:divBdr>
            <w:top w:val="none" w:sz="0" w:space="0" w:color="auto"/>
            <w:left w:val="none" w:sz="0" w:space="0" w:color="auto"/>
            <w:bottom w:val="none" w:sz="0" w:space="0" w:color="auto"/>
            <w:right w:val="none" w:sz="0" w:space="0" w:color="auto"/>
          </w:divBdr>
        </w:div>
        <w:div w:id="32464992">
          <w:marLeft w:val="640"/>
          <w:marRight w:val="0"/>
          <w:marTop w:val="0"/>
          <w:marBottom w:val="0"/>
          <w:divBdr>
            <w:top w:val="none" w:sz="0" w:space="0" w:color="auto"/>
            <w:left w:val="none" w:sz="0" w:space="0" w:color="auto"/>
            <w:bottom w:val="none" w:sz="0" w:space="0" w:color="auto"/>
            <w:right w:val="none" w:sz="0" w:space="0" w:color="auto"/>
          </w:divBdr>
        </w:div>
        <w:div w:id="52386159">
          <w:marLeft w:val="640"/>
          <w:marRight w:val="0"/>
          <w:marTop w:val="0"/>
          <w:marBottom w:val="0"/>
          <w:divBdr>
            <w:top w:val="none" w:sz="0" w:space="0" w:color="auto"/>
            <w:left w:val="none" w:sz="0" w:space="0" w:color="auto"/>
            <w:bottom w:val="none" w:sz="0" w:space="0" w:color="auto"/>
            <w:right w:val="none" w:sz="0" w:space="0" w:color="auto"/>
          </w:divBdr>
        </w:div>
        <w:div w:id="54861760">
          <w:marLeft w:val="640"/>
          <w:marRight w:val="0"/>
          <w:marTop w:val="0"/>
          <w:marBottom w:val="0"/>
          <w:divBdr>
            <w:top w:val="none" w:sz="0" w:space="0" w:color="auto"/>
            <w:left w:val="none" w:sz="0" w:space="0" w:color="auto"/>
            <w:bottom w:val="none" w:sz="0" w:space="0" w:color="auto"/>
            <w:right w:val="none" w:sz="0" w:space="0" w:color="auto"/>
          </w:divBdr>
        </w:div>
        <w:div w:id="79109445">
          <w:marLeft w:val="640"/>
          <w:marRight w:val="0"/>
          <w:marTop w:val="0"/>
          <w:marBottom w:val="0"/>
          <w:divBdr>
            <w:top w:val="none" w:sz="0" w:space="0" w:color="auto"/>
            <w:left w:val="none" w:sz="0" w:space="0" w:color="auto"/>
            <w:bottom w:val="none" w:sz="0" w:space="0" w:color="auto"/>
            <w:right w:val="none" w:sz="0" w:space="0" w:color="auto"/>
          </w:divBdr>
        </w:div>
        <w:div w:id="111484143">
          <w:marLeft w:val="640"/>
          <w:marRight w:val="0"/>
          <w:marTop w:val="0"/>
          <w:marBottom w:val="0"/>
          <w:divBdr>
            <w:top w:val="none" w:sz="0" w:space="0" w:color="auto"/>
            <w:left w:val="none" w:sz="0" w:space="0" w:color="auto"/>
            <w:bottom w:val="none" w:sz="0" w:space="0" w:color="auto"/>
            <w:right w:val="none" w:sz="0" w:space="0" w:color="auto"/>
          </w:divBdr>
        </w:div>
        <w:div w:id="229392363">
          <w:marLeft w:val="640"/>
          <w:marRight w:val="0"/>
          <w:marTop w:val="0"/>
          <w:marBottom w:val="0"/>
          <w:divBdr>
            <w:top w:val="none" w:sz="0" w:space="0" w:color="auto"/>
            <w:left w:val="none" w:sz="0" w:space="0" w:color="auto"/>
            <w:bottom w:val="none" w:sz="0" w:space="0" w:color="auto"/>
            <w:right w:val="none" w:sz="0" w:space="0" w:color="auto"/>
          </w:divBdr>
        </w:div>
        <w:div w:id="293633563">
          <w:marLeft w:val="640"/>
          <w:marRight w:val="0"/>
          <w:marTop w:val="0"/>
          <w:marBottom w:val="0"/>
          <w:divBdr>
            <w:top w:val="none" w:sz="0" w:space="0" w:color="auto"/>
            <w:left w:val="none" w:sz="0" w:space="0" w:color="auto"/>
            <w:bottom w:val="none" w:sz="0" w:space="0" w:color="auto"/>
            <w:right w:val="none" w:sz="0" w:space="0" w:color="auto"/>
          </w:divBdr>
        </w:div>
        <w:div w:id="299652671">
          <w:marLeft w:val="640"/>
          <w:marRight w:val="0"/>
          <w:marTop w:val="0"/>
          <w:marBottom w:val="0"/>
          <w:divBdr>
            <w:top w:val="none" w:sz="0" w:space="0" w:color="auto"/>
            <w:left w:val="none" w:sz="0" w:space="0" w:color="auto"/>
            <w:bottom w:val="none" w:sz="0" w:space="0" w:color="auto"/>
            <w:right w:val="none" w:sz="0" w:space="0" w:color="auto"/>
          </w:divBdr>
        </w:div>
        <w:div w:id="325792665">
          <w:marLeft w:val="640"/>
          <w:marRight w:val="0"/>
          <w:marTop w:val="0"/>
          <w:marBottom w:val="0"/>
          <w:divBdr>
            <w:top w:val="none" w:sz="0" w:space="0" w:color="auto"/>
            <w:left w:val="none" w:sz="0" w:space="0" w:color="auto"/>
            <w:bottom w:val="none" w:sz="0" w:space="0" w:color="auto"/>
            <w:right w:val="none" w:sz="0" w:space="0" w:color="auto"/>
          </w:divBdr>
        </w:div>
        <w:div w:id="388192808">
          <w:marLeft w:val="640"/>
          <w:marRight w:val="0"/>
          <w:marTop w:val="0"/>
          <w:marBottom w:val="0"/>
          <w:divBdr>
            <w:top w:val="none" w:sz="0" w:space="0" w:color="auto"/>
            <w:left w:val="none" w:sz="0" w:space="0" w:color="auto"/>
            <w:bottom w:val="none" w:sz="0" w:space="0" w:color="auto"/>
            <w:right w:val="none" w:sz="0" w:space="0" w:color="auto"/>
          </w:divBdr>
        </w:div>
        <w:div w:id="391579305">
          <w:marLeft w:val="640"/>
          <w:marRight w:val="0"/>
          <w:marTop w:val="0"/>
          <w:marBottom w:val="0"/>
          <w:divBdr>
            <w:top w:val="none" w:sz="0" w:space="0" w:color="auto"/>
            <w:left w:val="none" w:sz="0" w:space="0" w:color="auto"/>
            <w:bottom w:val="none" w:sz="0" w:space="0" w:color="auto"/>
            <w:right w:val="none" w:sz="0" w:space="0" w:color="auto"/>
          </w:divBdr>
        </w:div>
        <w:div w:id="425351242">
          <w:marLeft w:val="640"/>
          <w:marRight w:val="0"/>
          <w:marTop w:val="0"/>
          <w:marBottom w:val="0"/>
          <w:divBdr>
            <w:top w:val="none" w:sz="0" w:space="0" w:color="auto"/>
            <w:left w:val="none" w:sz="0" w:space="0" w:color="auto"/>
            <w:bottom w:val="none" w:sz="0" w:space="0" w:color="auto"/>
            <w:right w:val="none" w:sz="0" w:space="0" w:color="auto"/>
          </w:divBdr>
        </w:div>
        <w:div w:id="476537049">
          <w:marLeft w:val="640"/>
          <w:marRight w:val="0"/>
          <w:marTop w:val="0"/>
          <w:marBottom w:val="0"/>
          <w:divBdr>
            <w:top w:val="none" w:sz="0" w:space="0" w:color="auto"/>
            <w:left w:val="none" w:sz="0" w:space="0" w:color="auto"/>
            <w:bottom w:val="none" w:sz="0" w:space="0" w:color="auto"/>
            <w:right w:val="none" w:sz="0" w:space="0" w:color="auto"/>
          </w:divBdr>
        </w:div>
        <w:div w:id="523444821">
          <w:marLeft w:val="640"/>
          <w:marRight w:val="0"/>
          <w:marTop w:val="0"/>
          <w:marBottom w:val="0"/>
          <w:divBdr>
            <w:top w:val="none" w:sz="0" w:space="0" w:color="auto"/>
            <w:left w:val="none" w:sz="0" w:space="0" w:color="auto"/>
            <w:bottom w:val="none" w:sz="0" w:space="0" w:color="auto"/>
            <w:right w:val="none" w:sz="0" w:space="0" w:color="auto"/>
          </w:divBdr>
        </w:div>
        <w:div w:id="550385897">
          <w:marLeft w:val="640"/>
          <w:marRight w:val="0"/>
          <w:marTop w:val="0"/>
          <w:marBottom w:val="0"/>
          <w:divBdr>
            <w:top w:val="none" w:sz="0" w:space="0" w:color="auto"/>
            <w:left w:val="none" w:sz="0" w:space="0" w:color="auto"/>
            <w:bottom w:val="none" w:sz="0" w:space="0" w:color="auto"/>
            <w:right w:val="none" w:sz="0" w:space="0" w:color="auto"/>
          </w:divBdr>
        </w:div>
        <w:div w:id="556933897">
          <w:marLeft w:val="640"/>
          <w:marRight w:val="0"/>
          <w:marTop w:val="0"/>
          <w:marBottom w:val="0"/>
          <w:divBdr>
            <w:top w:val="none" w:sz="0" w:space="0" w:color="auto"/>
            <w:left w:val="none" w:sz="0" w:space="0" w:color="auto"/>
            <w:bottom w:val="none" w:sz="0" w:space="0" w:color="auto"/>
            <w:right w:val="none" w:sz="0" w:space="0" w:color="auto"/>
          </w:divBdr>
        </w:div>
        <w:div w:id="585186079">
          <w:marLeft w:val="640"/>
          <w:marRight w:val="0"/>
          <w:marTop w:val="0"/>
          <w:marBottom w:val="0"/>
          <w:divBdr>
            <w:top w:val="none" w:sz="0" w:space="0" w:color="auto"/>
            <w:left w:val="none" w:sz="0" w:space="0" w:color="auto"/>
            <w:bottom w:val="none" w:sz="0" w:space="0" w:color="auto"/>
            <w:right w:val="none" w:sz="0" w:space="0" w:color="auto"/>
          </w:divBdr>
        </w:div>
        <w:div w:id="726881224">
          <w:marLeft w:val="640"/>
          <w:marRight w:val="0"/>
          <w:marTop w:val="0"/>
          <w:marBottom w:val="0"/>
          <w:divBdr>
            <w:top w:val="none" w:sz="0" w:space="0" w:color="auto"/>
            <w:left w:val="none" w:sz="0" w:space="0" w:color="auto"/>
            <w:bottom w:val="none" w:sz="0" w:space="0" w:color="auto"/>
            <w:right w:val="none" w:sz="0" w:space="0" w:color="auto"/>
          </w:divBdr>
        </w:div>
        <w:div w:id="788664198">
          <w:marLeft w:val="640"/>
          <w:marRight w:val="0"/>
          <w:marTop w:val="0"/>
          <w:marBottom w:val="0"/>
          <w:divBdr>
            <w:top w:val="none" w:sz="0" w:space="0" w:color="auto"/>
            <w:left w:val="none" w:sz="0" w:space="0" w:color="auto"/>
            <w:bottom w:val="none" w:sz="0" w:space="0" w:color="auto"/>
            <w:right w:val="none" w:sz="0" w:space="0" w:color="auto"/>
          </w:divBdr>
        </w:div>
        <w:div w:id="801771327">
          <w:marLeft w:val="640"/>
          <w:marRight w:val="0"/>
          <w:marTop w:val="0"/>
          <w:marBottom w:val="0"/>
          <w:divBdr>
            <w:top w:val="none" w:sz="0" w:space="0" w:color="auto"/>
            <w:left w:val="none" w:sz="0" w:space="0" w:color="auto"/>
            <w:bottom w:val="none" w:sz="0" w:space="0" w:color="auto"/>
            <w:right w:val="none" w:sz="0" w:space="0" w:color="auto"/>
          </w:divBdr>
        </w:div>
        <w:div w:id="864753200">
          <w:marLeft w:val="640"/>
          <w:marRight w:val="0"/>
          <w:marTop w:val="0"/>
          <w:marBottom w:val="0"/>
          <w:divBdr>
            <w:top w:val="none" w:sz="0" w:space="0" w:color="auto"/>
            <w:left w:val="none" w:sz="0" w:space="0" w:color="auto"/>
            <w:bottom w:val="none" w:sz="0" w:space="0" w:color="auto"/>
            <w:right w:val="none" w:sz="0" w:space="0" w:color="auto"/>
          </w:divBdr>
        </w:div>
        <w:div w:id="920331647">
          <w:marLeft w:val="640"/>
          <w:marRight w:val="0"/>
          <w:marTop w:val="0"/>
          <w:marBottom w:val="0"/>
          <w:divBdr>
            <w:top w:val="none" w:sz="0" w:space="0" w:color="auto"/>
            <w:left w:val="none" w:sz="0" w:space="0" w:color="auto"/>
            <w:bottom w:val="none" w:sz="0" w:space="0" w:color="auto"/>
            <w:right w:val="none" w:sz="0" w:space="0" w:color="auto"/>
          </w:divBdr>
        </w:div>
        <w:div w:id="988166611">
          <w:marLeft w:val="640"/>
          <w:marRight w:val="0"/>
          <w:marTop w:val="0"/>
          <w:marBottom w:val="0"/>
          <w:divBdr>
            <w:top w:val="none" w:sz="0" w:space="0" w:color="auto"/>
            <w:left w:val="none" w:sz="0" w:space="0" w:color="auto"/>
            <w:bottom w:val="none" w:sz="0" w:space="0" w:color="auto"/>
            <w:right w:val="none" w:sz="0" w:space="0" w:color="auto"/>
          </w:divBdr>
        </w:div>
        <w:div w:id="993872708">
          <w:marLeft w:val="640"/>
          <w:marRight w:val="0"/>
          <w:marTop w:val="0"/>
          <w:marBottom w:val="0"/>
          <w:divBdr>
            <w:top w:val="none" w:sz="0" w:space="0" w:color="auto"/>
            <w:left w:val="none" w:sz="0" w:space="0" w:color="auto"/>
            <w:bottom w:val="none" w:sz="0" w:space="0" w:color="auto"/>
            <w:right w:val="none" w:sz="0" w:space="0" w:color="auto"/>
          </w:divBdr>
        </w:div>
        <w:div w:id="1033268138">
          <w:marLeft w:val="640"/>
          <w:marRight w:val="0"/>
          <w:marTop w:val="0"/>
          <w:marBottom w:val="0"/>
          <w:divBdr>
            <w:top w:val="none" w:sz="0" w:space="0" w:color="auto"/>
            <w:left w:val="none" w:sz="0" w:space="0" w:color="auto"/>
            <w:bottom w:val="none" w:sz="0" w:space="0" w:color="auto"/>
            <w:right w:val="none" w:sz="0" w:space="0" w:color="auto"/>
          </w:divBdr>
        </w:div>
        <w:div w:id="1036934014">
          <w:marLeft w:val="640"/>
          <w:marRight w:val="0"/>
          <w:marTop w:val="0"/>
          <w:marBottom w:val="0"/>
          <w:divBdr>
            <w:top w:val="none" w:sz="0" w:space="0" w:color="auto"/>
            <w:left w:val="none" w:sz="0" w:space="0" w:color="auto"/>
            <w:bottom w:val="none" w:sz="0" w:space="0" w:color="auto"/>
            <w:right w:val="none" w:sz="0" w:space="0" w:color="auto"/>
          </w:divBdr>
        </w:div>
        <w:div w:id="1244799752">
          <w:marLeft w:val="640"/>
          <w:marRight w:val="0"/>
          <w:marTop w:val="0"/>
          <w:marBottom w:val="0"/>
          <w:divBdr>
            <w:top w:val="none" w:sz="0" w:space="0" w:color="auto"/>
            <w:left w:val="none" w:sz="0" w:space="0" w:color="auto"/>
            <w:bottom w:val="none" w:sz="0" w:space="0" w:color="auto"/>
            <w:right w:val="none" w:sz="0" w:space="0" w:color="auto"/>
          </w:divBdr>
        </w:div>
        <w:div w:id="1324044281">
          <w:marLeft w:val="640"/>
          <w:marRight w:val="0"/>
          <w:marTop w:val="0"/>
          <w:marBottom w:val="0"/>
          <w:divBdr>
            <w:top w:val="none" w:sz="0" w:space="0" w:color="auto"/>
            <w:left w:val="none" w:sz="0" w:space="0" w:color="auto"/>
            <w:bottom w:val="none" w:sz="0" w:space="0" w:color="auto"/>
            <w:right w:val="none" w:sz="0" w:space="0" w:color="auto"/>
          </w:divBdr>
        </w:div>
        <w:div w:id="1347170026">
          <w:marLeft w:val="640"/>
          <w:marRight w:val="0"/>
          <w:marTop w:val="0"/>
          <w:marBottom w:val="0"/>
          <w:divBdr>
            <w:top w:val="none" w:sz="0" w:space="0" w:color="auto"/>
            <w:left w:val="none" w:sz="0" w:space="0" w:color="auto"/>
            <w:bottom w:val="none" w:sz="0" w:space="0" w:color="auto"/>
            <w:right w:val="none" w:sz="0" w:space="0" w:color="auto"/>
          </w:divBdr>
        </w:div>
        <w:div w:id="1396321016">
          <w:marLeft w:val="640"/>
          <w:marRight w:val="0"/>
          <w:marTop w:val="0"/>
          <w:marBottom w:val="0"/>
          <w:divBdr>
            <w:top w:val="none" w:sz="0" w:space="0" w:color="auto"/>
            <w:left w:val="none" w:sz="0" w:space="0" w:color="auto"/>
            <w:bottom w:val="none" w:sz="0" w:space="0" w:color="auto"/>
            <w:right w:val="none" w:sz="0" w:space="0" w:color="auto"/>
          </w:divBdr>
        </w:div>
        <w:div w:id="1436246244">
          <w:marLeft w:val="640"/>
          <w:marRight w:val="0"/>
          <w:marTop w:val="0"/>
          <w:marBottom w:val="0"/>
          <w:divBdr>
            <w:top w:val="none" w:sz="0" w:space="0" w:color="auto"/>
            <w:left w:val="none" w:sz="0" w:space="0" w:color="auto"/>
            <w:bottom w:val="none" w:sz="0" w:space="0" w:color="auto"/>
            <w:right w:val="none" w:sz="0" w:space="0" w:color="auto"/>
          </w:divBdr>
        </w:div>
        <w:div w:id="1549412119">
          <w:marLeft w:val="640"/>
          <w:marRight w:val="0"/>
          <w:marTop w:val="0"/>
          <w:marBottom w:val="0"/>
          <w:divBdr>
            <w:top w:val="none" w:sz="0" w:space="0" w:color="auto"/>
            <w:left w:val="none" w:sz="0" w:space="0" w:color="auto"/>
            <w:bottom w:val="none" w:sz="0" w:space="0" w:color="auto"/>
            <w:right w:val="none" w:sz="0" w:space="0" w:color="auto"/>
          </w:divBdr>
        </w:div>
        <w:div w:id="1568297621">
          <w:marLeft w:val="640"/>
          <w:marRight w:val="0"/>
          <w:marTop w:val="0"/>
          <w:marBottom w:val="0"/>
          <w:divBdr>
            <w:top w:val="none" w:sz="0" w:space="0" w:color="auto"/>
            <w:left w:val="none" w:sz="0" w:space="0" w:color="auto"/>
            <w:bottom w:val="none" w:sz="0" w:space="0" w:color="auto"/>
            <w:right w:val="none" w:sz="0" w:space="0" w:color="auto"/>
          </w:divBdr>
        </w:div>
        <w:div w:id="1608804814">
          <w:marLeft w:val="640"/>
          <w:marRight w:val="0"/>
          <w:marTop w:val="0"/>
          <w:marBottom w:val="0"/>
          <w:divBdr>
            <w:top w:val="none" w:sz="0" w:space="0" w:color="auto"/>
            <w:left w:val="none" w:sz="0" w:space="0" w:color="auto"/>
            <w:bottom w:val="none" w:sz="0" w:space="0" w:color="auto"/>
            <w:right w:val="none" w:sz="0" w:space="0" w:color="auto"/>
          </w:divBdr>
        </w:div>
        <w:div w:id="1619486083">
          <w:marLeft w:val="640"/>
          <w:marRight w:val="0"/>
          <w:marTop w:val="0"/>
          <w:marBottom w:val="0"/>
          <w:divBdr>
            <w:top w:val="none" w:sz="0" w:space="0" w:color="auto"/>
            <w:left w:val="none" w:sz="0" w:space="0" w:color="auto"/>
            <w:bottom w:val="none" w:sz="0" w:space="0" w:color="auto"/>
            <w:right w:val="none" w:sz="0" w:space="0" w:color="auto"/>
          </w:divBdr>
        </w:div>
        <w:div w:id="1620839725">
          <w:marLeft w:val="640"/>
          <w:marRight w:val="0"/>
          <w:marTop w:val="0"/>
          <w:marBottom w:val="0"/>
          <w:divBdr>
            <w:top w:val="none" w:sz="0" w:space="0" w:color="auto"/>
            <w:left w:val="none" w:sz="0" w:space="0" w:color="auto"/>
            <w:bottom w:val="none" w:sz="0" w:space="0" w:color="auto"/>
            <w:right w:val="none" w:sz="0" w:space="0" w:color="auto"/>
          </w:divBdr>
        </w:div>
        <w:div w:id="1639141218">
          <w:marLeft w:val="640"/>
          <w:marRight w:val="0"/>
          <w:marTop w:val="0"/>
          <w:marBottom w:val="0"/>
          <w:divBdr>
            <w:top w:val="none" w:sz="0" w:space="0" w:color="auto"/>
            <w:left w:val="none" w:sz="0" w:space="0" w:color="auto"/>
            <w:bottom w:val="none" w:sz="0" w:space="0" w:color="auto"/>
            <w:right w:val="none" w:sz="0" w:space="0" w:color="auto"/>
          </w:divBdr>
        </w:div>
        <w:div w:id="1667593554">
          <w:marLeft w:val="640"/>
          <w:marRight w:val="0"/>
          <w:marTop w:val="0"/>
          <w:marBottom w:val="0"/>
          <w:divBdr>
            <w:top w:val="none" w:sz="0" w:space="0" w:color="auto"/>
            <w:left w:val="none" w:sz="0" w:space="0" w:color="auto"/>
            <w:bottom w:val="none" w:sz="0" w:space="0" w:color="auto"/>
            <w:right w:val="none" w:sz="0" w:space="0" w:color="auto"/>
          </w:divBdr>
        </w:div>
        <w:div w:id="1748916272">
          <w:marLeft w:val="640"/>
          <w:marRight w:val="0"/>
          <w:marTop w:val="0"/>
          <w:marBottom w:val="0"/>
          <w:divBdr>
            <w:top w:val="none" w:sz="0" w:space="0" w:color="auto"/>
            <w:left w:val="none" w:sz="0" w:space="0" w:color="auto"/>
            <w:bottom w:val="none" w:sz="0" w:space="0" w:color="auto"/>
            <w:right w:val="none" w:sz="0" w:space="0" w:color="auto"/>
          </w:divBdr>
        </w:div>
        <w:div w:id="1759592776">
          <w:marLeft w:val="640"/>
          <w:marRight w:val="0"/>
          <w:marTop w:val="0"/>
          <w:marBottom w:val="0"/>
          <w:divBdr>
            <w:top w:val="none" w:sz="0" w:space="0" w:color="auto"/>
            <w:left w:val="none" w:sz="0" w:space="0" w:color="auto"/>
            <w:bottom w:val="none" w:sz="0" w:space="0" w:color="auto"/>
            <w:right w:val="none" w:sz="0" w:space="0" w:color="auto"/>
          </w:divBdr>
        </w:div>
        <w:div w:id="1769347619">
          <w:marLeft w:val="640"/>
          <w:marRight w:val="0"/>
          <w:marTop w:val="0"/>
          <w:marBottom w:val="0"/>
          <w:divBdr>
            <w:top w:val="none" w:sz="0" w:space="0" w:color="auto"/>
            <w:left w:val="none" w:sz="0" w:space="0" w:color="auto"/>
            <w:bottom w:val="none" w:sz="0" w:space="0" w:color="auto"/>
            <w:right w:val="none" w:sz="0" w:space="0" w:color="auto"/>
          </w:divBdr>
        </w:div>
        <w:div w:id="1796097602">
          <w:marLeft w:val="640"/>
          <w:marRight w:val="0"/>
          <w:marTop w:val="0"/>
          <w:marBottom w:val="0"/>
          <w:divBdr>
            <w:top w:val="none" w:sz="0" w:space="0" w:color="auto"/>
            <w:left w:val="none" w:sz="0" w:space="0" w:color="auto"/>
            <w:bottom w:val="none" w:sz="0" w:space="0" w:color="auto"/>
            <w:right w:val="none" w:sz="0" w:space="0" w:color="auto"/>
          </w:divBdr>
        </w:div>
        <w:div w:id="1813057664">
          <w:marLeft w:val="640"/>
          <w:marRight w:val="0"/>
          <w:marTop w:val="0"/>
          <w:marBottom w:val="0"/>
          <w:divBdr>
            <w:top w:val="none" w:sz="0" w:space="0" w:color="auto"/>
            <w:left w:val="none" w:sz="0" w:space="0" w:color="auto"/>
            <w:bottom w:val="none" w:sz="0" w:space="0" w:color="auto"/>
            <w:right w:val="none" w:sz="0" w:space="0" w:color="auto"/>
          </w:divBdr>
        </w:div>
        <w:div w:id="1906531741">
          <w:marLeft w:val="640"/>
          <w:marRight w:val="0"/>
          <w:marTop w:val="0"/>
          <w:marBottom w:val="0"/>
          <w:divBdr>
            <w:top w:val="none" w:sz="0" w:space="0" w:color="auto"/>
            <w:left w:val="none" w:sz="0" w:space="0" w:color="auto"/>
            <w:bottom w:val="none" w:sz="0" w:space="0" w:color="auto"/>
            <w:right w:val="none" w:sz="0" w:space="0" w:color="auto"/>
          </w:divBdr>
        </w:div>
        <w:div w:id="1914199041">
          <w:marLeft w:val="640"/>
          <w:marRight w:val="0"/>
          <w:marTop w:val="0"/>
          <w:marBottom w:val="0"/>
          <w:divBdr>
            <w:top w:val="none" w:sz="0" w:space="0" w:color="auto"/>
            <w:left w:val="none" w:sz="0" w:space="0" w:color="auto"/>
            <w:bottom w:val="none" w:sz="0" w:space="0" w:color="auto"/>
            <w:right w:val="none" w:sz="0" w:space="0" w:color="auto"/>
          </w:divBdr>
        </w:div>
        <w:div w:id="1999115001">
          <w:marLeft w:val="640"/>
          <w:marRight w:val="0"/>
          <w:marTop w:val="0"/>
          <w:marBottom w:val="0"/>
          <w:divBdr>
            <w:top w:val="none" w:sz="0" w:space="0" w:color="auto"/>
            <w:left w:val="none" w:sz="0" w:space="0" w:color="auto"/>
            <w:bottom w:val="none" w:sz="0" w:space="0" w:color="auto"/>
            <w:right w:val="none" w:sz="0" w:space="0" w:color="auto"/>
          </w:divBdr>
        </w:div>
        <w:div w:id="2057849494">
          <w:marLeft w:val="640"/>
          <w:marRight w:val="0"/>
          <w:marTop w:val="0"/>
          <w:marBottom w:val="0"/>
          <w:divBdr>
            <w:top w:val="none" w:sz="0" w:space="0" w:color="auto"/>
            <w:left w:val="none" w:sz="0" w:space="0" w:color="auto"/>
            <w:bottom w:val="none" w:sz="0" w:space="0" w:color="auto"/>
            <w:right w:val="none" w:sz="0" w:space="0" w:color="auto"/>
          </w:divBdr>
        </w:div>
        <w:div w:id="2062828772">
          <w:marLeft w:val="640"/>
          <w:marRight w:val="0"/>
          <w:marTop w:val="0"/>
          <w:marBottom w:val="0"/>
          <w:divBdr>
            <w:top w:val="none" w:sz="0" w:space="0" w:color="auto"/>
            <w:left w:val="none" w:sz="0" w:space="0" w:color="auto"/>
            <w:bottom w:val="none" w:sz="0" w:space="0" w:color="auto"/>
            <w:right w:val="none" w:sz="0" w:space="0" w:color="auto"/>
          </w:divBdr>
        </w:div>
        <w:div w:id="2066946211">
          <w:marLeft w:val="640"/>
          <w:marRight w:val="0"/>
          <w:marTop w:val="0"/>
          <w:marBottom w:val="0"/>
          <w:divBdr>
            <w:top w:val="none" w:sz="0" w:space="0" w:color="auto"/>
            <w:left w:val="none" w:sz="0" w:space="0" w:color="auto"/>
            <w:bottom w:val="none" w:sz="0" w:space="0" w:color="auto"/>
            <w:right w:val="none" w:sz="0" w:space="0" w:color="auto"/>
          </w:divBdr>
        </w:div>
        <w:div w:id="2132245316">
          <w:marLeft w:val="640"/>
          <w:marRight w:val="0"/>
          <w:marTop w:val="0"/>
          <w:marBottom w:val="0"/>
          <w:divBdr>
            <w:top w:val="none" w:sz="0" w:space="0" w:color="auto"/>
            <w:left w:val="none" w:sz="0" w:space="0" w:color="auto"/>
            <w:bottom w:val="none" w:sz="0" w:space="0" w:color="auto"/>
            <w:right w:val="none" w:sz="0" w:space="0" w:color="auto"/>
          </w:divBdr>
        </w:div>
      </w:divsChild>
    </w:div>
    <w:div w:id="1632636247">
      <w:bodyDiv w:val="1"/>
      <w:marLeft w:val="0"/>
      <w:marRight w:val="0"/>
      <w:marTop w:val="0"/>
      <w:marBottom w:val="0"/>
      <w:divBdr>
        <w:top w:val="none" w:sz="0" w:space="0" w:color="auto"/>
        <w:left w:val="none" w:sz="0" w:space="0" w:color="auto"/>
        <w:bottom w:val="none" w:sz="0" w:space="0" w:color="auto"/>
        <w:right w:val="none" w:sz="0" w:space="0" w:color="auto"/>
      </w:divBdr>
      <w:divsChild>
        <w:div w:id="851914415">
          <w:marLeft w:val="640"/>
          <w:marRight w:val="0"/>
          <w:marTop w:val="0"/>
          <w:marBottom w:val="0"/>
          <w:divBdr>
            <w:top w:val="none" w:sz="0" w:space="0" w:color="auto"/>
            <w:left w:val="none" w:sz="0" w:space="0" w:color="auto"/>
            <w:bottom w:val="none" w:sz="0" w:space="0" w:color="auto"/>
            <w:right w:val="none" w:sz="0" w:space="0" w:color="auto"/>
          </w:divBdr>
        </w:div>
        <w:div w:id="1226139758">
          <w:marLeft w:val="640"/>
          <w:marRight w:val="0"/>
          <w:marTop w:val="0"/>
          <w:marBottom w:val="0"/>
          <w:divBdr>
            <w:top w:val="none" w:sz="0" w:space="0" w:color="auto"/>
            <w:left w:val="none" w:sz="0" w:space="0" w:color="auto"/>
            <w:bottom w:val="none" w:sz="0" w:space="0" w:color="auto"/>
            <w:right w:val="none" w:sz="0" w:space="0" w:color="auto"/>
          </w:divBdr>
        </w:div>
        <w:div w:id="61409857">
          <w:marLeft w:val="640"/>
          <w:marRight w:val="0"/>
          <w:marTop w:val="0"/>
          <w:marBottom w:val="0"/>
          <w:divBdr>
            <w:top w:val="none" w:sz="0" w:space="0" w:color="auto"/>
            <w:left w:val="none" w:sz="0" w:space="0" w:color="auto"/>
            <w:bottom w:val="none" w:sz="0" w:space="0" w:color="auto"/>
            <w:right w:val="none" w:sz="0" w:space="0" w:color="auto"/>
          </w:divBdr>
        </w:div>
        <w:div w:id="277565739">
          <w:marLeft w:val="640"/>
          <w:marRight w:val="0"/>
          <w:marTop w:val="0"/>
          <w:marBottom w:val="0"/>
          <w:divBdr>
            <w:top w:val="none" w:sz="0" w:space="0" w:color="auto"/>
            <w:left w:val="none" w:sz="0" w:space="0" w:color="auto"/>
            <w:bottom w:val="none" w:sz="0" w:space="0" w:color="auto"/>
            <w:right w:val="none" w:sz="0" w:space="0" w:color="auto"/>
          </w:divBdr>
        </w:div>
        <w:div w:id="759447674">
          <w:marLeft w:val="640"/>
          <w:marRight w:val="0"/>
          <w:marTop w:val="0"/>
          <w:marBottom w:val="0"/>
          <w:divBdr>
            <w:top w:val="none" w:sz="0" w:space="0" w:color="auto"/>
            <w:left w:val="none" w:sz="0" w:space="0" w:color="auto"/>
            <w:bottom w:val="none" w:sz="0" w:space="0" w:color="auto"/>
            <w:right w:val="none" w:sz="0" w:space="0" w:color="auto"/>
          </w:divBdr>
        </w:div>
        <w:div w:id="1173882909">
          <w:marLeft w:val="640"/>
          <w:marRight w:val="0"/>
          <w:marTop w:val="0"/>
          <w:marBottom w:val="0"/>
          <w:divBdr>
            <w:top w:val="none" w:sz="0" w:space="0" w:color="auto"/>
            <w:left w:val="none" w:sz="0" w:space="0" w:color="auto"/>
            <w:bottom w:val="none" w:sz="0" w:space="0" w:color="auto"/>
            <w:right w:val="none" w:sz="0" w:space="0" w:color="auto"/>
          </w:divBdr>
        </w:div>
        <w:div w:id="1645038772">
          <w:marLeft w:val="640"/>
          <w:marRight w:val="0"/>
          <w:marTop w:val="0"/>
          <w:marBottom w:val="0"/>
          <w:divBdr>
            <w:top w:val="none" w:sz="0" w:space="0" w:color="auto"/>
            <w:left w:val="none" w:sz="0" w:space="0" w:color="auto"/>
            <w:bottom w:val="none" w:sz="0" w:space="0" w:color="auto"/>
            <w:right w:val="none" w:sz="0" w:space="0" w:color="auto"/>
          </w:divBdr>
        </w:div>
        <w:div w:id="906721533">
          <w:marLeft w:val="640"/>
          <w:marRight w:val="0"/>
          <w:marTop w:val="0"/>
          <w:marBottom w:val="0"/>
          <w:divBdr>
            <w:top w:val="none" w:sz="0" w:space="0" w:color="auto"/>
            <w:left w:val="none" w:sz="0" w:space="0" w:color="auto"/>
            <w:bottom w:val="none" w:sz="0" w:space="0" w:color="auto"/>
            <w:right w:val="none" w:sz="0" w:space="0" w:color="auto"/>
          </w:divBdr>
        </w:div>
        <w:div w:id="859200646">
          <w:marLeft w:val="640"/>
          <w:marRight w:val="0"/>
          <w:marTop w:val="0"/>
          <w:marBottom w:val="0"/>
          <w:divBdr>
            <w:top w:val="none" w:sz="0" w:space="0" w:color="auto"/>
            <w:left w:val="none" w:sz="0" w:space="0" w:color="auto"/>
            <w:bottom w:val="none" w:sz="0" w:space="0" w:color="auto"/>
            <w:right w:val="none" w:sz="0" w:space="0" w:color="auto"/>
          </w:divBdr>
        </w:div>
        <w:div w:id="892929931">
          <w:marLeft w:val="640"/>
          <w:marRight w:val="0"/>
          <w:marTop w:val="0"/>
          <w:marBottom w:val="0"/>
          <w:divBdr>
            <w:top w:val="none" w:sz="0" w:space="0" w:color="auto"/>
            <w:left w:val="none" w:sz="0" w:space="0" w:color="auto"/>
            <w:bottom w:val="none" w:sz="0" w:space="0" w:color="auto"/>
            <w:right w:val="none" w:sz="0" w:space="0" w:color="auto"/>
          </w:divBdr>
        </w:div>
        <w:div w:id="39062176">
          <w:marLeft w:val="640"/>
          <w:marRight w:val="0"/>
          <w:marTop w:val="0"/>
          <w:marBottom w:val="0"/>
          <w:divBdr>
            <w:top w:val="none" w:sz="0" w:space="0" w:color="auto"/>
            <w:left w:val="none" w:sz="0" w:space="0" w:color="auto"/>
            <w:bottom w:val="none" w:sz="0" w:space="0" w:color="auto"/>
            <w:right w:val="none" w:sz="0" w:space="0" w:color="auto"/>
          </w:divBdr>
        </w:div>
        <w:div w:id="504521179">
          <w:marLeft w:val="640"/>
          <w:marRight w:val="0"/>
          <w:marTop w:val="0"/>
          <w:marBottom w:val="0"/>
          <w:divBdr>
            <w:top w:val="none" w:sz="0" w:space="0" w:color="auto"/>
            <w:left w:val="none" w:sz="0" w:space="0" w:color="auto"/>
            <w:bottom w:val="none" w:sz="0" w:space="0" w:color="auto"/>
            <w:right w:val="none" w:sz="0" w:space="0" w:color="auto"/>
          </w:divBdr>
        </w:div>
        <w:div w:id="1631322548">
          <w:marLeft w:val="640"/>
          <w:marRight w:val="0"/>
          <w:marTop w:val="0"/>
          <w:marBottom w:val="0"/>
          <w:divBdr>
            <w:top w:val="none" w:sz="0" w:space="0" w:color="auto"/>
            <w:left w:val="none" w:sz="0" w:space="0" w:color="auto"/>
            <w:bottom w:val="none" w:sz="0" w:space="0" w:color="auto"/>
            <w:right w:val="none" w:sz="0" w:space="0" w:color="auto"/>
          </w:divBdr>
        </w:div>
        <w:div w:id="985358352">
          <w:marLeft w:val="640"/>
          <w:marRight w:val="0"/>
          <w:marTop w:val="0"/>
          <w:marBottom w:val="0"/>
          <w:divBdr>
            <w:top w:val="none" w:sz="0" w:space="0" w:color="auto"/>
            <w:left w:val="none" w:sz="0" w:space="0" w:color="auto"/>
            <w:bottom w:val="none" w:sz="0" w:space="0" w:color="auto"/>
            <w:right w:val="none" w:sz="0" w:space="0" w:color="auto"/>
          </w:divBdr>
        </w:div>
        <w:div w:id="597181572">
          <w:marLeft w:val="640"/>
          <w:marRight w:val="0"/>
          <w:marTop w:val="0"/>
          <w:marBottom w:val="0"/>
          <w:divBdr>
            <w:top w:val="none" w:sz="0" w:space="0" w:color="auto"/>
            <w:left w:val="none" w:sz="0" w:space="0" w:color="auto"/>
            <w:bottom w:val="none" w:sz="0" w:space="0" w:color="auto"/>
            <w:right w:val="none" w:sz="0" w:space="0" w:color="auto"/>
          </w:divBdr>
        </w:div>
        <w:div w:id="1639336871">
          <w:marLeft w:val="640"/>
          <w:marRight w:val="0"/>
          <w:marTop w:val="0"/>
          <w:marBottom w:val="0"/>
          <w:divBdr>
            <w:top w:val="none" w:sz="0" w:space="0" w:color="auto"/>
            <w:left w:val="none" w:sz="0" w:space="0" w:color="auto"/>
            <w:bottom w:val="none" w:sz="0" w:space="0" w:color="auto"/>
            <w:right w:val="none" w:sz="0" w:space="0" w:color="auto"/>
          </w:divBdr>
        </w:div>
        <w:div w:id="1211771220">
          <w:marLeft w:val="640"/>
          <w:marRight w:val="0"/>
          <w:marTop w:val="0"/>
          <w:marBottom w:val="0"/>
          <w:divBdr>
            <w:top w:val="none" w:sz="0" w:space="0" w:color="auto"/>
            <w:left w:val="none" w:sz="0" w:space="0" w:color="auto"/>
            <w:bottom w:val="none" w:sz="0" w:space="0" w:color="auto"/>
            <w:right w:val="none" w:sz="0" w:space="0" w:color="auto"/>
          </w:divBdr>
        </w:div>
        <w:div w:id="537934436">
          <w:marLeft w:val="640"/>
          <w:marRight w:val="0"/>
          <w:marTop w:val="0"/>
          <w:marBottom w:val="0"/>
          <w:divBdr>
            <w:top w:val="none" w:sz="0" w:space="0" w:color="auto"/>
            <w:left w:val="none" w:sz="0" w:space="0" w:color="auto"/>
            <w:bottom w:val="none" w:sz="0" w:space="0" w:color="auto"/>
            <w:right w:val="none" w:sz="0" w:space="0" w:color="auto"/>
          </w:divBdr>
        </w:div>
        <w:div w:id="1653561926">
          <w:marLeft w:val="640"/>
          <w:marRight w:val="0"/>
          <w:marTop w:val="0"/>
          <w:marBottom w:val="0"/>
          <w:divBdr>
            <w:top w:val="none" w:sz="0" w:space="0" w:color="auto"/>
            <w:left w:val="none" w:sz="0" w:space="0" w:color="auto"/>
            <w:bottom w:val="none" w:sz="0" w:space="0" w:color="auto"/>
            <w:right w:val="none" w:sz="0" w:space="0" w:color="auto"/>
          </w:divBdr>
        </w:div>
        <w:div w:id="1787460311">
          <w:marLeft w:val="640"/>
          <w:marRight w:val="0"/>
          <w:marTop w:val="0"/>
          <w:marBottom w:val="0"/>
          <w:divBdr>
            <w:top w:val="none" w:sz="0" w:space="0" w:color="auto"/>
            <w:left w:val="none" w:sz="0" w:space="0" w:color="auto"/>
            <w:bottom w:val="none" w:sz="0" w:space="0" w:color="auto"/>
            <w:right w:val="none" w:sz="0" w:space="0" w:color="auto"/>
          </w:divBdr>
        </w:div>
        <w:div w:id="935790351">
          <w:marLeft w:val="640"/>
          <w:marRight w:val="0"/>
          <w:marTop w:val="0"/>
          <w:marBottom w:val="0"/>
          <w:divBdr>
            <w:top w:val="none" w:sz="0" w:space="0" w:color="auto"/>
            <w:left w:val="none" w:sz="0" w:space="0" w:color="auto"/>
            <w:bottom w:val="none" w:sz="0" w:space="0" w:color="auto"/>
            <w:right w:val="none" w:sz="0" w:space="0" w:color="auto"/>
          </w:divBdr>
        </w:div>
        <w:div w:id="930510693">
          <w:marLeft w:val="640"/>
          <w:marRight w:val="0"/>
          <w:marTop w:val="0"/>
          <w:marBottom w:val="0"/>
          <w:divBdr>
            <w:top w:val="none" w:sz="0" w:space="0" w:color="auto"/>
            <w:left w:val="none" w:sz="0" w:space="0" w:color="auto"/>
            <w:bottom w:val="none" w:sz="0" w:space="0" w:color="auto"/>
            <w:right w:val="none" w:sz="0" w:space="0" w:color="auto"/>
          </w:divBdr>
        </w:div>
        <w:div w:id="2063287359">
          <w:marLeft w:val="640"/>
          <w:marRight w:val="0"/>
          <w:marTop w:val="0"/>
          <w:marBottom w:val="0"/>
          <w:divBdr>
            <w:top w:val="none" w:sz="0" w:space="0" w:color="auto"/>
            <w:left w:val="none" w:sz="0" w:space="0" w:color="auto"/>
            <w:bottom w:val="none" w:sz="0" w:space="0" w:color="auto"/>
            <w:right w:val="none" w:sz="0" w:space="0" w:color="auto"/>
          </w:divBdr>
        </w:div>
        <w:div w:id="1116948740">
          <w:marLeft w:val="640"/>
          <w:marRight w:val="0"/>
          <w:marTop w:val="0"/>
          <w:marBottom w:val="0"/>
          <w:divBdr>
            <w:top w:val="none" w:sz="0" w:space="0" w:color="auto"/>
            <w:left w:val="none" w:sz="0" w:space="0" w:color="auto"/>
            <w:bottom w:val="none" w:sz="0" w:space="0" w:color="auto"/>
            <w:right w:val="none" w:sz="0" w:space="0" w:color="auto"/>
          </w:divBdr>
        </w:div>
        <w:div w:id="1833375750">
          <w:marLeft w:val="640"/>
          <w:marRight w:val="0"/>
          <w:marTop w:val="0"/>
          <w:marBottom w:val="0"/>
          <w:divBdr>
            <w:top w:val="none" w:sz="0" w:space="0" w:color="auto"/>
            <w:left w:val="none" w:sz="0" w:space="0" w:color="auto"/>
            <w:bottom w:val="none" w:sz="0" w:space="0" w:color="auto"/>
            <w:right w:val="none" w:sz="0" w:space="0" w:color="auto"/>
          </w:divBdr>
        </w:div>
        <w:div w:id="60761086">
          <w:marLeft w:val="640"/>
          <w:marRight w:val="0"/>
          <w:marTop w:val="0"/>
          <w:marBottom w:val="0"/>
          <w:divBdr>
            <w:top w:val="none" w:sz="0" w:space="0" w:color="auto"/>
            <w:left w:val="none" w:sz="0" w:space="0" w:color="auto"/>
            <w:bottom w:val="none" w:sz="0" w:space="0" w:color="auto"/>
            <w:right w:val="none" w:sz="0" w:space="0" w:color="auto"/>
          </w:divBdr>
        </w:div>
        <w:div w:id="1065564296">
          <w:marLeft w:val="640"/>
          <w:marRight w:val="0"/>
          <w:marTop w:val="0"/>
          <w:marBottom w:val="0"/>
          <w:divBdr>
            <w:top w:val="none" w:sz="0" w:space="0" w:color="auto"/>
            <w:left w:val="none" w:sz="0" w:space="0" w:color="auto"/>
            <w:bottom w:val="none" w:sz="0" w:space="0" w:color="auto"/>
            <w:right w:val="none" w:sz="0" w:space="0" w:color="auto"/>
          </w:divBdr>
        </w:div>
        <w:div w:id="1845630263">
          <w:marLeft w:val="640"/>
          <w:marRight w:val="0"/>
          <w:marTop w:val="0"/>
          <w:marBottom w:val="0"/>
          <w:divBdr>
            <w:top w:val="none" w:sz="0" w:space="0" w:color="auto"/>
            <w:left w:val="none" w:sz="0" w:space="0" w:color="auto"/>
            <w:bottom w:val="none" w:sz="0" w:space="0" w:color="auto"/>
            <w:right w:val="none" w:sz="0" w:space="0" w:color="auto"/>
          </w:divBdr>
        </w:div>
        <w:div w:id="424110804">
          <w:marLeft w:val="640"/>
          <w:marRight w:val="0"/>
          <w:marTop w:val="0"/>
          <w:marBottom w:val="0"/>
          <w:divBdr>
            <w:top w:val="none" w:sz="0" w:space="0" w:color="auto"/>
            <w:left w:val="none" w:sz="0" w:space="0" w:color="auto"/>
            <w:bottom w:val="none" w:sz="0" w:space="0" w:color="auto"/>
            <w:right w:val="none" w:sz="0" w:space="0" w:color="auto"/>
          </w:divBdr>
        </w:div>
        <w:div w:id="1596207799">
          <w:marLeft w:val="640"/>
          <w:marRight w:val="0"/>
          <w:marTop w:val="0"/>
          <w:marBottom w:val="0"/>
          <w:divBdr>
            <w:top w:val="none" w:sz="0" w:space="0" w:color="auto"/>
            <w:left w:val="none" w:sz="0" w:space="0" w:color="auto"/>
            <w:bottom w:val="none" w:sz="0" w:space="0" w:color="auto"/>
            <w:right w:val="none" w:sz="0" w:space="0" w:color="auto"/>
          </w:divBdr>
        </w:div>
        <w:div w:id="1674990565">
          <w:marLeft w:val="640"/>
          <w:marRight w:val="0"/>
          <w:marTop w:val="0"/>
          <w:marBottom w:val="0"/>
          <w:divBdr>
            <w:top w:val="none" w:sz="0" w:space="0" w:color="auto"/>
            <w:left w:val="none" w:sz="0" w:space="0" w:color="auto"/>
            <w:bottom w:val="none" w:sz="0" w:space="0" w:color="auto"/>
            <w:right w:val="none" w:sz="0" w:space="0" w:color="auto"/>
          </w:divBdr>
        </w:div>
        <w:div w:id="179242615">
          <w:marLeft w:val="640"/>
          <w:marRight w:val="0"/>
          <w:marTop w:val="0"/>
          <w:marBottom w:val="0"/>
          <w:divBdr>
            <w:top w:val="none" w:sz="0" w:space="0" w:color="auto"/>
            <w:left w:val="none" w:sz="0" w:space="0" w:color="auto"/>
            <w:bottom w:val="none" w:sz="0" w:space="0" w:color="auto"/>
            <w:right w:val="none" w:sz="0" w:space="0" w:color="auto"/>
          </w:divBdr>
        </w:div>
        <w:div w:id="988024073">
          <w:marLeft w:val="640"/>
          <w:marRight w:val="0"/>
          <w:marTop w:val="0"/>
          <w:marBottom w:val="0"/>
          <w:divBdr>
            <w:top w:val="none" w:sz="0" w:space="0" w:color="auto"/>
            <w:left w:val="none" w:sz="0" w:space="0" w:color="auto"/>
            <w:bottom w:val="none" w:sz="0" w:space="0" w:color="auto"/>
            <w:right w:val="none" w:sz="0" w:space="0" w:color="auto"/>
          </w:divBdr>
        </w:div>
        <w:div w:id="97145282">
          <w:marLeft w:val="640"/>
          <w:marRight w:val="0"/>
          <w:marTop w:val="0"/>
          <w:marBottom w:val="0"/>
          <w:divBdr>
            <w:top w:val="none" w:sz="0" w:space="0" w:color="auto"/>
            <w:left w:val="none" w:sz="0" w:space="0" w:color="auto"/>
            <w:bottom w:val="none" w:sz="0" w:space="0" w:color="auto"/>
            <w:right w:val="none" w:sz="0" w:space="0" w:color="auto"/>
          </w:divBdr>
        </w:div>
        <w:div w:id="1415130693">
          <w:marLeft w:val="640"/>
          <w:marRight w:val="0"/>
          <w:marTop w:val="0"/>
          <w:marBottom w:val="0"/>
          <w:divBdr>
            <w:top w:val="none" w:sz="0" w:space="0" w:color="auto"/>
            <w:left w:val="none" w:sz="0" w:space="0" w:color="auto"/>
            <w:bottom w:val="none" w:sz="0" w:space="0" w:color="auto"/>
            <w:right w:val="none" w:sz="0" w:space="0" w:color="auto"/>
          </w:divBdr>
        </w:div>
        <w:div w:id="667682105">
          <w:marLeft w:val="640"/>
          <w:marRight w:val="0"/>
          <w:marTop w:val="0"/>
          <w:marBottom w:val="0"/>
          <w:divBdr>
            <w:top w:val="none" w:sz="0" w:space="0" w:color="auto"/>
            <w:left w:val="none" w:sz="0" w:space="0" w:color="auto"/>
            <w:bottom w:val="none" w:sz="0" w:space="0" w:color="auto"/>
            <w:right w:val="none" w:sz="0" w:space="0" w:color="auto"/>
          </w:divBdr>
        </w:div>
        <w:div w:id="520243384">
          <w:marLeft w:val="640"/>
          <w:marRight w:val="0"/>
          <w:marTop w:val="0"/>
          <w:marBottom w:val="0"/>
          <w:divBdr>
            <w:top w:val="none" w:sz="0" w:space="0" w:color="auto"/>
            <w:left w:val="none" w:sz="0" w:space="0" w:color="auto"/>
            <w:bottom w:val="none" w:sz="0" w:space="0" w:color="auto"/>
            <w:right w:val="none" w:sz="0" w:space="0" w:color="auto"/>
          </w:divBdr>
        </w:div>
        <w:div w:id="282812706">
          <w:marLeft w:val="640"/>
          <w:marRight w:val="0"/>
          <w:marTop w:val="0"/>
          <w:marBottom w:val="0"/>
          <w:divBdr>
            <w:top w:val="none" w:sz="0" w:space="0" w:color="auto"/>
            <w:left w:val="none" w:sz="0" w:space="0" w:color="auto"/>
            <w:bottom w:val="none" w:sz="0" w:space="0" w:color="auto"/>
            <w:right w:val="none" w:sz="0" w:space="0" w:color="auto"/>
          </w:divBdr>
        </w:div>
        <w:div w:id="1020080823">
          <w:marLeft w:val="640"/>
          <w:marRight w:val="0"/>
          <w:marTop w:val="0"/>
          <w:marBottom w:val="0"/>
          <w:divBdr>
            <w:top w:val="none" w:sz="0" w:space="0" w:color="auto"/>
            <w:left w:val="none" w:sz="0" w:space="0" w:color="auto"/>
            <w:bottom w:val="none" w:sz="0" w:space="0" w:color="auto"/>
            <w:right w:val="none" w:sz="0" w:space="0" w:color="auto"/>
          </w:divBdr>
        </w:div>
        <w:div w:id="794445939">
          <w:marLeft w:val="640"/>
          <w:marRight w:val="0"/>
          <w:marTop w:val="0"/>
          <w:marBottom w:val="0"/>
          <w:divBdr>
            <w:top w:val="none" w:sz="0" w:space="0" w:color="auto"/>
            <w:left w:val="none" w:sz="0" w:space="0" w:color="auto"/>
            <w:bottom w:val="none" w:sz="0" w:space="0" w:color="auto"/>
            <w:right w:val="none" w:sz="0" w:space="0" w:color="auto"/>
          </w:divBdr>
        </w:div>
        <w:div w:id="497579956">
          <w:marLeft w:val="640"/>
          <w:marRight w:val="0"/>
          <w:marTop w:val="0"/>
          <w:marBottom w:val="0"/>
          <w:divBdr>
            <w:top w:val="none" w:sz="0" w:space="0" w:color="auto"/>
            <w:left w:val="none" w:sz="0" w:space="0" w:color="auto"/>
            <w:bottom w:val="none" w:sz="0" w:space="0" w:color="auto"/>
            <w:right w:val="none" w:sz="0" w:space="0" w:color="auto"/>
          </w:divBdr>
        </w:div>
        <w:div w:id="1300264489">
          <w:marLeft w:val="640"/>
          <w:marRight w:val="0"/>
          <w:marTop w:val="0"/>
          <w:marBottom w:val="0"/>
          <w:divBdr>
            <w:top w:val="none" w:sz="0" w:space="0" w:color="auto"/>
            <w:left w:val="none" w:sz="0" w:space="0" w:color="auto"/>
            <w:bottom w:val="none" w:sz="0" w:space="0" w:color="auto"/>
            <w:right w:val="none" w:sz="0" w:space="0" w:color="auto"/>
          </w:divBdr>
        </w:div>
        <w:div w:id="1122648424">
          <w:marLeft w:val="640"/>
          <w:marRight w:val="0"/>
          <w:marTop w:val="0"/>
          <w:marBottom w:val="0"/>
          <w:divBdr>
            <w:top w:val="none" w:sz="0" w:space="0" w:color="auto"/>
            <w:left w:val="none" w:sz="0" w:space="0" w:color="auto"/>
            <w:bottom w:val="none" w:sz="0" w:space="0" w:color="auto"/>
            <w:right w:val="none" w:sz="0" w:space="0" w:color="auto"/>
          </w:divBdr>
        </w:div>
        <w:div w:id="196163555">
          <w:marLeft w:val="640"/>
          <w:marRight w:val="0"/>
          <w:marTop w:val="0"/>
          <w:marBottom w:val="0"/>
          <w:divBdr>
            <w:top w:val="none" w:sz="0" w:space="0" w:color="auto"/>
            <w:left w:val="none" w:sz="0" w:space="0" w:color="auto"/>
            <w:bottom w:val="none" w:sz="0" w:space="0" w:color="auto"/>
            <w:right w:val="none" w:sz="0" w:space="0" w:color="auto"/>
          </w:divBdr>
        </w:div>
        <w:div w:id="1621759506">
          <w:marLeft w:val="640"/>
          <w:marRight w:val="0"/>
          <w:marTop w:val="0"/>
          <w:marBottom w:val="0"/>
          <w:divBdr>
            <w:top w:val="none" w:sz="0" w:space="0" w:color="auto"/>
            <w:left w:val="none" w:sz="0" w:space="0" w:color="auto"/>
            <w:bottom w:val="none" w:sz="0" w:space="0" w:color="auto"/>
            <w:right w:val="none" w:sz="0" w:space="0" w:color="auto"/>
          </w:divBdr>
        </w:div>
        <w:div w:id="1797210450">
          <w:marLeft w:val="640"/>
          <w:marRight w:val="0"/>
          <w:marTop w:val="0"/>
          <w:marBottom w:val="0"/>
          <w:divBdr>
            <w:top w:val="none" w:sz="0" w:space="0" w:color="auto"/>
            <w:left w:val="none" w:sz="0" w:space="0" w:color="auto"/>
            <w:bottom w:val="none" w:sz="0" w:space="0" w:color="auto"/>
            <w:right w:val="none" w:sz="0" w:space="0" w:color="auto"/>
          </w:divBdr>
        </w:div>
        <w:div w:id="1722750613">
          <w:marLeft w:val="640"/>
          <w:marRight w:val="0"/>
          <w:marTop w:val="0"/>
          <w:marBottom w:val="0"/>
          <w:divBdr>
            <w:top w:val="none" w:sz="0" w:space="0" w:color="auto"/>
            <w:left w:val="none" w:sz="0" w:space="0" w:color="auto"/>
            <w:bottom w:val="none" w:sz="0" w:space="0" w:color="auto"/>
            <w:right w:val="none" w:sz="0" w:space="0" w:color="auto"/>
          </w:divBdr>
        </w:div>
        <w:div w:id="27724434">
          <w:marLeft w:val="640"/>
          <w:marRight w:val="0"/>
          <w:marTop w:val="0"/>
          <w:marBottom w:val="0"/>
          <w:divBdr>
            <w:top w:val="none" w:sz="0" w:space="0" w:color="auto"/>
            <w:left w:val="none" w:sz="0" w:space="0" w:color="auto"/>
            <w:bottom w:val="none" w:sz="0" w:space="0" w:color="auto"/>
            <w:right w:val="none" w:sz="0" w:space="0" w:color="auto"/>
          </w:divBdr>
        </w:div>
        <w:div w:id="456145274">
          <w:marLeft w:val="640"/>
          <w:marRight w:val="0"/>
          <w:marTop w:val="0"/>
          <w:marBottom w:val="0"/>
          <w:divBdr>
            <w:top w:val="none" w:sz="0" w:space="0" w:color="auto"/>
            <w:left w:val="none" w:sz="0" w:space="0" w:color="auto"/>
            <w:bottom w:val="none" w:sz="0" w:space="0" w:color="auto"/>
            <w:right w:val="none" w:sz="0" w:space="0" w:color="auto"/>
          </w:divBdr>
        </w:div>
        <w:div w:id="1284969280">
          <w:marLeft w:val="640"/>
          <w:marRight w:val="0"/>
          <w:marTop w:val="0"/>
          <w:marBottom w:val="0"/>
          <w:divBdr>
            <w:top w:val="none" w:sz="0" w:space="0" w:color="auto"/>
            <w:left w:val="none" w:sz="0" w:space="0" w:color="auto"/>
            <w:bottom w:val="none" w:sz="0" w:space="0" w:color="auto"/>
            <w:right w:val="none" w:sz="0" w:space="0" w:color="auto"/>
          </w:divBdr>
        </w:div>
        <w:div w:id="1937058086">
          <w:marLeft w:val="640"/>
          <w:marRight w:val="0"/>
          <w:marTop w:val="0"/>
          <w:marBottom w:val="0"/>
          <w:divBdr>
            <w:top w:val="none" w:sz="0" w:space="0" w:color="auto"/>
            <w:left w:val="none" w:sz="0" w:space="0" w:color="auto"/>
            <w:bottom w:val="none" w:sz="0" w:space="0" w:color="auto"/>
            <w:right w:val="none" w:sz="0" w:space="0" w:color="auto"/>
          </w:divBdr>
        </w:div>
        <w:div w:id="1846162146">
          <w:marLeft w:val="640"/>
          <w:marRight w:val="0"/>
          <w:marTop w:val="0"/>
          <w:marBottom w:val="0"/>
          <w:divBdr>
            <w:top w:val="none" w:sz="0" w:space="0" w:color="auto"/>
            <w:left w:val="none" w:sz="0" w:space="0" w:color="auto"/>
            <w:bottom w:val="none" w:sz="0" w:space="0" w:color="auto"/>
            <w:right w:val="none" w:sz="0" w:space="0" w:color="auto"/>
          </w:divBdr>
        </w:div>
        <w:div w:id="372310723">
          <w:marLeft w:val="640"/>
          <w:marRight w:val="0"/>
          <w:marTop w:val="0"/>
          <w:marBottom w:val="0"/>
          <w:divBdr>
            <w:top w:val="none" w:sz="0" w:space="0" w:color="auto"/>
            <w:left w:val="none" w:sz="0" w:space="0" w:color="auto"/>
            <w:bottom w:val="none" w:sz="0" w:space="0" w:color="auto"/>
            <w:right w:val="none" w:sz="0" w:space="0" w:color="auto"/>
          </w:divBdr>
        </w:div>
        <w:div w:id="1745834866">
          <w:marLeft w:val="640"/>
          <w:marRight w:val="0"/>
          <w:marTop w:val="0"/>
          <w:marBottom w:val="0"/>
          <w:divBdr>
            <w:top w:val="none" w:sz="0" w:space="0" w:color="auto"/>
            <w:left w:val="none" w:sz="0" w:space="0" w:color="auto"/>
            <w:bottom w:val="none" w:sz="0" w:space="0" w:color="auto"/>
            <w:right w:val="none" w:sz="0" w:space="0" w:color="auto"/>
          </w:divBdr>
        </w:div>
        <w:div w:id="1696955697">
          <w:marLeft w:val="640"/>
          <w:marRight w:val="0"/>
          <w:marTop w:val="0"/>
          <w:marBottom w:val="0"/>
          <w:divBdr>
            <w:top w:val="none" w:sz="0" w:space="0" w:color="auto"/>
            <w:left w:val="none" w:sz="0" w:space="0" w:color="auto"/>
            <w:bottom w:val="none" w:sz="0" w:space="0" w:color="auto"/>
            <w:right w:val="none" w:sz="0" w:space="0" w:color="auto"/>
          </w:divBdr>
        </w:div>
        <w:div w:id="985279346">
          <w:marLeft w:val="640"/>
          <w:marRight w:val="0"/>
          <w:marTop w:val="0"/>
          <w:marBottom w:val="0"/>
          <w:divBdr>
            <w:top w:val="none" w:sz="0" w:space="0" w:color="auto"/>
            <w:left w:val="none" w:sz="0" w:space="0" w:color="auto"/>
            <w:bottom w:val="none" w:sz="0" w:space="0" w:color="auto"/>
            <w:right w:val="none" w:sz="0" w:space="0" w:color="auto"/>
          </w:divBdr>
        </w:div>
        <w:div w:id="2054034192">
          <w:marLeft w:val="640"/>
          <w:marRight w:val="0"/>
          <w:marTop w:val="0"/>
          <w:marBottom w:val="0"/>
          <w:divBdr>
            <w:top w:val="none" w:sz="0" w:space="0" w:color="auto"/>
            <w:left w:val="none" w:sz="0" w:space="0" w:color="auto"/>
            <w:bottom w:val="none" w:sz="0" w:space="0" w:color="auto"/>
            <w:right w:val="none" w:sz="0" w:space="0" w:color="auto"/>
          </w:divBdr>
        </w:div>
        <w:div w:id="975450498">
          <w:marLeft w:val="640"/>
          <w:marRight w:val="0"/>
          <w:marTop w:val="0"/>
          <w:marBottom w:val="0"/>
          <w:divBdr>
            <w:top w:val="none" w:sz="0" w:space="0" w:color="auto"/>
            <w:left w:val="none" w:sz="0" w:space="0" w:color="auto"/>
            <w:bottom w:val="none" w:sz="0" w:space="0" w:color="auto"/>
            <w:right w:val="none" w:sz="0" w:space="0" w:color="auto"/>
          </w:divBdr>
        </w:div>
        <w:div w:id="266625589">
          <w:marLeft w:val="640"/>
          <w:marRight w:val="0"/>
          <w:marTop w:val="0"/>
          <w:marBottom w:val="0"/>
          <w:divBdr>
            <w:top w:val="none" w:sz="0" w:space="0" w:color="auto"/>
            <w:left w:val="none" w:sz="0" w:space="0" w:color="auto"/>
            <w:bottom w:val="none" w:sz="0" w:space="0" w:color="auto"/>
            <w:right w:val="none" w:sz="0" w:space="0" w:color="auto"/>
          </w:divBdr>
        </w:div>
        <w:div w:id="56511367">
          <w:marLeft w:val="640"/>
          <w:marRight w:val="0"/>
          <w:marTop w:val="0"/>
          <w:marBottom w:val="0"/>
          <w:divBdr>
            <w:top w:val="none" w:sz="0" w:space="0" w:color="auto"/>
            <w:left w:val="none" w:sz="0" w:space="0" w:color="auto"/>
            <w:bottom w:val="none" w:sz="0" w:space="0" w:color="auto"/>
            <w:right w:val="none" w:sz="0" w:space="0" w:color="auto"/>
          </w:divBdr>
        </w:div>
        <w:div w:id="840312056">
          <w:marLeft w:val="640"/>
          <w:marRight w:val="0"/>
          <w:marTop w:val="0"/>
          <w:marBottom w:val="0"/>
          <w:divBdr>
            <w:top w:val="none" w:sz="0" w:space="0" w:color="auto"/>
            <w:left w:val="none" w:sz="0" w:space="0" w:color="auto"/>
            <w:bottom w:val="none" w:sz="0" w:space="0" w:color="auto"/>
            <w:right w:val="none" w:sz="0" w:space="0" w:color="auto"/>
          </w:divBdr>
        </w:div>
        <w:div w:id="1030033876">
          <w:marLeft w:val="640"/>
          <w:marRight w:val="0"/>
          <w:marTop w:val="0"/>
          <w:marBottom w:val="0"/>
          <w:divBdr>
            <w:top w:val="none" w:sz="0" w:space="0" w:color="auto"/>
            <w:left w:val="none" w:sz="0" w:space="0" w:color="auto"/>
            <w:bottom w:val="none" w:sz="0" w:space="0" w:color="auto"/>
            <w:right w:val="none" w:sz="0" w:space="0" w:color="auto"/>
          </w:divBdr>
        </w:div>
        <w:div w:id="1421759486">
          <w:marLeft w:val="640"/>
          <w:marRight w:val="0"/>
          <w:marTop w:val="0"/>
          <w:marBottom w:val="0"/>
          <w:divBdr>
            <w:top w:val="none" w:sz="0" w:space="0" w:color="auto"/>
            <w:left w:val="none" w:sz="0" w:space="0" w:color="auto"/>
            <w:bottom w:val="none" w:sz="0" w:space="0" w:color="auto"/>
            <w:right w:val="none" w:sz="0" w:space="0" w:color="auto"/>
          </w:divBdr>
        </w:div>
        <w:div w:id="1668705976">
          <w:marLeft w:val="640"/>
          <w:marRight w:val="0"/>
          <w:marTop w:val="0"/>
          <w:marBottom w:val="0"/>
          <w:divBdr>
            <w:top w:val="none" w:sz="0" w:space="0" w:color="auto"/>
            <w:left w:val="none" w:sz="0" w:space="0" w:color="auto"/>
            <w:bottom w:val="none" w:sz="0" w:space="0" w:color="auto"/>
            <w:right w:val="none" w:sz="0" w:space="0" w:color="auto"/>
          </w:divBdr>
        </w:div>
        <w:div w:id="556741960">
          <w:marLeft w:val="640"/>
          <w:marRight w:val="0"/>
          <w:marTop w:val="0"/>
          <w:marBottom w:val="0"/>
          <w:divBdr>
            <w:top w:val="none" w:sz="0" w:space="0" w:color="auto"/>
            <w:left w:val="none" w:sz="0" w:space="0" w:color="auto"/>
            <w:bottom w:val="none" w:sz="0" w:space="0" w:color="auto"/>
            <w:right w:val="none" w:sz="0" w:space="0" w:color="auto"/>
          </w:divBdr>
        </w:div>
        <w:div w:id="532112694">
          <w:marLeft w:val="640"/>
          <w:marRight w:val="0"/>
          <w:marTop w:val="0"/>
          <w:marBottom w:val="0"/>
          <w:divBdr>
            <w:top w:val="none" w:sz="0" w:space="0" w:color="auto"/>
            <w:left w:val="none" w:sz="0" w:space="0" w:color="auto"/>
            <w:bottom w:val="none" w:sz="0" w:space="0" w:color="auto"/>
            <w:right w:val="none" w:sz="0" w:space="0" w:color="auto"/>
          </w:divBdr>
        </w:div>
        <w:div w:id="845099177">
          <w:marLeft w:val="640"/>
          <w:marRight w:val="0"/>
          <w:marTop w:val="0"/>
          <w:marBottom w:val="0"/>
          <w:divBdr>
            <w:top w:val="none" w:sz="0" w:space="0" w:color="auto"/>
            <w:left w:val="none" w:sz="0" w:space="0" w:color="auto"/>
            <w:bottom w:val="none" w:sz="0" w:space="0" w:color="auto"/>
            <w:right w:val="none" w:sz="0" w:space="0" w:color="auto"/>
          </w:divBdr>
        </w:div>
        <w:div w:id="1512644567">
          <w:marLeft w:val="640"/>
          <w:marRight w:val="0"/>
          <w:marTop w:val="0"/>
          <w:marBottom w:val="0"/>
          <w:divBdr>
            <w:top w:val="none" w:sz="0" w:space="0" w:color="auto"/>
            <w:left w:val="none" w:sz="0" w:space="0" w:color="auto"/>
            <w:bottom w:val="none" w:sz="0" w:space="0" w:color="auto"/>
            <w:right w:val="none" w:sz="0" w:space="0" w:color="auto"/>
          </w:divBdr>
        </w:div>
        <w:div w:id="1038242079">
          <w:marLeft w:val="640"/>
          <w:marRight w:val="0"/>
          <w:marTop w:val="0"/>
          <w:marBottom w:val="0"/>
          <w:divBdr>
            <w:top w:val="none" w:sz="0" w:space="0" w:color="auto"/>
            <w:left w:val="none" w:sz="0" w:space="0" w:color="auto"/>
            <w:bottom w:val="none" w:sz="0" w:space="0" w:color="auto"/>
            <w:right w:val="none" w:sz="0" w:space="0" w:color="auto"/>
          </w:divBdr>
        </w:div>
        <w:div w:id="365301287">
          <w:marLeft w:val="640"/>
          <w:marRight w:val="0"/>
          <w:marTop w:val="0"/>
          <w:marBottom w:val="0"/>
          <w:divBdr>
            <w:top w:val="none" w:sz="0" w:space="0" w:color="auto"/>
            <w:left w:val="none" w:sz="0" w:space="0" w:color="auto"/>
            <w:bottom w:val="none" w:sz="0" w:space="0" w:color="auto"/>
            <w:right w:val="none" w:sz="0" w:space="0" w:color="auto"/>
          </w:divBdr>
        </w:div>
        <w:div w:id="1507209495">
          <w:marLeft w:val="640"/>
          <w:marRight w:val="0"/>
          <w:marTop w:val="0"/>
          <w:marBottom w:val="0"/>
          <w:divBdr>
            <w:top w:val="none" w:sz="0" w:space="0" w:color="auto"/>
            <w:left w:val="none" w:sz="0" w:space="0" w:color="auto"/>
            <w:bottom w:val="none" w:sz="0" w:space="0" w:color="auto"/>
            <w:right w:val="none" w:sz="0" w:space="0" w:color="auto"/>
          </w:divBdr>
        </w:div>
        <w:div w:id="2038507385">
          <w:marLeft w:val="640"/>
          <w:marRight w:val="0"/>
          <w:marTop w:val="0"/>
          <w:marBottom w:val="0"/>
          <w:divBdr>
            <w:top w:val="none" w:sz="0" w:space="0" w:color="auto"/>
            <w:left w:val="none" w:sz="0" w:space="0" w:color="auto"/>
            <w:bottom w:val="none" w:sz="0" w:space="0" w:color="auto"/>
            <w:right w:val="none" w:sz="0" w:space="0" w:color="auto"/>
          </w:divBdr>
        </w:div>
        <w:div w:id="364672210">
          <w:marLeft w:val="640"/>
          <w:marRight w:val="0"/>
          <w:marTop w:val="0"/>
          <w:marBottom w:val="0"/>
          <w:divBdr>
            <w:top w:val="none" w:sz="0" w:space="0" w:color="auto"/>
            <w:left w:val="none" w:sz="0" w:space="0" w:color="auto"/>
            <w:bottom w:val="none" w:sz="0" w:space="0" w:color="auto"/>
            <w:right w:val="none" w:sz="0" w:space="0" w:color="auto"/>
          </w:divBdr>
        </w:div>
        <w:div w:id="419372591">
          <w:marLeft w:val="640"/>
          <w:marRight w:val="0"/>
          <w:marTop w:val="0"/>
          <w:marBottom w:val="0"/>
          <w:divBdr>
            <w:top w:val="none" w:sz="0" w:space="0" w:color="auto"/>
            <w:left w:val="none" w:sz="0" w:space="0" w:color="auto"/>
            <w:bottom w:val="none" w:sz="0" w:space="0" w:color="auto"/>
            <w:right w:val="none" w:sz="0" w:space="0" w:color="auto"/>
          </w:divBdr>
        </w:div>
        <w:div w:id="949703599">
          <w:marLeft w:val="640"/>
          <w:marRight w:val="0"/>
          <w:marTop w:val="0"/>
          <w:marBottom w:val="0"/>
          <w:divBdr>
            <w:top w:val="none" w:sz="0" w:space="0" w:color="auto"/>
            <w:left w:val="none" w:sz="0" w:space="0" w:color="auto"/>
            <w:bottom w:val="none" w:sz="0" w:space="0" w:color="auto"/>
            <w:right w:val="none" w:sz="0" w:space="0" w:color="auto"/>
          </w:divBdr>
        </w:div>
      </w:divsChild>
    </w:div>
    <w:div w:id="1649937888">
      <w:bodyDiv w:val="1"/>
      <w:marLeft w:val="0"/>
      <w:marRight w:val="0"/>
      <w:marTop w:val="0"/>
      <w:marBottom w:val="0"/>
      <w:divBdr>
        <w:top w:val="none" w:sz="0" w:space="0" w:color="auto"/>
        <w:left w:val="none" w:sz="0" w:space="0" w:color="auto"/>
        <w:bottom w:val="none" w:sz="0" w:space="0" w:color="auto"/>
        <w:right w:val="none" w:sz="0" w:space="0" w:color="auto"/>
      </w:divBdr>
      <w:divsChild>
        <w:div w:id="12730129">
          <w:marLeft w:val="640"/>
          <w:marRight w:val="0"/>
          <w:marTop w:val="0"/>
          <w:marBottom w:val="0"/>
          <w:divBdr>
            <w:top w:val="none" w:sz="0" w:space="0" w:color="auto"/>
            <w:left w:val="none" w:sz="0" w:space="0" w:color="auto"/>
            <w:bottom w:val="none" w:sz="0" w:space="0" w:color="auto"/>
            <w:right w:val="none" w:sz="0" w:space="0" w:color="auto"/>
          </w:divBdr>
        </w:div>
        <w:div w:id="29231424">
          <w:marLeft w:val="640"/>
          <w:marRight w:val="0"/>
          <w:marTop w:val="0"/>
          <w:marBottom w:val="0"/>
          <w:divBdr>
            <w:top w:val="none" w:sz="0" w:space="0" w:color="auto"/>
            <w:left w:val="none" w:sz="0" w:space="0" w:color="auto"/>
            <w:bottom w:val="none" w:sz="0" w:space="0" w:color="auto"/>
            <w:right w:val="none" w:sz="0" w:space="0" w:color="auto"/>
          </w:divBdr>
        </w:div>
        <w:div w:id="53163142">
          <w:marLeft w:val="640"/>
          <w:marRight w:val="0"/>
          <w:marTop w:val="0"/>
          <w:marBottom w:val="0"/>
          <w:divBdr>
            <w:top w:val="none" w:sz="0" w:space="0" w:color="auto"/>
            <w:left w:val="none" w:sz="0" w:space="0" w:color="auto"/>
            <w:bottom w:val="none" w:sz="0" w:space="0" w:color="auto"/>
            <w:right w:val="none" w:sz="0" w:space="0" w:color="auto"/>
          </w:divBdr>
        </w:div>
        <w:div w:id="66848220">
          <w:marLeft w:val="640"/>
          <w:marRight w:val="0"/>
          <w:marTop w:val="0"/>
          <w:marBottom w:val="0"/>
          <w:divBdr>
            <w:top w:val="none" w:sz="0" w:space="0" w:color="auto"/>
            <w:left w:val="none" w:sz="0" w:space="0" w:color="auto"/>
            <w:bottom w:val="none" w:sz="0" w:space="0" w:color="auto"/>
            <w:right w:val="none" w:sz="0" w:space="0" w:color="auto"/>
          </w:divBdr>
        </w:div>
        <w:div w:id="67461551">
          <w:marLeft w:val="640"/>
          <w:marRight w:val="0"/>
          <w:marTop w:val="0"/>
          <w:marBottom w:val="0"/>
          <w:divBdr>
            <w:top w:val="none" w:sz="0" w:space="0" w:color="auto"/>
            <w:left w:val="none" w:sz="0" w:space="0" w:color="auto"/>
            <w:bottom w:val="none" w:sz="0" w:space="0" w:color="auto"/>
            <w:right w:val="none" w:sz="0" w:space="0" w:color="auto"/>
          </w:divBdr>
        </w:div>
        <w:div w:id="88932968">
          <w:marLeft w:val="640"/>
          <w:marRight w:val="0"/>
          <w:marTop w:val="0"/>
          <w:marBottom w:val="0"/>
          <w:divBdr>
            <w:top w:val="none" w:sz="0" w:space="0" w:color="auto"/>
            <w:left w:val="none" w:sz="0" w:space="0" w:color="auto"/>
            <w:bottom w:val="none" w:sz="0" w:space="0" w:color="auto"/>
            <w:right w:val="none" w:sz="0" w:space="0" w:color="auto"/>
          </w:divBdr>
        </w:div>
        <w:div w:id="120655528">
          <w:marLeft w:val="640"/>
          <w:marRight w:val="0"/>
          <w:marTop w:val="0"/>
          <w:marBottom w:val="0"/>
          <w:divBdr>
            <w:top w:val="none" w:sz="0" w:space="0" w:color="auto"/>
            <w:left w:val="none" w:sz="0" w:space="0" w:color="auto"/>
            <w:bottom w:val="none" w:sz="0" w:space="0" w:color="auto"/>
            <w:right w:val="none" w:sz="0" w:space="0" w:color="auto"/>
          </w:divBdr>
        </w:div>
        <w:div w:id="125322483">
          <w:marLeft w:val="640"/>
          <w:marRight w:val="0"/>
          <w:marTop w:val="0"/>
          <w:marBottom w:val="0"/>
          <w:divBdr>
            <w:top w:val="none" w:sz="0" w:space="0" w:color="auto"/>
            <w:left w:val="none" w:sz="0" w:space="0" w:color="auto"/>
            <w:bottom w:val="none" w:sz="0" w:space="0" w:color="auto"/>
            <w:right w:val="none" w:sz="0" w:space="0" w:color="auto"/>
          </w:divBdr>
        </w:div>
        <w:div w:id="243418597">
          <w:marLeft w:val="640"/>
          <w:marRight w:val="0"/>
          <w:marTop w:val="0"/>
          <w:marBottom w:val="0"/>
          <w:divBdr>
            <w:top w:val="none" w:sz="0" w:space="0" w:color="auto"/>
            <w:left w:val="none" w:sz="0" w:space="0" w:color="auto"/>
            <w:bottom w:val="none" w:sz="0" w:space="0" w:color="auto"/>
            <w:right w:val="none" w:sz="0" w:space="0" w:color="auto"/>
          </w:divBdr>
        </w:div>
        <w:div w:id="252593083">
          <w:marLeft w:val="640"/>
          <w:marRight w:val="0"/>
          <w:marTop w:val="0"/>
          <w:marBottom w:val="0"/>
          <w:divBdr>
            <w:top w:val="none" w:sz="0" w:space="0" w:color="auto"/>
            <w:left w:val="none" w:sz="0" w:space="0" w:color="auto"/>
            <w:bottom w:val="none" w:sz="0" w:space="0" w:color="auto"/>
            <w:right w:val="none" w:sz="0" w:space="0" w:color="auto"/>
          </w:divBdr>
        </w:div>
        <w:div w:id="285936996">
          <w:marLeft w:val="640"/>
          <w:marRight w:val="0"/>
          <w:marTop w:val="0"/>
          <w:marBottom w:val="0"/>
          <w:divBdr>
            <w:top w:val="none" w:sz="0" w:space="0" w:color="auto"/>
            <w:left w:val="none" w:sz="0" w:space="0" w:color="auto"/>
            <w:bottom w:val="none" w:sz="0" w:space="0" w:color="auto"/>
            <w:right w:val="none" w:sz="0" w:space="0" w:color="auto"/>
          </w:divBdr>
        </w:div>
        <w:div w:id="323125151">
          <w:marLeft w:val="640"/>
          <w:marRight w:val="0"/>
          <w:marTop w:val="0"/>
          <w:marBottom w:val="0"/>
          <w:divBdr>
            <w:top w:val="none" w:sz="0" w:space="0" w:color="auto"/>
            <w:left w:val="none" w:sz="0" w:space="0" w:color="auto"/>
            <w:bottom w:val="none" w:sz="0" w:space="0" w:color="auto"/>
            <w:right w:val="none" w:sz="0" w:space="0" w:color="auto"/>
          </w:divBdr>
        </w:div>
        <w:div w:id="349529979">
          <w:marLeft w:val="640"/>
          <w:marRight w:val="0"/>
          <w:marTop w:val="0"/>
          <w:marBottom w:val="0"/>
          <w:divBdr>
            <w:top w:val="none" w:sz="0" w:space="0" w:color="auto"/>
            <w:left w:val="none" w:sz="0" w:space="0" w:color="auto"/>
            <w:bottom w:val="none" w:sz="0" w:space="0" w:color="auto"/>
            <w:right w:val="none" w:sz="0" w:space="0" w:color="auto"/>
          </w:divBdr>
        </w:div>
        <w:div w:id="365984736">
          <w:marLeft w:val="640"/>
          <w:marRight w:val="0"/>
          <w:marTop w:val="0"/>
          <w:marBottom w:val="0"/>
          <w:divBdr>
            <w:top w:val="none" w:sz="0" w:space="0" w:color="auto"/>
            <w:left w:val="none" w:sz="0" w:space="0" w:color="auto"/>
            <w:bottom w:val="none" w:sz="0" w:space="0" w:color="auto"/>
            <w:right w:val="none" w:sz="0" w:space="0" w:color="auto"/>
          </w:divBdr>
        </w:div>
        <w:div w:id="370571797">
          <w:marLeft w:val="640"/>
          <w:marRight w:val="0"/>
          <w:marTop w:val="0"/>
          <w:marBottom w:val="0"/>
          <w:divBdr>
            <w:top w:val="none" w:sz="0" w:space="0" w:color="auto"/>
            <w:left w:val="none" w:sz="0" w:space="0" w:color="auto"/>
            <w:bottom w:val="none" w:sz="0" w:space="0" w:color="auto"/>
            <w:right w:val="none" w:sz="0" w:space="0" w:color="auto"/>
          </w:divBdr>
        </w:div>
        <w:div w:id="397170805">
          <w:marLeft w:val="640"/>
          <w:marRight w:val="0"/>
          <w:marTop w:val="0"/>
          <w:marBottom w:val="0"/>
          <w:divBdr>
            <w:top w:val="none" w:sz="0" w:space="0" w:color="auto"/>
            <w:left w:val="none" w:sz="0" w:space="0" w:color="auto"/>
            <w:bottom w:val="none" w:sz="0" w:space="0" w:color="auto"/>
            <w:right w:val="none" w:sz="0" w:space="0" w:color="auto"/>
          </w:divBdr>
        </w:div>
        <w:div w:id="407390932">
          <w:marLeft w:val="640"/>
          <w:marRight w:val="0"/>
          <w:marTop w:val="0"/>
          <w:marBottom w:val="0"/>
          <w:divBdr>
            <w:top w:val="none" w:sz="0" w:space="0" w:color="auto"/>
            <w:left w:val="none" w:sz="0" w:space="0" w:color="auto"/>
            <w:bottom w:val="none" w:sz="0" w:space="0" w:color="auto"/>
            <w:right w:val="none" w:sz="0" w:space="0" w:color="auto"/>
          </w:divBdr>
        </w:div>
        <w:div w:id="436759745">
          <w:marLeft w:val="640"/>
          <w:marRight w:val="0"/>
          <w:marTop w:val="0"/>
          <w:marBottom w:val="0"/>
          <w:divBdr>
            <w:top w:val="none" w:sz="0" w:space="0" w:color="auto"/>
            <w:left w:val="none" w:sz="0" w:space="0" w:color="auto"/>
            <w:bottom w:val="none" w:sz="0" w:space="0" w:color="auto"/>
            <w:right w:val="none" w:sz="0" w:space="0" w:color="auto"/>
          </w:divBdr>
        </w:div>
        <w:div w:id="448821800">
          <w:marLeft w:val="640"/>
          <w:marRight w:val="0"/>
          <w:marTop w:val="0"/>
          <w:marBottom w:val="0"/>
          <w:divBdr>
            <w:top w:val="none" w:sz="0" w:space="0" w:color="auto"/>
            <w:left w:val="none" w:sz="0" w:space="0" w:color="auto"/>
            <w:bottom w:val="none" w:sz="0" w:space="0" w:color="auto"/>
            <w:right w:val="none" w:sz="0" w:space="0" w:color="auto"/>
          </w:divBdr>
        </w:div>
        <w:div w:id="521938070">
          <w:marLeft w:val="640"/>
          <w:marRight w:val="0"/>
          <w:marTop w:val="0"/>
          <w:marBottom w:val="0"/>
          <w:divBdr>
            <w:top w:val="none" w:sz="0" w:space="0" w:color="auto"/>
            <w:left w:val="none" w:sz="0" w:space="0" w:color="auto"/>
            <w:bottom w:val="none" w:sz="0" w:space="0" w:color="auto"/>
            <w:right w:val="none" w:sz="0" w:space="0" w:color="auto"/>
          </w:divBdr>
        </w:div>
        <w:div w:id="531116973">
          <w:marLeft w:val="640"/>
          <w:marRight w:val="0"/>
          <w:marTop w:val="0"/>
          <w:marBottom w:val="0"/>
          <w:divBdr>
            <w:top w:val="none" w:sz="0" w:space="0" w:color="auto"/>
            <w:left w:val="none" w:sz="0" w:space="0" w:color="auto"/>
            <w:bottom w:val="none" w:sz="0" w:space="0" w:color="auto"/>
            <w:right w:val="none" w:sz="0" w:space="0" w:color="auto"/>
          </w:divBdr>
        </w:div>
        <w:div w:id="533347301">
          <w:marLeft w:val="640"/>
          <w:marRight w:val="0"/>
          <w:marTop w:val="0"/>
          <w:marBottom w:val="0"/>
          <w:divBdr>
            <w:top w:val="none" w:sz="0" w:space="0" w:color="auto"/>
            <w:left w:val="none" w:sz="0" w:space="0" w:color="auto"/>
            <w:bottom w:val="none" w:sz="0" w:space="0" w:color="auto"/>
            <w:right w:val="none" w:sz="0" w:space="0" w:color="auto"/>
          </w:divBdr>
        </w:div>
        <w:div w:id="541097868">
          <w:marLeft w:val="640"/>
          <w:marRight w:val="0"/>
          <w:marTop w:val="0"/>
          <w:marBottom w:val="0"/>
          <w:divBdr>
            <w:top w:val="none" w:sz="0" w:space="0" w:color="auto"/>
            <w:left w:val="none" w:sz="0" w:space="0" w:color="auto"/>
            <w:bottom w:val="none" w:sz="0" w:space="0" w:color="auto"/>
            <w:right w:val="none" w:sz="0" w:space="0" w:color="auto"/>
          </w:divBdr>
        </w:div>
        <w:div w:id="567617766">
          <w:marLeft w:val="640"/>
          <w:marRight w:val="0"/>
          <w:marTop w:val="0"/>
          <w:marBottom w:val="0"/>
          <w:divBdr>
            <w:top w:val="none" w:sz="0" w:space="0" w:color="auto"/>
            <w:left w:val="none" w:sz="0" w:space="0" w:color="auto"/>
            <w:bottom w:val="none" w:sz="0" w:space="0" w:color="auto"/>
            <w:right w:val="none" w:sz="0" w:space="0" w:color="auto"/>
          </w:divBdr>
        </w:div>
        <w:div w:id="580799626">
          <w:marLeft w:val="640"/>
          <w:marRight w:val="0"/>
          <w:marTop w:val="0"/>
          <w:marBottom w:val="0"/>
          <w:divBdr>
            <w:top w:val="none" w:sz="0" w:space="0" w:color="auto"/>
            <w:left w:val="none" w:sz="0" w:space="0" w:color="auto"/>
            <w:bottom w:val="none" w:sz="0" w:space="0" w:color="auto"/>
            <w:right w:val="none" w:sz="0" w:space="0" w:color="auto"/>
          </w:divBdr>
        </w:div>
        <w:div w:id="604730624">
          <w:marLeft w:val="640"/>
          <w:marRight w:val="0"/>
          <w:marTop w:val="0"/>
          <w:marBottom w:val="0"/>
          <w:divBdr>
            <w:top w:val="none" w:sz="0" w:space="0" w:color="auto"/>
            <w:left w:val="none" w:sz="0" w:space="0" w:color="auto"/>
            <w:bottom w:val="none" w:sz="0" w:space="0" w:color="auto"/>
            <w:right w:val="none" w:sz="0" w:space="0" w:color="auto"/>
          </w:divBdr>
        </w:div>
        <w:div w:id="635179706">
          <w:marLeft w:val="640"/>
          <w:marRight w:val="0"/>
          <w:marTop w:val="0"/>
          <w:marBottom w:val="0"/>
          <w:divBdr>
            <w:top w:val="none" w:sz="0" w:space="0" w:color="auto"/>
            <w:left w:val="none" w:sz="0" w:space="0" w:color="auto"/>
            <w:bottom w:val="none" w:sz="0" w:space="0" w:color="auto"/>
            <w:right w:val="none" w:sz="0" w:space="0" w:color="auto"/>
          </w:divBdr>
        </w:div>
        <w:div w:id="655915278">
          <w:marLeft w:val="640"/>
          <w:marRight w:val="0"/>
          <w:marTop w:val="0"/>
          <w:marBottom w:val="0"/>
          <w:divBdr>
            <w:top w:val="none" w:sz="0" w:space="0" w:color="auto"/>
            <w:left w:val="none" w:sz="0" w:space="0" w:color="auto"/>
            <w:bottom w:val="none" w:sz="0" w:space="0" w:color="auto"/>
            <w:right w:val="none" w:sz="0" w:space="0" w:color="auto"/>
          </w:divBdr>
        </w:div>
        <w:div w:id="674259280">
          <w:marLeft w:val="640"/>
          <w:marRight w:val="0"/>
          <w:marTop w:val="0"/>
          <w:marBottom w:val="0"/>
          <w:divBdr>
            <w:top w:val="none" w:sz="0" w:space="0" w:color="auto"/>
            <w:left w:val="none" w:sz="0" w:space="0" w:color="auto"/>
            <w:bottom w:val="none" w:sz="0" w:space="0" w:color="auto"/>
            <w:right w:val="none" w:sz="0" w:space="0" w:color="auto"/>
          </w:divBdr>
        </w:div>
        <w:div w:id="722480688">
          <w:marLeft w:val="640"/>
          <w:marRight w:val="0"/>
          <w:marTop w:val="0"/>
          <w:marBottom w:val="0"/>
          <w:divBdr>
            <w:top w:val="none" w:sz="0" w:space="0" w:color="auto"/>
            <w:left w:val="none" w:sz="0" w:space="0" w:color="auto"/>
            <w:bottom w:val="none" w:sz="0" w:space="0" w:color="auto"/>
            <w:right w:val="none" w:sz="0" w:space="0" w:color="auto"/>
          </w:divBdr>
        </w:div>
        <w:div w:id="782916962">
          <w:marLeft w:val="640"/>
          <w:marRight w:val="0"/>
          <w:marTop w:val="0"/>
          <w:marBottom w:val="0"/>
          <w:divBdr>
            <w:top w:val="none" w:sz="0" w:space="0" w:color="auto"/>
            <w:left w:val="none" w:sz="0" w:space="0" w:color="auto"/>
            <w:bottom w:val="none" w:sz="0" w:space="0" w:color="auto"/>
            <w:right w:val="none" w:sz="0" w:space="0" w:color="auto"/>
          </w:divBdr>
        </w:div>
        <w:div w:id="786890999">
          <w:marLeft w:val="640"/>
          <w:marRight w:val="0"/>
          <w:marTop w:val="0"/>
          <w:marBottom w:val="0"/>
          <w:divBdr>
            <w:top w:val="none" w:sz="0" w:space="0" w:color="auto"/>
            <w:left w:val="none" w:sz="0" w:space="0" w:color="auto"/>
            <w:bottom w:val="none" w:sz="0" w:space="0" w:color="auto"/>
            <w:right w:val="none" w:sz="0" w:space="0" w:color="auto"/>
          </w:divBdr>
        </w:div>
        <w:div w:id="787159521">
          <w:marLeft w:val="640"/>
          <w:marRight w:val="0"/>
          <w:marTop w:val="0"/>
          <w:marBottom w:val="0"/>
          <w:divBdr>
            <w:top w:val="none" w:sz="0" w:space="0" w:color="auto"/>
            <w:left w:val="none" w:sz="0" w:space="0" w:color="auto"/>
            <w:bottom w:val="none" w:sz="0" w:space="0" w:color="auto"/>
            <w:right w:val="none" w:sz="0" w:space="0" w:color="auto"/>
          </w:divBdr>
        </w:div>
        <w:div w:id="826895736">
          <w:marLeft w:val="640"/>
          <w:marRight w:val="0"/>
          <w:marTop w:val="0"/>
          <w:marBottom w:val="0"/>
          <w:divBdr>
            <w:top w:val="none" w:sz="0" w:space="0" w:color="auto"/>
            <w:left w:val="none" w:sz="0" w:space="0" w:color="auto"/>
            <w:bottom w:val="none" w:sz="0" w:space="0" w:color="auto"/>
            <w:right w:val="none" w:sz="0" w:space="0" w:color="auto"/>
          </w:divBdr>
        </w:div>
        <w:div w:id="834950850">
          <w:marLeft w:val="640"/>
          <w:marRight w:val="0"/>
          <w:marTop w:val="0"/>
          <w:marBottom w:val="0"/>
          <w:divBdr>
            <w:top w:val="none" w:sz="0" w:space="0" w:color="auto"/>
            <w:left w:val="none" w:sz="0" w:space="0" w:color="auto"/>
            <w:bottom w:val="none" w:sz="0" w:space="0" w:color="auto"/>
            <w:right w:val="none" w:sz="0" w:space="0" w:color="auto"/>
          </w:divBdr>
        </w:div>
        <w:div w:id="880434893">
          <w:marLeft w:val="640"/>
          <w:marRight w:val="0"/>
          <w:marTop w:val="0"/>
          <w:marBottom w:val="0"/>
          <w:divBdr>
            <w:top w:val="none" w:sz="0" w:space="0" w:color="auto"/>
            <w:left w:val="none" w:sz="0" w:space="0" w:color="auto"/>
            <w:bottom w:val="none" w:sz="0" w:space="0" w:color="auto"/>
            <w:right w:val="none" w:sz="0" w:space="0" w:color="auto"/>
          </w:divBdr>
        </w:div>
        <w:div w:id="904143956">
          <w:marLeft w:val="640"/>
          <w:marRight w:val="0"/>
          <w:marTop w:val="0"/>
          <w:marBottom w:val="0"/>
          <w:divBdr>
            <w:top w:val="none" w:sz="0" w:space="0" w:color="auto"/>
            <w:left w:val="none" w:sz="0" w:space="0" w:color="auto"/>
            <w:bottom w:val="none" w:sz="0" w:space="0" w:color="auto"/>
            <w:right w:val="none" w:sz="0" w:space="0" w:color="auto"/>
          </w:divBdr>
        </w:div>
        <w:div w:id="927736488">
          <w:marLeft w:val="640"/>
          <w:marRight w:val="0"/>
          <w:marTop w:val="0"/>
          <w:marBottom w:val="0"/>
          <w:divBdr>
            <w:top w:val="none" w:sz="0" w:space="0" w:color="auto"/>
            <w:left w:val="none" w:sz="0" w:space="0" w:color="auto"/>
            <w:bottom w:val="none" w:sz="0" w:space="0" w:color="auto"/>
            <w:right w:val="none" w:sz="0" w:space="0" w:color="auto"/>
          </w:divBdr>
        </w:div>
        <w:div w:id="982153041">
          <w:marLeft w:val="640"/>
          <w:marRight w:val="0"/>
          <w:marTop w:val="0"/>
          <w:marBottom w:val="0"/>
          <w:divBdr>
            <w:top w:val="none" w:sz="0" w:space="0" w:color="auto"/>
            <w:left w:val="none" w:sz="0" w:space="0" w:color="auto"/>
            <w:bottom w:val="none" w:sz="0" w:space="0" w:color="auto"/>
            <w:right w:val="none" w:sz="0" w:space="0" w:color="auto"/>
          </w:divBdr>
        </w:div>
        <w:div w:id="991447459">
          <w:marLeft w:val="640"/>
          <w:marRight w:val="0"/>
          <w:marTop w:val="0"/>
          <w:marBottom w:val="0"/>
          <w:divBdr>
            <w:top w:val="none" w:sz="0" w:space="0" w:color="auto"/>
            <w:left w:val="none" w:sz="0" w:space="0" w:color="auto"/>
            <w:bottom w:val="none" w:sz="0" w:space="0" w:color="auto"/>
            <w:right w:val="none" w:sz="0" w:space="0" w:color="auto"/>
          </w:divBdr>
        </w:div>
        <w:div w:id="1054164355">
          <w:marLeft w:val="640"/>
          <w:marRight w:val="0"/>
          <w:marTop w:val="0"/>
          <w:marBottom w:val="0"/>
          <w:divBdr>
            <w:top w:val="none" w:sz="0" w:space="0" w:color="auto"/>
            <w:left w:val="none" w:sz="0" w:space="0" w:color="auto"/>
            <w:bottom w:val="none" w:sz="0" w:space="0" w:color="auto"/>
            <w:right w:val="none" w:sz="0" w:space="0" w:color="auto"/>
          </w:divBdr>
        </w:div>
        <w:div w:id="1072696438">
          <w:marLeft w:val="640"/>
          <w:marRight w:val="0"/>
          <w:marTop w:val="0"/>
          <w:marBottom w:val="0"/>
          <w:divBdr>
            <w:top w:val="none" w:sz="0" w:space="0" w:color="auto"/>
            <w:left w:val="none" w:sz="0" w:space="0" w:color="auto"/>
            <w:bottom w:val="none" w:sz="0" w:space="0" w:color="auto"/>
            <w:right w:val="none" w:sz="0" w:space="0" w:color="auto"/>
          </w:divBdr>
        </w:div>
        <w:div w:id="1182620234">
          <w:marLeft w:val="640"/>
          <w:marRight w:val="0"/>
          <w:marTop w:val="0"/>
          <w:marBottom w:val="0"/>
          <w:divBdr>
            <w:top w:val="none" w:sz="0" w:space="0" w:color="auto"/>
            <w:left w:val="none" w:sz="0" w:space="0" w:color="auto"/>
            <w:bottom w:val="none" w:sz="0" w:space="0" w:color="auto"/>
            <w:right w:val="none" w:sz="0" w:space="0" w:color="auto"/>
          </w:divBdr>
        </w:div>
        <w:div w:id="1246382701">
          <w:marLeft w:val="640"/>
          <w:marRight w:val="0"/>
          <w:marTop w:val="0"/>
          <w:marBottom w:val="0"/>
          <w:divBdr>
            <w:top w:val="none" w:sz="0" w:space="0" w:color="auto"/>
            <w:left w:val="none" w:sz="0" w:space="0" w:color="auto"/>
            <w:bottom w:val="none" w:sz="0" w:space="0" w:color="auto"/>
            <w:right w:val="none" w:sz="0" w:space="0" w:color="auto"/>
          </w:divBdr>
        </w:div>
        <w:div w:id="1281113515">
          <w:marLeft w:val="640"/>
          <w:marRight w:val="0"/>
          <w:marTop w:val="0"/>
          <w:marBottom w:val="0"/>
          <w:divBdr>
            <w:top w:val="none" w:sz="0" w:space="0" w:color="auto"/>
            <w:left w:val="none" w:sz="0" w:space="0" w:color="auto"/>
            <w:bottom w:val="none" w:sz="0" w:space="0" w:color="auto"/>
            <w:right w:val="none" w:sz="0" w:space="0" w:color="auto"/>
          </w:divBdr>
        </w:div>
        <w:div w:id="1291279923">
          <w:marLeft w:val="640"/>
          <w:marRight w:val="0"/>
          <w:marTop w:val="0"/>
          <w:marBottom w:val="0"/>
          <w:divBdr>
            <w:top w:val="none" w:sz="0" w:space="0" w:color="auto"/>
            <w:left w:val="none" w:sz="0" w:space="0" w:color="auto"/>
            <w:bottom w:val="none" w:sz="0" w:space="0" w:color="auto"/>
            <w:right w:val="none" w:sz="0" w:space="0" w:color="auto"/>
          </w:divBdr>
        </w:div>
        <w:div w:id="1311442554">
          <w:marLeft w:val="640"/>
          <w:marRight w:val="0"/>
          <w:marTop w:val="0"/>
          <w:marBottom w:val="0"/>
          <w:divBdr>
            <w:top w:val="none" w:sz="0" w:space="0" w:color="auto"/>
            <w:left w:val="none" w:sz="0" w:space="0" w:color="auto"/>
            <w:bottom w:val="none" w:sz="0" w:space="0" w:color="auto"/>
            <w:right w:val="none" w:sz="0" w:space="0" w:color="auto"/>
          </w:divBdr>
        </w:div>
        <w:div w:id="1312368744">
          <w:marLeft w:val="640"/>
          <w:marRight w:val="0"/>
          <w:marTop w:val="0"/>
          <w:marBottom w:val="0"/>
          <w:divBdr>
            <w:top w:val="none" w:sz="0" w:space="0" w:color="auto"/>
            <w:left w:val="none" w:sz="0" w:space="0" w:color="auto"/>
            <w:bottom w:val="none" w:sz="0" w:space="0" w:color="auto"/>
            <w:right w:val="none" w:sz="0" w:space="0" w:color="auto"/>
          </w:divBdr>
        </w:div>
        <w:div w:id="1345664393">
          <w:marLeft w:val="640"/>
          <w:marRight w:val="0"/>
          <w:marTop w:val="0"/>
          <w:marBottom w:val="0"/>
          <w:divBdr>
            <w:top w:val="none" w:sz="0" w:space="0" w:color="auto"/>
            <w:left w:val="none" w:sz="0" w:space="0" w:color="auto"/>
            <w:bottom w:val="none" w:sz="0" w:space="0" w:color="auto"/>
            <w:right w:val="none" w:sz="0" w:space="0" w:color="auto"/>
          </w:divBdr>
        </w:div>
        <w:div w:id="1357001766">
          <w:marLeft w:val="640"/>
          <w:marRight w:val="0"/>
          <w:marTop w:val="0"/>
          <w:marBottom w:val="0"/>
          <w:divBdr>
            <w:top w:val="none" w:sz="0" w:space="0" w:color="auto"/>
            <w:left w:val="none" w:sz="0" w:space="0" w:color="auto"/>
            <w:bottom w:val="none" w:sz="0" w:space="0" w:color="auto"/>
            <w:right w:val="none" w:sz="0" w:space="0" w:color="auto"/>
          </w:divBdr>
        </w:div>
        <w:div w:id="1503466219">
          <w:marLeft w:val="640"/>
          <w:marRight w:val="0"/>
          <w:marTop w:val="0"/>
          <w:marBottom w:val="0"/>
          <w:divBdr>
            <w:top w:val="none" w:sz="0" w:space="0" w:color="auto"/>
            <w:left w:val="none" w:sz="0" w:space="0" w:color="auto"/>
            <w:bottom w:val="none" w:sz="0" w:space="0" w:color="auto"/>
            <w:right w:val="none" w:sz="0" w:space="0" w:color="auto"/>
          </w:divBdr>
        </w:div>
        <w:div w:id="1518232566">
          <w:marLeft w:val="640"/>
          <w:marRight w:val="0"/>
          <w:marTop w:val="0"/>
          <w:marBottom w:val="0"/>
          <w:divBdr>
            <w:top w:val="none" w:sz="0" w:space="0" w:color="auto"/>
            <w:left w:val="none" w:sz="0" w:space="0" w:color="auto"/>
            <w:bottom w:val="none" w:sz="0" w:space="0" w:color="auto"/>
            <w:right w:val="none" w:sz="0" w:space="0" w:color="auto"/>
          </w:divBdr>
        </w:div>
        <w:div w:id="1620838758">
          <w:marLeft w:val="640"/>
          <w:marRight w:val="0"/>
          <w:marTop w:val="0"/>
          <w:marBottom w:val="0"/>
          <w:divBdr>
            <w:top w:val="none" w:sz="0" w:space="0" w:color="auto"/>
            <w:left w:val="none" w:sz="0" w:space="0" w:color="auto"/>
            <w:bottom w:val="none" w:sz="0" w:space="0" w:color="auto"/>
            <w:right w:val="none" w:sz="0" w:space="0" w:color="auto"/>
          </w:divBdr>
        </w:div>
        <w:div w:id="1676494380">
          <w:marLeft w:val="640"/>
          <w:marRight w:val="0"/>
          <w:marTop w:val="0"/>
          <w:marBottom w:val="0"/>
          <w:divBdr>
            <w:top w:val="none" w:sz="0" w:space="0" w:color="auto"/>
            <w:left w:val="none" w:sz="0" w:space="0" w:color="auto"/>
            <w:bottom w:val="none" w:sz="0" w:space="0" w:color="auto"/>
            <w:right w:val="none" w:sz="0" w:space="0" w:color="auto"/>
          </w:divBdr>
        </w:div>
        <w:div w:id="1686899071">
          <w:marLeft w:val="640"/>
          <w:marRight w:val="0"/>
          <w:marTop w:val="0"/>
          <w:marBottom w:val="0"/>
          <w:divBdr>
            <w:top w:val="none" w:sz="0" w:space="0" w:color="auto"/>
            <w:left w:val="none" w:sz="0" w:space="0" w:color="auto"/>
            <w:bottom w:val="none" w:sz="0" w:space="0" w:color="auto"/>
            <w:right w:val="none" w:sz="0" w:space="0" w:color="auto"/>
          </w:divBdr>
        </w:div>
        <w:div w:id="1697003552">
          <w:marLeft w:val="640"/>
          <w:marRight w:val="0"/>
          <w:marTop w:val="0"/>
          <w:marBottom w:val="0"/>
          <w:divBdr>
            <w:top w:val="none" w:sz="0" w:space="0" w:color="auto"/>
            <w:left w:val="none" w:sz="0" w:space="0" w:color="auto"/>
            <w:bottom w:val="none" w:sz="0" w:space="0" w:color="auto"/>
            <w:right w:val="none" w:sz="0" w:space="0" w:color="auto"/>
          </w:divBdr>
        </w:div>
        <w:div w:id="1723404693">
          <w:marLeft w:val="640"/>
          <w:marRight w:val="0"/>
          <w:marTop w:val="0"/>
          <w:marBottom w:val="0"/>
          <w:divBdr>
            <w:top w:val="none" w:sz="0" w:space="0" w:color="auto"/>
            <w:left w:val="none" w:sz="0" w:space="0" w:color="auto"/>
            <w:bottom w:val="none" w:sz="0" w:space="0" w:color="auto"/>
            <w:right w:val="none" w:sz="0" w:space="0" w:color="auto"/>
          </w:divBdr>
        </w:div>
        <w:div w:id="1762526182">
          <w:marLeft w:val="640"/>
          <w:marRight w:val="0"/>
          <w:marTop w:val="0"/>
          <w:marBottom w:val="0"/>
          <w:divBdr>
            <w:top w:val="none" w:sz="0" w:space="0" w:color="auto"/>
            <w:left w:val="none" w:sz="0" w:space="0" w:color="auto"/>
            <w:bottom w:val="none" w:sz="0" w:space="0" w:color="auto"/>
            <w:right w:val="none" w:sz="0" w:space="0" w:color="auto"/>
          </w:divBdr>
        </w:div>
        <w:div w:id="1850873091">
          <w:marLeft w:val="640"/>
          <w:marRight w:val="0"/>
          <w:marTop w:val="0"/>
          <w:marBottom w:val="0"/>
          <w:divBdr>
            <w:top w:val="none" w:sz="0" w:space="0" w:color="auto"/>
            <w:left w:val="none" w:sz="0" w:space="0" w:color="auto"/>
            <w:bottom w:val="none" w:sz="0" w:space="0" w:color="auto"/>
            <w:right w:val="none" w:sz="0" w:space="0" w:color="auto"/>
          </w:divBdr>
        </w:div>
        <w:div w:id="1882672100">
          <w:marLeft w:val="640"/>
          <w:marRight w:val="0"/>
          <w:marTop w:val="0"/>
          <w:marBottom w:val="0"/>
          <w:divBdr>
            <w:top w:val="none" w:sz="0" w:space="0" w:color="auto"/>
            <w:left w:val="none" w:sz="0" w:space="0" w:color="auto"/>
            <w:bottom w:val="none" w:sz="0" w:space="0" w:color="auto"/>
            <w:right w:val="none" w:sz="0" w:space="0" w:color="auto"/>
          </w:divBdr>
        </w:div>
        <w:div w:id="1904874560">
          <w:marLeft w:val="640"/>
          <w:marRight w:val="0"/>
          <w:marTop w:val="0"/>
          <w:marBottom w:val="0"/>
          <w:divBdr>
            <w:top w:val="none" w:sz="0" w:space="0" w:color="auto"/>
            <w:left w:val="none" w:sz="0" w:space="0" w:color="auto"/>
            <w:bottom w:val="none" w:sz="0" w:space="0" w:color="auto"/>
            <w:right w:val="none" w:sz="0" w:space="0" w:color="auto"/>
          </w:divBdr>
        </w:div>
        <w:div w:id="1956789194">
          <w:marLeft w:val="640"/>
          <w:marRight w:val="0"/>
          <w:marTop w:val="0"/>
          <w:marBottom w:val="0"/>
          <w:divBdr>
            <w:top w:val="none" w:sz="0" w:space="0" w:color="auto"/>
            <w:left w:val="none" w:sz="0" w:space="0" w:color="auto"/>
            <w:bottom w:val="none" w:sz="0" w:space="0" w:color="auto"/>
            <w:right w:val="none" w:sz="0" w:space="0" w:color="auto"/>
          </w:divBdr>
        </w:div>
        <w:div w:id="1962688988">
          <w:marLeft w:val="640"/>
          <w:marRight w:val="0"/>
          <w:marTop w:val="0"/>
          <w:marBottom w:val="0"/>
          <w:divBdr>
            <w:top w:val="none" w:sz="0" w:space="0" w:color="auto"/>
            <w:left w:val="none" w:sz="0" w:space="0" w:color="auto"/>
            <w:bottom w:val="none" w:sz="0" w:space="0" w:color="auto"/>
            <w:right w:val="none" w:sz="0" w:space="0" w:color="auto"/>
          </w:divBdr>
        </w:div>
        <w:div w:id="1988315784">
          <w:marLeft w:val="640"/>
          <w:marRight w:val="0"/>
          <w:marTop w:val="0"/>
          <w:marBottom w:val="0"/>
          <w:divBdr>
            <w:top w:val="none" w:sz="0" w:space="0" w:color="auto"/>
            <w:left w:val="none" w:sz="0" w:space="0" w:color="auto"/>
            <w:bottom w:val="none" w:sz="0" w:space="0" w:color="auto"/>
            <w:right w:val="none" w:sz="0" w:space="0" w:color="auto"/>
          </w:divBdr>
        </w:div>
        <w:div w:id="2029789545">
          <w:marLeft w:val="640"/>
          <w:marRight w:val="0"/>
          <w:marTop w:val="0"/>
          <w:marBottom w:val="0"/>
          <w:divBdr>
            <w:top w:val="none" w:sz="0" w:space="0" w:color="auto"/>
            <w:left w:val="none" w:sz="0" w:space="0" w:color="auto"/>
            <w:bottom w:val="none" w:sz="0" w:space="0" w:color="auto"/>
            <w:right w:val="none" w:sz="0" w:space="0" w:color="auto"/>
          </w:divBdr>
        </w:div>
        <w:div w:id="2031223788">
          <w:marLeft w:val="640"/>
          <w:marRight w:val="0"/>
          <w:marTop w:val="0"/>
          <w:marBottom w:val="0"/>
          <w:divBdr>
            <w:top w:val="none" w:sz="0" w:space="0" w:color="auto"/>
            <w:left w:val="none" w:sz="0" w:space="0" w:color="auto"/>
            <w:bottom w:val="none" w:sz="0" w:space="0" w:color="auto"/>
            <w:right w:val="none" w:sz="0" w:space="0" w:color="auto"/>
          </w:divBdr>
        </w:div>
        <w:div w:id="2053455365">
          <w:marLeft w:val="640"/>
          <w:marRight w:val="0"/>
          <w:marTop w:val="0"/>
          <w:marBottom w:val="0"/>
          <w:divBdr>
            <w:top w:val="none" w:sz="0" w:space="0" w:color="auto"/>
            <w:left w:val="none" w:sz="0" w:space="0" w:color="auto"/>
            <w:bottom w:val="none" w:sz="0" w:space="0" w:color="auto"/>
            <w:right w:val="none" w:sz="0" w:space="0" w:color="auto"/>
          </w:divBdr>
        </w:div>
        <w:div w:id="2073000796">
          <w:marLeft w:val="640"/>
          <w:marRight w:val="0"/>
          <w:marTop w:val="0"/>
          <w:marBottom w:val="0"/>
          <w:divBdr>
            <w:top w:val="none" w:sz="0" w:space="0" w:color="auto"/>
            <w:left w:val="none" w:sz="0" w:space="0" w:color="auto"/>
            <w:bottom w:val="none" w:sz="0" w:space="0" w:color="auto"/>
            <w:right w:val="none" w:sz="0" w:space="0" w:color="auto"/>
          </w:divBdr>
        </w:div>
        <w:div w:id="2086536213">
          <w:marLeft w:val="640"/>
          <w:marRight w:val="0"/>
          <w:marTop w:val="0"/>
          <w:marBottom w:val="0"/>
          <w:divBdr>
            <w:top w:val="none" w:sz="0" w:space="0" w:color="auto"/>
            <w:left w:val="none" w:sz="0" w:space="0" w:color="auto"/>
            <w:bottom w:val="none" w:sz="0" w:space="0" w:color="auto"/>
            <w:right w:val="none" w:sz="0" w:space="0" w:color="auto"/>
          </w:divBdr>
        </w:div>
        <w:div w:id="2098675409">
          <w:marLeft w:val="640"/>
          <w:marRight w:val="0"/>
          <w:marTop w:val="0"/>
          <w:marBottom w:val="0"/>
          <w:divBdr>
            <w:top w:val="none" w:sz="0" w:space="0" w:color="auto"/>
            <w:left w:val="none" w:sz="0" w:space="0" w:color="auto"/>
            <w:bottom w:val="none" w:sz="0" w:space="0" w:color="auto"/>
            <w:right w:val="none" w:sz="0" w:space="0" w:color="auto"/>
          </w:divBdr>
        </w:div>
        <w:div w:id="2119369834">
          <w:marLeft w:val="640"/>
          <w:marRight w:val="0"/>
          <w:marTop w:val="0"/>
          <w:marBottom w:val="0"/>
          <w:divBdr>
            <w:top w:val="none" w:sz="0" w:space="0" w:color="auto"/>
            <w:left w:val="none" w:sz="0" w:space="0" w:color="auto"/>
            <w:bottom w:val="none" w:sz="0" w:space="0" w:color="auto"/>
            <w:right w:val="none" w:sz="0" w:space="0" w:color="auto"/>
          </w:divBdr>
        </w:div>
      </w:divsChild>
    </w:div>
    <w:div w:id="1672294196">
      <w:bodyDiv w:val="1"/>
      <w:marLeft w:val="0"/>
      <w:marRight w:val="0"/>
      <w:marTop w:val="0"/>
      <w:marBottom w:val="0"/>
      <w:divBdr>
        <w:top w:val="none" w:sz="0" w:space="0" w:color="auto"/>
        <w:left w:val="none" w:sz="0" w:space="0" w:color="auto"/>
        <w:bottom w:val="none" w:sz="0" w:space="0" w:color="auto"/>
        <w:right w:val="none" w:sz="0" w:space="0" w:color="auto"/>
      </w:divBdr>
      <w:divsChild>
        <w:div w:id="8485861">
          <w:marLeft w:val="640"/>
          <w:marRight w:val="0"/>
          <w:marTop w:val="0"/>
          <w:marBottom w:val="0"/>
          <w:divBdr>
            <w:top w:val="none" w:sz="0" w:space="0" w:color="auto"/>
            <w:left w:val="none" w:sz="0" w:space="0" w:color="auto"/>
            <w:bottom w:val="none" w:sz="0" w:space="0" w:color="auto"/>
            <w:right w:val="none" w:sz="0" w:space="0" w:color="auto"/>
          </w:divBdr>
        </w:div>
        <w:div w:id="41289092">
          <w:marLeft w:val="640"/>
          <w:marRight w:val="0"/>
          <w:marTop w:val="0"/>
          <w:marBottom w:val="0"/>
          <w:divBdr>
            <w:top w:val="none" w:sz="0" w:space="0" w:color="auto"/>
            <w:left w:val="none" w:sz="0" w:space="0" w:color="auto"/>
            <w:bottom w:val="none" w:sz="0" w:space="0" w:color="auto"/>
            <w:right w:val="none" w:sz="0" w:space="0" w:color="auto"/>
          </w:divBdr>
        </w:div>
        <w:div w:id="53241926">
          <w:marLeft w:val="640"/>
          <w:marRight w:val="0"/>
          <w:marTop w:val="0"/>
          <w:marBottom w:val="0"/>
          <w:divBdr>
            <w:top w:val="none" w:sz="0" w:space="0" w:color="auto"/>
            <w:left w:val="none" w:sz="0" w:space="0" w:color="auto"/>
            <w:bottom w:val="none" w:sz="0" w:space="0" w:color="auto"/>
            <w:right w:val="none" w:sz="0" w:space="0" w:color="auto"/>
          </w:divBdr>
        </w:div>
        <w:div w:id="73820397">
          <w:marLeft w:val="640"/>
          <w:marRight w:val="0"/>
          <w:marTop w:val="0"/>
          <w:marBottom w:val="0"/>
          <w:divBdr>
            <w:top w:val="none" w:sz="0" w:space="0" w:color="auto"/>
            <w:left w:val="none" w:sz="0" w:space="0" w:color="auto"/>
            <w:bottom w:val="none" w:sz="0" w:space="0" w:color="auto"/>
            <w:right w:val="none" w:sz="0" w:space="0" w:color="auto"/>
          </w:divBdr>
        </w:div>
        <w:div w:id="162740687">
          <w:marLeft w:val="640"/>
          <w:marRight w:val="0"/>
          <w:marTop w:val="0"/>
          <w:marBottom w:val="0"/>
          <w:divBdr>
            <w:top w:val="none" w:sz="0" w:space="0" w:color="auto"/>
            <w:left w:val="none" w:sz="0" w:space="0" w:color="auto"/>
            <w:bottom w:val="none" w:sz="0" w:space="0" w:color="auto"/>
            <w:right w:val="none" w:sz="0" w:space="0" w:color="auto"/>
          </w:divBdr>
        </w:div>
        <w:div w:id="183401889">
          <w:marLeft w:val="640"/>
          <w:marRight w:val="0"/>
          <w:marTop w:val="0"/>
          <w:marBottom w:val="0"/>
          <w:divBdr>
            <w:top w:val="none" w:sz="0" w:space="0" w:color="auto"/>
            <w:left w:val="none" w:sz="0" w:space="0" w:color="auto"/>
            <w:bottom w:val="none" w:sz="0" w:space="0" w:color="auto"/>
            <w:right w:val="none" w:sz="0" w:space="0" w:color="auto"/>
          </w:divBdr>
        </w:div>
        <w:div w:id="206257792">
          <w:marLeft w:val="640"/>
          <w:marRight w:val="0"/>
          <w:marTop w:val="0"/>
          <w:marBottom w:val="0"/>
          <w:divBdr>
            <w:top w:val="none" w:sz="0" w:space="0" w:color="auto"/>
            <w:left w:val="none" w:sz="0" w:space="0" w:color="auto"/>
            <w:bottom w:val="none" w:sz="0" w:space="0" w:color="auto"/>
            <w:right w:val="none" w:sz="0" w:space="0" w:color="auto"/>
          </w:divBdr>
        </w:div>
        <w:div w:id="242032868">
          <w:marLeft w:val="640"/>
          <w:marRight w:val="0"/>
          <w:marTop w:val="0"/>
          <w:marBottom w:val="0"/>
          <w:divBdr>
            <w:top w:val="none" w:sz="0" w:space="0" w:color="auto"/>
            <w:left w:val="none" w:sz="0" w:space="0" w:color="auto"/>
            <w:bottom w:val="none" w:sz="0" w:space="0" w:color="auto"/>
            <w:right w:val="none" w:sz="0" w:space="0" w:color="auto"/>
          </w:divBdr>
        </w:div>
        <w:div w:id="260726978">
          <w:marLeft w:val="640"/>
          <w:marRight w:val="0"/>
          <w:marTop w:val="0"/>
          <w:marBottom w:val="0"/>
          <w:divBdr>
            <w:top w:val="none" w:sz="0" w:space="0" w:color="auto"/>
            <w:left w:val="none" w:sz="0" w:space="0" w:color="auto"/>
            <w:bottom w:val="none" w:sz="0" w:space="0" w:color="auto"/>
            <w:right w:val="none" w:sz="0" w:space="0" w:color="auto"/>
          </w:divBdr>
        </w:div>
        <w:div w:id="281496862">
          <w:marLeft w:val="640"/>
          <w:marRight w:val="0"/>
          <w:marTop w:val="0"/>
          <w:marBottom w:val="0"/>
          <w:divBdr>
            <w:top w:val="none" w:sz="0" w:space="0" w:color="auto"/>
            <w:left w:val="none" w:sz="0" w:space="0" w:color="auto"/>
            <w:bottom w:val="none" w:sz="0" w:space="0" w:color="auto"/>
            <w:right w:val="none" w:sz="0" w:space="0" w:color="auto"/>
          </w:divBdr>
        </w:div>
        <w:div w:id="371538213">
          <w:marLeft w:val="640"/>
          <w:marRight w:val="0"/>
          <w:marTop w:val="0"/>
          <w:marBottom w:val="0"/>
          <w:divBdr>
            <w:top w:val="none" w:sz="0" w:space="0" w:color="auto"/>
            <w:left w:val="none" w:sz="0" w:space="0" w:color="auto"/>
            <w:bottom w:val="none" w:sz="0" w:space="0" w:color="auto"/>
            <w:right w:val="none" w:sz="0" w:space="0" w:color="auto"/>
          </w:divBdr>
        </w:div>
        <w:div w:id="389381744">
          <w:marLeft w:val="640"/>
          <w:marRight w:val="0"/>
          <w:marTop w:val="0"/>
          <w:marBottom w:val="0"/>
          <w:divBdr>
            <w:top w:val="none" w:sz="0" w:space="0" w:color="auto"/>
            <w:left w:val="none" w:sz="0" w:space="0" w:color="auto"/>
            <w:bottom w:val="none" w:sz="0" w:space="0" w:color="auto"/>
            <w:right w:val="none" w:sz="0" w:space="0" w:color="auto"/>
          </w:divBdr>
        </w:div>
        <w:div w:id="401490931">
          <w:marLeft w:val="640"/>
          <w:marRight w:val="0"/>
          <w:marTop w:val="0"/>
          <w:marBottom w:val="0"/>
          <w:divBdr>
            <w:top w:val="none" w:sz="0" w:space="0" w:color="auto"/>
            <w:left w:val="none" w:sz="0" w:space="0" w:color="auto"/>
            <w:bottom w:val="none" w:sz="0" w:space="0" w:color="auto"/>
            <w:right w:val="none" w:sz="0" w:space="0" w:color="auto"/>
          </w:divBdr>
        </w:div>
        <w:div w:id="404642167">
          <w:marLeft w:val="640"/>
          <w:marRight w:val="0"/>
          <w:marTop w:val="0"/>
          <w:marBottom w:val="0"/>
          <w:divBdr>
            <w:top w:val="none" w:sz="0" w:space="0" w:color="auto"/>
            <w:left w:val="none" w:sz="0" w:space="0" w:color="auto"/>
            <w:bottom w:val="none" w:sz="0" w:space="0" w:color="auto"/>
            <w:right w:val="none" w:sz="0" w:space="0" w:color="auto"/>
          </w:divBdr>
        </w:div>
        <w:div w:id="430397793">
          <w:marLeft w:val="640"/>
          <w:marRight w:val="0"/>
          <w:marTop w:val="0"/>
          <w:marBottom w:val="0"/>
          <w:divBdr>
            <w:top w:val="none" w:sz="0" w:space="0" w:color="auto"/>
            <w:left w:val="none" w:sz="0" w:space="0" w:color="auto"/>
            <w:bottom w:val="none" w:sz="0" w:space="0" w:color="auto"/>
            <w:right w:val="none" w:sz="0" w:space="0" w:color="auto"/>
          </w:divBdr>
        </w:div>
        <w:div w:id="443573230">
          <w:marLeft w:val="640"/>
          <w:marRight w:val="0"/>
          <w:marTop w:val="0"/>
          <w:marBottom w:val="0"/>
          <w:divBdr>
            <w:top w:val="none" w:sz="0" w:space="0" w:color="auto"/>
            <w:left w:val="none" w:sz="0" w:space="0" w:color="auto"/>
            <w:bottom w:val="none" w:sz="0" w:space="0" w:color="auto"/>
            <w:right w:val="none" w:sz="0" w:space="0" w:color="auto"/>
          </w:divBdr>
        </w:div>
        <w:div w:id="458959396">
          <w:marLeft w:val="640"/>
          <w:marRight w:val="0"/>
          <w:marTop w:val="0"/>
          <w:marBottom w:val="0"/>
          <w:divBdr>
            <w:top w:val="none" w:sz="0" w:space="0" w:color="auto"/>
            <w:left w:val="none" w:sz="0" w:space="0" w:color="auto"/>
            <w:bottom w:val="none" w:sz="0" w:space="0" w:color="auto"/>
            <w:right w:val="none" w:sz="0" w:space="0" w:color="auto"/>
          </w:divBdr>
        </w:div>
        <w:div w:id="477889564">
          <w:marLeft w:val="640"/>
          <w:marRight w:val="0"/>
          <w:marTop w:val="0"/>
          <w:marBottom w:val="0"/>
          <w:divBdr>
            <w:top w:val="none" w:sz="0" w:space="0" w:color="auto"/>
            <w:left w:val="none" w:sz="0" w:space="0" w:color="auto"/>
            <w:bottom w:val="none" w:sz="0" w:space="0" w:color="auto"/>
            <w:right w:val="none" w:sz="0" w:space="0" w:color="auto"/>
          </w:divBdr>
        </w:div>
        <w:div w:id="525484485">
          <w:marLeft w:val="640"/>
          <w:marRight w:val="0"/>
          <w:marTop w:val="0"/>
          <w:marBottom w:val="0"/>
          <w:divBdr>
            <w:top w:val="none" w:sz="0" w:space="0" w:color="auto"/>
            <w:left w:val="none" w:sz="0" w:space="0" w:color="auto"/>
            <w:bottom w:val="none" w:sz="0" w:space="0" w:color="auto"/>
            <w:right w:val="none" w:sz="0" w:space="0" w:color="auto"/>
          </w:divBdr>
        </w:div>
        <w:div w:id="639070119">
          <w:marLeft w:val="640"/>
          <w:marRight w:val="0"/>
          <w:marTop w:val="0"/>
          <w:marBottom w:val="0"/>
          <w:divBdr>
            <w:top w:val="none" w:sz="0" w:space="0" w:color="auto"/>
            <w:left w:val="none" w:sz="0" w:space="0" w:color="auto"/>
            <w:bottom w:val="none" w:sz="0" w:space="0" w:color="auto"/>
            <w:right w:val="none" w:sz="0" w:space="0" w:color="auto"/>
          </w:divBdr>
        </w:div>
        <w:div w:id="646863524">
          <w:marLeft w:val="640"/>
          <w:marRight w:val="0"/>
          <w:marTop w:val="0"/>
          <w:marBottom w:val="0"/>
          <w:divBdr>
            <w:top w:val="none" w:sz="0" w:space="0" w:color="auto"/>
            <w:left w:val="none" w:sz="0" w:space="0" w:color="auto"/>
            <w:bottom w:val="none" w:sz="0" w:space="0" w:color="auto"/>
            <w:right w:val="none" w:sz="0" w:space="0" w:color="auto"/>
          </w:divBdr>
        </w:div>
        <w:div w:id="658849243">
          <w:marLeft w:val="640"/>
          <w:marRight w:val="0"/>
          <w:marTop w:val="0"/>
          <w:marBottom w:val="0"/>
          <w:divBdr>
            <w:top w:val="none" w:sz="0" w:space="0" w:color="auto"/>
            <w:left w:val="none" w:sz="0" w:space="0" w:color="auto"/>
            <w:bottom w:val="none" w:sz="0" w:space="0" w:color="auto"/>
            <w:right w:val="none" w:sz="0" w:space="0" w:color="auto"/>
          </w:divBdr>
        </w:div>
        <w:div w:id="680863391">
          <w:marLeft w:val="640"/>
          <w:marRight w:val="0"/>
          <w:marTop w:val="0"/>
          <w:marBottom w:val="0"/>
          <w:divBdr>
            <w:top w:val="none" w:sz="0" w:space="0" w:color="auto"/>
            <w:left w:val="none" w:sz="0" w:space="0" w:color="auto"/>
            <w:bottom w:val="none" w:sz="0" w:space="0" w:color="auto"/>
            <w:right w:val="none" w:sz="0" w:space="0" w:color="auto"/>
          </w:divBdr>
        </w:div>
        <w:div w:id="803618894">
          <w:marLeft w:val="640"/>
          <w:marRight w:val="0"/>
          <w:marTop w:val="0"/>
          <w:marBottom w:val="0"/>
          <w:divBdr>
            <w:top w:val="none" w:sz="0" w:space="0" w:color="auto"/>
            <w:left w:val="none" w:sz="0" w:space="0" w:color="auto"/>
            <w:bottom w:val="none" w:sz="0" w:space="0" w:color="auto"/>
            <w:right w:val="none" w:sz="0" w:space="0" w:color="auto"/>
          </w:divBdr>
        </w:div>
        <w:div w:id="850998163">
          <w:marLeft w:val="640"/>
          <w:marRight w:val="0"/>
          <w:marTop w:val="0"/>
          <w:marBottom w:val="0"/>
          <w:divBdr>
            <w:top w:val="none" w:sz="0" w:space="0" w:color="auto"/>
            <w:left w:val="none" w:sz="0" w:space="0" w:color="auto"/>
            <w:bottom w:val="none" w:sz="0" w:space="0" w:color="auto"/>
            <w:right w:val="none" w:sz="0" w:space="0" w:color="auto"/>
          </w:divBdr>
        </w:div>
        <w:div w:id="897398278">
          <w:marLeft w:val="640"/>
          <w:marRight w:val="0"/>
          <w:marTop w:val="0"/>
          <w:marBottom w:val="0"/>
          <w:divBdr>
            <w:top w:val="none" w:sz="0" w:space="0" w:color="auto"/>
            <w:left w:val="none" w:sz="0" w:space="0" w:color="auto"/>
            <w:bottom w:val="none" w:sz="0" w:space="0" w:color="auto"/>
            <w:right w:val="none" w:sz="0" w:space="0" w:color="auto"/>
          </w:divBdr>
        </w:div>
        <w:div w:id="925261196">
          <w:marLeft w:val="640"/>
          <w:marRight w:val="0"/>
          <w:marTop w:val="0"/>
          <w:marBottom w:val="0"/>
          <w:divBdr>
            <w:top w:val="none" w:sz="0" w:space="0" w:color="auto"/>
            <w:left w:val="none" w:sz="0" w:space="0" w:color="auto"/>
            <w:bottom w:val="none" w:sz="0" w:space="0" w:color="auto"/>
            <w:right w:val="none" w:sz="0" w:space="0" w:color="auto"/>
          </w:divBdr>
        </w:div>
        <w:div w:id="944074053">
          <w:marLeft w:val="640"/>
          <w:marRight w:val="0"/>
          <w:marTop w:val="0"/>
          <w:marBottom w:val="0"/>
          <w:divBdr>
            <w:top w:val="none" w:sz="0" w:space="0" w:color="auto"/>
            <w:left w:val="none" w:sz="0" w:space="0" w:color="auto"/>
            <w:bottom w:val="none" w:sz="0" w:space="0" w:color="auto"/>
            <w:right w:val="none" w:sz="0" w:space="0" w:color="auto"/>
          </w:divBdr>
        </w:div>
        <w:div w:id="985596451">
          <w:marLeft w:val="640"/>
          <w:marRight w:val="0"/>
          <w:marTop w:val="0"/>
          <w:marBottom w:val="0"/>
          <w:divBdr>
            <w:top w:val="none" w:sz="0" w:space="0" w:color="auto"/>
            <w:left w:val="none" w:sz="0" w:space="0" w:color="auto"/>
            <w:bottom w:val="none" w:sz="0" w:space="0" w:color="auto"/>
            <w:right w:val="none" w:sz="0" w:space="0" w:color="auto"/>
          </w:divBdr>
        </w:div>
        <w:div w:id="1078750236">
          <w:marLeft w:val="640"/>
          <w:marRight w:val="0"/>
          <w:marTop w:val="0"/>
          <w:marBottom w:val="0"/>
          <w:divBdr>
            <w:top w:val="none" w:sz="0" w:space="0" w:color="auto"/>
            <w:left w:val="none" w:sz="0" w:space="0" w:color="auto"/>
            <w:bottom w:val="none" w:sz="0" w:space="0" w:color="auto"/>
            <w:right w:val="none" w:sz="0" w:space="0" w:color="auto"/>
          </w:divBdr>
        </w:div>
        <w:div w:id="1158307375">
          <w:marLeft w:val="640"/>
          <w:marRight w:val="0"/>
          <w:marTop w:val="0"/>
          <w:marBottom w:val="0"/>
          <w:divBdr>
            <w:top w:val="none" w:sz="0" w:space="0" w:color="auto"/>
            <w:left w:val="none" w:sz="0" w:space="0" w:color="auto"/>
            <w:bottom w:val="none" w:sz="0" w:space="0" w:color="auto"/>
            <w:right w:val="none" w:sz="0" w:space="0" w:color="auto"/>
          </w:divBdr>
        </w:div>
        <w:div w:id="1160075299">
          <w:marLeft w:val="640"/>
          <w:marRight w:val="0"/>
          <w:marTop w:val="0"/>
          <w:marBottom w:val="0"/>
          <w:divBdr>
            <w:top w:val="none" w:sz="0" w:space="0" w:color="auto"/>
            <w:left w:val="none" w:sz="0" w:space="0" w:color="auto"/>
            <w:bottom w:val="none" w:sz="0" w:space="0" w:color="auto"/>
            <w:right w:val="none" w:sz="0" w:space="0" w:color="auto"/>
          </w:divBdr>
        </w:div>
        <w:div w:id="1187981388">
          <w:marLeft w:val="640"/>
          <w:marRight w:val="0"/>
          <w:marTop w:val="0"/>
          <w:marBottom w:val="0"/>
          <w:divBdr>
            <w:top w:val="none" w:sz="0" w:space="0" w:color="auto"/>
            <w:left w:val="none" w:sz="0" w:space="0" w:color="auto"/>
            <w:bottom w:val="none" w:sz="0" w:space="0" w:color="auto"/>
            <w:right w:val="none" w:sz="0" w:space="0" w:color="auto"/>
          </w:divBdr>
        </w:div>
        <w:div w:id="1226649459">
          <w:marLeft w:val="640"/>
          <w:marRight w:val="0"/>
          <w:marTop w:val="0"/>
          <w:marBottom w:val="0"/>
          <w:divBdr>
            <w:top w:val="none" w:sz="0" w:space="0" w:color="auto"/>
            <w:left w:val="none" w:sz="0" w:space="0" w:color="auto"/>
            <w:bottom w:val="none" w:sz="0" w:space="0" w:color="auto"/>
            <w:right w:val="none" w:sz="0" w:space="0" w:color="auto"/>
          </w:divBdr>
        </w:div>
        <w:div w:id="1326594650">
          <w:marLeft w:val="640"/>
          <w:marRight w:val="0"/>
          <w:marTop w:val="0"/>
          <w:marBottom w:val="0"/>
          <w:divBdr>
            <w:top w:val="none" w:sz="0" w:space="0" w:color="auto"/>
            <w:left w:val="none" w:sz="0" w:space="0" w:color="auto"/>
            <w:bottom w:val="none" w:sz="0" w:space="0" w:color="auto"/>
            <w:right w:val="none" w:sz="0" w:space="0" w:color="auto"/>
          </w:divBdr>
        </w:div>
        <w:div w:id="1343774860">
          <w:marLeft w:val="640"/>
          <w:marRight w:val="0"/>
          <w:marTop w:val="0"/>
          <w:marBottom w:val="0"/>
          <w:divBdr>
            <w:top w:val="none" w:sz="0" w:space="0" w:color="auto"/>
            <w:left w:val="none" w:sz="0" w:space="0" w:color="auto"/>
            <w:bottom w:val="none" w:sz="0" w:space="0" w:color="auto"/>
            <w:right w:val="none" w:sz="0" w:space="0" w:color="auto"/>
          </w:divBdr>
        </w:div>
        <w:div w:id="1345013896">
          <w:marLeft w:val="640"/>
          <w:marRight w:val="0"/>
          <w:marTop w:val="0"/>
          <w:marBottom w:val="0"/>
          <w:divBdr>
            <w:top w:val="none" w:sz="0" w:space="0" w:color="auto"/>
            <w:left w:val="none" w:sz="0" w:space="0" w:color="auto"/>
            <w:bottom w:val="none" w:sz="0" w:space="0" w:color="auto"/>
            <w:right w:val="none" w:sz="0" w:space="0" w:color="auto"/>
          </w:divBdr>
        </w:div>
        <w:div w:id="1358309277">
          <w:marLeft w:val="640"/>
          <w:marRight w:val="0"/>
          <w:marTop w:val="0"/>
          <w:marBottom w:val="0"/>
          <w:divBdr>
            <w:top w:val="none" w:sz="0" w:space="0" w:color="auto"/>
            <w:left w:val="none" w:sz="0" w:space="0" w:color="auto"/>
            <w:bottom w:val="none" w:sz="0" w:space="0" w:color="auto"/>
            <w:right w:val="none" w:sz="0" w:space="0" w:color="auto"/>
          </w:divBdr>
        </w:div>
        <w:div w:id="1371103069">
          <w:marLeft w:val="640"/>
          <w:marRight w:val="0"/>
          <w:marTop w:val="0"/>
          <w:marBottom w:val="0"/>
          <w:divBdr>
            <w:top w:val="none" w:sz="0" w:space="0" w:color="auto"/>
            <w:left w:val="none" w:sz="0" w:space="0" w:color="auto"/>
            <w:bottom w:val="none" w:sz="0" w:space="0" w:color="auto"/>
            <w:right w:val="none" w:sz="0" w:space="0" w:color="auto"/>
          </w:divBdr>
        </w:div>
        <w:div w:id="1472207322">
          <w:marLeft w:val="640"/>
          <w:marRight w:val="0"/>
          <w:marTop w:val="0"/>
          <w:marBottom w:val="0"/>
          <w:divBdr>
            <w:top w:val="none" w:sz="0" w:space="0" w:color="auto"/>
            <w:left w:val="none" w:sz="0" w:space="0" w:color="auto"/>
            <w:bottom w:val="none" w:sz="0" w:space="0" w:color="auto"/>
            <w:right w:val="none" w:sz="0" w:space="0" w:color="auto"/>
          </w:divBdr>
        </w:div>
        <w:div w:id="1526596192">
          <w:marLeft w:val="640"/>
          <w:marRight w:val="0"/>
          <w:marTop w:val="0"/>
          <w:marBottom w:val="0"/>
          <w:divBdr>
            <w:top w:val="none" w:sz="0" w:space="0" w:color="auto"/>
            <w:left w:val="none" w:sz="0" w:space="0" w:color="auto"/>
            <w:bottom w:val="none" w:sz="0" w:space="0" w:color="auto"/>
            <w:right w:val="none" w:sz="0" w:space="0" w:color="auto"/>
          </w:divBdr>
        </w:div>
        <w:div w:id="1566332222">
          <w:marLeft w:val="640"/>
          <w:marRight w:val="0"/>
          <w:marTop w:val="0"/>
          <w:marBottom w:val="0"/>
          <w:divBdr>
            <w:top w:val="none" w:sz="0" w:space="0" w:color="auto"/>
            <w:left w:val="none" w:sz="0" w:space="0" w:color="auto"/>
            <w:bottom w:val="none" w:sz="0" w:space="0" w:color="auto"/>
            <w:right w:val="none" w:sz="0" w:space="0" w:color="auto"/>
          </w:divBdr>
        </w:div>
        <w:div w:id="1602569485">
          <w:marLeft w:val="640"/>
          <w:marRight w:val="0"/>
          <w:marTop w:val="0"/>
          <w:marBottom w:val="0"/>
          <w:divBdr>
            <w:top w:val="none" w:sz="0" w:space="0" w:color="auto"/>
            <w:left w:val="none" w:sz="0" w:space="0" w:color="auto"/>
            <w:bottom w:val="none" w:sz="0" w:space="0" w:color="auto"/>
            <w:right w:val="none" w:sz="0" w:space="0" w:color="auto"/>
          </w:divBdr>
        </w:div>
        <w:div w:id="1609779599">
          <w:marLeft w:val="640"/>
          <w:marRight w:val="0"/>
          <w:marTop w:val="0"/>
          <w:marBottom w:val="0"/>
          <w:divBdr>
            <w:top w:val="none" w:sz="0" w:space="0" w:color="auto"/>
            <w:left w:val="none" w:sz="0" w:space="0" w:color="auto"/>
            <w:bottom w:val="none" w:sz="0" w:space="0" w:color="auto"/>
            <w:right w:val="none" w:sz="0" w:space="0" w:color="auto"/>
          </w:divBdr>
        </w:div>
        <w:div w:id="1610895220">
          <w:marLeft w:val="640"/>
          <w:marRight w:val="0"/>
          <w:marTop w:val="0"/>
          <w:marBottom w:val="0"/>
          <w:divBdr>
            <w:top w:val="none" w:sz="0" w:space="0" w:color="auto"/>
            <w:left w:val="none" w:sz="0" w:space="0" w:color="auto"/>
            <w:bottom w:val="none" w:sz="0" w:space="0" w:color="auto"/>
            <w:right w:val="none" w:sz="0" w:space="0" w:color="auto"/>
          </w:divBdr>
        </w:div>
        <w:div w:id="1736391981">
          <w:marLeft w:val="640"/>
          <w:marRight w:val="0"/>
          <w:marTop w:val="0"/>
          <w:marBottom w:val="0"/>
          <w:divBdr>
            <w:top w:val="none" w:sz="0" w:space="0" w:color="auto"/>
            <w:left w:val="none" w:sz="0" w:space="0" w:color="auto"/>
            <w:bottom w:val="none" w:sz="0" w:space="0" w:color="auto"/>
            <w:right w:val="none" w:sz="0" w:space="0" w:color="auto"/>
          </w:divBdr>
        </w:div>
        <w:div w:id="1900049153">
          <w:marLeft w:val="640"/>
          <w:marRight w:val="0"/>
          <w:marTop w:val="0"/>
          <w:marBottom w:val="0"/>
          <w:divBdr>
            <w:top w:val="none" w:sz="0" w:space="0" w:color="auto"/>
            <w:left w:val="none" w:sz="0" w:space="0" w:color="auto"/>
            <w:bottom w:val="none" w:sz="0" w:space="0" w:color="auto"/>
            <w:right w:val="none" w:sz="0" w:space="0" w:color="auto"/>
          </w:divBdr>
        </w:div>
        <w:div w:id="1902058450">
          <w:marLeft w:val="640"/>
          <w:marRight w:val="0"/>
          <w:marTop w:val="0"/>
          <w:marBottom w:val="0"/>
          <w:divBdr>
            <w:top w:val="none" w:sz="0" w:space="0" w:color="auto"/>
            <w:left w:val="none" w:sz="0" w:space="0" w:color="auto"/>
            <w:bottom w:val="none" w:sz="0" w:space="0" w:color="auto"/>
            <w:right w:val="none" w:sz="0" w:space="0" w:color="auto"/>
          </w:divBdr>
        </w:div>
        <w:div w:id="1921014312">
          <w:marLeft w:val="640"/>
          <w:marRight w:val="0"/>
          <w:marTop w:val="0"/>
          <w:marBottom w:val="0"/>
          <w:divBdr>
            <w:top w:val="none" w:sz="0" w:space="0" w:color="auto"/>
            <w:left w:val="none" w:sz="0" w:space="0" w:color="auto"/>
            <w:bottom w:val="none" w:sz="0" w:space="0" w:color="auto"/>
            <w:right w:val="none" w:sz="0" w:space="0" w:color="auto"/>
          </w:divBdr>
        </w:div>
        <w:div w:id="1927223730">
          <w:marLeft w:val="640"/>
          <w:marRight w:val="0"/>
          <w:marTop w:val="0"/>
          <w:marBottom w:val="0"/>
          <w:divBdr>
            <w:top w:val="none" w:sz="0" w:space="0" w:color="auto"/>
            <w:left w:val="none" w:sz="0" w:space="0" w:color="auto"/>
            <w:bottom w:val="none" w:sz="0" w:space="0" w:color="auto"/>
            <w:right w:val="none" w:sz="0" w:space="0" w:color="auto"/>
          </w:divBdr>
        </w:div>
        <w:div w:id="2015649163">
          <w:marLeft w:val="640"/>
          <w:marRight w:val="0"/>
          <w:marTop w:val="0"/>
          <w:marBottom w:val="0"/>
          <w:divBdr>
            <w:top w:val="none" w:sz="0" w:space="0" w:color="auto"/>
            <w:left w:val="none" w:sz="0" w:space="0" w:color="auto"/>
            <w:bottom w:val="none" w:sz="0" w:space="0" w:color="auto"/>
            <w:right w:val="none" w:sz="0" w:space="0" w:color="auto"/>
          </w:divBdr>
        </w:div>
      </w:divsChild>
    </w:div>
    <w:div w:id="1686251266">
      <w:bodyDiv w:val="1"/>
      <w:marLeft w:val="0"/>
      <w:marRight w:val="0"/>
      <w:marTop w:val="0"/>
      <w:marBottom w:val="0"/>
      <w:divBdr>
        <w:top w:val="none" w:sz="0" w:space="0" w:color="auto"/>
        <w:left w:val="none" w:sz="0" w:space="0" w:color="auto"/>
        <w:bottom w:val="none" w:sz="0" w:space="0" w:color="auto"/>
        <w:right w:val="none" w:sz="0" w:space="0" w:color="auto"/>
      </w:divBdr>
      <w:divsChild>
        <w:div w:id="39013977">
          <w:marLeft w:val="640"/>
          <w:marRight w:val="0"/>
          <w:marTop w:val="0"/>
          <w:marBottom w:val="0"/>
          <w:divBdr>
            <w:top w:val="none" w:sz="0" w:space="0" w:color="auto"/>
            <w:left w:val="none" w:sz="0" w:space="0" w:color="auto"/>
            <w:bottom w:val="none" w:sz="0" w:space="0" w:color="auto"/>
            <w:right w:val="none" w:sz="0" w:space="0" w:color="auto"/>
          </w:divBdr>
        </w:div>
        <w:div w:id="139545652">
          <w:marLeft w:val="640"/>
          <w:marRight w:val="0"/>
          <w:marTop w:val="0"/>
          <w:marBottom w:val="0"/>
          <w:divBdr>
            <w:top w:val="none" w:sz="0" w:space="0" w:color="auto"/>
            <w:left w:val="none" w:sz="0" w:space="0" w:color="auto"/>
            <w:bottom w:val="none" w:sz="0" w:space="0" w:color="auto"/>
            <w:right w:val="none" w:sz="0" w:space="0" w:color="auto"/>
          </w:divBdr>
        </w:div>
        <w:div w:id="146358928">
          <w:marLeft w:val="640"/>
          <w:marRight w:val="0"/>
          <w:marTop w:val="0"/>
          <w:marBottom w:val="0"/>
          <w:divBdr>
            <w:top w:val="none" w:sz="0" w:space="0" w:color="auto"/>
            <w:left w:val="none" w:sz="0" w:space="0" w:color="auto"/>
            <w:bottom w:val="none" w:sz="0" w:space="0" w:color="auto"/>
            <w:right w:val="none" w:sz="0" w:space="0" w:color="auto"/>
          </w:divBdr>
        </w:div>
        <w:div w:id="147937673">
          <w:marLeft w:val="640"/>
          <w:marRight w:val="0"/>
          <w:marTop w:val="0"/>
          <w:marBottom w:val="0"/>
          <w:divBdr>
            <w:top w:val="none" w:sz="0" w:space="0" w:color="auto"/>
            <w:left w:val="none" w:sz="0" w:space="0" w:color="auto"/>
            <w:bottom w:val="none" w:sz="0" w:space="0" w:color="auto"/>
            <w:right w:val="none" w:sz="0" w:space="0" w:color="auto"/>
          </w:divBdr>
        </w:div>
        <w:div w:id="175311351">
          <w:marLeft w:val="640"/>
          <w:marRight w:val="0"/>
          <w:marTop w:val="0"/>
          <w:marBottom w:val="0"/>
          <w:divBdr>
            <w:top w:val="none" w:sz="0" w:space="0" w:color="auto"/>
            <w:left w:val="none" w:sz="0" w:space="0" w:color="auto"/>
            <w:bottom w:val="none" w:sz="0" w:space="0" w:color="auto"/>
            <w:right w:val="none" w:sz="0" w:space="0" w:color="auto"/>
          </w:divBdr>
        </w:div>
        <w:div w:id="224529512">
          <w:marLeft w:val="640"/>
          <w:marRight w:val="0"/>
          <w:marTop w:val="0"/>
          <w:marBottom w:val="0"/>
          <w:divBdr>
            <w:top w:val="none" w:sz="0" w:space="0" w:color="auto"/>
            <w:left w:val="none" w:sz="0" w:space="0" w:color="auto"/>
            <w:bottom w:val="none" w:sz="0" w:space="0" w:color="auto"/>
            <w:right w:val="none" w:sz="0" w:space="0" w:color="auto"/>
          </w:divBdr>
        </w:div>
        <w:div w:id="270212637">
          <w:marLeft w:val="640"/>
          <w:marRight w:val="0"/>
          <w:marTop w:val="0"/>
          <w:marBottom w:val="0"/>
          <w:divBdr>
            <w:top w:val="none" w:sz="0" w:space="0" w:color="auto"/>
            <w:left w:val="none" w:sz="0" w:space="0" w:color="auto"/>
            <w:bottom w:val="none" w:sz="0" w:space="0" w:color="auto"/>
            <w:right w:val="none" w:sz="0" w:space="0" w:color="auto"/>
          </w:divBdr>
        </w:div>
        <w:div w:id="288360320">
          <w:marLeft w:val="640"/>
          <w:marRight w:val="0"/>
          <w:marTop w:val="0"/>
          <w:marBottom w:val="0"/>
          <w:divBdr>
            <w:top w:val="none" w:sz="0" w:space="0" w:color="auto"/>
            <w:left w:val="none" w:sz="0" w:space="0" w:color="auto"/>
            <w:bottom w:val="none" w:sz="0" w:space="0" w:color="auto"/>
            <w:right w:val="none" w:sz="0" w:space="0" w:color="auto"/>
          </w:divBdr>
        </w:div>
        <w:div w:id="299381163">
          <w:marLeft w:val="640"/>
          <w:marRight w:val="0"/>
          <w:marTop w:val="0"/>
          <w:marBottom w:val="0"/>
          <w:divBdr>
            <w:top w:val="none" w:sz="0" w:space="0" w:color="auto"/>
            <w:left w:val="none" w:sz="0" w:space="0" w:color="auto"/>
            <w:bottom w:val="none" w:sz="0" w:space="0" w:color="auto"/>
            <w:right w:val="none" w:sz="0" w:space="0" w:color="auto"/>
          </w:divBdr>
        </w:div>
        <w:div w:id="308634653">
          <w:marLeft w:val="640"/>
          <w:marRight w:val="0"/>
          <w:marTop w:val="0"/>
          <w:marBottom w:val="0"/>
          <w:divBdr>
            <w:top w:val="none" w:sz="0" w:space="0" w:color="auto"/>
            <w:left w:val="none" w:sz="0" w:space="0" w:color="auto"/>
            <w:bottom w:val="none" w:sz="0" w:space="0" w:color="auto"/>
            <w:right w:val="none" w:sz="0" w:space="0" w:color="auto"/>
          </w:divBdr>
        </w:div>
        <w:div w:id="314723296">
          <w:marLeft w:val="640"/>
          <w:marRight w:val="0"/>
          <w:marTop w:val="0"/>
          <w:marBottom w:val="0"/>
          <w:divBdr>
            <w:top w:val="none" w:sz="0" w:space="0" w:color="auto"/>
            <w:left w:val="none" w:sz="0" w:space="0" w:color="auto"/>
            <w:bottom w:val="none" w:sz="0" w:space="0" w:color="auto"/>
            <w:right w:val="none" w:sz="0" w:space="0" w:color="auto"/>
          </w:divBdr>
        </w:div>
        <w:div w:id="343170398">
          <w:marLeft w:val="640"/>
          <w:marRight w:val="0"/>
          <w:marTop w:val="0"/>
          <w:marBottom w:val="0"/>
          <w:divBdr>
            <w:top w:val="none" w:sz="0" w:space="0" w:color="auto"/>
            <w:left w:val="none" w:sz="0" w:space="0" w:color="auto"/>
            <w:bottom w:val="none" w:sz="0" w:space="0" w:color="auto"/>
            <w:right w:val="none" w:sz="0" w:space="0" w:color="auto"/>
          </w:divBdr>
        </w:div>
        <w:div w:id="367951871">
          <w:marLeft w:val="640"/>
          <w:marRight w:val="0"/>
          <w:marTop w:val="0"/>
          <w:marBottom w:val="0"/>
          <w:divBdr>
            <w:top w:val="none" w:sz="0" w:space="0" w:color="auto"/>
            <w:left w:val="none" w:sz="0" w:space="0" w:color="auto"/>
            <w:bottom w:val="none" w:sz="0" w:space="0" w:color="auto"/>
            <w:right w:val="none" w:sz="0" w:space="0" w:color="auto"/>
          </w:divBdr>
        </w:div>
        <w:div w:id="413817399">
          <w:marLeft w:val="640"/>
          <w:marRight w:val="0"/>
          <w:marTop w:val="0"/>
          <w:marBottom w:val="0"/>
          <w:divBdr>
            <w:top w:val="none" w:sz="0" w:space="0" w:color="auto"/>
            <w:left w:val="none" w:sz="0" w:space="0" w:color="auto"/>
            <w:bottom w:val="none" w:sz="0" w:space="0" w:color="auto"/>
            <w:right w:val="none" w:sz="0" w:space="0" w:color="auto"/>
          </w:divBdr>
        </w:div>
        <w:div w:id="416022538">
          <w:marLeft w:val="640"/>
          <w:marRight w:val="0"/>
          <w:marTop w:val="0"/>
          <w:marBottom w:val="0"/>
          <w:divBdr>
            <w:top w:val="none" w:sz="0" w:space="0" w:color="auto"/>
            <w:left w:val="none" w:sz="0" w:space="0" w:color="auto"/>
            <w:bottom w:val="none" w:sz="0" w:space="0" w:color="auto"/>
            <w:right w:val="none" w:sz="0" w:space="0" w:color="auto"/>
          </w:divBdr>
        </w:div>
        <w:div w:id="462694012">
          <w:marLeft w:val="640"/>
          <w:marRight w:val="0"/>
          <w:marTop w:val="0"/>
          <w:marBottom w:val="0"/>
          <w:divBdr>
            <w:top w:val="none" w:sz="0" w:space="0" w:color="auto"/>
            <w:left w:val="none" w:sz="0" w:space="0" w:color="auto"/>
            <w:bottom w:val="none" w:sz="0" w:space="0" w:color="auto"/>
            <w:right w:val="none" w:sz="0" w:space="0" w:color="auto"/>
          </w:divBdr>
        </w:div>
        <w:div w:id="535121789">
          <w:marLeft w:val="640"/>
          <w:marRight w:val="0"/>
          <w:marTop w:val="0"/>
          <w:marBottom w:val="0"/>
          <w:divBdr>
            <w:top w:val="none" w:sz="0" w:space="0" w:color="auto"/>
            <w:left w:val="none" w:sz="0" w:space="0" w:color="auto"/>
            <w:bottom w:val="none" w:sz="0" w:space="0" w:color="auto"/>
            <w:right w:val="none" w:sz="0" w:space="0" w:color="auto"/>
          </w:divBdr>
        </w:div>
        <w:div w:id="589777440">
          <w:marLeft w:val="640"/>
          <w:marRight w:val="0"/>
          <w:marTop w:val="0"/>
          <w:marBottom w:val="0"/>
          <w:divBdr>
            <w:top w:val="none" w:sz="0" w:space="0" w:color="auto"/>
            <w:left w:val="none" w:sz="0" w:space="0" w:color="auto"/>
            <w:bottom w:val="none" w:sz="0" w:space="0" w:color="auto"/>
            <w:right w:val="none" w:sz="0" w:space="0" w:color="auto"/>
          </w:divBdr>
        </w:div>
        <w:div w:id="609628549">
          <w:marLeft w:val="640"/>
          <w:marRight w:val="0"/>
          <w:marTop w:val="0"/>
          <w:marBottom w:val="0"/>
          <w:divBdr>
            <w:top w:val="none" w:sz="0" w:space="0" w:color="auto"/>
            <w:left w:val="none" w:sz="0" w:space="0" w:color="auto"/>
            <w:bottom w:val="none" w:sz="0" w:space="0" w:color="auto"/>
            <w:right w:val="none" w:sz="0" w:space="0" w:color="auto"/>
          </w:divBdr>
        </w:div>
        <w:div w:id="622201044">
          <w:marLeft w:val="640"/>
          <w:marRight w:val="0"/>
          <w:marTop w:val="0"/>
          <w:marBottom w:val="0"/>
          <w:divBdr>
            <w:top w:val="none" w:sz="0" w:space="0" w:color="auto"/>
            <w:left w:val="none" w:sz="0" w:space="0" w:color="auto"/>
            <w:bottom w:val="none" w:sz="0" w:space="0" w:color="auto"/>
            <w:right w:val="none" w:sz="0" w:space="0" w:color="auto"/>
          </w:divBdr>
        </w:div>
        <w:div w:id="655884995">
          <w:marLeft w:val="640"/>
          <w:marRight w:val="0"/>
          <w:marTop w:val="0"/>
          <w:marBottom w:val="0"/>
          <w:divBdr>
            <w:top w:val="none" w:sz="0" w:space="0" w:color="auto"/>
            <w:left w:val="none" w:sz="0" w:space="0" w:color="auto"/>
            <w:bottom w:val="none" w:sz="0" w:space="0" w:color="auto"/>
            <w:right w:val="none" w:sz="0" w:space="0" w:color="auto"/>
          </w:divBdr>
        </w:div>
        <w:div w:id="662011737">
          <w:marLeft w:val="640"/>
          <w:marRight w:val="0"/>
          <w:marTop w:val="0"/>
          <w:marBottom w:val="0"/>
          <w:divBdr>
            <w:top w:val="none" w:sz="0" w:space="0" w:color="auto"/>
            <w:left w:val="none" w:sz="0" w:space="0" w:color="auto"/>
            <w:bottom w:val="none" w:sz="0" w:space="0" w:color="auto"/>
            <w:right w:val="none" w:sz="0" w:space="0" w:color="auto"/>
          </w:divBdr>
        </w:div>
        <w:div w:id="727412150">
          <w:marLeft w:val="640"/>
          <w:marRight w:val="0"/>
          <w:marTop w:val="0"/>
          <w:marBottom w:val="0"/>
          <w:divBdr>
            <w:top w:val="none" w:sz="0" w:space="0" w:color="auto"/>
            <w:left w:val="none" w:sz="0" w:space="0" w:color="auto"/>
            <w:bottom w:val="none" w:sz="0" w:space="0" w:color="auto"/>
            <w:right w:val="none" w:sz="0" w:space="0" w:color="auto"/>
          </w:divBdr>
        </w:div>
        <w:div w:id="737020423">
          <w:marLeft w:val="640"/>
          <w:marRight w:val="0"/>
          <w:marTop w:val="0"/>
          <w:marBottom w:val="0"/>
          <w:divBdr>
            <w:top w:val="none" w:sz="0" w:space="0" w:color="auto"/>
            <w:left w:val="none" w:sz="0" w:space="0" w:color="auto"/>
            <w:bottom w:val="none" w:sz="0" w:space="0" w:color="auto"/>
            <w:right w:val="none" w:sz="0" w:space="0" w:color="auto"/>
          </w:divBdr>
        </w:div>
        <w:div w:id="805464550">
          <w:marLeft w:val="640"/>
          <w:marRight w:val="0"/>
          <w:marTop w:val="0"/>
          <w:marBottom w:val="0"/>
          <w:divBdr>
            <w:top w:val="none" w:sz="0" w:space="0" w:color="auto"/>
            <w:left w:val="none" w:sz="0" w:space="0" w:color="auto"/>
            <w:bottom w:val="none" w:sz="0" w:space="0" w:color="auto"/>
            <w:right w:val="none" w:sz="0" w:space="0" w:color="auto"/>
          </w:divBdr>
        </w:div>
        <w:div w:id="889926398">
          <w:marLeft w:val="640"/>
          <w:marRight w:val="0"/>
          <w:marTop w:val="0"/>
          <w:marBottom w:val="0"/>
          <w:divBdr>
            <w:top w:val="none" w:sz="0" w:space="0" w:color="auto"/>
            <w:left w:val="none" w:sz="0" w:space="0" w:color="auto"/>
            <w:bottom w:val="none" w:sz="0" w:space="0" w:color="auto"/>
            <w:right w:val="none" w:sz="0" w:space="0" w:color="auto"/>
          </w:divBdr>
        </w:div>
        <w:div w:id="892808747">
          <w:marLeft w:val="640"/>
          <w:marRight w:val="0"/>
          <w:marTop w:val="0"/>
          <w:marBottom w:val="0"/>
          <w:divBdr>
            <w:top w:val="none" w:sz="0" w:space="0" w:color="auto"/>
            <w:left w:val="none" w:sz="0" w:space="0" w:color="auto"/>
            <w:bottom w:val="none" w:sz="0" w:space="0" w:color="auto"/>
            <w:right w:val="none" w:sz="0" w:space="0" w:color="auto"/>
          </w:divBdr>
        </w:div>
        <w:div w:id="967710768">
          <w:marLeft w:val="640"/>
          <w:marRight w:val="0"/>
          <w:marTop w:val="0"/>
          <w:marBottom w:val="0"/>
          <w:divBdr>
            <w:top w:val="none" w:sz="0" w:space="0" w:color="auto"/>
            <w:left w:val="none" w:sz="0" w:space="0" w:color="auto"/>
            <w:bottom w:val="none" w:sz="0" w:space="0" w:color="auto"/>
            <w:right w:val="none" w:sz="0" w:space="0" w:color="auto"/>
          </w:divBdr>
        </w:div>
        <w:div w:id="993487424">
          <w:marLeft w:val="640"/>
          <w:marRight w:val="0"/>
          <w:marTop w:val="0"/>
          <w:marBottom w:val="0"/>
          <w:divBdr>
            <w:top w:val="none" w:sz="0" w:space="0" w:color="auto"/>
            <w:left w:val="none" w:sz="0" w:space="0" w:color="auto"/>
            <w:bottom w:val="none" w:sz="0" w:space="0" w:color="auto"/>
            <w:right w:val="none" w:sz="0" w:space="0" w:color="auto"/>
          </w:divBdr>
        </w:div>
        <w:div w:id="1034841981">
          <w:marLeft w:val="640"/>
          <w:marRight w:val="0"/>
          <w:marTop w:val="0"/>
          <w:marBottom w:val="0"/>
          <w:divBdr>
            <w:top w:val="none" w:sz="0" w:space="0" w:color="auto"/>
            <w:left w:val="none" w:sz="0" w:space="0" w:color="auto"/>
            <w:bottom w:val="none" w:sz="0" w:space="0" w:color="auto"/>
            <w:right w:val="none" w:sz="0" w:space="0" w:color="auto"/>
          </w:divBdr>
        </w:div>
        <w:div w:id="1041781944">
          <w:marLeft w:val="640"/>
          <w:marRight w:val="0"/>
          <w:marTop w:val="0"/>
          <w:marBottom w:val="0"/>
          <w:divBdr>
            <w:top w:val="none" w:sz="0" w:space="0" w:color="auto"/>
            <w:left w:val="none" w:sz="0" w:space="0" w:color="auto"/>
            <w:bottom w:val="none" w:sz="0" w:space="0" w:color="auto"/>
            <w:right w:val="none" w:sz="0" w:space="0" w:color="auto"/>
          </w:divBdr>
        </w:div>
        <w:div w:id="1060901979">
          <w:marLeft w:val="640"/>
          <w:marRight w:val="0"/>
          <w:marTop w:val="0"/>
          <w:marBottom w:val="0"/>
          <w:divBdr>
            <w:top w:val="none" w:sz="0" w:space="0" w:color="auto"/>
            <w:left w:val="none" w:sz="0" w:space="0" w:color="auto"/>
            <w:bottom w:val="none" w:sz="0" w:space="0" w:color="auto"/>
            <w:right w:val="none" w:sz="0" w:space="0" w:color="auto"/>
          </w:divBdr>
        </w:div>
        <w:div w:id="1062604898">
          <w:marLeft w:val="640"/>
          <w:marRight w:val="0"/>
          <w:marTop w:val="0"/>
          <w:marBottom w:val="0"/>
          <w:divBdr>
            <w:top w:val="none" w:sz="0" w:space="0" w:color="auto"/>
            <w:left w:val="none" w:sz="0" w:space="0" w:color="auto"/>
            <w:bottom w:val="none" w:sz="0" w:space="0" w:color="auto"/>
            <w:right w:val="none" w:sz="0" w:space="0" w:color="auto"/>
          </w:divBdr>
        </w:div>
        <w:div w:id="1068916510">
          <w:marLeft w:val="640"/>
          <w:marRight w:val="0"/>
          <w:marTop w:val="0"/>
          <w:marBottom w:val="0"/>
          <w:divBdr>
            <w:top w:val="none" w:sz="0" w:space="0" w:color="auto"/>
            <w:left w:val="none" w:sz="0" w:space="0" w:color="auto"/>
            <w:bottom w:val="none" w:sz="0" w:space="0" w:color="auto"/>
            <w:right w:val="none" w:sz="0" w:space="0" w:color="auto"/>
          </w:divBdr>
        </w:div>
        <w:div w:id="1088189632">
          <w:marLeft w:val="640"/>
          <w:marRight w:val="0"/>
          <w:marTop w:val="0"/>
          <w:marBottom w:val="0"/>
          <w:divBdr>
            <w:top w:val="none" w:sz="0" w:space="0" w:color="auto"/>
            <w:left w:val="none" w:sz="0" w:space="0" w:color="auto"/>
            <w:bottom w:val="none" w:sz="0" w:space="0" w:color="auto"/>
            <w:right w:val="none" w:sz="0" w:space="0" w:color="auto"/>
          </w:divBdr>
        </w:div>
        <w:div w:id="1131560494">
          <w:marLeft w:val="640"/>
          <w:marRight w:val="0"/>
          <w:marTop w:val="0"/>
          <w:marBottom w:val="0"/>
          <w:divBdr>
            <w:top w:val="none" w:sz="0" w:space="0" w:color="auto"/>
            <w:left w:val="none" w:sz="0" w:space="0" w:color="auto"/>
            <w:bottom w:val="none" w:sz="0" w:space="0" w:color="auto"/>
            <w:right w:val="none" w:sz="0" w:space="0" w:color="auto"/>
          </w:divBdr>
        </w:div>
        <w:div w:id="1134566977">
          <w:marLeft w:val="640"/>
          <w:marRight w:val="0"/>
          <w:marTop w:val="0"/>
          <w:marBottom w:val="0"/>
          <w:divBdr>
            <w:top w:val="none" w:sz="0" w:space="0" w:color="auto"/>
            <w:left w:val="none" w:sz="0" w:space="0" w:color="auto"/>
            <w:bottom w:val="none" w:sz="0" w:space="0" w:color="auto"/>
            <w:right w:val="none" w:sz="0" w:space="0" w:color="auto"/>
          </w:divBdr>
        </w:div>
        <w:div w:id="1169562479">
          <w:marLeft w:val="640"/>
          <w:marRight w:val="0"/>
          <w:marTop w:val="0"/>
          <w:marBottom w:val="0"/>
          <w:divBdr>
            <w:top w:val="none" w:sz="0" w:space="0" w:color="auto"/>
            <w:left w:val="none" w:sz="0" w:space="0" w:color="auto"/>
            <w:bottom w:val="none" w:sz="0" w:space="0" w:color="auto"/>
            <w:right w:val="none" w:sz="0" w:space="0" w:color="auto"/>
          </w:divBdr>
        </w:div>
        <w:div w:id="1216621322">
          <w:marLeft w:val="640"/>
          <w:marRight w:val="0"/>
          <w:marTop w:val="0"/>
          <w:marBottom w:val="0"/>
          <w:divBdr>
            <w:top w:val="none" w:sz="0" w:space="0" w:color="auto"/>
            <w:left w:val="none" w:sz="0" w:space="0" w:color="auto"/>
            <w:bottom w:val="none" w:sz="0" w:space="0" w:color="auto"/>
            <w:right w:val="none" w:sz="0" w:space="0" w:color="auto"/>
          </w:divBdr>
        </w:div>
        <w:div w:id="1230504722">
          <w:marLeft w:val="640"/>
          <w:marRight w:val="0"/>
          <w:marTop w:val="0"/>
          <w:marBottom w:val="0"/>
          <w:divBdr>
            <w:top w:val="none" w:sz="0" w:space="0" w:color="auto"/>
            <w:left w:val="none" w:sz="0" w:space="0" w:color="auto"/>
            <w:bottom w:val="none" w:sz="0" w:space="0" w:color="auto"/>
            <w:right w:val="none" w:sz="0" w:space="0" w:color="auto"/>
          </w:divBdr>
        </w:div>
        <w:div w:id="1246643892">
          <w:marLeft w:val="640"/>
          <w:marRight w:val="0"/>
          <w:marTop w:val="0"/>
          <w:marBottom w:val="0"/>
          <w:divBdr>
            <w:top w:val="none" w:sz="0" w:space="0" w:color="auto"/>
            <w:left w:val="none" w:sz="0" w:space="0" w:color="auto"/>
            <w:bottom w:val="none" w:sz="0" w:space="0" w:color="auto"/>
            <w:right w:val="none" w:sz="0" w:space="0" w:color="auto"/>
          </w:divBdr>
        </w:div>
        <w:div w:id="1311131593">
          <w:marLeft w:val="640"/>
          <w:marRight w:val="0"/>
          <w:marTop w:val="0"/>
          <w:marBottom w:val="0"/>
          <w:divBdr>
            <w:top w:val="none" w:sz="0" w:space="0" w:color="auto"/>
            <w:left w:val="none" w:sz="0" w:space="0" w:color="auto"/>
            <w:bottom w:val="none" w:sz="0" w:space="0" w:color="auto"/>
            <w:right w:val="none" w:sz="0" w:space="0" w:color="auto"/>
          </w:divBdr>
        </w:div>
        <w:div w:id="1312977689">
          <w:marLeft w:val="640"/>
          <w:marRight w:val="0"/>
          <w:marTop w:val="0"/>
          <w:marBottom w:val="0"/>
          <w:divBdr>
            <w:top w:val="none" w:sz="0" w:space="0" w:color="auto"/>
            <w:left w:val="none" w:sz="0" w:space="0" w:color="auto"/>
            <w:bottom w:val="none" w:sz="0" w:space="0" w:color="auto"/>
            <w:right w:val="none" w:sz="0" w:space="0" w:color="auto"/>
          </w:divBdr>
        </w:div>
        <w:div w:id="1327440068">
          <w:marLeft w:val="640"/>
          <w:marRight w:val="0"/>
          <w:marTop w:val="0"/>
          <w:marBottom w:val="0"/>
          <w:divBdr>
            <w:top w:val="none" w:sz="0" w:space="0" w:color="auto"/>
            <w:left w:val="none" w:sz="0" w:space="0" w:color="auto"/>
            <w:bottom w:val="none" w:sz="0" w:space="0" w:color="auto"/>
            <w:right w:val="none" w:sz="0" w:space="0" w:color="auto"/>
          </w:divBdr>
        </w:div>
        <w:div w:id="1364209530">
          <w:marLeft w:val="640"/>
          <w:marRight w:val="0"/>
          <w:marTop w:val="0"/>
          <w:marBottom w:val="0"/>
          <w:divBdr>
            <w:top w:val="none" w:sz="0" w:space="0" w:color="auto"/>
            <w:left w:val="none" w:sz="0" w:space="0" w:color="auto"/>
            <w:bottom w:val="none" w:sz="0" w:space="0" w:color="auto"/>
            <w:right w:val="none" w:sz="0" w:space="0" w:color="auto"/>
          </w:divBdr>
        </w:div>
        <w:div w:id="1412893020">
          <w:marLeft w:val="640"/>
          <w:marRight w:val="0"/>
          <w:marTop w:val="0"/>
          <w:marBottom w:val="0"/>
          <w:divBdr>
            <w:top w:val="none" w:sz="0" w:space="0" w:color="auto"/>
            <w:left w:val="none" w:sz="0" w:space="0" w:color="auto"/>
            <w:bottom w:val="none" w:sz="0" w:space="0" w:color="auto"/>
            <w:right w:val="none" w:sz="0" w:space="0" w:color="auto"/>
          </w:divBdr>
        </w:div>
        <w:div w:id="1487630574">
          <w:marLeft w:val="640"/>
          <w:marRight w:val="0"/>
          <w:marTop w:val="0"/>
          <w:marBottom w:val="0"/>
          <w:divBdr>
            <w:top w:val="none" w:sz="0" w:space="0" w:color="auto"/>
            <w:left w:val="none" w:sz="0" w:space="0" w:color="auto"/>
            <w:bottom w:val="none" w:sz="0" w:space="0" w:color="auto"/>
            <w:right w:val="none" w:sz="0" w:space="0" w:color="auto"/>
          </w:divBdr>
        </w:div>
        <w:div w:id="1504852007">
          <w:marLeft w:val="640"/>
          <w:marRight w:val="0"/>
          <w:marTop w:val="0"/>
          <w:marBottom w:val="0"/>
          <w:divBdr>
            <w:top w:val="none" w:sz="0" w:space="0" w:color="auto"/>
            <w:left w:val="none" w:sz="0" w:space="0" w:color="auto"/>
            <w:bottom w:val="none" w:sz="0" w:space="0" w:color="auto"/>
            <w:right w:val="none" w:sz="0" w:space="0" w:color="auto"/>
          </w:divBdr>
        </w:div>
        <w:div w:id="1516648953">
          <w:marLeft w:val="640"/>
          <w:marRight w:val="0"/>
          <w:marTop w:val="0"/>
          <w:marBottom w:val="0"/>
          <w:divBdr>
            <w:top w:val="none" w:sz="0" w:space="0" w:color="auto"/>
            <w:left w:val="none" w:sz="0" w:space="0" w:color="auto"/>
            <w:bottom w:val="none" w:sz="0" w:space="0" w:color="auto"/>
            <w:right w:val="none" w:sz="0" w:space="0" w:color="auto"/>
          </w:divBdr>
        </w:div>
        <w:div w:id="1552037336">
          <w:marLeft w:val="640"/>
          <w:marRight w:val="0"/>
          <w:marTop w:val="0"/>
          <w:marBottom w:val="0"/>
          <w:divBdr>
            <w:top w:val="none" w:sz="0" w:space="0" w:color="auto"/>
            <w:left w:val="none" w:sz="0" w:space="0" w:color="auto"/>
            <w:bottom w:val="none" w:sz="0" w:space="0" w:color="auto"/>
            <w:right w:val="none" w:sz="0" w:space="0" w:color="auto"/>
          </w:divBdr>
        </w:div>
        <w:div w:id="1566063847">
          <w:marLeft w:val="640"/>
          <w:marRight w:val="0"/>
          <w:marTop w:val="0"/>
          <w:marBottom w:val="0"/>
          <w:divBdr>
            <w:top w:val="none" w:sz="0" w:space="0" w:color="auto"/>
            <w:left w:val="none" w:sz="0" w:space="0" w:color="auto"/>
            <w:bottom w:val="none" w:sz="0" w:space="0" w:color="auto"/>
            <w:right w:val="none" w:sz="0" w:space="0" w:color="auto"/>
          </w:divBdr>
        </w:div>
        <w:div w:id="1661303202">
          <w:marLeft w:val="640"/>
          <w:marRight w:val="0"/>
          <w:marTop w:val="0"/>
          <w:marBottom w:val="0"/>
          <w:divBdr>
            <w:top w:val="none" w:sz="0" w:space="0" w:color="auto"/>
            <w:left w:val="none" w:sz="0" w:space="0" w:color="auto"/>
            <w:bottom w:val="none" w:sz="0" w:space="0" w:color="auto"/>
            <w:right w:val="none" w:sz="0" w:space="0" w:color="auto"/>
          </w:divBdr>
        </w:div>
        <w:div w:id="1695224743">
          <w:marLeft w:val="640"/>
          <w:marRight w:val="0"/>
          <w:marTop w:val="0"/>
          <w:marBottom w:val="0"/>
          <w:divBdr>
            <w:top w:val="none" w:sz="0" w:space="0" w:color="auto"/>
            <w:left w:val="none" w:sz="0" w:space="0" w:color="auto"/>
            <w:bottom w:val="none" w:sz="0" w:space="0" w:color="auto"/>
            <w:right w:val="none" w:sz="0" w:space="0" w:color="auto"/>
          </w:divBdr>
        </w:div>
        <w:div w:id="1704598849">
          <w:marLeft w:val="640"/>
          <w:marRight w:val="0"/>
          <w:marTop w:val="0"/>
          <w:marBottom w:val="0"/>
          <w:divBdr>
            <w:top w:val="none" w:sz="0" w:space="0" w:color="auto"/>
            <w:left w:val="none" w:sz="0" w:space="0" w:color="auto"/>
            <w:bottom w:val="none" w:sz="0" w:space="0" w:color="auto"/>
            <w:right w:val="none" w:sz="0" w:space="0" w:color="auto"/>
          </w:divBdr>
        </w:div>
        <w:div w:id="1730300826">
          <w:marLeft w:val="640"/>
          <w:marRight w:val="0"/>
          <w:marTop w:val="0"/>
          <w:marBottom w:val="0"/>
          <w:divBdr>
            <w:top w:val="none" w:sz="0" w:space="0" w:color="auto"/>
            <w:left w:val="none" w:sz="0" w:space="0" w:color="auto"/>
            <w:bottom w:val="none" w:sz="0" w:space="0" w:color="auto"/>
            <w:right w:val="none" w:sz="0" w:space="0" w:color="auto"/>
          </w:divBdr>
        </w:div>
        <w:div w:id="1750610763">
          <w:marLeft w:val="640"/>
          <w:marRight w:val="0"/>
          <w:marTop w:val="0"/>
          <w:marBottom w:val="0"/>
          <w:divBdr>
            <w:top w:val="none" w:sz="0" w:space="0" w:color="auto"/>
            <w:left w:val="none" w:sz="0" w:space="0" w:color="auto"/>
            <w:bottom w:val="none" w:sz="0" w:space="0" w:color="auto"/>
            <w:right w:val="none" w:sz="0" w:space="0" w:color="auto"/>
          </w:divBdr>
        </w:div>
        <w:div w:id="1756516304">
          <w:marLeft w:val="640"/>
          <w:marRight w:val="0"/>
          <w:marTop w:val="0"/>
          <w:marBottom w:val="0"/>
          <w:divBdr>
            <w:top w:val="none" w:sz="0" w:space="0" w:color="auto"/>
            <w:left w:val="none" w:sz="0" w:space="0" w:color="auto"/>
            <w:bottom w:val="none" w:sz="0" w:space="0" w:color="auto"/>
            <w:right w:val="none" w:sz="0" w:space="0" w:color="auto"/>
          </w:divBdr>
        </w:div>
        <w:div w:id="1778670265">
          <w:marLeft w:val="640"/>
          <w:marRight w:val="0"/>
          <w:marTop w:val="0"/>
          <w:marBottom w:val="0"/>
          <w:divBdr>
            <w:top w:val="none" w:sz="0" w:space="0" w:color="auto"/>
            <w:left w:val="none" w:sz="0" w:space="0" w:color="auto"/>
            <w:bottom w:val="none" w:sz="0" w:space="0" w:color="auto"/>
            <w:right w:val="none" w:sz="0" w:space="0" w:color="auto"/>
          </w:divBdr>
        </w:div>
        <w:div w:id="1782918753">
          <w:marLeft w:val="640"/>
          <w:marRight w:val="0"/>
          <w:marTop w:val="0"/>
          <w:marBottom w:val="0"/>
          <w:divBdr>
            <w:top w:val="none" w:sz="0" w:space="0" w:color="auto"/>
            <w:left w:val="none" w:sz="0" w:space="0" w:color="auto"/>
            <w:bottom w:val="none" w:sz="0" w:space="0" w:color="auto"/>
            <w:right w:val="none" w:sz="0" w:space="0" w:color="auto"/>
          </w:divBdr>
        </w:div>
        <w:div w:id="1856962877">
          <w:marLeft w:val="640"/>
          <w:marRight w:val="0"/>
          <w:marTop w:val="0"/>
          <w:marBottom w:val="0"/>
          <w:divBdr>
            <w:top w:val="none" w:sz="0" w:space="0" w:color="auto"/>
            <w:left w:val="none" w:sz="0" w:space="0" w:color="auto"/>
            <w:bottom w:val="none" w:sz="0" w:space="0" w:color="auto"/>
            <w:right w:val="none" w:sz="0" w:space="0" w:color="auto"/>
          </w:divBdr>
        </w:div>
        <w:div w:id="1869827570">
          <w:marLeft w:val="640"/>
          <w:marRight w:val="0"/>
          <w:marTop w:val="0"/>
          <w:marBottom w:val="0"/>
          <w:divBdr>
            <w:top w:val="none" w:sz="0" w:space="0" w:color="auto"/>
            <w:left w:val="none" w:sz="0" w:space="0" w:color="auto"/>
            <w:bottom w:val="none" w:sz="0" w:space="0" w:color="auto"/>
            <w:right w:val="none" w:sz="0" w:space="0" w:color="auto"/>
          </w:divBdr>
        </w:div>
        <w:div w:id="1913808061">
          <w:marLeft w:val="640"/>
          <w:marRight w:val="0"/>
          <w:marTop w:val="0"/>
          <w:marBottom w:val="0"/>
          <w:divBdr>
            <w:top w:val="none" w:sz="0" w:space="0" w:color="auto"/>
            <w:left w:val="none" w:sz="0" w:space="0" w:color="auto"/>
            <w:bottom w:val="none" w:sz="0" w:space="0" w:color="auto"/>
            <w:right w:val="none" w:sz="0" w:space="0" w:color="auto"/>
          </w:divBdr>
        </w:div>
        <w:div w:id="2142720254">
          <w:marLeft w:val="640"/>
          <w:marRight w:val="0"/>
          <w:marTop w:val="0"/>
          <w:marBottom w:val="0"/>
          <w:divBdr>
            <w:top w:val="none" w:sz="0" w:space="0" w:color="auto"/>
            <w:left w:val="none" w:sz="0" w:space="0" w:color="auto"/>
            <w:bottom w:val="none" w:sz="0" w:space="0" w:color="auto"/>
            <w:right w:val="none" w:sz="0" w:space="0" w:color="auto"/>
          </w:divBdr>
        </w:div>
        <w:div w:id="2143499952">
          <w:marLeft w:val="640"/>
          <w:marRight w:val="0"/>
          <w:marTop w:val="0"/>
          <w:marBottom w:val="0"/>
          <w:divBdr>
            <w:top w:val="none" w:sz="0" w:space="0" w:color="auto"/>
            <w:left w:val="none" w:sz="0" w:space="0" w:color="auto"/>
            <w:bottom w:val="none" w:sz="0" w:space="0" w:color="auto"/>
            <w:right w:val="none" w:sz="0" w:space="0" w:color="auto"/>
          </w:divBdr>
        </w:div>
      </w:divsChild>
    </w:div>
    <w:div w:id="1717193563">
      <w:bodyDiv w:val="1"/>
      <w:marLeft w:val="0"/>
      <w:marRight w:val="0"/>
      <w:marTop w:val="0"/>
      <w:marBottom w:val="0"/>
      <w:divBdr>
        <w:top w:val="none" w:sz="0" w:space="0" w:color="auto"/>
        <w:left w:val="none" w:sz="0" w:space="0" w:color="auto"/>
        <w:bottom w:val="none" w:sz="0" w:space="0" w:color="auto"/>
        <w:right w:val="none" w:sz="0" w:space="0" w:color="auto"/>
      </w:divBdr>
      <w:divsChild>
        <w:div w:id="42951748">
          <w:marLeft w:val="640"/>
          <w:marRight w:val="0"/>
          <w:marTop w:val="0"/>
          <w:marBottom w:val="0"/>
          <w:divBdr>
            <w:top w:val="none" w:sz="0" w:space="0" w:color="auto"/>
            <w:left w:val="none" w:sz="0" w:space="0" w:color="auto"/>
            <w:bottom w:val="none" w:sz="0" w:space="0" w:color="auto"/>
            <w:right w:val="none" w:sz="0" w:space="0" w:color="auto"/>
          </w:divBdr>
        </w:div>
        <w:div w:id="96024637">
          <w:marLeft w:val="640"/>
          <w:marRight w:val="0"/>
          <w:marTop w:val="0"/>
          <w:marBottom w:val="0"/>
          <w:divBdr>
            <w:top w:val="none" w:sz="0" w:space="0" w:color="auto"/>
            <w:left w:val="none" w:sz="0" w:space="0" w:color="auto"/>
            <w:bottom w:val="none" w:sz="0" w:space="0" w:color="auto"/>
            <w:right w:val="none" w:sz="0" w:space="0" w:color="auto"/>
          </w:divBdr>
        </w:div>
        <w:div w:id="112292555">
          <w:marLeft w:val="640"/>
          <w:marRight w:val="0"/>
          <w:marTop w:val="0"/>
          <w:marBottom w:val="0"/>
          <w:divBdr>
            <w:top w:val="none" w:sz="0" w:space="0" w:color="auto"/>
            <w:left w:val="none" w:sz="0" w:space="0" w:color="auto"/>
            <w:bottom w:val="none" w:sz="0" w:space="0" w:color="auto"/>
            <w:right w:val="none" w:sz="0" w:space="0" w:color="auto"/>
          </w:divBdr>
        </w:div>
        <w:div w:id="130902124">
          <w:marLeft w:val="640"/>
          <w:marRight w:val="0"/>
          <w:marTop w:val="0"/>
          <w:marBottom w:val="0"/>
          <w:divBdr>
            <w:top w:val="none" w:sz="0" w:space="0" w:color="auto"/>
            <w:left w:val="none" w:sz="0" w:space="0" w:color="auto"/>
            <w:bottom w:val="none" w:sz="0" w:space="0" w:color="auto"/>
            <w:right w:val="none" w:sz="0" w:space="0" w:color="auto"/>
          </w:divBdr>
        </w:div>
        <w:div w:id="145752996">
          <w:marLeft w:val="640"/>
          <w:marRight w:val="0"/>
          <w:marTop w:val="0"/>
          <w:marBottom w:val="0"/>
          <w:divBdr>
            <w:top w:val="none" w:sz="0" w:space="0" w:color="auto"/>
            <w:left w:val="none" w:sz="0" w:space="0" w:color="auto"/>
            <w:bottom w:val="none" w:sz="0" w:space="0" w:color="auto"/>
            <w:right w:val="none" w:sz="0" w:space="0" w:color="auto"/>
          </w:divBdr>
        </w:div>
        <w:div w:id="161622499">
          <w:marLeft w:val="640"/>
          <w:marRight w:val="0"/>
          <w:marTop w:val="0"/>
          <w:marBottom w:val="0"/>
          <w:divBdr>
            <w:top w:val="none" w:sz="0" w:space="0" w:color="auto"/>
            <w:left w:val="none" w:sz="0" w:space="0" w:color="auto"/>
            <w:bottom w:val="none" w:sz="0" w:space="0" w:color="auto"/>
            <w:right w:val="none" w:sz="0" w:space="0" w:color="auto"/>
          </w:divBdr>
        </w:div>
        <w:div w:id="228467127">
          <w:marLeft w:val="640"/>
          <w:marRight w:val="0"/>
          <w:marTop w:val="0"/>
          <w:marBottom w:val="0"/>
          <w:divBdr>
            <w:top w:val="none" w:sz="0" w:space="0" w:color="auto"/>
            <w:left w:val="none" w:sz="0" w:space="0" w:color="auto"/>
            <w:bottom w:val="none" w:sz="0" w:space="0" w:color="auto"/>
            <w:right w:val="none" w:sz="0" w:space="0" w:color="auto"/>
          </w:divBdr>
        </w:div>
        <w:div w:id="255789753">
          <w:marLeft w:val="640"/>
          <w:marRight w:val="0"/>
          <w:marTop w:val="0"/>
          <w:marBottom w:val="0"/>
          <w:divBdr>
            <w:top w:val="none" w:sz="0" w:space="0" w:color="auto"/>
            <w:left w:val="none" w:sz="0" w:space="0" w:color="auto"/>
            <w:bottom w:val="none" w:sz="0" w:space="0" w:color="auto"/>
            <w:right w:val="none" w:sz="0" w:space="0" w:color="auto"/>
          </w:divBdr>
        </w:div>
        <w:div w:id="267155871">
          <w:marLeft w:val="640"/>
          <w:marRight w:val="0"/>
          <w:marTop w:val="0"/>
          <w:marBottom w:val="0"/>
          <w:divBdr>
            <w:top w:val="none" w:sz="0" w:space="0" w:color="auto"/>
            <w:left w:val="none" w:sz="0" w:space="0" w:color="auto"/>
            <w:bottom w:val="none" w:sz="0" w:space="0" w:color="auto"/>
            <w:right w:val="none" w:sz="0" w:space="0" w:color="auto"/>
          </w:divBdr>
        </w:div>
        <w:div w:id="279655898">
          <w:marLeft w:val="640"/>
          <w:marRight w:val="0"/>
          <w:marTop w:val="0"/>
          <w:marBottom w:val="0"/>
          <w:divBdr>
            <w:top w:val="none" w:sz="0" w:space="0" w:color="auto"/>
            <w:left w:val="none" w:sz="0" w:space="0" w:color="auto"/>
            <w:bottom w:val="none" w:sz="0" w:space="0" w:color="auto"/>
            <w:right w:val="none" w:sz="0" w:space="0" w:color="auto"/>
          </w:divBdr>
        </w:div>
        <w:div w:id="319115203">
          <w:marLeft w:val="640"/>
          <w:marRight w:val="0"/>
          <w:marTop w:val="0"/>
          <w:marBottom w:val="0"/>
          <w:divBdr>
            <w:top w:val="none" w:sz="0" w:space="0" w:color="auto"/>
            <w:left w:val="none" w:sz="0" w:space="0" w:color="auto"/>
            <w:bottom w:val="none" w:sz="0" w:space="0" w:color="auto"/>
            <w:right w:val="none" w:sz="0" w:space="0" w:color="auto"/>
          </w:divBdr>
        </w:div>
        <w:div w:id="384839884">
          <w:marLeft w:val="640"/>
          <w:marRight w:val="0"/>
          <w:marTop w:val="0"/>
          <w:marBottom w:val="0"/>
          <w:divBdr>
            <w:top w:val="none" w:sz="0" w:space="0" w:color="auto"/>
            <w:left w:val="none" w:sz="0" w:space="0" w:color="auto"/>
            <w:bottom w:val="none" w:sz="0" w:space="0" w:color="auto"/>
            <w:right w:val="none" w:sz="0" w:space="0" w:color="auto"/>
          </w:divBdr>
        </w:div>
        <w:div w:id="422844700">
          <w:marLeft w:val="640"/>
          <w:marRight w:val="0"/>
          <w:marTop w:val="0"/>
          <w:marBottom w:val="0"/>
          <w:divBdr>
            <w:top w:val="none" w:sz="0" w:space="0" w:color="auto"/>
            <w:left w:val="none" w:sz="0" w:space="0" w:color="auto"/>
            <w:bottom w:val="none" w:sz="0" w:space="0" w:color="auto"/>
            <w:right w:val="none" w:sz="0" w:space="0" w:color="auto"/>
          </w:divBdr>
        </w:div>
        <w:div w:id="465469117">
          <w:marLeft w:val="640"/>
          <w:marRight w:val="0"/>
          <w:marTop w:val="0"/>
          <w:marBottom w:val="0"/>
          <w:divBdr>
            <w:top w:val="none" w:sz="0" w:space="0" w:color="auto"/>
            <w:left w:val="none" w:sz="0" w:space="0" w:color="auto"/>
            <w:bottom w:val="none" w:sz="0" w:space="0" w:color="auto"/>
            <w:right w:val="none" w:sz="0" w:space="0" w:color="auto"/>
          </w:divBdr>
        </w:div>
        <w:div w:id="648636640">
          <w:marLeft w:val="640"/>
          <w:marRight w:val="0"/>
          <w:marTop w:val="0"/>
          <w:marBottom w:val="0"/>
          <w:divBdr>
            <w:top w:val="none" w:sz="0" w:space="0" w:color="auto"/>
            <w:left w:val="none" w:sz="0" w:space="0" w:color="auto"/>
            <w:bottom w:val="none" w:sz="0" w:space="0" w:color="auto"/>
            <w:right w:val="none" w:sz="0" w:space="0" w:color="auto"/>
          </w:divBdr>
        </w:div>
        <w:div w:id="673266710">
          <w:marLeft w:val="640"/>
          <w:marRight w:val="0"/>
          <w:marTop w:val="0"/>
          <w:marBottom w:val="0"/>
          <w:divBdr>
            <w:top w:val="none" w:sz="0" w:space="0" w:color="auto"/>
            <w:left w:val="none" w:sz="0" w:space="0" w:color="auto"/>
            <w:bottom w:val="none" w:sz="0" w:space="0" w:color="auto"/>
            <w:right w:val="none" w:sz="0" w:space="0" w:color="auto"/>
          </w:divBdr>
        </w:div>
        <w:div w:id="692078038">
          <w:marLeft w:val="640"/>
          <w:marRight w:val="0"/>
          <w:marTop w:val="0"/>
          <w:marBottom w:val="0"/>
          <w:divBdr>
            <w:top w:val="none" w:sz="0" w:space="0" w:color="auto"/>
            <w:left w:val="none" w:sz="0" w:space="0" w:color="auto"/>
            <w:bottom w:val="none" w:sz="0" w:space="0" w:color="auto"/>
            <w:right w:val="none" w:sz="0" w:space="0" w:color="auto"/>
          </w:divBdr>
        </w:div>
        <w:div w:id="733747092">
          <w:marLeft w:val="640"/>
          <w:marRight w:val="0"/>
          <w:marTop w:val="0"/>
          <w:marBottom w:val="0"/>
          <w:divBdr>
            <w:top w:val="none" w:sz="0" w:space="0" w:color="auto"/>
            <w:left w:val="none" w:sz="0" w:space="0" w:color="auto"/>
            <w:bottom w:val="none" w:sz="0" w:space="0" w:color="auto"/>
            <w:right w:val="none" w:sz="0" w:space="0" w:color="auto"/>
          </w:divBdr>
        </w:div>
        <w:div w:id="740063234">
          <w:marLeft w:val="640"/>
          <w:marRight w:val="0"/>
          <w:marTop w:val="0"/>
          <w:marBottom w:val="0"/>
          <w:divBdr>
            <w:top w:val="none" w:sz="0" w:space="0" w:color="auto"/>
            <w:left w:val="none" w:sz="0" w:space="0" w:color="auto"/>
            <w:bottom w:val="none" w:sz="0" w:space="0" w:color="auto"/>
            <w:right w:val="none" w:sz="0" w:space="0" w:color="auto"/>
          </w:divBdr>
        </w:div>
        <w:div w:id="768424561">
          <w:marLeft w:val="640"/>
          <w:marRight w:val="0"/>
          <w:marTop w:val="0"/>
          <w:marBottom w:val="0"/>
          <w:divBdr>
            <w:top w:val="none" w:sz="0" w:space="0" w:color="auto"/>
            <w:left w:val="none" w:sz="0" w:space="0" w:color="auto"/>
            <w:bottom w:val="none" w:sz="0" w:space="0" w:color="auto"/>
            <w:right w:val="none" w:sz="0" w:space="0" w:color="auto"/>
          </w:divBdr>
        </w:div>
        <w:div w:id="787508358">
          <w:marLeft w:val="640"/>
          <w:marRight w:val="0"/>
          <w:marTop w:val="0"/>
          <w:marBottom w:val="0"/>
          <w:divBdr>
            <w:top w:val="none" w:sz="0" w:space="0" w:color="auto"/>
            <w:left w:val="none" w:sz="0" w:space="0" w:color="auto"/>
            <w:bottom w:val="none" w:sz="0" w:space="0" w:color="auto"/>
            <w:right w:val="none" w:sz="0" w:space="0" w:color="auto"/>
          </w:divBdr>
        </w:div>
        <w:div w:id="788283962">
          <w:marLeft w:val="640"/>
          <w:marRight w:val="0"/>
          <w:marTop w:val="0"/>
          <w:marBottom w:val="0"/>
          <w:divBdr>
            <w:top w:val="none" w:sz="0" w:space="0" w:color="auto"/>
            <w:left w:val="none" w:sz="0" w:space="0" w:color="auto"/>
            <w:bottom w:val="none" w:sz="0" w:space="0" w:color="auto"/>
            <w:right w:val="none" w:sz="0" w:space="0" w:color="auto"/>
          </w:divBdr>
        </w:div>
        <w:div w:id="927271692">
          <w:marLeft w:val="640"/>
          <w:marRight w:val="0"/>
          <w:marTop w:val="0"/>
          <w:marBottom w:val="0"/>
          <w:divBdr>
            <w:top w:val="none" w:sz="0" w:space="0" w:color="auto"/>
            <w:left w:val="none" w:sz="0" w:space="0" w:color="auto"/>
            <w:bottom w:val="none" w:sz="0" w:space="0" w:color="auto"/>
            <w:right w:val="none" w:sz="0" w:space="0" w:color="auto"/>
          </w:divBdr>
        </w:div>
        <w:div w:id="965113737">
          <w:marLeft w:val="640"/>
          <w:marRight w:val="0"/>
          <w:marTop w:val="0"/>
          <w:marBottom w:val="0"/>
          <w:divBdr>
            <w:top w:val="none" w:sz="0" w:space="0" w:color="auto"/>
            <w:left w:val="none" w:sz="0" w:space="0" w:color="auto"/>
            <w:bottom w:val="none" w:sz="0" w:space="0" w:color="auto"/>
            <w:right w:val="none" w:sz="0" w:space="0" w:color="auto"/>
          </w:divBdr>
        </w:div>
        <w:div w:id="992174439">
          <w:marLeft w:val="640"/>
          <w:marRight w:val="0"/>
          <w:marTop w:val="0"/>
          <w:marBottom w:val="0"/>
          <w:divBdr>
            <w:top w:val="none" w:sz="0" w:space="0" w:color="auto"/>
            <w:left w:val="none" w:sz="0" w:space="0" w:color="auto"/>
            <w:bottom w:val="none" w:sz="0" w:space="0" w:color="auto"/>
            <w:right w:val="none" w:sz="0" w:space="0" w:color="auto"/>
          </w:divBdr>
        </w:div>
        <w:div w:id="993290460">
          <w:marLeft w:val="640"/>
          <w:marRight w:val="0"/>
          <w:marTop w:val="0"/>
          <w:marBottom w:val="0"/>
          <w:divBdr>
            <w:top w:val="none" w:sz="0" w:space="0" w:color="auto"/>
            <w:left w:val="none" w:sz="0" w:space="0" w:color="auto"/>
            <w:bottom w:val="none" w:sz="0" w:space="0" w:color="auto"/>
            <w:right w:val="none" w:sz="0" w:space="0" w:color="auto"/>
          </w:divBdr>
        </w:div>
        <w:div w:id="1078989196">
          <w:marLeft w:val="640"/>
          <w:marRight w:val="0"/>
          <w:marTop w:val="0"/>
          <w:marBottom w:val="0"/>
          <w:divBdr>
            <w:top w:val="none" w:sz="0" w:space="0" w:color="auto"/>
            <w:left w:val="none" w:sz="0" w:space="0" w:color="auto"/>
            <w:bottom w:val="none" w:sz="0" w:space="0" w:color="auto"/>
            <w:right w:val="none" w:sz="0" w:space="0" w:color="auto"/>
          </w:divBdr>
        </w:div>
        <w:div w:id="1200312499">
          <w:marLeft w:val="640"/>
          <w:marRight w:val="0"/>
          <w:marTop w:val="0"/>
          <w:marBottom w:val="0"/>
          <w:divBdr>
            <w:top w:val="none" w:sz="0" w:space="0" w:color="auto"/>
            <w:left w:val="none" w:sz="0" w:space="0" w:color="auto"/>
            <w:bottom w:val="none" w:sz="0" w:space="0" w:color="auto"/>
            <w:right w:val="none" w:sz="0" w:space="0" w:color="auto"/>
          </w:divBdr>
        </w:div>
        <w:div w:id="1231817146">
          <w:marLeft w:val="640"/>
          <w:marRight w:val="0"/>
          <w:marTop w:val="0"/>
          <w:marBottom w:val="0"/>
          <w:divBdr>
            <w:top w:val="none" w:sz="0" w:space="0" w:color="auto"/>
            <w:left w:val="none" w:sz="0" w:space="0" w:color="auto"/>
            <w:bottom w:val="none" w:sz="0" w:space="0" w:color="auto"/>
            <w:right w:val="none" w:sz="0" w:space="0" w:color="auto"/>
          </w:divBdr>
        </w:div>
        <w:div w:id="1266309121">
          <w:marLeft w:val="640"/>
          <w:marRight w:val="0"/>
          <w:marTop w:val="0"/>
          <w:marBottom w:val="0"/>
          <w:divBdr>
            <w:top w:val="none" w:sz="0" w:space="0" w:color="auto"/>
            <w:left w:val="none" w:sz="0" w:space="0" w:color="auto"/>
            <w:bottom w:val="none" w:sz="0" w:space="0" w:color="auto"/>
            <w:right w:val="none" w:sz="0" w:space="0" w:color="auto"/>
          </w:divBdr>
        </w:div>
        <w:div w:id="1307320854">
          <w:marLeft w:val="640"/>
          <w:marRight w:val="0"/>
          <w:marTop w:val="0"/>
          <w:marBottom w:val="0"/>
          <w:divBdr>
            <w:top w:val="none" w:sz="0" w:space="0" w:color="auto"/>
            <w:left w:val="none" w:sz="0" w:space="0" w:color="auto"/>
            <w:bottom w:val="none" w:sz="0" w:space="0" w:color="auto"/>
            <w:right w:val="none" w:sz="0" w:space="0" w:color="auto"/>
          </w:divBdr>
        </w:div>
        <w:div w:id="1341472338">
          <w:marLeft w:val="640"/>
          <w:marRight w:val="0"/>
          <w:marTop w:val="0"/>
          <w:marBottom w:val="0"/>
          <w:divBdr>
            <w:top w:val="none" w:sz="0" w:space="0" w:color="auto"/>
            <w:left w:val="none" w:sz="0" w:space="0" w:color="auto"/>
            <w:bottom w:val="none" w:sz="0" w:space="0" w:color="auto"/>
            <w:right w:val="none" w:sz="0" w:space="0" w:color="auto"/>
          </w:divBdr>
        </w:div>
        <w:div w:id="1367100470">
          <w:marLeft w:val="640"/>
          <w:marRight w:val="0"/>
          <w:marTop w:val="0"/>
          <w:marBottom w:val="0"/>
          <w:divBdr>
            <w:top w:val="none" w:sz="0" w:space="0" w:color="auto"/>
            <w:left w:val="none" w:sz="0" w:space="0" w:color="auto"/>
            <w:bottom w:val="none" w:sz="0" w:space="0" w:color="auto"/>
            <w:right w:val="none" w:sz="0" w:space="0" w:color="auto"/>
          </w:divBdr>
        </w:div>
        <w:div w:id="1379818624">
          <w:marLeft w:val="640"/>
          <w:marRight w:val="0"/>
          <w:marTop w:val="0"/>
          <w:marBottom w:val="0"/>
          <w:divBdr>
            <w:top w:val="none" w:sz="0" w:space="0" w:color="auto"/>
            <w:left w:val="none" w:sz="0" w:space="0" w:color="auto"/>
            <w:bottom w:val="none" w:sz="0" w:space="0" w:color="auto"/>
            <w:right w:val="none" w:sz="0" w:space="0" w:color="auto"/>
          </w:divBdr>
        </w:div>
        <w:div w:id="1395812281">
          <w:marLeft w:val="640"/>
          <w:marRight w:val="0"/>
          <w:marTop w:val="0"/>
          <w:marBottom w:val="0"/>
          <w:divBdr>
            <w:top w:val="none" w:sz="0" w:space="0" w:color="auto"/>
            <w:left w:val="none" w:sz="0" w:space="0" w:color="auto"/>
            <w:bottom w:val="none" w:sz="0" w:space="0" w:color="auto"/>
            <w:right w:val="none" w:sz="0" w:space="0" w:color="auto"/>
          </w:divBdr>
        </w:div>
        <w:div w:id="1425881266">
          <w:marLeft w:val="640"/>
          <w:marRight w:val="0"/>
          <w:marTop w:val="0"/>
          <w:marBottom w:val="0"/>
          <w:divBdr>
            <w:top w:val="none" w:sz="0" w:space="0" w:color="auto"/>
            <w:left w:val="none" w:sz="0" w:space="0" w:color="auto"/>
            <w:bottom w:val="none" w:sz="0" w:space="0" w:color="auto"/>
            <w:right w:val="none" w:sz="0" w:space="0" w:color="auto"/>
          </w:divBdr>
        </w:div>
        <w:div w:id="1434326399">
          <w:marLeft w:val="640"/>
          <w:marRight w:val="0"/>
          <w:marTop w:val="0"/>
          <w:marBottom w:val="0"/>
          <w:divBdr>
            <w:top w:val="none" w:sz="0" w:space="0" w:color="auto"/>
            <w:left w:val="none" w:sz="0" w:space="0" w:color="auto"/>
            <w:bottom w:val="none" w:sz="0" w:space="0" w:color="auto"/>
            <w:right w:val="none" w:sz="0" w:space="0" w:color="auto"/>
          </w:divBdr>
        </w:div>
        <w:div w:id="1523976904">
          <w:marLeft w:val="640"/>
          <w:marRight w:val="0"/>
          <w:marTop w:val="0"/>
          <w:marBottom w:val="0"/>
          <w:divBdr>
            <w:top w:val="none" w:sz="0" w:space="0" w:color="auto"/>
            <w:left w:val="none" w:sz="0" w:space="0" w:color="auto"/>
            <w:bottom w:val="none" w:sz="0" w:space="0" w:color="auto"/>
            <w:right w:val="none" w:sz="0" w:space="0" w:color="auto"/>
          </w:divBdr>
        </w:div>
        <w:div w:id="1552770471">
          <w:marLeft w:val="640"/>
          <w:marRight w:val="0"/>
          <w:marTop w:val="0"/>
          <w:marBottom w:val="0"/>
          <w:divBdr>
            <w:top w:val="none" w:sz="0" w:space="0" w:color="auto"/>
            <w:left w:val="none" w:sz="0" w:space="0" w:color="auto"/>
            <w:bottom w:val="none" w:sz="0" w:space="0" w:color="auto"/>
            <w:right w:val="none" w:sz="0" w:space="0" w:color="auto"/>
          </w:divBdr>
        </w:div>
        <w:div w:id="1606958702">
          <w:marLeft w:val="640"/>
          <w:marRight w:val="0"/>
          <w:marTop w:val="0"/>
          <w:marBottom w:val="0"/>
          <w:divBdr>
            <w:top w:val="none" w:sz="0" w:space="0" w:color="auto"/>
            <w:left w:val="none" w:sz="0" w:space="0" w:color="auto"/>
            <w:bottom w:val="none" w:sz="0" w:space="0" w:color="auto"/>
            <w:right w:val="none" w:sz="0" w:space="0" w:color="auto"/>
          </w:divBdr>
        </w:div>
        <w:div w:id="1630236059">
          <w:marLeft w:val="640"/>
          <w:marRight w:val="0"/>
          <w:marTop w:val="0"/>
          <w:marBottom w:val="0"/>
          <w:divBdr>
            <w:top w:val="none" w:sz="0" w:space="0" w:color="auto"/>
            <w:left w:val="none" w:sz="0" w:space="0" w:color="auto"/>
            <w:bottom w:val="none" w:sz="0" w:space="0" w:color="auto"/>
            <w:right w:val="none" w:sz="0" w:space="0" w:color="auto"/>
          </w:divBdr>
        </w:div>
        <w:div w:id="1670911443">
          <w:marLeft w:val="640"/>
          <w:marRight w:val="0"/>
          <w:marTop w:val="0"/>
          <w:marBottom w:val="0"/>
          <w:divBdr>
            <w:top w:val="none" w:sz="0" w:space="0" w:color="auto"/>
            <w:left w:val="none" w:sz="0" w:space="0" w:color="auto"/>
            <w:bottom w:val="none" w:sz="0" w:space="0" w:color="auto"/>
            <w:right w:val="none" w:sz="0" w:space="0" w:color="auto"/>
          </w:divBdr>
        </w:div>
        <w:div w:id="1682507138">
          <w:marLeft w:val="640"/>
          <w:marRight w:val="0"/>
          <w:marTop w:val="0"/>
          <w:marBottom w:val="0"/>
          <w:divBdr>
            <w:top w:val="none" w:sz="0" w:space="0" w:color="auto"/>
            <w:left w:val="none" w:sz="0" w:space="0" w:color="auto"/>
            <w:bottom w:val="none" w:sz="0" w:space="0" w:color="auto"/>
            <w:right w:val="none" w:sz="0" w:space="0" w:color="auto"/>
          </w:divBdr>
        </w:div>
        <w:div w:id="1707214537">
          <w:marLeft w:val="640"/>
          <w:marRight w:val="0"/>
          <w:marTop w:val="0"/>
          <w:marBottom w:val="0"/>
          <w:divBdr>
            <w:top w:val="none" w:sz="0" w:space="0" w:color="auto"/>
            <w:left w:val="none" w:sz="0" w:space="0" w:color="auto"/>
            <w:bottom w:val="none" w:sz="0" w:space="0" w:color="auto"/>
            <w:right w:val="none" w:sz="0" w:space="0" w:color="auto"/>
          </w:divBdr>
        </w:div>
        <w:div w:id="1717240514">
          <w:marLeft w:val="640"/>
          <w:marRight w:val="0"/>
          <w:marTop w:val="0"/>
          <w:marBottom w:val="0"/>
          <w:divBdr>
            <w:top w:val="none" w:sz="0" w:space="0" w:color="auto"/>
            <w:left w:val="none" w:sz="0" w:space="0" w:color="auto"/>
            <w:bottom w:val="none" w:sz="0" w:space="0" w:color="auto"/>
            <w:right w:val="none" w:sz="0" w:space="0" w:color="auto"/>
          </w:divBdr>
        </w:div>
        <w:div w:id="1779056953">
          <w:marLeft w:val="640"/>
          <w:marRight w:val="0"/>
          <w:marTop w:val="0"/>
          <w:marBottom w:val="0"/>
          <w:divBdr>
            <w:top w:val="none" w:sz="0" w:space="0" w:color="auto"/>
            <w:left w:val="none" w:sz="0" w:space="0" w:color="auto"/>
            <w:bottom w:val="none" w:sz="0" w:space="0" w:color="auto"/>
            <w:right w:val="none" w:sz="0" w:space="0" w:color="auto"/>
          </w:divBdr>
        </w:div>
        <w:div w:id="1825974233">
          <w:marLeft w:val="640"/>
          <w:marRight w:val="0"/>
          <w:marTop w:val="0"/>
          <w:marBottom w:val="0"/>
          <w:divBdr>
            <w:top w:val="none" w:sz="0" w:space="0" w:color="auto"/>
            <w:left w:val="none" w:sz="0" w:space="0" w:color="auto"/>
            <w:bottom w:val="none" w:sz="0" w:space="0" w:color="auto"/>
            <w:right w:val="none" w:sz="0" w:space="0" w:color="auto"/>
          </w:divBdr>
        </w:div>
        <w:div w:id="1943106284">
          <w:marLeft w:val="640"/>
          <w:marRight w:val="0"/>
          <w:marTop w:val="0"/>
          <w:marBottom w:val="0"/>
          <w:divBdr>
            <w:top w:val="none" w:sz="0" w:space="0" w:color="auto"/>
            <w:left w:val="none" w:sz="0" w:space="0" w:color="auto"/>
            <w:bottom w:val="none" w:sz="0" w:space="0" w:color="auto"/>
            <w:right w:val="none" w:sz="0" w:space="0" w:color="auto"/>
          </w:divBdr>
        </w:div>
        <w:div w:id="2064598190">
          <w:marLeft w:val="640"/>
          <w:marRight w:val="0"/>
          <w:marTop w:val="0"/>
          <w:marBottom w:val="0"/>
          <w:divBdr>
            <w:top w:val="none" w:sz="0" w:space="0" w:color="auto"/>
            <w:left w:val="none" w:sz="0" w:space="0" w:color="auto"/>
            <w:bottom w:val="none" w:sz="0" w:space="0" w:color="auto"/>
            <w:right w:val="none" w:sz="0" w:space="0" w:color="auto"/>
          </w:divBdr>
        </w:div>
        <w:div w:id="2123448874">
          <w:marLeft w:val="640"/>
          <w:marRight w:val="0"/>
          <w:marTop w:val="0"/>
          <w:marBottom w:val="0"/>
          <w:divBdr>
            <w:top w:val="none" w:sz="0" w:space="0" w:color="auto"/>
            <w:left w:val="none" w:sz="0" w:space="0" w:color="auto"/>
            <w:bottom w:val="none" w:sz="0" w:space="0" w:color="auto"/>
            <w:right w:val="none" w:sz="0" w:space="0" w:color="auto"/>
          </w:divBdr>
        </w:div>
      </w:divsChild>
    </w:div>
    <w:div w:id="1745175385">
      <w:bodyDiv w:val="1"/>
      <w:marLeft w:val="0"/>
      <w:marRight w:val="0"/>
      <w:marTop w:val="0"/>
      <w:marBottom w:val="0"/>
      <w:divBdr>
        <w:top w:val="none" w:sz="0" w:space="0" w:color="auto"/>
        <w:left w:val="none" w:sz="0" w:space="0" w:color="auto"/>
        <w:bottom w:val="none" w:sz="0" w:space="0" w:color="auto"/>
        <w:right w:val="none" w:sz="0" w:space="0" w:color="auto"/>
      </w:divBdr>
      <w:divsChild>
        <w:div w:id="101998566">
          <w:marLeft w:val="640"/>
          <w:marRight w:val="0"/>
          <w:marTop w:val="0"/>
          <w:marBottom w:val="0"/>
          <w:divBdr>
            <w:top w:val="none" w:sz="0" w:space="0" w:color="auto"/>
            <w:left w:val="none" w:sz="0" w:space="0" w:color="auto"/>
            <w:bottom w:val="none" w:sz="0" w:space="0" w:color="auto"/>
            <w:right w:val="none" w:sz="0" w:space="0" w:color="auto"/>
          </w:divBdr>
        </w:div>
        <w:div w:id="104738020">
          <w:marLeft w:val="640"/>
          <w:marRight w:val="0"/>
          <w:marTop w:val="0"/>
          <w:marBottom w:val="0"/>
          <w:divBdr>
            <w:top w:val="none" w:sz="0" w:space="0" w:color="auto"/>
            <w:left w:val="none" w:sz="0" w:space="0" w:color="auto"/>
            <w:bottom w:val="none" w:sz="0" w:space="0" w:color="auto"/>
            <w:right w:val="none" w:sz="0" w:space="0" w:color="auto"/>
          </w:divBdr>
        </w:div>
        <w:div w:id="123819331">
          <w:marLeft w:val="640"/>
          <w:marRight w:val="0"/>
          <w:marTop w:val="0"/>
          <w:marBottom w:val="0"/>
          <w:divBdr>
            <w:top w:val="none" w:sz="0" w:space="0" w:color="auto"/>
            <w:left w:val="none" w:sz="0" w:space="0" w:color="auto"/>
            <w:bottom w:val="none" w:sz="0" w:space="0" w:color="auto"/>
            <w:right w:val="none" w:sz="0" w:space="0" w:color="auto"/>
          </w:divBdr>
        </w:div>
        <w:div w:id="235558458">
          <w:marLeft w:val="640"/>
          <w:marRight w:val="0"/>
          <w:marTop w:val="0"/>
          <w:marBottom w:val="0"/>
          <w:divBdr>
            <w:top w:val="none" w:sz="0" w:space="0" w:color="auto"/>
            <w:left w:val="none" w:sz="0" w:space="0" w:color="auto"/>
            <w:bottom w:val="none" w:sz="0" w:space="0" w:color="auto"/>
            <w:right w:val="none" w:sz="0" w:space="0" w:color="auto"/>
          </w:divBdr>
        </w:div>
        <w:div w:id="326902913">
          <w:marLeft w:val="640"/>
          <w:marRight w:val="0"/>
          <w:marTop w:val="0"/>
          <w:marBottom w:val="0"/>
          <w:divBdr>
            <w:top w:val="none" w:sz="0" w:space="0" w:color="auto"/>
            <w:left w:val="none" w:sz="0" w:space="0" w:color="auto"/>
            <w:bottom w:val="none" w:sz="0" w:space="0" w:color="auto"/>
            <w:right w:val="none" w:sz="0" w:space="0" w:color="auto"/>
          </w:divBdr>
        </w:div>
        <w:div w:id="400714845">
          <w:marLeft w:val="640"/>
          <w:marRight w:val="0"/>
          <w:marTop w:val="0"/>
          <w:marBottom w:val="0"/>
          <w:divBdr>
            <w:top w:val="none" w:sz="0" w:space="0" w:color="auto"/>
            <w:left w:val="none" w:sz="0" w:space="0" w:color="auto"/>
            <w:bottom w:val="none" w:sz="0" w:space="0" w:color="auto"/>
            <w:right w:val="none" w:sz="0" w:space="0" w:color="auto"/>
          </w:divBdr>
        </w:div>
        <w:div w:id="412430949">
          <w:marLeft w:val="640"/>
          <w:marRight w:val="0"/>
          <w:marTop w:val="0"/>
          <w:marBottom w:val="0"/>
          <w:divBdr>
            <w:top w:val="none" w:sz="0" w:space="0" w:color="auto"/>
            <w:left w:val="none" w:sz="0" w:space="0" w:color="auto"/>
            <w:bottom w:val="none" w:sz="0" w:space="0" w:color="auto"/>
            <w:right w:val="none" w:sz="0" w:space="0" w:color="auto"/>
          </w:divBdr>
        </w:div>
        <w:div w:id="449980664">
          <w:marLeft w:val="640"/>
          <w:marRight w:val="0"/>
          <w:marTop w:val="0"/>
          <w:marBottom w:val="0"/>
          <w:divBdr>
            <w:top w:val="none" w:sz="0" w:space="0" w:color="auto"/>
            <w:left w:val="none" w:sz="0" w:space="0" w:color="auto"/>
            <w:bottom w:val="none" w:sz="0" w:space="0" w:color="auto"/>
            <w:right w:val="none" w:sz="0" w:space="0" w:color="auto"/>
          </w:divBdr>
        </w:div>
        <w:div w:id="454645559">
          <w:marLeft w:val="640"/>
          <w:marRight w:val="0"/>
          <w:marTop w:val="0"/>
          <w:marBottom w:val="0"/>
          <w:divBdr>
            <w:top w:val="none" w:sz="0" w:space="0" w:color="auto"/>
            <w:left w:val="none" w:sz="0" w:space="0" w:color="auto"/>
            <w:bottom w:val="none" w:sz="0" w:space="0" w:color="auto"/>
            <w:right w:val="none" w:sz="0" w:space="0" w:color="auto"/>
          </w:divBdr>
        </w:div>
        <w:div w:id="551624180">
          <w:marLeft w:val="640"/>
          <w:marRight w:val="0"/>
          <w:marTop w:val="0"/>
          <w:marBottom w:val="0"/>
          <w:divBdr>
            <w:top w:val="none" w:sz="0" w:space="0" w:color="auto"/>
            <w:left w:val="none" w:sz="0" w:space="0" w:color="auto"/>
            <w:bottom w:val="none" w:sz="0" w:space="0" w:color="auto"/>
            <w:right w:val="none" w:sz="0" w:space="0" w:color="auto"/>
          </w:divBdr>
        </w:div>
        <w:div w:id="568658733">
          <w:marLeft w:val="640"/>
          <w:marRight w:val="0"/>
          <w:marTop w:val="0"/>
          <w:marBottom w:val="0"/>
          <w:divBdr>
            <w:top w:val="none" w:sz="0" w:space="0" w:color="auto"/>
            <w:left w:val="none" w:sz="0" w:space="0" w:color="auto"/>
            <w:bottom w:val="none" w:sz="0" w:space="0" w:color="auto"/>
            <w:right w:val="none" w:sz="0" w:space="0" w:color="auto"/>
          </w:divBdr>
        </w:div>
        <w:div w:id="595868267">
          <w:marLeft w:val="640"/>
          <w:marRight w:val="0"/>
          <w:marTop w:val="0"/>
          <w:marBottom w:val="0"/>
          <w:divBdr>
            <w:top w:val="none" w:sz="0" w:space="0" w:color="auto"/>
            <w:left w:val="none" w:sz="0" w:space="0" w:color="auto"/>
            <w:bottom w:val="none" w:sz="0" w:space="0" w:color="auto"/>
            <w:right w:val="none" w:sz="0" w:space="0" w:color="auto"/>
          </w:divBdr>
        </w:div>
        <w:div w:id="769473798">
          <w:marLeft w:val="640"/>
          <w:marRight w:val="0"/>
          <w:marTop w:val="0"/>
          <w:marBottom w:val="0"/>
          <w:divBdr>
            <w:top w:val="none" w:sz="0" w:space="0" w:color="auto"/>
            <w:left w:val="none" w:sz="0" w:space="0" w:color="auto"/>
            <w:bottom w:val="none" w:sz="0" w:space="0" w:color="auto"/>
            <w:right w:val="none" w:sz="0" w:space="0" w:color="auto"/>
          </w:divBdr>
        </w:div>
        <w:div w:id="830801101">
          <w:marLeft w:val="640"/>
          <w:marRight w:val="0"/>
          <w:marTop w:val="0"/>
          <w:marBottom w:val="0"/>
          <w:divBdr>
            <w:top w:val="none" w:sz="0" w:space="0" w:color="auto"/>
            <w:left w:val="none" w:sz="0" w:space="0" w:color="auto"/>
            <w:bottom w:val="none" w:sz="0" w:space="0" w:color="auto"/>
            <w:right w:val="none" w:sz="0" w:space="0" w:color="auto"/>
          </w:divBdr>
        </w:div>
        <w:div w:id="832111132">
          <w:marLeft w:val="640"/>
          <w:marRight w:val="0"/>
          <w:marTop w:val="0"/>
          <w:marBottom w:val="0"/>
          <w:divBdr>
            <w:top w:val="none" w:sz="0" w:space="0" w:color="auto"/>
            <w:left w:val="none" w:sz="0" w:space="0" w:color="auto"/>
            <w:bottom w:val="none" w:sz="0" w:space="0" w:color="auto"/>
            <w:right w:val="none" w:sz="0" w:space="0" w:color="auto"/>
          </w:divBdr>
        </w:div>
        <w:div w:id="892234615">
          <w:marLeft w:val="640"/>
          <w:marRight w:val="0"/>
          <w:marTop w:val="0"/>
          <w:marBottom w:val="0"/>
          <w:divBdr>
            <w:top w:val="none" w:sz="0" w:space="0" w:color="auto"/>
            <w:left w:val="none" w:sz="0" w:space="0" w:color="auto"/>
            <w:bottom w:val="none" w:sz="0" w:space="0" w:color="auto"/>
            <w:right w:val="none" w:sz="0" w:space="0" w:color="auto"/>
          </w:divBdr>
        </w:div>
        <w:div w:id="965895528">
          <w:marLeft w:val="640"/>
          <w:marRight w:val="0"/>
          <w:marTop w:val="0"/>
          <w:marBottom w:val="0"/>
          <w:divBdr>
            <w:top w:val="none" w:sz="0" w:space="0" w:color="auto"/>
            <w:left w:val="none" w:sz="0" w:space="0" w:color="auto"/>
            <w:bottom w:val="none" w:sz="0" w:space="0" w:color="auto"/>
            <w:right w:val="none" w:sz="0" w:space="0" w:color="auto"/>
          </w:divBdr>
        </w:div>
        <w:div w:id="970746158">
          <w:marLeft w:val="640"/>
          <w:marRight w:val="0"/>
          <w:marTop w:val="0"/>
          <w:marBottom w:val="0"/>
          <w:divBdr>
            <w:top w:val="none" w:sz="0" w:space="0" w:color="auto"/>
            <w:left w:val="none" w:sz="0" w:space="0" w:color="auto"/>
            <w:bottom w:val="none" w:sz="0" w:space="0" w:color="auto"/>
            <w:right w:val="none" w:sz="0" w:space="0" w:color="auto"/>
          </w:divBdr>
        </w:div>
        <w:div w:id="1011876796">
          <w:marLeft w:val="640"/>
          <w:marRight w:val="0"/>
          <w:marTop w:val="0"/>
          <w:marBottom w:val="0"/>
          <w:divBdr>
            <w:top w:val="none" w:sz="0" w:space="0" w:color="auto"/>
            <w:left w:val="none" w:sz="0" w:space="0" w:color="auto"/>
            <w:bottom w:val="none" w:sz="0" w:space="0" w:color="auto"/>
            <w:right w:val="none" w:sz="0" w:space="0" w:color="auto"/>
          </w:divBdr>
        </w:div>
        <w:div w:id="1017194326">
          <w:marLeft w:val="640"/>
          <w:marRight w:val="0"/>
          <w:marTop w:val="0"/>
          <w:marBottom w:val="0"/>
          <w:divBdr>
            <w:top w:val="none" w:sz="0" w:space="0" w:color="auto"/>
            <w:left w:val="none" w:sz="0" w:space="0" w:color="auto"/>
            <w:bottom w:val="none" w:sz="0" w:space="0" w:color="auto"/>
            <w:right w:val="none" w:sz="0" w:space="0" w:color="auto"/>
          </w:divBdr>
        </w:div>
        <w:div w:id="1024945279">
          <w:marLeft w:val="640"/>
          <w:marRight w:val="0"/>
          <w:marTop w:val="0"/>
          <w:marBottom w:val="0"/>
          <w:divBdr>
            <w:top w:val="none" w:sz="0" w:space="0" w:color="auto"/>
            <w:left w:val="none" w:sz="0" w:space="0" w:color="auto"/>
            <w:bottom w:val="none" w:sz="0" w:space="0" w:color="auto"/>
            <w:right w:val="none" w:sz="0" w:space="0" w:color="auto"/>
          </w:divBdr>
        </w:div>
        <w:div w:id="1029767881">
          <w:marLeft w:val="640"/>
          <w:marRight w:val="0"/>
          <w:marTop w:val="0"/>
          <w:marBottom w:val="0"/>
          <w:divBdr>
            <w:top w:val="none" w:sz="0" w:space="0" w:color="auto"/>
            <w:left w:val="none" w:sz="0" w:space="0" w:color="auto"/>
            <w:bottom w:val="none" w:sz="0" w:space="0" w:color="auto"/>
            <w:right w:val="none" w:sz="0" w:space="0" w:color="auto"/>
          </w:divBdr>
        </w:div>
        <w:div w:id="1070425060">
          <w:marLeft w:val="640"/>
          <w:marRight w:val="0"/>
          <w:marTop w:val="0"/>
          <w:marBottom w:val="0"/>
          <w:divBdr>
            <w:top w:val="none" w:sz="0" w:space="0" w:color="auto"/>
            <w:left w:val="none" w:sz="0" w:space="0" w:color="auto"/>
            <w:bottom w:val="none" w:sz="0" w:space="0" w:color="auto"/>
            <w:right w:val="none" w:sz="0" w:space="0" w:color="auto"/>
          </w:divBdr>
        </w:div>
        <w:div w:id="1091311871">
          <w:marLeft w:val="640"/>
          <w:marRight w:val="0"/>
          <w:marTop w:val="0"/>
          <w:marBottom w:val="0"/>
          <w:divBdr>
            <w:top w:val="none" w:sz="0" w:space="0" w:color="auto"/>
            <w:left w:val="none" w:sz="0" w:space="0" w:color="auto"/>
            <w:bottom w:val="none" w:sz="0" w:space="0" w:color="auto"/>
            <w:right w:val="none" w:sz="0" w:space="0" w:color="auto"/>
          </w:divBdr>
        </w:div>
        <w:div w:id="1102533816">
          <w:marLeft w:val="640"/>
          <w:marRight w:val="0"/>
          <w:marTop w:val="0"/>
          <w:marBottom w:val="0"/>
          <w:divBdr>
            <w:top w:val="none" w:sz="0" w:space="0" w:color="auto"/>
            <w:left w:val="none" w:sz="0" w:space="0" w:color="auto"/>
            <w:bottom w:val="none" w:sz="0" w:space="0" w:color="auto"/>
            <w:right w:val="none" w:sz="0" w:space="0" w:color="auto"/>
          </w:divBdr>
        </w:div>
        <w:div w:id="1160001675">
          <w:marLeft w:val="640"/>
          <w:marRight w:val="0"/>
          <w:marTop w:val="0"/>
          <w:marBottom w:val="0"/>
          <w:divBdr>
            <w:top w:val="none" w:sz="0" w:space="0" w:color="auto"/>
            <w:left w:val="none" w:sz="0" w:space="0" w:color="auto"/>
            <w:bottom w:val="none" w:sz="0" w:space="0" w:color="auto"/>
            <w:right w:val="none" w:sz="0" w:space="0" w:color="auto"/>
          </w:divBdr>
        </w:div>
        <w:div w:id="1184631606">
          <w:marLeft w:val="640"/>
          <w:marRight w:val="0"/>
          <w:marTop w:val="0"/>
          <w:marBottom w:val="0"/>
          <w:divBdr>
            <w:top w:val="none" w:sz="0" w:space="0" w:color="auto"/>
            <w:left w:val="none" w:sz="0" w:space="0" w:color="auto"/>
            <w:bottom w:val="none" w:sz="0" w:space="0" w:color="auto"/>
            <w:right w:val="none" w:sz="0" w:space="0" w:color="auto"/>
          </w:divBdr>
        </w:div>
        <w:div w:id="1187595164">
          <w:marLeft w:val="640"/>
          <w:marRight w:val="0"/>
          <w:marTop w:val="0"/>
          <w:marBottom w:val="0"/>
          <w:divBdr>
            <w:top w:val="none" w:sz="0" w:space="0" w:color="auto"/>
            <w:left w:val="none" w:sz="0" w:space="0" w:color="auto"/>
            <w:bottom w:val="none" w:sz="0" w:space="0" w:color="auto"/>
            <w:right w:val="none" w:sz="0" w:space="0" w:color="auto"/>
          </w:divBdr>
        </w:div>
        <w:div w:id="1323391888">
          <w:marLeft w:val="640"/>
          <w:marRight w:val="0"/>
          <w:marTop w:val="0"/>
          <w:marBottom w:val="0"/>
          <w:divBdr>
            <w:top w:val="none" w:sz="0" w:space="0" w:color="auto"/>
            <w:left w:val="none" w:sz="0" w:space="0" w:color="auto"/>
            <w:bottom w:val="none" w:sz="0" w:space="0" w:color="auto"/>
            <w:right w:val="none" w:sz="0" w:space="0" w:color="auto"/>
          </w:divBdr>
        </w:div>
        <w:div w:id="1340236967">
          <w:marLeft w:val="640"/>
          <w:marRight w:val="0"/>
          <w:marTop w:val="0"/>
          <w:marBottom w:val="0"/>
          <w:divBdr>
            <w:top w:val="none" w:sz="0" w:space="0" w:color="auto"/>
            <w:left w:val="none" w:sz="0" w:space="0" w:color="auto"/>
            <w:bottom w:val="none" w:sz="0" w:space="0" w:color="auto"/>
            <w:right w:val="none" w:sz="0" w:space="0" w:color="auto"/>
          </w:divBdr>
        </w:div>
        <w:div w:id="1368025510">
          <w:marLeft w:val="640"/>
          <w:marRight w:val="0"/>
          <w:marTop w:val="0"/>
          <w:marBottom w:val="0"/>
          <w:divBdr>
            <w:top w:val="none" w:sz="0" w:space="0" w:color="auto"/>
            <w:left w:val="none" w:sz="0" w:space="0" w:color="auto"/>
            <w:bottom w:val="none" w:sz="0" w:space="0" w:color="auto"/>
            <w:right w:val="none" w:sz="0" w:space="0" w:color="auto"/>
          </w:divBdr>
        </w:div>
        <w:div w:id="1388606293">
          <w:marLeft w:val="640"/>
          <w:marRight w:val="0"/>
          <w:marTop w:val="0"/>
          <w:marBottom w:val="0"/>
          <w:divBdr>
            <w:top w:val="none" w:sz="0" w:space="0" w:color="auto"/>
            <w:left w:val="none" w:sz="0" w:space="0" w:color="auto"/>
            <w:bottom w:val="none" w:sz="0" w:space="0" w:color="auto"/>
            <w:right w:val="none" w:sz="0" w:space="0" w:color="auto"/>
          </w:divBdr>
        </w:div>
        <w:div w:id="1388727098">
          <w:marLeft w:val="640"/>
          <w:marRight w:val="0"/>
          <w:marTop w:val="0"/>
          <w:marBottom w:val="0"/>
          <w:divBdr>
            <w:top w:val="none" w:sz="0" w:space="0" w:color="auto"/>
            <w:left w:val="none" w:sz="0" w:space="0" w:color="auto"/>
            <w:bottom w:val="none" w:sz="0" w:space="0" w:color="auto"/>
            <w:right w:val="none" w:sz="0" w:space="0" w:color="auto"/>
          </w:divBdr>
        </w:div>
        <w:div w:id="1391926992">
          <w:marLeft w:val="640"/>
          <w:marRight w:val="0"/>
          <w:marTop w:val="0"/>
          <w:marBottom w:val="0"/>
          <w:divBdr>
            <w:top w:val="none" w:sz="0" w:space="0" w:color="auto"/>
            <w:left w:val="none" w:sz="0" w:space="0" w:color="auto"/>
            <w:bottom w:val="none" w:sz="0" w:space="0" w:color="auto"/>
            <w:right w:val="none" w:sz="0" w:space="0" w:color="auto"/>
          </w:divBdr>
        </w:div>
        <w:div w:id="1421948604">
          <w:marLeft w:val="640"/>
          <w:marRight w:val="0"/>
          <w:marTop w:val="0"/>
          <w:marBottom w:val="0"/>
          <w:divBdr>
            <w:top w:val="none" w:sz="0" w:space="0" w:color="auto"/>
            <w:left w:val="none" w:sz="0" w:space="0" w:color="auto"/>
            <w:bottom w:val="none" w:sz="0" w:space="0" w:color="auto"/>
            <w:right w:val="none" w:sz="0" w:space="0" w:color="auto"/>
          </w:divBdr>
        </w:div>
        <w:div w:id="1450667608">
          <w:marLeft w:val="640"/>
          <w:marRight w:val="0"/>
          <w:marTop w:val="0"/>
          <w:marBottom w:val="0"/>
          <w:divBdr>
            <w:top w:val="none" w:sz="0" w:space="0" w:color="auto"/>
            <w:left w:val="none" w:sz="0" w:space="0" w:color="auto"/>
            <w:bottom w:val="none" w:sz="0" w:space="0" w:color="auto"/>
            <w:right w:val="none" w:sz="0" w:space="0" w:color="auto"/>
          </w:divBdr>
        </w:div>
        <w:div w:id="1457528542">
          <w:marLeft w:val="640"/>
          <w:marRight w:val="0"/>
          <w:marTop w:val="0"/>
          <w:marBottom w:val="0"/>
          <w:divBdr>
            <w:top w:val="none" w:sz="0" w:space="0" w:color="auto"/>
            <w:left w:val="none" w:sz="0" w:space="0" w:color="auto"/>
            <w:bottom w:val="none" w:sz="0" w:space="0" w:color="auto"/>
            <w:right w:val="none" w:sz="0" w:space="0" w:color="auto"/>
          </w:divBdr>
        </w:div>
        <w:div w:id="1547183160">
          <w:marLeft w:val="640"/>
          <w:marRight w:val="0"/>
          <w:marTop w:val="0"/>
          <w:marBottom w:val="0"/>
          <w:divBdr>
            <w:top w:val="none" w:sz="0" w:space="0" w:color="auto"/>
            <w:left w:val="none" w:sz="0" w:space="0" w:color="auto"/>
            <w:bottom w:val="none" w:sz="0" w:space="0" w:color="auto"/>
            <w:right w:val="none" w:sz="0" w:space="0" w:color="auto"/>
          </w:divBdr>
        </w:div>
        <w:div w:id="1572961483">
          <w:marLeft w:val="640"/>
          <w:marRight w:val="0"/>
          <w:marTop w:val="0"/>
          <w:marBottom w:val="0"/>
          <w:divBdr>
            <w:top w:val="none" w:sz="0" w:space="0" w:color="auto"/>
            <w:left w:val="none" w:sz="0" w:space="0" w:color="auto"/>
            <w:bottom w:val="none" w:sz="0" w:space="0" w:color="auto"/>
            <w:right w:val="none" w:sz="0" w:space="0" w:color="auto"/>
          </w:divBdr>
        </w:div>
        <w:div w:id="1615868829">
          <w:marLeft w:val="640"/>
          <w:marRight w:val="0"/>
          <w:marTop w:val="0"/>
          <w:marBottom w:val="0"/>
          <w:divBdr>
            <w:top w:val="none" w:sz="0" w:space="0" w:color="auto"/>
            <w:left w:val="none" w:sz="0" w:space="0" w:color="auto"/>
            <w:bottom w:val="none" w:sz="0" w:space="0" w:color="auto"/>
            <w:right w:val="none" w:sz="0" w:space="0" w:color="auto"/>
          </w:divBdr>
        </w:div>
        <w:div w:id="1620187506">
          <w:marLeft w:val="640"/>
          <w:marRight w:val="0"/>
          <w:marTop w:val="0"/>
          <w:marBottom w:val="0"/>
          <w:divBdr>
            <w:top w:val="none" w:sz="0" w:space="0" w:color="auto"/>
            <w:left w:val="none" w:sz="0" w:space="0" w:color="auto"/>
            <w:bottom w:val="none" w:sz="0" w:space="0" w:color="auto"/>
            <w:right w:val="none" w:sz="0" w:space="0" w:color="auto"/>
          </w:divBdr>
        </w:div>
        <w:div w:id="1629509130">
          <w:marLeft w:val="640"/>
          <w:marRight w:val="0"/>
          <w:marTop w:val="0"/>
          <w:marBottom w:val="0"/>
          <w:divBdr>
            <w:top w:val="none" w:sz="0" w:space="0" w:color="auto"/>
            <w:left w:val="none" w:sz="0" w:space="0" w:color="auto"/>
            <w:bottom w:val="none" w:sz="0" w:space="0" w:color="auto"/>
            <w:right w:val="none" w:sz="0" w:space="0" w:color="auto"/>
          </w:divBdr>
        </w:div>
        <w:div w:id="1668243713">
          <w:marLeft w:val="640"/>
          <w:marRight w:val="0"/>
          <w:marTop w:val="0"/>
          <w:marBottom w:val="0"/>
          <w:divBdr>
            <w:top w:val="none" w:sz="0" w:space="0" w:color="auto"/>
            <w:left w:val="none" w:sz="0" w:space="0" w:color="auto"/>
            <w:bottom w:val="none" w:sz="0" w:space="0" w:color="auto"/>
            <w:right w:val="none" w:sz="0" w:space="0" w:color="auto"/>
          </w:divBdr>
        </w:div>
        <w:div w:id="1669165790">
          <w:marLeft w:val="640"/>
          <w:marRight w:val="0"/>
          <w:marTop w:val="0"/>
          <w:marBottom w:val="0"/>
          <w:divBdr>
            <w:top w:val="none" w:sz="0" w:space="0" w:color="auto"/>
            <w:left w:val="none" w:sz="0" w:space="0" w:color="auto"/>
            <w:bottom w:val="none" w:sz="0" w:space="0" w:color="auto"/>
            <w:right w:val="none" w:sz="0" w:space="0" w:color="auto"/>
          </w:divBdr>
        </w:div>
        <w:div w:id="1813136490">
          <w:marLeft w:val="640"/>
          <w:marRight w:val="0"/>
          <w:marTop w:val="0"/>
          <w:marBottom w:val="0"/>
          <w:divBdr>
            <w:top w:val="none" w:sz="0" w:space="0" w:color="auto"/>
            <w:left w:val="none" w:sz="0" w:space="0" w:color="auto"/>
            <w:bottom w:val="none" w:sz="0" w:space="0" w:color="auto"/>
            <w:right w:val="none" w:sz="0" w:space="0" w:color="auto"/>
          </w:divBdr>
        </w:div>
        <w:div w:id="1834177303">
          <w:marLeft w:val="640"/>
          <w:marRight w:val="0"/>
          <w:marTop w:val="0"/>
          <w:marBottom w:val="0"/>
          <w:divBdr>
            <w:top w:val="none" w:sz="0" w:space="0" w:color="auto"/>
            <w:left w:val="none" w:sz="0" w:space="0" w:color="auto"/>
            <w:bottom w:val="none" w:sz="0" w:space="0" w:color="auto"/>
            <w:right w:val="none" w:sz="0" w:space="0" w:color="auto"/>
          </w:divBdr>
        </w:div>
        <w:div w:id="1838685450">
          <w:marLeft w:val="640"/>
          <w:marRight w:val="0"/>
          <w:marTop w:val="0"/>
          <w:marBottom w:val="0"/>
          <w:divBdr>
            <w:top w:val="none" w:sz="0" w:space="0" w:color="auto"/>
            <w:left w:val="none" w:sz="0" w:space="0" w:color="auto"/>
            <w:bottom w:val="none" w:sz="0" w:space="0" w:color="auto"/>
            <w:right w:val="none" w:sz="0" w:space="0" w:color="auto"/>
          </w:divBdr>
        </w:div>
        <w:div w:id="1866014149">
          <w:marLeft w:val="640"/>
          <w:marRight w:val="0"/>
          <w:marTop w:val="0"/>
          <w:marBottom w:val="0"/>
          <w:divBdr>
            <w:top w:val="none" w:sz="0" w:space="0" w:color="auto"/>
            <w:left w:val="none" w:sz="0" w:space="0" w:color="auto"/>
            <w:bottom w:val="none" w:sz="0" w:space="0" w:color="auto"/>
            <w:right w:val="none" w:sz="0" w:space="0" w:color="auto"/>
          </w:divBdr>
        </w:div>
        <w:div w:id="1892158130">
          <w:marLeft w:val="640"/>
          <w:marRight w:val="0"/>
          <w:marTop w:val="0"/>
          <w:marBottom w:val="0"/>
          <w:divBdr>
            <w:top w:val="none" w:sz="0" w:space="0" w:color="auto"/>
            <w:left w:val="none" w:sz="0" w:space="0" w:color="auto"/>
            <w:bottom w:val="none" w:sz="0" w:space="0" w:color="auto"/>
            <w:right w:val="none" w:sz="0" w:space="0" w:color="auto"/>
          </w:divBdr>
        </w:div>
        <w:div w:id="1919974181">
          <w:marLeft w:val="640"/>
          <w:marRight w:val="0"/>
          <w:marTop w:val="0"/>
          <w:marBottom w:val="0"/>
          <w:divBdr>
            <w:top w:val="none" w:sz="0" w:space="0" w:color="auto"/>
            <w:left w:val="none" w:sz="0" w:space="0" w:color="auto"/>
            <w:bottom w:val="none" w:sz="0" w:space="0" w:color="auto"/>
            <w:right w:val="none" w:sz="0" w:space="0" w:color="auto"/>
          </w:divBdr>
        </w:div>
        <w:div w:id="1980261133">
          <w:marLeft w:val="640"/>
          <w:marRight w:val="0"/>
          <w:marTop w:val="0"/>
          <w:marBottom w:val="0"/>
          <w:divBdr>
            <w:top w:val="none" w:sz="0" w:space="0" w:color="auto"/>
            <w:left w:val="none" w:sz="0" w:space="0" w:color="auto"/>
            <w:bottom w:val="none" w:sz="0" w:space="0" w:color="auto"/>
            <w:right w:val="none" w:sz="0" w:space="0" w:color="auto"/>
          </w:divBdr>
        </w:div>
        <w:div w:id="2010323945">
          <w:marLeft w:val="640"/>
          <w:marRight w:val="0"/>
          <w:marTop w:val="0"/>
          <w:marBottom w:val="0"/>
          <w:divBdr>
            <w:top w:val="none" w:sz="0" w:space="0" w:color="auto"/>
            <w:left w:val="none" w:sz="0" w:space="0" w:color="auto"/>
            <w:bottom w:val="none" w:sz="0" w:space="0" w:color="auto"/>
            <w:right w:val="none" w:sz="0" w:space="0" w:color="auto"/>
          </w:divBdr>
        </w:div>
        <w:div w:id="2088570589">
          <w:marLeft w:val="640"/>
          <w:marRight w:val="0"/>
          <w:marTop w:val="0"/>
          <w:marBottom w:val="0"/>
          <w:divBdr>
            <w:top w:val="none" w:sz="0" w:space="0" w:color="auto"/>
            <w:left w:val="none" w:sz="0" w:space="0" w:color="auto"/>
            <w:bottom w:val="none" w:sz="0" w:space="0" w:color="auto"/>
            <w:right w:val="none" w:sz="0" w:space="0" w:color="auto"/>
          </w:divBdr>
        </w:div>
        <w:div w:id="2138065791">
          <w:marLeft w:val="640"/>
          <w:marRight w:val="0"/>
          <w:marTop w:val="0"/>
          <w:marBottom w:val="0"/>
          <w:divBdr>
            <w:top w:val="none" w:sz="0" w:space="0" w:color="auto"/>
            <w:left w:val="none" w:sz="0" w:space="0" w:color="auto"/>
            <w:bottom w:val="none" w:sz="0" w:space="0" w:color="auto"/>
            <w:right w:val="none" w:sz="0" w:space="0" w:color="auto"/>
          </w:divBdr>
        </w:div>
      </w:divsChild>
    </w:div>
    <w:div w:id="1755085702">
      <w:bodyDiv w:val="1"/>
      <w:marLeft w:val="0"/>
      <w:marRight w:val="0"/>
      <w:marTop w:val="0"/>
      <w:marBottom w:val="0"/>
      <w:divBdr>
        <w:top w:val="none" w:sz="0" w:space="0" w:color="auto"/>
        <w:left w:val="none" w:sz="0" w:space="0" w:color="auto"/>
        <w:bottom w:val="none" w:sz="0" w:space="0" w:color="auto"/>
        <w:right w:val="none" w:sz="0" w:space="0" w:color="auto"/>
      </w:divBdr>
      <w:divsChild>
        <w:div w:id="1159228802">
          <w:marLeft w:val="640"/>
          <w:marRight w:val="0"/>
          <w:marTop w:val="0"/>
          <w:marBottom w:val="0"/>
          <w:divBdr>
            <w:top w:val="none" w:sz="0" w:space="0" w:color="auto"/>
            <w:left w:val="none" w:sz="0" w:space="0" w:color="auto"/>
            <w:bottom w:val="none" w:sz="0" w:space="0" w:color="auto"/>
            <w:right w:val="none" w:sz="0" w:space="0" w:color="auto"/>
          </w:divBdr>
        </w:div>
        <w:div w:id="547689824">
          <w:marLeft w:val="640"/>
          <w:marRight w:val="0"/>
          <w:marTop w:val="0"/>
          <w:marBottom w:val="0"/>
          <w:divBdr>
            <w:top w:val="none" w:sz="0" w:space="0" w:color="auto"/>
            <w:left w:val="none" w:sz="0" w:space="0" w:color="auto"/>
            <w:bottom w:val="none" w:sz="0" w:space="0" w:color="auto"/>
            <w:right w:val="none" w:sz="0" w:space="0" w:color="auto"/>
          </w:divBdr>
        </w:div>
        <w:div w:id="1400133266">
          <w:marLeft w:val="640"/>
          <w:marRight w:val="0"/>
          <w:marTop w:val="0"/>
          <w:marBottom w:val="0"/>
          <w:divBdr>
            <w:top w:val="none" w:sz="0" w:space="0" w:color="auto"/>
            <w:left w:val="none" w:sz="0" w:space="0" w:color="auto"/>
            <w:bottom w:val="none" w:sz="0" w:space="0" w:color="auto"/>
            <w:right w:val="none" w:sz="0" w:space="0" w:color="auto"/>
          </w:divBdr>
        </w:div>
        <w:div w:id="1910115207">
          <w:marLeft w:val="640"/>
          <w:marRight w:val="0"/>
          <w:marTop w:val="0"/>
          <w:marBottom w:val="0"/>
          <w:divBdr>
            <w:top w:val="none" w:sz="0" w:space="0" w:color="auto"/>
            <w:left w:val="none" w:sz="0" w:space="0" w:color="auto"/>
            <w:bottom w:val="none" w:sz="0" w:space="0" w:color="auto"/>
            <w:right w:val="none" w:sz="0" w:space="0" w:color="auto"/>
          </w:divBdr>
        </w:div>
        <w:div w:id="1492869473">
          <w:marLeft w:val="640"/>
          <w:marRight w:val="0"/>
          <w:marTop w:val="0"/>
          <w:marBottom w:val="0"/>
          <w:divBdr>
            <w:top w:val="none" w:sz="0" w:space="0" w:color="auto"/>
            <w:left w:val="none" w:sz="0" w:space="0" w:color="auto"/>
            <w:bottom w:val="none" w:sz="0" w:space="0" w:color="auto"/>
            <w:right w:val="none" w:sz="0" w:space="0" w:color="auto"/>
          </w:divBdr>
        </w:div>
        <w:div w:id="1831559086">
          <w:marLeft w:val="640"/>
          <w:marRight w:val="0"/>
          <w:marTop w:val="0"/>
          <w:marBottom w:val="0"/>
          <w:divBdr>
            <w:top w:val="none" w:sz="0" w:space="0" w:color="auto"/>
            <w:left w:val="none" w:sz="0" w:space="0" w:color="auto"/>
            <w:bottom w:val="none" w:sz="0" w:space="0" w:color="auto"/>
            <w:right w:val="none" w:sz="0" w:space="0" w:color="auto"/>
          </w:divBdr>
        </w:div>
        <w:div w:id="1357193601">
          <w:marLeft w:val="640"/>
          <w:marRight w:val="0"/>
          <w:marTop w:val="0"/>
          <w:marBottom w:val="0"/>
          <w:divBdr>
            <w:top w:val="none" w:sz="0" w:space="0" w:color="auto"/>
            <w:left w:val="none" w:sz="0" w:space="0" w:color="auto"/>
            <w:bottom w:val="none" w:sz="0" w:space="0" w:color="auto"/>
            <w:right w:val="none" w:sz="0" w:space="0" w:color="auto"/>
          </w:divBdr>
        </w:div>
        <w:div w:id="388189300">
          <w:marLeft w:val="640"/>
          <w:marRight w:val="0"/>
          <w:marTop w:val="0"/>
          <w:marBottom w:val="0"/>
          <w:divBdr>
            <w:top w:val="none" w:sz="0" w:space="0" w:color="auto"/>
            <w:left w:val="none" w:sz="0" w:space="0" w:color="auto"/>
            <w:bottom w:val="none" w:sz="0" w:space="0" w:color="auto"/>
            <w:right w:val="none" w:sz="0" w:space="0" w:color="auto"/>
          </w:divBdr>
        </w:div>
        <w:div w:id="1782336473">
          <w:marLeft w:val="640"/>
          <w:marRight w:val="0"/>
          <w:marTop w:val="0"/>
          <w:marBottom w:val="0"/>
          <w:divBdr>
            <w:top w:val="none" w:sz="0" w:space="0" w:color="auto"/>
            <w:left w:val="none" w:sz="0" w:space="0" w:color="auto"/>
            <w:bottom w:val="none" w:sz="0" w:space="0" w:color="auto"/>
            <w:right w:val="none" w:sz="0" w:space="0" w:color="auto"/>
          </w:divBdr>
        </w:div>
        <w:div w:id="1005279473">
          <w:marLeft w:val="640"/>
          <w:marRight w:val="0"/>
          <w:marTop w:val="0"/>
          <w:marBottom w:val="0"/>
          <w:divBdr>
            <w:top w:val="none" w:sz="0" w:space="0" w:color="auto"/>
            <w:left w:val="none" w:sz="0" w:space="0" w:color="auto"/>
            <w:bottom w:val="none" w:sz="0" w:space="0" w:color="auto"/>
            <w:right w:val="none" w:sz="0" w:space="0" w:color="auto"/>
          </w:divBdr>
        </w:div>
        <w:div w:id="429084119">
          <w:marLeft w:val="640"/>
          <w:marRight w:val="0"/>
          <w:marTop w:val="0"/>
          <w:marBottom w:val="0"/>
          <w:divBdr>
            <w:top w:val="none" w:sz="0" w:space="0" w:color="auto"/>
            <w:left w:val="none" w:sz="0" w:space="0" w:color="auto"/>
            <w:bottom w:val="none" w:sz="0" w:space="0" w:color="auto"/>
            <w:right w:val="none" w:sz="0" w:space="0" w:color="auto"/>
          </w:divBdr>
        </w:div>
        <w:div w:id="970135048">
          <w:marLeft w:val="640"/>
          <w:marRight w:val="0"/>
          <w:marTop w:val="0"/>
          <w:marBottom w:val="0"/>
          <w:divBdr>
            <w:top w:val="none" w:sz="0" w:space="0" w:color="auto"/>
            <w:left w:val="none" w:sz="0" w:space="0" w:color="auto"/>
            <w:bottom w:val="none" w:sz="0" w:space="0" w:color="auto"/>
            <w:right w:val="none" w:sz="0" w:space="0" w:color="auto"/>
          </w:divBdr>
        </w:div>
        <w:div w:id="2041976950">
          <w:marLeft w:val="640"/>
          <w:marRight w:val="0"/>
          <w:marTop w:val="0"/>
          <w:marBottom w:val="0"/>
          <w:divBdr>
            <w:top w:val="none" w:sz="0" w:space="0" w:color="auto"/>
            <w:left w:val="none" w:sz="0" w:space="0" w:color="auto"/>
            <w:bottom w:val="none" w:sz="0" w:space="0" w:color="auto"/>
            <w:right w:val="none" w:sz="0" w:space="0" w:color="auto"/>
          </w:divBdr>
        </w:div>
        <w:div w:id="1520464695">
          <w:marLeft w:val="640"/>
          <w:marRight w:val="0"/>
          <w:marTop w:val="0"/>
          <w:marBottom w:val="0"/>
          <w:divBdr>
            <w:top w:val="none" w:sz="0" w:space="0" w:color="auto"/>
            <w:left w:val="none" w:sz="0" w:space="0" w:color="auto"/>
            <w:bottom w:val="none" w:sz="0" w:space="0" w:color="auto"/>
            <w:right w:val="none" w:sz="0" w:space="0" w:color="auto"/>
          </w:divBdr>
        </w:div>
        <w:div w:id="1180699779">
          <w:marLeft w:val="640"/>
          <w:marRight w:val="0"/>
          <w:marTop w:val="0"/>
          <w:marBottom w:val="0"/>
          <w:divBdr>
            <w:top w:val="none" w:sz="0" w:space="0" w:color="auto"/>
            <w:left w:val="none" w:sz="0" w:space="0" w:color="auto"/>
            <w:bottom w:val="none" w:sz="0" w:space="0" w:color="auto"/>
            <w:right w:val="none" w:sz="0" w:space="0" w:color="auto"/>
          </w:divBdr>
        </w:div>
        <w:div w:id="268664485">
          <w:marLeft w:val="640"/>
          <w:marRight w:val="0"/>
          <w:marTop w:val="0"/>
          <w:marBottom w:val="0"/>
          <w:divBdr>
            <w:top w:val="none" w:sz="0" w:space="0" w:color="auto"/>
            <w:left w:val="none" w:sz="0" w:space="0" w:color="auto"/>
            <w:bottom w:val="none" w:sz="0" w:space="0" w:color="auto"/>
            <w:right w:val="none" w:sz="0" w:space="0" w:color="auto"/>
          </w:divBdr>
        </w:div>
        <w:div w:id="1319337160">
          <w:marLeft w:val="640"/>
          <w:marRight w:val="0"/>
          <w:marTop w:val="0"/>
          <w:marBottom w:val="0"/>
          <w:divBdr>
            <w:top w:val="none" w:sz="0" w:space="0" w:color="auto"/>
            <w:left w:val="none" w:sz="0" w:space="0" w:color="auto"/>
            <w:bottom w:val="none" w:sz="0" w:space="0" w:color="auto"/>
            <w:right w:val="none" w:sz="0" w:space="0" w:color="auto"/>
          </w:divBdr>
        </w:div>
        <w:div w:id="1358310763">
          <w:marLeft w:val="640"/>
          <w:marRight w:val="0"/>
          <w:marTop w:val="0"/>
          <w:marBottom w:val="0"/>
          <w:divBdr>
            <w:top w:val="none" w:sz="0" w:space="0" w:color="auto"/>
            <w:left w:val="none" w:sz="0" w:space="0" w:color="auto"/>
            <w:bottom w:val="none" w:sz="0" w:space="0" w:color="auto"/>
            <w:right w:val="none" w:sz="0" w:space="0" w:color="auto"/>
          </w:divBdr>
        </w:div>
        <w:div w:id="1452744562">
          <w:marLeft w:val="640"/>
          <w:marRight w:val="0"/>
          <w:marTop w:val="0"/>
          <w:marBottom w:val="0"/>
          <w:divBdr>
            <w:top w:val="none" w:sz="0" w:space="0" w:color="auto"/>
            <w:left w:val="none" w:sz="0" w:space="0" w:color="auto"/>
            <w:bottom w:val="none" w:sz="0" w:space="0" w:color="auto"/>
            <w:right w:val="none" w:sz="0" w:space="0" w:color="auto"/>
          </w:divBdr>
        </w:div>
        <w:div w:id="959266422">
          <w:marLeft w:val="640"/>
          <w:marRight w:val="0"/>
          <w:marTop w:val="0"/>
          <w:marBottom w:val="0"/>
          <w:divBdr>
            <w:top w:val="none" w:sz="0" w:space="0" w:color="auto"/>
            <w:left w:val="none" w:sz="0" w:space="0" w:color="auto"/>
            <w:bottom w:val="none" w:sz="0" w:space="0" w:color="auto"/>
            <w:right w:val="none" w:sz="0" w:space="0" w:color="auto"/>
          </w:divBdr>
        </w:div>
        <w:div w:id="474562579">
          <w:marLeft w:val="640"/>
          <w:marRight w:val="0"/>
          <w:marTop w:val="0"/>
          <w:marBottom w:val="0"/>
          <w:divBdr>
            <w:top w:val="none" w:sz="0" w:space="0" w:color="auto"/>
            <w:left w:val="none" w:sz="0" w:space="0" w:color="auto"/>
            <w:bottom w:val="none" w:sz="0" w:space="0" w:color="auto"/>
            <w:right w:val="none" w:sz="0" w:space="0" w:color="auto"/>
          </w:divBdr>
        </w:div>
        <w:div w:id="1502694713">
          <w:marLeft w:val="640"/>
          <w:marRight w:val="0"/>
          <w:marTop w:val="0"/>
          <w:marBottom w:val="0"/>
          <w:divBdr>
            <w:top w:val="none" w:sz="0" w:space="0" w:color="auto"/>
            <w:left w:val="none" w:sz="0" w:space="0" w:color="auto"/>
            <w:bottom w:val="none" w:sz="0" w:space="0" w:color="auto"/>
            <w:right w:val="none" w:sz="0" w:space="0" w:color="auto"/>
          </w:divBdr>
        </w:div>
        <w:div w:id="1508671074">
          <w:marLeft w:val="640"/>
          <w:marRight w:val="0"/>
          <w:marTop w:val="0"/>
          <w:marBottom w:val="0"/>
          <w:divBdr>
            <w:top w:val="none" w:sz="0" w:space="0" w:color="auto"/>
            <w:left w:val="none" w:sz="0" w:space="0" w:color="auto"/>
            <w:bottom w:val="none" w:sz="0" w:space="0" w:color="auto"/>
            <w:right w:val="none" w:sz="0" w:space="0" w:color="auto"/>
          </w:divBdr>
        </w:div>
        <w:div w:id="23749164">
          <w:marLeft w:val="640"/>
          <w:marRight w:val="0"/>
          <w:marTop w:val="0"/>
          <w:marBottom w:val="0"/>
          <w:divBdr>
            <w:top w:val="none" w:sz="0" w:space="0" w:color="auto"/>
            <w:left w:val="none" w:sz="0" w:space="0" w:color="auto"/>
            <w:bottom w:val="none" w:sz="0" w:space="0" w:color="auto"/>
            <w:right w:val="none" w:sz="0" w:space="0" w:color="auto"/>
          </w:divBdr>
        </w:div>
        <w:div w:id="1501390292">
          <w:marLeft w:val="640"/>
          <w:marRight w:val="0"/>
          <w:marTop w:val="0"/>
          <w:marBottom w:val="0"/>
          <w:divBdr>
            <w:top w:val="none" w:sz="0" w:space="0" w:color="auto"/>
            <w:left w:val="none" w:sz="0" w:space="0" w:color="auto"/>
            <w:bottom w:val="none" w:sz="0" w:space="0" w:color="auto"/>
            <w:right w:val="none" w:sz="0" w:space="0" w:color="auto"/>
          </w:divBdr>
        </w:div>
        <w:div w:id="578909312">
          <w:marLeft w:val="640"/>
          <w:marRight w:val="0"/>
          <w:marTop w:val="0"/>
          <w:marBottom w:val="0"/>
          <w:divBdr>
            <w:top w:val="none" w:sz="0" w:space="0" w:color="auto"/>
            <w:left w:val="none" w:sz="0" w:space="0" w:color="auto"/>
            <w:bottom w:val="none" w:sz="0" w:space="0" w:color="auto"/>
            <w:right w:val="none" w:sz="0" w:space="0" w:color="auto"/>
          </w:divBdr>
        </w:div>
        <w:div w:id="1597667783">
          <w:marLeft w:val="640"/>
          <w:marRight w:val="0"/>
          <w:marTop w:val="0"/>
          <w:marBottom w:val="0"/>
          <w:divBdr>
            <w:top w:val="none" w:sz="0" w:space="0" w:color="auto"/>
            <w:left w:val="none" w:sz="0" w:space="0" w:color="auto"/>
            <w:bottom w:val="none" w:sz="0" w:space="0" w:color="auto"/>
            <w:right w:val="none" w:sz="0" w:space="0" w:color="auto"/>
          </w:divBdr>
        </w:div>
        <w:div w:id="1805074348">
          <w:marLeft w:val="640"/>
          <w:marRight w:val="0"/>
          <w:marTop w:val="0"/>
          <w:marBottom w:val="0"/>
          <w:divBdr>
            <w:top w:val="none" w:sz="0" w:space="0" w:color="auto"/>
            <w:left w:val="none" w:sz="0" w:space="0" w:color="auto"/>
            <w:bottom w:val="none" w:sz="0" w:space="0" w:color="auto"/>
            <w:right w:val="none" w:sz="0" w:space="0" w:color="auto"/>
          </w:divBdr>
        </w:div>
        <w:div w:id="2146581769">
          <w:marLeft w:val="640"/>
          <w:marRight w:val="0"/>
          <w:marTop w:val="0"/>
          <w:marBottom w:val="0"/>
          <w:divBdr>
            <w:top w:val="none" w:sz="0" w:space="0" w:color="auto"/>
            <w:left w:val="none" w:sz="0" w:space="0" w:color="auto"/>
            <w:bottom w:val="none" w:sz="0" w:space="0" w:color="auto"/>
            <w:right w:val="none" w:sz="0" w:space="0" w:color="auto"/>
          </w:divBdr>
        </w:div>
        <w:div w:id="460461682">
          <w:marLeft w:val="640"/>
          <w:marRight w:val="0"/>
          <w:marTop w:val="0"/>
          <w:marBottom w:val="0"/>
          <w:divBdr>
            <w:top w:val="none" w:sz="0" w:space="0" w:color="auto"/>
            <w:left w:val="none" w:sz="0" w:space="0" w:color="auto"/>
            <w:bottom w:val="none" w:sz="0" w:space="0" w:color="auto"/>
            <w:right w:val="none" w:sz="0" w:space="0" w:color="auto"/>
          </w:divBdr>
        </w:div>
        <w:div w:id="1786459255">
          <w:marLeft w:val="640"/>
          <w:marRight w:val="0"/>
          <w:marTop w:val="0"/>
          <w:marBottom w:val="0"/>
          <w:divBdr>
            <w:top w:val="none" w:sz="0" w:space="0" w:color="auto"/>
            <w:left w:val="none" w:sz="0" w:space="0" w:color="auto"/>
            <w:bottom w:val="none" w:sz="0" w:space="0" w:color="auto"/>
            <w:right w:val="none" w:sz="0" w:space="0" w:color="auto"/>
          </w:divBdr>
        </w:div>
        <w:div w:id="824978688">
          <w:marLeft w:val="640"/>
          <w:marRight w:val="0"/>
          <w:marTop w:val="0"/>
          <w:marBottom w:val="0"/>
          <w:divBdr>
            <w:top w:val="none" w:sz="0" w:space="0" w:color="auto"/>
            <w:left w:val="none" w:sz="0" w:space="0" w:color="auto"/>
            <w:bottom w:val="none" w:sz="0" w:space="0" w:color="auto"/>
            <w:right w:val="none" w:sz="0" w:space="0" w:color="auto"/>
          </w:divBdr>
        </w:div>
        <w:div w:id="1768040661">
          <w:marLeft w:val="640"/>
          <w:marRight w:val="0"/>
          <w:marTop w:val="0"/>
          <w:marBottom w:val="0"/>
          <w:divBdr>
            <w:top w:val="none" w:sz="0" w:space="0" w:color="auto"/>
            <w:left w:val="none" w:sz="0" w:space="0" w:color="auto"/>
            <w:bottom w:val="none" w:sz="0" w:space="0" w:color="auto"/>
            <w:right w:val="none" w:sz="0" w:space="0" w:color="auto"/>
          </w:divBdr>
        </w:div>
        <w:div w:id="635453145">
          <w:marLeft w:val="640"/>
          <w:marRight w:val="0"/>
          <w:marTop w:val="0"/>
          <w:marBottom w:val="0"/>
          <w:divBdr>
            <w:top w:val="none" w:sz="0" w:space="0" w:color="auto"/>
            <w:left w:val="none" w:sz="0" w:space="0" w:color="auto"/>
            <w:bottom w:val="none" w:sz="0" w:space="0" w:color="auto"/>
            <w:right w:val="none" w:sz="0" w:space="0" w:color="auto"/>
          </w:divBdr>
        </w:div>
        <w:div w:id="679553526">
          <w:marLeft w:val="640"/>
          <w:marRight w:val="0"/>
          <w:marTop w:val="0"/>
          <w:marBottom w:val="0"/>
          <w:divBdr>
            <w:top w:val="none" w:sz="0" w:space="0" w:color="auto"/>
            <w:left w:val="none" w:sz="0" w:space="0" w:color="auto"/>
            <w:bottom w:val="none" w:sz="0" w:space="0" w:color="auto"/>
            <w:right w:val="none" w:sz="0" w:space="0" w:color="auto"/>
          </w:divBdr>
        </w:div>
        <w:div w:id="247159599">
          <w:marLeft w:val="640"/>
          <w:marRight w:val="0"/>
          <w:marTop w:val="0"/>
          <w:marBottom w:val="0"/>
          <w:divBdr>
            <w:top w:val="none" w:sz="0" w:space="0" w:color="auto"/>
            <w:left w:val="none" w:sz="0" w:space="0" w:color="auto"/>
            <w:bottom w:val="none" w:sz="0" w:space="0" w:color="auto"/>
            <w:right w:val="none" w:sz="0" w:space="0" w:color="auto"/>
          </w:divBdr>
        </w:div>
        <w:div w:id="1816406236">
          <w:marLeft w:val="640"/>
          <w:marRight w:val="0"/>
          <w:marTop w:val="0"/>
          <w:marBottom w:val="0"/>
          <w:divBdr>
            <w:top w:val="none" w:sz="0" w:space="0" w:color="auto"/>
            <w:left w:val="none" w:sz="0" w:space="0" w:color="auto"/>
            <w:bottom w:val="none" w:sz="0" w:space="0" w:color="auto"/>
            <w:right w:val="none" w:sz="0" w:space="0" w:color="auto"/>
          </w:divBdr>
        </w:div>
        <w:div w:id="1517697391">
          <w:marLeft w:val="640"/>
          <w:marRight w:val="0"/>
          <w:marTop w:val="0"/>
          <w:marBottom w:val="0"/>
          <w:divBdr>
            <w:top w:val="none" w:sz="0" w:space="0" w:color="auto"/>
            <w:left w:val="none" w:sz="0" w:space="0" w:color="auto"/>
            <w:bottom w:val="none" w:sz="0" w:space="0" w:color="auto"/>
            <w:right w:val="none" w:sz="0" w:space="0" w:color="auto"/>
          </w:divBdr>
        </w:div>
        <w:div w:id="1279944711">
          <w:marLeft w:val="640"/>
          <w:marRight w:val="0"/>
          <w:marTop w:val="0"/>
          <w:marBottom w:val="0"/>
          <w:divBdr>
            <w:top w:val="none" w:sz="0" w:space="0" w:color="auto"/>
            <w:left w:val="none" w:sz="0" w:space="0" w:color="auto"/>
            <w:bottom w:val="none" w:sz="0" w:space="0" w:color="auto"/>
            <w:right w:val="none" w:sz="0" w:space="0" w:color="auto"/>
          </w:divBdr>
        </w:div>
        <w:div w:id="459961424">
          <w:marLeft w:val="640"/>
          <w:marRight w:val="0"/>
          <w:marTop w:val="0"/>
          <w:marBottom w:val="0"/>
          <w:divBdr>
            <w:top w:val="none" w:sz="0" w:space="0" w:color="auto"/>
            <w:left w:val="none" w:sz="0" w:space="0" w:color="auto"/>
            <w:bottom w:val="none" w:sz="0" w:space="0" w:color="auto"/>
            <w:right w:val="none" w:sz="0" w:space="0" w:color="auto"/>
          </w:divBdr>
        </w:div>
        <w:div w:id="1104495611">
          <w:marLeft w:val="640"/>
          <w:marRight w:val="0"/>
          <w:marTop w:val="0"/>
          <w:marBottom w:val="0"/>
          <w:divBdr>
            <w:top w:val="none" w:sz="0" w:space="0" w:color="auto"/>
            <w:left w:val="none" w:sz="0" w:space="0" w:color="auto"/>
            <w:bottom w:val="none" w:sz="0" w:space="0" w:color="auto"/>
            <w:right w:val="none" w:sz="0" w:space="0" w:color="auto"/>
          </w:divBdr>
        </w:div>
        <w:div w:id="248776618">
          <w:marLeft w:val="640"/>
          <w:marRight w:val="0"/>
          <w:marTop w:val="0"/>
          <w:marBottom w:val="0"/>
          <w:divBdr>
            <w:top w:val="none" w:sz="0" w:space="0" w:color="auto"/>
            <w:left w:val="none" w:sz="0" w:space="0" w:color="auto"/>
            <w:bottom w:val="none" w:sz="0" w:space="0" w:color="auto"/>
            <w:right w:val="none" w:sz="0" w:space="0" w:color="auto"/>
          </w:divBdr>
        </w:div>
        <w:div w:id="1613440762">
          <w:marLeft w:val="640"/>
          <w:marRight w:val="0"/>
          <w:marTop w:val="0"/>
          <w:marBottom w:val="0"/>
          <w:divBdr>
            <w:top w:val="none" w:sz="0" w:space="0" w:color="auto"/>
            <w:left w:val="none" w:sz="0" w:space="0" w:color="auto"/>
            <w:bottom w:val="none" w:sz="0" w:space="0" w:color="auto"/>
            <w:right w:val="none" w:sz="0" w:space="0" w:color="auto"/>
          </w:divBdr>
        </w:div>
        <w:div w:id="1633903223">
          <w:marLeft w:val="640"/>
          <w:marRight w:val="0"/>
          <w:marTop w:val="0"/>
          <w:marBottom w:val="0"/>
          <w:divBdr>
            <w:top w:val="none" w:sz="0" w:space="0" w:color="auto"/>
            <w:left w:val="none" w:sz="0" w:space="0" w:color="auto"/>
            <w:bottom w:val="none" w:sz="0" w:space="0" w:color="auto"/>
            <w:right w:val="none" w:sz="0" w:space="0" w:color="auto"/>
          </w:divBdr>
        </w:div>
        <w:div w:id="2022732461">
          <w:marLeft w:val="640"/>
          <w:marRight w:val="0"/>
          <w:marTop w:val="0"/>
          <w:marBottom w:val="0"/>
          <w:divBdr>
            <w:top w:val="none" w:sz="0" w:space="0" w:color="auto"/>
            <w:left w:val="none" w:sz="0" w:space="0" w:color="auto"/>
            <w:bottom w:val="none" w:sz="0" w:space="0" w:color="auto"/>
            <w:right w:val="none" w:sz="0" w:space="0" w:color="auto"/>
          </w:divBdr>
        </w:div>
        <w:div w:id="105586837">
          <w:marLeft w:val="640"/>
          <w:marRight w:val="0"/>
          <w:marTop w:val="0"/>
          <w:marBottom w:val="0"/>
          <w:divBdr>
            <w:top w:val="none" w:sz="0" w:space="0" w:color="auto"/>
            <w:left w:val="none" w:sz="0" w:space="0" w:color="auto"/>
            <w:bottom w:val="none" w:sz="0" w:space="0" w:color="auto"/>
            <w:right w:val="none" w:sz="0" w:space="0" w:color="auto"/>
          </w:divBdr>
        </w:div>
        <w:div w:id="914247510">
          <w:marLeft w:val="640"/>
          <w:marRight w:val="0"/>
          <w:marTop w:val="0"/>
          <w:marBottom w:val="0"/>
          <w:divBdr>
            <w:top w:val="none" w:sz="0" w:space="0" w:color="auto"/>
            <w:left w:val="none" w:sz="0" w:space="0" w:color="auto"/>
            <w:bottom w:val="none" w:sz="0" w:space="0" w:color="auto"/>
            <w:right w:val="none" w:sz="0" w:space="0" w:color="auto"/>
          </w:divBdr>
        </w:div>
        <w:div w:id="1537037816">
          <w:marLeft w:val="640"/>
          <w:marRight w:val="0"/>
          <w:marTop w:val="0"/>
          <w:marBottom w:val="0"/>
          <w:divBdr>
            <w:top w:val="none" w:sz="0" w:space="0" w:color="auto"/>
            <w:left w:val="none" w:sz="0" w:space="0" w:color="auto"/>
            <w:bottom w:val="none" w:sz="0" w:space="0" w:color="auto"/>
            <w:right w:val="none" w:sz="0" w:space="0" w:color="auto"/>
          </w:divBdr>
        </w:div>
        <w:div w:id="891042104">
          <w:marLeft w:val="640"/>
          <w:marRight w:val="0"/>
          <w:marTop w:val="0"/>
          <w:marBottom w:val="0"/>
          <w:divBdr>
            <w:top w:val="none" w:sz="0" w:space="0" w:color="auto"/>
            <w:left w:val="none" w:sz="0" w:space="0" w:color="auto"/>
            <w:bottom w:val="none" w:sz="0" w:space="0" w:color="auto"/>
            <w:right w:val="none" w:sz="0" w:space="0" w:color="auto"/>
          </w:divBdr>
        </w:div>
        <w:div w:id="1861779161">
          <w:marLeft w:val="640"/>
          <w:marRight w:val="0"/>
          <w:marTop w:val="0"/>
          <w:marBottom w:val="0"/>
          <w:divBdr>
            <w:top w:val="none" w:sz="0" w:space="0" w:color="auto"/>
            <w:left w:val="none" w:sz="0" w:space="0" w:color="auto"/>
            <w:bottom w:val="none" w:sz="0" w:space="0" w:color="auto"/>
            <w:right w:val="none" w:sz="0" w:space="0" w:color="auto"/>
          </w:divBdr>
        </w:div>
        <w:div w:id="1212303151">
          <w:marLeft w:val="640"/>
          <w:marRight w:val="0"/>
          <w:marTop w:val="0"/>
          <w:marBottom w:val="0"/>
          <w:divBdr>
            <w:top w:val="none" w:sz="0" w:space="0" w:color="auto"/>
            <w:left w:val="none" w:sz="0" w:space="0" w:color="auto"/>
            <w:bottom w:val="none" w:sz="0" w:space="0" w:color="auto"/>
            <w:right w:val="none" w:sz="0" w:space="0" w:color="auto"/>
          </w:divBdr>
        </w:div>
        <w:div w:id="1249927774">
          <w:marLeft w:val="640"/>
          <w:marRight w:val="0"/>
          <w:marTop w:val="0"/>
          <w:marBottom w:val="0"/>
          <w:divBdr>
            <w:top w:val="none" w:sz="0" w:space="0" w:color="auto"/>
            <w:left w:val="none" w:sz="0" w:space="0" w:color="auto"/>
            <w:bottom w:val="none" w:sz="0" w:space="0" w:color="auto"/>
            <w:right w:val="none" w:sz="0" w:space="0" w:color="auto"/>
          </w:divBdr>
        </w:div>
        <w:div w:id="1747335570">
          <w:marLeft w:val="640"/>
          <w:marRight w:val="0"/>
          <w:marTop w:val="0"/>
          <w:marBottom w:val="0"/>
          <w:divBdr>
            <w:top w:val="none" w:sz="0" w:space="0" w:color="auto"/>
            <w:left w:val="none" w:sz="0" w:space="0" w:color="auto"/>
            <w:bottom w:val="none" w:sz="0" w:space="0" w:color="auto"/>
            <w:right w:val="none" w:sz="0" w:space="0" w:color="auto"/>
          </w:divBdr>
        </w:div>
        <w:div w:id="1731225529">
          <w:marLeft w:val="640"/>
          <w:marRight w:val="0"/>
          <w:marTop w:val="0"/>
          <w:marBottom w:val="0"/>
          <w:divBdr>
            <w:top w:val="none" w:sz="0" w:space="0" w:color="auto"/>
            <w:left w:val="none" w:sz="0" w:space="0" w:color="auto"/>
            <w:bottom w:val="none" w:sz="0" w:space="0" w:color="auto"/>
            <w:right w:val="none" w:sz="0" w:space="0" w:color="auto"/>
          </w:divBdr>
        </w:div>
        <w:div w:id="1570309293">
          <w:marLeft w:val="640"/>
          <w:marRight w:val="0"/>
          <w:marTop w:val="0"/>
          <w:marBottom w:val="0"/>
          <w:divBdr>
            <w:top w:val="none" w:sz="0" w:space="0" w:color="auto"/>
            <w:left w:val="none" w:sz="0" w:space="0" w:color="auto"/>
            <w:bottom w:val="none" w:sz="0" w:space="0" w:color="auto"/>
            <w:right w:val="none" w:sz="0" w:space="0" w:color="auto"/>
          </w:divBdr>
        </w:div>
        <w:div w:id="1553926948">
          <w:marLeft w:val="640"/>
          <w:marRight w:val="0"/>
          <w:marTop w:val="0"/>
          <w:marBottom w:val="0"/>
          <w:divBdr>
            <w:top w:val="none" w:sz="0" w:space="0" w:color="auto"/>
            <w:left w:val="none" w:sz="0" w:space="0" w:color="auto"/>
            <w:bottom w:val="none" w:sz="0" w:space="0" w:color="auto"/>
            <w:right w:val="none" w:sz="0" w:space="0" w:color="auto"/>
          </w:divBdr>
        </w:div>
        <w:div w:id="1025401080">
          <w:marLeft w:val="640"/>
          <w:marRight w:val="0"/>
          <w:marTop w:val="0"/>
          <w:marBottom w:val="0"/>
          <w:divBdr>
            <w:top w:val="none" w:sz="0" w:space="0" w:color="auto"/>
            <w:left w:val="none" w:sz="0" w:space="0" w:color="auto"/>
            <w:bottom w:val="none" w:sz="0" w:space="0" w:color="auto"/>
            <w:right w:val="none" w:sz="0" w:space="0" w:color="auto"/>
          </w:divBdr>
        </w:div>
        <w:div w:id="65954597">
          <w:marLeft w:val="640"/>
          <w:marRight w:val="0"/>
          <w:marTop w:val="0"/>
          <w:marBottom w:val="0"/>
          <w:divBdr>
            <w:top w:val="none" w:sz="0" w:space="0" w:color="auto"/>
            <w:left w:val="none" w:sz="0" w:space="0" w:color="auto"/>
            <w:bottom w:val="none" w:sz="0" w:space="0" w:color="auto"/>
            <w:right w:val="none" w:sz="0" w:space="0" w:color="auto"/>
          </w:divBdr>
        </w:div>
        <w:div w:id="304506773">
          <w:marLeft w:val="640"/>
          <w:marRight w:val="0"/>
          <w:marTop w:val="0"/>
          <w:marBottom w:val="0"/>
          <w:divBdr>
            <w:top w:val="none" w:sz="0" w:space="0" w:color="auto"/>
            <w:left w:val="none" w:sz="0" w:space="0" w:color="auto"/>
            <w:bottom w:val="none" w:sz="0" w:space="0" w:color="auto"/>
            <w:right w:val="none" w:sz="0" w:space="0" w:color="auto"/>
          </w:divBdr>
        </w:div>
        <w:div w:id="1882352587">
          <w:marLeft w:val="640"/>
          <w:marRight w:val="0"/>
          <w:marTop w:val="0"/>
          <w:marBottom w:val="0"/>
          <w:divBdr>
            <w:top w:val="none" w:sz="0" w:space="0" w:color="auto"/>
            <w:left w:val="none" w:sz="0" w:space="0" w:color="auto"/>
            <w:bottom w:val="none" w:sz="0" w:space="0" w:color="auto"/>
            <w:right w:val="none" w:sz="0" w:space="0" w:color="auto"/>
          </w:divBdr>
        </w:div>
        <w:div w:id="1577397123">
          <w:marLeft w:val="640"/>
          <w:marRight w:val="0"/>
          <w:marTop w:val="0"/>
          <w:marBottom w:val="0"/>
          <w:divBdr>
            <w:top w:val="none" w:sz="0" w:space="0" w:color="auto"/>
            <w:left w:val="none" w:sz="0" w:space="0" w:color="auto"/>
            <w:bottom w:val="none" w:sz="0" w:space="0" w:color="auto"/>
            <w:right w:val="none" w:sz="0" w:space="0" w:color="auto"/>
          </w:divBdr>
        </w:div>
        <w:div w:id="1370296116">
          <w:marLeft w:val="640"/>
          <w:marRight w:val="0"/>
          <w:marTop w:val="0"/>
          <w:marBottom w:val="0"/>
          <w:divBdr>
            <w:top w:val="none" w:sz="0" w:space="0" w:color="auto"/>
            <w:left w:val="none" w:sz="0" w:space="0" w:color="auto"/>
            <w:bottom w:val="none" w:sz="0" w:space="0" w:color="auto"/>
            <w:right w:val="none" w:sz="0" w:space="0" w:color="auto"/>
          </w:divBdr>
        </w:div>
        <w:div w:id="1102188442">
          <w:marLeft w:val="640"/>
          <w:marRight w:val="0"/>
          <w:marTop w:val="0"/>
          <w:marBottom w:val="0"/>
          <w:divBdr>
            <w:top w:val="none" w:sz="0" w:space="0" w:color="auto"/>
            <w:left w:val="none" w:sz="0" w:space="0" w:color="auto"/>
            <w:bottom w:val="none" w:sz="0" w:space="0" w:color="auto"/>
            <w:right w:val="none" w:sz="0" w:space="0" w:color="auto"/>
          </w:divBdr>
        </w:div>
        <w:div w:id="44450595">
          <w:marLeft w:val="640"/>
          <w:marRight w:val="0"/>
          <w:marTop w:val="0"/>
          <w:marBottom w:val="0"/>
          <w:divBdr>
            <w:top w:val="none" w:sz="0" w:space="0" w:color="auto"/>
            <w:left w:val="none" w:sz="0" w:space="0" w:color="auto"/>
            <w:bottom w:val="none" w:sz="0" w:space="0" w:color="auto"/>
            <w:right w:val="none" w:sz="0" w:space="0" w:color="auto"/>
          </w:divBdr>
        </w:div>
        <w:div w:id="96681314">
          <w:marLeft w:val="640"/>
          <w:marRight w:val="0"/>
          <w:marTop w:val="0"/>
          <w:marBottom w:val="0"/>
          <w:divBdr>
            <w:top w:val="none" w:sz="0" w:space="0" w:color="auto"/>
            <w:left w:val="none" w:sz="0" w:space="0" w:color="auto"/>
            <w:bottom w:val="none" w:sz="0" w:space="0" w:color="auto"/>
            <w:right w:val="none" w:sz="0" w:space="0" w:color="auto"/>
          </w:divBdr>
        </w:div>
        <w:div w:id="170874081">
          <w:marLeft w:val="640"/>
          <w:marRight w:val="0"/>
          <w:marTop w:val="0"/>
          <w:marBottom w:val="0"/>
          <w:divBdr>
            <w:top w:val="none" w:sz="0" w:space="0" w:color="auto"/>
            <w:left w:val="none" w:sz="0" w:space="0" w:color="auto"/>
            <w:bottom w:val="none" w:sz="0" w:space="0" w:color="auto"/>
            <w:right w:val="none" w:sz="0" w:space="0" w:color="auto"/>
          </w:divBdr>
        </w:div>
        <w:div w:id="606234226">
          <w:marLeft w:val="640"/>
          <w:marRight w:val="0"/>
          <w:marTop w:val="0"/>
          <w:marBottom w:val="0"/>
          <w:divBdr>
            <w:top w:val="none" w:sz="0" w:space="0" w:color="auto"/>
            <w:left w:val="none" w:sz="0" w:space="0" w:color="auto"/>
            <w:bottom w:val="none" w:sz="0" w:space="0" w:color="auto"/>
            <w:right w:val="none" w:sz="0" w:space="0" w:color="auto"/>
          </w:divBdr>
        </w:div>
        <w:div w:id="635796422">
          <w:marLeft w:val="640"/>
          <w:marRight w:val="0"/>
          <w:marTop w:val="0"/>
          <w:marBottom w:val="0"/>
          <w:divBdr>
            <w:top w:val="none" w:sz="0" w:space="0" w:color="auto"/>
            <w:left w:val="none" w:sz="0" w:space="0" w:color="auto"/>
            <w:bottom w:val="none" w:sz="0" w:space="0" w:color="auto"/>
            <w:right w:val="none" w:sz="0" w:space="0" w:color="auto"/>
          </w:divBdr>
        </w:div>
        <w:div w:id="1056704951">
          <w:marLeft w:val="640"/>
          <w:marRight w:val="0"/>
          <w:marTop w:val="0"/>
          <w:marBottom w:val="0"/>
          <w:divBdr>
            <w:top w:val="none" w:sz="0" w:space="0" w:color="auto"/>
            <w:left w:val="none" w:sz="0" w:space="0" w:color="auto"/>
            <w:bottom w:val="none" w:sz="0" w:space="0" w:color="auto"/>
            <w:right w:val="none" w:sz="0" w:space="0" w:color="auto"/>
          </w:divBdr>
        </w:div>
        <w:div w:id="1479347861">
          <w:marLeft w:val="640"/>
          <w:marRight w:val="0"/>
          <w:marTop w:val="0"/>
          <w:marBottom w:val="0"/>
          <w:divBdr>
            <w:top w:val="none" w:sz="0" w:space="0" w:color="auto"/>
            <w:left w:val="none" w:sz="0" w:space="0" w:color="auto"/>
            <w:bottom w:val="none" w:sz="0" w:space="0" w:color="auto"/>
            <w:right w:val="none" w:sz="0" w:space="0" w:color="auto"/>
          </w:divBdr>
        </w:div>
        <w:div w:id="1902793417">
          <w:marLeft w:val="640"/>
          <w:marRight w:val="0"/>
          <w:marTop w:val="0"/>
          <w:marBottom w:val="0"/>
          <w:divBdr>
            <w:top w:val="none" w:sz="0" w:space="0" w:color="auto"/>
            <w:left w:val="none" w:sz="0" w:space="0" w:color="auto"/>
            <w:bottom w:val="none" w:sz="0" w:space="0" w:color="auto"/>
            <w:right w:val="none" w:sz="0" w:space="0" w:color="auto"/>
          </w:divBdr>
        </w:div>
        <w:div w:id="1056779657">
          <w:marLeft w:val="640"/>
          <w:marRight w:val="0"/>
          <w:marTop w:val="0"/>
          <w:marBottom w:val="0"/>
          <w:divBdr>
            <w:top w:val="none" w:sz="0" w:space="0" w:color="auto"/>
            <w:left w:val="none" w:sz="0" w:space="0" w:color="auto"/>
            <w:bottom w:val="none" w:sz="0" w:space="0" w:color="auto"/>
            <w:right w:val="none" w:sz="0" w:space="0" w:color="auto"/>
          </w:divBdr>
        </w:div>
        <w:div w:id="872885835">
          <w:marLeft w:val="640"/>
          <w:marRight w:val="0"/>
          <w:marTop w:val="0"/>
          <w:marBottom w:val="0"/>
          <w:divBdr>
            <w:top w:val="none" w:sz="0" w:space="0" w:color="auto"/>
            <w:left w:val="none" w:sz="0" w:space="0" w:color="auto"/>
            <w:bottom w:val="none" w:sz="0" w:space="0" w:color="auto"/>
            <w:right w:val="none" w:sz="0" w:space="0" w:color="auto"/>
          </w:divBdr>
        </w:div>
      </w:divsChild>
    </w:div>
    <w:div w:id="1755858246">
      <w:bodyDiv w:val="1"/>
      <w:marLeft w:val="0"/>
      <w:marRight w:val="0"/>
      <w:marTop w:val="0"/>
      <w:marBottom w:val="0"/>
      <w:divBdr>
        <w:top w:val="none" w:sz="0" w:space="0" w:color="auto"/>
        <w:left w:val="none" w:sz="0" w:space="0" w:color="auto"/>
        <w:bottom w:val="none" w:sz="0" w:space="0" w:color="auto"/>
        <w:right w:val="none" w:sz="0" w:space="0" w:color="auto"/>
      </w:divBdr>
      <w:divsChild>
        <w:div w:id="117380520">
          <w:marLeft w:val="640"/>
          <w:marRight w:val="0"/>
          <w:marTop w:val="0"/>
          <w:marBottom w:val="0"/>
          <w:divBdr>
            <w:top w:val="none" w:sz="0" w:space="0" w:color="auto"/>
            <w:left w:val="none" w:sz="0" w:space="0" w:color="auto"/>
            <w:bottom w:val="none" w:sz="0" w:space="0" w:color="auto"/>
            <w:right w:val="none" w:sz="0" w:space="0" w:color="auto"/>
          </w:divBdr>
        </w:div>
        <w:div w:id="206263862">
          <w:marLeft w:val="640"/>
          <w:marRight w:val="0"/>
          <w:marTop w:val="0"/>
          <w:marBottom w:val="0"/>
          <w:divBdr>
            <w:top w:val="none" w:sz="0" w:space="0" w:color="auto"/>
            <w:left w:val="none" w:sz="0" w:space="0" w:color="auto"/>
            <w:bottom w:val="none" w:sz="0" w:space="0" w:color="auto"/>
            <w:right w:val="none" w:sz="0" w:space="0" w:color="auto"/>
          </w:divBdr>
        </w:div>
        <w:div w:id="222102275">
          <w:marLeft w:val="640"/>
          <w:marRight w:val="0"/>
          <w:marTop w:val="0"/>
          <w:marBottom w:val="0"/>
          <w:divBdr>
            <w:top w:val="none" w:sz="0" w:space="0" w:color="auto"/>
            <w:left w:val="none" w:sz="0" w:space="0" w:color="auto"/>
            <w:bottom w:val="none" w:sz="0" w:space="0" w:color="auto"/>
            <w:right w:val="none" w:sz="0" w:space="0" w:color="auto"/>
          </w:divBdr>
        </w:div>
        <w:div w:id="229728298">
          <w:marLeft w:val="640"/>
          <w:marRight w:val="0"/>
          <w:marTop w:val="0"/>
          <w:marBottom w:val="0"/>
          <w:divBdr>
            <w:top w:val="none" w:sz="0" w:space="0" w:color="auto"/>
            <w:left w:val="none" w:sz="0" w:space="0" w:color="auto"/>
            <w:bottom w:val="none" w:sz="0" w:space="0" w:color="auto"/>
            <w:right w:val="none" w:sz="0" w:space="0" w:color="auto"/>
          </w:divBdr>
        </w:div>
        <w:div w:id="244608497">
          <w:marLeft w:val="640"/>
          <w:marRight w:val="0"/>
          <w:marTop w:val="0"/>
          <w:marBottom w:val="0"/>
          <w:divBdr>
            <w:top w:val="none" w:sz="0" w:space="0" w:color="auto"/>
            <w:left w:val="none" w:sz="0" w:space="0" w:color="auto"/>
            <w:bottom w:val="none" w:sz="0" w:space="0" w:color="auto"/>
            <w:right w:val="none" w:sz="0" w:space="0" w:color="auto"/>
          </w:divBdr>
        </w:div>
        <w:div w:id="257562449">
          <w:marLeft w:val="640"/>
          <w:marRight w:val="0"/>
          <w:marTop w:val="0"/>
          <w:marBottom w:val="0"/>
          <w:divBdr>
            <w:top w:val="none" w:sz="0" w:space="0" w:color="auto"/>
            <w:left w:val="none" w:sz="0" w:space="0" w:color="auto"/>
            <w:bottom w:val="none" w:sz="0" w:space="0" w:color="auto"/>
            <w:right w:val="none" w:sz="0" w:space="0" w:color="auto"/>
          </w:divBdr>
        </w:div>
        <w:div w:id="261106969">
          <w:marLeft w:val="640"/>
          <w:marRight w:val="0"/>
          <w:marTop w:val="0"/>
          <w:marBottom w:val="0"/>
          <w:divBdr>
            <w:top w:val="none" w:sz="0" w:space="0" w:color="auto"/>
            <w:left w:val="none" w:sz="0" w:space="0" w:color="auto"/>
            <w:bottom w:val="none" w:sz="0" w:space="0" w:color="auto"/>
            <w:right w:val="none" w:sz="0" w:space="0" w:color="auto"/>
          </w:divBdr>
        </w:div>
        <w:div w:id="307634349">
          <w:marLeft w:val="640"/>
          <w:marRight w:val="0"/>
          <w:marTop w:val="0"/>
          <w:marBottom w:val="0"/>
          <w:divBdr>
            <w:top w:val="none" w:sz="0" w:space="0" w:color="auto"/>
            <w:left w:val="none" w:sz="0" w:space="0" w:color="auto"/>
            <w:bottom w:val="none" w:sz="0" w:space="0" w:color="auto"/>
            <w:right w:val="none" w:sz="0" w:space="0" w:color="auto"/>
          </w:divBdr>
        </w:div>
        <w:div w:id="342560970">
          <w:marLeft w:val="640"/>
          <w:marRight w:val="0"/>
          <w:marTop w:val="0"/>
          <w:marBottom w:val="0"/>
          <w:divBdr>
            <w:top w:val="none" w:sz="0" w:space="0" w:color="auto"/>
            <w:left w:val="none" w:sz="0" w:space="0" w:color="auto"/>
            <w:bottom w:val="none" w:sz="0" w:space="0" w:color="auto"/>
            <w:right w:val="none" w:sz="0" w:space="0" w:color="auto"/>
          </w:divBdr>
        </w:div>
        <w:div w:id="354962394">
          <w:marLeft w:val="640"/>
          <w:marRight w:val="0"/>
          <w:marTop w:val="0"/>
          <w:marBottom w:val="0"/>
          <w:divBdr>
            <w:top w:val="none" w:sz="0" w:space="0" w:color="auto"/>
            <w:left w:val="none" w:sz="0" w:space="0" w:color="auto"/>
            <w:bottom w:val="none" w:sz="0" w:space="0" w:color="auto"/>
            <w:right w:val="none" w:sz="0" w:space="0" w:color="auto"/>
          </w:divBdr>
        </w:div>
        <w:div w:id="361443141">
          <w:marLeft w:val="640"/>
          <w:marRight w:val="0"/>
          <w:marTop w:val="0"/>
          <w:marBottom w:val="0"/>
          <w:divBdr>
            <w:top w:val="none" w:sz="0" w:space="0" w:color="auto"/>
            <w:left w:val="none" w:sz="0" w:space="0" w:color="auto"/>
            <w:bottom w:val="none" w:sz="0" w:space="0" w:color="auto"/>
            <w:right w:val="none" w:sz="0" w:space="0" w:color="auto"/>
          </w:divBdr>
        </w:div>
        <w:div w:id="363141358">
          <w:marLeft w:val="640"/>
          <w:marRight w:val="0"/>
          <w:marTop w:val="0"/>
          <w:marBottom w:val="0"/>
          <w:divBdr>
            <w:top w:val="none" w:sz="0" w:space="0" w:color="auto"/>
            <w:left w:val="none" w:sz="0" w:space="0" w:color="auto"/>
            <w:bottom w:val="none" w:sz="0" w:space="0" w:color="auto"/>
            <w:right w:val="none" w:sz="0" w:space="0" w:color="auto"/>
          </w:divBdr>
        </w:div>
        <w:div w:id="372342714">
          <w:marLeft w:val="640"/>
          <w:marRight w:val="0"/>
          <w:marTop w:val="0"/>
          <w:marBottom w:val="0"/>
          <w:divBdr>
            <w:top w:val="none" w:sz="0" w:space="0" w:color="auto"/>
            <w:left w:val="none" w:sz="0" w:space="0" w:color="auto"/>
            <w:bottom w:val="none" w:sz="0" w:space="0" w:color="auto"/>
            <w:right w:val="none" w:sz="0" w:space="0" w:color="auto"/>
          </w:divBdr>
        </w:div>
        <w:div w:id="376904054">
          <w:marLeft w:val="640"/>
          <w:marRight w:val="0"/>
          <w:marTop w:val="0"/>
          <w:marBottom w:val="0"/>
          <w:divBdr>
            <w:top w:val="none" w:sz="0" w:space="0" w:color="auto"/>
            <w:left w:val="none" w:sz="0" w:space="0" w:color="auto"/>
            <w:bottom w:val="none" w:sz="0" w:space="0" w:color="auto"/>
            <w:right w:val="none" w:sz="0" w:space="0" w:color="auto"/>
          </w:divBdr>
        </w:div>
        <w:div w:id="390084835">
          <w:marLeft w:val="640"/>
          <w:marRight w:val="0"/>
          <w:marTop w:val="0"/>
          <w:marBottom w:val="0"/>
          <w:divBdr>
            <w:top w:val="none" w:sz="0" w:space="0" w:color="auto"/>
            <w:left w:val="none" w:sz="0" w:space="0" w:color="auto"/>
            <w:bottom w:val="none" w:sz="0" w:space="0" w:color="auto"/>
            <w:right w:val="none" w:sz="0" w:space="0" w:color="auto"/>
          </w:divBdr>
        </w:div>
        <w:div w:id="399137764">
          <w:marLeft w:val="640"/>
          <w:marRight w:val="0"/>
          <w:marTop w:val="0"/>
          <w:marBottom w:val="0"/>
          <w:divBdr>
            <w:top w:val="none" w:sz="0" w:space="0" w:color="auto"/>
            <w:left w:val="none" w:sz="0" w:space="0" w:color="auto"/>
            <w:bottom w:val="none" w:sz="0" w:space="0" w:color="auto"/>
            <w:right w:val="none" w:sz="0" w:space="0" w:color="auto"/>
          </w:divBdr>
        </w:div>
        <w:div w:id="401369447">
          <w:marLeft w:val="640"/>
          <w:marRight w:val="0"/>
          <w:marTop w:val="0"/>
          <w:marBottom w:val="0"/>
          <w:divBdr>
            <w:top w:val="none" w:sz="0" w:space="0" w:color="auto"/>
            <w:left w:val="none" w:sz="0" w:space="0" w:color="auto"/>
            <w:bottom w:val="none" w:sz="0" w:space="0" w:color="auto"/>
            <w:right w:val="none" w:sz="0" w:space="0" w:color="auto"/>
          </w:divBdr>
        </w:div>
        <w:div w:id="444884148">
          <w:marLeft w:val="640"/>
          <w:marRight w:val="0"/>
          <w:marTop w:val="0"/>
          <w:marBottom w:val="0"/>
          <w:divBdr>
            <w:top w:val="none" w:sz="0" w:space="0" w:color="auto"/>
            <w:left w:val="none" w:sz="0" w:space="0" w:color="auto"/>
            <w:bottom w:val="none" w:sz="0" w:space="0" w:color="auto"/>
            <w:right w:val="none" w:sz="0" w:space="0" w:color="auto"/>
          </w:divBdr>
        </w:div>
        <w:div w:id="482695951">
          <w:marLeft w:val="640"/>
          <w:marRight w:val="0"/>
          <w:marTop w:val="0"/>
          <w:marBottom w:val="0"/>
          <w:divBdr>
            <w:top w:val="none" w:sz="0" w:space="0" w:color="auto"/>
            <w:left w:val="none" w:sz="0" w:space="0" w:color="auto"/>
            <w:bottom w:val="none" w:sz="0" w:space="0" w:color="auto"/>
            <w:right w:val="none" w:sz="0" w:space="0" w:color="auto"/>
          </w:divBdr>
        </w:div>
        <w:div w:id="524826994">
          <w:marLeft w:val="640"/>
          <w:marRight w:val="0"/>
          <w:marTop w:val="0"/>
          <w:marBottom w:val="0"/>
          <w:divBdr>
            <w:top w:val="none" w:sz="0" w:space="0" w:color="auto"/>
            <w:left w:val="none" w:sz="0" w:space="0" w:color="auto"/>
            <w:bottom w:val="none" w:sz="0" w:space="0" w:color="auto"/>
            <w:right w:val="none" w:sz="0" w:space="0" w:color="auto"/>
          </w:divBdr>
        </w:div>
        <w:div w:id="553007334">
          <w:marLeft w:val="640"/>
          <w:marRight w:val="0"/>
          <w:marTop w:val="0"/>
          <w:marBottom w:val="0"/>
          <w:divBdr>
            <w:top w:val="none" w:sz="0" w:space="0" w:color="auto"/>
            <w:left w:val="none" w:sz="0" w:space="0" w:color="auto"/>
            <w:bottom w:val="none" w:sz="0" w:space="0" w:color="auto"/>
            <w:right w:val="none" w:sz="0" w:space="0" w:color="auto"/>
          </w:divBdr>
        </w:div>
        <w:div w:id="587890011">
          <w:marLeft w:val="640"/>
          <w:marRight w:val="0"/>
          <w:marTop w:val="0"/>
          <w:marBottom w:val="0"/>
          <w:divBdr>
            <w:top w:val="none" w:sz="0" w:space="0" w:color="auto"/>
            <w:left w:val="none" w:sz="0" w:space="0" w:color="auto"/>
            <w:bottom w:val="none" w:sz="0" w:space="0" w:color="auto"/>
            <w:right w:val="none" w:sz="0" w:space="0" w:color="auto"/>
          </w:divBdr>
        </w:div>
        <w:div w:id="599720720">
          <w:marLeft w:val="640"/>
          <w:marRight w:val="0"/>
          <w:marTop w:val="0"/>
          <w:marBottom w:val="0"/>
          <w:divBdr>
            <w:top w:val="none" w:sz="0" w:space="0" w:color="auto"/>
            <w:left w:val="none" w:sz="0" w:space="0" w:color="auto"/>
            <w:bottom w:val="none" w:sz="0" w:space="0" w:color="auto"/>
            <w:right w:val="none" w:sz="0" w:space="0" w:color="auto"/>
          </w:divBdr>
        </w:div>
        <w:div w:id="601963199">
          <w:marLeft w:val="640"/>
          <w:marRight w:val="0"/>
          <w:marTop w:val="0"/>
          <w:marBottom w:val="0"/>
          <w:divBdr>
            <w:top w:val="none" w:sz="0" w:space="0" w:color="auto"/>
            <w:left w:val="none" w:sz="0" w:space="0" w:color="auto"/>
            <w:bottom w:val="none" w:sz="0" w:space="0" w:color="auto"/>
            <w:right w:val="none" w:sz="0" w:space="0" w:color="auto"/>
          </w:divBdr>
        </w:div>
        <w:div w:id="614099588">
          <w:marLeft w:val="640"/>
          <w:marRight w:val="0"/>
          <w:marTop w:val="0"/>
          <w:marBottom w:val="0"/>
          <w:divBdr>
            <w:top w:val="none" w:sz="0" w:space="0" w:color="auto"/>
            <w:left w:val="none" w:sz="0" w:space="0" w:color="auto"/>
            <w:bottom w:val="none" w:sz="0" w:space="0" w:color="auto"/>
            <w:right w:val="none" w:sz="0" w:space="0" w:color="auto"/>
          </w:divBdr>
        </w:div>
        <w:div w:id="660889915">
          <w:marLeft w:val="640"/>
          <w:marRight w:val="0"/>
          <w:marTop w:val="0"/>
          <w:marBottom w:val="0"/>
          <w:divBdr>
            <w:top w:val="none" w:sz="0" w:space="0" w:color="auto"/>
            <w:left w:val="none" w:sz="0" w:space="0" w:color="auto"/>
            <w:bottom w:val="none" w:sz="0" w:space="0" w:color="auto"/>
            <w:right w:val="none" w:sz="0" w:space="0" w:color="auto"/>
          </w:divBdr>
        </w:div>
        <w:div w:id="667366502">
          <w:marLeft w:val="640"/>
          <w:marRight w:val="0"/>
          <w:marTop w:val="0"/>
          <w:marBottom w:val="0"/>
          <w:divBdr>
            <w:top w:val="none" w:sz="0" w:space="0" w:color="auto"/>
            <w:left w:val="none" w:sz="0" w:space="0" w:color="auto"/>
            <w:bottom w:val="none" w:sz="0" w:space="0" w:color="auto"/>
            <w:right w:val="none" w:sz="0" w:space="0" w:color="auto"/>
          </w:divBdr>
        </w:div>
        <w:div w:id="674918018">
          <w:marLeft w:val="640"/>
          <w:marRight w:val="0"/>
          <w:marTop w:val="0"/>
          <w:marBottom w:val="0"/>
          <w:divBdr>
            <w:top w:val="none" w:sz="0" w:space="0" w:color="auto"/>
            <w:left w:val="none" w:sz="0" w:space="0" w:color="auto"/>
            <w:bottom w:val="none" w:sz="0" w:space="0" w:color="auto"/>
            <w:right w:val="none" w:sz="0" w:space="0" w:color="auto"/>
          </w:divBdr>
        </w:div>
        <w:div w:id="686104192">
          <w:marLeft w:val="640"/>
          <w:marRight w:val="0"/>
          <w:marTop w:val="0"/>
          <w:marBottom w:val="0"/>
          <w:divBdr>
            <w:top w:val="none" w:sz="0" w:space="0" w:color="auto"/>
            <w:left w:val="none" w:sz="0" w:space="0" w:color="auto"/>
            <w:bottom w:val="none" w:sz="0" w:space="0" w:color="auto"/>
            <w:right w:val="none" w:sz="0" w:space="0" w:color="auto"/>
          </w:divBdr>
        </w:div>
        <w:div w:id="715351296">
          <w:marLeft w:val="640"/>
          <w:marRight w:val="0"/>
          <w:marTop w:val="0"/>
          <w:marBottom w:val="0"/>
          <w:divBdr>
            <w:top w:val="none" w:sz="0" w:space="0" w:color="auto"/>
            <w:left w:val="none" w:sz="0" w:space="0" w:color="auto"/>
            <w:bottom w:val="none" w:sz="0" w:space="0" w:color="auto"/>
            <w:right w:val="none" w:sz="0" w:space="0" w:color="auto"/>
          </w:divBdr>
        </w:div>
        <w:div w:id="747700359">
          <w:marLeft w:val="640"/>
          <w:marRight w:val="0"/>
          <w:marTop w:val="0"/>
          <w:marBottom w:val="0"/>
          <w:divBdr>
            <w:top w:val="none" w:sz="0" w:space="0" w:color="auto"/>
            <w:left w:val="none" w:sz="0" w:space="0" w:color="auto"/>
            <w:bottom w:val="none" w:sz="0" w:space="0" w:color="auto"/>
            <w:right w:val="none" w:sz="0" w:space="0" w:color="auto"/>
          </w:divBdr>
        </w:div>
        <w:div w:id="748113212">
          <w:marLeft w:val="640"/>
          <w:marRight w:val="0"/>
          <w:marTop w:val="0"/>
          <w:marBottom w:val="0"/>
          <w:divBdr>
            <w:top w:val="none" w:sz="0" w:space="0" w:color="auto"/>
            <w:left w:val="none" w:sz="0" w:space="0" w:color="auto"/>
            <w:bottom w:val="none" w:sz="0" w:space="0" w:color="auto"/>
            <w:right w:val="none" w:sz="0" w:space="0" w:color="auto"/>
          </w:divBdr>
        </w:div>
        <w:div w:id="748236922">
          <w:marLeft w:val="640"/>
          <w:marRight w:val="0"/>
          <w:marTop w:val="0"/>
          <w:marBottom w:val="0"/>
          <w:divBdr>
            <w:top w:val="none" w:sz="0" w:space="0" w:color="auto"/>
            <w:left w:val="none" w:sz="0" w:space="0" w:color="auto"/>
            <w:bottom w:val="none" w:sz="0" w:space="0" w:color="auto"/>
            <w:right w:val="none" w:sz="0" w:space="0" w:color="auto"/>
          </w:divBdr>
        </w:div>
        <w:div w:id="768282083">
          <w:marLeft w:val="640"/>
          <w:marRight w:val="0"/>
          <w:marTop w:val="0"/>
          <w:marBottom w:val="0"/>
          <w:divBdr>
            <w:top w:val="none" w:sz="0" w:space="0" w:color="auto"/>
            <w:left w:val="none" w:sz="0" w:space="0" w:color="auto"/>
            <w:bottom w:val="none" w:sz="0" w:space="0" w:color="auto"/>
            <w:right w:val="none" w:sz="0" w:space="0" w:color="auto"/>
          </w:divBdr>
        </w:div>
        <w:div w:id="851143899">
          <w:marLeft w:val="640"/>
          <w:marRight w:val="0"/>
          <w:marTop w:val="0"/>
          <w:marBottom w:val="0"/>
          <w:divBdr>
            <w:top w:val="none" w:sz="0" w:space="0" w:color="auto"/>
            <w:left w:val="none" w:sz="0" w:space="0" w:color="auto"/>
            <w:bottom w:val="none" w:sz="0" w:space="0" w:color="auto"/>
            <w:right w:val="none" w:sz="0" w:space="0" w:color="auto"/>
          </w:divBdr>
        </w:div>
        <w:div w:id="951091184">
          <w:marLeft w:val="640"/>
          <w:marRight w:val="0"/>
          <w:marTop w:val="0"/>
          <w:marBottom w:val="0"/>
          <w:divBdr>
            <w:top w:val="none" w:sz="0" w:space="0" w:color="auto"/>
            <w:left w:val="none" w:sz="0" w:space="0" w:color="auto"/>
            <w:bottom w:val="none" w:sz="0" w:space="0" w:color="auto"/>
            <w:right w:val="none" w:sz="0" w:space="0" w:color="auto"/>
          </w:divBdr>
        </w:div>
        <w:div w:id="1013190817">
          <w:marLeft w:val="640"/>
          <w:marRight w:val="0"/>
          <w:marTop w:val="0"/>
          <w:marBottom w:val="0"/>
          <w:divBdr>
            <w:top w:val="none" w:sz="0" w:space="0" w:color="auto"/>
            <w:left w:val="none" w:sz="0" w:space="0" w:color="auto"/>
            <w:bottom w:val="none" w:sz="0" w:space="0" w:color="auto"/>
            <w:right w:val="none" w:sz="0" w:space="0" w:color="auto"/>
          </w:divBdr>
        </w:div>
        <w:div w:id="1015113952">
          <w:marLeft w:val="640"/>
          <w:marRight w:val="0"/>
          <w:marTop w:val="0"/>
          <w:marBottom w:val="0"/>
          <w:divBdr>
            <w:top w:val="none" w:sz="0" w:space="0" w:color="auto"/>
            <w:left w:val="none" w:sz="0" w:space="0" w:color="auto"/>
            <w:bottom w:val="none" w:sz="0" w:space="0" w:color="auto"/>
            <w:right w:val="none" w:sz="0" w:space="0" w:color="auto"/>
          </w:divBdr>
        </w:div>
        <w:div w:id="1066535344">
          <w:marLeft w:val="640"/>
          <w:marRight w:val="0"/>
          <w:marTop w:val="0"/>
          <w:marBottom w:val="0"/>
          <w:divBdr>
            <w:top w:val="none" w:sz="0" w:space="0" w:color="auto"/>
            <w:left w:val="none" w:sz="0" w:space="0" w:color="auto"/>
            <w:bottom w:val="none" w:sz="0" w:space="0" w:color="auto"/>
            <w:right w:val="none" w:sz="0" w:space="0" w:color="auto"/>
          </w:divBdr>
        </w:div>
        <w:div w:id="1201699592">
          <w:marLeft w:val="640"/>
          <w:marRight w:val="0"/>
          <w:marTop w:val="0"/>
          <w:marBottom w:val="0"/>
          <w:divBdr>
            <w:top w:val="none" w:sz="0" w:space="0" w:color="auto"/>
            <w:left w:val="none" w:sz="0" w:space="0" w:color="auto"/>
            <w:bottom w:val="none" w:sz="0" w:space="0" w:color="auto"/>
            <w:right w:val="none" w:sz="0" w:space="0" w:color="auto"/>
          </w:divBdr>
        </w:div>
        <w:div w:id="1211334430">
          <w:marLeft w:val="640"/>
          <w:marRight w:val="0"/>
          <w:marTop w:val="0"/>
          <w:marBottom w:val="0"/>
          <w:divBdr>
            <w:top w:val="none" w:sz="0" w:space="0" w:color="auto"/>
            <w:left w:val="none" w:sz="0" w:space="0" w:color="auto"/>
            <w:bottom w:val="none" w:sz="0" w:space="0" w:color="auto"/>
            <w:right w:val="none" w:sz="0" w:space="0" w:color="auto"/>
          </w:divBdr>
        </w:div>
        <w:div w:id="1221558019">
          <w:marLeft w:val="640"/>
          <w:marRight w:val="0"/>
          <w:marTop w:val="0"/>
          <w:marBottom w:val="0"/>
          <w:divBdr>
            <w:top w:val="none" w:sz="0" w:space="0" w:color="auto"/>
            <w:left w:val="none" w:sz="0" w:space="0" w:color="auto"/>
            <w:bottom w:val="none" w:sz="0" w:space="0" w:color="auto"/>
            <w:right w:val="none" w:sz="0" w:space="0" w:color="auto"/>
          </w:divBdr>
        </w:div>
        <w:div w:id="1270577398">
          <w:marLeft w:val="640"/>
          <w:marRight w:val="0"/>
          <w:marTop w:val="0"/>
          <w:marBottom w:val="0"/>
          <w:divBdr>
            <w:top w:val="none" w:sz="0" w:space="0" w:color="auto"/>
            <w:left w:val="none" w:sz="0" w:space="0" w:color="auto"/>
            <w:bottom w:val="none" w:sz="0" w:space="0" w:color="auto"/>
            <w:right w:val="none" w:sz="0" w:space="0" w:color="auto"/>
          </w:divBdr>
        </w:div>
        <w:div w:id="1292982856">
          <w:marLeft w:val="640"/>
          <w:marRight w:val="0"/>
          <w:marTop w:val="0"/>
          <w:marBottom w:val="0"/>
          <w:divBdr>
            <w:top w:val="none" w:sz="0" w:space="0" w:color="auto"/>
            <w:left w:val="none" w:sz="0" w:space="0" w:color="auto"/>
            <w:bottom w:val="none" w:sz="0" w:space="0" w:color="auto"/>
            <w:right w:val="none" w:sz="0" w:space="0" w:color="auto"/>
          </w:divBdr>
        </w:div>
        <w:div w:id="1308127046">
          <w:marLeft w:val="640"/>
          <w:marRight w:val="0"/>
          <w:marTop w:val="0"/>
          <w:marBottom w:val="0"/>
          <w:divBdr>
            <w:top w:val="none" w:sz="0" w:space="0" w:color="auto"/>
            <w:left w:val="none" w:sz="0" w:space="0" w:color="auto"/>
            <w:bottom w:val="none" w:sz="0" w:space="0" w:color="auto"/>
            <w:right w:val="none" w:sz="0" w:space="0" w:color="auto"/>
          </w:divBdr>
        </w:div>
        <w:div w:id="1321041625">
          <w:marLeft w:val="640"/>
          <w:marRight w:val="0"/>
          <w:marTop w:val="0"/>
          <w:marBottom w:val="0"/>
          <w:divBdr>
            <w:top w:val="none" w:sz="0" w:space="0" w:color="auto"/>
            <w:left w:val="none" w:sz="0" w:space="0" w:color="auto"/>
            <w:bottom w:val="none" w:sz="0" w:space="0" w:color="auto"/>
            <w:right w:val="none" w:sz="0" w:space="0" w:color="auto"/>
          </w:divBdr>
        </w:div>
        <w:div w:id="1340738829">
          <w:marLeft w:val="640"/>
          <w:marRight w:val="0"/>
          <w:marTop w:val="0"/>
          <w:marBottom w:val="0"/>
          <w:divBdr>
            <w:top w:val="none" w:sz="0" w:space="0" w:color="auto"/>
            <w:left w:val="none" w:sz="0" w:space="0" w:color="auto"/>
            <w:bottom w:val="none" w:sz="0" w:space="0" w:color="auto"/>
            <w:right w:val="none" w:sz="0" w:space="0" w:color="auto"/>
          </w:divBdr>
        </w:div>
        <w:div w:id="1385912878">
          <w:marLeft w:val="640"/>
          <w:marRight w:val="0"/>
          <w:marTop w:val="0"/>
          <w:marBottom w:val="0"/>
          <w:divBdr>
            <w:top w:val="none" w:sz="0" w:space="0" w:color="auto"/>
            <w:left w:val="none" w:sz="0" w:space="0" w:color="auto"/>
            <w:bottom w:val="none" w:sz="0" w:space="0" w:color="auto"/>
            <w:right w:val="none" w:sz="0" w:space="0" w:color="auto"/>
          </w:divBdr>
        </w:div>
        <w:div w:id="1439789408">
          <w:marLeft w:val="640"/>
          <w:marRight w:val="0"/>
          <w:marTop w:val="0"/>
          <w:marBottom w:val="0"/>
          <w:divBdr>
            <w:top w:val="none" w:sz="0" w:space="0" w:color="auto"/>
            <w:left w:val="none" w:sz="0" w:space="0" w:color="auto"/>
            <w:bottom w:val="none" w:sz="0" w:space="0" w:color="auto"/>
            <w:right w:val="none" w:sz="0" w:space="0" w:color="auto"/>
          </w:divBdr>
        </w:div>
        <w:div w:id="1447892859">
          <w:marLeft w:val="640"/>
          <w:marRight w:val="0"/>
          <w:marTop w:val="0"/>
          <w:marBottom w:val="0"/>
          <w:divBdr>
            <w:top w:val="none" w:sz="0" w:space="0" w:color="auto"/>
            <w:left w:val="none" w:sz="0" w:space="0" w:color="auto"/>
            <w:bottom w:val="none" w:sz="0" w:space="0" w:color="auto"/>
            <w:right w:val="none" w:sz="0" w:space="0" w:color="auto"/>
          </w:divBdr>
        </w:div>
        <w:div w:id="1463422085">
          <w:marLeft w:val="640"/>
          <w:marRight w:val="0"/>
          <w:marTop w:val="0"/>
          <w:marBottom w:val="0"/>
          <w:divBdr>
            <w:top w:val="none" w:sz="0" w:space="0" w:color="auto"/>
            <w:left w:val="none" w:sz="0" w:space="0" w:color="auto"/>
            <w:bottom w:val="none" w:sz="0" w:space="0" w:color="auto"/>
            <w:right w:val="none" w:sz="0" w:space="0" w:color="auto"/>
          </w:divBdr>
        </w:div>
        <w:div w:id="1502354128">
          <w:marLeft w:val="640"/>
          <w:marRight w:val="0"/>
          <w:marTop w:val="0"/>
          <w:marBottom w:val="0"/>
          <w:divBdr>
            <w:top w:val="none" w:sz="0" w:space="0" w:color="auto"/>
            <w:left w:val="none" w:sz="0" w:space="0" w:color="auto"/>
            <w:bottom w:val="none" w:sz="0" w:space="0" w:color="auto"/>
            <w:right w:val="none" w:sz="0" w:space="0" w:color="auto"/>
          </w:divBdr>
        </w:div>
        <w:div w:id="1514681895">
          <w:marLeft w:val="640"/>
          <w:marRight w:val="0"/>
          <w:marTop w:val="0"/>
          <w:marBottom w:val="0"/>
          <w:divBdr>
            <w:top w:val="none" w:sz="0" w:space="0" w:color="auto"/>
            <w:left w:val="none" w:sz="0" w:space="0" w:color="auto"/>
            <w:bottom w:val="none" w:sz="0" w:space="0" w:color="auto"/>
            <w:right w:val="none" w:sz="0" w:space="0" w:color="auto"/>
          </w:divBdr>
        </w:div>
        <w:div w:id="1623220810">
          <w:marLeft w:val="640"/>
          <w:marRight w:val="0"/>
          <w:marTop w:val="0"/>
          <w:marBottom w:val="0"/>
          <w:divBdr>
            <w:top w:val="none" w:sz="0" w:space="0" w:color="auto"/>
            <w:left w:val="none" w:sz="0" w:space="0" w:color="auto"/>
            <w:bottom w:val="none" w:sz="0" w:space="0" w:color="auto"/>
            <w:right w:val="none" w:sz="0" w:space="0" w:color="auto"/>
          </w:divBdr>
        </w:div>
        <w:div w:id="1655641392">
          <w:marLeft w:val="640"/>
          <w:marRight w:val="0"/>
          <w:marTop w:val="0"/>
          <w:marBottom w:val="0"/>
          <w:divBdr>
            <w:top w:val="none" w:sz="0" w:space="0" w:color="auto"/>
            <w:left w:val="none" w:sz="0" w:space="0" w:color="auto"/>
            <w:bottom w:val="none" w:sz="0" w:space="0" w:color="auto"/>
            <w:right w:val="none" w:sz="0" w:space="0" w:color="auto"/>
          </w:divBdr>
        </w:div>
        <w:div w:id="1676034608">
          <w:marLeft w:val="640"/>
          <w:marRight w:val="0"/>
          <w:marTop w:val="0"/>
          <w:marBottom w:val="0"/>
          <w:divBdr>
            <w:top w:val="none" w:sz="0" w:space="0" w:color="auto"/>
            <w:left w:val="none" w:sz="0" w:space="0" w:color="auto"/>
            <w:bottom w:val="none" w:sz="0" w:space="0" w:color="auto"/>
            <w:right w:val="none" w:sz="0" w:space="0" w:color="auto"/>
          </w:divBdr>
        </w:div>
        <w:div w:id="1694309400">
          <w:marLeft w:val="640"/>
          <w:marRight w:val="0"/>
          <w:marTop w:val="0"/>
          <w:marBottom w:val="0"/>
          <w:divBdr>
            <w:top w:val="none" w:sz="0" w:space="0" w:color="auto"/>
            <w:left w:val="none" w:sz="0" w:space="0" w:color="auto"/>
            <w:bottom w:val="none" w:sz="0" w:space="0" w:color="auto"/>
            <w:right w:val="none" w:sz="0" w:space="0" w:color="auto"/>
          </w:divBdr>
        </w:div>
        <w:div w:id="1726836033">
          <w:marLeft w:val="640"/>
          <w:marRight w:val="0"/>
          <w:marTop w:val="0"/>
          <w:marBottom w:val="0"/>
          <w:divBdr>
            <w:top w:val="none" w:sz="0" w:space="0" w:color="auto"/>
            <w:left w:val="none" w:sz="0" w:space="0" w:color="auto"/>
            <w:bottom w:val="none" w:sz="0" w:space="0" w:color="auto"/>
            <w:right w:val="none" w:sz="0" w:space="0" w:color="auto"/>
          </w:divBdr>
        </w:div>
        <w:div w:id="1739354469">
          <w:marLeft w:val="640"/>
          <w:marRight w:val="0"/>
          <w:marTop w:val="0"/>
          <w:marBottom w:val="0"/>
          <w:divBdr>
            <w:top w:val="none" w:sz="0" w:space="0" w:color="auto"/>
            <w:left w:val="none" w:sz="0" w:space="0" w:color="auto"/>
            <w:bottom w:val="none" w:sz="0" w:space="0" w:color="auto"/>
            <w:right w:val="none" w:sz="0" w:space="0" w:color="auto"/>
          </w:divBdr>
        </w:div>
        <w:div w:id="1765491013">
          <w:marLeft w:val="640"/>
          <w:marRight w:val="0"/>
          <w:marTop w:val="0"/>
          <w:marBottom w:val="0"/>
          <w:divBdr>
            <w:top w:val="none" w:sz="0" w:space="0" w:color="auto"/>
            <w:left w:val="none" w:sz="0" w:space="0" w:color="auto"/>
            <w:bottom w:val="none" w:sz="0" w:space="0" w:color="auto"/>
            <w:right w:val="none" w:sz="0" w:space="0" w:color="auto"/>
          </w:divBdr>
        </w:div>
        <w:div w:id="1769155033">
          <w:marLeft w:val="640"/>
          <w:marRight w:val="0"/>
          <w:marTop w:val="0"/>
          <w:marBottom w:val="0"/>
          <w:divBdr>
            <w:top w:val="none" w:sz="0" w:space="0" w:color="auto"/>
            <w:left w:val="none" w:sz="0" w:space="0" w:color="auto"/>
            <w:bottom w:val="none" w:sz="0" w:space="0" w:color="auto"/>
            <w:right w:val="none" w:sz="0" w:space="0" w:color="auto"/>
          </w:divBdr>
        </w:div>
        <w:div w:id="1810049635">
          <w:marLeft w:val="640"/>
          <w:marRight w:val="0"/>
          <w:marTop w:val="0"/>
          <w:marBottom w:val="0"/>
          <w:divBdr>
            <w:top w:val="none" w:sz="0" w:space="0" w:color="auto"/>
            <w:left w:val="none" w:sz="0" w:space="0" w:color="auto"/>
            <w:bottom w:val="none" w:sz="0" w:space="0" w:color="auto"/>
            <w:right w:val="none" w:sz="0" w:space="0" w:color="auto"/>
          </w:divBdr>
        </w:div>
        <w:div w:id="1870678935">
          <w:marLeft w:val="640"/>
          <w:marRight w:val="0"/>
          <w:marTop w:val="0"/>
          <w:marBottom w:val="0"/>
          <w:divBdr>
            <w:top w:val="none" w:sz="0" w:space="0" w:color="auto"/>
            <w:left w:val="none" w:sz="0" w:space="0" w:color="auto"/>
            <w:bottom w:val="none" w:sz="0" w:space="0" w:color="auto"/>
            <w:right w:val="none" w:sz="0" w:space="0" w:color="auto"/>
          </w:divBdr>
        </w:div>
        <w:div w:id="1878467443">
          <w:marLeft w:val="640"/>
          <w:marRight w:val="0"/>
          <w:marTop w:val="0"/>
          <w:marBottom w:val="0"/>
          <w:divBdr>
            <w:top w:val="none" w:sz="0" w:space="0" w:color="auto"/>
            <w:left w:val="none" w:sz="0" w:space="0" w:color="auto"/>
            <w:bottom w:val="none" w:sz="0" w:space="0" w:color="auto"/>
            <w:right w:val="none" w:sz="0" w:space="0" w:color="auto"/>
          </w:divBdr>
        </w:div>
        <w:div w:id="1891916272">
          <w:marLeft w:val="640"/>
          <w:marRight w:val="0"/>
          <w:marTop w:val="0"/>
          <w:marBottom w:val="0"/>
          <w:divBdr>
            <w:top w:val="none" w:sz="0" w:space="0" w:color="auto"/>
            <w:left w:val="none" w:sz="0" w:space="0" w:color="auto"/>
            <w:bottom w:val="none" w:sz="0" w:space="0" w:color="auto"/>
            <w:right w:val="none" w:sz="0" w:space="0" w:color="auto"/>
          </w:divBdr>
        </w:div>
        <w:div w:id="1915704178">
          <w:marLeft w:val="640"/>
          <w:marRight w:val="0"/>
          <w:marTop w:val="0"/>
          <w:marBottom w:val="0"/>
          <w:divBdr>
            <w:top w:val="none" w:sz="0" w:space="0" w:color="auto"/>
            <w:left w:val="none" w:sz="0" w:space="0" w:color="auto"/>
            <w:bottom w:val="none" w:sz="0" w:space="0" w:color="auto"/>
            <w:right w:val="none" w:sz="0" w:space="0" w:color="auto"/>
          </w:divBdr>
        </w:div>
        <w:div w:id="1974364107">
          <w:marLeft w:val="640"/>
          <w:marRight w:val="0"/>
          <w:marTop w:val="0"/>
          <w:marBottom w:val="0"/>
          <w:divBdr>
            <w:top w:val="none" w:sz="0" w:space="0" w:color="auto"/>
            <w:left w:val="none" w:sz="0" w:space="0" w:color="auto"/>
            <w:bottom w:val="none" w:sz="0" w:space="0" w:color="auto"/>
            <w:right w:val="none" w:sz="0" w:space="0" w:color="auto"/>
          </w:divBdr>
        </w:div>
        <w:div w:id="1976904905">
          <w:marLeft w:val="640"/>
          <w:marRight w:val="0"/>
          <w:marTop w:val="0"/>
          <w:marBottom w:val="0"/>
          <w:divBdr>
            <w:top w:val="none" w:sz="0" w:space="0" w:color="auto"/>
            <w:left w:val="none" w:sz="0" w:space="0" w:color="auto"/>
            <w:bottom w:val="none" w:sz="0" w:space="0" w:color="auto"/>
            <w:right w:val="none" w:sz="0" w:space="0" w:color="auto"/>
          </w:divBdr>
        </w:div>
        <w:div w:id="2034070059">
          <w:marLeft w:val="640"/>
          <w:marRight w:val="0"/>
          <w:marTop w:val="0"/>
          <w:marBottom w:val="0"/>
          <w:divBdr>
            <w:top w:val="none" w:sz="0" w:space="0" w:color="auto"/>
            <w:left w:val="none" w:sz="0" w:space="0" w:color="auto"/>
            <w:bottom w:val="none" w:sz="0" w:space="0" w:color="auto"/>
            <w:right w:val="none" w:sz="0" w:space="0" w:color="auto"/>
          </w:divBdr>
        </w:div>
        <w:div w:id="2046447380">
          <w:marLeft w:val="640"/>
          <w:marRight w:val="0"/>
          <w:marTop w:val="0"/>
          <w:marBottom w:val="0"/>
          <w:divBdr>
            <w:top w:val="none" w:sz="0" w:space="0" w:color="auto"/>
            <w:left w:val="none" w:sz="0" w:space="0" w:color="auto"/>
            <w:bottom w:val="none" w:sz="0" w:space="0" w:color="auto"/>
            <w:right w:val="none" w:sz="0" w:space="0" w:color="auto"/>
          </w:divBdr>
        </w:div>
        <w:div w:id="2086222578">
          <w:marLeft w:val="640"/>
          <w:marRight w:val="0"/>
          <w:marTop w:val="0"/>
          <w:marBottom w:val="0"/>
          <w:divBdr>
            <w:top w:val="none" w:sz="0" w:space="0" w:color="auto"/>
            <w:left w:val="none" w:sz="0" w:space="0" w:color="auto"/>
            <w:bottom w:val="none" w:sz="0" w:space="0" w:color="auto"/>
            <w:right w:val="none" w:sz="0" w:space="0" w:color="auto"/>
          </w:divBdr>
        </w:div>
        <w:div w:id="2088186453">
          <w:marLeft w:val="640"/>
          <w:marRight w:val="0"/>
          <w:marTop w:val="0"/>
          <w:marBottom w:val="0"/>
          <w:divBdr>
            <w:top w:val="none" w:sz="0" w:space="0" w:color="auto"/>
            <w:left w:val="none" w:sz="0" w:space="0" w:color="auto"/>
            <w:bottom w:val="none" w:sz="0" w:space="0" w:color="auto"/>
            <w:right w:val="none" w:sz="0" w:space="0" w:color="auto"/>
          </w:divBdr>
        </w:div>
      </w:divsChild>
    </w:div>
    <w:div w:id="1781954370">
      <w:bodyDiv w:val="1"/>
      <w:marLeft w:val="0"/>
      <w:marRight w:val="0"/>
      <w:marTop w:val="0"/>
      <w:marBottom w:val="0"/>
      <w:divBdr>
        <w:top w:val="none" w:sz="0" w:space="0" w:color="auto"/>
        <w:left w:val="none" w:sz="0" w:space="0" w:color="auto"/>
        <w:bottom w:val="none" w:sz="0" w:space="0" w:color="auto"/>
        <w:right w:val="none" w:sz="0" w:space="0" w:color="auto"/>
      </w:divBdr>
      <w:divsChild>
        <w:div w:id="2020113356">
          <w:marLeft w:val="640"/>
          <w:marRight w:val="0"/>
          <w:marTop w:val="0"/>
          <w:marBottom w:val="0"/>
          <w:divBdr>
            <w:top w:val="none" w:sz="0" w:space="0" w:color="auto"/>
            <w:left w:val="none" w:sz="0" w:space="0" w:color="auto"/>
            <w:bottom w:val="none" w:sz="0" w:space="0" w:color="auto"/>
            <w:right w:val="none" w:sz="0" w:space="0" w:color="auto"/>
          </w:divBdr>
        </w:div>
        <w:div w:id="34475478">
          <w:marLeft w:val="640"/>
          <w:marRight w:val="0"/>
          <w:marTop w:val="0"/>
          <w:marBottom w:val="0"/>
          <w:divBdr>
            <w:top w:val="none" w:sz="0" w:space="0" w:color="auto"/>
            <w:left w:val="none" w:sz="0" w:space="0" w:color="auto"/>
            <w:bottom w:val="none" w:sz="0" w:space="0" w:color="auto"/>
            <w:right w:val="none" w:sz="0" w:space="0" w:color="auto"/>
          </w:divBdr>
        </w:div>
        <w:div w:id="1237059672">
          <w:marLeft w:val="640"/>
          <w:marRight w:val="0"/>
          <w:marTop w:val="0"/>
          <w:marBottom w:val="0"/>
          <w:divBdr>
            <w:top w:val="none" w:sz="0" w:space="0" w:color="auto"/>
            <w:left w:val="none" w:sz="0" w:space="0" w:color="auto"/>
            <w:bottom w:val="none" w:sz="0" w:space="0" w:color="auto"/>
            <w:right w:val="none" w:sz="0" w:space="0" w:color="auto"/>
          </w:divBdr>
        </w:div>
        <w:div w:id="1662345182">
          <w:marLeft w:val="640"/>
          <w:marRight w:val="0"/>
          <w:marTop w:val="0"/>
          <w:marBottom w:val="0"/>
          <w:divBdr>
            <w:top w:val="none" w:sz="0" w:space="0" w:color="auto"/>
            <w:left w:val="none" w:sz="0" w:space="0" w:color="auto"/>
            <w:bottom w:val="none" w:sz="0" w:space="0" w:color="auto"/>
            <w:right w:val="none" w:sz="0" w:space="0" w:color="auto"/>
          </w:divBdr>
        </w:div>
        <w:div w:id="1062366159">
          <w:marLeft w:val="640"/>
          <w:marRight w:val="0"/>
          <w:marTop w:val="0"/>
          <w:marBottom w:val="0"/>
          <w:divBdr>
            <w:top w:val="none" w:sz="0" w:space="0" w:color="auto"/>
            <w:left w:val="none" w:sz="0" w:space="0" w:color="auto"/>
            <w:bottom w:val="none" w:sz="0" w:space="0" w:color="auto"/>
            <w:right w:val="none" w:sz="0" w:space="0" w:color="auto"/>
          </w:divBdr>
        </w:div>
        <w:div w:id="1097941711">
          <w:marLeft w:val="640"/>
          <w:marRight w:val="0"/>
          <w:marTop w:val="0"/>
          <w:marBottom w:val="0"/>
          <w:divBdr>
            <w:top w:val="none" w:sz="0" w:space="0" w:color="auto"/>
            <w:left w:val="none" w:sz="0" w:space="0" w:color="auto"/>
            <w:bottom w:val="none" w:sz="0" w:space="0" w:color="auto"/>
            <w:right w:val="none" w:sz="0" w:space="0" w:color="auto"/>
          </w:divBdr>
        </w:div>
        <w:div w:id="159664663">
          <w:marLeft w:val="640"/>
          <w:marRight w:val="0"/>
          <w:marTop w:val="0"/>
          <w:marBottom w:val="0"/>
          <w:divBdr>
            <w:top w:val="none" w:sz="0" w:space="0" w:color="auto"/>
            <w:left w:val="none" w:sz="0" w:space="0" w:color="auto"/>
            <w:bottom w:val="none" w:sz="0" w:space="0" w:color="auto"/>
            <w:right w:val="none" w:sz="0" w:space="0" w:color="auto"/>
          </w:divBdr>
        </w:div>
        <w:div w:id="1319386835">
          <w:marLeft w:val="640"/>
          <w:marRight w:val="0"/>
          <w:marTop w:val="0"/>
          <w:marBottom w:val="0"/>
          <w:divBdr>
            <w:top w:val="none" w:sz="0" w:space="0" w:color="auto"/>
            <w:left w:val="none" w:sz="0" w:space="0" w:color="auto"/>
            <w:bottom w:val="none" w:sz="0" w:space="0" w:color="auto"/>
            <w:right w:val="none" w:sz="0" w:space="0" w:color="auto"/>
          </w:divBdr>
        </w:div>
        <w:div w:id="256066344">
          <w:marLeft w:val="640"/>
          <w:marRight w:val="0"/>
          <w:marTop w:val="0"/>
          <w:marBottom w:val="0"/>
          <w:divBdr>
            <w:top w:val="none" w:sz="0" w:space="0" w:color="auto"/>
            <w:left w:val="none" w:sz="0" w:space="0" w:color="auto"/>
            <w:bottom w:val="none" w:sz="0" w:space="0" w:color="auto"/>
            <w:right w:val="none" w:sz="0" w:space="0" w:color="auto"/>
          </w:divBdr>
        </w:div>
        <w:div w:id="787552637">
          <w:marLeft w:val="640"/>
          <w:marRight w:val="0"/>
          <w:marTop w:val="0"/>
          <w:marBottom w:val="0"/>
          <w:divBdr>
            <w:top w:val="none" w:sz="0" w:space="0" w:color="auto"/>
            <w:left w:val="none" w:sz="0" w:space="0" w:color="auto"/>
            <w:bottom w:val="none" w:sz="0" w:space="0" w:color="auto"/>
            <w:right w:val="none" w:sz="0" w:space="0" w:color="auto"/>
          </w:divBdr>
        </w:div>
        <w:div w:id="434062911">
          <w:marLeft w:val="640"/>
          <w:marRight w:val="0"/>
          <w:marTop w:val="0"/>
          <w:marBottom w:val="0"/>
          <w:divBdr>
            <w:top w:val="none" w:sz="0" w:space="0" w:color="auto"/>
            <w:left w:val="none" w:sz="0" w:space="0" w:color="auto"/>
            <w:bottom w:val="none" w:sz="0" w:space="0" w:color="auto"/>
            <w:right w:val="none" w:sz="0" w:space="0" w:color="auto"/>
          </w:divBdr>
        </w:div>
        <w:div w:id="2144882521">
          <w:marLeft w:val="640"/>
          <w:marRight w:val="0"/>
          <w:marTop w:val="0"/>
          <w:marBottom w:val="0"/>
          <w:divBdr>
            <w:top w:val="none" w:sz="0" w:space="0" w:color="auto"/>
            <w:left w:val="none" w:sz="0" w:space="0" w:color="auto"/>
            <w:bottom w:val="none" w:sz="0" w:space="0" w:color="auto"/>
            <w:right w:val="none" w:sz="0" w:space="0" w:color="auto"/>
          </w:divBdr>
        </w:div>
        <w:div w:id="1498422458">
          <w:marLeft w:val="640"/>
          <w:marRight w:val="0"/>
          <w:marTop w:val="0"/>
          <w:marBottom w:val="0"/>
          <w:divBdr>
            <w:top w:val="none" w:sz="0" w:space="0" w:color="auto"/>
            <w:left w:val="none" w:sz="0" w:space="0" w:color="auto"/>
            <w:bottom w:val="none" w:sz="0" w:space="0" w:color="auto"/>
            <w:right w:val="none" w:sz="0" w:space="0" w:color="auto"/>
          </w:divBdr>
        </w:div>
        <w:div w:id="1409618369">
          <w:marLeft w:val="640"/>
          <w:marRight w:val="0"/>
          <w:marTop w:val="0"/>
          <w:marBottom w:val="0"/>
          <w:divBdr>
            <w:top w:val="none" w:sz="0" w:space="0" w:color="auto"/>
            <w:left w:val="none" w:sz="0" w:space="0" w:color="auto"/>
            <w:bottom w:val="none" w:sz="0" w:space="0" w:color="auto"/>
            <w:right w:val="none" w:sz="0" w:space="0" w:color="auto"/>
          </w:divBdr>
        </w:div>
        <w:div w:id="1764641131">
          <w:marLeft w:val="640"/>
          <w:marRight w:val="0"/>
          <w:marTop w:val="0"/>
          <w:marBottom w:val="0"/>
          <w:divBdr>
            <w:top w:val="none" w:sz="0" w:space="0" w:color="auto"/>
            <w:left w:val="none" w:sz="0" w:space="0" w:color="auto"/>
            <w:bottom w:val="none" w:sz="0" w:space="0" w:color="auto"/>
            <w:right w:val="none" w:sz="0" w:space="0" w:color="auto"/>
          </w:divBdr>
        </w:div>
        <w:div w:id="811024187">
          <w:marLeft w:val="640"/>
          <w:marRight w:val="0"/>
          <w:marTop w:val="0"/>
          <w:marBottom w:val="0"/>
          <w:divBdr>
            <w:top w:val="none" w:sz="0" w:space="0" w:color="auto"/>
            <w:left w:val="none" w:sz="0" w:space="0" w:color="auto"/>
            <w:bottom w:val="none" w:sz="0" w:space="0" w:color="auto"/>
            <w:right w:val="none" w:sz="0" w:space="0" w:color="auto"/>
          </w:divBdr>
        </w:div>
        <w:div w:id="1089352662">
          <w:marLeft w:val="640"/>
          <w:marRight w:val="0"/>
          <w:marTop w:val="0"/>
          <w:marBottom w:val="0"/>
          <w:divBdr>
            <w:top w:val="none" w:sz="0" w:space="0" w:color="auto"/>
            <w:left w:val="none" w:sz="0" w:space="0" w:color="auto"/>
            <w:bottom w:val="none" w:sz="0" w:space="0" w:color="auto"/>
            <w:right w:val="none" w:sz="0" w:space="0" w:color="auto"/>
          </w:divBdr>
        </w:div>
        <w:div w:id="512232561">
          <w:marLeft w:val="640"/>
          <w:marRight w:val="0"/>
          <w:marTop w:val="0"/>
          <w:marBottom w:val="0"/>
          <w:divBdr>
            <w:top w:val="none" w:sz="0" w:space="0" w:color="auto"/>
            <w:left w:val="none" w:sz="0" w:space="0" w:color="auto"/>
            <w:bottom w:val="none" w:sz="0" w:space="0" w:color="auto"/>
            <w:right w:val="none" w:sz="0" w:space="0" w:color="auto"/>
          </w:divBdr>
        </w:div>
        <w:div w:id="196477455">
          <w:marLeft w:val="640"/>
          <w:marRight w:val="0"/>
          <w:marTop w:val="0"/>
          <w:marBottom w:val="0"/>
          <w:divBdr>
            <w:top w:val="none" w:sz="0" w:space="0" w:color="auto"/>
            <w:left w:val="none" w:sz="0" w:space="0" w:color="auto"/>
            <w:bottom w:val="none" w:sz="0" w:space="0" w:color="auto"/>
            <w:right w:val="none" w:sz="0" w:space="0" w:color="auto"/>
          </w:divBdr>
        </w:div>
        <w:div w:id="1341005163">
          <w:marLeft w:val="640"/>
          <w:marRight w:val="0"/>
          <w:marTop w:val="0"/>
          <w:marBottom w:val="0"/>
          <w:divBdr>
            <w:top w:val="none" w:sz="0" w:space="0" w:color="auto"/>
            <w:left w:val="none" w:sz="0" w:space="0" w:color="auto"/>
            <w:bottom w:val="none" w:sz="0" w:space="0" w:color="auto"/>
            <w:right w:val="none" w:sz="0" w:space="0" w:color="auto"/>
          </w:divBdr>
        </w:div>
        <w:div w:id="667290482">
          <w:marLeft w:val="640"/>
          <w:marRight w:val="0"/>
          <w:marTop w:val="0"/>
          <w:marBottom w:val="0"/>
          <w:divBdr>
            <w:top w:val="none" w:sz="0" w:space="0" w:color="auto"/>
            <w:left w:val="none" w:sz="0" w:space="0" w:color="auto"/>
            <w:bottom w:val="none" w:sz="0" w:space="0" w:color="auto"/>
            <w:right w:val="none" w:sz="0" w:space="0" w:color="auto"/>
          </w:divBdr>
        </w:div>
        <w:div w:id="1238324130">
          <w:marLeft w:val="640"/>
          <w:marRight w:val="0"/>
          <w:marTop w:val="0"/>
          <w:marBottom w:val="0"/>
          <w:divBdr>
            <w:top w:val="none" w:sz="0" w:space="0" w:color="auto"/>
            <w:left w:val="none" w:sz="0" w:space="0" w:color="auto"/>
            <w:bottom w:val="none" w:sz="0" w:space="0" w:color="auto"/>
            <w:right w:val="none" w:sz="0" w:space="0" w:color="auto"/>
          </w:divBdr>
        </w:div>
        <w:div w:id="1926840579">
          <w:marLeft w:val="640"/>
          <w:marRight w:val="0"/>
          <w:marTop w:val="0"/>
          <w:marBottom w:val="0"/>
          <w:divBdr>
            <w:top w:val="none" w:sz="0" w:space="0" w:color="auto"/>
            <w:left w:val="none" w:sz="0" w:space="0" w:color="auto"/>
            <w:bottom w:val="none" w:sz="0" w:space="0" w:color="auto"/>
            <w:right w:val="none" w:sz="0" w:space="0" w:color="auto"/>
          </w:divBdr>
        </w:div>
        <w:div w:id="519710394">
          <w:marLeft w:val="640"/>
          <w:marRight w:val="0"/>
          <w:marTop w:val="0"/>
          <w:marBottom w:val="0"/>
          <w:divBdr>
            <w:top w:val="none" w:sz="0" w:space="0" w:color="auto"/>
            <w:left w:val="none" w:sz="0" w:space="0" w:color="auto"/>
            <w:bottom w:val="none" w:sz="0" w:space="0" w:color="auto"/>
            <w:right w:val="none" w:sz="0" w:space="0" w:color="auto"/>
          </w:divBdr>
        </w:div>
        <w:div w:id="1199850954">
          <w:marLeft w:val="640"/>
          <w:marRight w:val="0"/>
          <w:marTop w:val="0"/>
          <w:marBottom w:val="0"/>
          <w:divBdr>
            <w:top w:val="none" w:sz="0" w:space="0" w:color="auto"/>
            <w:left w:val="none" w:sz="0" w:space="0" w:color="auto"/>
            <w:bottom w:val="none" w:sz="0" w:space="0" w:color="auto"/>
            <w:right w:val="none" w:sz="0" w:space="0" w:color="auto"/>
          </w:divBdr>
        </w:div>
        <w:div w:id="161970659">
          <w:marLeft w:val="640"/>
          <w:marRight w:val="0"/>
          <w:marTop w:val="0"/>
          <w:marBottom w:val="0"/>
          <w:divBdr>
            <w:top w:val="none" w:sz="0" w:space="0" w:color="auto"/>
            <w:left w:val="none" w:sz="0" w:space="0" w:color="auto"/>
            <w:bottom w:val="none" w:sz="0" w:space="0" w:color="auto"/>
            <w:right w:val="none" w:sz="0" w:space="0" w:color="auto"/>
          </w:divBdr>
        </w:div>
        <w:div w:id="1613827220">
          <w:marLeft w:val="640"/>
          <w:marRight w:val="0"/>
          <w:marTop w:val="0"/>
          <w:marBottom w:val="0"/>
          <w:divBdr>
            <w:top w:val="none" w:sz="0" w:space="0" w:color="auto"/>
            <w:left w:val="none" w:sz="0" w:space="0" w:color="auto"/>
            <w:bottom w:val="none" w:sz="0" w:space="0" w:color="auto"/>
            <w:right w:val="none" w:sz="0" w:space="0" w:color="auto"/>
          </w:divBdr>
        </w:div>
        <w:div w:id="1404715921">
          <w:marLeft w:val="640"/>
          <w:marRight w:val="0"/>
          <w:marTop w:val="0"/>
          <w:marBottom w:val="0"/>
          <w:divBdr>
            <w:top w:val="none" w:sz="0" w:space="0" w:color="auto"/>
            <w:left w:val="none" w:sz="0" w:space="0" w:color="auto"/>
            <w:bottom w:val="none" w:sz="0" w:space="0" w:color="auto"/>
            <w:right w:val="none" w:sz="0" w:space="0" w:color="auto"/>
          </w:divBdr>
        </w:div>
        <w:div w:id="1406149780">
          <w:marLeft w:val="640"/>
          <w:marRight w:val="0"/>
          <w:marTop w:val="0"/>
          <w:marBottom w:val="0"/>
          <w:divBdr>
            <w:top w:val="none" w:sz="0" w:space="0" w:color="auto"/>
            <w:left w:val="none" w:sz="0" w:space="0" w:color="auto"/>
            <w:bottom w:val="none" w:sz="0" w:space="0" w:color="auto"/>
            <w:right w:val="none" w:sz="0" w:space="0" w:color="auto"/>
          </w:divBdr>
        </w:div>
        <w:div w:id="1237015016">
          <w:marLeft w:val="640"/>
          <w:marRight w:val="0"/>
          <w:marTop w:val="0"/>
          <w:marBottom w:val="0"/>
          <w:divBdr>
            <w:top w:val="none" w:sz="0" w:space="0" w:color="auto"/>
            <w:left w:val="none" w:sz="0" w:space="0" w:color="auto"/>
            <w:bottom w:val="none" w:sz="0" w:space="0" w:color="auto"/>
            <w:right w:val="none" w:sz="0" w:space="0" w:color="auto"/>
          </w:divBdr>
        </w:div>
        <w:div w:id="1368333797">
          <w:marLeft w:val="640"/>
          <w:marRight w:val="0"/>
          <w:marTop w:val="0"/>
          <w:marBottom w:val="0"/>
          <w:divBdr>
            <w:top w:val="none" w:sz="0" w:space="0" w:color="auto"/>
            <w:left w:val="none" w:sz="0" w:space="0" w:color="auto"/>
            <w:bottom w:val="none" w:sz="0" w:space="0" w:color="auto"/>
            <w:right w:val="none" w:sz="0" w:space="0" w:color="auto"/>
          </w:divBdr>
        </w:div>
        <w:div w:id="1053505901">
          <w:marLeft w:val="640"/>
          <w:marRight w:val="0"/>
          <w:marTop w:val="0"/>
          <w:marBottom w:val="0"/>
          <w:divBdr>
            <w:top w:val="none" w:sz="0" w:space="0" w:color="auto"/>
            <w:left w:val="none" w:sz="0" w:space="0" w:color="auto"/>
            <w:bottom w:val="none" w:sz="0" w:space="0" w:color="auto"/>
            <w:right w:val="none" w:sz="0" w:space="0" w:color="auto"/>
          </w:divBdr>
        </w:div>
        <w:div w:id="790706662">
          <w:marLeft w:val="640"/>
          <w:marRight w:val="0"/>
          <w:marTop w:val="0"/>
          <w:marBottom w:val="0"/>
          <w:divBdr>
            <w:top w:val="none" w:sz="0" w:space="0" w:color="auto"/>
            <w:left w:val="none" w:sz="0" w:space="0" w:color="auto"/>
            <w:bottom w:val="none" w:sz="0" w:space="0" w:color="auto"/>
            <w:right w:val="none" w:sz="0" w:space="0" w:color="auto"/>
          </w:divBdr>
        </w:div>
        <w:div w:id="1139956055">
          <w:marLeft w:val="640"/>
          <w:marRight w:val="0"/>
          <w:marTop w:val="0"/>
          <w:marBottom w:val="0"/>
          <w:divBdr>
            <w:top w:val="none" w:sz="0" w:space="0" w:color="auto"/>
            <w:left w:val="none" w:sz="0" w:space="0" w:color="auto"/>
            <w:bottom w:val="none" w:sz="0" w:space="0" w:color="auto"/>
            <w:right w:val="none" w:sz="0" w:space="0" w:color="auto"/>
          </w:divBdr>
        </w:div>
        <w:div w:id="884871833">
          <w:marLeft w:val="640"/>
          <w:marRight w:val="0"/>
          <w:marTop w:val="0"/>
          <w:marBottom w:val="0"/>
          <w:divBdr>
            <w:top w:val="none" w:sz="0" w:space="0" w:color="auto"/>
            <w:left w:val="none" w:sz="0" w:space="0" w:color="auto"/>
            <w:bottom w:val="none" w:sz="0" w:space="0" w:color="auto"/>
            <w:right w:val="none" w:sz="0" w:space="0" w:color="auto"/>
          </w:divBdr>
        </w:div>
        <w:div w:id="228999903">
          <w:marLeft w:val="640"/>
          <w:marRight w:val="0"/>
          <w:marTop w:val="0"/>
          <w:marBottom w:val="0"/>
          <w:divBdr>
            <w:top w:val="none" w:sz="0" w:space="0" w:color="auto"/>
            <w:left w:val="none" w:sz="0" w:space="0" w:color="auto"/>
            <w:bottom w:val="none" w:sz="0" w:space="0" w:color="auto"/>
            <w:right w:val="none" w:sz="0" w:space="0" w:color="auto"/>
          </w:divBdr>
        </w:div>
        <w:div w:id="52239205">
          <w:marLeft w:val="640"/>
          <w:marRight w:val="0"/>
          <w:marTop w:val="0"/>
          <w:marBottom w:val="0"/>
          <w:divBdr>
            <w:top w:val="none" w:sz="0" w:space="0" w:color="auto"/>
            <w:left w:val="none" w:sz="0" w:space="0" w:color="auto"/>
            <w:bottom w:val="none" w:sz="0" w:space="0" w:color="auto"/>
            <w:right w:val="none" w:sz="0" w:space="0" w:color="auto"/>
          </w:divBdr>
        </w:div>
        <w:div w:id="884097026">
          <w:marLeft w:val="640"/>
          <w:marRight w:val="0"/>
          <w:marTop w:val="0"/>
          <w:marBottom w:val="0"/>
          <w:divBdr>
            <w:top w:val="none" w:sz="0" w:space="0" w:color="auto"/>
            <w:left w:val="none" w:sz="0" w:space="0" w:color="auto"/>
            <w:bottom w:val="none" w:sz="0" w:space="0" w:color="auto"/>
            <w:right w:val="none" w:sz="0" w:space="0" w:color="auto"/>
          </w:divBdr>
        </w:div>
        <w:div w:id="1442609326">
          <w:marLeft w:val="640"/>
          <w:marRight w:val="0"/>
          <w:marTop w:val="0"/>
          <w:marBottom w:val="0"/>
          <w:divBdr>
            <w:top w:val="none" w:sz="0" w:space="0" w:color="auto"/>
            <w:left w:val="none" w:sz="0" w:space="0" w:color="auto"/>
            <w:bottom w:val="none" w:sz="0" w:space="0" w:color="auto"/>
            <w:right w:val="none" w:sz="0" w:space="0" w:color="auto"/>
          </w:divBdr>
        </w:div>
        <w:div w:id="1282154342">
          <w:marLeft w:val="640"/>
          <w:marRight w:val="0"/>
          <w:marTop w:val="0"/>
          <w:marBottom w:val="0"/>
          <w:divBdr>
            <w:top w:val="none" w:sz="0" w:space="0" w:color="auto"/>
            <w:left w:val="none" w:sz="0" w:space="0" w:color="auto"/>
            <w:bottom w:val="none" w:sz="0" w:space="0" w:color="auto"/>
            <w:right w:val="none" w:sz="0" w:space="0" w:color="auto"/>
          </w:divBdr>
        </w:div>
        <w:div w:id="209074070">
          <w:marLeft w:val="640"/>
          <w:marRight w:val="0"/>
          <w:marTop w:val="0"/>
          <w:marBottom w:val="0"/>
          <w:divBdr>
            <w:top w:val="none" w:sz="0" w:space="0" w:color="auto"/>
            <w:left w:val="none" w:sz="0" w:space="0" w:color="auto"/>
            <w:bottom w:val="none" w:sz="0" w:space="0" w:color="auto"/>
            <w:right w:val="none" w:sz="0" w:space="0" w:color="auto"/>
          </w:divBdr>
        </w:div>
        <w:div w:id="481192872">
          <w:marLeft w:val="640"/>
          <w:marRight w:val="0"/>
          <w:marTop w:val="0"/>
          <w:marBottom w:val="0"/>
          <w:divBdr>
            <w:top w:val="none" w:sz="0" w:space="0" w:color="auto"/>
            <w:left w:val="none" w:sz="0" w:space="0" w:color="auto"/>
            <w:bottom w:val="none" w:sz="0" w:space="0" w:color="auto"/>
            <w:right w:val="none" w:sz="0" w:space="0" w:color="auto"/>
          </w:divBdr>
        </w:div>
        <w:div w:id="1032341118">
          <w:marLeft w:val="640"/>
          <w:marRight w:val="0"/>
          <w:marTop w:val="0"/>
          <w:marBottom w:val="0"/>
          <w:divBdr>
            <w:top w:val="none" w:sz="0" w:space="0" w:color="auto"/>
            <w:left w:val="none" w:sz="0" w:space="0" w:color="auto"/>
            <w:bottom w:val="none" w:sz="0" w:space="0" w:color="auto"/>
            <w:right w:val="none" w:sz="0" w:space="0" w:color="auto"/>
          </w:divBdr>
        </w:div>
        <w:div w:id="1836727643">
          <w:marLeft w:val="640"/>
          <w:marRight w:val="0"/>
          <w:marTop w:val="0"/>
          <w:marBottom w:val="0"/>
          <w:divBdr>
            <w:top w:val="none" w:sz="0" w:space="0" w:color="auto"/>
            <w:left w:val="none" w:sz="0" w:space="0" w:color="auto"/>
            <w:bottom w:val="none" w:sz="0" w:space="0" w:color="auto"/>
            <w:right w:val="none" w:sz="0" w:space="0" w:color="auto"/>
          </w:divBdr>
        </w:div>
        <w:div w:id="1510943773">
          <w:marLeft w:val="640"/>
          <w:marRight w:val="0"/>
          <w:marTop w:val="0"/>
          <w:marBottom w:val="0"/>
          <w:divBdr>
            <w:top w:val="none" w:sz="0" w:space="0" w:color="auto"/>
            <w:left w:val="none" w:sz="0" w:space="0" w:color="auto"/>
            <w:bottom w:val="none" w:sz="0" w:space="0" w:color="auto"/>
            <w:right w:val="none" w:sz="0" w:space="0" w:color="auto"/>
          </w:divBdr>
        </w:div>
        <w:div w:id="878707974">
          <w:marLeft w:val="640"/>
          <w:marRight w:val="0"/>
          <w:marTop w:val="0"/>
          <w:marBottom w:val="0"/>
          <w:divBdr>
            <w:top w:val="none" w:sz="0" w:space="0" w:color="auto"/>
            <w:left w:val="none" w:sz="0" w:space="0" w:color="auto"/>
            <w:bottom w:val="none" w:sz="0" w:space="0" w:color="auto"/>
            <w:right w:val="none" w:sz="0" w:space="0" w:color="auto"/>
          </w:divBdr>
        </w:div>
        <w:div w:id="228535270">
          <w:marLeft w:val="640"/>
          <w:marRight w:val="0"/>
          <w:marTop w:val="0"/>
          <w:marBottom w:val="0"/>
          <w:divBdr>
            <w:top w:val="none" w:sz="0" w:space="0" w:color="auto"/>
            <w:left w:val="none" w:sz="0" w:space="0" w:color="auto"/>
            <w:bottom w:val="none" w:sz="0" w:space="0" w:color="auto"/>
            <w:right w:val="none" w:sz="0" w:space="0" w:color="auto"/>
          </w:divBdr>
        </w:div>
        <w:div w:id="2086490684">
          <w:marLeft w:val="640"/>
          <w:marRight w:val="0"/>
          <w:marTop w:val="0"/>
          <w:marBottom w:val="0"/>
          <w:divBdr>
            <w:top w:val="none" w:sz="0" w:space="0" w:color="auto"/>
            <w:left w:val="none" w:sz="0" w:space="0" w:color="auto"/>
            <w:bottom w:val="none" w:sz="0" w:space="0" w:color="auto"/>
            <w:right w:val="none" w:sz="0" w:space="0" w:color="auto"/>
          </w:divBdr>
        </w:div>
        <w:div w:id="1181553467">
          <w:marLeft w:val="640"/>
          <w:marRight w:val="0"/>
          <w:marTop w:val="0"/>
          <w:marBottom w:val="0"/>
          <w:divBdr>
            <w:top w:val="none" w:sz="0" w:space="0" w:color="auto"/>
            <w:left w:val="none" w:sz="0" w:space="0" w:color="auto"/>
            <w:bottom w:val="none" w:sz="0" w:space="0" w:color="auto"/>
            <w:right w:val="none" w:sz="0" w:space="0" w:color="auto"/>
          </w:divBdr>
        </w:div>
        <w:div w:id="1178500355">
          <w:marLeft w:val="640"/>
          <w:marRight w:val="0"/>
          <w:marTop w:val="0"/>
          <w:marBottom w:val="0"/>
          <w:divBdr>
            <w:top w:val="none" w:sz="0" w:space="0" w:color="auto"/>
            <w:left w:val="none" w:sz="0" w:space="0" w:color="auto"/>
            <w:bottom w:val="none" w:sz="0" w:space="0" w:color="auto"/>
            <w:right w:val="none" w:sz="0" w:space="0" w:color="auto"/>
          </w:divBdr>
        </w:div>
        <w:div w:id="1136799503">
          <w:marLeft w:val="640"/>
          <w:marRight w:val="0"/>
          <w:marTop w:val="0"/>
          <w:marBottom w:val="0"/>
          <w:divBdr>
            <w:top w:val="none" w:sz="0" w:space="0" w:color="auto"/>
            <w:left w:val="none" w:sz="0" w:space="0" w:color="auto"/>
            <w:bottom w:val="none" w:sz="0" w:space="0" w:color="auto"/>
            <w:right w:val="none" w:sz="0" w:space="0" w:color="auto"/>
          </w:divBdr>
        </w:div>
        <w:div w:id="2015109178">
          <w:marLeft w:val="640"/>
          <w:marRight w:val="0"/>
          <w:marTop w:val="0"/>
          <w:marBottom w:val="0"/>
          <w:divBdr>
            <w:top w:val="none" w:sz="0" w:space="0" w:color="auto"/>
            <w:left w:val="none" w:sz="0" w:space="0" w:color="auto"/>
            <w:bottom w:val="none" w:sz="0" w:space="0" w:color="auto"/>
            <w:right w:val="none" w:sz="0" w:space="0" w:color="auto"/>
          </w:divBdr>
        </w:div>
        <w:div w:id="487402630">
          <w:marLeft w:val="640"/>
          <w:marRight w:val="0"/>
          <w:marTop w:val="0"/>
          <w:marBottom w:val="0"/>
          <w:divBdr>
            <w:top w:val="none" w:sz="0" w:space="0" w:color="auto"/>
            <w:left w:val="none" w:sz="0" w:space="0" w:color="auto"/>
            <w:bottom w:val="none" w:sz="0" w:space="0" w:color="auto"/>
            <w:right w:val="none" w:sz="0" w:space="0" w:color="auto"/>
          </w:divBdr>
        </w:div>
        <w:div w:id="963387563">
          <w:marLeft w:val="640"/>
          <w:marRight w:val="0"/>
          <w:marTop w:val="0"/>
          <w:marBottom w:val="0"/>
          <w:divBdr>
            <w:top w:val="none" w:sz="0" w:space="0" w:color="auto"/>
            <w:left w:val="none" w:sz="0" w:space="0" w:color="auto"/>
            <w:bottom w:val="none" w:sz="0" w:space="0" w:color="auto"/>
            <w:right w:val="none" w:sz="0" w:space="0" w:color="auto"/>
          </w:divBdr>
        </w:div>
        <w:div w:id="1661813852">
          <w:marLeft w:val="640"/>
          <w:marRight w:val="0"/>
          <w:marTop w:val="0"/>
          <w:marBottom w:val="0"/>
          <w:divBdr>
            <w:top w:val="none" w:sz="0" w:space="0" w:color="auto"/>
            <w:left w:val="none" w:sz="0" w:space="0" w:color="auto"/>
            <w:bottom w:val="none" w:sz="0" w:space="0" w:color="auto"/>
            <w:right w:val="none" w:sz="0" w:space="0" w:color="auto"/>
          </w:divBdr>
        </w:div>
        <w:div w:id="1701857635">
          <w:marLeft w:val="640"/>
          <w:marRight w:val="0"/>
          <w:marTop w:val="0"/>
          <w:marBottom w:val="0"/>
          <w:divBdr>
            <w:top w:val="none" w:sz="0" w:space="0" w:color="auto"/>
            <w:left w:val="none" w:sz="0" w:space="0" w:color="auto"/>
            <w:bottom w:val="none" w:sz="0" w:space="0" w:color="auto"/>
            <w:right w:val="none" w:sz="0" w:space="0" w:color="auto"/>
          </w:divBdr>
        </w:div>
        <w:div w:id="1963610270">
          <w:marLeft w:val="640"/>
          <w:marRight w:val="0"/>
          <w:marTop w:val="0"/>
          <w:marBottom w:val="0"/>
          <w:divBdr>
            <w:top w:val="none" w:sz="0" w:space="0" w:color="auto"/>
            <w:left w:val="none" w:sz="0" w:space="0" w:color="auto"/>
            <w:bottom w:val="none" w:sz="0" w:space="0" w:color="auto"/>
            <w:right w:val="none" w:sz="0" w:space="0" w:color="auto"/>
          </w:divBdr>
        </w:div>
        <w:div w:id="2122453527">
          <w:marLeft w:val="640"/>
          <w:marRight w:val="0"/>
          <w:marTop w:val="0"/>
          <w:marBottom w:val="0"/>
          <w:divBdr>
            <w:top w:val="none" w:sz="0" w:space="0" w:color="auto"/>
            <w:left w:val="none" w:sz="0" w:space="0" w:color="auto"/>
            <w:bottom w:val="none" w:sz="0" w:space="0" w:color="auto"/>
            <w:right w:val="none" w:sz="0" w:space="0" w:color="auto"/>
          </w:divBdr>
        </w:div>
        <w:div w:id="858542630">
          <w:marLeft w:val="640"/>
          <w:marRight w:val="0"/>
          <w:marTop w:val="0"/>
          <w:marBottom w:val="0"/>
          <w:divBdr>
            <w:top w:val="none" w:sz="0" w:space="0" w:color="auto"/>
            <w:left w:val="none" w:sz="0" w:space="0" w:color="auto"/>
            <w:bottom w:val="none" w:sz="0" w:space="0" w:color="auto"/>
            <w:right w:val="none" w:sz="0" w:space="0" w:color="auto"/>
          </w:divBdr>
        </w:div>
        <w:div w:id="883953747">
          <w:marLeft w:val="640"/>
          <w:marRight w:val="0"/>
          <w:marTop w:val="0"/>
          <w:marBottom w:val="0"/>
          <w:divBdr>
            <w:top w:val="none" w:sz="0" w:space="0" w:color="auto"/>
            <w:left w:val="none" w:sz="0" w:space="0" w:color="auto"/>
            <w:bottom w:val="none" w:sz="0" w:space="0" w:color="auto"/>
            <w:right w:val="none" w:sz="0" w:space="0" w:color="auto"/>
          </w:divBdr>
        </w:div>
        <w:div w:id="457921019">
          <w:marLeft w:val="640"/>
          <w:marRight w:val="0"/>
          <w:marTop w:val="0"/>
          <w:marBottom w:val="0"/>
          <w:divBdr>
            <w:top w:val="none" w:sz="0" w:space="0" w:color="auto"/>
            <w:left w:val="none" w:sz="0" w:space="0" w:color="auto"/>
            <w:bottom w:val="none" w:sz="0" w:space="0" w:color="auto"/>
            <w:right w:val="none" w:sz="0" w:space="0" w:color="auto"/>
          </w:divBdr>
        </w:div>
        <w:div w:id="366952386">
          <w:marLeft w:val="640"/>
          <w:marRight w:val="0"/>
          <w:marTop w:val="0"/>
          <w:marBottom w:val="0"/>
          <w:divBdr>
            <w:top w:val="none" w:sz="0" w:space="0" w:color="auto"/>
            <w:left w:val="none" w:sz="0" w:space="0" w:color="auto"/>
            <w:bottom w:val="none" w:sz="0" w:space="0" w:color="auto"/>
            <w:right w:val="none" w:sz="0" w:space="0" w:color="auto"/>
          </w:divBdr>
        </w:div>
        <w:div w:id="1579749521">
          <w:marLeft w:val="640"/>
          <w:marRight w:val="0"/>
          <w:marTop w:val="0"/>
          <w:marBottom w:val="0"/>
          <w:divBdr>
            <w:top w:val="none" w:sz="0" w:space="0" w:color="auto"/>
            <w:left w:val="none" w:sz="0" w:space="0" w:color="auto"/>
            <w:bottom w:val="none" w:sz="0" w:space="0" w:color="auto"/>
            <w:right w:val="none" w:sz="0" w:space="0" w:color="auto"/>
          </w:divBdr>
        </w:div>
        <w:div w:id="929049213">
          <w:marLeft w:val="640"/>
          <w:marRight w:val="0"/>
          <w:marTop w:val="0"/>
          <w:marBottom w:val="0"/>
          <w:divBdr>
            <w:top w:val="none" w:sz="0" w:space="0" w:color="auto"/>
            <w:left w:val="none" w:sz="0" w:space="0" w:color="auto"/>
            <w:bottom w:val="none" w:sz="0" w:space="0" w:color="auto"/>
            <w:right w:val="none" w:sz="0" w:space="0" w:color="auto"/>
          </w:divBdr>
        </w:div>
        <w:div w:id="1502041315">
          <w:marLeft w:val="640"/>
          <w:marRight w:val="0"/>
          <w:marTop w:val="0"/>
          <w:marBottom w:val="0"/>
          <w:divBdr>
            <w:top w:val="none" w:sz="0" w:space="0" w:color="auto"/>
            <w:left w:val="none" w:sz="0" w:space="0" w:color="auto"/>
            <w:bottom w:val="none" w:sz="0" w:space="0" w:color="auto"/>
            <w:right w:val="none" w:sz="0" w:space="0" w:color="auto"/>
          </w:divBdr>
        </w:div>
        <w:div w:id="487018714">
          <w:marLeft w:val="640"/>
          <w:marRight w:val="0"/>
          <w:marTop w:val="0"/>
          <w:marBottom w:val="0"/>
          <w:divBdr>
            <w:top w:val="none" w:sz="0" w:space="0" w:color="auto"/>
            <w:left w:val="none" w:sz="0" w:space="0" w:color="auto"/>
            <w:bottom w:val="none" w:sz="0" w:space="0" w:color="auto"/>
            <w:right w:val="none" w:sz="0" w:space="0" w:color="auto"/>
          </w:divBdr>
        </w:div>
        <w:div w:id="1990746736">
          <w:marLeft w:val="640"/>
          <w:marRight w:val="0"/>
          <w:marTop w:val="0"/>
          <w:marBottom w:val="0"/>
          <w:divBdr>
            <w:top w:val="none" w:sz="0" w:space="0" w:color="auto"/>
            <w:left w:val="none" w:sz="0" w:space="0" w:color="auto"/>
            <w:bottom w:val="none" w:sz="0" w:space="0" w:color="auto"/>
            <w:right w:val="none" w:sz="0" w:space="0" w:color="auto"/>
          </w:divBdr>
        </w:div>
        <w:div w:id="986399507">
          <w:marLeft w:val="640"/>
          <w:marRight w:val="0"/>
          <w:marTop w:val="0"/>
          <w:marBottom w:val="0"/>
          <w:divBdr>
            <w:top w:val="none" w:sz="0" w:space="0" w:color="auto"/>
            <w:left w:val="none" w:sz="0" w:space="0" w:color="auto"/>
            <w:bottom w:val="none" w:sz="0" w:space="0" w:color="auto"/>
            <w:right w:val="none" w:sz="0" w:space="0" w:color="auto"/>
          </w:divBdr>
        </w:div>
        <w:div w:id="998848611">
          <w:marLeft w:val="640"/>
          <w:marRight w:val="0"/>
          <w:marTop w:val="0"/>
          <w:marBottom w:val="0"/>
          <w:divBdr>
            <w:top w:val="none" w:sz="0" w:space="0" w:color="auto"/>
            <w:left w:val="none" w:sz="0" w:space="0" w:color="auto"/>
            <w:bottom w:val="none" w:sz="0" w:space="0" w:color="auto"/>
            <w:right w:val="none" w:sz="0" w:space="0" w:color="auto"/>
          </w:divBdr>
        </w:div>
        <w:div w:id="1797138930">
          <w:marLeft w:val="640"/>
          <w:marRight w:val="0"/>
          <w:marTop w:val="0"/>
          <w:marBottom w:val="0"/>
          <w:divBdr>
            <w:top w:val="none" w:sz="0" w:space="0" w:color="auto"/>
            <w:left w:val="none" w:sz="0" w:space="0" w:color="auto"/>
            <w:bottom w:val="none" w:sz="0" w:space="0" w:color="auto"/>
            <w:right w:val="none" w:sz="0" w:space="0" w:color="auto"/>
          </w:divBdr>
        </w:div>
        <w:div w:id="1235820129">
          <w:marLeft w:val="640"/>
          <w:marRight w:val="0"/>
          <w:marTop w:val="0"/>
          <w:marBottom w:val="0"/>
          <w:divBdr>
            <w:top w:val="none" w:sz="0" w:space="0" w:color="auto"/>
            <w:left w:val="none" w:sz="0" w:space="0" w:color="auto"/>
            <w:bottom w:val="none" w:sz="0" w:space="0" w:color="auto"/>
            <w:right w:val="none" w:sz="0" w:space="0" w:color="auto"/>
          </w:divBdr>
        </w:div>
        <w:div w:id="701516443">
          <w:marLeft w:val="640"/>
          <w:marRight w:val="0"/>
          <w:marTop w:val="0"/>
          <w:marBottom w:val="0"/>
          <w:divBdr>
            <w:top w:val="none" w:sz="0" w:space="0" w:color="auto"/>
            <w:left w:val="none" w:sz="0" w:space="0" w:color="auto"/>
            <w:bottom w:val="none" w:sz="0" w:space="0" w:color="auto"/>
            <w:right w:val="none" w:sz="0" w:space="0" w:color="auto"/>
          </w:divBdr>
        </w:div>
        <w:div w:id="1291280187">
          <w:marLeft w:val="640"/>
          <w:marRight w:val="0"/>
          <w:marTop w:val="0"/>
          <w:marBottom w:val="0"/>
          <w:divBdr>
            <w:top w:val="none" w:sz="0" w:space="0" w:color="auto"/>
            <w:left w:val="none" w:sz="0" w:space="0" w:color="auto"/>
            <w:bottom w:val="none" w:sz="0" w:space="0" w:color="auto"/>
            <w:right w:val="none" w:sz="0" w:space="0" w:color="auto"/>
          </w:divBdr>
        </w:div>
      </w:divsChild>
    </w:div>
    <w:div w:id="1789398320">
      <w:bodyDiv w:val="1"/>
      <w:marLeft w:val="0"/>
      <w:marRight w:val="0"/>
      <w:marTop w:val="0"/>
      <w:marBottom w:val="0"/>
      <w:divBdr>
        <w:top w:val="none" w:sz="0" w:space="0" w:color="auto"/>
        <w:left w:val="none" w:sz="0" w:space="0" w:color="auto"/>
        <w:bottom w:val="none" w:sz="0" w:space="0" w:color="auto"/>
        <w:right w:val="none" w:sz="0" w:space="0" w:color="auto"/>
      </w:divBdr>
      <w:divsChild>
        <w:div w:id="63261931">
          <w:marLeft w:val="640"/>
          <w:marRight w:val="0"/>
          <w:marTop w:val="0"/>
          <w:marBottom w:val="0"/>
          <w:divBdr>
            <w:top w:val="none" w:sz="0" w:space="0" w:color="auto"/>
            <w:left w:val="none" w:sz="0" w:space="0" w:color="auto"/>
            <w:bottom w:val="none" w:sz="0" w:space="0" w:color="auto"/>
            <w:right w:val="none" w:sz="0" w:space="0" w:color="auto"/>
          </w:divBdr>
        </w:div>
        <w:div w:id="137193735">
          <w:marLeft w:val="640"/>
          <w:marRight w:val="0"/>
          <w:marTop w:val="0"/>
          <w:marBottom w:val="0"/>
          <w:divBdr>
            <w:top w:val="none" w:sz="0" w:space="0" w:color="auto"/>
            <w:left w:val="none" w:sz="0" w:space="0" w:color="auto"/>
            <w:bottom w:val="none" w:sz="0" w:space="0" w:color="auto"/>
            <w:right w:val="none" w:sz="0" w:space="0" w:color="auto"/>
          </w:divBdr>
        </w:div>
        <w:div w:id="187374196">
          <w:marLeft w:val="640"/>
          <w:marRight w:val="0"/>
          <w:marTop w:val="0"/>
          <w:marBottom w:val="0"/>
          <w:divBdr>
            <w:top w:val="none" w:sz="0" w:space="0" w:color="auto"/>
            <w:left w:val="none" w:sz="0" w:space="0" w:color="auto"/>
            <w:bottom w:val="none" w:sz="0" w:space="0" w:color="auto"/>
            <w:right w:val="none" w:sz="0" w:space="0" w:color="auto"/>
          </w:divBdr>
        </w:div>
        <w:div w:id="303200818">
          <w:marLeft w:val="640"/>
          <w:marRight w:val="0"/>
          <w:marTop w:val="0"/>
          <w:marBottom w:val="0"/>
          <w:divBdr>
            <w:top w:val="none" w:sz="0" w:space="0" w:color="auto"/>
            <w:left w:val="none" w:sz="0" w:space="0" w:color="auto"/>
            <w:bottom w:val="none" w:sz="0" w:space="0" w:color="auto"/>
            <w:right w:val="none" w:sz="0" w:space="0" w:color="auto"/>
          </w:divBdr>
        </w:div>
        <w:div w:id="386877737">
          <w:marLeft w:val="640"/>
          <w:marRight w:val="0"/>
          <w:marTop w:val="0"/>
          <w:marBottom w:val="0"/>
          <w:divBdr>
            <w:top w:val="none" w:sz="0" w:space="0" w:color="auto"/>
            <w:left w:val="none" w:sz="0" w:space="0" w:color="auto"/>
            <w:bottom w:val="none" w:sz="0" w:space="0" w:color="auto"/>
            <w:right w:val="none" w:sz="0" w:space="0" w:color="auto"/>
          </w:divBdr>
        </w:div>
        <w:div w:id="431164587">
          <w:marLeft w:val="640"/>
          <w:marRight w:val="0"/>
          <w:marTop w:val="0"/>
          <w:marBottom w:val="0"/>
          <w:divBdr>
            <w:top w:val="none" w:sz="0" w:space="0" w:color="auto"/>
            <w:left w:val="none" w:sz="0" w:space="0" w:color="auto"/>
            <w:bottom w:val="none" w:sz="0" w:space="0" w:color="auto"/>
            <w:right w:val="none" w:sz="0" w:space="0" w:color="auto"/>
          </w:divBdr>
        </w:div>
        <w:div w:id="435367870">
          <w:marLeft w:val="640"/>
          <w:marRight w:val="0"/>
          <w:marTop w:val="0"/>
          <w:marBottom w:val="0"/>
          <w:divBdr>
            <w:top w:val="none" w:sz="0" w:space="0" w:color="auto"/>
            <w:left w:val="none" w:sz="0" w:space="0" w:color="auto"/>
            <w:bottom w:val="none" w:sz="0" w:space="0" w:color="auto"/>
            <w:right w:val="none" w:sz="0" w:space="0" w:color="auto"/>
          </w:divBdr>
        </w:div>
        <w:div w:id="490099801">
          <w:marLeft w:val="640"/>
          <w:marRight w:val="0"/>
          <w:marTop w:val="0"/>
          <w:marBottom w:val="0"/>
          <w:divBdr>
            <w:top w:val="none" w:sz="0" w:space="0" w:color="auto"/>
            <w:left w:val="none" w:sz="0" w:space="0" w:color="auto"/>
            <w:bottom w:val="none" w:sz="0" w:space="0" w:color="auto"/>
            <w:right w:val="none" w:sz="0" w:space="0" w:color="auto"/>
          </w:divBdr>
        </w:div>
        <w:div w:id="492719374">
          <w:marLeft w:val="640"/>
          <w:marRight w:val="0"/>
          <w:marTop w:val="0"/>
          <w:marBottom w:val="0"/>
          <w:divBdr>
            <w:top w:val="none" w:sz="0" w:space="0" w:color="auto"/>
            <w:left w:val="none" w:sz="0" w:space="0" w:color="auto"/>
            <w:bottom w:val="none" w:sz="0" w:space="0" w:color="auto"/>
            <w:right w:val="none" w:sz="0" w:space="0" w:color="auto"/>
          </w:divBdr>
        </w:div>
        <w:div w:id="653682657">
          <w:marLeft w:val="640"/>
          <w:marRight w:val="0"/>
          <w:marTop w:val="0"/>
          <w:marBottom w:val="0"/>
          <w:divBdr>
            <w:top w:val="none" w:sz="0" w:space="0" w:color="auto"/>
            <w:left w:val="none" w:sz="0" w:space="0" w:color="auto"/>
            <w:bottom w:val="none" w:sz="0" w:space="0" w:color="auto"/>
            <w:right w:val="none" w:sz="0" w:space="0" w:color="auto"/>
          </w:divBdr>
        </w:div>
        <w:div w:id="672026821">
          <w:marLeft w:val="640"/>
          <w:marRight w:val="0"/>
          <w:marTop w:val="0"/>
          <w:marBottom w:val="0"/>
          <w:divBdr>
            <w:top w:val="none" w:sz="0" w:space="0" w:color="auto"/>
            <w:left w:val="none" w:sz="0" w:space="0" w:color="auto"/>
            <w:bottom w:val="none" w:sz="0" w:space="0" w:color="auto"/>
            <w:right w:val="none" w:sz="0" w:space="0" w:color="auto"/>
          </w:divBdr>
        </w:div>
        <w:div w:id="685598182">
          <w:marLeft w:val="640"/>
          <w:marRight w:val="0"/>
          <w:marTop w:val="0"/>
          <w:marBottom w:val="0"/>
          <w:divBdr>
            <w:top w:val="none" w:sz="0" w:space="0" w:color="auto"/>
            <w:left w:val="none" w:sz="0" w:space="0" w:color="auto"/>
            <w:bottom w:val="none" w:sz="0" w:space="0" w:color="auto"/>
            <w:right w:val="none" w:sz="0" w:space="0" w:color="auto"/>
          </w:divBdr>
        </w:div>
        <w:div w:id="719472698">
          <w:marLeft w:val="640"/>
          <w:marRight w:val="0"/>
          <w:marTop w:val="0"/>
          <w:marBottom w:val="0"/>
          <w:divBdr>
            <w:top w:val="none" w:sz="0" w:space="0" w:color="auto"/>
            <w:left w:val="none" w:sz="0" w:space="0" w:color="auto"/>
            <w:bottom w:val="none" w:sz="0" w:space="0" w:color="auto"/>
            <w:right w:val="none" w:sz="0" w:space="0" w:color="auto"/>
          </w:divBdr>
        </w:div>
        <w:div w:id="723605277">
          <w:marLeft w:val="640"/>
          <w:marRight w:val="0"/>
          <w:marTop w:val="0"/>
          <w:marBottom w:val="0"/>
          <w:divBdr>
            <w:top w:val="none" w:sz="0" w:space="0" w:color="auto"/>
            <w:left w:val="none" w:sz="0" w:space="0" w:color="auto"/>
            <w:bottom w:val="none" w:sz="0" w:space="0" w:color="auto"/>
            <w:right w:val="none" w:sz="0" w:space="0" w:color="auto"/>
          </w:divBdr>
        </w:div>
        <w:div w:id="817109667">
          <w:marLeft w:val="640"/>
          <w:marRight w:val="0"/>
          <w:marTop w:val="0"/>
          <w:marBottom w:val="0"/>
          <w:divBdr>
            <w:top w:val="none" w:sz="0" w:space="0" w:color="auto"/>
            <w:left w:val="none" w:sz="0" w:space="0" w:color="auto"/>
            <w:bottom w:val="none" w:sz="0" w:space="0" w:color="auto"/>
            <w:right w:val="none" w:sz="0" w:space="0" w:color="auto"/>
          </w:divBdr>
        </w:div>
        <w:div w:id="866992441">
          <w:marLeft w:val="640"/>
          <w:marRight w:val="0"/>
          <w:marTop w:val="0"/>
          <w:marBottom w:val="0"/>
          <w:divBdr>
            <w:top w:val="none" w:sz="0" w:space="0" w:color="auto"/>
            <w:left w:val="none" w:sz="0" w:space="0" w:color="auto"/>
            <w:bottom w:val="none" w:sz="0" w:space="0" w:color="auto"/>
            <w:right w:val="none" w:sz="0" w:space="0" w:color="auto"/>
          </w:divBdr>
        </w:div>
        <w:div w:id="884760221">
          <w:marLeft w:val="640"/>
          <w:marRight w:val="0"/>
          <w:marTop w:val="0"/>
          <w:marBottom w:val="0"/>
          <w:divBdr>
            <w:top w:val="none" w:sz="0" w:space="0" w:color="auto"/>
            <w:left w:val="none" w:sz="0" w:space="0" w:color="auto"/>
            <w:bottom w:val="none" w:sz="0" w:space="0" w:color="auto"/>
            <w:right w:val="none" w:sz="0" w:space="0" w:color="auto"/>
          </w:divBdr>
        </w:div>
        <w:div w:id="1001352607">
          <w:marLeft w:val="640"/>
          <w:marRight w:val="0"/>
          <w:marTop w:val="0"/>
          <w:marBottom w:val="0"/>
          <w:divBdr>
            <w:top w:val="none" w:sz="0" w:space="0" w:color="auto"/>
            <w:left w:val="none" w:sz="0" w:space="0" w:color="auto"/>
            <w:bottom w:val="none" w:sz="0" w:space="0" w:color="auto"/>
            <w:right w:val="none" w:sz="0" w:space="0" w:color="auto"/>
          </w:divBdr>
        </w:div>
        <w:div w:id="1010106414">
          <w:marLeft w:val="640"/>
          <w:marRight w:val="0"/>
          <w:marTop w:val="0"/>
          <w:marBottom w:val="0"/>
          <w:divBdr>
            <w:top w:val="none" w:sz="0" w:space="0" w:color="auto"/>
            <w:left w:val="none" w:sz="0" w:space="0" w:color="auto"/>
            <w:bottom w:val="none" w:sz="0" w:space="0" w:color="auto"/>
            <w:right w:val="none" w:sz="0" w:space="0" w:color="auto"/>
          </w:divBdr>
        </w:div>
        <w:div w:id="1015955949">
          <w:marLeft w:val="640"/>
          <w:marRight w:val="0"/>
          <w:marTop w:val="0"/>
          <w:marBottom w:val="0"/>
          <w:divBdr>
            <w:top w:val="none" w:sz="0" w:space="0" w:color="auto"/>
            <w:left w:val="none" w:sz="0" w:space="0" w:color="auto"/>
            <w:bottom w:val="none" w:sz="0" w:space="0" w:color="auto"/>
            <w:right w:val="none" w:sz="0" w:space="0" w:color="auto"/>
          </w:divBdr>
        </w:div>
        <w:div w:id="1102215866">
          <w:marLeft w:val="640"/>
          <w:marRight w:val="0"/>
          <w:marTop w:val="0"/>
          <w:marBottom w:val="0"/>
          <w:divBdr>
            <w:top w:val="none" w:sz="0" w:space="0" w:color="auto"/>
            <w:left w:val="none" w:sz="0" w:space="0" w:color="auto"/>
            <w:bottom w:val="none" w:sz="0" w:space="0" w:color="auto"/>
            <w:right w:val="none" w:sz="0" w:space="0" w:color="auto"/>
          </w:divBdr>
        </w:div>
        <w:div w:id="1232425359">
          <w:marLeft w:val="640"/>
          <w:marRight w:val="0"/>
          <w:marTop w:val="0"/>
          <w:marBottom w:val="0"/>
          <w:divBdr>
            <w:top w:val="none" w:sz="0" w:space="0" w:color="auto"/>
            <w:left w:val="none" w:sz="0" w:space="0" w:color="auto"/>
            <w:bottom w:val="none" w:sz="0" w:space="0" w:color="auto"/>
            <w:right w:val="none" w:sz="0" w:space="0" w:color="auto"/>
          </w:divBdr>
        </w:div>
        <w:div w:id="1314021177">
          <w:marLeft w:val="640"/>
          <w:marRight w:val="0"/>
          <w:marTop w:val="0"/>
          <w:marBottom w:val="0"/>
          <w:divBdr>
            <w:top w:val="none" w:sz="0" w:space="0" w:color="auto"/>
            <w:left w:val="none" w:sz="0" w:space="0" w:color="auto"/>
            <w:bottom w:val="none" w:sz="0" w:space="0" w:color="auto"/>
            <w:right w:val="none" w:sz="0" w:space="0" w:color="auto"/>
          </w:divBdr>
        </w:div>
        <w:div w:id="1334645723">
          <w:marLeft w:val="640"/>
          <w:marRight w:val="0"/>
          <w:marTop w:val="0"/>
          <w:marBottom w:val="0"/>
          <w:divBdr>
            <w:top w:val="none" w:sz="0" w:space="0" w:color="auto"/>
            <w:left w:val="none" w:sz="0" w:space="0" w:color="auto"/>
            <w:bottom w:val="none" w:sz="0" w:space="0" w:color="auto"/>
            <w:right w:val="none" w:sz="0" w:space="0" w:color="auto"/>
          </w:divBdr>
        </w:div>
        <w:div w:id="1388994294">
          <w:marLeft w:val="640"/>
          <w:marRight w:val="0"/>
          <w:marTop w:val="0"/>
          <w:marBottom w:val="0"/>
          <w:divBdr>
            <w:top w:val="none" w:sz="0" w:space="0" w:color="auto"/>
            <w:left w:val="none" w:sz="0" w:space="0" w:color="auto"/>
            <w:bottom w:val="none" w:sz="0" w:space="0" w:color="auto"/>
            <w:right w:val="none" w:sz="0" w:space="0" w:color="auto"/>
          </w:divBdr>
        </w:div>
        <w:div w:id="1446728380">
          <w:marLeft w:val="640"/>
          <w:marRight w:val="0"/>
          <w:marTop w:val="0"/>
          <w:marBottom w:val="0"/>
          <w:divBdr>
            <w:top w:val="none" w:sz="0" w:space="0" w:color="auto"/>
            <w:left w:val="none" w:sz="0" w:space="0" w:color="auto"/>
            <w:bottom w:val="none" w:sz="0" w:space="0" w:color="auto"/>
            <w:right w:val="none" w:sz="0" w:space="0" w:color="auto"/>
          </w:divBdr>
        </w:div>
        <w:div w:id="1450317790">
          <w:marLeft w:val="640"/>
          <w:marRight w:val="0"/>
          <w:marTop w:val="0"/>
          <w:marBottom w:val="0"/>
          <w:divBdr>
            <w:top w:val="none" w:sz="0" w:space="0" w:color="auto"/>
            <w:left w:val="none" w:sz="0" w:space="0" w:color="auto"/>
            <w:bottom w:val="none" w:sz="0" w:space="0" w:color="auto"/>
            <w:right w:val="none" w:sz="0" w:space="0" w:color="auto"/>
          </w:divBdr>
        </w:div>
        <w:div w:id="1481799618">
          <w:marLeft w:val="640"/>
          <w:marRight w:val="0"/>
          <w:marTop w:val="0"/>
          <w:marBottom w:val="0"/>
          <w:divBdr>
            <w:top w:val="none" w:sz="0" w:space="0" w:color="auto"/>
            <w:left w:val="none" w:sz="0" w:space="0" w:color="auto"/>
            <w:bottom w:val="none" w:sz="0" w:space="0" w:color="auto"/>
            <w:right w:val="none" w:sz="0" w:space="0" w:color="auto"/>
          </w:divBdr>
        </w:div>
        <w:div w:id="1514682860">
          <w:marLeft w:val="640"/>
          <w:marRight w:val="0"/>
          <w:marTop w:val="0"/>
          <w:marBottom w:val="0"/>
          <w:divBdr>
            <w:top w:val="none" w:sz="0" w:space="0" w:color="auto"/>
            <w:left w:val="none" w:sz="0" w:space="0" w:color="auto"/>
            <w:bottom w:val="none" w:sz="0" w:space="0" w:color="auto"/>
            <w:right w:val="none" w:sz="0" w:space="0" w:color="auto"/>
          </w:divBdr>
        </w:div>
        <w:div w:id="1515195242">
          <w:marLeft w:val="640"/>
          <w:marRight w:val="0"/>
          <w:marTop w:val="0"/>
          <w:marBottom w:val="0"/>
          <w:divBdr>
            <w:top w:val="none" w:sz="0" w:space="0" w:color="auto"/>
            <w:left w:val="none" w:sz="0" w:space="0" w:color="auto"/>
            <w:bottom w:val="none" w:sz="0" w:space="0" w:color="auto"/>
            <w:right w:val="none" w:sz="0" w:space="0" w:color="auto"/>
          </w:divBdr>
        </w:div>
        <w:div w:id="1524593536">
          <w:marLeft w:val="640"/>
          <w:marRight w:val="0"/>
          <w:marTop w:val="0"/>
          <w:marBottom w:val="0"/>
          <w:divBdr>
            <w:top w:val="none" w:sz="0" w:space="0" w:color="auto"/>
            <w:left w:val="none" w:sz="0" w:space="0" w:color="auto"/>
            <w:bottom w:val="none" w:sz="0" w:space="0" w:color="auto"/>
            <w:right w:val="none" w:sz="0" w:space="0" w:color="auto"/>
          </w:divBdr>
        </w:div>
        <w:div w:id="1531409998">
          <w:marLeft w:val="640"/>
          <w:marRight w:val="0"/>
          <w:marTop w:val="0"/>
          <w:marBottom w:val="0"/>
          <w:divBdr>
            <w:top w:val="none" w:sz="0" w:space="0" w:color="auto"/>
            <w:left w:val="none" w:sz="0" w:space="0" w:color="auto"/>
            <w:bottom w:val="none" w:sz="0" w:space="0" w:color="auto"/>
            <w:right w:val="none" w:sz="0" w:space="0" w:color="auto"/>
          </w:divBdr>
        </w:div>
        <w:div w:id="1542591380">
          <w:marLeft w:val="640"/>
          <w:marRight w:val="0"/>
          <w:marTop w:val="0"/>
          <w:marBottom w:val="0"/>
          <w:divBdr>
            <w:top w:val="none" w:sz="0" w:space="0" w:color="auto"/>
            <w:left w:val="none" w:sz="0" w:space="0" w:color="auto"/>
            <w:bottom w:val="none" w:sz="0" w:space="0" w:color="auto"/>
            <w:right w:val="none" w:sz="0" w:space="0" w:color="auto"/>
          </w:divBdr>
        </w:div>
        <w:div w:id="1549368857">
          <w:marLeft w:val="640"/>
          <w:marRight w:val="0"/>
          <w:marTop w:val="0"/>
          <w:marBottom w:val="0"/>
          <w:divBdr>
            <w:top w:val="none" w:sz="0" w:space="0" w:color="auto"/>
            <w:left w:val="none" w:sz="0" w:space="0" w:color="auto"/>
            <w:bottom w:val="none" w:sz="0" w:space="0" w:color="auto"/>
            <w:right w:val="none" w:sz="0" w:space="0" w:color="auto"/>
          </w:divBdr>
        </w:div>
        <w:div w:id="1567253339">
          <w:marLeft w:val="640"/>
          <w:marRight w:val="0"/>
          <w:marTop w:val="0"/>
          <w:marBottom w:val="0"/>
          <w:divBdr>
            <w:top w:val="none" w:sz="0" w:space="0" w:color="auto"/>
            <w:left w:val="none" w:sz="0" w:space="0" w:color="auto"/>
            <w:bottom w:val="none" w:sz="0" w:space="0" w:color="auto"/>
            <w:right w:val="none" w:sz="0" w:space="0" w:color="auto"/>
          </w:divBdr>
        </w:div>
        <w:div w:id="1603299140">
          <w:marLeft w:val="640"/>
          <w:marRight w:val="0"/>
          <w:marTop w:val="0"/>
          <w:marBottom w:val="0"/>
          <w:divBdr>
            <w:top w:val="none" w:sz="0" w:space="0" w:color="auto"/>
            <w:left w:val="none" w:sz="0" w:space="0" w:color="auto"/>
            <w:bottom w:val="none" w:sz="0" w:space="0" w:color="auto"/>
            <w:right w:val="none" w:sz="0" w:space="0" w:color="auto"/>
          </w:divBdr>
        </w:div>
        <w:div w:id="1639190121">
          <w:marLeft w:val="640"/>
          <w:marRight w:val="0"/>
          <w:marTop w:val="0"/>
          <w:marBottom w:val="0"/>
          <w:divBdr>
            <w:top w:val="none" w:sz="0" w:space="0" w:color="auto"/>
            <w:left w:val="none" w:sz="0" w:space="0" w:color="auto"/>
            <w:bottom w:val="none" w:sz="0" w:space="0" w:color="auto"/>
            <w:right w:val="none" w:sz="0" w:space="0" w:color="auto"/>
          </w:divBdr>
        </w:div>
        <w:div w:id="1654946389">
          <w:marLeft w:val="640"/>
          <w:marRight w:val="0"/>
          <w:marTop w:val="0"/>
          <w:marBottom w:val="0"/>
          <w:divBdr>
            <w:top w:val="none" w:sz="0" w:space="0" w:color="auto"/>
            <w:left w:val="none" w:sz="0" w:space="0" w:color="auto"/>
            <w:bottom w:val="none" w:sz="0" w:space="0" w:color="auto"/>
            <w:right w:val="none" w:sz="0" w:space="0" w:color="auto"/>
          </w:divBdr>
        </w:div>
        <w:div w:id="1657100492">
          <w:marLeft w:val="640"/>
          <w:marRight w:val="0"/>
          <w:marTop w:val="0"/>
          <w:marBottom w:val="0"/>
          <w:divBdr>
            <w:top w:val="none" w:sz="0" w:space="0" w:color="auto"/>
            <w:left w:val="none" w:sz="0" w:space="0" w:color="auto"/>
            <w:bottom w:val="none" w:sz="0" w:space="0" w:color="auto"/>
            <w:right w:val="none" w:sz="0" w:space="0" w:color="auto"/>
          </w:divBdr>
        </w:div>
        <w:div w:id="1675381398">
          <w:marLeft w:val="640"/>
          <w:marRight w:val="0"/>
          <w:marTop w:val="0"/>
          <w:marBottom w:val="0"/>
          <w:divBdr>
            <w:top w:val="none" w:sz="0" w:space="0" w:color="auto"/>
            <w:left w:val="none" w:sz="0" w:space="0" w:color="auto"/>
            <w:bottom w:val="none" w:sz="0" w:space="0" w:color="auto"/>
            <w:right w:val="none" w:sz="0" w:space="0" w:color="auto"/>
          </w:divBdr>
        </w:div>
        <w:div w:id="1697927568">
          <w:marLeft w:val="640"/>
          <w:marRight w:val="0"/>
          <w:marTop w:val="0"/>
          <w:marBottom w:val="0"/>
          <w:divBdr>
            <w:top w:val="none" w:sz="0" w:space="0" w:color="auto"/>
            <w:left w:val="none" w:sz="0" w:space="0" w:color="auto"/>
            <w:bottom w:val="none" w:sz="0" w:space="0" w:color="auto"/>
            <w:right w:val="none" w:sz="0" w:space="0" w:color="auto"/>
          </w:divBdr>
        </w:div>
        <w:div w:id="1699811149">
          <w:marLeft w:val="640"/>
          <w:marRight w:val="0"/>
          <w:marTop w:val="0"/>
          <w:marBottom w:val="0"/>
          <w:divBdr>
            <w:top w:val="none" w:sz="0" w:space="0" w:color="auto"/>
            <w:left w:val="none" w:sz="0" w:space="0" w:color="auto"/>
            <w:bottom w:val="none" w:sz="0" w:space="0" w:color="auto"/>
            <w:right w:val="none" w:sz="0" w:space="0" w:color="auto"/>
          </w:divBdr>
        </w:div>
        <w:div w:id="1730768689">
          <w:marLeft w:val="640"/>
          <w:marRight w:val="0"/>
          <w:marTop w:val="0"/>
          <w:marBottom w:val="0"/>
          <w:divBdr>
            <w:top w:val="none" w:sz="0" w:space="0" w:color="auto"/>
            <w:left w:val="none" w:sz="0" w:space="0" w:color="auto"/>
            <w:bottom w:val="none" w:sz="0" w:space="0" w:color="auto"/>
            <w:right w:val="none" w:sz="0" w:space="0" w:color="auto"/>
          </w:divBdr>
        </w:div>
        <w:div w:id="1767844374">
          <w:marLeft w:val="640"/>
          <w:marRight w:val="0"/>
          <w:marTop w:val="0"/>
          <w:marBottom w:val="0"/>
          <w:divBdr>
            <w:top w:val="none" w:sz="0" w:space="0" w:color="auto"/>
            <w:left w:val="none" w:sz="0" w:space="0" w:color="auto"/>
            <w:bottom w:val="none" w:sz="0" w:space="0" w:color="auto"/>
            <w:right w:val="none" w:sz="0" w:space="0" w:color="auto"/>
          </w:divBdr>
        </w:div>
        <w:div w:id="1801537381">
          <w:marLeft w:val="640"/>
          <w:marRight w:val="0"/>
          <w:marTop w:val="0"/>
          <w:marBottom w:val="0"/>
          <w:divBdr>
            <w:top w:val="none" w:sz="0" w:space="0" w:color="auto"/>
            <w:left w:val="none" w:sz="0" w:space="0" w:color="auto"/>
            <w:bottom w:val="none" w:sz="0" w:space="0" w:color="auto"/>
            <w:right w:val="none" w:sz="0" w:space="0" w:color="auto"/>
          </w:divBdr>
        </w:div>
        <w:div w:id="1844399137">
          <w:marLeft w:val="640"/>
          <w:marRight w:val="0"/>
          <w:marTop w:val="0"/>
          <w:marBottom w:val="0"/>
          <w:divBdr>
            <w:top w:val="none" w:sz="0" w:space="0" w:color="auto"/>
            <w:left w:val="none" w:sz="0" w:space="0" w:color="auto"/>
            <w:bottom w:val="none" w:sz="0" w:space="0" w:color="auto"/>
            <w:right w:val="none" w:sz="0" w:space="0" w:color="auto"/>
          </w:divBdr>
        </w:div>
        <w:div w:id="1861970163">
          <w:marLeft w:val="640"/>
          <w:marRight w:val="0"/>
          <w:marTop w:val="0"/>
          <w:marBottom w:val="0"/>
          <w:divBdr>
            <w:top w:val="none" w:sz="0" w:space="0" w:color="auto"/>
            <w:left w:val="none" w:sz="0" w:space="0" w:color="auto"/>
            <w:bottom w:val="none" w:sz="0" w:space="0" w:color="auto"/>
            <w:right w:val="none" w:sz="0" w:space="0" w:color="auto"/>
          </w:divBdr>
        </w:div>
        <w:div w:id="1944997418">
          <w:marLeft w:val="640"/>
          <w:marRight w:val="0"/>
          <w:marTop w:val="0"/>
          <w:marBottom w:val="0"/>
          <w:divBdr>
            <w:top w:val="none" w:sz="0" w:space="0" w:color="auto"/>
            <w:left w:val="none" w:sz="0" w:space="0" w:color="auto"/>
            <w:bottom w:val="none" w:sz="0" w:space="0" w:color="auto"/>
            <w:right w:val="none" w:sz="0" w:space="0" w:color="auto"/>
          </w:divBdr>
        </w:div>
        <w:div w:id="1950891309">
          <w:marLeft w:val="640"/>
          <w:marRight w:val="0"/>
          <w:marTop w:val="0"/>
          <w:marBottom w:val="0"/>
          <w:divBdr>
            <w:top w:val="none" w:sz="0" w:space="0" w:color="auto"/>
            <w:left w:val="none" w:sz="0" w:space="0" w:color="auto"/>
            <w:bottom w:val="none" w:sz="0" w:space="0" w:color="auto"/>
            <w:right w:val="none" w:sz="0" w:space="0" w:color="auto"/>
          </w:divBdr>
        </w:div>
        <w:div w:id="1956520358">
          <w:marLeft w:val="640"/>
          <w:marRight w:val="0"/>
          <w:marTop w:val="0"/>
          <w:marBottom w:val="0"/>
          <w:divBdr>
            <w:top w:val="none" w:sz="0" w:space="0" w:color="auto"/>
            <w:left w:val="none" w:sz="0" w:space="0" w:color="auto"/>
            <w:bottom w:val="none" w:sz="0" w:space="0" w:color="auto"/>
            <w:right w:val="none" w:sz="0" w:space="0" w:color="auto"/>
          </w:divBdr>
        </w:div>
        <w:div w:id="1962373497">
          <w:marLeft w:val="640"/>
          <w:marRight w:val="0"/>
          <w:marTop w:val="0"/>
          <w:marBottom w:val="0"/>
          <w:divBdr>
            <w:top w:val="none" w:sz="0" w:space="0" w:color="auto"/>
            <w:left w:val="none" w:sz="0" w:space="0" w:color="auto"/>
            <w:bottom w:val="none" w:sz="0" w:space="0" w:color="auto"/>
            <w:right w:val="none" w:sz="0" w:space="0" w:color="auto"/>
          </w:divBdr>
        </w:div>
        <w:div w:id="2145194632">
          <w:marLeft w:val="640"/>
          <w:marRight w:val="0"/>
          <w:marTop w:val="0"/>
          <w:marBottom w:val="0"/>
          <w:divBdr>
            <w:top w:val="none" w:sz="0" w:space="0" w:color="auto"/>
            <w:left w:val="none" w:sz="0" w:space="0" w:color="auto"/>
            <w:bottom w:val="none" w:sz="0" w:space="0" w:color="auto"/>
            <w:right w:val="none" w:sz="0" w:space="0" w:color="auto"/>
          </w:divBdr>
        </w:div>
        <w:div w:id="2145927972">
          <w:marLeft w:val="640"/>
          <w:marRight w:val="0"/>
          <w:marTop w:val="0"/>
          <w:marBottom w:val="0"/>
          <w:divBdr>
            <w:top w:val="none" w:sz="0" w:space="0" w:color="auto"/>
            <w:left w:val="none" w:sz="0" w:space="0" w:color="auto"/>
            <w:bottom w:val="none" w:sz="0" w:space="0" w:color="auto"/>
            <w:right w:val="none" w:sz="0" w:space="0" w:color="auto"/>
          </w:divBdr>
        </w:div>
        <w:div w:id="2147158648">
          <w:marLeft w:val="640"/>
          <w:marRight w:val="0"/>
          <w:marTop w:val="0"/>
          <w:marBottom w:val="0"/>
          <w:divBdr>
            <w:top w:val="none" w:sz="0" w:space="0" w:color="auto"/>
            <w:left w:val="none" w:sz="0" w:space="0" w:color="auto"/>
            <w:bottom w:val="none" w:sz="0" w:space="0" w:color="auto"/>
            <w:right w:val="none" w:sz="0" w:space="0" w:color="auto"/>
          </w:divBdr>
        </w:div>
      </w:divsChild>
    </w:div>
    <w:div w:id="1813595290">
      <w:bodyDiv w:val="1"/>
      <w:marLeft w:val="0"/>
      <w:marRight w:val="0"/>
      <w:marTop w:val="0"/>
      <w:marBottom w:val="0"/>
      <w:divBdr>
        <w:top w:val="none" w:sz="0" w:space="0" w:color="auto"/>
        <w:left w:val="none" w:sz="0" w:space="0" w:color="auto"/>
        <w:bottom w:val="none" w:sz="0" w:space="0" w:color="auto"/>
        <w:right w:val="none" w:sz="0" w:space="0" w:color="auto"/>
      </w:divBdr>
    </w:div>
    <w:div w:id="1861433939">
      <w:bodyDiv w:val="1"/>
      <w:marLeft w:val="0"/>
      <w:marRight w:val="0"/>
      <w:marTop w:val="0"/>
      <w:marBottom w:val="0"/>
      <w:divBdr>
        <w:top w:val="none" w:sz="0" w:space="0" w:color="auto"/>
        <w:left w:val="none" w:sz="0" w:space="0" w:color="auto"/>
        <w:bottom w:val="none" w:sz="0" w:space="0" w:color="auto"/>
        <w:right w:val="none" w:sz="0" w:space="0" w:color="auto"/>
      </w:divBdr>
      <w:divsChild>
        <w:div w:id="1207002">
          <w:marLeft w:val="640"/>
          <w:marRight w:val="0"/>
          <w:marTop w:val="0"/>
          <w:marBottom w:val="0"/>
          <w:divBdr>
            <w:top w:val="none" w:sz="0" w:space="0" w:color="auto"/>
            <w:left w:val="none" w:sz="0" w:space="0" w:color="auto"/>
            <w:bottom w:val="none" w:sz="0" w:space="0" w:color="auto"/>
            <w:right w:val="none" w:sz="0" w:space="0" w:color="auto"/>
          </w:divBdr>
        </w:div>
        <w:div w:id="66149960">
          <w:marLeft w:val="640"/>
          <w:marRight w:val="0"/>
          <w:marTop w:val="0"/>
          <w:marBottom w:val="0"/>
          <w:divBdr>
            <w:top w:val="none" w:sz="0" w:space="0" w:color="auto"/>
            <w:left w:val="none" w:sz="0" w:space="0" w:color="auto"/>
            <w:bottom w:val="none" w:sz="0" w:space="0" w:color="auto"/>
            <w:right w:val="none" w:sz="0" w:space="0" w:color="auto"/>
          </w:divBdr>
        </w:div>
        <w:div w:id="85738048">
          <w:marLeft w:val="640"/>
          <w:marRight w:val="0"/>
          <w:marTop w:val="0"/>
          <w:marBottom w:val="0"/>
          <w:divBdr>
            <w:top w:val="none" w:sz="0" w:space="0" w:color="auto"/>
            <w:left w:val="none" w:sz="0" w:space="0" w:color="auto"/>
            <w:bottom w:val="none" w:sz="0" w:space="0" w:color="auto"/>
            <w:right w:val="none" w:sz="0" w:space="0" w:color="auto"/>
          </w:divBdr>
        </w:div>
        <w:div w:id="122117698">
          <w:marLeft w:val="640"/>
          <w:marRight w:val="0"/>
          <w:marTop w:val="0"/>
          <w:marBottom w:val="0"/>
          <w:divBdr>
            <w:top w:val="none" w:sz="0" w:space="0" w:color="auto"/>
            <w:left w:val="none" w:sz="0" w:space="0" w:color="auto"/>
            <w:bottom w:val="none" w:sz="0" w:space="0" w:color="auto"/>
            <w:right w:val="none" w:sz="0" w:space="0" w:color="auto"/>
          </w:divBdr>
        </w:div>
        <w:div w:id="128743793">
          <w:marLeft w:val="640"/>
          <w:marRight w:val="0"/>
          <w:marTop w:val="0"/>
          <w:marBottom w:val="0"/>
          <w:divBdr>
            <w:top w:val="none" w:sz="0" w:space="0" w:color="auto"/>
            <w:left w:val="none" w:sz="0" w:space="0" w:color="auto"/>
            <w:bottom w:val="none" w:sz="0" w:space="0" w:color="auto"/>
            <w:right w:val="none" w:sz="0" w:space="0" w:color="auto"/>
          </w:divBdr>
        </w:div>
        <w:div w:id="185289542">
          <w:marLeft w:val="640"/>
          <w:marRight w:val="0"/>
          <w:marTop w:val="0"/>
          <w:marBottom w:val="0"/>
          <w:divBdr>
            <w:top w:val="none" w:sz="0" w:space="0" w:color="auto"/>
            <w:left w:val="none" w:sz="0" w:space="0" w:color="auto"/>
            <w:bottom w:val="none" w:sz="0" w:space="0" w:color="auto"/>
            <w:right w:val="none" w:sz="0" w:space="0" w:color="auto"/>
          </w:divBdr>
        </w:div>
        <w:div w:id="231160358">
          <w:marLeft w:val="640"/>
          <w:marRight w:val="0"/>
          <w:marTop w:val="0"/>
          <w:marBottom w:val="0"/>
          <w:divBdr>
            <w:top w:val="none" w:sz="0" w:space="0" w:color="auto"/>
            <w:left w:val="none" w:sz="0" w:space="0" w:color="auto"/>
            <w:bottom w:val="none" w:sz="0" w:space="0" w:color="auto"/>
            <w:right w:val="none" w:sz="0" w:space="0" w:color="auto"/>
          </w:divBdr>
        </w:div>
        <w:div w:id="280309222">
          <w:marLeft w:val="640"/>
          <w:marRight w:val="0"/>
          <w:marTop w:val="0"/>
          <w:marBottom w:val="0"/>
          <w:divBdr>
            <w:top w:val="none" w:sz="0" w:space="0" w:color="auto"/>
            <w:left w:val="none" w:sz="0" w:space="0" w:color="auto"/>
            <w:bottom w:val="none" w:sz="0" w:space="0" w:color="auto"/>
            <w:right w:val="none" w:sz="0" w:space="0" w:color="auto"/>
          </w:divBdr>
        </w:div>
        <w:div w:id="289940534">
          <w:marLeft w:val="640"/>
          <w:marRight w:val="0"/>
          <w:marTop w:val="0"/>
          <w:marBottom w:val="0"/>
          <w:divBdr>
            <w:top w:val="none" w:sz="0" w:space="0" w:color="auto"/>
            <w:left w:val="none" w:sz="0" w:space="0" w:color="auto"/>
            <w:bottom w:val="none" w:sz="0" w:space="0" w:color="auto"/>
            <w:right w:val="none" w:sz="0" w:space="0" w:color="auto"/>
          </w:divBdr>
        </w:div>
        <w:div w:id="323516484">
          <w:marLeft w:val="640"/>
          <w:marRight w:val="0"/>
          <w:marTop w:val="0"/>
          <w:marBottom w:val="0"/>
          <w:divBdr>
            <w:top w:val="none" w:sz="0" w:space="0" w:color="auto"/>
            <w:left w:val="none" w:sz="0" w:space="0" w:color="auto"/>
            <w:bottom w:val="none" w:sz="0" w:space="0" w:color="auto"/>
            <w:right w:val="none" w:sz="0" w:space="0" w:color="auto"/>
          </w:divBdr>
        </w:div>
        <w:div w:id="435977984">
          <w:marLeft w:val="640"/>
          <w:marRight w:val="0"/>
          <w:marTop w:val="0"/>
          <w:marBottom w:val="0"/>
          <w:divBdr>
            <w:top w:val="none" w:sz="0" w:space="0" w:color="auto"/>
            <w:left w:val="none" w:sz="0" w:space="0" w:color="auto"/>
            <w:bottom w:val="none" w:sz="0" w:space="0" w:color="auto"/>
            <w:right w:val="none" w:sz="0" w:space="0" w:color="auto"/>
          </w:divBdr>
        </w:div>
        <w:div w:id="485827813">
          <w:marLeft w:val="640"/>
          <w:marRight w:val="0"/>
          <w:marTop w:val="0"/>
          <w:marBottom w:val="0"/>
          <w:divBdr>
            <w:top w:val="none" w:sz="0" w:space="0" w:color="auto"/>
            <w:left w:val="none" w:sz="0" w:space="0" w:color="auto"/>
            <w:bottom w:val="none" w:sz="0" w:space="0" w:color="auto"/>
            <w:right w:val="none" w:sz="0" w:space="0" w:color="auto"/>
          </w:divBdr>
        </w:div>
        <w:div w:id="539977941">
          <w:marLeft w:val="640"/>
          <w:marRight w:val="0"/>
          <w:marTop w:val="0"/>
          <w:marBottom w:val="0"/>
          <w:divBdr>
            <w:top w:val="none" w:sz="0" w:space="0" w:color="auto"/>
            <w:left w:val="none" w:sz="0" w:space="0" w:color="auto"/>
            <w:bottom w:val="none" w:sz="0" w:space="0" w:color="auto"/>
            <w:right w:val="none" w:sz="0" w:space="0" w:color="auto"/>
          </w:divBdr>
        </w:div>
        <w:div w:id="543098506">
          <w:marLeft w:val="640"/>
          <w:marRight w:val="0"/>
          <w:marTop w:val="0"/>
          <w:marBottom w:val="0"/>
          <w:divBdr>
            <w:top w:val="none" w:sz="0" w:space="0" w:color="auto"/>
            <w:left w:val="none" w:sz="0" w:space="0" w:color="auto"/>
            <w:bottom w:val="none" w:sz="0" w:space="0" w:color="auto"/>
            <w:right w:val="none" w:sz="0" w:space="0" w:color="auto"/>
          </w:divBdr>
        </w:div>
        <w:div w:id="622657802">
          <w:marLeft w:val="640"/>
          <w:marRight w:val="0"/>
          <w:marTop w:val="0"/>
          <w:marBottom w:val="0"/>
          <w:divBdr>
            <w:top w:val="none" w:sz="0" w:space="0" w:color="auto"/>
            <w:left w:val="none" w:sz="0" w:space="0" w:color="auto"/>
            <w:bottom w:val="none" w:sz="0" w:space="0" w:color="auto"/>
            <w:right w:val="none" w:sz="0" w:space="0" w:color="auto"/>
          </w:divBdr>
        </w:div>
        <w:div w:id="635256986">
          <w:marLeft w:val="640"/>
          <w:marRight w:val="0"/>
          <w:marTop w:val="0"/>
          <w:marBottom w:val="0"/>
          <w:divBdr>
            <w:top w:val="none" w:sz="0" w:space="0" w:color="auto"/>
            <w:left w:val="none" w:sz="0" w:space="0" w:color="auto"/>
            <w:bottom w:val="none" w:sz="0" w:space="0" w:color="auto"/>
            <w:right w:val="none" w:sz="0" w:space="0" w:color="auto"/>
          </w:divBdr>
        </w:div>
        <w:div w:id="649670226">
          <w:marLeft w:val="640"/>
          <w:marRight w:val="0"/>
          <w:marTop w:val="0"/>
          <w:marBottom w:val="0"/>
          <w:divBdr>
            <w:top w:val="none" w:sz="0" w:space="0" w:color="auto"/>
            <w:left w:val="none" w:sz="0" w:space="0" w:color="auto"/>
            <w:bottom w:val="none" w:sz="0" w:space="0" w:color="auto"/>
            <w:right w:val="none" w:sz="0" w:space="0" w:color="auto"/>
          </w:divBdr>
        </w:div>
        <w:div w:id="670911383">
          <w:marLeft w:val="640"/>
          <w:marRight w:val="0"/>
          <w:marTop w:val="0"/>
          <w:marBottom w:val="0"/>
          <w:divBdr>
            <w:top w:val="none" w:sz="0" w:space="0" w:color="auto"/>
            <w:left w:val="none" w:sz="0" w:space="0" w:color="auto"/>
            <w:bottom w:val="none" w:sz="0" w:space="0" w:color="auto"/>
            <w:right w:val="none" w:sz="0" w:space="0" w:color="auto"/>
          </w:divBdr>
        </w:div>
        <w:div w:id="727846202">
          <w:marLeft w:val="640"/>
          <w:marRight w:val="0"/>
          <w:marTop w:val="0"/>
          <w:marBottom w:val="0"/>
          <w:divBdr>
            <w:top w:val="none" w:sz="0" w:space="0" w:color="auto"/>
            <w:left w:val="none" w:sz="0" w:space="0" w:color="auto"/>
            <w:bottom w:val="none" w:sz="0" w:space="0" w:color="auto"/>
            <w:right w:val="none" w:sz="0" w:space="0" w:color="auto"/>
          </w:divBdr>
        </w:div>
        <w:div w:id="745108885">
          <w:marLeft w:val="640"/>
          <w:marRight w:val="0"/>
          <w:marTop w:val="0"/>
          <w:marBottom w:val="0"/>
          <w:divBdr>
            <w:top w:val="none" w:sz="0" w:space="0" w:color="auto"/>
            <w:left w:val="none" w:sz="0" w:space="0" w:color="auto"/>
            <w:bottom w:val="none" w:sz="0" w:space="0" w:color="auto"/>
            <w:right w:val="none" w:sz="0" w:space="0" w:color="auto"/>
          </w:divBdr>
        </w:div>
        <w:div w:id="938178739">
          <w:marLeft w:val="640"/>
          <w:marRight w:val="0"/>
          <w:marTop w:val="0"/>
          <w:marBottom w:val="0"/>
          <w:divBdr>
            <w:top w:val="none" w:sz="0" w:space="0" w:color="auto"/>
            <w:left w:val="none" w:sz="0" w:space="0" w:color="auto"/>
            <w:bottom w:val="none" w:sz="0" w:space="0" w:color="auto"/>
            <w:right w:val="none" w:sz="0" w:space="0" w:color="auto"/>
          </w:divBdr>
        </w:div>
        <w:div w:id="947850633">
          <w:marLeft w:val="640"/>
          <w:marRight w:val="0"/>
          <w:marTop w:val="0"/>
          <w:marBottom w:val="0"/>
          <w:divBdr>
            <w:top w:val="none" w:sz="0" w:space="0" w:color="auto"/>
            <w:left w:val="none" w:sz="0" w:space="0" w:color="auto"/>
            <w:bottom w:val="none" w:sz="0" w:space="0" w:color="auto"/>
            <w:right w:val="none" w:sz="0" w:space="0" w:color="auto"/>
          </w:divBdr>
        </w:div>
        <w:div w:id="985278678">
          <w:marLeft w:val="640"/>
          <w:marRight w:val="0"/>
          <w:marTop w:val="0"/>
          <w:marBottom w:val="0"/>
          <w:divBdr>
            <w:top w:val="none" w:sz="0" w:space="0" w:color="auto"/>
            <w:left w:val="none" w:sz="0" w:space="0" w:color="auto"/>
            <w:bottom w:val="none" w:sz="0" w:space="0" w:color="auto"/>
            <w:right w:val="none" w:sz="0" w:space="0" w:color="auto"/>
          </w:divBdr>
        </w:div>
        <w:div w:id="1044020666">
          <w:marLeft w:val="640"/>
          <w:marRight w:val="0"/>
          <w:marTop w:val="0"/>
          <w:marBottom w:val="0"/>
          <w:divBdr>
            <w:top w:val="none" w:sz="0" w:space="0" w:color="auto"/>
            <w:left w:val="none" w:sz="0" w:space="0" w:color="auto"/>
            <w:bottom w:val="none" w:sz="0" w:space="0" w:color="auto"/>
            <w:right w:val="none" w:sz="0" w:space="0" w:color="auto"/>
          </w:divBdr>
        </w:div>
        <w:div w:id="1082994972">
          <w:marLeft w:val="640"/>
          <w:marRight w:val="0"/>
          <w:marTop w:val="0"/>
          <w:marBottom w:val="0"/>
          <w:divBdr>
            <w:top w:val="none" w:sz="0" w:space="0" w:color="auto"/>
            <w:left w:val="none" w:sz="0" w:space="0" w:color="auto"/>
            <w:bottom w:val="none" w:sz="0" w:space="0" w:color="auto"/>
            <w:right w:val="none" w:sz="0" w:space="0" w:color="auto"/>
          </w:divBdr>
        </w:div>
        <w:div w:id="1108160306">
          <w:marLeft w:val="640"/>
          <w:marRight w:val="0"/>
          <w:marTop w:val="0"/>
          <w:marBottom w:val="0"/>
          <w:divBdr>
            <w:top w:val="none" w:sz="0" w:space="0" w:color="auto"/>
            <w:left w:val="none" w:sz="0" w:space="0" w:color="auto"/>
            <w:bottom w:val="none" w:sz="0" w:space="0" w:color="auto"/>
            <w:right w:val="none" w:sz="0" w:space="0" w:color="auto"/>
          </w:divBdr>
        </w:div>
        <w:div w:id="1110466737">
          <w:marLeft w:val="640"/>
          <w:marRight w:val="0"/>
          <w:marTop w:val="0"/>
          <w:marBottom w:val="0"/>
          <w:divBdr>
            <w:top w:val="none" w:sz="0" w:space="0" w:color="auto"/>
            <w:left w:val="none" w:sz="0" w:space="0" w:color="auto"/>
            <w:bottom w:val="none" w:sz="0" w:space="0" w:color="auto"/>
            <w:right w:val="none" w:sz="0" w:space="0" w:color="auto"/>
          </w:divBdr>
        </w:div>
        <w:div w:id="1190602236">
          <w:marLeft w:val="640"/>
          <w:marRight w:val="0"/>
          <w:marTop w:val="0"/>
          <w:marBottom w:val="0"/>
          <w:divBdr>
            <w:top w:val="none" w:sz="0" w:space="0" w:color="auto"/>
            <w:left w:val="none" w:sz="0" w:space="0" w:color="auto"/>
            <w:bottom w:val="none" w:sz="0" w:space="0" w:color="auto"/>
            <w:right w:val="none" w:sz="0" w:space="0" w:color="auto"/>
          </w:divBdr>
        </w:div>
        <w:div w:id="1203518601">
          <w:marLeft w:val="640"/>
          <w:marRight w:val="0"/>
          <w:marTop w:val="0"/>
          <w:marBottom w:val="0"/>
          <w:divBdr>
            <w:top w:val="none" w:sz="0" w:space="0" w:color="auto"/>
            <w:left w:val="none" w:sz="0" w:space="0" w:color="auto"/>
            <w:bottom w:val="none" w:sz="0" w:space="0" w:color="auto"/>
            <w:right w:val="none" w:sz="0" w:space="0" w:color="auto"/>
          </w:divBdr>
        </w:div>
        <w:div w:id="1242836468">
          <w:marLeft w:val="640"/>
          <w:marRight w:val="0"/>
          <w:marTop w:val="0"/>
          <w:marBottom w:val="0"/>
          <w:divBdr>
            <w:top w:val="none" w:sz="0" w:space="0" w:color="auto"/>
            <w:left w:val="none" w:sz="0" w:space="0" w:color="auto"/>
            <w:bottom w:val="none" w:sz="0" w:space="0" w:color="auto"/>
            <w:right w:val="none" w:sz="0" w:space="0" w:color="auto"/>
          </w:divBdr>
        </w:div>
        <w:div w:id="1267466632">
          <w:marLeft w:val="640"/>
          <w:marRight w:val="0"/>
          <w:marTop w:val="0"/>
          <w:marBottom w:val="0"/>
          <w:divBdr>
            <w:top w:val="none" w:sz="0" w:space="0" w:color="auto"/>
            <w:left w:val="none" w:sz="0" w:space="0" w:color="auto"/>
            <w:bottom w:val="none" w:sz="0" w:space="0" w:color="auto"/>
            <w:right w:val="none" w:sz="0" w:space="0" w:color="auto"/>
          </w:divBdr>
        </w:div>
        <w:div w:id="1302005768">
          <w:marLeft w:val="640"/>
          <w:marRight w:val="0"/>
          <w:marTop w:val="0"/>
          <w:marBottom w:val="0"/>
          <w:divBdr>
            <w:top w:val="none" w:sz="0" w:space="0" w:color="auto"/>
            <w:left w:val="none" w:sz="0" w:space="0" w:color="auto"/>
            <w:bottom w:val="none" w:sz="0" w:space="0" w:color="auto"/>
            <w:right w:val="none" w:sz="0" w:space="0" w:color="auto"/>
          </w:divBdr>
        </w:div>
        <w:div w:id="1303584996">
          <w:marLeft w:val="640"/>
          <w:marRight w:val="0"/>
          <w:marTop w:val="0"/>
          <w:marBottom w:val="0"/>
          <w:divBdr>
            <w:top w:val="none" w:sz="0" w:space="0" w:color="auto"/>
            <w:left w:val="none" w:sz="0" w:space="0" w:color="auto"/>
            <w:bottom w:val="none" w:sz="0" w:space="0" w:color="auto"/>
            <w:right w:val="none" w:sz="0" w:space="0" w:color="auto"/>
          </w:divBdr>
        </w:div>
        <w:div w:id="1308632296">
          <w:marLeft w:val="640"/>
          <w:marRight w:val="0"/>
          <w:marTop w:val="0"/>
          <w:marBottom w:val="0"/>
          <w:divBdr>
            <w:top w:val="none" w:sz="0" w:space="0" w:color="auto"/>
            <w:left w:val="none" w:sz="0" w:space="0" w:color="auto"/>
            <w:bottom w:val="none" w:sz="0" w:space="0" w:color="auto"/>
            <w:right w:val="none" w:sz="0" w:space="0" w:color="auto"/>
          </w:divBdr>
        </w:div>
        <w:div w:id="1326081631">
          <w:marLeft w:val="640"/>
          <w:marRight w:val="0"/>
          <w:marTop w:val="0"/>
          <w:marBottom w:val="0"/>
          <w:divBdr>
            <w:top w:val="none" w:sz="0" w:space="0" w:color="auto"/>
            <w:left w:val="none" w:sz="0" w:space="0" w:color="auto"/>
            <w:bottom w:val="none" w:sz="0" w:space="0" w:color="auto"/>
            <w:right w:val="none" w:sz="0" w:space="0" w:color="auto"/>
          </w:divBdr>
        </w:div>
        <w:div w:id="1329940480">
          <w:marLeft w:val="640"/>
          <w:marRight w:val="0"/>
          <w:marTop w:val="0"/>
          <w:marBottom w:val="0"/>
          <w:divBdr>
            <w:top w:val="none" w:sz="0" w:space="0" w:color="auto"/>
            <w:left w:val="none" w:sz="0" w:space="0" w:color="auto"/>
            <w:bottom w:val="none" w:sz="0" w:space="0" w:color="auto"/>
            <w:right w:val="none" w:sz="0" w:space="0" w:color="auto"/>
          </w:divBdr>
        </w:div>
        <w:div w:id="1348294406">
          <w:marLeft w:val="640"/>
          <w:marRight w:val="0"/>
          <w:marTop w:val="0"/>
          <w:marBottom w:val="0"/>
          <w:divBdr>
            <w:top w:val="none" w:sz="0" w:space="0" w:color="auto"/>
            <w:left w:val="none" w:sz="0" w:space="0" w:color="auto"/>
            <w:bottom w:val="none" w:sz="0" w:space="0" w:color="auto"/>
            <w:right w:val="none" w:sz="0" w:space="0" w:color="auto"/>
          </w:divBdr>
        </w:div>
        <w:div w:id="1368410029">
          <w:marLeft w:val="640"/>
          <w:marRight w:val="0"/>
          <w:marTop w:val="0"/>
          <w:marBottom w:val="0"/>
          <w:divBdr>
            <w:top w:val="none" w:sz="0" w:space="0" w:color="auto"/>
            <w:left w:val="none" w:sz="0" w:space="0" w:color="auto"/>
            <w:bottom w:val="none" w:sz="0" w:space="0" w:color="auto"/>
            <w:right w:val="none" w:sz="0" w:space="0" w:color="auto"/>
          </w:divBdr>
        </w:div>
        <w:div w:id="1418674196">
          <w:marLeft w:val="640"/>
          <w:marRight w:val="0"/>
          <w:marTop w:val="0"/>
          <w:marBottom w:val="0"/>
          <w:divBdr>
            <w:top w:val="none" w:sz="0" w:space="0" w:color="auto"/>
            <w:left w:val="none" w:sz="0" w:space="0" w:color="auto"/>
            <w:bottom w:val="none" w:sz="0" w:space="0" w:color="auto"/>
            <w:right w:val="none" w:sz="0" w:space="0" w:color="auto"/>
          </w:divBdr>
        </w:div>
        <w:div w:id="1423450778">
          <w:marLeft w:val="640"/>
          <w:marRight w:val="0"/>
          <w:marTop w:val="0"/>
          <w:marBottom w:val="0"/>
          <w:divBdr>
            <w:top w:val="none" w:sz="0" w:space="0" w:color="auto"/>
            <w:left w:val="none" w:sz="0" w:space="0" w:color="auto"/>
            <w:bottom w:val="none" w:sz="0" w:space="0" w:color="auto"/>
            <w:right w:val="none" w:sz="0" w:space="0" w:color="auto"/>
          </w:divBdr>
        </w:div>
        <w:div w:id="1496602716">
          <w:marLeft w:val="640"/>
          <w:marRight w:val="0"/>
          <w:marTop w:val="0"/>
          <w:marBottom w:val="0"/>
          <w:divBdr>
            <w:top w:val="none" w:sz="0" w:space="0" w:color="auto"/>
            <w:left w:val="none" w:sz="0" w:space="0" w:color="auto"/>
            <w:bottom w:val="none" w:sz="0" w:space="0" w:color="auto"/>
            <w:right w:val="none" w:sz="0" w:space="0" w:color="auto"/>
          </w:divBdr>
        </w:div>
        <w:div w:id="1504053251">
          <w:marLeft w:val="640"/>
          <w:marRight w:val="0"/>
          <w:marTop w:val="0"/>
          <w:marBottom w:val="0"/>
          <w:divBdr>
            <w:top w:val="none" w:sz="0" w:space="0" w:color="auto"/>
            <w:left w:val="none" w:sz="0" w:space="0" w:color="auto"/>
            <w:bottom w:val="none" w:sz="0" w:space="0" w:color="auto"/>
            <w:right w:val="none" w:sz="0" w:space="0" w:color="auto"/>
          </w:divBdr>
        </w:div>
        <w:div w:id="1506627950">
          <w:marLeft w:val="640"/>
          <w:marRight w:val="0"/>
          <w:marTop w:val="0"/>
          <w:marBottom w:val="0"/>
          <w:divBdr>
            <w:top w:val="none" w:sz="0" w:space="0" w:color="auto"/>
            <w:left w:val="none" w:sz="0" w:space="0" w:color="auto"/>
            <w:bottom w:val="none" w:sz="0" w:space="0" w:color="auto"/>
            <w:right w:val="none" w:sz="0" w:space="0" w:color="auto"/>
          </w:divBdr>
        </w:div>
        <w:div w:id="1569923396">
          <w:marLeft w:val="640"/>
          <w:marRight w:val="0"/>
          <w:marTop w:val="0"/>
          <w:marBottom w:val="0"/>
          <w:divBdr>
            <w:top w:val="none" w:sz="0" w:space="0" w:color="auto"/>
            <w:left w:val="none" w:sz="0" w:space="0" w:color="auto"/>
            <w:bottom w:val="none" w:sz="0" w:space="0" w:color="auto"/>
            <w:right w:val="none" w:sz="0" w:space="0" w:color="auto"/>
          </w:divBdr>
        </w:div>
        <w:div w:id="1594626055">
          <w:marLeft w:val="640"/>
          <w:marRight w:val="0"/>
          <w:marTop w:val="0"/>
          <w:marBottom w:val="0"/>
          <w:divBdr>
            <w:top w:val="none" w:sz="0" w:space="0" w:color="auto"/>
            <w:left w:val="none" w:sz="0" w:space="0" w:color="auto"/>
            <w:bottom w:val="none" w:sz="0" w:space="0" w:color="auto"/>
            <w:right w:val="none" w:sz="0" w:space="0" w:color="auto"/>
          </w:divBdr>
        </w:div>
        <w:div w:id="1617566166">
          <w:marLeft w:val="640"/>
          <w:marRight w:val="0"/>
          <w:marTop w:val="0"/>
          <w:marBottom w:val="0"/>
          <w:divBdr>
            <w:top w:val="none" w:sz="0" w:space="0" w:color="auto"/>
            <w:left w:val="none" w:sz="0" w:space="0" w:color="auto"/>
            <w:bottom w:val="none" w:sz="0" w:space="0" w:color="auto"/>
            <w:right w:val="none" w:sz="0" w:space="0" w:color="auto"/>
          </w:divBdr>
        </w:div>
        <w:div w:id="1618027556">
          <w:marLeft w:val="640"/>
          <w:marRight w:val="0"/>
          <w:marTop w:val="0"/>
          <w:marBottom w:val="0"/>
          <w:divBdr>
            <w:top w:val="none" w:sz="0" w:space="0" w:color="auto"/>
            <w:left w:val="none" w:sz="0" w:space="0" w:color="auto"/>
            <w:bottom w:val="none" w:sz="0" w:space="0" w:color="auto"/>
            <w:right w:val="none" w:sz="0" w:space="0" w:color="auto"/>
          </w:divBdr>
        </w:div>
        <w:div w:id="1628705316">
          <w:marLeft w:val="640"/>
          <w:marRight w:val="0"/>
          <w:marTop w:val="0"/>
          <w:marBottom w:val="0"/>
          <w:divBdr>
            <w:top w:val="none" w:sz="0" w:space="0" w:color="auto"/>
            <w:left w:val="none" w:sz="0" w:space="0" w:color="auto"/>
            <w:bottom w:val="none" w:sz="0" w:space="0" w:color="auto"/>
            <w:right w:val="none" w:sz="0" w:space="0" w:color="auto"/>
          </w:divBdr>
        </w:div>
        <w:div w:id="1703941814">
          <w:marLeft w:val="640"/>
          <w:marRight w:val="0"/>
          <w:marTop w:val="0"/>
          <w:marBottom w:val="0"/>
          <w:divBdr>
            <w:top w:val="none" w:sz="0" w:space="0" w:color="auto"/>
            <w:left w:val="none" w:sz="0" w:space="0" w:color="auto"/>
            <w:bottom w:val="none" w:sz="0" w:space="0" w:color="auto"/>
            <w:right w:val="none" w:sz="0" w:space="0" w:color="auto"/>
          </w:divBdr>
        </w:div>
        <w:div w:id="1732920951">
          <w:marLeft w:val="640"/>
          <w:marRight w:val="0"/>
          <w:marTop w:val="0"/>
          <w:marBottom w:val="0"/>
          <w:divBdr>
            <w:top w:val="none" w:sz="0" w:space="0" w:color="auto"/>
            <w:left w:val="none" w:sz="0" w:space="0" w:color="auto"/>
            <w:bottom w:val="none" w:sz="0" w:space="0" w:color="auto"/>
            <w:right w:val="none" w:sz="0" w:space="0" w:color="auto"/>
          </w:divBdr>
        </w:div>
        <w:div w:id="1745487544">
          <w:marLeft w:val="640"/>
          <w:marRight w:val="0"/>
          <w:marTop w:val="0"/>
          <w:marBottom w:val="0"/>
          <w:divBdr>
            <w:top w:val="none" w:sz="0" w:space="0" w:color="auto"/>
            <w:left w:val="none" w:sz="0" w:space="0" w:color="auto"/>
            <w:bottom w:val="none" w:sz="0" w:space="0" w:color="auto"/>
            <w:right w:val="none" w:sz="0" w:space="0" w:color="auto"/>
          </w:divBdr>
        </w:div>
        <w:div w:id="1746762737">
          <w:marLeft w:val="640"/>
          <w:marRight w:val="0"/>
          <w:marTop w:val="0"/>
          <w:marBottom w:val="0"/>
          <w:divBdr>
            <w:top w:val="none" w:sz="0" w:space="0" w:color="auto"/>
            <w:left w:val="none" w:sz="0" w:space="0" w:color="auto"/>
            <w:bottom w:val="none" w:sz="0" w:space="0" w:color="auto"/>
            <w:right w:val="none" w:sz="0" w:space="0" w:color="auto"/>
          </w:divBdr>
        </w:div>
        <w:div w:id="1751808940">
          <w:marLeft w:val="640"/>
          <w:marRight w:val="0"/>
          <w:marTop w:val="0"/>
          <w:marBottom w:val="0"/>
          <w:divBdr>
            <w:top w:val="none" w:sz="0" w:space="0" w:color="auto"/>
            <w:left w:val="none" w:sz="0" w:space="0" w:color="auto"/>
            <w:bottom w:val="none" w:sz="0" w:space="0" w:color="auto"/>
            <w:right w:val="none" w:sz="0" w:space="0" w:color="auto"/>
          </w:divBdr>
        </w:div>
        <w:div w:id="1767458959">
          <w:marLeft w:val="640"/>
          <w:marRight w:val="0"/>
          <w:marTop w:val="0"/>
          <w:marBottom w:val="0"/>
          <w:divBdr>
            <w:top w:val="none" w:sz="0" w:space="0" w:color="auto"/>
            <w:left w:val="none" w:sz="0" w:space="0" w:color="auto"/>
            <w:bottom w:val="none" w:sz="0" w:space="0" w:color="auto"/>
            <w:right w:val="none" w:sz="0" w:space="0" w:color="auto"/>
          </w:divBdr>
        </w:div>
        <w:div w:id="1783380863">
          <w:marLeft w:val="640"/>
          <w:marRight w:val="0"/>
          <w:marTop w:val="0"/>
          <w:marBottom w:val="0"/>
          <w:divBdr>
            <w:top w:val="none" w:sz="0" w:space="0" w:color="auto"/>
            <w:left w:val="none" w:sz="0" w:space="0" w:color="auto"/>
            <w:bottom w:val="none" w:sz="0" w:space="0" w:color="auto"/>
            <w:right w:val="none" w:sz="0" w:space="0" w:color="auto"/>
          </w:divBdr>
        </w:div>
        <w:div w:id="1785610029">
          <w:marLeft w:val="640"/>
          <w:marRight w:val="0"/>
          <w:marTop w:val="0"/>
          <w:marBottom w:val="0"/>
          <w:divBdr>
            <w:top w:val="none" w:sz="0" w:space="0" w:color="auto"/>
            <w:left w:val="none" w:sz="0" w:space="0" w:color="auto"/>
            <w:bottom w:val="none" w:sz="0" w:space="0" w:color="auto"/>
            <w:right w:val="none" w:sz="0" w:space="0" w:color="auto"/>
          </w:divBdr>
        </w:div>
        <w:div w:id="1790079169">
          <w:marLeft w:val="640"/>
          <w:marRight w:val="0"/>
          <w:marTop w:val="0"/>
          <w:marBottom w:val="0"/>
          <w:divBdr>
            <w:top w:val="none" w:sz="0" w:space="0" w:color="auto"/>
            <w:left w:val="none" w:sz="0" w:space="0" w:color="auto"/>
            <w:bottom w:val="none" w:sz="0" w:space="0" w:color="auto"/>
            <w:right w:val="none" w:sz="0" w:space="0" w:color="auto"/>
          </w:divBdr>
        </w:div>
        <w:div w:id="1807158266">
          <w:marLeft w:val="640"/>
          <w:marRight w:val="0"/>
          <w:marTop w:val="0"/>
          <w:marBottom w:val="0"/>
          <w:divBdr>
            <w:top w:val="none" w:sz="0" w:space="0" w:color="auto"/>
            <w:left w:val="none" w:sz="0" w:space="0" w:color="auto"/>
            <w:bottom w:val="none" w:sz="0" w:space="0" w:color="auto"/>
            <w:right w:val="none" w:sz="0" w:space="0" w:color="auto"/>
          </w:divBdr>
        </w:div>
        <w:div w:id="1846902113">
          <w:marLeft w:val="640"/>
          <w:marRight w:val="0"/>
          <w:marTop w:val="0"/>
          <w:marBottom w:val="0"/>
          <w:divBdr>
            <w:top w:val="none" w:sz="0" w:space="0" w:color="auto"/>
            <w:left w:val="none" w:sz="0" w:space="0" w:color="auto"/>
            <w:bottom w:val="none" w:sz="0" w:space="0" w:color="auto"/>
            <w:right w:val="none" w:sz="0" w:space="0" w:color="auto"/>
          </w:divBdr>
        </w:div>
        <w:div w:id="1856798026">
          <w:marLeft w:val="640"/>
          <w:marRight w:val="0"/>
          <w:marTop w:val="0"/>
          <w:marBottom w:val="0"/>
          <w:divBdr>
            <w:top w:val="none" w:sz="0" w:space="0" w:color="auto"/>
            <w:left w:val="none" w:sz="0" w:space="0" w:color="auto"/>
            <w:bottom w:val="none" w:sz="0" w:space="0" w:color="auto"/>
            <w:right w:val="none" w:sz="0" w:space="0" w:color="auto"/>
          </w:divBdr>
        </w:div>
        <w:div w:id="1858109056">
          <w:marLeft w:val="640"/>
          <w:marRight w:val="0"/>
          <w:marTop w:val="0"/>
          <w:marBottom w:val="0"/>
          <w:divBdr>
            <w:top w:val="none" w:sz="0" w:space="0" w:color="auto"/>
            <w:left w:val="none" w:sz="0" w:space="0" w:color="auto"/>
            <w:bottom w:val="none" w:sz="0" w:space="0" w:color="auto"/>
            <w:right w:val="none" w:sz="0" w:space="0" w:color="auto"/>
          </w:divBdr>
        </w:div>
        <w:div w:id="1935702331">
          <w:marLeft w:val="640"/>
          <w:marRight w:val="0"/>
          <w:marTop w:val="0"/>
          <w:marBottom w:val="0"/>
          <w:divBdr>
            <w:top w:val="none" w:sz="0" w:space="0" w:color="auto"/>
            <w:left w:val="none" w:sz="0" w:space="0" w:color="auto"/>
            <w:bottom w:val="none" w:sz="0" w:space="0" w:color="auto"/>
            <w:right w:val="none" w:sz="0" w:space="0" w:color="auto"/>
          </w:divBdr>
        </w:div>
        <w:div w:id="1942839001">
          <w:marLeft w:val="640"/>
          <w:marRight w:val="0"/>
          <w:marTop w:val="0"/>
          <w:marBottom w:val="0"/>
          <w:divBdr>
            <w:top w:val="none" w:sz="0" w:space="0" w:color="auto"/>
            <w:left w:val="none" w:sz="0" w:space="0" w:color="auto"/>
            <w:bottom w:val="none" w:sz="0" w:space="0" w:color="auto"/>
            <w:right w:val="none" w:sz="0" w:space="0" w:color="auto"/>
          </w:divBdr>
        </w:div>
        <w:div w:id="1950161381">
          <w:marLeft w:val="640"/>
          <w:marRight w:val="0"/>
          <w:marTop w:val="0"/>
          <w:marBottom w:val="0"/>
          <w:divBdr>
            <w:top w:val="none" w:sz="0" w:space="0" w:color="auto"/>
            <w:left w:val="none" w:sz="0" w:space="0" w:color="auto"/>
            <w:bottom w:val="none" w:sz="0" w:space="0" w:color="auto"/>
            <w:right w:val="none" w:sz="0" w:space="0" w:color="auto"/>
          </w:divBdr>
        </w:div>
        <w:div w:id="1955358950">
          <w:marLeft w:val="640"/>
          <w:marRight w:val="0"/>
          <w:marTop w:val="0"/>
          <w:marBottom w:val="0"/>
          <w:divBdr>
            <w:top w:val="none" w:sz="0" w:space="0" w:color="auto"/>
            <w:left w:val="none" w:sz="0" w:space="0" w:color="auto"/>
            <w:bottom w:val="none" w:sz="0" w:space="0" w:color="auto"/>
            <w:right w:val="none" w:sz="0" w:space="0" w:color="auto"/>
          </w:divBdr>
        </w:div>
        <w:div w:id="2010593095">
          <w:marLeft w:val="640"/>
          <w:marRight w:val="0"/>
          <w:marTop w:val="0"/>
          <w:marBottom w:val="0"/>
          <w:divBdr>
            <w:top w:val="none" w:sz="0" w:space="0" w:color="auto"/>
            <w:left w:val="none" w:sz="0" w:space="0" w:color="auto"/>
            <w:bottom w:val="none" w:sz="0" w:space="0" w:color="auto"/>
            <w:right w:val="none" w:sz="0" w:space="0" w:color="auto"/>
          </w:divBdr>
        </w:div>
        <w:div w:id="2030447421">
          <w:marLeft w:val="640"/>
          <w:marRight w:val="0"/>
          <w:marTop w:val="0"/>
          <w:marBottom w:val="0"/>
          <w:divBdr>
            <w:top w:val="none" w:sz="0" w:space="0" w:color="auto"/>
            <w:left w:val="none" w:sz="0" w:space="0" w:color="auto"/>
            <w:bottom w:val="none" w:sz="0" w:space="0" w:color="auto"/>
            <w:right w:val="none" w:sz="0" w:space="0" w:color="auto"/>
          </w:divBdr>
        </w:div>
        <w:div w:id="2038659368">
          <w:marLeft w:val="640"/>
          <w:marRight w:val="0"/>
          <w:marTop w:val="0"/>
          <w:marBottom w:val="0"/>
          <w:divBdr>
            <w:top w:val="none" w:sz="0" w:space="0" w:color="auto"/>
            <w:left w:val="none" w:sz="0" w:space="0" w:color="auto"/>
            <w:bottom w:val="none" w:sz="0" w:space="0" w:color="auto"/>
            <w:right w:val="none" w:sz="0" w:space="0" w:color="auto"/>
          </w:divBdr>
        </w:div>
        <w:div w:id="2075883535">
          <w:marLeft w:val="640"/>
          <w:marRight w:val="0"/>
          <w:marTop w:val="0"/>
          <w:marBottom w:val="0"/>
          <w:divBdr>
            <w:top w:val="none" w:sz="0" w:space="0" w:color="auto"/>
            <w:left w:val="none" w:sz="0" w:space="0" w:color="auto"/>
            <w:bottom w:val="none" w:sz="0" w:space="0" w:color="auto"/>
            <w:right w:val="none" w:sz="0" w:space="0" w:color="auto"/>
          </w:divBdr>
        </w:div>
        <w:div w:id="2084253364">
          <w:marLeft w:val="640"/>
          <w:marRight w:val="0"/>
          <w:marTop w:val="0"/>
          <w:marBottom w:val="0"/>
          <w:divBdr>
            <w:top w:val="none" w:sz="0" w:space="0" w:color="auto"/>
            <w:left w:val="none" w:sz="0" w:space="0" w:color="auto"/>
            <w:bottom w:val="none" w:sz="0" w:space="0" w:color="auto"/>
            <w:right w:val="none" w:sz="0" w:space="0" w:color="auto"/>
          </w:divBdr>
        </w:div>
        <w:div w:id="2104910218">
          <w:marLeft w:val="640"/>
          <w:marRight w:val="0"/>
          <w:marTop w:val="0"/>
          <w:marBottom w:val="0"/>
          <w:divBdr>
            <w:top w:val="none" w:sz="0" w:space="0" w:color="auto"/>
            <w:left w:val="none" w:sz="0" w:space="0" w:color="auto"/>
            <w:bottom w:val="none" w:sz="0" w:space="0" w:color="auto"/>
            <w:right w:val="none" w:sz="0" w:space="0" w:color="auto"/>
          </w:divBdr>
        </w:div>
      </w:divsChild>
    </w:div>
    <w:div w:id="1862431222">
      <w:bodyDiv w:val="1"/>
      <w:marLeft w:val="0"/>
      <w:marRight w:val="0"/>
      <w:marTop w:val="0"/>
      <w:marBottom w:val="0"/>
      <w:divBdr>
        <w:top w:val="none" w:sz="0" w:space="0" w:color="auto"/>
        <w:left w:val="none" w:sz="0" w:space="0" w:color="auto"/>
        <w:bottom w:val="none" w:sz="0" w:space="0" w:color="auto"/>
        <w:right w:val="none" w:sz="0" w:space="0" w:color="auto"/>
      </w:divBdr>
      <w:divsChild>
        <w:div w:id="5838464">
          <w:marLeft w:val="640"/>
          <w:marRight w:val="0"/>
          <w:marTop w:val="0"/>
          <w:marBottom w:val="0"/>
          <w:divBdr>
            <w:top w:val="none" w:sz="0" w:space="0" w:color="auto"/>
            <w:left w:val="none" w:sz="0" w:space="0" w:color="auto"/>
            <w:bottom w:val="none" w:sz="0" w:space="0" w:color="auto"/>
            <w:right w:val="none" w:sz="0" w:space="0" w:color="auto"/>
          </w:divBdr>
        </w:div>
        <w:div w:id="56631882">
          <w:marLeft w:val="640"/>
          <w:marRight w:val="0"/>
          <w:marTop w:val="0"/>
          <w:marBottom w:val="0"/>
          <w:divBdr>
            <w:top w:val="none" w:sz="0" w:space="0" w:color="auto"/>
            <w:left w:val="none" w:sz="0" w:space="0" w:color="auto"/>
            <w:bottom w:val="none" w:sz="0" w:space="0" w:color="auto"/>
            <w:right w:val="none" w:sz="0" w:space="0" w:color="auto"/>
          </w:divBdr>
        </w:div>
        <w:div w:id="67388669">
          <w:marLeft w:val="640"/>
          <w:marRight w:val="0"/>
          <w:marTop w:val="0"/>
          <w:marBottom w:val="0"/>
          <w:divBdr>
            <w:top w:val="none" w:sz="0" w:space="0" w:color="auto"/>
            <w:left w:val="none" w:sz="0" w:space="0" w:color="auto"/>
            <w:bottom w:val="none" w:sz="0" w:space="0" w:color="auto"/>
            <w:right w:val="none" w:sz="0" w:space="0" w:color="auto"/>
          </w:divBdr>
        </w:div>
        <w:div w:id="90710033">
          <w:marLeft w:val="640"/>
          <w:marRight w:val="0"/>
          <w:marTop w:val="0"/>
          <w:marBottom w:val="0"/>
          <w:divBdr>
            <w:top w:val="none" w:sz="0" w:space="0" w:color="auto"/>
            <w:left w:val="none" w:sz="0" w:space="0" w:color="auto"/>
            <w:bottom w:val="none" w:sz="0" w:space="0" w:color="auto"/>
            <w:right w:val="none" w:sz="0" w:space="0" w:color="auto"/>
          </w:divBdr>
        </w:div>
        <w:div w:id="115954442">
          <w:marLeft w:val="640"/>
          <w:marRight w:val="0"/>
          <w:marTop w:val="0"/>
          <w:marBottom w:val="0"/>
          <w:divBdr>
            <w:top w:val="none" w:sz="0" w:space="0" w:color="auto"/>
            <w:left w:val="none" w:sz="0" w:space="0" w:color="auto"/>
            <w:bottom w:val="none" w:sz="0" w:space="0" w:color="auto"/>
            <w:right w:val="none" w:sz="0" w:space="0" w:color="auto"/>
          </w:divBdr>
        </w:div>
        <w:div w:id="171185698">
          <w:marLeft w:val="640"/>
          <w:marRight w:val="0"/>
          <w:marTop w:val="0"/>
          <w:marBottom w:val="0"/>
          <w:divBdr>
            <w:top w:val="none" w:sz="0" w:space="0" w:color="auto"/>
            <w:left w:val="none" w:sz="0" w:space="0" w:color="auto"/>
            <w:bottom w:val="none" w:sz="0" w:space="0" w:color="auto"/>
            <w:right w:val="none" w:sz="0" w:space="0" w:color="auto"/>
          </w:divBdr>
        </w:div>
        <w:div w:id="177276717">
          <w:marLeft w:val="640"/>
          <w:marRight w:val="0"/>
          <w:marTop w:val="0"/>
          <w:marBottom w:val="0"/>
          <w:divBdr>
            <w:top w:val="none" w:sz="0" w:space="0" w:color="auto"/>
            <w:left w:val="none" w:sz="0" w:space="0" w:color="auto"/>
            <w:bottom w:val="none" w:sz="0" w:space="0" w:color="auto"/>
            <w:right w:val="none" w:sz="0" w:space="0" w:color="auto"/>
          </w:divBdr>
        </w:div>
        <w:div w:id="187646230">
          <w:marLeft w:val="640"/>
          <w:marRight w:val="0"/>
          <w:marTop w:val="0"/>
          <w:marBottom w:val="0"/>
          <w:divBdr>
            <w:top w:val="none" w:sz="0" w:space="0" w:color="auto"/>
            <w:left w:val="none" w:sz="0" w:space="0" w:color="auto"/>
            <w:bottom w:val="none" w:sz="0" w:space="0" w:color="auto"/>
            <w:right w:val="none" w:sz="0" w:space="0" w:color="auto"/>
          </w:divBdr>
        </w:div>
        <w:div w:id="230778479">
          <w:marLeft w:val="640"/>
          <w:marRight w:val="0"/>
          <w:marTop w:val="0"/>
          <w:marBottom w:val="0"/>
          <w:divBdr>
            <w:top w:val="none" w:sz="0" w:space="0" w:color="auto"/>
            <w:left w:val="none" w:sz="0" w:space="0" w:color="auto"/>
            <w:bottom w:val="none" w:sz="0" w:space="0" w:color="auto"/>
            <w:right w:val="none" w:sz="0" w:space="0" w:color="auto"/>
          </w:divBdr>
        </w:div>
        <w:div w:id="276984846">
          <w:marLeft w:val="640"/>
          <w:marRight w:val="0"/>
          <w:marTop w:val="0"/>
          <w:marBottom w:val="0"/>
          <w:divBdr>
            <w:top w:val="none" w:sz="0" w:space="0" w:color="auto"/>
            <w:left w:val="none" w:sz="0" w:space="0" w:color="auto"/>
            <w:bottom w:val="none" w:sz="0" w:space="0" w:color="auto"/>
            <w:right w:val="none" w:sz="0" w:space="0" w:color="auto"/>
          </w:divBdr>
        </w:div>
        <w:div w:id="314115392">
          <w:marLeft w:val="640"/>
          <w:marRight w:val="0"/>
          <w:marTop w:val="0"/>
          <w:marBottom w:val="0"/>
          <w:divBdr>
            <w:top w:val="none" w:sz="0" w:space="0" w:color="auto"/>
            <w:left w:val="none" w:sz="0" w:space="0" w:color="auto"/>
            <w:bottom w:val="none" w:sz="0" w:space="0" w:color="auto"/>
            <w:right w:val="none" w:sz="0" w:space="0" w:color="auto"/>
          </w:divBdr>
        </w:div>
        <w:div w:id="389155220">
          <w:marLeft w:val="640"/>
          <w:marRight w:val="0"/>
          <w:marTop w:val="0"/>
          <w:marBottom w:val="0"/>
          <w:divBdr>
            <w:top w:val="none" w:sz="0" w:space="0" w:color="auto"/>
            <w:left w:val="none" w:sz="0" w:space="0" w:color="auto"/>
            <w:bottom w:val="none" w:sz="0" w:space="0" w:color="auto"/>
            <w:right w:val="none" w:sz="0" w:space="0" w:color="auto"/>
          </w:divBdr>
        </w:div>
        <w:div w:id="514078163">
          <w:marLeft w:val="640"/>
          <w:marRight w:val="0"/>
          <w:marTop w:val="0"/>
          <w:marBottom w:val="0"/>
          <w:divBdr>
            <w:top w:val="none" w:sz="0" w:space="0" w:color="auto"/>
            <w:left w:val="none" w:sz="0" w:space="0" w:color="auto"/>
            <w:bottom w:val="none" w:sz="0" w:space="0" w:color="auto"/>
            <w:right w:val="none" w:sz="0" w:space="0" w:color="auto"/>
          </w:divBdr>
        </w:div>
        <w:div w:id="538123908">
          <w:marLeft w:val="640"/>
          <w:marRight w:val="0"/>
          <w:marTop w:val="0"/>
          <w:marBottom w:val="0"/>
          <w:divBdr>
            <w:top w:val="none" w:sz="0" w:space="0" w:color="auto"/>
            <w:left w:val="none" w:sz="0" w:space="0" w:color="auto"/>
            <w:bottom w:val="none" w:sz="0" w:space="0" w:color="auto"/>
            <w:right w:val="none" w:sz="0" w:space="0" w:color="auto"/>
          </w:divBdr>
        </w:div>
        <w:div w:id="573442257">
          <w:marLeft w:val="640"/>
          <w:marRight w:val="0"/>
          <w:marTop w:val="0"/>
          <w:marBottom w:val="0"/>
          <w:divBdr>
            <w:top w:val="none" w:sz="0" w:space="0" w:color="auto"/>
            <w:left w:val="none" w:sz="0" w:space="0" w:color="auto"/>
            <w:bottom w:val="none" w:sz="0" w:space="0" w:color="auto"/>
            <w:right w:val="none" w:sz="0" w:space="0" w:color="auto"/>
          </w:divBdr>
        </w:div>
        <w:div w:id="599681009">
          <w:marLeft w:val="640"/>
          <w:marRight w:val="0"/>
          <w:marTop w:val="0"/>
          <w:marBottom w:val="0"/>
          <w:divBdr>
            <w:top w:val="none" w:sz="0" w:space="0" w:color="auto"/>
            <w:left w:val="none" w:sz="0" w:space="0" w:color="auto"/>
            <w:bottom w:val="none" w:sz="0" w:space="0" w:color="auto"/>
            <w:right w:val="none" w:sz="0" w:space="0" w:color="auto"/>
          </w:divBdr>
        </w:div>
        <w:div w:id="605819486">
          <w:marLeft w:val="640"/>
          <w:marRight w:val="0"/>
          <w:marTop w:val="0"/>
          <w:marBottom w:val="0"/>
          <w:divBdr>
            <w:top w:val="none" w:sz="0" w:space="0" w:color="auto"/>
            <w:left w:val="none" w:sz="0" w:space="0" w:color="auto"/>
            <w:bottom w:val="none" w:sz="0" w:space="0" w:color="auto"/>
            <w:right w:val="none" w:sz="0" w:space="0" w:color="auto"/>
          </w:divBdr>
        </w:div>
        <w:div w:id="622542275">
          <w:marLeft w:val="640"/>
          <w:marRight w:val="0"/>
          <w:marTop w:val="0"/>
          <w:marBottom w:val="0"/>
          <w:divBdr>
            <w:top w:val="none" w:sz="0" w:space="0" w:color="auto"/>
            <w:left w:val="none" w:sz="0" w:space="0" w:color="auto"/>
            <w:bottom w:val="none" w:sz="0" w:space="0" w:color="auto"/>
            <w:right w:val="none" w:sz="0" w:space="0" w:color="auto"/>
          </w:divBdr>
        </w:div>
        <w:div w:id="628317686">
          <w:marLeft w:val="640"/>
          <w:marRight w:val="0"/>
          <w:marTop w:val="0"/>
          <w:marBottom w:val="0"/>
          <w:divBdr>
            <w:top w:val="none" w:sz="0" w:space="0" w:color="auto"/>
            <w:left w:val="none" w:sz="0" w:space="0" w:color="auto"/>
            <w:bottom w:val="none" w:sz="0" w:space="0" w:color="auto"/>
            <w:right w:val="none" w:sz="0" w:space="0" w:color="auto"/>
          </w:divBdr>
        </w:div>
        <w:div w:id="664475275">
          <w:marLeft w:val="640"/>
          <w:marRight w:val="0"/>
          <w:marTop w:val="0"/>
          <w:marBottom w:val="0"/>
          <w:divBdr>
            <w:top w:val="none" w:sz="0" w:space="0" w:color="auto"/>
            <w:left w:val="none" w:sz="0" w:space="0" w:color="auto"/>
            <w:bottom w:val="none" w:sz="0" w:space="0" w:color="auto"/>
            <w:right w:val="none" w:sz="0" w:space="0" w:color="auto"/>
          </w:divBdr>
        </w:div>
        <w:div w:id="678118061">
          <w:marLeft w:val="640"/>
          <w:marRight w:val="0"/>
          <w:marTop w:val="0"/>
          <w:marBottom w:val="0"/>
          <w:divBdr>
            <w:top w:val="none" w:sz="0" w:space="0" w:color="auto"/>
            <w:left w:val="none" w:sz="0" w:space="0" w:color="auto"/>
            <w:bottom w:val="none" w:sz="0" w:space="0" w:color="auto"/>
            <w:right w:val="none" w:sz="0" w:space="0" w:color="auto"/>
          </w:divBdr>
        </w:div>
        <w:div w:id="711031587">
          <w:marLeft w:val="640"/>
          <w:marRight w:val="0"/>
          <w:marTop w:val="0"/>
          <w:marBottom w:val="0"/>
          <w:divBdr>
            <w:top w:val="none" w:sz="0" w:space="0" w:color="auto"/>
            <w:left w:val="none" w:sz="0" w:space="0" w:color="auto"/>
            <w:bottom w:val="none" w:sz="0" w:space="0" w:color="auto"/>
            <w:right w:val="none" w:sz="0" w:space="0" w:color="auto"/>
          </w:divBdr>
        </w:div>
        <w:div w:id="747193827">
          <w:marLeft w:val="640"/>
          <w:marRight w:val="0"/>
          <w:marTop w:val="0"/>
          <w:marBottom w:val="0"/>
          <w:divBdr>
            <w:top w:val="none" w:sz="0" w:space="0" w:color="auto"/>
            <w:left w:val="none" w:sz="0" w:space="0" w:color="auto"/>
            <w:bottom w:val="none" w:sz="0" w:space="0" w:color="auto"/>
            <w:right w:val="none" w:sz="0" w:space="0" w:color="auto"/>
          </w:divBdr>
        </w:div>
        <w:div w:id="786319593">
          <w:marLeft w:val="640"/>
          <w:marRight w:val="0"/>
          <w:marTop w:val="0"/>
          <w:marBottom w:val="0"/>
          <w:divBdr>
            <w:top w:val="none" w:sz="0" w:space="0" w:color="auto"/>
            <w:left w:val="none" w:sz="0" w:space="0" w:color="auto"/>
            <w:bottom w:val="none" w:sz="0" w:space="0" w:color="auto"/>
            <w:right w:val="none" w:sz="0" w:space="0" w:color="auto"/>
          </w:divBdr>
        </w:div>
        <w:div w:id="823273932">
          <w:marLeft w:val="640"/>
          <w:marRight w:val="0"/>
          <w:marTop w:val="0"/>
          <w:marBottom w:val="0"/>
          <w:divBdr>
            <w:top w:val="none" w:sz="0" w:space="0" w:color="auto"/>
            <w:left w:val="none" w:sz="0" w:space="0" w:color="auto"/>
            <w:bottom w:val="none" w:sz="0" w:space="0" w:color="auto"/>
            <w:right w:val="none" w:sz="0" w:space="0" w:color="auto"/>
          </w:divBdr>
        </w:div>
        <w:div w:id="906721659">
          <w:marLeft w:val="640"/>
          <w:marRight w:val="0"/>
          <w:marTop w:val="0"/>
          <w:marBottom w:val="0"/>
          <w:divBdr>
            <w:top w:val="none" w:sz="0" w:space="0" w:color="auto"/>
            <w:left w:val="none" w:sz="0" w:space="0" w:color="auto"/>
            <w:bottom w:val="none" w:sz="0" w:space="0" w:color="auto"/>
            <w:right w:val="none" w:sz="0" w:space="0" w:color="auto"/>
          </w:divBdr>
        </w:div>
        <w:div w:id="976689163">
          <w:marLeft w:val="640"/>
          <w:marRight w:val="0"/>
          <w:marTop w:val="0"/>
          <w:marBottom w:val="0"/>
          <w:divBdr>
            <w:top w:val="none" w:sz="0" w:space="0" w:color="auto"/>
            <w:left w:val="none" w:sz="0" w:space="0" w:color="auto"/>
            <w:bottom w:val="none" w:sz="0" w:space="0" w:color="auto"/>
            <w:right w:val="none" w:sz="0" w:space="0" w:color="auto"/>
          </w:divBdr>
        </w:div>
        <w:div w:id="1016692694">
          <w:marLeft w:val="640"/>
          <w:marRight w:val="0"/>
          <w:marTop w:val="0"/>
          <w:marBottom w:val="0"/>
          <w:divBdr>
            <w:top w:val="none" w:sz="0" w:space="0" w:color="auto"/>
            <w:left w:val="none" w:sz="0" w:space="0" w:color="auto"/>
            <w:bottom w:val="none" w:sz="0" w:space="0" w:color="auto"/>
            <w:right w:val="none" w:sz="0" w:space="0" w:color="auto"/>
          </w:divBdr>
        </w:div>
        <w:div w:id="1034966425">
          <w:marLeft w:val="640"/>
          <w:marRight w:val="0"/>
          <w:marTop w:val="0"/>
          <w:marBottom w:val="0"/>
          <w:divBdr>
            <w:top w:val="none" w:sz="0" w:space="0" w:color="auto"/>
            <w:left w:val="none" w:sz="0" w:space="0" w:color="auto"/>
            <w:bottom w:val="none" w:sz="0" w:space="0" w:color="auto"/>
            <w:right w:val="none" w:sz="0" w:space="0" w:color="auto"/>
          </w:divBdr>
        </w:div>
        <w:div w:id="1036278230">
          <w:marLeft w:val="640"/>
          <w:marRight w:val="0"/>
          <w:marTop w:val="0"/>
          <w:marBottom w:val="0"/>
          <w:divBdr>
            <w:top w:val="none" w:sz="0" w:space="0" w:color="auto"/>
            <w:left w:val="none" w:sz="0" w:space="0" w:color="auto"/>
            <w:bottom w:val="none" w:sz="0" w:space="0" w:color="auto"/>
            <w:right w:val="none" w:sz="0" w:space="0" w:color="auto"/>
          </w:divBdr>
        </w:div>
        <w:div w:id="1136293646">
          <w:marLeft w:val="640"/>
          <w:marRight w:val="0"/>
          <w:marTop w:val="0"/>
          <w:marBottom w:val="0"/>
          <w:divBdr>
            <w:top w:val="none" w:sz="0" w:space="0" w:color="auto"/>
            <w:left w:val="none" w:sz="0" w:space="0" w:color="auto"/>
            <w:bottom w:val="none" w:sz="0" w:space="0" w:color="auto"/>
            <w:right w:val="none" w:sz="0" w:space="0" w:color="auto"/>
          </w:divBdr>
        </w:div>
        <w:div w:id="1158765580">
          <w:marLeft w:val="640"/>
          <w:marRight w:val="0"/>
          <w:marTop w:val="0"/>
          <w:marBottom w:val="0"/>
          <w:divBdr>
            <w:top w:val="none" w:sz="0" w:space="0" w:color="auto"/>
            <w:left w:val="none" w:sz="0" w:space="0" w:color="auto"/>
            <w:bottom w:val="none" w:sz="0" w:space="0" w:color="auto"/>
            <w:right w:val="none" w:sz="0" w:space="0" w:color="auto"/>
          </w:divBdr>
        </w:div>
        <w:div w:id="1304315451">
          <w:marLeft w:val="640"/>
          <w:marRight w:val="0"/>
          <w:marTop w:val="0"/>
          <w:marBottom w:val="0"/>
          <w:divBdr>
            <w:top w:val="none" w:sz="0" w:space="0" w:color="auto"/>
            <w:left w:val="none" w:sz="0" w:space="0" w:color="auto"/>
            <w:bottom w:val="none" w:sz="0" w:space="0" w:color="auto"/>
            <w:right w:val="none" w:sz="0" w:space="0" w:color="auto"/>
          </w:divBdr>
        </w:div>
        <w:div w:id="1336687395">
          <w:marLeft w:val="640"/>
          <w:marRight w:val="0"/>
          <w:marTop w:val="0"/>
          <w:marBottom w:val="0"/>
          <w:divBdr>
            <w:top w:val="none" w:sz="0" w:space="0" w:color="auto"/>
            <w:left w:val="none" w:sz="0" w:space="0" w:color="auto"/>
            <w:bottom w:val="none" w:sz="0" w:space="0" w:color="auto"/>
            <w:right w:val="none" w:sz="0" w:space="0" w:color="auto"/>
          </w:divBdr>
        </w:div>
        <w:div w:id="1344472557">
          <w:marLeft w:val="640"/>
          <w:marRight w:val="0"/>
          <w:marTop w:val="0"/>
          <w:marBottom w:val="0"/>
          <w:divBdr>
            <w:top w:val="none" w:sz="0" w:space="0" w:color="auto"/>
            <w:left w:val="none" w:sz="0" w:space="0" w:color="auto"/>
            <w:bottom w:val="none" w:sz="0" w:space="0" w:color="auto"/>
            <w:right w:val="none" w:sz="0" w:space="0" w:color="auto"/>
          </w:divBdr>
        </w:div>
        <w:div w:id="1397046601">
          <w:marLeft w:val="640"/>
          <w:marRight w:val="0"/>
          <w:marTop w:val="0"/>
          <w:marBottom w:val="0"/>
          <w:divBdr>
            <w:top w:val="none" w:sz="0" w:space="0" w:color="auto"/>
            <w:left w:val="none" w:sz="0" w:space="0" w:color="auto"/>
            <w:bottom w:val="none" w:sz="0" w:space="0" w:color="auto"/>
            <w:right w:val="none" w:sz="0" w:space="0" w:color="auto"/>
          </w:divBdr>
        </w:div>
        <w:div w:id="1438057740">
          <w:marLeft w:val="640"/>
          <w:marRight w:val="0"/>
          <w:marTop w:val="0"/>
          <w:marBottom w:val="0"/>
          <w:divBdr>
            <w:top w:val="none" w:sz="0" w:space="0" w:color="auto"/>
            <w:left w:val="none" w:sz="0" w:space="0" w:color="auto"/>
            <w:bottom w:val="none" w:sz="0" w:space="0" w:color="auto"/>
            <w:right w:val="none" w:sz="0" w:space="0" w:color="auto"/>
          </w:divBdr>
        </w:div>
        <w:div w:id="1463380003">
          <w:marLeft w:val="640"/>
          <w:marRight w:val="0"/>
          <w:marTop w:val="0"/>
          <w:marBottom w:val="0"/>
          <w:divBdr>
            <w:top w:val="none" w:sz="0" w:space="0" w:color="auto"/>
            <w:left w:val="none" w:sz="0" w:space="0" w:color="auto"/>
            <w:bottom w:val="none" w:sz="0" w:space="0" w:color="auto"/>
            <w:right w:val="none" w:sz="0" w:space="0" w:color="auto"/>
          </w:divBdr>
        </w:div>
        <w:div w:id="1477991195">
          <w:marLeft w:val="640"/>
          <w:marRight w:val="0"/>
          <w:marTop w:val="0"/>
          <w:marBottom w:val="0"/>
          <w:divBdr>
            <w:top w:val="none" w:sz="0" w:space="0" w:color="auto"/>
            <w:left w:val="none" w:sz="0" w:space="0" w:color="auto"/>
            <w:bottom w:val="none" w:sz="0" w:space="0" w:color="auto"/>
            <w:right w:val="none" w:sz="0" w:space="0" w:color="auto"/>
          </w:divBdr>
        </w:div>
        <w:div w:id="1483426838">
          <w:marLeft w:val="640"/>
          <w:marRight w:val="0"/>
          <w:marTop w:val="0"/>
          <w:marBottom w:val="0"/>
          <w:divBdr>
            <w:top w:val="none" w:sz="0" w:space="0" w:color="auto"/>
            <w:left w:val="none" w:sz="0" w:space="0" w:color="auto"/>
            <w:bottom w:val="none" w:sz="0" w:space="0" w:color="auto"/>
            <w:right w:val="none" w:sz="0" w:space="0" w:color="auto"/>
          </w:divBdr>
        </w:div>
        <w:div w:id="1505823751">
          <w:marLeft w:val="640"/>
          <w:marRight w:val="0"/>
          <w:marTop w:val="0"/>
          <w:marBottom w:val="0"/>
          <w:divBdr>
            <w:top w:val="none" w:sz="0" w:space="0" w:color="auto"/>
            <w:left w:val="none" w:sz="0" w:space="0" w:color="auto"/>
            <w:bottom w:val="none" w:sz="0" w:space="0" w:color="auto"/>
            <w:right w:val="none" w:sz="0" w:space="0" w:color="auto"/>
          </w:divBdr>
        </w:div>
        <w:div w:id="1543131090">
          <w:marLeft w:val="640"/>
          <w:marRight w:val="0"/>
          <w:marTop w:val="0"/>
          <w:marBottom w:val="0"/>
          <w:divBdr>
            <w:top w:val="none" w:sz="0" w:space="0" w:color="auto"/>
            <w:left w:val="none" w:sz="0" w:space="0" w:color="auto"/>
            <w:bottom w:val="none" w:sz="0" w:space="0" w:color="auto"/>
            <w:right w:val="none" w:sz="0" w:space="0" w:color="auto"/>
          </w:divBdr>
        </w:div>
        <w:div w:id="1562402095">
          <w:marLeft w:val="640"/>
          <w:marRight w:val="0"/>
          <w:marTop w:val="0"/>
          <w:marBottom w:val="0"/>
          <w:divBdr>
            <w:top w:val="none" w:sz="0" w:space="0" w:color="auto"/>
            <w:left w:val="none" w:sz="0" w:space="0" w:color="auto"/>
            <w:bottom w:val="none" w:sz="0" w:space="0" w:color="auto"/>
            <w:right w:val="none" w:sz="0" w:space="0" w:color="auto"/>
          </w:divBdr>
        </w:div>
        <w:div w:id="1650673090">
          <w:marLeft w:val="640"/>
          <w:marRight w:val="0"/>
          <w:marTop w:val="0"/>
          <w:marBottom w:val="0"/>
          <w:divBdr>
            <w:top w:val="none" w:sz="0" w:space="0" w:color="auto"/>
            <w:left w:val="none" w:sz="0" w:space="0" w:color="auto"/>
            <w:bottom w:val="none" w:sz="0" w:space="0" w:color="auto"/>
            <w:right w:val="none" w:sz="0" w:space="0" w:color="auto"/>
          </w:divBdr>
        </w:div>
        <w:div w:id="1654331918">
          <w:marLeft w:val="640"/>
          <w:marRight w:val="0"/>
          <w:marTop w:val="0"/>
          <w:marBottom w:val="0"/>
          <w:divBdr>
            <w:top w:val="none" w:sz="0" w:space="0" w:color="auto"/>
            <w:left w:val="none" w:sz="0" w:space="0" w:color="auto"/>
            <w:bottom w:val="none" w:sz="0" w:space="0" w:color="auto"/>
            <w:right w:val="none" w:sz="0" w:space="0" w:color="auto"/>
          </w:divBdr>
        </w:div>
        <w:div w:id="1699238697">
          <w:marLeft w:val="640"/>
          <w:marRight w:val="0"/>
          <w:marTop w:val="0"/>
          <w:marBottom w:val="0"/>
          <w:divBdr>
            <w:top w:val="none" w:sz="0" w:space="0" w:color="auto"/>
            <w:left w:val="none" w:sz="0" w:space="0" w:color="auto"/>
            <w:bottom w:val="none" w:sz="0" w:space="0" w:color="auto"/>
            <w:right w:val="none" w:sz="0" w:space="0" w:color="auto"/>
          </w:divBdr>
        </w:div>
        <w:div w:id="1729568550">
          <w:marLeft w:val="640"/>
          <w:marRight w:val="0"/>
          <w:marTop w:val="0"/>
          <w:marBottom w:val="0"/>
          <w:divBdr>
            <w:top w:val="none" w:sz="0" w:space="0" w:color="auto"/>
            <w:left w:val="none" w:sz="0" w:space="0" w:color="auto"/>
            <w:bottom w:val="none" w:sz="0" w:space="0" w:color="auto"/>
            <w:right w:val="none" w:sz="0" w:space="0" w:color="auto"/>
          </w:divBdr>
        </w:div>
        <w:div w:id="1729720914">
          <w:marLeft w:val="640"/>
          <w:marRight w:val="0"/>
          <w:marTop w:val="0"/>
          <w:marBottom w:val="0"/>
          <w:divBdr>
            <w:top w:val="none" w:sz="0" w:space="0" w:color="auto"/>
            <w:left w:val="none" w:sz="0" w:space="0" w:color="auto"/>
            <w:bottom w:val="none" w:sz="0" w:space="0" w:color="auto"/>
            <w:right w:val="none" w:sz="0" w:space="0" w:color="auto"/>
          </w:divBdr>
        </w:div>
        <w:div w:id="1741555080">
          <w:marLeft w:val="640"/>
          <w:marRight w:val="0"/>
          <w:marTop w:val="0"/>
          <w:marBottom w:val="0"/>
          <w:divBdr>
            <w:top w:val="none" w:sz="0" w:space="0" w:color="auto"/>
            <w:left w:val="none" w:sz="0" w:space="0" w:color="auto"/>
            <w:bottom w:val="none" w:sz="0" w:space="0" w:color="auto"/>
            <w:right w:val="none" w:sz="0" w:space="0" w:color="auto"/>
          </w:divBdr>
        </w:div>
        <w:div w:id="1745294942">
          <w:marLeft w:val="640"/>
          <w:marRight w:val="0"/>
          <w:marTop w:val="0"/>
          <w:marBottom w:val="0"/>
          <w:divBdr>
            <w:top w:val="none" w:sz="0" w:space="0" w:color="auto"/>
            <w:left w:val="none" w:sz="0" w:space="0" w:color="auto"/>
            <w:bottom w:val="none" w:sz="0" w:space="0" w:color="auto"/>
            <w:right w:val="none" w:sz="0" w:space="0" w:color="auto"/>
          </w:divBdr>
        </w:div>
        <w:div w:id="1765609611">
          <w:marLeft w:val="640"/>
          <w:marRight w:val="0"/>
          <w:marTop w:val="0"/>
          <w:marBottom w:val="0"/>
          <w:divBdr>
            <w:top w:val="none" w:sz="0" w:space="0" w:color="auto"/>
            <w:left w:val="none" w:sz="0" w:space="0" w:color="auto"/>
            <w:bottom w:val="none" w:sz="0" w:space="0" w:color="auto"/>
            <w:right w:val="none" w:sz="0" w:space="0" w:color="auto"/>
          </w:divBdr>
        </w:div>
        <w:div w:id="1773436160">
          <w:marLeft w:val="640"/>
          <w:marRight w:val="0"/>
          <w:marTop w:val="0"/>
          <w:marBottom w:val="0"/>
          <w:divBdr>
            <w:top w:val="none" w:sz="0" w:space="0" w:color="auto"/>
            <w:left w:val="none" w:sz="0" w:space="0" w:color="auto"/>
            <w:bottom w:val="none" w:sz="0" w:space="0" w:color="auto"/>
            <w:right w:val="none" w:sz="0" w:space="0" w:color="auto"/>
          </w:divBdr>
        </w:div>
        <w:div w:id="1782726138">
          <w:marLeft w:val="640"/>
          <w:marRight w:val="0"/>
          <w:marTop w:val="0"/>
          <w:marBottom w:val="0"/>
          <w:divBdr>
            <w:top w:val="none" w:sz="0" w:space="0" w:color="auto"/>
            <w:left w:val="none" w:sz="0" w:space="0" w:color="auto"/>
            <w:bottom w:val="none" w:sz="0" w:space="0" w:color="auto"/>
            <w:right w:val="none" w:sz="0" w:space="0" w:color="auto"/>
          </w:divBdr>
        </w:div>
        <w:div w:id="1798140087">
          <w:marLeft w:val="640"/>
          <w:marRight w:val="0"/>
          <w:marTop w:val="0"/>
          <w:marBottom w:val="0"/>
          <w:divBdr>
            <w:top w:val="none" w:sz="0" w:space="0" w:color="auto"/>
            <w:left w:val="none" w:sz="0" w:space="0" w:color="auto"/>
            <w:bottom w:val="none" w:sz="0" w:space="0" w:color="auto"/>
            <w:right w:val="none" w:sz="0" w:space="0" w:color="auto"/>
          </w:divBdr>
        </w:div>
        <w:div w:id="1843161092">
          <w:marLeft w:val="640"/>
          <w:marRight w:val="0"/>
          <w:marTop w:val="0"/>
          <w:marBottom w:val="0"/>
          <w:divBdr>
            <w:top w:val="none" w:sz="0" w:space="0" w:color="auto"/>
            <w:left w:val="none" w:sz="0" w:space="0" w:color="auto"/>
            <w:bottom w:val="none" w:sz="0" w:space="0" w:color="auto"/>
            <w:right w:val="none" w:sz="0" w:space="0" w:color="auto"/>
          </w:divBdr>
        </w:div>
        <w:div w:id="1847331109">
          <w:marLeft w:val="640"/>
          <w:marRight w:val="0"/>
          <w:marTop w:val="0"/>
          <w:marBottom w:val="0"/>
          <w:divBdr>
            <w:top w:val="none" w:sz="0" w:space="0" w:color="auto"/>
            <w:left w:val="none" w:sz="0" w:space="0" w:color="auto"/>
            <w:bottom w:val="none" w:sz="0" w:space="0" w:color="auto"/>
            <w:right w:val="none" w:sz="0" w:space="0" w:color="auto"/>
          </w:divBdr>
        </w:div>
        <w:div w:id="1870143663">
          <w:marLeft w:val="640"/>
          <w:marRight w:val="0"/>
          <w:marTop w:val="0"/>
          <w:marBottom w:val="0"/>
          <w:divBdr>
            <w:top w:val="none" w:sz="0" w:space="0" w:color="auto"/>
            <w:left w:val="none" w:sz="0" w:space="0" w:color="auto"/>
            <w:bottom w:val="none" w:sz="0" w:space="0" w:color="auto"/>
            <w:right w:val="none" w:sz="0" w:space="0" w:color="auto"/>
          </w:divBdr>
        </w:div>
        <w:div w:id="1917938768">
          <w:marLeft w:val="640"/>
          <w:marRight w:val="0"/>
          <w:marTop w:val="0"/>
          <w:marBottom w:val="0"/>
          <w:divBdr>
            <w:top w:val="none" w:sz="0" w:space="0" w:color="auto"/>
            <w:left w:val="none" w:sz="0" w:space="0" w:color="auto"/>
            <w:bottom w:val="none" w:sz="0" w:space="0" w:color="auto"/>
            <w:right w:val="none" w:sz="0" w:space="0" w:color="auto"/>
          </w:divBdr>
        </w:div>
        <w:div w:id="1971789019">
          <w:marLeft w:val="640"/>
          <w:marRight w:val="0"/>
          <w:marTop w:val="0"/>
          <w:marBottom w:val="0"/>
          <w:divBdr>
            <w:top w:val="none" w:sz="0" w:space="0" w:color="auto"/>
            <w:left w:val="none" w:sz="0" w:space="0" w:color="auto"/>
            <w:bottom w:val="none" w:sz="0" w:space="0" w:color="auto"/>
            <w:right w:val="none" w:sz="0" w:space="0" w:color="auto"/>
          </w:divBdr>
        </w:div>
        <w:div w:id="1979412515">
          <w:marLeft w:val="640"/>
          <w:marRight w:val="0"/>
          <w:marTop w:val="0"/>
          <w:marBottom w:val="0"/>
          <w:divBdr>
            <w:top w:val="none" w:sz="0" w:space="0" w:color="auto"/>
            <w:left w:val="none" w:sz="0" w:space="0" w:color="auto"/>
            <w:bottom w:val="none" w:sz="0" w:space="0" w:color="auto"/>
            <w:right w:val="none" w:sz="0" w:space="0" w:color="auto"/>
          </w:divBdr>
        </w:div>
        <w:div w:id="2014336030">
          <w:marLeft w:val="640"/>
          <w:marRight w:val="0"/>
          <w:marTop w:val="0"/>
          <w:marBottom w:val="0"/>
          <w:divBdr>
            <w:top w:val="none" w:sz="0" w:space="0" w:color="auto"/>
            <w:left w:val="none" w:sz="0" w:space="0" w:color="auto"/>
            <w:bottom w:val="none" w:sz="0" w:space="0" w:color="auto"/>
            <w:right w:val="none" w:sz="0" w:space="0" w:color="auto"/>
          </w:divBdr>
        </w:div>
        <w:div w:id="2022848855">
          <w:marLeft w:val="640"/>
          <w:marRight w:val="0"/>
          <w:marTop w:val="0"/>
          <w:marBottom w:val="0"/>
          <w:divBdr>
            <w:top w:val="none" w:sz="0" w:space="0" w:color="auto"/>
            <w:left w:val="none" w:sz="0" w:space="0" w:color="auto"/>
            <w:bottom w:val="none" w:sz="0" w:space="0" w:color="auto"/>
            <w:right w:val="none" w:sz="0" w:space="0" w:color="auto"/>
          </w:divBdr>
        </w:div>
        <w:div w:id="2045787246">
          <w:marLeft w:val="640"/>
          <w:marRight w:val="0"/>
          <w:marTop w:val="0"/>
          <w:marBottom w:val="0"/>
          <w:divBdr>
            <w:top w:val="none" w:sz="0" w:space="0" w:color="auto"/>
            <w:left w:val="none" w:sz="0" w:space="0" w:color="auto"/>
            <w:bottom w:val="none" w:sz="0" w:space="0" w:color="auto"/>
            <w:right w:val="none" w:sz="0" w:space="0" w:color="auto"/>
          </w:divBdr>
        </w:div>
        <w:div w:id="2047371511">
          <w:marLeft w:val="640"/>
          <w:marRight w:val="0"/>
          <w:marTop w:val="0"/>
          <w:marBottom w:val="0"/>
          <w:divBdr>
            <w:top w:val="none" w:sz="0" w:space="0" w:color="auto"/>
            <w:left w:val="none" w:sz="0" w:space="0" w:color="auto"/>
            <w:bottom w:val="none" w:sz="0" w:space="0" w:color="auto"/>
            <w:right w:val="none" w:sz="0" w:space="0" w:color="auto"/>
          </w:divBdr>
        </w:div>
        <w:div w:id="2079161657">
          <w:marLeft w:val="640"/>
          <w:marRight w:val="0"/>
          <w:marTop w:val="0"/>
          <w:marBottom w:val="0"/>
          <w:divBdr>
            <w:top w:val="none" w:sz="0" w:space="0" w:color="auto"/>
            <w:left w:val="none" w:sz="0" w:space="0" w:color="auto"/>
            <w:bottom w:val="none" w:sz="0" w:space="0" w:color="auto"/>
            <w:right w:val="none" w:sz="0" w:space="0" w:color="auto"/>
          </w:divBdr>
        </w:div>
        <w:div w:id="2090341398">
          <w:marLeft w:val="640"/>
          <w:marRight w:val="0"/>
          <w:marTop w:val="0"/>
          <w:marBottom w:val="0"/>
          <w:divBdr>
            <w:top w:val="none" w:sz="0" w:space="0" w:color="auto"/>
            <w:left w:val="none" w:sz="0" w:space="0" w:color="auto"/>
            <w:bottom w:val="none" w:sz="0" w:space="0" w:color="auto"/>
            <w:right w:val="none" w:sz="0" w:space="0" w:color="auto"/>
          </w:divBdr>
        </w:div>
        <w:div w:id="2094013318">
          <w:marLeft w:val="640"/>
          <w:marRight w:val="0"/>
          <w:marTop w:val="0"/>
          <w:marBottom w:val="0"/>
          <w:divBdr>
            <w:top w:val="none" w:sz="0" w:space="0" w:color="auto"/>
            <w:left w:val="none" w:sz="0" w:space="0" w:color="auto"/>
            <w:bottom w:val="none" w:sz="0" w:space="0" w:color="auto"/>
            <w:right w:val="none" w:sz="0" w:space="0" w:color="auto"/>
          </w:divBdr>
        </w:div>
      </w:divsChild>
    </w:div>
    <w:div w:id="1879394565">
      <w:bodyDiv w:val="1"/>
      <w:marLeft w:val="0"/>
      <w:marRight w:val="0"/>
      <w:marTop w:val="0"/>
      <w:marBottom w:val="0"/>
      <w:divBdr>
        <w:top w:val="none" w:sz="0" w:space="0" w:color="auto"/>
        <w:left w:val="none" w:sz="0" w:space="0" w:color="auto"/>
        <w:bottom w:val="none" w:sz="0" w:space="0" w:color="auto"/>
        <w:right w:val="none" w:sz="0" w:space="0" w:color="auto"/>
      </w:divBdr>
      <w:divsChild>
        <w:div w:id="49769980">
          <w:marLeft w:val="640"/>
          <w:marRight w:val="0"/>
          <w:marTop w:val="0"/>
          <w:marBottom w:val="0"/>
          <w:divBdr>
            <w:top w:val="none" w:sz="0" w:space="0" w:color="auto"/>
            <w:left w:val="none" w:sz="0" w:space="0" w:color="auto"/>
            <w:bottom w:val="none" w:sz="0" w:space="0" w:color="auto"/>
            <w:right w:val="none" w:sz="0" w:space="0" w:color="auto"/>
          </w:divBdr>
        </w:div>
        <w:div w:id="115876647">
          <w:marLeft w:val="640"/>
          <w:marRight w:val="0"/>
          <w:marTop w:val="0"/>
          <w:marBottom w:val="0"/>
          <w:divBdr>
            <w:top w:val="none" w:sz="0" w:space="0" w:color="auto"/>
            <w:left w:val="none" w:sz="0" w:space="0" w:color="auto"/>
            <w:bottom w:val="none" w:sz="0" w:space="0" w:color="auto"/>
            <w:right w:val="none" w:sz="0" w:space="0" w:color="auto"/>
          </w:divBdr>
        </w:div>
        <w:div w:id="118569397">
          <w:marLeft w:val="640"/>
          <w:marRight w:val="0"/>
          <w:marTop w:val="0"/>
          <w:marBottom w:val="0"/>
          <w:divBdr>
            <w:top w:val="none" w:sz="0" w:space="0" w:color="auto"/>
            <w:left w:val="none" w:sz="0" w:space="0" w:color="auto"/>
            <w:bottom w:val="none" w:sz="0" w:space="0" w:color="auto"/>
            <w:right w:val="none" w:sz="0" w:space="0" w:color="auto"/>
          </w:divBdr>
        </w:div>
        <w:div w:id="149638850">
          <w:marLeft w:val="640"/>
          <w:marRight w:val="0"/>
          <w:marTop w:val="0"/>
          <w:marBottom w:val="0"/>
          <w:divBdr>
            <w:top w:val="none" w:sz="0" w:space="0" w:color="auto"/>
            <w:left w:val="none" w:sz="0" w:space="0" w:color="auto"/>
            <w:bottom w:val="none" w:sz="0" w:space="0" w:color="auto"/>
            <w:right w:val="none" w:sz="0" w:space="0" w:color="auto"/>
          </w:divBdr>
        </w:div>
        <w:div w:id="184757941">
          <w:marLeft w:val="640"/>
          <w:marRight w:val="0"/>
          <w:marTop w:val="0"/>
          <w:marBottom w:val="0"/>
          <w:divBdr>
            <w:top w:val="none" w:sz="0" w:space="0" w:color="auto"/>
            <w:left w:val="none" w:sz="0" w:space="0" w:color="auto"/>
            <w:bottom w:val="none" w:sz="0" w:space="0" w:color="auto"/>
            <w:right w:val="none" w:sz="0" w:space="0" w:color="auto"/>
          </w:divBdr>
        </w:div>
        <w:div w:id="187529441">
          <w:marLeft w:val="640"/>
          <w:marRight w:val="0"/>
          <w:marTop w:val="0"/>
          <w:marBottom w:val="0"/>
          <w:divBdr>
            <w:top w:val="none" w:sz="0" w:space="0" w:color="auto"/>
            <w:left w:val="none" w:sz="0" w:space="0" w:color="auto"/>
            <w:bottom w:val="none" w:sz="0" w:space="0" w:color="auto"/>
            <w:right w:val="none" w:sz="0" w:space="0" w:color="auto"/>
          </w:divBdr>
        </w:div>
        <w:div w:id="191696410">
          <w:marLeft w:val="640"/>
          <w:marRight w:val="0"/>
          <w:marTop w:val="0"/>
          <w:marBottom w:val="0"/>
          <w:divBdr>
            <w:top w:val="none" w:sz="0" w:space="0" w:color="auto"/>
            <w:left w:val="none" w:sz="0" w:space="0" w:color="auto"/>
            <w:bottom w:val="none" w:sz="0" w:space="0" w:color="auto"/>
            <w:right w:val="none" w:sz="0" w:space="0" w:color="auto"/>
          </w:divBdr>
        </w:div>
        <w:div w:id="286009599">
          <w:marLeft w:val="640"/>
          <w:marRight w:val="0"/>
          <w:marTop w:val="0"/>
          <w:marBottom w:val="0"/>
          <w:divBdr>
            <w:top w:val="none" w:sz="0" w:space="0" w:color="auto"/>
            <w:left w:val="none" w:sz="0" w:space="0" w:color="auto"/>
            <w:bottom w:val="none" w:sz="0" w:space="0" w:color="auto"/>
            <w:right w:val="none" w:sz="0" w:space="0" w:color="auto"/>
          </w:divBdr>
        </w:div>
        <w:div w:id="288510609">
          <w:marLeft w:val="640"/>
          <w:marRight w:val="0"/>
          <w:marTop w:val="0"/>
          <w:marBottom w:val="0"/>
          <w:divBdr>
            <w:top w:val="none" w:sz="0" w:space="0" w:color="auto"/>
            <w:left w:val="none" w:sz="0" w:space="0" w:color="auto"/>
            <w:bottom w:val="none" w:sz="0" w:space="0" w:color="auto"/>
            <w:right w:val="none" w:sz="0" w:space="0" w:color="auto"/>
          </w:divBdr>
        </w:div>
        <w:div w:id="295834723">
          <w:marLeft w:val="640"/>
          <w:marRight w:val="0"/>
          <w:marTop w:val="0"/>
          <w:marBottom w:val="0"/>
          <w:divBdr>
            <w:top w:val="none" w:sz="0" w:space="0" w:color="auto"/>
            <w:left w:val="none" w:sz="0" w:space="0" w:color="auto"/>
            <w:bottom w:val="none" w:sz="0" w:space="0" w:color="auto"/>
            <w:right w:val="none" w:sz="0" w:space="0" w:color="auto"/>
          </w:divBdr>
        </w:div>
        <w:div w:id="349915517">
          <w:marLeft w:val="640"/>
          <w:marRight w:val="0"/>
          <w:marTop w:val="0"/>
          <w:marBottom w:val="0"/>
          <w:divBdr>
            <w:top w:val="none" w:sz="0" w:space="0" w:color="auto"/>
            <w:left w:val="none" w:sz="0" w:space="0" w:color="auto"/>
            <w:bottom w:val="none" w:sz="0" w:space="0" w:color="auto"/>
            <w:right w:val="none" w:sz="0" w:space="0" w:color="auto"/>
          </w:divBdr>
        </w:div>
        <w:div w:id="358894124">
          <w:marLeft w:val="640"/>
          <w:marRight w:val="0"/>
          <w:marTop w:val="0"/>
          <w:marBottom w:val="0"/>
          <w:divBdr>
            <w:top w:val="none" w:sz="0" w:space="0" w:color="auto"/>
            <w:left w:val="none" w:sz="0" w:space="0" w:color="auto"/>
            <w:bottom w:val="none" w:sz="0" w:space="0" w:color="auto"/>
            <w:right w:val="none" w:sz="0" w:space="0" w:color="auto"/>
          </w:divBdr>
        </w:div>
        <w:div w:id="385836267">
          <w:marLeft w:val="640"/>
          <w:marRight w:val="0"/>
          <w:marTop w:val="0"/>
          <w:marBottom w:val="0"/>
          <w:divBdr>
            <w:top w:val="none" w:sz="0" w:space="0" w:color="auto"/>
            <w:left w:val="none" w:sz="0" w:space="0" w:color="auto"/>
            <w:bottom w:val="none" w:sz="0" w:space="0" w:color="auto"/>
            <w:right w:val="none" w:sz="0" w:space="0" w:color="auto"/>
          </w:divBdr>
        </w:div>
        <w:div w:id="392431980">
          <w:marLeft w:val="640"/>
          <w:marRight w:val="0"/>
          <w:marTop w:val="0"/>
          <w:marBottom w:val="0"/>
          <w:divBdr>
            <w:top w:val="none" w:sz="0" w:space="0" w:color="auto"/>
            <w:left w:val="none" w:sz="0" w:space="0" w:color="auto"/>
            <w:bottom w:val="none" w:sz="0" w:space="0" w:color="auto"/>
            <w:right w:val="none" w:sz="0" w:space="0" w:color="auto"/>
          </w:divBdr>
        </w:div>
        <w:div w:id="436021500">
          <w:marLeft w:val="640"/>
          <w:marRight w:val="0"/>
          <w:marTop w:val="0"/>
          <w:marBottom w:val="0"/>
          <w:divBdr>
            <w:top w:val="none" w:sz="0" w:space="0" w:color="auto"/>
            <w:left w:val="none" w:sz="0" w:space="0" w:color="auto"/>
            <w:bottom w:val="none" w:sz="0" w:space="0" w:color="auto"/>
            <w:right w:val="none" w:sz="0" w:space="0" w:color="auto"/>
          </w:divBdr>
        </w:div>
        <w:div w:id="448740454">
          <w:marLeft w:val="640"/>
          <w:marRight w:val="0"/>
          <w:marTop w:val="0"/>
          <w:marBottom w:val="0"/>
          <w:divBdr>
            <w:top w:val="none" w:sz="0" w:space="0" w:color="auto"/>
            <w:left w:val="none" w:sz="0" w:space="0" w:color="auto"/>
            <w:bottom w:val="none" w:sz="0" w:space="0" w:color="auto"/>
            <w:right w:val="none" w:sz="0" w:space="0" w:color="auto"/>
          </w:divBdr>
        </w:div>
        <w:div w:id="481430440">
          <w:marLeft w:val="640"/>
          <w:marRight w:val="0"/>
          <w:marTop w:val="0"/>
          <w:marBottom w:val="0"/>
          <w:divBdr>
            <w:top w:val="none" w:sz="0" w:space="0" w:color="auto"/>
            <w:left w:val="none" w:sz="0" w:space="0" w:color="auto"/>
            <w:bottom w:val="none" w:sz="0" w:space="0" w:color="auto"/>
            <w:right w:val="none" w:sz="0" w:space="0" w:color="auto"/>
          </w:divBdr>
        </w:div>
        <w:div w:id="507138521">
          <w:marLeft w:val="640"/>
          <w:marRight w:val="0"/>
          <w:marTop w:val="0"/>
          <w:marBottom w:val="0"/>
          <w:divBdr>
            <w:top w:val="none" w:sz="0" w:space="0" w:color="auto"/>
            <w:left w:val="none" w:sz="0" w:space="0" w:color="auto"/>
            <w:bottom w:val="none" w:sz="0" w:space="0" w:color="auto"/>
            <w:right w:val="none" w:sz="0" w:space="0" w:color="auto"/>
          </w:divBdr>
        </w:div>
        <w:div w:id="574364152">
          <w:marLeft w:val="640"/>
          <w:marRight w:val="0"/>
          <w:marTop w:val="0"/>
          <w:marBottom w:val="0"/>
          <w:divBdr>
            <w:top w:val="none" w:sz="0" w:space="0" w:color="auto"/>
            <w:left w:val="none" w:sz="0" w:space="0" w:color="auto"/>
            <w:bottom w:val="none" w:sz="0" w:space="0" w:color="auto"/>
            <w:right w:val="none" w:sz="0" w:space="0" w:color="auto"/>
          </w:divBdr>
        </w:div>
        <w:div w:id="577980690">
          <w:marLeft w:val="640"/>
          <w:marRight w:val="0"/>
          <w:marTop w:val="0"/>
          <w:marBottom w:val="0"/>
          <w:divBdr>
            <w:top w:val="none" w:sz="0" w:space="0" w:color="auto"/>
            <w:left w:val="none" w:sz="0" w:space="0" w:color="auto"/>
            <w:bottom w:val="none" w:sz="0" w:space="0" w:color="auto"/>
            <w:right w:val="none" w:sz="0" w:space="0" w:color="auto"/>
          </w:divBdr>
        </w:div>
        <w:div w:id="601882658">
          <w:marLeft w:val="640"/>
          <w:marRight w:val="0"/>
          <w:marTop w:val="0"/>
          <w:marBottom w:val="0"/>
          <w:divBdr>
            <w:top w:val="none" w:sz="0" w:space="0" w:color="auto"/>
            <w:left w:val="none" w:sz="0" w:space="0" w:color="auto"/>
            <w:bottom w:val="none" w:sz="0" w:space="0" w:color="auto"/>
            <w:right w:val="none" w:sz="0" w:space="0" w:color="auto"/>
          </w:divBdr>
        </w:div>
        <w:div w:id="611787943">
          <w:marLeft w:val="640"/>
          <w:marRight w:val="0"/>
          <w:marTop w:val="0"/>
          <w:marBottom w:val="0"/>
          <w:divBdr>
            <w:top w:val="none" w:sz="0" w:space="0" w:color="auto"/>
            <w:left w:val="none" w:sz="0" w:space="0" w:color="auto"/>
            <w:bottom w:val="none" w:sz="0" w:space="0" w:color="auto"/>
            <w:right w:val="none" w:sz="0" w:space="0" w:color="auto"/>
          </w:divBdr>
        </w:div>
        <w:div w:id="653726120">
          <w:marLeft w:val="640"/>
          <w:marRight w:val="0"/>
          <w:marTop w:val="0"/>
          <w:marBottom w:val="0"/>
          <w:divBdr>
            <w:top w:val="none" w:sz="0" w:space="0" w:color="auto"/>
            <w:left w:val="none" w:sz="0" w:space="0" w:color="auto"/>
            <w:bottom w:val="none" w:sz="0" w:space="0" w:color="auto"/>
            <w:right w:val="none" w:sz="0" w:space="0" w:color="auto"/>
          </w:divBdr>
        </w:div>
        <w:div w:id="674964456">
          <w:marLeft w:val="640"/>
          <w:marRight w:val="0"/>
          <w:marTop w:val="0"/>
          <w:marBottom w:val="0"/>
          <w:divBdr>
            <w:top w:val="none" w:sz="0" w:space="0" w:color="auto"/>
            <w:left w:val="none" w:sz="0" w:space="0" w:color="auto"/>
            <w:bottom w:val="none" w:sz="0" w:space="0" w:color="auto"/>
            <w:right w:val="none" w:sz="0" w:space="0" w:color="auto"/>
          </w:divBdr>
        </w:div>
        <w:div w:id="699941816">
          <w:marLeft w:val="640"/>
          <w:marRight w:val="0"/>
          <w:marTop w:val="0"/>
          <w:marBottom w:val="0"/>
          <w:divBdr>
            <w:top w:val="none" w:sz="0" w:space="0" w:color="auto"/>
            <w:left w:val="none" w:sz="0" w:space="0" w:color="auto"/>
            <w:bottom w:val="none" w:sz="0" w:space="0" w:color="auto"/>
            <w:right w:val="none" w:sz="0" w:space="0" w:color="auto"/>
          </w:divBdr>
        </w:div>
        <w:div w:id="705789156">
          <w:marLeft w:val="640"/>
          <w:marRight w:val="0"/>
          <w:marTop w:val="0"/>
          <w:marBottom w:val="0"/>
          <w:divBdr>
            <w:top w:val="none" w:sz="0" w:space="0" w:color="auto"/>
            <w:left w:val="none" w:sz="0" w:space="0" w:color="auto"/>
            <w:bottom w:val="none" w:sz="0" w:space="0" w:color="auto"/>
            <w:right w:val="none" w:sz="0" w:space="0" w:color="auto"/>
          </w:divBdr>
        </w:div>
        <w:div w:id="728919598">
          <w:marLeft w:val="640"/>
          <w:marRight w:val="0"/>
          <w:marTop w:val="0"/>
          <w:marBottom w:val="0"/>
          <w:divBdr>
            <w:top w:val="none" w:sz="0" w:space="0" w:color="auto"/>
            <w:left w:val="none" w:sz="0" w:space="0" w:color="auto"/>
            <w:bottom w:val="none" w:sz="0" w:space="0" w:color="auto"/>
            <w:right w:val="none" w:sz="0" w:space="0" w:color="auto"/>
          </w:divBdr>
        </w:div>
        <w:div w:id="751657108">
          <w:marLeft w:val="640"/>
          <w:marRight w:val="0"/>
          <w:marTop w:val="0"/>
          <w:marBottom w:val="0"/>
          <w:divBdr>
            <w:top w:val="none" w:sz="0" w:space="0" w:color="auto"/>
            <w:left w:val="none" w:sz="0" w:space="0" w:color="auto"/>
            <w:bottom w:val="none" w:sz="0" w:space="0" w:color="auto"/>
            <w:right w:val="none" w:sz="0" w:space="0" w:color="auto"/>
          </w:divBdr>
        </w:div>
        <w:div w:id="759981926">
          <w:marLeft w:val="640"/>
          <w:marRight w:val="0"/>
          <w:marTop w:val="0"/>
          <w:marBottom w:val="0"/>
          <w:divBdr>
            <w:top w:val="none" w:sz="0" w:space="0" w:color="auto"/>
            <w:left w:val="none" w:sz="0" w:space="0" w:color="auto"/>
            <w:bottom w:val="none" w:sz="0" w:space="0" w:color="auto"/>
            <w:right w:val="none" w:sz="0" w:space="0" w:color="auto"/>
          </w:divBdr>
        </w:div>
        <w:div w:id="797840429">
          <w:marLeft w:val="640"/>
          <w:marRight w:val="0"/>
          <w:marTop w:val="0"/>
          <w:marBottom w:val="0"/>
          <w:divBdr>
            <w:top w:val="none" w:sz="0" w:space="0" w:color="auto"/>
            <w:left w:val="none" w:sz="0" w:space="0" w:color="auto"/>
            <w:bottom w:val="none" w:sz="0" w:space="0" w:color="auto"/>
            <w:right w:val="none" w:sz="0" w:space="0" w:color="auto"/>
          </w:divBdr>
        </w:div>
        <w:div w:id="893200711">
          <w:marLeft w:val="640"/>
          <w:marRight w:val="0"/>
          <w:marTop w:val="0"/>
          <w:marBottom w:val="0"/>
          <w:divBdr>
            <w:top w:val="none" w:sz="0" w:space="0" w:color="auto"/>
            <w:left w:val="none" w:sz="0" w:space="0" w:color="auto"/>
            <w:bottom w:val="none" w:sz="0" w:space="0" w:color="auto"/>
            <w:right w:val="none" w:sz="0" w:space="0" w:color="auto"/>
          </w:divBdr>
        </w:div>
        <w:div w:id="896478854">
          <w:marLeft w:val="640"/>
          <w:marRight w:val="0"/>
          <w:marTop w:val="0"/>
          <w:marBottom w:val="0"/>
          <w:divBdr>
            <w:top w:val="none" w:sz="0" w:space="0" w:color="auto"/>
            <w:left w:val="none" w:sz="0" w:space="0" w:color="auto"/>
            <w:bottom w:val="none" w:sz="0" w:space="0" w:color="auto"/>
            <w:right w:val="none" w:sz="0" w:space="0" w:color="auto"/>
          </w:divBdr>
        </w:div>
        <w:div w:id="922952496">
          <w:marLeft w:val="640"/>
          <w:marRight w:val="0"/>
          <w:marTop w:val="0"/>
          <w:marBottom w:val="0"/>
          <w:divBdr>
            <w:top w:val="none" w:sz="0" w:space="0" w:color="auto"/>
            <w:left w:val="none" w:sz="0" w:space="0" w:color="auto"/>
            <w:bottom w:val="none" w:sz="0" w:space="0" w:color="auto"/>
            <w:right w:val="none" w:sz="0" w:space="0" w:color="auto"/>
          </w:divBdr>
        </w:div>
        <w:div w:id="1014959464">
          <w:marLeft w:val="640"/>
          <w:marRight w:val="0"/>
          <w:marTop w:val="0"/>
          <w:marBottom w:val="0"/>
          <w:divBdr>
            <w:top w:val="none" w:sz="0" w:space="0" w:color="auto"/>
            <w:left w:val="none" w:sz="0" w:space="0" w:color="auto"/>
            <w:bottom w:val="none" w:sz="0" w:space="0" w:color="auto"/>
            <w:right w:val="none" w:sz="0" w:space="0" w:color="auto"/>
          </w:divBdr>
        </w:div>
        <w:div w:id="1020007783">
          <w:marLeft w:val="640"/>
          <w:marRight w:val="0"/>
          <w:marTop w:val="0"/>
          <w:marBottom w:val="0"/>
          <w:divBdr>
            <w:top w:val="none" w:sz="0" w:space="0" w:color="auto"/>
            <w:left w:val="none" w:sz="0" w:space="0" w:color="auto"/>
            <w:bottom w:val="none" w:sz="0" w:space="0" w:color="auto"/>
            <w:right w:val="none" w:sz="0" w:space="0" w:color="auto"/>
          </w:divBdr>
        </w:div>
        <w:div w:id="1036734200">
          <w:marLeft w:val="640"/>
          <w:marRight w:val="0"/>
          <w:marTop w:val="0"/>
          <w:marBottom w:val="0"/>
          <w:divBdr>
            <w:top w:val="none" w:sz="0" w:space="0" w:color="auto"/>
            <w:left w:val="none" w:sz="0" w:space="0" w:color="auto"/>
            <w:bottom w:val="none" w:sz="0" w:space="0" w:color="auto"/>
            <w:right w:val="none" w:sz="0" w:space="0" w:color="auto"/>
          </w:divBdr>
        </w:div>
        <w:div w:id="1082137870">
          <w:marLeft w:val="640"/>
          <w:marRight w:val="0"/>
          <w:marTop w:val="0"/>
          <w:marBottom w:val="0"/>
          <w:divBdr>
            <w:top w:val="none" w:sz="0" w:space="0" w:color="auto"/>
            <w:left w:val="none" w:sz="0" w:space="0" w:color="auto"/>
            <w:bottom w:val="none" w:sz="0" w:space="0" w:color="auto"/>
            <w:right w:val="none" w:sz="0" w:space="0" w:color="auto"/>
          </w:divBdr>
        </w:div>
        <w:div w:id="1086223980">
          <w:marLeft w:val="640"/>
          <w:marRight w:val="0"/>
          <w:marTop w:val="0"/>
          <w:marBottom w:val="0"/>
          <w:divBdr>
            <w:top w:val="none" w:sz="0" w:space="0" w:color="auto"/>
            <w:left w:val="none" w:sz="0" w:space="0" w:color="auto"/>
            <w:bottom w:val="none" w:sz="0" w:space="0" w:color="auto"/>
            <w:right w:val="none" w:sz="0" w:space="0" w:color="auto"/>
          </w:divBdr>
        </w:div>
        <w:div w:id="1166089116">
          <w:marLeft w:val="640"/>
          <w:marRight w:val="0"/>
          <w:marTop w:val="0"/>
          <w:marBottom w:val="0"/>
          <w:divBdr>
            <w:top w:val="none" w:sz="0" w:space="0" w:color="auto"/>
            <w:left w:val="none" w:sz="0" w:space="0" w:color="auto"/>
            <w:bottom w:val="none" w:sz="0" w:space="0" w:color="auto"/>
            <w:right w:val="none" w:sz="0" w:space="0" w:color="auto"/>
          </w:divBdr>
        </w:div>
        <w:div w:id="1169902116">
          <w:marLeft w:val="640"/>
          <w:marRight w:val="0"/>
          <w:marTop w:val="0"/>
          <w:marBottom w:val="0"/>
          <w:divBdr>
            <w:top w:val="none" w:sz="0" w:space="0" w:color="auto"/>
            <w:left w:val="none" w:sz="0" w:space="0" w:color="auto"/>
            <w:bottom w:val="none" w:sz="0" w:space="0" w:color="auto"/>
            <w:right w:val="none" w:sz="0" w:space="0" w:color="auto"/>
          </w:divBdr>
        </w:div>
        <w:div w:id="1189761115">
          <w:marLeft w:val="640"/>
          <w:marRight w:val="0"/>
          <w:marTop w:val="0"/>
          <w:marBottom w:val="0"/>
          <w:divBdr>
            <w:top w:val="none" w:sz="0" w:space="0" w:color="auto"/>
            <w:left w:val="none" w:sz="0" w:space="0" w:color="auto"/>
            <w:bottom w:val="none" w:sz="0" w:space="0" w:color="auto"/>
            <w:right w:val="none" w:sz="0" w:space="0" w:color="auto"/>
          </w:divBdr>
        </w:div>
        <w:div w:id="1198739424">
          <w:marLeft w:val="640"/>
          <w:marRight w:val="0"/>
          <w:marTop w:val="0"/>
          <w:marBottom w:val="0"/>
          <w:divBdr>
            <w:top w:val="none" w:sz="0" w:space="0" w:color="auto"/>
            <w:left w:val="none" w:sz="0" w:space="0" w:color="auto"/>
            <w:bottom w:val="none" w:sz="0" w:space="0" w:color="auto"/>
            <w:right w:val="none" w:sz="0" w:space="0" w:color="auto"/>
          </w:divBdr>
        </w:div>
        <w:div w:id="1335567732">
          <w:marLeft w:val="640"/>
          <w:marRight w:val="0"/>
          <w:marTop w:val="0"/>
          <w:marBottom w:val="0"/>
          <w:divBdr>
            <w:top w:val="none" w:sz="0" w:space="0" w:color="auto"/>
            <w:left w:val="none" w:sz="0" w:space="0" w:color="auto"/>
            <w:bottom w:val="none" w:sz="0" w:space="0" w:color="auto"/>
            <w:right w:val="none" w:sz="0" w:space="0" w:color="auto"/>
          </w:divBdr>
        </w:div>
        <w:div w:id="1353075024">
          <w:marLeft w:val="640"/>
          <w:marRight w:val="0"/>
          <w:marTop w:val="0"/>
          <w:marBottom w:val="0"/>
          <w:divBdr>
            <w:top w:val="none" w:sz="0" w:space="0" w:color="auto"/>
            <w:left w:val="none" w:sz="0" w:space="0" w:color="auto"/>
            <w:bottom w:val="none" w:sz="0" w:space="0" w:color="auto"/>
            <w:right w:val="none" w:sz="0" w:space="0" w:color="auto"/>
          </w:divBdr>
        </w:div>
        <w:div w:id="1359696794">
          <w:marLeft w:val="640"/>
          <w:marRight w:val="0"/>
          <w:marTop w:val="0"/>
          <w:marBottom w:val="0"/>
          <w:divBdr>
            <w:top w:val="none" w:sz="0" w:space="0" w:color="auto"/>
            <w:left w:val="none" w:sz="0" w:space="0" w:color="auto"/>
            <w:bottom w:val="none" w:sz="0" w:space="0" w:color="auto"/>
            <w:right w:val="none" w:sz="0" w:space="0" w:color="auto"/>
          </w:divBdr>
        </w:div>
        <w:div w:id="1376586510">
          <w:marLeft w:val="640"/>
          <w:marRight w:val="0"/>
          <w:marTop w:val="0"/>
          <w:marBottom w:val="0"/>
          <w:divBdr>
            <w:top w:val="none" w:sz="0" w:space="0" w:color="auto"/>
            <w:left w:val="none" w:sz="0" w:space="0" w:color="auto"/>
            <w:bottom w:val="none" w:sz="0" w:space="0" w:color="auto"/>
            <w:right w:val="none" w:sz="0" w:space="0" w:color="auto"/>
          </w:divBdr>
        </w:div>
        <w:div w:id="1427723799">
          <w:marLeft w:val="640"/>
          <w:marRight w:val="0"/>
          <w:marTop w:val="0"/>
          <w:marBottom w:val="0"/>
          <w:divBdr>
            <w:top w:val="none" w:sz="0" w:space="0" w:color="auto"/>
            <w:left w:val="none" w:sz="0" w:space="0" w:color="auto"/>
            <w:bottom w:val="none" w:sz="0" w:space="0" w:color="auto"/>
            <w:right w:val="none" w:sz="0" w:space="0" w:color="auto"/>
          </w:divBdr>
        </w:div>
        <w:div w:id="1437093882">
          <w:marLeft w:val="640"/>
          <w:marRight w:val="0"/>
          <w:marTop w:val="0"/>
          <w:marBottom w:val="0"/>
          <w:divBdr>
            <w:top w:val="none" w:sz="0" w:space="0" w:color="auto"/>
            <w:left w:val="none" w:sz="0" w:space="0" w:color="auto"/>
            <w:bottom w:val="none" w:sz="0" w:space="0" w:color="auto"/>
            <w:right w:val="none" w:sz="0" w:space="0" w:color="auto"/>
          </w:divBdr>
        </w:div>
        <w:div w:id="1440375010">
          <w:marLeft w:val="640"/>
          <w:marRight w:val="0"/>
          <w:marTop w:val="0"/>
          <w:marBottom w:val="0"/>
          <w:divBdr>
            <w:top w:val="none" w:sz="0" w:space="0" w:color="auto"/>
            <w:left w:val="none" w:sz="0" w:space="0" w:color="auto"/>
            <w:bottom w:val="none" w:sz="0" w:space="0" w:color="auto"/>
            <w:right w:val="none" w:sz="0" w:space="0" w:color="auto"/>
          </w:divBdr>
        </w:div>
        <w:div w:id="1457867520">
          <w:marLeft w:val="640"/>
          <w:marRight w:val="0"/>
          <w:marTop w:val="0"/>
          <w:marBottom w:val="0"/>
          <w:divBdr>
            <w:top w:val="none" w:sz="0" w:space="0" w:color="auto"/>
            <w:left w:val="none" w:sz="0" w:space="0" w:color="auto"/>
            <w:bottom w:val="none" w:sz="0" w:space="0" w:color="auto"/>
            <w:right w:val="none" w:sz="0" w:space="0" w:color="auto"/>
          </w:divBdr>
        </w:div>
        <w:div w:id="1477645042">
          <w:marLeft w:val="640"/>
          <w:marRight w:val="0"/>
          <w:marTop w:val="0"/>
          <w:marBottom w:val="0"/>
          <w:divBdr>
            <w:top w:val="none" w:sz="0" w:space="0" w:color="auto"/>
            <w:left w:val="none" w:sz="0" w:space="0" w:color="auto"/>
            <w:bottom w:val="none" w:sz="0" w:space="0" w:color="auto"/>
            <w:right w:val="none" w:sz="0" w:space="0" w:color="auto"/>
          </w:divBdr>
        </w:div>
        <w:div w:id="1490100834">
          <w:marLeft w:val="640"/>
          <w:marRight w:val="0"/>
          <w:marTop w:val="0"/>
          <w:marBottom w:val="0"/>
          <w:divBdr>
            <w:top w:val="none" w:sz="0" w:space="0" w:color="auto"/>
            <w:left w:val="none" w:sz="0" w:space="0" w:color="auto"/>
            <w:bottom w:val="none" w:sz="0" w:space="0" w:color="auto"/>
            <w:right w:val="none" w:sz="0" w:space="0" w:color="auto"/>
          </w:divBdr>
        </w:div>
        <w:div w:id="1494956689">
          <w:marLeft w:val="640"/>
          <w:marRight w:val="0"/>
          <w:marTop w:val="0"/>
          <w:marBottom w:val="0"/>
          <w:divBdr>
            <w:top w:val="none" w:sz="0" w:space="0" w:color="auto"/>
            <w:left w:val="none" w:sz="0" w:space="0" w:color="auto"/>
            <w:bottom w:val="none" w:sz="0" w:space="0" w:color="auto"/>
            <w:right w:val="none" w:sz="0" w:space="0" w:color="auto"/>
          </w:divBdr>
        </w:div>
        <w:div w:id="1500345764">
          <w:marLeft w:val="640"/>
          <w:marRight w:val="0"/>
          <w:marTop w:val="0"/>
          <w:marBottom w:val="0"/>
          <w:divBdr>
            <w:top w:val="none" w:sz="0" w:space="0" w:color="auto"/>
            <w:left w:val="none" w:sz="0" w:space="0" w:color="auto"/>
            <w:bottom w:val="none" w:sz="0" w:space="0" w:color="auto"/>
            <w:right w:val="none" w:sz="0" w:space="0" w:color="auto"/>
          </w:divBdr>
        </w:div>
        <w:div w:id="1501384659">
          <w:marLeft w:val="640"/>
          <w:marRight w:val="0"/>
          <w:marTop w:val="0"/>
          <w:marBottom w:val="0"/>
          <w:divBdr>
            <w:top w:val="none" w:sz="0" w:space="0" w:color="auto"/>
            <w:left w:val="none" w:sz="0" w:space="0" w:color="auto"/>
            <w:bottom w:val="none" w:sz="0" w:space="0" w:color="auto"/>
            <w:right w:val="none" w:sz="0" w:space="0" w:color="auto"/>
          </w:divBdr>
        </w:div>
        <w:div w:id="1516113502">
          <w:marLeft w:val="640"/>
          <w:marRight w:val="0"/>
          <w:marTop w:val="0"/>
          <w:marBottom w:val="0"/>
          <w:divBdr>
            <w:top w:val="none" w:sz="0" w:space="0" w:color="auto"/>
            <w:left w:val="none" w:sz="0" w:space="0" w:color="auto"/>
            <w:bottom w:val="none" w:sz="0" w:space="0" w:color="auto"/>
            <w:right w:val="none" w:sz="0" w:space="0" w:color="auto"/>
          </w:divBdr>
        </w:div>
        <w:div w:id="1543439580">
          <w:marLeft w:val="640"/>
          <w:marRight w:val="0"/>
          <w:marTop w:val="0"/>
          <w:marBottom w:val="0"/>
          <w:divBdr>
            <w:top w:val="none" w:sz="0" w:space="0" w:color="auto"/>
            <w:left w:val="none" w:sz="0" w:space="0" w:color="auto"/>
            <w:bottom w:val="none" w:sz="0" w:space="0" w:color="auto"/>
            <w:right w:val="none" w:sz="0" w:space="0" w:color="auto"/>
          </w:divBdr>
        </w:div>
        <w:div w:id="1600987432">
          <w:marLeft w:val="640"/>
          <w:marRight w:val="0"/>
          <w:marTop w:val="0"/>
          <w:marBottom w:val="0"/>
          <w:divBdr>
            <w:top w:val="none" w:sz="0" w:space="0" w:color="auto"/>
            <w:left w:val="none" w:sz="0" w:space="0" w:color="auto"/>
            <w:bottom w:val="none" w:sz="0" w:space="0" w:color="auto"/>
            <w:right w:val="none" w:sz="0" w:space="0" w:color="auto"/>
          </w:divBdr>
        </w:div>
        <w:div w:id="1617640465">
          <w:marLeft w:val="640"/>
          <w:marRight w:val="0"/>
          <w:marTop w:val="0"/>
          <w:marBottom w:val="0"/>
          <w:divBdr>
            <w:top w:val="none" w:sz="0" w:space="0" w:color="auto"/>
            <w:left w:val="none" w:sz="0" w:space="0" w:color="auto"/>
            <w:bottom w:val="none" w:sz="0" w:space="0" w:color="auto"/>
            <w:right w:val="none" w:sz="0" w:space="0" w:color="auto"/>
          </w:divBdr>
        </w:div>
        <w:div w:id="1629126512">
          <w:marLeft w:val="640"/>
          <w:marRight w:val="0"/>
          <w:marTop w:val="0"/>
          <w:marBottom w:val="0"/>
          <w:divBdr>
            <w:top w:val="none" w:sz="0" w:space="0" w:color="auto"/>
            <w:left w:val="none" w:sz="0" w:space="0" w:color="auto"/>
            <w:bottom w:val="none" w:sz="0" w:space="0" w:color="auto"/>
            <w:right w:val="none" w:sz="0" w:space="0" w:color="auto"/>
          </w:divBdr>
        </w:div>
        <w:div w:id="1638144250">
          <w:marLeft w:val="640"/>
          <w:marRight w:val="0"/>
          <w:marTop w:val="0"/>
          <w:marBottom w:val="0"/>
          <w:divBdr>
            <w:top w:val="none" w:sz="0" w:space="0" w:color="auto"/>
            <w:left w:val="none" w:sz="0" w:space="0" w:color="auto"/>
            <w:bottom w:val="none" w:sz="0" w:space="0" w:color="auto"/>
            <w:right w:val="none" w:sz="0" w:space="0" w:color="auto"/>
          </w:divBdr>
        </w:div>
        <w:div w:id="1646009503">
          <w:marLeft w:val="640"/>
          <w:marRight w:val="0"/>
          <w:marTop w:val="0"/>
          <w:marBottom w:val="0"/>
          <w:divBdr>
            <w:top w:val="none" w:sz="0" w:space="0" w:color="auto"/>
            <w:left w:val="none" w:sz="0" w:space="0" w:color="auto"/>
            <w:bottom w:val="none" w:sz="0" w:space="0" w:color="auto"/>
            <w:right w:val="none" w:sz="0" w:space="0" w:color="auto"/>
          </w:divBdr>
        </w:div>
        <w:div w:id="1669210205">
          <w:marLeft w:val="640"/>
          <w:marRight w:val="0"/>
          <w:marTop w:val="0"/>
          <w:marBottom w:val="0"/>
          <w:divBdr>
            <w:top w:val="none" w:sz="0" w:space="0" w:color="auto"/>
            <w:left w:val="none" w:sz="0" w:space="0" w:color="auto"/>
            <w:bottom w:val="none" w:sz="0" w:space="0" w:color="auto"/>
            <w:right w:val="none" w:sz="0" w:space="0" w:color="auto"/>
          </w:divBdr>
        </w:div>
        <w:div w:id="1680307330">
          <w:marLeft w:val="640"/>
          <w:marRight w:val="0"/>
          <w:marTop w:val="0"/>
          <w:marBottom w:val="0"/>
          <w:divBdr>
            <w:top w:val="none" w:sz="0" w:space="0" w:color="auto"/>
            <w:left w:val="none" w:sz="0" w:space="0" w:color="auto"/>
            <w:bottom w:val="none" w:sz="0" w:space="0" w:color="auto"/>
            <w:right w:val="none" w:sz="0" w:space="0" w:color="auto"/>
          </w:divBdr>
        </w:div>
        <w:div w:id="1775711659">
          <w:marLeft w:val="640"/>
          <w:marRight w:val="0"/>
          <w:marTop w:val="0"/>
          <w:marBottom w:val="0"/>
          <w:divBdr>
            <w:top w:val="none" w:sz="0" w:space="0" w:color="auto"/>
            <w:left w:val="none" w:sz="0" w:space="0" w:color="auto"/>
            <w:bottom w:val="none" w:sz="0" w:space="0" w:color="auto"/>
            <w:right w:val="none" w:sz="0" w:space="0" w:color="auto"/>
          </w:divBdr>
        </w:div>
        <w:div w:id="1797020634">
          <w:marLeft w:val="640"/>
          <w:marRight w:val="0"/>
          <w:marTop w:val="0"/>
          <w:marBottom w:val="0"/>
          <w:divBdr>
            <w:top w:val="none" w:sz="0" w:space="0" w:color="auto"/>
            <w:left w:val="none" w:sz="0" w:space="0" w:color="auto"/>
            <w:bottom w:val="none" w:sz="0" w:space="0" w:color="auto"/>
            <w:right w:val="none" w:sz="0" w:space="0" w:color="auto"/>
          </w:divBdr>
        </w:div>
        <w:div w:id="1803503423">
          <w:marLeft w:val="640"/>
          <w:marRight w:val="0"/>
          <w:marTop w:val="0"/>
          <w:marBottom w:val="0"/>
          <w:divBdr>
            <w:top w:val="none" w:sz="0" w:space="0" w:color="auto"/>
            <w:left w:val="none" w:sz="0" w:space="0" w:color="auto"/>
            <w:bottom w:val="none" w:sz="0" w:space="0" w:color="auto"/>
            <w:right w:val="none" w:sz="0" w:space="0" w:color="auto"/>
          </w:divBdr>
        </w:div>
        <w:div w:id="1877352166">
          <w:marLeft w:val="640"/>
          <w:marRight w:val="0"/>
          <w:marTop w:val="0"/>
          <w:marBottom w:val="0"/>
          <w:divBdr>
            <w:top w:val="none" w:sz="0" w:space="0" w:color="auto"/>
            <w:left w:val="none" w:sz="0" w:space="0" w:color="auto"/>
            <w:bottom w:val="none" w:sz="0" w:space="0" w:color="auto"/>
            <w:right w:val="none" w:sz="0" w:space="0" w:color="auto"/>
          </w:divBdr>
        </w:div>
        <w:div w:id="1936132068">
          <w:marLeft w:val="640"/>
          <w:marRight w:val="0"/>
          <w:marTop w:val="0"/>
          <w:marBottom w:val="0"/>
          <w:divBdr>
            <w:top w:val="none" w:sz="0" w:space="0" w:color="auto"/>
            <w:left w:val="none" w:sz="0" w:space="0" w:color="auto"/>
            <w:bottom w:val="none" w:sz="0" w:space="0" w:color="auto"/>
            <w:right w:val="none" w:sz="0" w:space="0" w:color="auto"/>
          </w:divBdr>
        </w:div>
        <w:div w:id="2057310991">
          <w:marLeft w:val="640"/>
          <w:marRight w:val="0"/>
          <w:marTop w:val="0"/>
          <w:marBottom w:val="0"/>
          <w:divBdr>
            <w:top w:val="none" w:sz="0" w:space="0" w:color="auto"/>
            <w:left w:val="none" w:sz="0" w:space="0" w:color="auto"/>
            <w:bottom w:val="none" w:sz="0" w:space="0" w:color="auto"/>
            <w:right w:val="none" w:sz="0" w:space="0" w:color="auto"/>
          </w:divBdr>
        </w:div>
        <w:div w:id="2077512032">
          <w:marLeft w:val="640"/>
          <w:marRight w:val="0"/>
          <w:marTop w:val="0"/>
          <w:marBottom w:val="0"/>
          <w:divBdr>
            <w:top w:val="none" w:sz="0" w:space="0" w:color="auto"/>
            <w:left w:val="none" w:sz="0" w:space="0" w:color="auto"/>
            <w:bottom w:val="none" w:sz="0" w:space="0" w:color="auto"/>
            <w:right w:val="none" w:sz="0" w:space="0" w:color="auto"/>
          </w:divBdr>
        </w:div>
        <w:div w:id="2131705995">
          <w:marLeft w:val="640"/>
          <w:marRight w:val="0"/>
          <w:marTop w:val="0"/>
          <w:marBottom w:val="0"/>
          <w:divBdr>
            <w:top w:val="none" w:sz="0" w:space="0" w:color="auto"/>
            <w:left w:val="none" w:sz="0" w:space="0" w:color="auto"/>
            <w:bottom w:val="none" w:sz="0" w:space="0" w:color="auto"/>
            <w:right w:val="none" w:sz="0" w:space="0" w:color="auto"/>
          </w:divBdr>
        </w:div>
      </w:divsChild>
    </w:div>
    <w:div w:id="1885435683">
      <w:bodyDiv w:val="1"/>
      <w:marLeft w:val="0"/>
      <w:marRight w:val="0"/>
      <w:marTop w:val="0"/>
      <w:marBottom w:val="0"/>
      <w:divBdr>
        <w:top w:val="none" w:sz="0" w:space="0" w:color="auto"/>
        <w:left w:val="none" w:sz="0" w:space="0" w:color="auto"/>
        <w:bottom w:val="none" w:sz="0" w:space="0" w:color="auto"/>
        <w:right w:val="none" w:sz="0" w:space="0" w:color="auto"/>
      </w:divBdr>
      <w:divsChild>
        <w:div w:id="11028954">
          <w:marLeft w:val="640"/>
          <w:marRight w:val="0"/>
          <w:marTop w:val="0"/>
          <w:marBottom w:val="0"/>
          <w:divBdr>
            <w:top w:val="none" w:sz="0" w:space="0" w:color="auto"/>
            <w:left w:val="none" w:sz="0" w:space="0" w:color="auto"/>
            <w:bottom w:val="none" w:sz="0" w:space="0" w:color="auto"/>
            <w:right w:val="none" w:sz="0" w:space="0" w:color="auto"/>
          </w:divBdr>
        </w:div>
        <w:div w:id="38863712">
          <w:marLeft w:val="640"/>
          <w:marRight w:val="0"/>
          <w:marTop w:val="0"/>
          <w:marBottom w:val="0"/>
          <w:divBdr>
            <w:top w:val="none" w:sz="0" w:space="0" w:color="auto"/>
            <w:left w:val="none" w:sz="0" w:space="0" w:color="auto"/>
            <w:bottom w:val="none" w:sz="0" w:space="0" w:color="auto"/>
            <w:right w:val="none" w:sz="0" w:space="0" w:color="auto"/>
          </w:divBdr>
        </w:div>
        <w:div w:id="70592424">
          <w:marLeft w:val="640"/>
          <w:marRight w:val="0"/>
          <w:marTop w:val="0"/>
          <w:marBottom w:val="0"/>
          <w:divBdr>
            <w:top w:val="none" w:sz="0" w:space="0" w:color="auto"/>
            <w:left w:val="none" w:sz="0" w:space="0" w:color="auto"/>
            <w:bottom w:val="none" w:sz="0" w:space="0" w:color="auto"/>
            <w:right w:val="none" w:sz="0" w:space="0" w:color="auto"/>
          </w:divBdr>
        </w:div>
        <w:div w:id="133134893">
          <w:marLeft w:val="640"/>
          <w:marRight w:val="0"/>
          <w:marTop w:val="0"/>
          <w:marBottom w:val="0"/>
          <w:divBdr>
            <w:top w:val="none" w:sz="0" w:space="0" w:color="auto"/>
            <w:left w:val="none" w:sz="0" w:space="0" w:color="auto"/>
            <w:bottom w:val="none" w:sz="0" w:space="0" w:color="auto"/>
            <w:right w:val="none" w:sz="0" w:space="0" w:color="auto"/>
          </w:divBdr>
        </w:div>
        <w:div w:id="147594428">
          <w:marLeft w:val="640"/>
          <w:marRight w:val="0"/>
          <w:marTop w:val="0"/>
          <w:marBottom w:val="0"/>
          <w:divBdr>
            <w:top w:val="none" w:sz="0" w:space="0" w:color="auto"/>
            <w:left w:val="none" w:sz="0" w:space="0" w:color="auto"/>
            <w:bottom w:val="none" w:sz="0" w:space="0" w:color="auto"/>
            <w:right w:val="none" w:sz="0" w:space="0" w:color="auto"/>
          </w:divBdr>
        </w:div>
        <w:div w:id="220606289">
          <w:marLeft w:val="640"/>
          <w:marRight w:val="0"/>
          <w:marTop w:val="0"/>
          <w:marBottom w:val="0"/>
          <w:divBdr>
            <w:top w:val="none" w:sz="0" w:space="0" w:color="auto"/>
            <w:left w:val="none" w:sz="0" w:space="0" w:color="auto"/>
            <w:bottom w:val="none" w:sz="0" w:space="0" w:color="auto"/>
            <w:right w:val="none" w:sz="0" w:space="0" w:color="auto"/>
          </w:divBdr>
        </w:div>
        <w:div w:id="319506079">
          <w:marLeft w:val="640"/>
          <w:marRight w:val="0"/>
          <w:marTop w:val="0"/>
          <w:marBottom w:val="0"/>
          <w:divBdr>
            <w:top w:val="none" w:sz="0" w:space="0" w:color="auto"/>
            <w:left w:val="none" w:sz="0" w:space="0" w:color="auto"/>
            <w:bottom w:val="none" w:sz="0" w:space="0" w:color="auto"/>
            <w:right w:val="none" w:sz="0" w:space="0" w:color="auto"/>
          </w:divBdr>
        </w:div>
        <w:div w:id="364019682">
          <w:marLeft w:val="640"/>
          <w:marRight w:val="0"/>
          <w:marTop w:val="0"/>
          <w:marBottom w:val="0"/>
          <w:divBdr>
            <w:top w:val="none" w:sz="0" w:space="0" w:color="auto"/>
            <w:left w:val="none" w:sz="0" w:space="0" w:color="auto"/>
            <w:bottom w:val="none" w:sz="0" w:space="0" w:color="auto"/>
            <w:right w:val="none" w:sz="0" w:space="0" w:color="auto"/>
          </w:divBdr>
        </w:div>
        <w:div w:id="384185201">
          <w:marLeft w:val="640"/>
          <w:marRight w:val="0"/>
          <w:marTop w:val="0"/>
          <w:marBottom w:val="0"/>
          <w:divBdr>
            <w:top w:val="none" w:sz="0" w:space="0" w:color="auto"/>
            <w:left w:val="none" w:sz="0" w:space="0" w:color="auto"/>
            <w:bottom w:val="none" w:sz="0" w:space="0" w:color="auto"/>
            <w:right w:val="none" w:sz="0" w:space="0" w:color="auto"/>
          </w:divBdr>
        </w:div>
        <w:div w:id="417140889">
          <w:marLeft w:val="640"/>
          <w:marRight w:val="0"/>
          <w:marTop w:val="0"/>
          <w:marBottom w:val="0"/>
          <w:divBdr>
            <w:top w:val="none" w:sz="0" w:space="0" w:color="auto"/>
            <w:left w:val="none" w:sz="0" w:space="0" w:color="auto"/>
            <w:bottom w:val="none" w:sz="0" w:space="0" w:color="auto"/>
            <w:right w:val="none" w:sz="0" w:space="0" w:color="auto"/>
          </w:divBdr>
        </w:div>
        <w:div w:id="455027615">
          <w:marLeft w:val="640"/>
          <w:marRight w:val="0"/>
          <w:marTop w:val="0"/>
          <w:marBottom w:val="0"/>
          <w:divBdr>
            <w:top w:val="none" w:sz="0" w:space="0" w:color="auto"/>
            <w:left w:val="none" w:sz="0" w:space="0" w:color="auto"/>
            <w:bottom w:val="none" w:sz="0" w:space="0" w:color="auto"/>
            <w:right w:val="none" w:sz="0" w:space="0" w:color="auto"/>
          </w:divBdr>
        </w:div>
        <w:div w:id="474950048">
          <w:marLeft w:val="640"/>
          <w:marRight w:val="0"/>
          <w:marTop w:val="0"/>
          <w:marBottom w:val="0"/>
          <w:divBdr>
            <w:top w:val="none" w:sz="0" w:space="0" w:color="auto"/>
            <w:left w:val="none" w:sz="0" w:space="0" w:color="auto"/>
            <w:bottom w:val="none" w:sz="0" w:space="0" w:color="auto"/>
            <w:right w:val="none" w:sz="0" w:space="0" w:color="auto"/>
          </w:divBdr>
        </w:div>
        <w:div w:id="535237715">
          <w:marLeft w:val="640"/>
          <w:marRight w:val="0"/>
          <w:marTop w:val="0"/>
          <w:marBottom w:val="0"/>
          <w:divBdr>
            <w:top w:val="none" w:sz="0" w:space="0" w:color="auto"/>
            <w:left w:val="none" w:sz="0" w:space="0" w:color="auto"/>
            <w:bottom w:val="none" w:sz="0" w:space="0" w:color="auto"/>
            <w:right w:val="none" w:sz="0" w:space="0" w:color="auto"/>
          </w:divBdr>
        </w:div>
        <w:div w:id="594677023">
          <w:marLeft w:val="640"/>
          <w:marRight w:val="0"/>
          <w:marTop w:val="0"/>
          <w:marBottom w:val="0"/>
          <w:divBdr>
            <w:top w:val="none" w:sz="0" w:space="0" w:color="auto"/>
            <w:left w:val="none" w:sz="0" w:space="0" w:color="auto"/>
            <w:bottom w:val="none" w:sz="0" w:space="0" w:color="auto"/>
            <w:right w:val="none" w:sz="0" w:space="0" w:color="auto"/>
          </w:divBdr>
        </w:div>
        <w:div w:id="603614070">
          <w:marLeft w:val="640"/>
          <w:marRight w:val="0"/>
          <w:marTop w:val="0"/>
          <w:marBottom w:val="0"/>
          <w:divBdr>
            <w:top w:val="none" w:sz="0" w:space="0" w:color="auto"/>
            <w:left w:val="none" w:sz="0" w:space="0" w:color="auto"/>
            <w:bottom w:val="none" w:sz="0" w:space="0" w:color="auto"/>
            <w:right w:val="none" w:sz="0" w:space="0" w:color="auto"/>
          </w:divBdr>
        </w:div>
        <w:div w:id="606428806">
          <w:marLeft w:val="640"/>
          <w:marRight w:val="0"/>
          <w:marTop w:val="0"/>
          <w:marBottom w:val="0"/>
          <w:divBdr>
            <w:top w:val="none" w:sz="0" w:space="0" w:color="auto"/>
            <w:left w:val="none" w:sz="0" w:space="0" w:color="auto"/>
            <w:bottom w:val="none" w:sz="0" w:space="0" w:color="auto"/>
            <w:right w:val="none" w:sz="0" w:space="0" w:color="auto"/>
          </w:divBdr>
        </w:div>
        <w:div w:id="637106101">
          <w:marLeft w:val="640"/>
          <w:marRight w:val="0"/>
          <w:marTop w:val="0"/>
          <w:marBottom w:val="0"/>
          <w:divBdr>
            <w:top w:val="none" w:sz="0" w:space="0" w:color="auto"/>
            <w:left w:val="none" w:sz="0" w:space="0" w:color="auto"/>
            <w:bottom w:val="none" w:sz="0" w:space="0" w:color="auto"/>
            <w:right w:val="none" w:sz="0" w:space="0" w:color="auto"/>
          </w:divBdr>
        </w:div>
        <w:div w:id="639501552">
          <w:marLeft w:val="640"/>
          <w:marRight w:val="0"/>
          <w:marTop w:val="0"/>
          <w:marBottom w:val="0"/>
          <w:divBdr>
            <w:top w:val="none" w:sz="0" w:space="0" w:color="auto"/>
            <w:left w:val="none" w:sz="0" w:space="0" w:color="auto"/>
            <w:bottom w:val="none" w:sz="0" w:space="0" w:color="auto"/>
            <w:right w:val="none" w:sz="0" w:space="0" w:color="auto"/>
          </w:divBdr>
        </w:div>
        <w:div w:id="728499930">
          <w:marLeft w:val="640"/>
          <w:marRight w:val="0"/>
          <w:marTop w:val="0"/>
          <w:marBottom w:val="0"/>
          <w:divBdr>
            <w:top w:val="none" w:sz="0" w:space="0" w:color="auto"/>
            <w:left w:val="none" w:sz="0" w:space="0" w:color="auto"/>
            <w:bottom w:val="none" w:sz="0" w:space="0" w:color="auto"/>
            <w:right w:val="none" w:sz="0" w:space="0" w:color="auto"/>
          </w:divBdr>
        </w:div>
        <w:div w:id="732506191">
          <w:marLeft w:val="640"/>
          <w:marRight w:val="0"/>
          <w:marTop w:val="0"/>
          <w:marBottom w:val="0"/>
          <w:divBdr>
            <w:top w:val="none" w:sz="0" w:space="0" w:color="auto"/>
            <w:left w:val="none" w:sz="0" w:space="0" w:color="auto"/>
            <w:bottom w:val="none" w:sz="0" w:space="0" w:color="auto"/>
            <w:right w:val="none" w:sz="0" w:space="0" w:color="auto"/>
          </w:divBdr>
        </w:div>
        <w:div w:id="758477973">
          <w:marLeft w:val="640"/>
          <w:marRight w:val="0"/>
          <w:marTop w:val="0"/>
          <w:marBottom w:val="0"/>
          <w:divBdr>
            <w:top w:val="none" w:sz="0" w:space="0" w:color="auto"/>
            <w:left w:val="none" w:sz="0" w:space="0" w:color="auto"/>
            <w:bottom w:val="none" w:sz="0" w:space="0" w:color="auto"/>
            <w:right w:val="none" w:sz="0" w:space="0" w:color="auto"/>
          </w:divBdr>
        </w:div>
        <w:div w:id="772672425">
          <w:marLeft w:val="640"/>
          <w:marRight w:val="0"/>
          <w:marTop w:val="0"/>
          <w:marBottom w:val="0"/>
          <w:divBdr>
            <w:top w:val="none" w:sz="0" w:space="0" w:color="auto"/>
            <w:left w:val="none" w:sz="0" w:space="0" w:color="auto"/>
            <w:bottom w:val="none" w:sz="0" w:space="0" w:color="auto"/>
            <w:right w:val="none" w:sz="0" w:space="0" w:color="auto"/>
          </w:divBdr>
        </w:div>
        <w:div w:id="855077076">
          <w:marLeft w:val="640"/>
          <w:marRight w:val="0"/>
          <w:marTop w:val="0"/>
          <w:marBottom w:val="0"/>
          <w:divBdr>
            <w:top w:val="none" w:sz="0" w:space="0" w:color="auto"/>
            <w:left w:val="none" w:sz="0" w:space="0" w:color="auto"/>
            <w:bottom w:val="none" w:sz="0" w:space="0" w:color="auto"/>
            <w:right w:val="none" w:sz="0" w:space="0" w:color="auto"/>
          </w:divBdr>
        </w:div>
        <w:div w:id="882403157">
          <w:marLeft w:val="640"/>
          <w:marRight w:val="0"/>
          <w:marTop w:val="0"/>
          <w:marBottom w:val="0"/>
          <w:divBdr>
            <w:top w:val="none" w:sz="0" w:space="0" w:color="auto"/>
            <w:left w:val="none" w:sz="0" w:space="0" w:color="auto"/>
            <w:bottom w:val="none" w:sz="0" w:space="0" w:color="auto"/>
            <w:right w:val="none" w:sz="0" w:space="0" w:color="auto"/>
          </w:divBdr>
        </w:div>
        <w:div w:id="923147545">
          <w:marLeft w:val="640"/>
          <w:marRight w:val="0"/>
          <w:marTop w:val="0"/>
          <w:marBottom w:val="0"/>
          <w:divBdr>
            <w:top w:val="none" w:sz="0" w:space="0" w:color="auto"/>
            <w:left w:val="none" w:sz="0" w:space="0" w:color="auto"/>
            <w:bottom w:val="none" w:sz="0" w:space="0" w:color="auto"/>
            <w:right w:val="none" w:sz="0" w:space="0" w:color="auto"/>
          </w:divBdr>
        </w:div>
        <w:div w:id="944581404">
          <w:marLeft w:val="640"/>
          <w:marRight w:val="0"/>
          <w:marTop w:val="0"/>
          <w:marBottom w:val="0"/>
          <w:divBdr>
            <w:top w:val="none" w:sz="0" w:space="0" w:color="auto"/>
            <w:left w:val="none" w:sz="0" w:space="0" w:color="auto"/>
            <w:bottom w:val="none" w:sz="0" w:space="0" w:color="auto"/>
            <w:right w:val="none" w:sz="0" w:space="0" w:color="auto"/>
          </w:divBdr>
        </w:div>
        <w:div w:id="992367090">
          <w:marLeft w:val="640"/>
          <w:marRight w:val="0"/>
          <w:marTop w:val="0"/>
          <w:marBottom w:val="0"/>
          <w:divBdr>
            <w:top w:val="none" w:sz="0" w:space="0" w:color="auto"/>
            <w:left w:val="none" w:sz="0" w:space="0" w:color="auto"/>
            <w:bottom w:val="none" w:sz="0" w:space="0" w:color="auto"/>
            <w:right w:val="none" w:sz="0" w:space="0" w:color="auto"/>
          </w:divBdr>
        </w:div>
        <w:div w:id="1070734701">
          <w:marLeft w:val="640"/>
          <w:marRight w:val="0"/>
          <w:marTop w:val="0"/>
          <w:marBottom w:val="0"/>
          <w:divBdr>
            <w:top w:val="none" w:sz="0" w:space="0" w:color="auto"/>
            <w:left w:val="none" w:sz="0" w:space="0" w:color="auto"/>
            <w:bottom w:val="none" w:sz="0" w:space="0" w:color="auto"/>
            <w:right w:val="none" w:sz="0" w:space="0" w:color="auto"/>
          </w:divBdr>
        </w:div>
        <w:div w:id="1072241136">
          <w:marLeft w:val="640"/>
          <w:marRight w:val="0"/>
          <w:marTop w:val="0"/>
          <w:marBottom w:val="0"/>
          <w:divBdr>
            <w:top w:val="none" w:sz="0" w:space="0" w:color="auto"/>
            <w:left w:val="none" w:sz="0" w:space="0" w:color="auto"/>
            <w:bottom w:val="none" w:sz="0" w:space="0" w:color="auto"/>
            <w:right w:val="none" w:sz="0" w:space="0" w:color="auto"/>
          </w:divBdr>
        </w:div>
        <w:div w:id="1127049132">
          <w:marLeft w:val="640"/>
          <w:marRight w:val="0"/>
          <w:marTop w:val="0"/>
          <w:marBottom w:val="0"/>
          <w:divBdr>
            <w:top w:val="none" w:sz="0" w:space="0" w:color="auto"/>
            <w:left w:val="none" w:sz="0" w:space="0" w:color="auto"/>
            <w:bottom w:val="none" w:sz="0" w:space="0" w:color="auto"/>
            <w:right w:val="none" w:sz="0" w:space="0" w:color="auto"/>
          </w:divBdr>
        </w:div>
        <w:div w:id="1132138686">
          <w:marLeft w:val="640"/>
          <w:marRight w:val="0"/>
          <w:marTop w:val="0"/>
          <w:marBottom w:val="0"/>
          <w:divBdr>
            <w:top w:val="none" w:sz="0" w:space="0" w:color="auto"/>
            <w:left w:val="none" w:sz="0" w:space="0" w:color="auto"/>
            <w:bottom w:val="none" w:sz="0" w:space="0" w:color="auto"/>
            <w:right w:val="none" w:sz="0" w:space="0" w:color="auto"/>
          </w:divBdr>
        </w:div>
        <w:div w:id="1219515452">
          <w:marLeft w:val="640"/>
          <w:marRight w:val="0"/>
          <w:marTop w:val="0"/>
          <w:marBottom w:val="0"/>
          <w:divBdr>
            <w:top w:val="none" w:sz="0" w:space="0" w:color="auto"/>
            <w:left w:val="none" w:sz="0" w:space="0" w:color="auto"/>
            <w:bottom w:val="none" w:sz="0" w:space="0" w:color="auto"/>
            <w:right w:val="none" w:sz="0" w:space="0" w:color="auto"/>
          </w:divBdr>
        </w:div>
        <w:div w:id="1246525501">
          <w:marLeft w:val="640"/>
          <w:marRight w:val="0"/>
          <w:marTop w:val="0"/>
          <w:marBottom w:val="0"/>
          <w:divBdr>
            <w:top w:val="none" w:sz="0" w:space="0" w:color="auto"/>
            <w:left w:val="none" w:sz="0" w:space="0" w:color="auto"/>
            <w:bottom w:val="none" w:sz="0" w:space="0" w:color="auto"/>
            <w:right w:val="none" w:sz="0" w:space="0" w:color="auto"/>
          </w:divBdr>
        </w:div>
        <w:div w:id="1251618777">
          <w:marLeft w:val="640"/>
          <w:marRight w:val="0"/>
          <w:marTop w:val="0"/>
          <w:marBottom w:val="0"/>
          <w:divBdr>
            <w:top w:val="none" w:sz="0" w:space="0" w:color="auto"/>
            <w:left w:val="none" w:sz="0" w:space="0" w:color="auto"/>
            <w:bottom w:val="none" w:sz="0" w:space="0" w:color="auto"/>
            <w:right w:val="none" w:sz="0" w:space="0" w:color="auto"/>
          </w:divBdr>
        </w:div>
        <w:div w:id="1309944897">
          <w:marLeft w:val="640"/>
          <w:marRight w:val="0"/>
          <w:marTop w:val="0"/>
          <w:marBottom w:val="0"/>
          <w:divBdr>
            <w:top w:val="none" w:sz="0" w:space="0" w:color="auto"/>
            <w:left w:val="none" w:sz="0" w:space="0" w:color="auto"/>
            <w:bottom w:val="none" w:sz="0" w:space="0" w:color="auto"/>
            <w:right w:val="none" w:sz="0" w:space="0" w:color="auto"/>
          </w:divBdr>
        </w:div>
        <w:div w:id="1315794906">
          <w:marLeft w:val="640"/>
          <w:marRight w:val="0"/>
          <w:marTop w:val="0"/>
          <w:marBottom w:val="0"/>
          <w:divBdr>
            <w:top w:val="none" w:sz="0" w:space="0" w:color="auto"/>
            <w:left w:val="none" w:sz="0" w:space="0" w:color="auto"/>
            <w:bottom w:val="none" w:sz="0" w:space="0" w:color="auto"/>
            <w:right w:val="none" w:sz="0" w:space="0" w:color="auto"/>
          </w:divBdr>
        </w:div>
        <w:div w:id="1382559652">
          <w:marLeft w:val="640"/>
          <w:marRight w:val="0"/>
          <w:marTop w:val="0"/>
          <w:marBottom w:val="0"/>
          <w:divBdr>
            <w:top w:val="none" w:sz="0" w:space="0" w:color="auto"/>
            <w:left w:val="none" w:sz="0" w:space="0" w:color="auto"/>
            <w:bottom w:val="none" w:sz="0" w:space="0" w:color="auto"/>
            <w:right w:val="none" w:sz="0" w:space="0" w:color="auto"/>
          </w:divBdr>
        </w:div>
        <w:div w:id="1397246576">
          <w:marLeft w:val="640"/>
          <w:marRight w:val="0"/>
          <w:marTop w:val="0"/>
          <w:marBottom w:val="0"/>
          <w:divBdr>
            <w:top w:val="none" w:sz="0" w:space="0" w:color="auto"/>
            <w:left w:val="none" w:sz="0" w:space="0" w:color="auto"/>
            <w:bottom w:val="none" w:sz="0" w:space="0" w:color="auto"/>
            <w:right w:val="none" w:sz="0" w:space="0" w:color="auto"/>
          </w:divBdr>
        </w:div>
        <w:div w:id="1450278225">
          <w:marLeft w:val="640"/>
          <w:marRight w:val="0"/>
          <w:marTop w:val="0"/>
          <w:marBottom w:val="0"/>
          <w:divBdr>
            <w:top w:val="none" w:sz="0" w:space="0" w:color="auto"/>
            <w:left w:val="none" w:sz="0" w:space="0" w:color="auto"/>
            <w:bottom w:val="none" w:sz="0" w:space="0" w:color="auto"/>
            <w:right w:val="none" w:sz="0" w:space="0" w:color="auto"/>
          </w:divBdr>
        </w:div>
        <w:div w:id="1475374041">
          <w:marLeft w:val="640"/>
          <w:marRight w:val="0"/>
          <w:marTop w:val="0"/>
          <w:marBottom w:val="0"/>
          <w:divBdr>
            <w:top w:val="none" w:sz="0" w:space="0" w:color="auto"/>
            <w:left w:val="none" w:sz="0" w:space="0" w:color="auto"/>
            <w:bottom w:val="none" w:sz="0" w:space="0" w:color="auto"/>
            <w:right w:val="none" w:sz="0" w:space="0" w:color="auto"/>
          </w:divBdr>
        </w:div>
        <w:div w:id="1531183873">
          <w:marLeft w:val="640"/>
          <w:marRight w:val="0"/>
          <w:marTop w:val="0"/>
          <w:marBottom w:val="0"/>
          <w:divBdr>
            <w:top w:val="none" w:sz="0" w:space="0" w:color="auto"/>
            <w:left w:val="none" w:sz="0" w:space="0" w:color="auto"/>
            <w:bottom w:val="none" w:sz="0" w:space="0" w:color="auto"/>
            <w:right w:val="none" w:sz="0" w:space="0" w:color="auto"/>
          </w:divBdr>
        </w:div>
        <w:div w:id="1535121842">
          <w:marLeft w:val="640"/>
          <w:marRight w:val="0"/>
          <w:marTop w:val="0"/>
          <w:marBottom w:val="0"/>
          <w:divBdr>
            <w:top w:val="none" w:sz="0" w:space="0" w:color="auto"/>
            <w:left w:val="none" w:sz="0" w:space="0" w:color="auto"/>
            <w:bottom w:val="none" w:sz="0" w:space="0" w:color="auto"/>
            <w:right w:val="none" w:sz="0" w:space="0" w:color="auto"/>
          </w:divBdr>
        </w:div>
        <w:div w:id="1559508714">
          <w:marLeft w:val="640"/>
          <w:marRight w:val="0"/>
          <w:marTop w:val="0"/>
          <w:marBottom w:val="0"/>
          <w:divBdr>
            <w:top w:val="none" w:sz="0" w:space="0" w:color="auto"/>
            <w:left w:val="none" w:sz="0" w:space="0" w:color="auto"/>
            <w:bottom w:val="none" w:sz="0" w:space="0" w:color="auto"/>
            <w:right w:val="none" w:sz="0" w:space="0" w:color="auto"/>
          </w:divBdr>
        </w:div>
        <w:div w:id="1592591832">
          <w:marLeft w:val="640"/>
          <w:marRight w:val="0"/>
          <w:marTop w:val="0"/>
          <w:marBottom w:val="0"/>
          <w:divBdr>
            <w:top w:val="none" w:sz="0" w:space="0" w:color="auto"/>
            <w:left w:val="none" w:sz="0" w:space="0" w:color="auto"/>
            <w:bottom w:val="none" w:sz="0" w:space="0" w:color="auto"/>
            <w:right w:val="none" w:sz="0" w:space="0" w:color="auto"/>
          </w:divBdr>
        </w:div>
        <w:div w:id="1597520628">
          <w:marLeft w:val="640"/>
          <w:marRight w:val="0"/>
          <w:marTop w:val="0"/>
          <w:marBottom w:val="0"/>
          <w:divBdr>
            <w:top w:val="none" w:sz="0" w:space="0" w:color="auto"/>
            <w:left w:val="none" w:sz="0" w:space="0" w:color="auto"/>
            <w:bottom w:val="none" w:sz="0" w:space="0" w:color="auto"/>
            <w:right w:val="none" w:sz="0" w:space="0" w:color="auto"/>
          </w:divBdr>
        </w:div>
        <w:div w:id="1635258752">
          <w:marLeft w:val="640"/>
          <w:marRight w:val="0"/>
          <w:marTop w:val="0"/>
          <w:marBottom w:val="0"/>
          <w:divBdr>
            <w:top w:val="none" w:sz="0" w:space="0" w:color="auto"/>
            <w:left w:val="none" w:sz="0" w:space="0" w:color="auto"/>
            <w:bottom w:val="none" w:sz="0" w:space="0" w:color="auto"/>
            <w:right w:val="none" w:sz="0" w:space="0" w:color="auto"/>
          </w:divBdr>
        </w:div>
        <w:div w:id="1661303355">
          <w:marLeft w:val="640"/>
          <w:marRight w:val="0"/>
          <w:marTop w:val="0"/>
          <w:marBottom w:val="0"/>
          <w:divBdr>
            <w:top w:val="none" w:sz="0" w:space="0" w:color="auto"/>
            <w:left w:val="none" w:sz="0" w:space="0" w:color="auto"/>
            <w:bottom w:val="none" w:sz="0" w:space="0" w:color="auto"/>
            <w:right w:val="none" w:sz="0" w:space="0" w:color="auto"/>
          </w:divBdr>
        </w:div>
        <w:div w:id="1687168969">
          <w:marLeft w:val="640"/>
          <w:marRight w:val="0"/>
          <w:marTop w:val="0"/>
          <w:marBottom w:val="0"/>
          <w:divBdr>
            <w:top w:val="none" w:sz="0" w:space="0" w:color="auto"/>
            <w:left w:val="none" w:sz="0" w:space="0" w:color="auto"/>
            <w:bottom w:val="none" w:sz="0" w:space="0" w:color="auto"/>
            <w:right w:val="none" w:sz="0" w:space="0" w:color="auto"/>
          </w:divBdr>
        </w:div>
        <w:div w:id="1691950738">
          <w:marLeft w:val="640"/>
          <w:marRight w:val="0"/>
          <w:marTop w:val="0"/>
          <w:marBottom w:val="0"/>
          <w:divBdr>
            <w:top w:val="none" w:sz="0" w:space="0" w:color="auto"/>
            <w:left w:val="none" w:sz="0" w:space="0" w:color="auto"/>
            <w:bottom w:val="none" w:sz="0" w:space="0" w:color="auto"/>
            <w:right w:val="none" w:sz="0" w:space="0" w:color="auto"/>
          </w:divBdr>
        </w:div>
        <w:div w:id="1713192521">
          <w:marLeft w:val="640"/>
          <w:marRight w:val="0"/>
          <w:marTop w:val="0"/>
          <w:marBottom w:val="0"/>
          <w:divBdr>
            <w:top w:val="none" w:sz="0" w:space="0" w:color="auto"/>
            <w:left w:val="none" w:sz="0" w:space="0" w:color="auto"/>
            <w:bottom w:val="none" w:sz="0" w:space="0" w:color="auto"/>
            <w:right w:val="none" w:sz="0" w:space="0" w:color="auto"/>
          </w:divBdr>
        </w:div>
        <w:div w:id="1747534827">
          <w:marLeft w:val="640"/>
          <w:marRight w:val="0"/>
          <w:marTop w:val="0"/>
          <w:marBottom w:val="0"/>
          <w:divBdr>
            <w:top w:val="none" w:sz="0" w:space="0" w:color="auto"/>
            <w:left w:val="none" w:sz="0" w:space="0" w:color="auto"/>
            <w:bottom w:val="none" w:sz="0" w:space="0" w:color="auto"/>
            <w:right w:val="none" w:sz="0" w:space="0" w:color="auto"/>
          </w:divBdr>
        </w:div>
        <w:div w:id="1781411198">
          <w:marLeft w:val="640"/>
          <w:marRight w:val="0"/>
          <w:marTop w:val="0"/>
          <w:marBottom w:val="0"/>
          <w:divBdr>
            <w:top w:val="none" w:sz="0" w:space="0" w:color="auto"/>
            <w:left w:val="none" w:sz="0" w:space="0" w:color="auto"/>
            <w:bottom w:val="none" w:sz="0" w:space="0" w:color="auto"/>
            <w:right w:val="none" w:sz="0" w:space="0" w:color="auto"/>
          </w:divBdr>
        </w:div>
        <w:div w:id="1825928718">
          <w:marLeft w:val="640"/>
          <w:marRight w:val="0"/>
          <w:marTop w:val="0"/>
          <w:marBottom w:val="0"/>
          <w:divBdr>
            <w:top w:val="none" w:sz="0" w:space="0" w:color="auto"/>
            <w:left w:val="none" w:sz="0" w:space="0" w:color="auto"/>
            <w:bottom w:val="none" w:sz="0" w:space="0" w:color="auto"/>
            <w:right w:val="none" w:sz="0" w:space="0" w:color="auto"/>
          </w:divBdr>
        </w:div>
        <w:div w:id="1828860929">
          <w:marLeft w:val="640"/>
          <w:marRight w:val="0"/>
          <w:marTop w:val="0"/>
          <w:marBottom w:val="0"/>
          <w:divBdr>
            <w:top w:val="none" w:sz="0" w:space="0" w:color="auto"/>
            <w:left w:val="none" w:sz="0" w:space="0" w:color="auto"/>
            <w:bottom w:val="none" w:sz="0" w:space="0" w:color="auto"/>
            <w:right w:val="none" w:sz="0" w:space="0" w:color="auto"/>
          </w:divBdr>
        </w:div>
        <w:div w:id="1838960322">
          <w:marLeft w:val="640"/>
          <w:marRight w:val="0"/>
          <w:marTop w:val="0"/>
          <w:marBottom w:val="0"/>
          <w:divBdr>
            <w:top w:val="none" w:sz="0" w:space="0" w:color="auto"/>
            <w:left w:val="none" w:sz="0" w:space="0" w:color="auto"/>
            <w:bottom w:val="none" w:sz="0" w:space="0" w:color="auto"/>
            <w:right w:val="none" w:sz="0" w:space="0" w:color="auto"/>
          </w:divBdr>
        </w:div>
        <w:div w:id="1872526931">
          <w:marLeft w:val="640"/>
          <w:marRight w:val="0"/>
          <w:marTop w:val="0"/>
          <w:marBottom w:val="0"/>
          <w:divBdr>
            <w:top w:val="none" w:sz="0" w:space="0" w:color="auto"/>
            <w:left w:val="none" w:sz="0" w:space="0" w:color="auto"/>
            <w:bottom w:val="none" w:sz="0" w:space="0" w:color="auto"/>
            <w:right w:val="none" w:sz="0" w:space="0" w:color="auto"/>
          </w:divBdr>
        </w:div>
        <w:div w:id="1882009715">
          <w:marLeft w:val="640"/>
          <w:marRight w:val="0"/>
          <w:marTop w:val="0"/>
          <w:marBottom w:val="0"/>
          <w:divBdr>
            <w:top w:val="none" w:sz="0" w:space="0" w:color="auto"/>
            <w:left w:val="none" w:sz="0" w:space="0" w:color="auto"/>
            <w:bottom w:val="none" w:sz="0" w:space="0" w:color="auto"/>
            <w:right w:val="none" w:sz="0" w:space="0" w:color="auto"/>
          </w:divBdr>
        </w:div>
        <w:div w:id="1890148823">
          <w:marLeft w:val="640"/>
          <w:marRight w:val="0"/>
          <w:marTop w:val="0"/>
          <w:marBottom w:val="0"/>
          <w:divBdr>
            <w:top w:val="none" w:sz="0" w:space="0" w:color="auto"/>
            <w:left w:val="none" w:sz="0" w:space="0" w:color="auto"/>
            <w:bottom w:val="none" w:sz="0" w:space="0" w:color="auto"/>
            <w:right w:val="none" w:sz="0" w:space="0" w:color="auto"/>
          </w:divBdr>
        </w:div>
        <w:div w:id="1943341477">
          <w:marLeft w:val="640"/>
          <w:marRight w:val="0"/>
          <w:marTop w:val="0"/>
          <w:marBottom w:val="0"/>
          <w:divBdr>
            <w:top w:val="none" w:sz="0" w:space="0" w:color="auto"/>
            <w:left w:val="none" w:sz="0" w:space="0" w:color="auto"/>
            <w:bottom w:val="none" w:sz="0" w:space="0" w:color="auto"/>
            <w:right w:val="none" w:sz="0" w:space="0" w:color="auto"/>
          </w:divBdr>
        </w:div>
        <w:div w:id="1958294575">
          <w:marLeft w:val="640"/>
          <w:marRight w:val="0"/>
          <w:marTop w:val="0"/>
          <w:marBottom w:val="0"/>
          <w:divBdr>
            <w:top w:val="none" w:sz="0" w:space="0" w:color="auto"/>
            <w:left w:val="none" w:sz="0" w:space="0" w:color="auto"/>
            <w:bottom w:val="none" w:sz="0" w:space="0" w:color="auto"/>
            <w:right w:val="none" w:sz="0" w:space="0" w:color="auto"/>
          </w:divBdr>
        </w:div>
        <w:div w:id="1988626745">
          <w:marLeft w:val="640"/>
          <w:marRight w:val="0"/>
          <w:marTop w:val="0"/>
          <w:marBottom w:val="0"/>
          <w:divBdr>
            <w:top w:val="none" w:sz="0" w:space="0" w:color="auto"/>
            <w:left w:val="none" w:sz="0" w:space="0" w:color="auto"/>
            <w:bottom w:val="none" w:sz="0" w:space="0" w:color="auto"/>
            <w:right w:val="none" w:sz="0" w:space="0" w:color="auto"/>
          </w:divBdr>
        </w:div>
        <w:div w:id="2025469647">
          <w:marLeft w:val="640"/>
          <w:marRight w:val="0"/>
          <w:marTop w:val="0"/>
          <w:marBottom w:val="0"/>
          <w:divBdr>
            <w:top w:val="none" w:sz="0" w:space="0" w:color="auto"/>
            <w:left w:val="none" w:sz="0" w:space="0" w:color="auto"/>
            <w:bottom w:val="none" w:sz="0" w:space="0" w:color="auto"/>
            <w:right w:val="none" w:sz="0" w:space="0" w:color="auto"/>
          </w:divBdr>
        </w:div>
        <w:div w:id="2047831914">
          <w:marLeft w:val="640"/>
          <w:marRight w:val="0"/>
          <w:marTop w:val="0"/>
          <w:marBottom w:val="0"/>
          <w:divBdr>
            <w:top w:val="none" w:sz="0" w:space="0" w:color="auto"/>
            <w:left w:val="none" w:sz="0" w:space="0" w:color="auto"/>
            <w:bottom w:val="none" w:sz="0" w:space="0" w:color="auto"/>
            <w:right w:val="none" w:sz="0" w:space="0" w:color="auto"/>
          </w:divBdr>
        </w:div>
        <w:div w:id="2052995326">
          <w:marLeft w:val="640"/>
          <w:marRight w:val="0"/>
          <w:marTop w:val="0"/>
          <w:marBottom w:val="0"/>
          <w:divBdr>
            <w:top w:val="none" w:sz="0" w:space="0" w:color="auto"/>
            <w:left w:val="none" w:sz="0" w:space="0" w:color="auto"/>
            <w:bottom w:val="none" w:sz="0" w:space="0" w:color="auto"/>
            <w:right w:val="none" w:sz="0" w:space="0" w:color="auto"/>
          </w:divBdr>
        </w:div>
        <w:div w:id="2062098295">
          <w:marLeft w:val="640"/>
          <w:marRight w:val="0"/>
          <w:marTop w:val="0"/>
          <w:marBottom w:val="0"/>
          <w:divBdr>
            <w:top w:val="none" w:sz="0" w:space="0" w:color="auto"/>
            <w:left w:val="none" w:sz="0" w:space="0" w:color="auto"/>
            <w:bottom w:val="none" w:sz="0" w:space="0" w:color="auto"/>
            <w:right w:val="none" w:sz="0" w:space="0" w:color="auto"/>
          </w:divBdr>
        </w:div>
        <w:div w:id="2086683387">
          <w:marLeft w:val="640"/>
          <w:marRight w:val="0"/>
          <w:marTop w:val="0"/>
          <w:marBottom w:val="0"/>
          <w:divBdr>
            <w:top w:val="none" w:sz="0" w:space="0" w:color="auto"/>
            <w:left w:val="none" w:sz="0" w:space="0" w:color="auto"/>
            <w:bottom w:val="none" w:sz="0" w:space="0" w:color="auto"/>
            <w:right w:val="none" w:sz="0" w:space="0" w:color="auto"/>
          </w:divBdr>
        </w:div>
        <w:div w:id="2113821449">
          <w:marLeft w:val="640"/>
          <w:marRight w:val="0"/>
          <w:marTop w:val="0"/>
          <w:marBottom w:val="0"/>
          <w:divBdr>
            <w:top w:val="none" w:sz="0" w:space="0" w:color="auto"/>
            <w:left w:val="none" w:sz="0" w:space="0" w:color="auto"/>
            <w:bottom w:val="none" w:sz="0" w:space="0" w:color="auto"/>
            <w:right w:val="none" w:sz="0" w:space="0" w:color="auto"/>
          </w:divBdr>
        </w:div>
      </w:divsChild>
    </w:div>
    <w:div w:id="1917932368">
      <w:bodyDiv w:val="1"/>
      <w:marLeft w:val="0"/>
      <w:marRight w:val="0"/>
      <w:marTop w:val="0"/>
      <w:marBottom w:val="0"/>
      <w:divBdr>
        <w:top w:val="none" w:sz="0" w:space="0" w:color="auto"/>
        <w:left w:val="none" w:sz="0" w:space="0" w:color="auto"/>
        <w:bottom w:val="none" w:sz="0" w:space="0" w:color="auto"/>
        <w:right w:val="none" w:sz="0" w:space="0" w:color="auto"/>
      </w:divBdr>
      <w:divsChild>
        <w:div w:id="1594432250">
          <w:marLeft w:val="640"/>
          <w:marRight w:val="0"/>
          <w:marTop w:val="0"/>
          <w:marBottom w:val="0"/>
          <w:divBdr>
            <w:top w:val="none" w:sz="0" w:space="0" w:color="auto"/>
            <w:left w:val="none" w:sz="0" w:space="0" w:color="auto"/>
            <w:bottom w:val="none" w:sz="0" w:space="0" w:color="auto"/>
            <w:right w:val="none" w:sz="0" w:space="0" w:color="auto"/>
          </w:divBdr>
        </w:div>
        <w:div w:id="345207712">
          <w:marLeft w:val="640"/>
          <w:marRight w:val="0"/>
          <w:marTop w:val="0"/>
          <w:marBottom w:val="0"/>
          <w:divBdr>
            <w:top w:val="none" w:sz="0" w:space="0" w:color="auto"/>
            <w:left w:val="none" w:sz="0" w:space="0" w:color="auto"/>
            <w:bottom w:val="none" w:sz="0" w:space="0" w:color="auto"/>
            <w:right w:val="none" w:sz="0" w:space="0" w:color="auto"/>
          </w:divBdr>
        </w:div>
        <w:div w:id="1710914877">
          <w:marLeft w:val="640"/>
          <w:marRight w:val="0"/>
          <w:marTop w:val="0"/>
          <w:marBottom w:val="0"/>
          <w:divBdr>
            <w:top w:val="none" w:sz="0" w:space="0" w:color="auto"/>
            <w:left w:val="none" w:sz="0" w:space="0" w:color="auto"/>
            <w:bottom w:val="none" w:sz="0" w:space="0" w:color="auto"/>
            <w:right w:val="none" w:sz="0" w:space="0" w:color="auto"/>
          </w:divBdr>
        </w:div>
        <w:div w:id="566960254">
          <w:marLeft w:val="640"/>
          <w:marRight w:val="0"/>
          <w:marTop w:val="0"/>
          <w:marBottom w:val="0"/>
          <w:divBdr>
            <w:top w:val="none" w:sz="0" w:space="0" w:color="auto"/>
            <w:left w:val="none" w:sz="0" w:space="0" w:color="auto"/>
            <w:bottom w:val="none" w:sz="0" w:space="0" w:color="auto"/>
            <w:right w:val="none" w:sz="0" w:space="0" w:color="auto"/>
          </w:divBdr>
        </w:div>
        <w:div w:id="995108017">
          <w:marLeft w:val="640"/>
          <w:marRight w:val="0"/>
          <w:marTop w:val="0"/>
          <w:marBottom w:val="0"/>
          <w:divBdr>
            <w:top w:val="none" w:sz="0" w:space="0" w:color="auto"/>
            <w:left w:val="none" w:sz="0" w:space="0" w:color="auto"/>
            <w:bottom w:val="none" w:sz="0" w:space="0" w:color="auto"/>
            <w:right w:val="none" w:sz="0" w:space="0" w:color="auto"/>
          </w:divBdr>
        </w:div>
        <w:div w:id="2058312338">
          <w:marLeft w:val="640"/>
          <w:marRight w:val="0"/>
          <w:marTop w:val="0"/>
          <w:marBottom w:val="0"/>
          <w:divBdr>
            <w:top w:val="none" w:sz="0" w:space="0" w:color="auto"/>
            <w:left w:val="none" w:sz="0" w:space="0" w:color="auto"/>
            <w:bottom w:val="none" w:sz="0" w:space="0" w:color="auto"/>
            <w:right w:val="none" w:sz="0" w:space="0" w:color="auto"/>
          </w:divBdr>
        </w:div>
        <w:div w:id="1566991243">
          <w:marLeft w:val="640"/>
          <w:marRight w:val="0"/>
          <w:marTop w:val="0"/>
          <w:marBottom w:val="0"/>
          <w:divBdr>
            <w:top w:val="none" w:sz="0" w:space="0" w:color="auto"/>
            <w:left w:val="none" w:sz="0" w:space="0" w:color="auto"/>
            <w:bottom w:val="none" w:sz="0" w:space="0" w:color="auto"/>
            <w:right w:val="none" w:sz="0" w:space="0" w:color="auto"/>
          </w:divBdr>
        </w:div>
        <w:div w:id="1857380322">
          <w:marLeft w:val="640"/>
          <w:marRight w:val="0"/>
          <w:marTop w:val="0"/>
          <w:marBottom w:val="0"/>
          <w:divBdr>
            <w:top w:val="none" w:sz="0" w:space="0" w:color="auto"/>
            <w:left w:val="none" w:sz="0" w:space="0" w:color="auto"/>
            <w:bottom w:val="none" w:sz="0" w:space="0" w:color="auto"/>
            <w:right w:val="none" w:sz="0" w:space="0" w:color="auto"/>
          </w:divBdr>
        </w:div>
        <w:div w:id="75563335">
          <w:marLeft w:val="640"/>
          <w:marRight w:val="0"/>
          <w:marTop w:val="0"/>
          <w:marBottom w:val="0"/>
          <w:divBdr>
            <w:top w:val="none" w:sz="0" w:space="0" w:color="auto"/>
            <w:left w:val="none" w:sz="0" w:space="0" w:color="auto"/>
            <w:bottom w:val="none" w:sz="0" w:space="0" w:color="auto"/>
            <w:right w:val="none" w:sz="0" w:space="0" w:color="auto"/>
          </w:divBdr>
        </w:div>
        <w:div w:id="1384478083">
          <w:marLeft w:val="640"/>
          <w:marRight w:val="0"/>
          <w:marTop w:val="0"/>
          <w:marBottom w:val="0"/>
          <w:divBdr>
            <w:top w:val="none" w:sz="0" w:space="0" w:color="auto"/>
            <w:left w:val="none" w:sz="0" w:space="0" w:color="auto"/>
            <w:bottom w:val="none" w:sz="0" w:space="0" w:color="auto"/>
            <w:right w:val="none" w:sz="0" w:space="0" w:color="auto"/>
          </w:divBdr>
        </w:div>
        <w:div w:id="239296720">
          <w:marLeft w:val="640"/>
          <w:marRight w:val="0"/>
          <w:marTop w:val="0"/>
          <w:marBottom w:val="0"/>
          <w:divBdr>
            <w:top w:val="none" w:sz="0" w:space="0" w:color="auto"/>
            <w:left w:val="none" w:sz="0" w:space="0" w:color="auto"/>
            <w:bottom w:val="none" w:sz="0" w:space="0" w:color="auto"/>
            <w:right w:val="none" w:sz="0" w:space="0" w:color="auto"/>
          </w:divBdr>
        </w:div>
        <w:div w:id="1670525864">
          <w:marLeft w:val="640"/>
          <w:marRight w:val="0"/>
          <w:marTop w:val="0"/>
          <w:marBottom w:val="0"/>
          <w:divBdr>
            <w:top w:val="none" w:sz="0" w:space="0" w:color="auto"/>
            <w:left w:val="none" w:sz="0" w:space="0" w:color="auto"/>
            <w:bottom w:val="none" w:sz="0" w:space="0" w:color="auto"/>
            <w:right w:val="none" w:sz="0" w:space="0" w:color="auto"/>
          </w:divBdr>
        </w:div>
        <w:div w:id="138420534">
          <w:marLeft w:val="640"/>
          <w:marRight w:val="0"/>
          <w:marTop w:val="0"/>
          <w:marBottom w:val="0"/>
          <w:divBdr>
            <w:top w:val="none" w:sz="0" w:space="0" w:color="auto"/>
            <w:left w:val="none" w:sz="0" w:space="0" w:color="auto"/>
            <w:bottom w:val="none" w:sz="0" w:space="0" w:color="auto"/>
            <w:right w:val="none" w:sz="0" w:space="0" w:color="auto"/>
          </w:divBdr>
        </w:div>
        <w:div w:id="742533490">
          <w:marLeft w:val="640"/>
          <w:marRight w:val="0"/>
          <w:marTop w:val="0"/>
          <w:marBottom w:val="0"/>
          <w:divBdr>
            <w:top w:val="none" w:sz="0" w:space="0" w:color="auto"/>
            <w:left w:val="none" w:sz="0" w:space="0" w:color="auto"/>
            <w:bottom w:val="none" w:sz="0" w:space="0" w:color="auto"/>
            <w:right w:val="none" w:sz="0" w:space="0" w:color="auto"/>
          </w:divBdr>
        </w:div>
        <w:div w:id="1368405647">
          <w:marLeft w:val="640"/>
          <w:marRight w:val="0"/>
          <w:marTop w:val="0"/>
          <w:marBottom w:val="0"/>
          <w:divBdr>
            <w:top w:val="none" w:sz="0" w:space="0" w:color="auto"/>
            <w:left w:val="none" w:sz="0" w:space="0" w:color="auto"/>
            <w:bottom w:val="none" w:sz="0" w:space="0" w:color="auto"/>
            <w:right w:val="none" w:sz="0" w:space="0" w:color="auto"/>
          </w:divBdr>
        </w:div>
        <w:div w:id="211238755">
          <w:marLeft w:val="640"/>
          <w:marRight w:val="0"/>
          <w:marTop w:val="0"/>
          <w:marBottom w:val="0"/>
          <w:divBdr>
            <w:top w:val="none" w:sz="0" w:space="0" w:color="auto"/>
            <w:left w:val="none" w:sz="0" w:space="0" w:color="auto"/>
            <w:bottom w:val="none" w:sz="0" w:space="0" w:color="auto"/>
            <w:right w:val="none" w:sz="0" w:space="0" w:color="auto"/>
          </w:divBdr>
        </w:div>
        <w:div w:id="408314166">
          <w:marLeft w:val="640"/>
          <w:marRight w:val="0"/>
          <w:marTop w:val="0"/>
          <w:marBottom w:val="0"/>
          <w:divBdr>
            <w:top w:val="none" w:sz="0" w:space="0" w:color="auto"/>
            <w:left w:val="none" w:sz="0" w:space="0" w:color="auto"/>
            <w:bottom w:val="none" w:sz="0" w:space="0" w:color="auto"/>
            <w:right w:val="none" w:sz="0" w:space="0" w:color="auto"/>
          </w:divBdr>
        </w:div>
        <w:div w:id="788088530">
          <w:marLeft w:val="640"/>
          <w:marRight w:val="0"/>
          <w:marTop w:val="0"/>
          <w:marBottom w:val="0"/>
          <w:divBdr>
            <w:top w:val="none" w:sz="0" w:space="0" w:color="auto"/>
            <w:left w:val="none" w:sz="0" w:space="0" w:color="auto"/>
            <w:bottom w:val="none" w:sz="0" w:space="0" w:color="auto"/>
            <w:right w:val="none" w:sz="0" w:space="0" w:color="auto"/>
          </w:divBdr>
        </w:div>
        <w:div w:id="1235624099">
          <w:marLeft w:val="640"/>
          <w:marRight w:val="0"/>
          <w:marTop w:val="0"/>
          <w:marBottom w:val="0"/>
          <w:divBdr>
            <w:top w:val="none" w:sz="0" w:space="0" w:color="auto"/>
            <w:left w:val="none" w:sz="0" w:space="0" w:color="auto"/>
            <w:bottom w:val="none" w:sz="0" w:space="0" w:color="auto"/>
            <w:right w:val="none" w:sz="0" w:space="0" w:color="auto"/>
          </w:divBdr>
        </w:div>
        <w:div w:id="842746795">
          <w:marLeft w:val="640"/>
          <w:marRight w:val="0"/>
          <w:marTop w:val="0"/>
          <w:marBottom w:val="0"/>
          <w:divBdr>
            <w:top w:val="none" w:sz="0" w:space="0" w:color="auto"/>
            <w:left w:val="none" w:sz="0" w:space="0" w:color="auto"/>
            <w:bottom w:val="none" w:sz="0" w:space="0" w:color="auto"/>
            <w:right w:val="none" w:sz="0" w:space="0" w:color="auto"/>
          </w:divBdr>
        </w:div>
        <w:div w:id="258760370">
          <w:marLeft w:val="640"/>
          <w:marRight w:val="0"/>
          <w:marTop w:val="0"/>
          <w:marBottom w:val="0"/>
          <w:divBdr>
            <w:top w:val="none" w:sz="0" w:space="0" w:color="auto"/>
            <w:left w:val="none" w:sz="0" w:space="0" w:color="auto"/>
            <w:bottom w:val="none" w:sz="0" w:space="0" w:color="auto"/>
            <w:right w:val="none" w:sz="0" w:space="0" w:color="auto"/>
          </w:divBdr>
        </w:div>
        <w:div w:id="1601986523">
          <w:marLeft w:val="640"/>
          <w:marRight w:val="0"/>
          <w:marTop w:val="0"/>
          <w:marBottom w:val="0"/>
          <w:divBdr>
            <w:top w:val="none" w:sz="0" w:space="0" w:color="auto"/>
            <w:left w:val="none" w:sz="0" w:space="0" w:color="auto"/>
            <w:bottom w:val="none" w:sz="0" w:space="0" w:color="auto"/>
            <w:right w:val="none" w:sz="0" w:space="0" w:color="auto"/>
          </w:divBdr>
        </w:div>
        <w:div w:id="1998335631">
          <w:marLeft w:val="640"/>
          <w:marRight w:val="0"/>
          <w:marTop w:val="0"/>
          <w:marBottom w:val="0"/>
          <w:divBdr>
            <w:top w:val="none" w:sz="0" w:space="0" w:color="auto"/>
            <w:left w:val="none" w:sz="0" w:space="0" w:color="auto"/>
            <w:bottom w:val="none" w:sz="0" w:space="0" w:color="auto"/>
            <w:right w:val="none" w:sz="0" w:space="0" w:color="auto"/>
          </w:divBdr>
        </w:div>
        <w:div w:id="1491480795">
          <w:marLeft w:val="640"/>
          <w:marRight w:val="0"/>
          <w:marTop w:val="0"/>
          <w:marBottom w:val="0"/>
          <w:divBdr>
            <w:top w:val="none" w:sz="0" w:space="0" w:color="auto"/>
            <w:left w:val="none" w:sz="0" w:space="0" w:color="auto"/>
            <w:bottom w:val="none" w:sz="0" w:space="0" w:color="auto"/>
            <w:right w:val="none" w:sz="0" w:space="0" w:color="auto"/>
          </w:divBdr>
        </w:div>
        <w:div w:id="1221791199">
          <w:marLeft w:val="640"/>
          <w:marRight w:val="0"/>
          <w:marTop w:val="0"/>
          <w:marBottom w:val="0"/>
          <w:divBdr>
            <w:top w:val="none" w:sz="0" w:space="0" w:color="auto"/>
            <w:left w:val="none" w:sz="0" w:space="0" w:color="auto"/>
            <w:bottom w:val="none" w:sz="0" w:space="0" w:color="auto"/>
            <w:right w:val="none" w:sz="0" w:space="0" w:color="auto"/>
          </w:divBdr>
        </w:div>
        <w:div w:id="1439176291">
          <w:marLeft w:val="640"/>
          <w:marRight w:val="0"/>
          <w:marTop w:val="0"/>
          <w:marBottom w:val="0"/>
          <w:divBdr>
            <w:top w:val="none" w:sz="0" w:space="0" w:color="auto"/>
            <w:left w:val="none" w:sz="0" w:space="0" w:color="auto"/>
            <w:bottom w:val="none" w:sz="0" w:space="0" w:color="auto"/>
            <w:right w:val="none" w:sz="0" w:space="0" w:color="auto"/>
          </w:divBdr>
        </w:div>
        <w:div w:id="387651399">
          <w:marLeft w:val="640"/>
          <w:marRight w:val="0"/>
          <w:marTop w:val="0"/>
          <w:marBottom w:val="0"/>
          <w:divBdr>
            <w:top w:val="none" w:sz="0" w:space="0" w:color="auto"/>
            <w:left w:val="none" w:sz="0" w:space="0" w:color="auto"/>
            <w:bottom w:val="none" w:sz="0" w:space="0" w:color="auto"/>
            <w:right w:val="none" w:sz="0" w:space="0" w:color="auto"/>
          </w:divBdr>
        </w:div>
        <w:div w:id="2023974873">
          <w:marLeft w:val="640"/>
          <w:marRight w:val="0"/>
          <w:marTop w:val="0"/>
          <w:marBottom w:val="0"/>
          <w:divBdr>
            <w:top w:val="none" w:sz="0" w:space="0" w:color="auto"/>
            <w:left w:val="none" w:sz="0" w:space="0" w:color="auto"/>
            <w:bottom w:val="none" w:sz="0" w:space="0" w:color="auto"/>
            <w:right w:val="none" w:sz="0" w:space="0" w:color="auto"/>
          </w:divBdr>
        </w:div>
        <w:div w:id="1176072408">
          <w:marLeft w:val="640"/>
          <w:marRight w:val="0"/>
          <w:marTop w:val="0"/>
          <w:marBottom w:val="0"/>
          <w:divBdr>
            <w:top w:val="none" w:sz="0" w:space="0" w:color="auto"/>
            <w:left w:val="none" w:sz="0" w:space="0" w:color="auto"/>
            <w:bottom w:val="none" w:sz="0" w:space="0" w:color="auto"/>
            <w:right w:val="none" w:sz="0" w:space="0" w:color="auto"/>
          </w:divBdr>
        </w:div>
        <w:div w:id="109128637">
          <w:marLeft w:val="640"/>
          <w:marRight w:val="0"/>
          <w:marTop w:val="0"/>
          <w:marBottom w:val="0"/>
          <w:divBdr>
            <w:top w:val="none" w:sz="0" w:space="0" w:color="auto"/>
            <w:left w:val="none" w:sz="0" w:space="0" w:color="auto"/>
            <w:bottom w:val="none" w:sz="0" w:space="0" w:color="auto"/>
            <w:right w:val="none" w:sz="0" w:space="0" w:color="auto"/>
          </w:divBdr>
        </w:div>
        <w:div w:id="790442419">
          <w:marLeft w:val="640"/>
          <w:marRight w:val="0"/>
          <w:marTop w:val="0"/>
          <w:marBottom w:val="0"/>
          <w:divBdr>
            <w:top w:val="none" w:sz="0" w:space="0" w:color="auto"/>
            <w:left w:val="none" w:sz="0" w:space="0" w:color="auto"/>
            <w:bottom w:val="none" w:sz="0" w:space="0" w:color="auto"/>
            <w:right w:val="none" w:sz="0" w:space="0" w:color="auto"/>
          </w:divBdr>
        </w:div>
        <w:div w:id="1661614503">
          <w:marLeft w:val="640"/>
          <w:marRight w:val="0"/>
          <w:marTop w:val="0"/>
          <w:marBottom w:val="0"/>
          <w:divBdr>
            <w:top w:val="none" w:sz="0" w:space="0" w:color="auto"/>
            <w:left w:val="none" w:sz="0" w:space="0" w:color="auto"/>
            <w:bottom w:val="none" w:sz="0" w:space="0" w:color="auto"/>
            <w:right w:val="none" w:sz="0" w:space="0" w:color="auto"/>
          </w:divBdr>
        </w:div>
        <w:div w:id="1737052557">
          <w:marLeft w:val="640"/>
          <w:marRight w:val="0"/>
          <w:marTop w:val="0"/>
          <w:marBottom w:val="0"/>
          <w:divBdr>
            <w:top w:val="none" w:sz="0" w:space="0" w:color="auto"/>
            <w:left w:val="none" w:sz="0" w:space="0" w:color="auto"/>
            <w:bottom w:val="none" w:sz="0" w:space="0" w:color="auto"/>
            <w:right w:val="none" w:sz="0" w:space="0" w:color="auto"/>
          </w:divBdr>
        </w:div>
        <w:div w:id="354505319">
          <w:marLeft w:val="640"/>
          <w:marRight w:val="0"/>
          <w:marTop w:val="0"/>
          <w:marBottom w:val="0"/>
          <w:divBdr>
            <w:top w:val="none" w:sz="0" w:space="0" w:color="auto"/>
            <w:left w:val="none" w:sz="0" w:space="0" w:color="auto"/>
            <w:bottom w:val="none" w:sz="0" w:space="0" w:color="auto"/>
            <w:right w:val="none" w:sz="0" w:space="0" w:color="auto"/>
          </w:divBdr>
        </w:div>
        <w:div w:id="1860586842">
          <w:marLeft w:val="640"/>
          <w:marRight w:val="0"/>
          <w:marTop w:val="0"/>
          <w:marBottom w:val="0"/>
          <w:divBdr>
            <w:top w:val="none" w:sz="0" w:space="0" w:color="auto"/>
            <w:left w:val="none" w:sz="0" w:space="0" w:color="auto"/>
            <w:bottom w:val="none" w:sz="0" w:space="0" w:color="auto"/>
            <w:right w:val="none" w:sz="0" w:space="0" w:color="auto"/>
          </w:divBdr>
        </w:div>
        <w:div w:id="1886863956">
          <w:marLeft w:val="640"/>
          <w:marRight w:val="0"/>
          <w:marTop w:val="0"/>
          <w:marBottom w:val="0"/>
          <w:divBdr>
            <w:top w:val="none" w:sz="0" w:space="0" w:color="auto"/>
            <w:left w:val="none" w:sz="0" w:space="0" w:color="auto"/>
            <w:bottom w:val="none" w:sz="0" w:space="0" w:color="auto"/>
            <w:right w:val="none" w:sz="0" w:space="0" w:color="auto"/>
          </w:divBdr>
        </w:div>
        <w:div w:id="1954362175">
          <w:marLeft w:val="640"/>
          <w:marRight w:val="0"/>
          <w:marTop w:val="0"/>
          <w:marBottom w:val="0"/>
          <w:divBdr>
            <w:top w:val="none" w:sz="0" w:space="0" w:color="auto"/>
            <w:left w:val="none" w:sz="0" w:space="0" w:color="auto"/>
            <w:bottom w:val="none" w:sz="0" w:space="0" w:color="auto"/>
            <w:right w:val="none" w:sz="0" w:space="0" w:color="auto"/>
          </w:divBdr>
        </w:div>
        <w:div w:id="866406846">
          <w:marLeft w:val="640"/>
          <w:marRight w:val="0"/>
          <w:marTop w:val="0"/>
          <w:marBottom w:val="0"/>
          <w:divBdr>
            <w:top w:val="none" w:sz="0" w:space="0" w:color="auto"/>
            <w:left w:val="none" w:sz="0" w:space="0" w:color="auto"/>
            <w:bottom w:val="none" w:sz="0" w:space="0" w:color="auto"/>
            <w:right w:val="none" w:sz="0" w:space="0" w:color="auto"/>
          </w:divBdr>
        </w:div>
        <w:div w:id="1751388748">
          <w:marLeft w:val="640"/>
          <w:marRight w:val="0"/>
          <w:marTop w:val="0"/>
          <w:marBottom w:val="0"/>
          <w:divBdr>
            <w:top w:val="none" w:sz="0" w:space="0" w:color="auto"/>
            <w:left w:val="none" w:sz="0" w:space="0" w:color="auto"/>
            <w:bottom w:val="none" w:sz="0" w:space="0" w:color="auto"/>
            <w:right w:val="none" w:sz="0" w:space="0" w:color="auto"/>
          </w:divBdr>
        </w:div>
        <w:div w:id="1797721838">
          <w:marLeft w:val="640"/>
          <w:marRight w:val="0"/>
          <w:marTop w:val="0"/>
          <w:marBottom w:val="0"/>
          <w:divBdr>
            <w:top w:val="none" w:sz="0" w:space="0" w:color="auto"/>
            <w:left w:val="none" w:sz="0" w:space="0" w:color="auto"/>
            <w:bottom w:val="none" w:sz="0" w:space="0" w:color="auto"/>
            <w:right w:val="none" w:sz="0" w:space="0" w:color="auto"/>
          </w:divBdr>
        </w:div>
        <w:div w:id="1276209524">
          <w:marLeft w:val="640"/>
          <w:marRight w:val="0"/>
          <w:marTop w:val="0"/>
          <w:marBottom w:val="0"/>
          <w:divBdr>
            <w:top w:val="none" w:sz="0" w:space="0" w:color="auto"/>
            <w:left w:val="none" w:sz="0" w:space="0" w:color="auto"/>
            <w:bottom w:val="none" w:sz="0" w:space="0" w:color="auto"/>
            <w:right w:val="none" w:sz="0" w:space="0" w:color="auto"/>
          </w:divBdr>
        </w:div>
        <w:div w:id="297732531">
          <w:marLeft w:val="640"/>
          <w:marRight w:val="0"/>
          <w:marTop w:val="0"/>
          <w:marBottom w:val="0"/>
          <w:divBdr>
            <w:top w:val="none" w:sz="0" w:space="0" w:color="auto"/>
            <w:left w:val="none" w:sz="0" w:space="0" w:color="auto"/>
            <w:bottom w:val="none" w:sz="0" w:space="0" w:color="auto"/>
            <w:right w:val="none" w:sz="0" w:space="0" w:color="auto"/>
          </w:divBdr>
        </w:div>
        <w:div w:id="570233610">
          <w:marLeft w:val="640"/>
          <w:marRight w:val="0"/>
          <w:marTop w:val="0"/>
          <w:marBottom w:val="0"/>
          <w:divBdr>
            <w:top w:val="none" w:sz="0" w:space="0" w:color="auto"/>
            <w:left w:val="none" w:sz="0" w:space="0" w:color="auto"/>
            <w:bottom w:val="none" w:sz="0" w:space="0" w:color="auto"/>
            <w:right w:val="none" w:sz="0" w:space="0" w:color="auto"/>
          </w:divBdr>
        </w:div>
        <w:div w:id="781145683">
          <w:marLeft w:val="640"/>
          <w:marRight w:val="0"/>
          <w:marTop w:val="0"/>
          <w:marBottom w:val="0"/>
          <w:divBdr>
            <w:top w:val="none" w:sz="0" w:space="0" w:color="auto"/>
            <w:left w:val="none" w:sz="0" w:space="0" w:color="auto"/>
            <w:bottom w:val="none" w:sz="0" w:space="0" w:color="auto"/>
            <w:right w:val="none" w:sz="0" w:space="0" w:color="auto"/>
          </w:divBdr>
        </w:div>
        <w:div w:id="517430020">
          <w:marLeft w:val="640"/>
          <w:marRight w:val="0"/>
          <w:marTop w:val="0"/>
          <w:marBottom w:val="0"/>
          <w:divBdr>
            <w:top w:val="none" w:sz="0" w:space="0" w:color="auto"/>
            <w:left w:val="none" w:sz="0" w:space="0" w:color="auto"/>
            <w:bottom w:val="none" w:sz="0" w:space="0" w:color="auto"/>
            <w:right w:val="none" w:sz="0" w:space="0" w:color="auto"/>
          </w:divBdr>
        </w:div>
        <w:div w:id="1454206048">
          <w:marLeft w:val="640"/>
          <w:marRight w:val="0"/>
          <w:marTop w:val="0"/>
          <w:marBottom w:val="0"/>
          <w:divBdr>
            <w:top w:val="none" w:sz="0" w:space="0" w:color="auto"/>
            <w:left w:val="none" w:sz="0" w:space="0" w:color="auto"/>
            <w:bottom w:val="none" w:sz="0" w:space="0" w:color="auto"/>
            <w:right w:val="none" w:sz="0" w:space="0" w:color="auto"/>
          </w:divBdr>
        </w:div>
        <w:div w:id="1461026458">
          <w:marLeft w:val="640"/>
          <w:marRight w:val="0"/>
          <w:marTop w:val="0"/>
          <w:marBottom w:val="0"/>
          <w:divBdr>
            <w:top w:val="none" w:sz="0" w:space="0" w:color="auto"/>
            <w:left w:val="none" w:sz="0" w:space="0" w:color="auto"/>
            <w:bottom w:val="none" w:sz="0" w:space="0" w:color="auto"/>
            <w:right w:val="none" w:sz="0" w:space="0" w:color="auto"/>
          </w:divBdr>
        </w:div>
        <w:div w:id="1239707784">
          <w:marLeft w:val="640"/>
          <w:marRight w:val="0"/>
          <w:marTop w:val="0"/>
          <w:marBottom w:val="0"/>
          <w:divBdr>
            <w:top w:val="none" w:sz="0" w:space="0" w:color="auto"/>
            <w:left w:val="none" w:sz="0" w:space="0" w:color="auto"/>
            <w:bottom w:val="none" w:sz="0" w:space="0" w:color="auto"/>
            <w:right w:val="none" w:sz="0" w:space="0" w:color="auto"/>
          </w:divBdr>
        </w:div>
        <w:div w:id="1780484824">
          <w:marLeft w:val="640"/>
          <w:marRight w:val="0"/>
          <w:marTop w:val="0"/>
          <w:marBottom w:val="0"/>
          <w:divBdr>
            <w:top w:val="none" w:sz="0" w:space="0" w:color="auto"/>
            <w:left w:val="none" w:sz="0" w:space="0" w:color="auto"/>
            <w:bottom w:val="none" w:sz="0" w:space="0" w:color="auto"/>
            <w:right w:val="none" w:sz="0" w:space="0" w:color="auto"/>
          </w:divBdr>
        </w:div>
        <w:div w:id="2079595903">
          <w:marLeft w:val="640"/>
          <w:marRight w:val="0"/>
          <w:marTop w:val="0"/>
          <w:marBottom w:val="0"/>
          <w:divBdr>
            <w:top w:val="none" w:sz="0" w:space="0" w:color="auto"/>
            <w:left w:val="none" w:sz="0" w:space="0" w:color="auto"/>
            <w:bottom w:val="none" w:sz="0" w:space="0" w:color="auto"/>
            <w:right w:val="none" w:sz="0" w:space="0" w:color="auto"/>
          </w:divBdr>
        </w:div>
        <w:div w:id="602494413">
          <w:marLeft w:val="640"/>
          <w:marRight w:val="0"/>
          <w:marTop w:val="0"/>
          <w:marBottom w:val="0"/>
          <w:divBdr>
            <w:top w:val="none" w:sz="0" w:space="0" w:color="auto"/>
            <w:left w:val="none" w:sz="0" w:space="0" w:color="auto"/>
            <w:bottom w:val="none" w:sz="0" w:space="0" w:color="auto"/>
            <w:right w:val="none" w:sz="0" w:space="0" w:color="auto"/>
          </w:divBdr>
        </w:div>
        <w:div w:id="2066710477">
          <w:marLeft w:val="640"/>
          <w:marRight w:val="0"/>
          <w:marTop w:val="0"/>
          <w:marBottom w:val="0"/>
          <w:divBdr>
            <w:top w:val="none" w:sz="0" w:space="0" w:color="auto"/>
            <w:left w:val="none" w:sz="0" w:space="0" w:color="auto"/>
            <w:bottom w:val="none" w:sz="0" w:space="0" w:color="auto"/>
            <w:right w:val="none" w:sz="0" w:space="0" w:color="auto"/>
          </w:divBdr>
        </w:div>
        <w:div w:id="252517691">
          <w:marLeft w:val="640"/>
          <w:marRight w:val="0"/>
          <w:marTop w:val="0"/>
          <w:marBottom w:val="0"/>
          <w:divBdr>
            <w:top w:val="none" w:sz="0" w:space="0" w:color="auto"/>
            <w:left w:val="none" w:sz="0" w:space="0" w:color="auto"/>
            <w:bottom w:val="none" w:sz="0" w:space="0" w:color="auto"/>
            <w:right w:val="none" w:sz="0" w:space="0" w:color="auto"/>
          </w:divBdr>
        </w:div>
        <w:div w:id="1438720750">
          <w:marLeft w:val="640"/>
          <w:marRight w:val="0"/>
          <w:marTop w:val="0"/>
          <w:marBottom w:val="0"/>
          <w:divBdr>
            <w:top w:val="none" w:sz="0" w:space="0" w:color="auto"/>
            <w:left w:val="none" w:sz="0" w:space="0" w:color="auto"/>
            <w:bottom w:val="none" w:sz="0" w:space="0" w:color="auto"/>
            <w:right w:val="none" w:sz="0" w:space="0" w:color="auto"/>
          </w:divBdr>
        </w:div>
        <w:div w:id="96751093">
          <w:marLeft w:val="640"/>
          <w:marRight w:val="0"/>
          <w:marTop w:val="0"/>
          <w:marBottom w:val="0"/>
          <w:divBdr>
            <w:top w:val="none" w:sz="0" w:space="0" w:color="auto"/>
            <w:left w:val="none" w:sz="0" w:space="0" w:color="auto"/>
            <w:bottom w:val="none" w:sz="0" w:space="0" w:color="auto"/>
            <w:right w:val="none" w:sz="0" w:space="0" w:color="auto"/>
          </w:divBdr>
        </w:div>
        <w:div w:id="1085107773">
          <w:marLeft w:val="640"/>
          <w:marRight w:val="0"/>
          <w:marTop w:val="0"/>
          <w:marBottom w:val="0"/>
          <w:divBdr>
            <w:top w:val="none" w:sz="0" w:space="0" w:color="auto"/>
            <w:left w:val="none" w:sz="0" w:space="0" w:color="auto"/>
            <w:bottom w:val="none" w:sz="0" w:space="0" w:color="auto"/>
            <w:right w:val="none" w:sz="0" w:space="0" w:color="auto"/>
          </w:divBdr>
        </w:div>
        <w:div w:id="456069897">
          <w:marLeft w:val="640"/>
          <w:marRight w:val="0"/>
          <w:marTop w:val="0"/>
          <w:marBottom w:val="0"/>
          <w:divBdr>
            <w:top w:val="none" w:sz="0" w:space="0" w:color="auto"/>
            <w:left w:val="none" w:sz="0" w:space="0" w:color="auto"/>
            <w:bottom w:val="none" w:sz="0" w:space="0" w:color="auto"/>
            <w:right w:val="none" w:sz="0" w:space="0" w:color="auto"/>
          </w:divBdr>
        </w:div>
        <w:div w:id="1440833701">
          <w:marLeft w:val="640"/>
          <w:marRight w:val="0"/>
          <w:marTop w:val="0"/>
          <w:marBottom w:val="0"/>
          <w:divBdr>
            <w:top w:val="none" w:sz="0" w:space="0" w:color="auto"/>
            <w:left w:val="none" w:sz="0" w:space="0" w:color="auto"/>
            <w:bottom w:val="none" w:sz="0" w:space="0" w:color="auto"/>
            <w:right w:val="none" w:sz="0" w:space="0" w:color="auto"/>
          </w:divBdr>
        </w:div>
        <w:div w:id="1211650983">
          <w:marLeft w:val="640"/>
          <w:marRight w:val="0"/>
          <w:marTop w:val="0"/>
          <w:marBottom w:val="0"/>
          <w:divBdr>
            <w:top w:val="none" w:sz="0" w:space="0" w:color="auto"/>
            <w:left w:val="none" w:sz="0" w:space="0" w:color="auto"/>
            <w:bottom w:val="none" w:sz="0" w:space="0" w:color="auto"/>
            <w:right w:val="none" w:sz="0" w:space="0" w:color="auto"/>
          </w:divBdr>
        </w:div>
        <w:div w:id="1329943990">
          <w:marLeft w:val="640"/>
          <w:marRight w:val="0"/>
          <w:marTop w:val="0"/>
          <w:marBottom w:val="0"/>
          <w:divBdr>
            <w:top w:val="none" w:sz="0" w:space="0" w:color="auto"/>
            <w:left w:val="none" w:sz="0" w:space="0" w:color="auto"/>
            <w:bottom w:val="none" w:sz="0" w:space="0" w:color="auto"/>
            <w:right w:val="none" w:sz="0" w:space="0" w:color="auto"/>
          </w:divBdr>
        </w:div>
        <w:div w:id="995033619">
          <w:marLeft w:val="640"/>
          <w:marRight w:val="0"/>
          <w:marTop w:val="0"/>
          <w:marBottom w:val="0"/>
          <w:divBdr>
            <w:top w:val="none" w:sz="0" w:space="0" w:color="auto"/>
            <w:left w:val="none" w:sz="0" w:space="0" w:color="auto"/>
            <w:bottom w:val="none" w:sz="0" w:space="0" w:color="auto"/>
            <w:right w:val="none" w:sz="0" w:space="0" w:color="auto"/>
          </w:divBdr>
        </w:div>
        <w:div w:id="1992824553">
          <w:marLeft w:val="640"/>
          <w:marRight w:val="0"/>
          <w:marTop w:val="0"/>
          <w:marBottom w:val="0"/>
          <w:divBdr>
            <w:top w:val="none" w:sz="0" w:space="0" w:color="auto"/>
            <w:left w:val="none" w:sz="0" w:space="0" w:color="auto"/>
            <w:bottom w:val="none" w:sz="0" w:space="0" w:color="auto"/>
            <w:right w:val="none" w:sz="0" w:space="0" w:color="auto"/>
          </w:divBdr>
        </w:div>
        <w:div w:id="1193761536">
          <w:marLeft w:val="640"/>
          <w:marRight w:val="0"/>
          <w:marTop w:val="0"/>
          <w:marBottom w:val="0"/>
          <w:divBdr>
            <w:top w:val="none" w:sz="0" w:space="0" w:color="auto"/>
            <w:left w:val="none" w:sz="0" w:space="0" w:color="auto"/>
            <w:bottom w:val="none" w:sz="0" w:space="0" w:color="auto"/>
            <w:right w:val="none" w:sz="0" w:space="0" w:color="auto"/>
          </w:divBdr>
        </w:div>
        <w:div w:id="414059613">
          <w:marLeft w:val="640"/>
          <w:marRight w:val="0"/>
          <w:marTop w:val="0"/>
          <w:marBottom w:val="0"/>
          <w:divBdr>
            <w:top w:val="none" w:sz="0" w:space="0" w:color="auto"/>
            <w:left w:val="none" w:sz="0" w:space="0" w:color="auto"/>
            <w:bottom w:val="none" w:sz="0" w:space="0" w:color="auto"/>
            <w:right w:val="none" w:sz="0" w:space="0" w:color="auto"/>
          </w:divBdr>
        </w:div>
        <w:div w:id="2042583461">
          <w:marLeft w:val="640"/>
          <w:marRight w:val="0"/>
          <w:marTop w:val="0"/>
          <w:marBottom w:val="0"/>
          <w:divBdr>
            <w:top w:val="none" w:sz="0" w:space="0" w:color="auto"/>
            <w:left w:val="none" w:sz="0" w:space="0" w:color="auto"/>
            <w:bottom w:val="none" w:sz="0" w:space="0" w:color="auto"/>
            <w:right w:val="none" w:sz="0" w:space="0" w:color="auto"/>
          </w:divBdr>
        </w:div>
        <w:div w:id="2022511849">
          <w:marLeft w:val="640"/>
          <w:marRight w:val="0"/>
          <w:marTop w:val="0"/>
          <w:marBottom w:val="0"/>
          <w:divBdr>
            <w:top w:val="none" w:sz="0" w:space="0" w:color="auto"/>
            <w:left w:val="none" w:sz="0" w:space="0" w:color="auto"/>
            <w:bottom w:val="none" w:sz="0" w:space="0" w:color="auto"/>
            <w:right w:val="none" w:sz="0" w:space="0" w:color="auto"/>
          </w:divBdr>
        </w:div>
        <w:div w:id="1287657601">
          <w:marLeft w:val="640"/>
          <w:marRight w:val="0"/>
          <w:marTop w:val="0"/>
          <w:marBottom w:val="0"/>
          <w:divBdr>
            <w:top w:val="none" w:sz="0" w:space="0" w:color="auto"/>
            <w:left w:val="none" w:sz="0" w:space="0" w:color="auto"/>
            <w:bottom w:val="none" w:sz="0" w:space="0" w:color="auto"/>
            <w:right w:val="none" w:sz="0" w:space="0" w:color="auto"/>
          </w:divBdr>
        </w:div>
        <w:div w:id="580481897">
          <w:marLeft w:val="640"/>
          <w:marRight w:val="0"/>
          <w:marTop w:val="0"/>
          <w:marBottom w:val="0"/>
          <w:divBdr>
            <w:top w:val="none" w:sz="0" w:space="0" w:color="auto"/>
            <w:left w:val="none" w:sz="0" w:space="0" w:color="auto"/>
            <w:bottom w:val="none" w:sz="0" w:space="0" w:color="auto"/>
            <w:right w:val="none" w:sz="0" w:space="0" w:color="auto"/>
          </w:divBdr>
        </w:div>
        <w:div w:id="87436055">
          <w:marLeft w:val="640"/>
          <w:marRight w:val="0"/>
          <w:marTop w:val="0"/>
          <w:marBottom w:val="0"/>
          <w:divBdr>
            <w:top w:val="none" w:sz="0" w:space="0" w:color="auto"/>
            <w:left w:val="none" w:sz="0" w:space="0" w:color="auto"/>
            <w:bottom w:val="none" w:sz="0" w:space="0" w:color="auto"/>
            <w:right w:val="none" w:sz="0" w:space="0" w:color="auto"/>
          </w:divBdr>
        </w:div>
        <w:div w:id="1930776132">
          <w:marLeft w:val="640"/>
          <w:marRight w:val="0"/>
          <w:marTop w:val="0"/>
          <w:marBottom w:val="0"/>
          <w:divBdr>
            <w:top w:val="none" w:sz="0" w:space="0" w:color="auto"/>
            <w:left w:val="none" w:sz="0" w:space="0" w:color="auto"/>
            <w:bottom w:val="none" w:sz="0" w:space="0" w:color="auto"/>
            <w:right w:val="none" w:sz="0" w:space="0" w:color="auto"/>
          </w:divBdr>
        </w:div>
        <w:div w:id="865486200">
          <w:marLeft w:val="640"/>
          <w:marRight w:val="0"/>
          <w:marTop w:val="0"/>
          <w:marBottom w:val="0"/>
          <w:divBdr>
            <w:top w:val="none" w:sz="0" w:space="0" w:color="auto"/>
            <w:left w:val="none" w:sz="0" w:space="0" w:color="auto"/>
            <w:bottom w:val="none" w:sz="0" w:space="0" w:color="auto"/>
            <w:right w:val="none" w:sz="0" w:space="0" w:color="auto"/>
          </w:divBdr>
        </w:div>
        <w:div w:id="498232514">
          <w:marLeft w:val="640"/>
          <w:marRight w:val="0"/>
          <w:marTop w:val="0"/>
          <w:marBottom w:val="0"/>
          <w:divBdr>
            <w:top w:val="none" w:sz="0" w:space="0" w:color="auto"/>
            <w:left w:val="none" w:sz="0" w:space="0" w:color="auto"/>
            <w:bottom w:val="none" w:sz="0" w:space="0" w:color="auto"/>
            <w:right w:val="none" w:sz="0" w:space="0" w:color="auto"/>
          </w:divBdr>
        </w:div>
        <w:div w:id="1834641479">
          <w:marLeft w:val="640"/>
          <w:marRight w:val="0"/>
          <w:marTop w:val="0"/>
          <w:marBottom w:val="0"/>
          <w:divBdr>
            <w:top w:val="none" w:sz="0" w:space="0" w:color="auto"/>
            <w:left w:val="none" w:sz="0" w:space="0" w:color="auto"/>
            <w:bottom w:val="none" w:sz="0" w:space="0" w:color="auto"/>
            <w:right w:val="none" w:sz="0" w:space="0" w:color="auto"/>
          </w:divBdr>
        </w:div>
        <w:div w:id="635526642">
          <w:marLeft w:val="640"/>
          <w:marRight w:val="0"/>
          <w:marTop w:val="0"/>
          <w:marBottom w:val="0"/>
          <w:divBdr>
            <w:top w:val="none" w:sz="0" w:space="0" w:color="auto"/>
            <w:left w:val="none" w:sz="0" w:space="0" w:color="auto"/>
            <w:bottom w:val="none" w:sz="0" w:space="0" w:color="auto"/>
            <w:right w:val="none" w:sz="0" w:space="0" w:color="auto"/>
          </w:divBdr>
        </w:div>
        <w:div w:id="231277148">
          <w:marLeft w:val="640"/>
          <w:marRight w:val="0"/>
          <w:marTop w:val="0"/>
          <w:marBottom w:val="0"/>
          <w:divBdr>
            <w:top w:val="none" w:sz="0" w:space="0" w:color="auto"/>
            <w:left w:val="none" w:sz="0" w:space="0" w:color="auto"/>
            <w:bottom w:val="none" w:sz="0" w:space="0" w:color="auto"/>
            <w:right w:val="none" w:sz="0" w:space="0" w:color="auto"/>
          </w:divBdr>
        </w:div>
      </w:divsChild>
    </w:div>
    <w:div w:id="1929465541">
      <w:bodyDiv w:val="1"/>
      <w:marLeft w:val="0"/>
      <w:marRight w:val="0"/>
      <w:marTop w:val="0"/>
      <w:marBottom w:val="0"/>
      <w:divBdr>
        <w:top w:val="none" w:sz="0" w:space="0" w:color="auto"/>
        <w:left w:val="none" w:sz="0" w:space="0" w:color="auto"/>
        <w:bottom w:val="none" w:sz="0" w:space="0" w:color="auto"/>
        <w:right w:val="none" w:sz="0" w:space="0" w:color="auto"/>
      </w:divBdr>
      <w:divsChild>
        <w:div w:id="13070034">
          <w:marLeft w:val="640"/>
          <w:marRight w:val="0"/>
          <w:marTop w:val="0"/>
          <w:marBottom w:val="0"/>
          <w:divBdr>
            <w:top w:val="none" w:sz="0" w:space="0" w:color="auto"/>
            <w:left w:val="none" w:sz="0" w:space="0" w:color="auto"/>
            <w:bottom w:val="none" w:sz="0" w:space="0" w:color="auto"/>
            <w:right w:val="none" w:sz="0" w:space="0" w:color="auto"/>
          </w:divBdr>
        </w:div>
        <w:div w:id="45034370">
          <w:marLeft w:val="640"/>
          <w:marRight w:val="0"/>
          <w:marTop w:val="0"/>
          <w:marBottom w:val="0"/>
          <w:divBdr>
            <w:top w:val="none" w:sz="0" w:space="0" w:color="auto"/>
            <w:left w:val="none" w:sz="0" w:space="0" w:color="auto"/>
            <w:bottom w:val="none" w:sz="0" w:space="0" w:color="auto"/>
            <w:right w:val="none" w:sz="0" w:space="0" w:color="auto"/>
          </w:divBdr>
        </w:div>
        <w:div w:id="103503966">
          <w:marLeft w:val="640"/>
          <w:marRight w:val="0"/>
          <w:marTop w:val="0"/>
          <w:marBottom w:val="0"/>
          <w:divBdr>
            <w:top w:val="none" w:sz="0" w:space="0" w:color="auto"/>
            <w:left w:val="none" w:sz="0" w:space="0" w:color="auto"/>
            <w:bottom w:val="none" w:sz="0" w:space="0" w:color="auto"/>
            <w:right w:val="none" w:sz="0" w:space="0" w:color="auto"/>
          </w:divBdr>
        </w:div>
        <w:div w:id="134837966">
          <w:marLeft w:val="640"/>
          <w:marRight w:val="0"/>
          <w:marTop w:val="0"/>
          <w:marBottom w:val="0"/>
          <w:divBdr>
            <w:top w:val="none" w:sz="0" w:space="0" w:color="auto"/>
            <w:left w:val="none" w:sz="0" w:space="0" w:color="auto"/>
            <w:bottom w:val="none" w:sz="0" w:space="0" w:color="auto"/>
            <w:right w:val="none" w:sz="0" w:space="0" w:color="auto"/>
          </w:divBdr>
        </w:div>
        <w:div w:id="142965035">
          <w:marLeft w:val="640"/>
          <w:marRight w:val="0"/>
          <w:marTop w:val="0"/>
          <w:marBottom w:val="0"/>
          <w:divBdr>
            <w:top w:val="none" w:sz="0" w:space="0" w:color="auto"/>
            <w:left w:val="none" w:sz="0" w:space="0" w:color="auto"/>
            <w:bottom w:val="none" w:sz="0" w:space="0" w:color="auto"/>
            <w:right w:val="none" w:sz="0" w:space="0" w:color="auto"/>
          </w:divBdr>
        </w:div>
        <w:div w:id="194346273">
          <w:marLeft w:val="640"/>
          <w:marRight w:val="0"/>
          <w:marTop w:val="0"/>
          <w:marBottom w:val="0"/>
          <w:divBdr>
            <w:top w:val="none" w:sz="0" w:space="0" w:color="auto"/>
            <w:left w:val="none" w:sz="0" w:space="0" w:color="auto"/>
            <w:bottom w:val="none" w:sz="0" w:space="0" w:color="auto"/>
            <w:right w:val="none" w:sz="0" w:space="0" w:color="auto"/>
          </w:divBdr>
        </w:div>
        <w:div w:id="221142218">
          <w:marLeft w:val="640"/>
          <w:marRight w:val="0"/>
          <w:marTop w:val="0"/>
          <w:marBottom w:val="0"/>
          <w:divBdr>
            <w:top w:val="none" w:sz="0" w:space="0" w:color="auto"/>
            <w:left w:val="none" w:sz="0" w:space="0" w:color="auto"/>
            <w:bottom w:val="none" w:sz="0" w:space="0" w:color="auto"/>
            <w:right w:val="none" w:sz="0" w:space="0" w:color="auto"/>
          </w:divBdr>
        </w:div>
        <w:div w:id="252052075">
          <w:marLeft w:val="640"/>
          <w:marRight w:val="0"/>
          <w:marTop w:val="0"/>
          <w:marBottom w:val="0"/>
          <w:divBdr>
            <w:top w:val="none" w:sz="0" w:space="0" w:color="auto"/>
            <w:left w:val="none" w:sz="0" w:space="0" w:color="auto"/>
            <w:bottom w:val="none" w:sz="0" w:space="0" w:color="auto"/>
            <w:right w:val="none" w:sz="0" w:space="0" w:color="auto"/>
          </w:divBdr>
        </w:div>
        <w:div w:id="292295469">
          <w:marLeft w:val="640"/>
          <w:marRight w:val="0"/>
          <w:marTop w:val="0"/>
          <w:marBottom w:val="0"/>
          <w:divBdr>
            <w:top w:val="none" w:sz="0" w:space="0" w:color="auto"/>
            <w:left w:val="none" w:sz="0" w:space="0" w:color="auto"/>
            <w:bottom w:val="none" w:sz="0" w:space="0" w:color="auto"/>
            <w:right w:val="none" w:sz="0" w:space="0" w:color="auto"/>
          </w:divBdr>
        </w:div>
        <w:div w:id="347682940">
          <w:marLeft w:val="640"/>
          <w:marRight w:val="0"/>
          <w:marTop w:val="0"/>
          <w:marBottom w:val="0"/>
          <w:divBdr>
            <w:top w:val="none" w:sz="0" w:space="0" w:color="auto"/>
            <w:left w:val="none" w:sz="0" w:space="0" w:color="auto"/>
            <w:bottom w:val="none" w:sz="0" w:space="0" w:color="auto"/>
            <w:right w:val="none" w:sz="0" w:space="0" w:color="auto"/>
          </w:divBdr>
        </w:div>
        <w:div w:id="359548578">
          <w:marLeft w:val="640"/>
          <w:marRight w:val="0"/>
          <w:marTop w:val="0"/>
          <w:marBottom w:val="0"/>
          <w:divBdr>
            <w:top w:val="none" w:sz="0" w:space="0" w:color="auto"/>
            <w:left w:val="none" w:sz="0" w:space="0" w:color="auto"/>
            <w:bottom w:val="none" w:sz="0" w:space="0" w:color="auto"/>
            <w:right w:val="none" w:sz="0" w:space="0" w:color="auto"/>
          </w:divBdr>
        </w:div>
        <w:div w:id="404646187">
          <w:marLeft w:val="640"/>
          <w:marRight w:val="0"/>
          <w:marTop w:val="0"/>
          <w:marBottom w:val="0"/>
          <w:divBdr>
            <w:top w:val="none" w:sz="0" w:space="0" w:color="auto"/>
            <w:left w:val="none" w:sz="0" w:space="0" w:color="auto"/>
            <w:bottom w:val="none" w:sz="0" w:space="0" w:color="auto"/>
            <w:right w:val="none" w:sz="0" w:space="0" w:color="auto"/>
          </w:divBdr>
        </w:div>
        <w:div w:id="430010320">
          <w:marLeft w:val="640"/>
          <w:marRight w:val="0"/>
          <w:marTop w:val="0"/>
          <w:marBottom w:val="0"/>
          <w:divBdr>
            <w:top w:val="none" w:sz="0" w:space="0" w:color="auto"/>
            <w:left w:val="none" w:sz="0" w:space="0" w:color="auto"/>
            <w:bottom w:val="none" w:sz="0" w:space="0" w:color="auto"/>
            <w:right w:val="none" w:sz="0" w:space="0" w:color="auto"/>
          </w:divBdr>
        </w:div>
        <w:div w:id="448402099">
          <w:marLeft w:val="640"/>
          <w:marRight w:val="0"/>
          <w:marTop w:val="0"/>
          <w:marBottom w:val="0"/>
          <w:divBdr>
            <w:top w:val="none" w:sz="0" w:space="0" w:color="auto"/>
            <w:left w:val="none" w:sz="0" w:space="0" w:color="auto"/>
            <w:bottom w:val="none" w:sz="0" w:space="0" w:color="auto"/>
            <w:right w:val="none" w:sz="0" w:space="0" w:color="auto"/>
          </w:divBdr>
        </w:div>
        <w:div w:id="513345945">
          <w:marLeft w:val="640"/>
          <w:marRight w:val="0"/>
          <w:marTop w:val="0"/>
          <w:marBottom w:val="0"/>
          <w:divBdr>
            <w:top w:val="none" w:sz="0" w:space="0" w:color="auto"/>
            <w:left w:val="none" w:sz="0" w:space="0" w:color="auto"/>
            <w:bottom w:val="none" w:sz="0" w:space="0" w:color="auto"/>
            <w:right w:val="none" w:sz="0" w:space="0" w:color="auto"/>
          </w:divBdr>
        </w:div>
        <w:div w:id="518929996">
          <w:marLeft w:val="640"/>
          <w:marRight w:val="0"/>
          <w:marTop w:val="0"/>
          <w:marBottom w:val="0"/>
          <w:divBdr>
            <w:top w:val="none" w:sz="0" w:space="0" w:color="auto"/>
            <w:left w:val="none" w:sz="0" w:space="0" w:color="auto"/>
            <w:bottom w:val="none" w:sz="0" w:space="0" w:color="auto"/>
            <w:right w:val="none" w:sz="0" w:space="0" w:color="auto"/>
          </w:divBdr>
        </w:div>
        <w:div w:id="573593357">
          <w:marLeft w:val="640"/>
          <w:marRight w:val="0"/>
          <w:marTop w:val="0"/>
          <w:marBottom w:val="0"/>
          <w:divBdr>
            <w:top w:val="none" w:sz="0" w:space="0" w:color="auto"/>
            <w:left w:val="none" w:sz="0" w:space="0" w:color="auto"/>
            <w:bottom w:val="none" w:sz="0" w:space="0" w:color="auto"/>
            <w:right w:val="none" w:sz="0" w:space="0" w:color="auto"/>
          </w:divBdr>
        </w:div>
        <w:div w:id="625938058">
          <w:marLeft w:val="640"/>
          <w:marRight w:val="0"/>
          <w:marTop w:val="0"/>
          <w:marBottom w:val="0"/>
          <w:divBdr>
            <w:top w:val="none" w:sz="0" w:space="0" w:color="auto"/>
            <w:left w:val="none" w:sz="0" w:space="0" w:color="auto"/>
            <w:bottom w:val="none" w:sz="0" w:space="0" w:color="auto"/>
            <w:right w:val="none" w:sz="0" w:space="0" w:color="auto"/>
          </w:divBdr>
        </w:div>
        <w:div w:id="626812064">
          <w:marLeft w:val="640"/>
          <w:marRight w:val="0"/>
          <w:marTop w:val="0"/>
          <w:marBottom w:val="0"/>
          <w:divBdr>
            <w:top w:val="none" w:sz="0" w:space="0" w:color="auto"/>
            <w:left w:val="none" w:sz="0" w:space="0" w:color="auto"/>
            <w:bottom w:val="none" w:sz="0" w:space="0" w:color="auto"/>
            <w:right w:val="none" w:sz="0" w:space="0" w:color="auto"/>
          </w:divBdr>
        </w:div>
        <w:div w:id="647785003">
          <w:marLeft w:val="640"/>
          <w:marRight w:val="0"/>
          <w:marTop w:val="0"/>
          <w:marBottom w:val="0"/>
          <w:divBdr>
            <w:top w:val="none" w:sz="0" w:space="0" w:color="auto"/>
            <w:left w:val="none" w:sz="0" w:space="0" w:color="auto"/>
            <w:bottom w:val="none" w:sz="0" w:space="0" w:color="auto"/>
            <w:right w:val="none" w:sz="0" w:space="0" w:color="auto"/>
          </w:divBdr>
        </w:div>
        <w:div w:id="709569059">
          <w:marLeft w:val="640"/>
          <w:marRight w:val="0"/>
          <w:marTop w:val="0"/>
          <w:marBottom w:val="0"/>
          <w:divBdr>
            <w:top w:val="none" w:sz="0" w:space="0" w:color="auto"/>
            <w:left w:val="none" w:sz="0" w:space="0" w:color="auto"/>
            <w:bottom w:val="none" w:sz="0" w:space="0" w:color="auto"/>
            <w:right w:val="none" w:sz="0" w:space="0" w:color="auto"/>
          </w:divBdr>
        </w:div>
        <w:div w:id="712194719">
          <w:marLeft w:val="640"/>
          <w:marRight w:val="0"/>
          <w:marTop w:val="0"/>
          <w:marBottom w:val="0"/>
          <w:divBdr>
            <w:top w:val="none" w:sz="0" w:space="0" w:color="auto"/>
            <w:left w:val="none" w:sz="0" w:space="0" w:color="auto"/>
            <w:bottom w:val="none" w:sz="0" w:space="0" w:color="auto"/>
            <w:right w:val="none" w:sz="0" w:space="0" w:color="auto"/>
          </w:divBdr>
        </w:div>
        <w:div w:id="759107098">
          <w:marLeft w:val="640"/>
          <w:marRight w:val="0"/>
          <w:marTop w:val="0"/>
          <w:marBottom w:val="0"/>
          <w:divBdr>
            <w:top w:val="none" w:sz="0" w:space="0" w:color="auto"/>
            <w:left w:val="none" w:sz="0" w:space="0" w:color="auto"/>
            <w:bottom w:val="none" w:sz="0" w:space="0" w:color="auto"/>
            <w:right w:val="none" w:sz="0" w:space="0" w:color="auto"/>
          </w:divBdr>
        </w:div>
        <w:div w:id="842209672">
          <w:marLeft w:val="640"/>
          <w:marRight w:val="0"/>
          <w:marTop w:val="0"/>
          <w:marBottom w:val="0"/>
          <w:divBdr>
            <w:top w:val="none" w:sz="0" w:space="0" w:color="auto"/>
            <w:left w:val="none" w:sz="0" w:space="0" w:color="auto"/>
            <w:bottom w:val="none" w:sz="0" w:space="0" w:color="auto"/>
            <w:right w:val="none" w:sz="0" w:space="0" w:color="auto"/>
          </w:divBdr>
        </w:div>
        <w:div w:id="878592212">
          <w:marLeft w:val="640"/>
          <w:marRight w:val="0"/>
          <w:marTop w:val="0"/>
          <w:marBottom w:val="0"/>
          <w:divBdr>
            <w:top w:val="none" w:sz="0" w:space="0" w:color="auto"/>
            <w:left w:val="none" w:sz="0" w:space="0" w:color="auto"/>
            <w:bottom w:val="none" w:sz="0" w:space="0" w:color="auto"/>
            <w:right w:val="none" w:sz="0" w:space="0" w:color="auto"/>
          </w:divBdr>
        </w:div>
        <w:div w:id="925308813">
          <w:marLeft w:val="640"/>
          <w:marRight w:val="0"/>
          <w:marTop w:val="0"/>
          <w:marBottom w:val="0"/>
          <w:divBdr>
            <w:top w:val="none" w:sz="0" w:space="0" w:color="auto"/>
            <w:left w:val="none" w:sz="0" w:space="0" w:color="auto"/>
            <w:bottom w:val="none" w:sz="0" w:space="0" w:color="auto"/>
            <w:right w:val="none" w:sz="0" w:space="0" w:color="auto"/>
          </w:divBdr>
        </w:div>
        <w:div w:id="935556217">
          <w:marLeft w:val="640"/>
          <w:marRight w:val="0"/>
          <w:marTop w:val="0"/>
          <w:marBottom w:val="0"/>
          <w:divBdr>
            <w:top w:val="none" w:sz="0" w:space="0" w:color="auto"/>
            <w:left w:val="none" w:sz="0" w:space="0" w:color="auto"/>
            <w:bottom w:val="none" w:sz="0" w:space="0" w:color="auto"/>
            <w:right w:val="none" w:sz="0" w:space="0" w:color="auto"/>
          </w:divBdr>
        </w:div>
        <w:div w:id="937979100">
          <w:marLeft w:val="640"/>
          <w:marRight w:val="0"/>
          <w:marTop w:val="0"/>
          <w:marBottom w:val="0"/>
          <w:divBdr>
            <w:top w:val="none" w:sz="0" w:space="0" w:color="auto"/>
            <w:left w:val="none" w:sz="0" w:space="0" w:color="auto"/>
            <w:bottom w:val="none" w:sz="0" w:space="0" w:color="auto"/>
            <w:right w:val="none" w:sz="0" w:space="0" w:color="auto"/>
          </w:divBdr>
        </w:div>
        <w:div w:id="942492419">
          <w:marLeft w:val="640"/>
          <w:marRight w:val="0"/>
          <w:marTop w:val="0"/>
          <w:marBottom w:val="0"/>
          <w:divBdr>
            <w:top w:val="none" w:sz="0" w:space="0" w:color="auto"/>
            <w:left w:val="none" w:sz="0" w:space="0" w:color="auto"/>
            <w:bottom w:val="none" w:sz="0" w:space="0" w:color="auto"/>
            <w:right w:val="none" w:sz="0" w:space="0" w:color="auto"/>
          </w:divBdr>
        </w:div>
        <w:div w:id="954212734">
          <w:marLeft w:val="640"/>
          <w:marRight w:val="0"/>
          <w:marTop w:val="0"/>
          <w:marBottom w:val="0"/>
          <w:divBdr>
            <w:top w:val="none" w:sz="0" w:space="0" w:color="auto"/>
            <w:left w:val="none" w:sz="0" w:space="0" w:color="auto"/>
            <w:bottom w:val="none" w:sz="0" w:space="0" w:color="auto"/>
            <w:right w:val="none" w:sz="0" w:space="0" w:color="auto"/>
          </w:divBdr>
        </w:div>
        <w:div w:id="959189211">
          <w:marLeft w:val="640"/>
          <w:marRight w:val="0"/>
          <w:marTop w:val="0"/>
          <w:marBottom w:val="0"/>
          <w:divBdr>
            <w:top w:val="none" w:sz="0" w:space="0" w:color="auto"/>
            <w:left w:val="none" w:sz="0" w:space="0" w:color="auto"/>
            <w:bottom w:val="none" w:sz="0" w:space="0" w:color="auto"/>
            <w:right w:val="none" w:sz="0" w:space="0" w:color="auto"/>
          </w:divBdr>
        </w:div>
        <w:div w:id="968050890">
          <w:marLeft w:val="640"/>
          <w:marRight w:val="0"/>
          <w:marTop w:val="0"/>
          <w:marBottom w:val="0"/>
          <w:divBdr>
            <w:top w:val="none" w:sz="0" w:space="0" w:color="auto"/>
            <w:left w:val="none" w:sz="0" w:space="0" w:color="auto"/>
            <w:bottom w:val="none" w:sz="0" w:space="0" w:color="auto"/>
            <w:right w:val="none" w:sz="0" w:space="0" w:color="auto"/>
          </w:divBdr>
        </w:div>
        <w:div w:id="1015116459">
          <w:marLeft w:val="640"/>
          <w:marRight w:val="0"/>
          <w:marTop w:val="0"/>
          <w:marBottom w:val="0"/>
          <w:divBdr>
            <w:top w:val="none" w:sz="0" w:space="0" w:color="auto"/>
            <w:left w:val="none" w:sz="0" w:space="0" w:color="auto"/>
            <w:bottom w:val="none" w:sz="0" w:space="0" w:color="auto"/>
            <w:right w:val="none" w:sz="0" w:space="0" w:color="auto"/>
          </w:divBdr>
        </w:div>
        <w:div w:id="1045906010">
          <w:marLeft w:val="640"/>
          <w:marRight w:val="0"/>
          <w:marTop w:val="0"/>
          <w:marBottom w:val="0"/>
          <w:divBdr>
            <w:top w:val="none" w:sz="0" w:space="0" w:color="auto"/>
            <w:left w:val="none" w:sz="0" w:space="0" w:color="auto"/>
            <w:bottom w:val="none" w:sz="0" w:space="0" w:color="auto"/>
            <w:right w:val="none" w:sz="0" w:space="0" w:color="auto"/>
          </w:divBdr>
        </w:div>
        <w:div w:id="1086804937">
          <w:marLeft w:val="640"/>
          <w:marRight w:val="0"/>
          <w:marTop w:val="0"/>
          <w:marBottom w:val="0"/>
          <w:divBdr>
            <w:top w:val="none" w:sz="0" w:space="0" w:color="auto"/>
            <w:left w:val="none" w:sz="0" w:space="0" w:color="auto"/>
            <w:bottom w:val="none" w:sz="0" w:space="0" w:color="auto"/>
            <w:right w:val="none" w:sz="0" w:space="0" w:color="auto"/>
          </w:divBdr>
        </w:div>
        <w:div w:id="1214778150">
          <w:marLeft w:val="640"/>
          <w:marRight w:val="0"/>
          <w:marTop w:val="0"/>
          <w:marBottom w:val="0"/>
          <w:divBdr>
            <w:top w:val="none" w:sz="0" w:space="0" w:color="auto"/>
            <w:left w:val="none" w:sz="0" w:space="0" w:color="auto"/>
            <w:bottom w:val="none" w:sz="0" w:space="0" w:color="auto"/>
            <w:right w:val="none" w:sz="0" w:space="0" w:color="auto"/>
          </w:divBdr>
        </w:div>
        <w:div w:id="1263343683">
          <w:marLeft w:val="640"/>
          <w:marRight w:val="0"/>
          <w:marTop w:val="0"/>
          <w:marBottom w:val="0"/>
          <w:divBdr>
            <w:top w:val="none" w:sz="0" w:space="0" w:color="auto"/>
            <w:left w:val="none" w:sz="0" w:space="0" w:color="auto"/>
            <w:bottom w:val="none" w:sz="0" w:space="0" w:color="auto"/>
            <w:right w:val="none" w:sz="0" w:space="0" w:color="auto"/>
          </w:divBdr>
        </w:div>
        <w:div w:id="1263682143">
          <w:marLeft w:val="640"/>
          <w:marRight w:val="0"/>
          <w:marTop w:val="0"/>
          <w:marBottom w:val="0"/>
          <w:divBdr>
            <w:top w:val="none" w:sz="0" w:space="0" w:color="auto"/>
            <w:left w:val="none" w:sz="0" w:space="0" w:color="auto"/>
            <w:bottom w:val="none" w:sz="0" w:space="0" w:color="auto"/>
            <w:right w:val="none" w:sz="0" w:space="0" w:color="auto"/>
          </w:divBdr>
        </w:div>
        <w:div w:id="1287128567">
          <w:marLeft w:val="640"/>
          <w:marRight w:val="0"/>
          <w:marTop w:val="0"/>
          <w:marBottom w:val="0"/>
          <w:divBdr>
            <w:top w:val="none" w:sz="0" w:space="0" w:color="auto"/>
            <w:left w:val="none" w:sz="0" w:space="0" w:color="auto"/>
            <w:bottom w:val="none" w:sz="0" w:space="0" w:color="auto"/>
            <w:right w:val="none" w:sz="0" w:space="0" w:color="auto"/>
          </w:divBdr>
        </w:div>
        <w:div w:id="1297183006">
          <w:marLeft w:val="640"/>
          <w:marRight w:val="0"/>
          <w:marTop w:val="0"/>
          <w:marBottom w:val="0"/>
          <w:divBdr>
            <w:top w:val="none" w:sz="0" w:space="0" w:color="auto"/>
            <w:left w:val="none" w:sz="0" w:space="0" w:color="auto"/>
            <w:bottom w:val="none" w:sz="0" w:space="0" w:color="auto"/>
            <w:right w:val="none" w:sz="0" w:space="0" w:color="auto"/>
          </w:divBdr>
        </w:div>
        <w:div w:id="1316377332">
          <w:marLeft w:val="640"/>
          <w:marRight w:val="0"/>
          <w:marTop w:val="0"/>
          <w:marBottom w:val="0"/>
          <w:divBdr>
            <w:top w:val="none" w:sz="0" w:space="0" w:color="auto"/>
            <w:left w:val="none" w:sz="0" w:space="0" w:color="auto"/>
            <w:bottom w:val="none" w:sz="0" w:space="0" w:color="auto"/>
            <w:right w:val="none" w:sz="0" w:space="0" w:color="auto"/>
          </w:divBdr>
        </w:div>
        <w:div w:id="1321664747">
          <w:marLeft w:val="640"/>
          <w:marRight w:val="0"/>
          <w:marTop w:val="0"/>
          <w:marBottom w:val="0"/>
          <w:divBdr>
            <w:top w:val="none" w:sz="0" w:space="0" w:color="auto"/>
            <w:left w:val="none" w:sz="0" w:space="0" w:color="auto"/>
            <w:bottom w:val="none" w:sz="0" w:space="0" w:color="auto"/>
            <w:right w:val="none" w:sz="0" w:space="0" w:color="auto"/>
          </w:divBdr>
        </w:div>
        <w:div w:id="1335230593">
          <w:marLeft w:val="640"/>
          <w:marRight w:val="0"/>
          <w:marTop w:val="0"/>
          <w:marBottom w:val="0"/>
          <w:divBdr>
            <w:top w:val="none" w:sz="0" w:space="0" w:color="auto"/>
            <w:left w:val="none" w:sz="0" w:space="0" w:color="auto"/>
            <w:bottom w:val="none" w:sz="0" w:space="0" w:color="auto"/>
            <w:right w:val="none" w:sz="0" w:space="0" w:color="auto"/>
          </w:divBdr>
        </w:div>
        <w:div w:id="1400009649">
          <w:marLeft w:val="640"/>
          <w:marRight w:val="0"/>
          <w:marTop w:val="0"/>
          <w:marBottom w:val="0"/>
          <w:divBdr>
            <w:top w:val="none" w:sz="0" w:space="0" w:color="auto"/>
            <w:left w:val="none" w:sz="0" w:space="0" w:color="auto"/>
            <w:bottom w:val="none" w:sz="0" w:space="0" w:color="auto"/>
            <w:right w:val="none" w:sz="0" w:space="0" w:color="auto"/>
          </w:divBdr>
        </w:div>
        <w:div w:id="1401709667">
          <w:marLeft w:val="640"/>
          <w:marRight w:val="0"/>
          <w:marTop w:val="0"/>
          <w:marBottom w:val="0"/>
          <w:divBdr>
            <w:top w:val="none" w:sz="0" w:space="0" w:color="auto"/>
            <w:left w:val="none" w:sz="0" w:space="0" w:color="auto"/>
            <w:bottom w:val="none" w:sz="0" w:space="0" w:color="auto"/>
            <w:right w:val="none" w:sz="0" w:space="0" w:color="auto"/>
          </w:divBdr>
        </w:div>
        <w:div w:id="1404059990">
          <w:marLeft w:val="640"/>
          <w:marRight w:val="0"/>
          <w:marTop w:val="0"/>
          <w:marBottom w:val="0"/>
          <w:divBdr>
            <w:top w:val="none" w:sz="0" w:space="0" w:color="auto"/>
            <w:left w:val="none" w:sz="0" w:space="0" w:color="auto"/>
            <w:bottom w:val="none" w:sz="0" w:space="0" w:color="auto"/>
            <w:right w:val="none" w:sz="0" w:space="0" w:color="auto"/>
          </w:divBdr>
        </w:div>
        <w:div w:id="1415785135">
          <w:marLeft w:val="640"/>
          <w:marRight w:val="0"/>
          <w:marTop w:val="0"/>
          <w:marBottom w:val="0"/>
          <w:divBdr>
            <w:top w:val="none" w:sz="0" w:space="0" w:color="auto"/>
            <w:left w:val="none" w:sz="0" w:space="0" w:color="auto"/>
            <w:bottom w:val="none" w:sz="0" w:space="0" w:color="auto"/>
            <w:right w:val="none" w:sz="0" w:space="0" w:color="auto"/>
          </w:divBdr>
        </w:div>
        <w:div w:id="1502964302">
          <w:marLeft w:val="640"/>
          <w:marRight w:val="0"/>
          <w:marTop w:val="0"/>
          <w:marBottom w:val="0"/>
          <w:divBdr>
            <w:top w:val="none" w:sz="0" w:space="0" w:color="auto"/>
            <w:left w:val="none" w:sz="0" w:space="0" w:color="auto"/>
            <w:bottom w:val="none" w:sz="0" w:space="0" w:color="auto"/>
            <w:right w:val="none" w:sz="0" w:space="0" w:color="auto"/>
          </w:divBdr>
        </w:div>
        <w:div w:id="1603369241">
          <w:marLeft w:val="640"/>
          <w:marRight w:val="0"/>
          <w:marTop w:val="0"/>
          <w:marBottom w:val="0"/>
          <w:divBdr>
            <w:top w:val="none" w:sz="0" w:space="0" w:color="auto"/>
            <w:left w:val="none" w:sz="0" w:space="0" w:color="auto"/>
            <w:bottom w:val="none" w:sz="0" w:space="0" w:color="auto"/>
            <w:right w:val="none" w:sz="0" w:space="0" w:color="auto"/>
          </w:divBdr>
        </w:div>
        <w:div w:id="1605572275">
          <w:marLeft w:val="640"/>
          <w:marRight w:val="0"/>
          <w:marTop w:val="0"/>
          <w:marBottom w:val="0"/>
          <w:divBdr>
            <w:top w:val="none" w:sz="0" w:space="0" w:color="auto"/>
            <w:left w:val="none" w:sz="0" w:space="0" w:color="auto"/>
            <w:bottom w:val="none" w:sz="0" w:space="0" w:color="auto"/>
            <w:right w:val="none" w:sz="0" w:space="0" w:color="auto"/>
          </w:divBdr>
        </w:div>
        <w:div w:id="1685129164">
          <w:marLeft w:val="640"/>
          <w:marRight w:val="0"/>
          <w:marTop w:val="0"/>
          <w:marBottom w:val="0"/>
          <w:divBdr>
            <w:top w:val="none" w:sz="0" w:space="0" w:color="auto"/>
            <w:left w:val="none" w:sz="0" w:space="0" w:color="auto"/>
            <w:bottom w:val="none" w:sz="0" w:space="0" w:color="auto"/>
            <w:right w:val="none" w:sz="0" w:space="0" w:color="auto"/>
          </w:divBdr>
        </w:div>
        <w:div w:id="1729840216">
          <w:marLeft w:val="640"/>
          <w:marRight w:val="0"/>
          <w:marTop w:val="0"/>
          <w:marBottom w:val="0"/>
          <w:divBdr>
            <w:top w:val="none" w:sz="0" w:space="0" w:color="auto"/>
            <w:left w:val="none" w:sz="0" w:space="0" w:color="auto"/>
            <w:bottom w:val="none" w:sz="0" w:space="0" w:color="auto"/>
            <w:right w:val="none" w:sz="0" w:space="0" w:color="auto"/>
          </w:divBdr>
        </w:div>
        <w:div w:id="1736316249">
          <w:marLeft w:val="640"/>
          <w:marRight w:val="0"/>
          <w:marTop w:val="0"/>
          <w:marBottom w:val="0"/>
          <w:divBdr>
            <w:top w:val="none" w:sz="0" w:space="0" w:color="auto"/>
            <w:left w:val="none" w:sz="0" w:space="0" w:color="auto"/>
            <w:bottom w:val="none" w:sz="0" w:space="0" w:color="auto"/>
            <w:right w:val="none" w:sz="0" w:space="0" w:color="auto"/>
          </w:divBdr>
        </w:div>
        <w:div w:id="1805612019">
          <w:marLeft w:val="640"/>
          <w:marRight w:val="0"/>
          <w:marTop w:val="0"/>
          <w:marBottom w:val="0"/>
          <w:divBdr>
            <w:top w:val="none" w:sz="0" w:space="0" w:color="auto"/>
            <w:left w:val="none" w:sz="0" w:space="0" w:color="auto"/>
            <w:bottom w:val="none" w:sz="0" w:space="0" w:color="auto"/>
            <w:right w:val="none" w:sz="0" w:space="0" w:color="auto"/>
          </w:divBdr>
        </w:div>
        <w:div w:id="1842575861">
          <w:marLeft w:val="640"/>
          <w:marRight w:val="0"/>
          <w:marTop w:val="0"/>
          <w:marBottom w:val="0"/>
          <w:divBdr>
            <w:top w:val="none" w:sz="0" w:space="0" w:color="auto"/>
            <w:left w:val="none" w:sz="0" w:space="0" w:color="auto"/>
            <w:bottom w:val="none" w:sz="0" w:space="0" w:color="auto"/>
            <w:right w:val="none" w:sz="0" w:space="0" w:color="auto"/>
          </w:divBdr>
        </w:div>
        <w:div w:id="1859543131">
          <w:marLeft w:val="640"/>
          <w:marRight w:val="0"/>
          <w:marTop w:val="0"/>
          <w:marBottom w:val="0"/>
          <w:divBdr>
            <w:top w:val="none" w:sz="0" w:space="0" w:color="auto"/>
            <w:left w:val="none" w:sz="0" w:space="0" w:color="auto"/>
            <w:bottom w:val="none" w:sz="0" w:space="0" w:color="auto"/>
            <w:right w:val="none" w:sz="0" w:space="0" w:color="auto"/>
          </w:divBdr>
        </w:div>
        <w:div w:id="1883133090">
          <w:marLeft w:val="640"/>
          <w:marRight w:val="0"/>
          <w:marTop w:val="0"/>
          <w:marBottom w:val="0"/>
          <w:divBdr>
            <w:top w:val="none" w:sz="0" w:space="0" w:color="auto"/>
            <w:left w:val="none" w:sz="0" w:space="0" w:color="auto"/>
            <w:bottom w:val="none" w:sz="0" w:space="0" w:color="auto"/>
            <w:right w:val="none" w:sz="0" w:space="0" w:color="auto"/>
          </w:divBdr>
        </w:div>
        <w:div w:id="1891728493">
          <w:marLeft w:val="640"/>
          <w:marRight w:val="0"/>
          <w:marTop w:val="0"/>
          <w:marBottom w:val="0"/>
          <w:divBdr>
            <w:top w:val="none" w:sz="0" w:space="0" w:color="auto"/>
            <w:left w:val="none" w:sz="0" w:space="0" w:color="auto"/>
            <w:bottom w:val="none" w:sz="0" w:space="0" w:color="auto"/>
            <w:right w:val="none" w:sz="0" w:space="0" w:color="auto"/>
          </w:divBdr>
        </w:div>
        <w:div w:id="1907450235">
          <w:marLeft w:val="640"/>
          <w:marRight w:val="0"/>
          <w:marTop w:val="0"/>
          <w:marBottom w:val="0"/>
          <w:divBdr>
            <w:top w:val="none" w:sz="0" w:space="0" w:color="auto"/>
            <w:left w:val="none" w:sz="0" w:space="0" w:color="auto"/>
            <w:bottom w:val="none" w:sz="0" w:space="0" w:color="auto"/>
            <w:right w:val="none" w:sz="0" w:space="0" w:color="auto"/>
          </w:divBdr>
        </w:div>
        <w:div w:id="1919169180">
          <w:marLeft w:val="640"/>
          <w:marRight w:val="0"/>
          <w:marTop w:val="0"/>
          <w:marBottom w:val="0"/>
          <w:divBdr>
            <w:top w:val="none" w:sz="0" w:space="0" w:color="auto"/>
            <w:left w:val="none" w:sz="0" w:space="0" w:color="auto"/>
            <w:bottom w:val="none" w:sz="0" w:space="0" w:color="auto"/>
            <w:right w:val="none" w:sz="0" w:space="0" w:color="auto"/>
          </w:divBdr>
        </w:div>
        <w:div w:id="2001691420">
          <w:marLeft w:val="640"/>
          <w:marRight w:val="0"/>
          <w:marTop w:val="0"/>
          <w:marBottom w:val="0"/>
          <w:divBdr>
            <w:top w:val="none" w:sz="0" w:space="0" w:color="auto"/>
            <w:left w:val="none" w:sz="0" w:space="0" w:color="auto"/>
            <w:bottom w:val="none" w:sz="0" w:space="0" w:color="auto"/>
            <w:right w:val="none" w:sz="0" w:space="0" w:color="auto"/>
          </w:divBdr>
        </w:div>
        <w:div w:id="2005012458">
          <w:marLeft w:val="640"/>
          <w:marRight w:val="0"/>
          <w:marTop w:val="0"/>
          <w:marBottom w:val="0"/>
          <w:divBdr>
            <w:top w:val="none" w:sz="0" w:space="0" w:color="auto"/>
            <w:left w:val="none" w:sz="0" w:space="0" w:color="auto"/>
            <w:bottom w:val="none" w:sz="0" w:space="0" w:color="auto"/>
            <w:right w:val="none" w:sz="0" w:space="0" w:color="auto"/>
          </w:divBdr>
        </w:div>
        <w:div w:id="2047018255">
          <w:marLeft w:val="640"/>
          <w:marRight w:val="0"/>
          <w:marTop w:val="0"/>
          <w:marBottom w:val="0"/>
          <w:divBdr>
            <w:top w:val="none" w:sz="0" w:space="0" w:color="auto"/>
            <w:left w:val="none" w:sz="0" w:space="0" w:color="auto"/>
            <w:bottom w:val="none" w:sz="0" w:space="0" w:color="auto"/>
            <w:right w:val="none" w:sz="0" w:space="0" w:color="auto"/>
          </w:divBdr>
        </w:div>
        <w:div w:id="2053646992">
          <w:marLeft w:val="640"/>
          <w:marRight w:val="0"/>
          <w:marTop w:val="0"/>
          <w:marBottom w:val="0"/>
          <w:divBdr>
            <w:top w:val="none" w:sz="0" w:space="0" w:color="auto"/>
            <w:left w:val="none" w:sz="0" w:space="0" w:color="auto"/>
            <w:bottom w:val="none" w:sz="0" w:space="0" w:color="auto"/>
            <w:right w:val="none" w:sz="0" w:space="0" w:color="auto"/>
          </w:divBdr>
        </w:div>
        <w:div w:id="2077360709">
          <w:marLeft w:val="640"/>
          <w:marRight w:val="0"/>
          <w:marTop w:val="0"/>
          <w:marBottom w:val="0"/>
          <w:divBdr>
            <w:top w:val="none" w:sz="0" w:space="0" w:color="auto"/>
            <w:left w:val="none" w:sz="0" w:space="0" w:color="auto"/>
            <w:bottom w:val="none" w:sz="0" w:space="0" w:color="auto"/>
            <w:right w:val="none" w:sz="0" w:space="0" w:color="auto"/>
          </w:divBdr>
        </w:div>
        <w:div w:id="2106148093">
          <w:marLeft w:val="640"/>
          <w:marRight w:val="0"/>
          <w:marTop w:val="0"/>
          <w:marBottom w:val="0"/>
          <w:divBdr>
            <w:top w:val="none" w:sz="0" w:space="0" w:color="auto"/>
            <w:left w:val="none" w:sz="0" w:space="0" w:color="auto"/>
            <w:bottom w:val="none" w:sz="0" w:space="0" w:color="auto"/>
            <w:right w:val="none" w:sz="0" w:space="0" w:color="auto"/>
          </w:divBdr>
        </w:div>
        <w:div w:id="2143620563">
          <w:marLeft w:val="640"/>
          <w:marRight w:val="0"/>
          <w:marTop w:val="0"/>
          <w:marBottom w:val="0"/>
          <w:divBdr>
            <w:top w:val="none" w:sz="0" w:space="0" w:color="auto"/>
            <w:left w:val="none" w:sz="0" w:space="0" w:color="auto"/>
            <w:bottom w:val="none" w:sz="0" w:space="0" w:color="auto"/>
            <w:right w:val="none" w:sz="0" w:space="0" w:color="auto"/>
          </w:divBdr>
        </w:div>
      </w:divsChild>
    </w:div>
    <w:div w:id="1930770702">
      <w:bodyDiv w:val="1"/>
      <w:marLeft w:val="0"/>
      <w:marRight w:val="0"/>
      <w:marTop w:val="0"/>
      <w:marBottom w:val="0"/>
      <w:divBdr>
        <w:top w:val="none" w:sz="0" w:space="0" w:color="auto"/>
        <w:left w:val="none" w:sz="0" w:space="0" w:color="auto"/>
        <w:bottom w:val="none" w:sz="0" w:space="0" w:color="auto"/>
        <w:right w:val="none" w:sz="0" w:space="0" w:color="auto"/>
      </w:divBdr>
      <w:divsChild>
        <w:div w:id="7829635">
          <w:marLeft w:val="640"/>
          <w:marRight w:val="0"/>
          <w:marTop w:val="0"/>
          <w:marBottom w:val="0"/>
          <w:divBdr>
            <w:top w:val="none" w:sz="0" w:space="0" w:color="auto"/>
            <w:left w:val="none" w:sz="0" w:space="0" w:color="auto"/>
            <w:bottom w:val="none" w:sz="0" w:space="0" w:color="auto"/>
            <w:right w:val="none" w:sz="0" w:space="0" w:color="auto"/>
          </w:divBdr>
        </w:div>
        <w:div w:id="47922444">
          <w:marLeft w:val="640"/>
          <w:marRight w:val="0"/>
          <w:marTop w:val="0"/>
          <w:marBottom w:val="0"/>
          <w:divBdr>
            <w:top w:val="none" w:sz="0" w:space="0" w:color="auto"/>
            <w:left w:val="none" w:sz="0" w:space="0" w:color="auto"/>
            <w:bottom w:val="none" w:sz="0" w:space="0" w:color="auto"/>
            <w:right w:val="none" w:sz="0" w:space="0" w:color="auto"/>
          </w:divBdr>
        </w:div>
        <w:div w:id="53048646">
          <w:marLeft w:val="640"/>
          <w:marRight w:val="0"/>
          <w:marTop w:val="0"/>
          <w:marBottom w:val="0"/>
          <w:divBdr>
            <w:top w:val="none" w:sz="0" w:space="0" w:color="auto"/>
            <w:left w:val="none" w:sz="0" w:space="0" w:color="auto"/>
            <w:bottom w:val="none" w:sz="0" w:space="0" w:color="auto"/>
            <w:right w:val="none" w:sz="0" w:space="0" w:color="auto"/>
          </w:divBdr>
        </w:div>
        <w:div w:id="65762331">
          <w:marLeft w:val="640"/>
          <w:marRight w:val="0"/>
          <w:marTop w:val="0"/>
          <w:marBottom w:val="0"/>
          <w:divBdr>
            <w:top w:val="none" w:sz="0" w:space="0" w:color="auto"/>
            <w:left w:val="none" w:sz="0" w:space="0" w:color="auto"/>
            <w:bottom w:val="none" w:sz="0" w:space="0" w:color="auto"/>
            <w:right w:val="none" w:sz="0" w:space="0" w:color="auto"/>
          </w:divBdr>
        </w:div>
        <w:div w:id="119031710">
          <w:marLeft w:val="640"/>
          <w:marRight w:val="0"/>
          <w:marTop w:val="0"/>
          <w:marBottom w:val="0"/>
          <w:divBdr>
            <w:top w:val="none" w:sz="0" w:space="0" w:color="auto"/>
            <w:left w:val="none" w:sz="0" w:space="0" w:color="auto"/>
            <w:bottom w:val="none" w:sz="0" w:space="0" w:color="auto"/>
            <w:right w:val="none" w:sz="0" w:space="0" w:color="auto"/>
          </w:divBdr>
        </w:div>
        <w:div w:id="152724272">
          <w:marLeft w:val="640"/>
          <w:marRight w:val="0"/>
          <w:marTop w:val="0"/>
          <w:marBottom w:val="0"/>
          <w:divBdr>
            <w:top w:val="none" w:sz="0" w:space="0" w:color="auto"/>
            <w:left w:val="none" w:sz="0" w:space="0" w:color="auto"/>
            <w:bottom w:val="none" w:sz="0" w:space="0" w:color="auto"/>
            <w:right w:val="none" w:sz="0" w:space="0" w:color="auto"/>
          </w:divBdr>
        </w:div>
        <w:div w:id="159541745">
          <w:marLeft w:val="640"/>
          <w:marRight w:val="0"/>
          <w:marTop w:val="0"/>
          <w:marBottom w:val="0"/>
          <w:divBdr>
            <w:top w:val="none" w:sz="0" w:space="0" w:color="auto"/>
            <w:left w:val="none" w:sz="0" w:space="0" w:color="auto"/>
            <w:bottom w:val="none" w:sz="0" w:space="0" w:color="auto"/>
            <w:right w:val="none" w:sz="0" w:space="0" w:color="auto"/>
          </w:divBdr>
        </w:div>
        <w:div w:id="162479519">
          <w:marLeft w:val="640"/>
          <w:marRight w:val="0"/>
          <w:marTop w:val="0"/>
          <w:marBottom w:val="0"/>
          <w:divBdr>
            <w:top w:val="none" w:sz="0" w:space="0" w:color="auto"/>
            <w:left w:val="none" w:sz="0" w:space="0" w:color="auto"/>
            <w:bottom w:val="none" w:sz="0" w:space="0" w:color="auto"/>
            <w:right w:val="none" w:sz="0" w:space="0" w:color="auto"/>
          </w:divBdr>
        </w:div>
        <w:div w:id="191187385">
          <w:marLeft w:val="640"/>
          <w:marRight w:val="0"/>
          <w:marTop w:val="0"/>
          <w:marBottom w:val="0"/>
          <w:divBdr>
            <w:top w:val="none" w:sz="0" w:space="0" w:color="auto"/>
            <w:left w:val="none" w:sz="0" w:space="0" w:color="auto"/>
            <w:bottom w:val="none" w:sz="0" w:space="0" w:color="auto"/>
            <w:right w:val="none" w:sz="0" w:space="0" w:color="auto"/>
          </w:divBdr>
        </w:div>
        <w:div w:id="326254368">
          <w:marLeft w:val="640"/>
          <w:marRight w:val="0"/>
          <w:marTop w:val="0"/>
          <w:marBottom w:val="0"/>
          <w:divBdr>
            <w:top w:val="none" w:sz="0" w:space="0" w:color="auto"/>
            <w:left w:val="none" w:sz="0" w:space="0" w:color="auto"/>
            <w:bottom w:val="none" w:sz="0" w:space="0" w:color="auto"/>
            <w:right w:val="none" w:sz="0" w:space="0" w:color="auto"/>
          </w:divBdr>
        </w:div>
        <w:div w:id="340858421">
          <w:marLeft w:val="640"/>
          <w:marRight w:val="0"/>
          <w:marTop w:val="0"/>
          <w:marBottom w:val="0"/>
          <w:divBdr>
            <w:top w:val="none" w:sz="0" w:space="0" w:color="auto"/>
            <w:left w:val="none" w:sz="0" w:space="0" w:color="auto"/>
            <w:bottom w:val="none" w:sz="0" w:space="0" w:color="auto"/>
            <w:right w:val="none" w:sz="0" w:space="0" w:color="auto"/>
          </w:divBdr>
        </w:div>
        <w:div w:id="364795590">
          <w:marLeft w:val="640"/>
          <w:marRight w:val="0"/>
          <w:marTop w:val="0"/>
          <w:marBottom w:val="0"/>
          <w:divBdr>
            <w:top w:val="none" w:sz="0" w:space="0" w:color="auto"/>
            <w:left w:val="none" w:sz="0" w:space="0" w:color="auto"/>
            <w:bottom w:val="none" w:sz="0" w:space="0" w:color="auto"/>
            <w:right w:val="none" w:sz="0" w:space="0" w:color="auto"/>
          </w:divBdr>
        </w:div>
        <w:div w:id="379860734">
          <w:marLeft w:val="640"/>
          <w:marRight w:val="0"/>
          <w:marTop w:val="0"/>
          <w:marBottom w:val="0"/>
          <w:divBdr>
            <w:top w:val="none" w:sz="0" w:space="0" w:color="auto"/>
            <w:left w:val="none" w:sz="0" w:space="0" w:color="auto"/>
            <w:bottom w:val="none" w:sz="0" w:space="0" w:color="auto"/>
            <w:right w:val="none" w:sz="0" w:space="0" w:color="auto"/>
          </w:divBdr>
        </w:div>
        <w:div w:id="402024753">
          <w:marLeft w:val="640"/>
          <w:marRight w:val="0"/>
          <w:marTop w:val="0"/>
          <w:marBottom w:val="0"/>
          <w:divBdr>
            <w:top w:val="none" w:sz="0" w:space="0" w:color="auto"/>
            <w:left w:val="none" w:sz="0" w:space="0" w:color="auto"/>
            <w:bottom w:val="none" w:sz="0" w:space="0" w:color="auto"/>
            <w:right w:val="none" w:sz="0" w:space="0" w:color="auto"/>
          </w:divBdr>
        </w:div>
        <w:div w:id="416755155">
          <w:marLeft w:val="640"/>
          <w:marRight w:val="0"/>
          <w:marTop w:val="0"/>
          <w:marBottom w:val="0"/>
          <w:divBdr>
            <w:top w:val="none" w:sz="0" w:space="0" w:color="auto"/>
            <w:left w:val="none" w:sz="0" w:space="0" w:color="auto"/>
            <w:bottom w:val="none" w:sz="0" w:space="0" w:color="auto"/>
            <w:right w:val="none" w:sz="0" w:space="0" w:color="auto"/>
          </w:divBdr>
        </w:div>
        <w:div w:id="417754003">
          <w:marLeft w:val="640"/>
          <w:marRight w:val="0"/>
          <w:marTop w:val="0"/>
          <w:marBottom w:val="0"/>
          <w:divBdr>
            <w:top w:val="none" w:sz="0" w:space="0" w:color="auto"/>
            <w:left w:val="none" w:sz="0" w:space="0" w:color="auto"/>
            <w:bottom w:val="none" w:sz="0" w:space="0" w:color="auto"/>
            <w:right w:val="none" w:sz="0" w:space="0" w:color="auto"/>
          </w:divBdr>
        </w:div>
        <w:div w:id="419300791">
          <w:marLeft w:val="640"/>
          <w:marRight w:val="0"/>
          <w:marTop w:val="0"/>
          <w:marBottom w:val="0"/>
          <w:divBdr>
            <w:top w:val="none" w:sz="0" w:space="0" w:color="auto"/>
            <w:left w:val="none" w:sz="0" w:space="0" w:color="auto"/>
            <w:bottom w:val="none" w:sz="0" w:space="0" w:color="auto"/>
            <w:right w:val="none" w:sz="0" w:space="0" w:color="auto"/>
          </w:divBdr>
        </w:div>
        <w:div w:id="428086856">
          <w:marLeft w:val="640"/>
          <w:marRight w:val="0"/>
          <w:marTop w:val="0"/>
          <w:marBottom w:val="0"/>
          <w:divBdr>
            <w:top w:val="none" w:sz="0" w:space="0" w:color="auto"/>
            <w:left w:val="none" w:sz="0" w:space="0" w:color="auto"/>
            <w:bottom w:val="none" w:sz="0" w:space="0" w:color="auto"/>
            <w:right w:val="none" w:sz="0" w:space="0" w:color="auto"/>
          </w:divBdr>
        </w:div>
        <w:div w:id="429546239">
          <w:marLeft w:val="640"/>
          <w:marRight w:val="0"/>
          <w:marTop w:val="0"/>
          <w:marBottom w:val="0"/>
          <w:divBdr>
            <w:top w:val="none" w:sz="0" w:space="0" w:color="auto"/>
            <w:left w:val="none" w:sz="0" w:space="0" w:color="auto"/>
            <w:bottom w:val="none" w:sz="0" w:space="0" w:color="auto"/>
            <w:right w:val="none" w:sz="0" w:space="0" w:color="auto"/>
          </w:divBdr>
        </w:div>
        <w:div w:id="465204136">
          <w:marLeft w:val="640"/>
          <w:marRight w:val="0"/>
          <w:marTop w:val="0"/>
          <w:marBottom w:val="0"/>
          <w:divBdr>
            <w:top w:val="none" w:sz="0" w:space="0" w:color="auto"/>
            <w:left w:val="none" w:sz="0" w:space="0" w:color="auto"/>
            <w:bottom w:val="none" w:sz="0" w:space="0" w:color="auto"/>
            <w:right w:val="none" w:sz="0" w:space="0" w:color="auto"/>
          </w:divBdr>
        </w:div>
        <w:div w:id="502937450">
          <w:marLeft w:val="640"/>
          <w:marRight w:val="0"/>
          <w:marTop w:val="0"/>
          <w:marBottom w:val="0"/>
          <w:divBdr>
            <w:top w:val="none" w:sz="0" w:space="0" w:color="auto"/>
            <w:left w:val="none" w:sz="0" w:space="0" w:color="auto"/>
            <w:bottom w:val="none" w:sz="0" w:space="0" w:color="auto"/>
            <w:right w:val="none" w:sz="0" w:space="0" w:color="auto"/>
          </w:divBdr>
        </w:div>
        <w:div w:id="548691434">
          <w:marLeft w:val="640"/>
          <w:marRight w:val="0"/>
          <w:marTop w:val="0"/>
          <w:marBottom w:val="0"/>
          <w:divBdr>
            <w:top w:val="none" w:sz="0" w:space="0" w:color="auto"/>
            <w:left w:val="none" w:sz="0" w:space="0" w:color="auto"/>
            <w:bottom w:val="none" w:sz="0" w:space="0" w:color="auto"/>
            <w:right w:val="none" w:sz="0" w:space="0" w:color="auto"/>
          </w:divBdr>
        </w:div>
        <w:div w:id="557472599">
          <w:marLeft w:val="640"/>
          <w:marRight w:val="0"/>
          <w:marTop w:val="0"/>
          <w:marBottom w:val="0"/>
          <w:divBdr>
            <w:top w:val="none" w:sz="0" w:space="0" w:color="auto"/>
            <w:left w:val="none" w:sz="0" w:space="0" w:color="auto"/>
            <w:bottom w:val="none" w:sz="0" w:space="0" w:color="auto"/>
            <w:right w:val="none" w:sz="0" w:space="0" w:color="auto"/>
          </w:divBdr>
        </w:div>
        <w:div w:id="658768845">
          <w:marLeft w:val="640"/>
          <w:marRight w:val="0"/>
          <w:marTop w:val="0"/>
          <w:marBottom w:val="0"/>
          <w:divBdr>
            <w:top w:val="none" w:sz="0" w:space="0" w:color="auto"/>
            <w:left w:val="none" w:sz="0" w:space="0" w:color="auto"/>
            <w:bottom w:val="none" w:sz="0" w:space="0" w:color="auto"/>
            <w:right w:val="none" w:sz="0" w:space="0" w:color="auto"/>
          </w:divBdr>
        </w:div>
        <w:div w:id="783882599">
          <w:marLeft w:val="640"/>
          <w:marRight w:val="0"/>
          <w:marTop w:val="0"/>
          <w:marBottom w:val="0"/>
          <w:divBdr>
            <w:top w:val="none" w:sz="0" w:space="0" w:color="auto"/>
            <w:left w:val="none" w:sz="0" w:space="0" w:color="auto"/>
            <w:bottom w:val="none" w:sz="0" w:space="0" w:color="auto"/>
            <w:right w:val="none" w:sz="0" w:space="0" w:color="auto"/>
          </w:divBdr>
        </w:div>
        <w:div w:id="787242880">
          <w:marLeft w:val="640"/>
          <w:marRight w:val="0"/>
          <w:marTop w:val="0"/>
          <w:marBottom w:val="0"/>
          <w:divBdr>
            <w:top w:val="none" w:sz="0" w:space="0" w:color="auto"/>
            <w:left w:val="none" w:sz="0" w:space="0" w:color="auto"/>
            <w:bottom w:val="none" w:sz="0" w:space="0" w:color="auto"/>
            <w:right w:val="none" w:sz="0" w:space="0" w:color="auto"/>
          </w:divBdr>
        </w:div>
        <w:div w:id="850068645">
          <w:marLeft w:val="640"/>
          <w:marRight w:val="0"/>
          <w:marTop w:val="0"/>
          <w:marBottom w:val="0"/>
          <w:divBdr>
            <w:top w:val="none" w:sz="0" w:space="0" w:color="auto"/>
            <w:left w:val="none" w:sz="0" w:space="0" w:color="auto"/>
            <w:bottom w:val="none" w:sz="0" w:space="0" w:color="auto"/>
            <w:right w:val="none" w:sz="0" w:space="0" w:color="auto"/>
          </w:divBdr>
        </w:div>
        <w:div w:id="853571807">
          <w:marLeft w:val="640"/>
          <w:marRight w:val="0"/>
          <w:marTop w:val="0"/>
          <w:marBottom w:val="0"/>
          <w:divBdr>
            <w:top w:val="none" w:sz="0" w:space="0" w:color="auto"/>
            <w:left w:val="none" w:sz="0" w:space="0" w:color="auto"/>
            <w:bottom w:val="none" w:sz="0" w:space="0" w:color="auto"/>
            <w:right w:val="none" w:sz="0" w:space="0" w:color="auto"/>
          </w:divBdr>
        </w:div>
        <w:div w:id="877232116">
          <w:marLeft w:val="640"/>
          <w:marRight w:val="0"/>
          <w:marTop w:val="0"/>
          <w:marBottom w:val="0"/>
          <w:divBdr>
            <w:top w:val="none" w:sz="0" w:space="0" w:color="auto"/>
            <w:left w:val="none" w:sz="0" w:space="0" w:color="auto"/>
            <w:bottom w:val="none" w:sz="0" w:space="0" w:color="auto"/>
            <w:right w:val="none" w:sz="0" w:space="0" w:color="auto"/>
          </w:divBdr>
        </w:div>
        <w:div w:id="958757712">
          <w:marLeft w:val="640"/>
          <w:marRight w:val="0"/>
          <w:marTop w:val="0"/>
          <w:marBottom w:val="0"/>
          <w:divBdr>
            <w:top w:val="none" w:sz="0" w:space="0" w:color="auto"/>
            <w:left w:val="none" w:sz="0" w:space="0" w:color="auto"/>
            <w:bottom w:val="none" w:sz="0" w:space="0" w:color="auto"/>
            <w:right w:val="none" w:sz="0" w:space="0" w:color="auto"/>
          </w:divBdr>
        </w:div>
        <w:div w:id="960260445">
          <w:marLeft w:val="640"/>
          <w:marRight w:val="0"/>
          <w:marTop w:val="0"/>
          <w:marBottom w:val="0"/>
          <w:divBdr>
            <w:top w:val="none" w:sz="0" w:space="0" w:color="auto"/>
            <w:left w:val="none" w:sz="0" w:space="0" w:color="auto"/>
            <w:bottom w:val="none" w:sz="0" w:space="0" w:color="auto"/>
            <w:right w:val="none" w:sz="0" w:space="0" w:color="auto"/>
          </w:divBdr>
        </w:div>
        <w:div w:id="1001086883">
          <w:marLeft w:val="640"/>
          <w:marRight w:val="0"/>
          <w:marTop w:val="0"/>
          <w:marBottom w:val="0"/>
          <w:divBdr>
            <w:top w:val="none" w:sz="0" w:space="0" w:color="auto"/>
            <w:left w:val="none" w:sz="0" w:space="0" w:color="auto"/>
            <w:bottom w:val="none" w:sz="0" w:space="0" w:color="auto"/>
            <w:right w:val="none" w:sz="0" w:space="0" w:color="auto"/>
          </w:divBdr>
        </w:div>
        <w:div w:id="1004671881">
          <w:marLeft w:val="640"/>
          <w:marRight w:val="0"/>
          <w:marTop w:val="0"/>
          <w:marBottom w:val="0"/>
          <w:divBdr>
            <w:top w:val="none" w:sz="0" w:space="0" w:color="auto"/>
            <w:left w:val="none" w:sz="0" w:space="0" w:color="auto"/>
            <w:bottom w:val="none" w:sz="0" w:space="0" w:color="auto"/>
            <w:right w:val="none" w:sz="0" w:space="0" w:color="auto"/>
          </w:divBdr>
        </w:div>
        <w:div w:id="1009718863">
          <w:marLeft w:val="640"/>
          <w:marRight w:val="0"/>
          <w:marTop w:val="0"/>
          <w:marBottom w:val="0"/>
          <w:divBdr>
            <w:top w:val="none" w:sz="0" w:space="0" w:color="auto"/>
            <w:left w:val="none" w:sz="0" w:space="0" w:color="auto"/>
            <w:bottom w:val="none" w:sz="0" w:space="0" w:color="auto"/>
            <w:right w:val="none" w:sz="0" w:space="0" w:color="auto"/>
          </w:divBdr>
        </w:div>
        <w:div w:id="1032998459">
          <w:marLeft w:val="640"/>
          <w:marRight w:val="0"/>
          <w:marTop w:val="0"/>
          <w:marBottom w:val="0"/>
          <w:divBdr>
            <w:top w:val="none" w:sz="0" w:space="0" w:color="auto"/>
            <w:left w:val="none" w:sz="0" w:space="0" w:color="auto"/>
            <w:bottom w:val="none" w:sz="0" w:space="0" w:color="auto"/>
            <w:right w:val="none" w:sz="0" w:space="0" w:color="auto"/>
          </w:divBdr>
        </w:div>
        <w:div w:id="1140808834">
          <w:marLeft w:val="640"/>
          <w:marRight w:val="0"/>
          <w:marTop w:val="0"/>
          <w:marBottom w:val="0"/>
          <w:divBdr>
            <w:top w:val="none" w:sz="0" w:space="0" w:color="auto"/>
            <w:left w:val="none" w:sz="0" w:space="0" w:color="auto"/>
            <w:bottom w:val="none" w:sz="0" w:space="0" w:color="auto"/>
            <w:right w:val="none" w:sz="0" w:space="0" w:color="auto"/>
          </w:divBdr>
        </w:div>
        <w:div w:id="1218317699">
          <w:marLeft w:val="640"/>
          <w:marRight w:val="0"/>
          <w:marTop w:val="0"/>
          <w:marBottom w:val="0"/>
          <w:divBdr>
            <w:top w:val="none" w:sz="0" w:space="0" w:color="auto"/>
            <w:left w:val="none" w:sz="0" w:space="0" w:color="auto"/>
            <w:bottom w:val="none" w:sz="0" w:space="0" w:color="auto"/>
            <w:right w:val="none" w:sz="0" w:space="0" w:color="auto"/>
          </w:divBdr>
        </w:div>
        <w:div w:id="1225868925">
          <w:marLeft w:val="640"/>
          <w:marRight w:val="0"/>
          <w:marTop w:val="0"/>
          <w:marBottom w:val="0"/>
          <w:divBdr>
            <w:top w:val="none" w:sz="0" w:space="0" w:color="auto"/>
            <w:left w:val="none" w:sz="0" w:space="0" w:color="auto"/>
            <w:bottom w:val="none" w:sz="0" w:space="0" w:color="auto"/>
            <w:right w:val="none" w:sz="0" w:space="0" w:color="auto"/>
          </w:divBdr>
        </w:div>
        <w:div w:id="1259102058">
          <w:marLeft w:val="640"/>
          <w:marRight w:val="0"/>
          <w:marTop w:val="0"/>
          <w:marBottom w:val="0"/>
          <w:divBdr>
            <w:top w:val="none" w:sz="0" w:space="0" w:color="auto"/>
            <w:left w:val="none" w:sz="0" w:space="0" w:color="auto"/>
            <w:bottom w:val="none" w:sz="0" w:space="0" w:color="auto"/>
            <w:right w:val="none" w:sz="0" w:space="0" w:color="auto"/>
          </w:divBdr>
        </w:div>
        <w:div w:id="1284773453">
          <w:marLeft w:val="640"/>
          <w:marRight w:val="0"/>
          <w:marTop w:val="0"/>
          <w:marBottom w:val="0"/>
          <w:divBdr>
            <w:top w:val="none" w:sz="0" w:space="0" w:color="auto"/>
            <w:left w:val="none" w:sz="0" w:space="0" w:color="auto"/>
            <w:bottom w:val="none" w:sz="0" w:space="0" w:color="auto"/>
            <w:right w:val="none" w:sz="0" w:space="0" w:color="auto"/>
          </w:divBdr>
        </w:div>
        <w:div w:id="1289049738">
          <w:marLeft w:val="640"/>
          <w:marRight w:val="0"/>
          <w:marTop w:val="0"/>
          <w:marBottom w:val="0"/>
          <w:divBdr>
            <w:top w:val="none" w:sz="0" w:space="0" w:color="auto"/>
            <w:left w:val="none" w:sz="0" w:space="0" w:color="auto"/>
            <w:bottom w:val="none" w:sz="0" w:space="0" w:color="auto"/>
            <w:right w:val="none" w:sz="0" w:space="0" w:color="auto"/>
          </w:divBdr>
        </w:div>
        <w:div w:id="1361931170">
          <w:marLeft w:val="640"/>
          <w:marRight w:val="0"/>
          <w:marTop w:val="0"/>
          <w:marBottom w:val="0"/>
          <w:divBdr>
            <w:top w:val="none" w:sz="0" w:space="0" w:color="auto"/>
            <w:left w:val="none" w:sz="0" w:space="0" w:color="auto"/>
            <w:bottom w:val="none" w:sz="0" w:space="0" w:color="auto"/>
            <w:right w:val="none" w:sz="0" w:space="0" w:color="auto"/>
          </w:divBdr>
        </w:div>
        <w:div w:id="1458720382">
          <w:marLeft w:val="640"/>
          <w:marRight w:val="0"/>
          <w:marTop w:val="0"/>
          <w:marBottom w:val="0"/>
          <w:divBdr>
            <w:top w:val="none" w:sz="0" w:space="0" w:color="auto"/>
            <w:left w:val="none" w:sz="0" w:space="0" w:color="auto"/>
            <w:bottom w:val="none" w:sz="0" w:space="0" w:color="auto"/>
            <w:right w:val="none" w:sz="0" w:space="0" w:color="auto"/>
          </w:divBdr>
        </w:div>
        <w:div w:id="1471090219">
          <w:marLeft w:val="640"/>
          <w:marRight w:val="0"/>
          <w:marTop w:val="0"/>
          <w:marBottom w:val="0"/>
          <w:divBdr>
            <w:top w:val="none" w:sz="0" w:space="0" w:color="auto"/>
            <w:left w:val="none" w:sz="0" w:space="0" w:color="auto"/>
            <w:bottom w:val="none" w:sz="0" w:space="0" w:color="auto"/>
            <w:right w:val="none" w:sz="0" w:space="0" w:color="auto"/>
          </w:divBdr>
        </w:div>
        <w:div w:id="1534344445">
          <w:marLeft w:val="640"/>
          <w:marRight w:val="0"/>
          <w:marTop w:val="0"/>
          <w:marBottom w:val="0"/>
          <w:divBdr>
            <w:top w:val="none" w:sz="0" w:space="0" w:color="auto"/>
            <w:left w:val="none" w:sz="0" w:space="0" w:color="auto"/>
            <w:bottom w:val="none" w:sz="0" w:space="0" w:color="auto"/>
            <w:right w:val="none" w:sz="0" w:space="0" w:color="auto"/>
          </w:divBdr>
        </w:div>
        <w:div w:id="1564831809">
          <w:marLeft w:val="640"/>
          <w:marRight w:val="0"/>
          <w:marTop w:val="0"/>
          <w:marBottom w:val="0"/>
          <w:divBdr>
            <w:top w:val="none" w:sz="0" w:space="0" w:color="auto"/>
            <w:left w:val="none" w:sz="0" w:space="0" w:color="auto"/>
            <w:bottom w:val="none" w:sz="0" w:space="0" w:color="auto"/>
            <w:right w:val="none" w:sz="0" w:space="0" w:color="auto"/>
          </w:divBdr>
        </w:div>
        <w:div w:id="1618902435">
          <w:marLeft w:val="640"/>
          <w:marRight w:val="0"/>
          <w:marTop w:val="0"/>
          <w:marBottom w:val="0"/>
          <w:divBdr>
            <w:top w:val="none" w:sz="0" w:space="0" w:color="auto"/>
            <w:left w:val="none" w:sz="0" w:space="0" w:color="auto"/>
            <w:bottom w:val="none" w:sz="0" w:space="0" w:color="auto"/>
            <w:right w:val="none" w:sz="0" w:space="0" w:color="auto"/>
          </w:divBdr>
        </w:div>
        <w:div w:id="1650013593">
          <w:marLeft w:val="640"/>
          <w:marRight w:val="0"/>
          <w:marTop w:val="0"/>
          <w:marBottom w:val="0"/>
          <w:divBdr>
            <w:top w:val="none" w:sz="0" w:space="0" w:color="auto"/>
            <w:left w:val="none" w:sz="0" w:space="0" w:color="auto"/>
            <w:bottom w:val="none" w:sz="0" w:space="0" w:color="auto"/>
            <w:right w:val="none" w:sz="0" w:space="0" w:color="auto"/>
          </w:divBdr>
        </w:div>
        <w:div w:id="1678582449">
          <w:marLeft w:val="640"/>
          <w:marRight w:val="0"/>
          <w:marTop w:val="0"/>
          <w:marBottom w:val="0"/>
          <w:divBdr>
            <w:top w:val="none" w:sz="0" w:space="0" w:color="auto"/>
            <w:left w:val="none" w:sz="0" w:space="0" w:color="auto"/>
            <w:bottom w:val="none" w:sz="0" w:space="0" w:color="auto"/>
            <w:right w:val="none" w:sz="0" w:space="0" w:color="auto"/>
          </w:divBdr>
        </w:div>
        <w:div w:id="1716344221">
          <w:marLeft w:val="640"/>
          <w:marRight w:val="0"/>
          <w:marTop w:val="0"/>
          <w:marBottom w:val="0"/>
          <w:divBdr>
            <w:top w:val="none" w:sz="0" w:space="0" w:color="auto"/>
            <w:left w:val="none" w:sz="0" w:space="0" w:color="auto"/>
            <w:bottom w:val="none" w:sz="0" w:space="0" w:color="auto"/>
            <w:right w:val="none" w:sz="0" w:space="0" w:color="auto"/>
          </w:divBdr>
        </w:div>
        <w:div w:id="1722745948">
          <w:marLeft w:val="640"/>
          <w:marRight w:val="0"/>
          <w:marTop w:val="0"/>
          <w:marBottom w:val="0"/>
          <w:divBdr>
            <w:top w:val="none" w:sz="0" w:space="0" w:color="auto"/>
            <w:left w:val="none" w:sz="0" w:space="0" w:color="auto"/>
            <w:bottom w:val="none" w:sz="0" w:space="0" w:color="auto"/>
            <w:right w:val="none" w:sz="0" w:space="0" w:color="auto"/>
          </w:divBdr>
        </w:div>
        <w:div w:id="1733430481">
          <w:marLeft w:val="640"/>
          <w:marRight w:val="0"/>
          <w:marTop w:val="0"/>
          <w:marBottom w:val="0"/>
          <w:divBdr>
            <w:top w:val="none" w:sz="0" w:space="0" w:color="auto"/>
            <w:left w:val="none" w:sz="0" w:space="0" w:color="auto"/>
            <w:bottom w:val="none" w:sz="0" w:space="0" w:color="auto"/>
            <w:right w:val="none" w:sz="0" w:space="0" w:color="auto"/>
          </w:divBdr>
        </w:div>
        <w:div w:id="1738479406">
          <w:marLeft w:val="640"/>
          <w:marRight w:val="0"/>
          <w:marTop w:val="0"/>
          <w:marBottom w:val="0"/>
          <w:divBdr>
            <w:top w:val="none" w:sz="0" w:space="0" w:color="auto"/>
            <w:left w:val="none" w:sz="0" w:space="0" w:color="auto"/>
            <w:bottom w:val="none" w:sz="0" w:space="0" w:color="auto"/>
            <w:right w:val="none" w:sz="0" w:space="0" w:color="auto"/>
          </w:divBdr>
        </w:div>
        <w:div w:id="1876040522">
          <w:marLeft w:val="640"/>
          <w:marRight w:val="0"/>
          <w:marTop w:val="0"/>
          <w:marBottom w:val="0"/>
          <w:divBdr>
            <w:top w:val="none" w:sz="0" w:space="0" w:color="auto"/>
            <w:left w:val="none" w:sz="0" w:space="0" w:color="auto"/>
            <w:bottom w:val="none" w:sz="0" w:space="0" w:color="auto"/>
            <w:right w:val="none" w:sz="0" w:space="0" w:color="auto"/>
          </w:divBdr>
        </w:div>
        <w:div w:id="1885673235">
          <w:marLeft w:val="640"/>
          <w:marRight w:val="0"/>
          <w:marTop w:val="0"/>
          <w:marBottom w:val="0"/>
          <w:divBdr>
            <w:top w:val="none" w:sz="0" w:space="0" w:color="auto"/>
            <w:left w:val="none" w:sz="0" w:space="0" w:color="auto"/>
            <w:bottom w:val="none" w:sz="0" w:space="0" w:color="auto"/>
            <w:right w:val="none" w:sz="0" w:space="0" w:color="auto"/>
          </w:divBdr>
        </w:div>
        <w:div w:id="1898779491">
          <w:marLeft w:val="640"/>
          <w:marRight w:val="0"/>
          <w:marTop w:val="0"/>
          <w:marBottom w:val="0"/>
          <w:divBdr>
            <w:top w:val="none" w:sz="0" w:space="0" w:color="auto"/>
            <w:left w:val="none" w:sz="0" w:space="0" w:color="auto"/>
            <w:bottom w:val="none" w:sz="0" w:space="0" w:color="auto"/>
            <w:right w:val="none" w:sz="0" w:space="0" w:color="auto"/>
          </w:divBdr>
        </w:div>
        <w:div w:id="1972242935">
          <w:marLeft w:val="640"/>
          <w:marRight w:val="0"/>
          <w:marTop w:val="0"/>
          <w:marBottom w:val="0"/>
          <w:divBdr>
            <w:top w:val="none" w:sz="0" w:space="0" w:color="auto"/>
            <w:left w:val="none" w:sz="0" w:space="0" w:color="auto"/>
            <w:bottom w:val="none" w:sz="0" w:space="0" w:color="auto"/>
            <w:right w:val="none" w:sz="0" w:space="0" w:color="auto"/>
          </w:divBdr>
        </w:div>
        <w:div w:id="1981618330">
          <w:marLeft w:val="640"/>
          <w:marRight w:val="0"/>
          <w:marTop w:val="0"/>
          <w:marBottom w:val="0"/>
          <w:divBdr>
            <w:top w:val="none" w:sz="0" w:space="0" w:color="auto"/>
            <w:left w:val="none" w:sz="0" w:space="0" w:color="auto"/>
            <w:bottom w:val="none" w:sz="0" w:space="0" w:color="auto"/>
            <w:right w:val="none" w:sz="0" w:space="0" w:color="auto"/>
          </w:divBdr>
        </w:div>
        <w:div w:id="1999261479">
          <w:marLeft w:val="640"/>
          <w:marRight w:val="0"/>
          <w:marTop w:val="0"/>
          <w:marBottom w:val="0"/>
          <w:divBdr>
            <w:top w:val="none" w:sz="0" w:space="0" w:color="auto"/>
            <w:left w:val="none" w:sz="0" w:space="0" w:color="auto"/>
            <w:bottom w:val="none" w:sz="0" w:space="0" w:color="auto"/>
            <w:right w:val="none" w:sz="0" w:space="0" w:color="auto"/>
          </w:divBdr>
        </w:div>
        <w:div w:id="2055229629">
          <w:marLeft w:val="640"/>
          <w:marRight w:val="0"/>
          <w:marTop w:val="0"/>
          <w:marBottom w:val="0"/>
          <w:divBdr>
            <w:top w:val="none" w:sz="0" w:space="0" w:color="auto"/>
            <w:left w:val="none" w:sz="0" w:space="0" w:color="auto"/>
            <w:bottom w:val="none" w:sz="0" w:space="0" w:color="auto"/>
            <w:right w:val="none" w:sz="0" w:space="0" w:color="auto"/>
          </w:divBdr>
        </w:div>
        <w:div w:id="2064870128">
          <w:marLeft w:val="640"/>
          <w:marRight w:val="0"/>
          <w:marTop w:val="0"/>
          <w:marBottom w:val="0"/>
          <w:divBdr>
            <w:top w:val="none" w:sz="0" w:space="0" w:color="auto"/>
            <w:left w:val="none" w:sz="0" w:space="0" w:color="auto"/>
            <w:bottom w:val="none" w:sz="0" w:space="0" w:color="auto"/>
            <w:right w:val="none" w:sz="0" w:space="0" w:color="auto"/>
          </w:divBdr>
        </w:div>
        <w:div w:id="2095279933">
          <w:marLeft w:val="640"/>
          <w:marRight w:val="0"/>
          <w:marTop w:val="0"/>
          <w:marBottom w:val="0"/>
          <w:divBdr>
            <w:top w:val="none" w:sz="0" w:space="0" w:color="auto"/>
            <w:left w:val="none" w:sz="0" w:space="0" w:color="auto"/>
            <w:bottom w:val="none" w:sz="0" w:space="0" w:color="auto"/>
            <w:right w:val="none" w:sz="0" w:space="0" w:color="auto"/>
          </w:divBdr>
        </w:div>
        <w:div w:id="2123301373">
          <w:marLeft w:val="640"/>
          <w:marRight w:val="0"/>
          <w:marTop w:val="0"/>
          <w:marBottom w:val="0"/>
          <w:divBdr>
            <w:top w:val="none" w:sz="0" w:space="0" w:color="auto"/>
            <w:left w:val="none" w:sz="0" w:space="0" w:color="auto"/>
            <w:bottom w:val="none" w:sz="0" w:space="0" w:color="auto"/>
            <w:right w:val="none" w:sz="0" w:space="0" w:color="auto"/>
          </w:divBdr>
        </w:div>
        <w:div w:id="2139714994">
          <w:marLeft w:val="640"/>
          <w:marRight w:val="0"/>
          <w:marTop w:val="0"/>
          <w:marBottom w:val="0"/>
          <w:divBdr>
            <w:top w:val="none" w:sz="0" w:space="0" w:color="auto"/>
            <w:left w:val="none" w:sz="0" w:space="0" w:color="auto"/>
            <w:bottom w:val="none" w:sz="0" w:space="0" w:color="auto"/>
            <w:right w:val="none" w:sz="0" w:space="0" w:color="auto"/>
          </w:divBdr>
        </w:div>
        <w:div w:id="2143646669">
          <w:marLeft w:val="640"/>
          <w:marRight w:val="0"/>
          <w:marTop w:val="0"/>
          <w:marBottom w:val="0"/>
          <w:divBdr>
            <w:top w:val="none" w:sz="0" w:space="0" w:color="auto"/>
            <w:left w:val="none" w:sz="0" w:space="0" w:color="auto"/>
            <w:bottom w:val="none" w:sz="0" w:space="0" w:color="auto"/>
            <w:right w:val="none" w:sz="0" w:space="0" w:color="auto"/>
          </w:divBdr>
        </w:div>
      </w:divsChild>
    </w:div>
    <w:div w:id="1933930627">
      <w:bodyDiv w:val="1"/>
      <w:marLeft w:val="0"/>
      <w:marRight w:val="0"/>
      <w:marTop w:val="0"/>
      <w:marBottom w:val="0"/>
      <w:divBdr>
        <w:top w:val="none" w:sz="0" w:space="0" w:color="auto"/>
        <w:left w:val="none" w:sz="0" w:space="0" w:color="auto"/>
        <w:bottom w:val="none" w:sz="0" w:space="0" w:color="auto"/>
        <w:right w:val="none" w:sz="0" w:space="0" w:color="auto"/>
      </w:divBdr>
      <w:divsChild>
        <w:div w:id="788546">
          <w:marLeft w:val="640"/>
          <w:marRight w:val="0"/>
          <w:marTop w:val="0"/>
          <w:marBottom w:val="0"/>
          <w:divBdr>
            <w:top w:val="none" w:sz="0" w:space="0" w:color="auto"/>
            <w:left w:val="none" w:sz="0" w:space="0" w:color="auto"/>
            <w:bottom w:val="none" w:sz="0" w:space="0" w:color="auto"/>
            <w:right w:val="none" w:sz="0" w:space="0" w:color="auto"/>
          </w:divBdr>
        </w:div>
        <w:div w:id="53506714">
          <w:marLeft w:val="640"/>
          <w:marRight w:val="0"/>
          <w:marTop w:val="0"/>
          <w:marBottom w:val="0"/>
          <w:divBdr>
            <w:top w:val="none" w:sz="0" w:space="0" w:color="auto"/>
            <w:left w:val="none" w:sz="0" w:space="0" w:color="auto"/>
            <w:bottom w:val="none" w:sz="0" w:space="0" w:color="auto"/>
            <w:right w:val="none" w:sz="0" w:space="0" w:color="auto"/>
          </w:divBdr>
        </w:div>
        <w:div w:id="84232963">
          <w:marLeft w:val="640"/>
          <w:marRight w:val="0"/>
          <w:marTop w:val="0"/>
          <w:marBottom w:val="0"/>
          <w:divBdr>
            <w:top w:val="none" w:sz="0" w:space="0" w:color="auto"/>
            <w:left w:val="none" w:sz="0" w:space="0" w:color="auto"/>
            <w:bottom w:val="none" w:sz="0" w:space="0" w:color="auto"/>
            <w:right w:val="none" w:sz="0" w:space="0" w:color="auto"/>
          </w:divBdr>
        </w:div>
        <w:div w:id="163741675">
          <w:marLeft w:val="640"/>
          <w:marRight w:val="0"/>
          <w:marTop w:val="0"/>
          <w:marBottom w:val="0"/>
          <w:divBdr>
            <w:top w:val="none" w:sz="0" w:space="0" w:color="auto"/>
            <w:left w:val="none" w:sz="0" w:space="0" w:color="auto"/>
            <w:bottom w:val="none" w:sz="0" w:space="0" w:color="auto"/>
            <w:right w:val="none" w:sz="0" w:space="0" w:color="auto"/>
          </w:divBdr>
        </w:div>
        <w:div w:id="208566081">
          <w:marLeft w:val="640"/>
          <w:marRight w:val="0"/>
          <w:marTop w:val="0"/>
          <w:marBottom w:val="0"/>
          <w:divBdr>
            <w:top w:val="none" w:sz="0" w:space="0" w:color="auto"/>
            <w:left w:val="none" w:sz="0" w:space="0" w:color="auto"/>
            <w:bottom w:val="none" w:sz="0" w:space="0" w:color="auto"/>
            <w:right w:val="none" w:sz="0" w:space="0" w:color="auto"/>
          </w:divBdr>
        </w:div>
        <w:div w:id="237638747">
          <w:marLeft w:val="640"/>
          <w:marRight w:val="0"/>
          <w:marTop w:val="0"/>
          <w:marBottom w:val="0"/>
          <w:divBdr>
            <w:top w:val="none" w:sz="0" w:space="0" w:color="auto"/>
            <w:left w:val="none" w:sz="0" w:space="0" w:color="auto"/>
            <w:bottom w:val="none" w:sz="0" w:space="0" w:color="auto"/>
            <w:right w:val="none" w:sz="0" w:space="0" w:color="auto"/>
          </w:divBdr>
        </w:div>
        <w:div w:id="326902436">
          <w:marLeft w:val="640"/>
          <w:marRight w:val="0"/>
          <w:marTop w:val="0"/>
          <w:marBottom w:val="0"/>
          <w:divBdr>
            <w:top w:val="none" w:sz="0" w:space="0" w:color="auto"/>
            <w:left w:val="none" w:sz="0" w:space="0" w:color="auto"/>
            <w:bottom w:val="none" w:sz="0" w:space="0" w:color="auto"/>
            <w:right w:val="none" w:sz="0" w:space="0" w:color="auto"/>
          </w:divBdr>
        </w:div>
        <w:div w:id="379019416">
          <w:marLeft w:val="640"/>
          <w:marRight w:val="0"/>
          <w:marTop w:val="0"/>
          <w:marBottom w:val="0"/>
          <w:divBdr>
            <w:top w:val="none" w:sz="0" w:space="0" w:color="auto"/>
            <w:left w:val="none" w:sz="0" w:space="0" w:color="auto"/>
            <w:bottom w:val="none" w:sz="0" w:space="0" w:color="auto"/>
            <w:right w:val="none" w:sz="0" w:space="0" w:color="auto"/>
          </w:divBdr>
        </w:div>
        <w:div w:id="400298194">
          <w:marLeft w:val="640"/>
          <w:marRight w:val="0"/>
          <w:marTop w:val="0"/>
          <w:marBottom w:val="0"/>
          <w:divBdr>
            <w:top w:val="none" w:sz="0" w:space="0" w:color="auto"/>
            <w:left w:val="none" w:sz="0" w:space="0" w:color="auto"/>
            <w:bottom w:val="none" w:sz="0" w:space="0" w:color="auto"/>
            <w:right w:val="none" w:sz="0" w:space="0" w:color="auto"/>
          </w:divBdr>
        </w:div>
        <w:div w:id="400639360">
          <w:marLeft w:val="640"/>
          <w:marRight w:val="0"/>
          <w:marTop w:val="0"/>
          <w:marBottom w:val="0"/>
          <w:divBdr>
            <w:top w:val="none" w:sz="0" w:space="0" w:color="auto"/>
            <w:left w:val="none" w:sz="0" w:space="0" w:color="auto"/>
            <w:bottom w:val="none" w:sz="0" w:space="0" w:color="auto"/>
            <w:right w:val="none" w:sz="0" w:space="0" w:color="auto"/>
          </w:divBdr>
        </w:div>
        <w:div w:id="499321843">
          <w:marLeft w:val="640"/>
          <w:marRight w:val="0"/>
          <w:marTop w:val="0"/>
          <w:marBottom w:val="0"/>
          <w:divBdr>
            <w:top w:val="none" w:sz="0" w:space="0" w:color="auto"/>
            <w:left w:val="none" w:sz="0" w:space="0" w:color="auto"/>
            <w:bottom w:val="none" w:sz="0" w:space="0" w:color="auto"/>
            <w:right w:val="none" w:sz="0" w:space="0" w:color="auto"/>
          </w:divBdr>
        </w:div>
        <w:div w:id="513804742">
          <w:marLeft w:val="640"/>
          <w:marRight w:val="0"/>
          <w:marTop w:val="0"/>
          <w:marBottom w:val="0"/>
          <w:divBdr>
            <w:top w:val="none" w:sz="0" w:space="0" w:color="auto"/>
            <w:left w:val="none" w:sz="0" w:space="0" w:color="auto"/>
            <w:bottom w:val="none" w:sz="0" w:space="0" w:color="auto"/>
            <w:right w:val="none" w:sz="0" w:space="0" w:color="auto"/>
          </w:divBdr>
        </w:div>
        <w:div w:id="515576005">
          <w:marLeft w:val="640"/>
          <w:marRight w:val="0"/>
          <w:marTop w:val="0"/>
          <w:marBottom w:val="0"/>
          <w:divBdr>
            <w:top w:val="none" w:sz="0" w:space="0" w:color="auto"/>
            <w:left w:val="none" w:sz="0" w:space="0" w:color="auto"/>
            <w:bottom w:val="none" w:sz="0" w:space="0" w:color="auto"/>
            <w:right w:val="none" w:sz="0" w:space="0" w:color="auto"/>
          </w:divBdr>
        </w:div>
        <w:div w:id="540094609">
          <w:marLeft w:val="640"/>
          <w:marRight w:val="0"/>
          <w:marTop w:val="0"/>
          <w:marBottom w:val="0"/>
          <w:divBdr>
            <w:top w:val="none" w:sz="0" w:space="0" w:color="auto"/>
            <w:left w:val="none" w:sz="0" w:space="0" w:color="auto"/>
            <w:bottom w:val="none" w:sz="0" w:space="0" w:color="auto"/>
            <w:right w:val="none" w:sz="0" w:space="0" w:color="auto"/>
          </w:divBdr>
        </w:div>
        <w:div w:id="599804064">
          <w:marLeft w:val="640"/>
          <w:marRight w:val="0"/>
          <w:marTop w:val="0"/>
          <w:marBottom w:val="0"/>
          <w:divBdr>
            <w:top w:val="none" w:sz="0" w:space="0" w:color="auto"/>
            <w:left w:val="none" w:sz="0" w:space="0" w:color="auto"/>
            <w:bottom w:val="none" w:sz="0" w:space="0" w:color="auto"/>
            <w:right w:val="none" w:sz="0" w:space="0" w:color="auto"/>
          </w:divBdr>
        </w:div>
        <w:div w:id="601839181">
          <w:marLeft w:val="640"/>
          <w:marRight w:val="0"/>
          <w:marTop w:val="0"/>
          <w:marBottom w:val="0"/>
          <w:divBdr>
            <w:top w:val="none" w:sz="0" w:space="0" w:color="auto"/>
            <w:left w:val="none" w:sz="0" w:space="0" w:color="auto"/>
            <w:bottom w:val="none" w:sz="0" w:space="0" w:color="auto"/>
            <w:right w:val="none" w:sz="0" w:space="0" w:color="auto"/>
          </w:divBdr>
        </w:div>
        <w:div w:id="614753181">
          <w:marLeft w:val="640"/>
          <w:marRight w:val="0"/>
          <w:marTop w:val="0"/>
          <w:marBottom w:val="0"/>
          <w:divBdr>
            <w:top w:val="none" w:sz="0" w:space="0" w:color="auto"/>
            <w:left w:val="none" w:sz="0" w:space="0" w:color="auto"/>
            <w:bottom w:val="none" w:sz="0" w:space="0" w:color="auto"/>
            <w:right w:val="none" w:sz="0" w:space="0" w:color="auto"/>
          </w:divBdr>
        </w:div>
        <w:div w:id="634722789">
          <w:marLeft w:val="640"/>
          <w:marRight w:val="0"/>
          <w:marTop w:val="0"/>
          <w:marBottom w:val="0"/>
          <w:divBdr>
            <w:top w:val="none" w:sz="0" w:space="0" w:color="auto"/>
            <w:left w:val="none" w:sz="0" w:space="0" w:color="auto"/>
            <w:bottom w:val="none" w:sz="0" w:space="0" w:color="auto"/>
            <w:right w:val="none" w:sz="0" w:space="0" w:color="auto"/>
          </w:divBdr>
        </w:div>
        <w:div w:id="644354827">
          <w:marLeft w:val="640"/>
          <w:marRight w:val="0"/>
          <w:marTop w:val="0"/>
          <w:marBottom w:val="0"/>
          <w:divBdr>
            <w:top w:val="none" w:sz="0" w:space="0" w:color="auto"/>
            <w:left w:val="none" w:sz="0" w:space="0" w:color="auto"/>
            <w:bottom w:val="none" w:sz="0" w:space="0" w:color="auto"/>
            <w:right w:val="none" w:sz="0" w:space="0" w:color="auto"/>
          </w:divBdr>
        </w:div>
        <w:div w:id="783306812">
          <w:marLeft w:val="640"/>
          <w:marRight w:val="0"/>
          <w:marTop w:val="0"/>
          <w:marBottom w:val="0"/>
          <w:divBdr>
            <w:top w:val="none" w:sz="0" w:space="0" w:color="auto"/>
            <w:left w:val="none" w:sz="0" w:space="0" w:color="auto"/>
            <w:bottom w:val="none" w:sz="0" w:space="0" w:color="auto"/>
            <w:right w:val="none" w:sz="0" w:space="0" w:color="auto"/>
          </w:divBdr>
        </w:div>
        <w:div w:id="827094748">
          <w:marLeft w:val="640"/>
          <w:marRight w:val="0"/>
          <w:marTop w:val="0"/>
          <w:marBottom w:val="0"/>
          <w:divBdr>
            <w:top w:val="none" w:sz="0" w:space="0" w:color="auto"/>
            <w:left w:val="none" w:sz="0" w:space="0" w:color="auto"/>
            <w:bottom w:val="none" w:sz="0" w:space="0" w:color="auto"/>
            <w:right w:val="none" w:sz="0" w:space="0" w:color="auto"/>
          </w:divBdr>
        </w:div>
        <w:div w:id="851919406">
          <w:marLeft w:val="640"/>
          <w:marRight w:val="0"/>
          <w:marTop w:val="0"/>
          <w:marBottom w:val="0"/>
          <w:divBdr>
            <w:top w:val="none" w:sz="0" w:space="0" w:color="auto"/>
            <w:left w:val="none" w:sz="0" w:space="0" w:color="auto"/>
            <w:bottom w:val="none" w:sz="0" w:space="0" w:color="auto"/>
            <w:right w:val="none" w:sz="0" w:space="0" w:color="auto"/>
          </w:divBdr>
        </w:div>
        <w:div w:id="855734119">
          <w:marLeft w:val="640"/>
          <w:marRight w:val="0"/>
          <w:marTop w:val="0"/>
          <w:marBottom w:val="0"/>
          <w:divBdr>
            <w:top w:val="none" w:sz="0" w:space="0" w:color="auto"/>
            <w:left w:val="none" w:sz="0" w:space="0" w:color="auto"/>
            <w:bottom w:val="none" w:sz="0" w:space="0" w:color="auto"/>
            <w:right w:val="none" w:sz="0" w:space="0" w:color="auto"/>
          </w:divBdr>
        </w:div>
        <w:div w:id="863518238">
          <w:marLeft w:val="640"/>
          <w:marRight w:val="0"/>
          <w:marTop w:val="0"/>
          <w:marBottom w:val="0"/>
          <w:divBdr>
            <w:top w:val="none" w:sz="0" w:space="0" w:color="auto"/>
            <w:left w:val="none" w:sz="0" w:space="0" w:color="auto"/>
            <w:bottom w:val="none" w:sz="0" w:space="0" w:color="auto"/>
            <w:right w:val="none" w:sz="0" w:space="0" w:color="auto"/>
          </w:divBdr>
        </w:div>
        <w:div w:id="868447988">
          <w:marLeft w:val="640"/>
          <w:marRight w:val="0"/>
          <w:marTop w:val="0"/>
          <w:marBottom w:val="0"/>
          <w:divBdr>
            <w:top w:val="none" w:sz="0" w:space="0" w:color="auto"/>
            <w:left w:val="none" w:sz="0" w:space="0" w:color="auto"/>
            <w:bottom w:val="none" w:sz="0" w:space="0" w:color="auto"/>
            <w:right w:val="none" w:sz="0" w:space="0" w:color="auto"/>
          </w:divBdr>
        </w:div>
        <w:div w:id="879124484">
          <w:marLeft w:val="640"/>
          <w:marRight w:val="0"/>
          <w:marTop w:val="0"/>
          <w:marBottom w:val="0"/>
          <w:divBdr>
            <w:top w:val="none" w:sz="0" w:space="0" w:color="auto"/>
            <w:left w:val="none" w:sz="0" w:space="0" w:color="auto"/>
            <w:bottom w:val="none" w:sz="0" w:space="0" w:color="auto"/>
            <w:right w:val="none" w:sz="0" w:space="0" w:color="auto"/>
          </w:divBdr>
        </w:div>
        <w:div w:id="914432082">
          <w:marLeft w:val="640"/>
          <w:marRight w:val="0"/>
          <w:marTop w:val="0"/>
          <w:marBottom w:val="0"/>
          <w:divBdr>
            <w:top w:val="none" w:sz="0" w:space="0" w:color="auto"/>
            <w:left w:val="none" w:sz="0" w:space="0" w:color="auto"/>
            <w:bottom w:val="none" w:sz="0" w:space="0" w:color="auto"/>
            <w:right w:val="none" w:sz="0" w:space="0" w:color="auto"/>
          </w:divBdr>
        </w:div>
        <w:div w:id="959840290">
          <w:marLeft w:val="640"/>
          <w:marRight w:val="0"/>
          <w:marTop w:val="0"/>
          <w:marBottom w:val="0"/>
          <w:divBdr>
            <w:top w:val="none" w:sz="0" w:space="0" w:color="auto"/>
            <w:left w:val="none" w:sz="0" w:space="0" w:color="auto"/>
            <w:bottom w:val="none" w:sz="0" w:space="0" w:color="auto"/>
            <w:right w:val="none" w:sz="0" w:space="0" w:color="auto"/>
          </w:divBdr>
        </w:div>
        <w:div w:id="973565321">
          <w:marLeft w:val="640"/>
          <w:marRight w:val="0"/>
          <w:marTop w:val="0"/>
          <w:marBottom w:val="0"/>
          <w:divBdr>
            <w:top w:val="none" w:sz="0" w:space="0" w:color="auto"/>
            <w:left w:val="none" w:sz="0" w:space="0" w:color="auto"/>
            <w:bottom w:val="none" w:sz="0" w:space="0" w:color="auto"/>
            <w:right w:val="none" w:sz="0" w:space="0" w:color="auto"/>
          </w:divBdr>
        </w:div>
        <w:div w:id="976841182">
          <w:marLeft w:val="640"/>
          <w:marRight w:val="0"/>
          <w:marTop w:val="0"/>
          <w:marBottom w:val="0"/>
          <w:divBdr>
            <w:top w:val="none" w:sz="0" w:space="0" w:color="auto"/>
            <w:left w:val="none" w:sz="0" w:space="0" w:color="auto"/>
            <w:bottom w:val="none" w:sz="0" w:space="0" w:color="auto"/>
            <w:right w:val="none" w:sz="0" w:space="0" w:color="auto"/>
          </w:divBdr>
        </w:div>
        <w:div w:id="980308657">
          <w:marLeft w:val="640"/>
          <w:marRight w:val="0"/>
          <w:marTop w:val="0"/>
          <w:marBottom w:val="0"/>
          <w:divBdr>
            <w:top w:val="none" w:sz="0" w:space="0" w:color="auto"/>
            <w:left w:val="none" w:sz="0" w:space="0" w:color="auto"/>
            <w:bottom w:val="none" w:sz="0" w:space="0" w:color="auto"/>
            <w:right w:val="none" w:sz="0" w:space="0" w:color="auto"/>
          </w:divBdr>
        </w:div>
        <w:div w:id="1016737863">
          <w:marLeft w:val="640"/>
          <w:marRight w:val="0"/>
          <w:marTop w:val="0"/>
          <w:marBottom w:val="0"/>
          <w:divBdr>
            <w:top w:val="none" w:sz="0" w:space="0" w:color="auto"/>
            <w:left w:val="none" w:sz="0" w:space="0" w:color="auto"/>
            <w:bottom w:val="none" w:sz="0" w:space="0" w:color="auto"/>
            <w:right w:val="none" w:sz="0" w:space="0" w:color="auto"/>
          </w:divBdr>
        </w:div>
        <w:div w:id="1042099464">
          <w:marLeft w:val="640"/>
          <w:marRight w:val="0"/>
          <w:marTop w:val="0"/>
          <w:marBottom w:val="0"/>
          <w:divBdr>
            <w:top w:val="none" w:sz="0" w:space="0" w:color="auto"/>
            <w:left w:val="none" w:sz="0" w:space="0" w:color="auto"/>
            <w:bottom w:val="none" w:sz="0" w:space="0" w:color="auto"/>
            <w:right w:val="none" w:sz="0" w:space="0" w:color="auto"/>
          </w:divBdr>
        </w:div>
        <w:div w:id="1046368458">
          <w:marLeft w:val="640"/>
          <w:marRight w:val="0"/>
          <w:marTop w:val="0"/>
          <w:marBottom w:val="0"/>
          <w:divBdr>
            <w:top w:val="none" w:sz="0" w:space="0" w:color="auto"/>
            <w:left w:val="none" w:sz="0" w:space="0" w:color="auto"/>
            <w:bottom w:val="none" w:sz="0" w:space="0" w:color="auto"/>
            <w:right w:val="none" w:sz="0" w:space="0" w:color="auto"/>
          </w:divBdr>
        </w:div>
        <w:div w:id="1087771413">
          <w:marLeft w:val="640"/>
          <w:marRight w:val="0"/>
          <w:marTop w:val="0"/>
          <w:marBottom w:val="0"/>
          <w:divBdr>
            <w:top w:val="none" w:sz="0" w:space="0" w:color="auto"/>
            <w:left w:val="none" w:sz="0" w:space="0" w:color="auto"/>
            <w:bottom w:val="none" w:sz="0" w:space="0" w:color="auto"/>
            <w:right w:val="none" w:sz="0" w:space="0" w:color="auto"/>
          </w:divBdr>
        </w:div>
        <w:div w:id="1150554969">
          <w:marLeft w:val="640"/>
          <w:marRight w:val="0"/>
          <w:marTop w:val="0"/>
          <w:marBottom w:val="0"/>
          <w:divBdr>
            <w:top w:val="none" w:sz="0" w:space="0" w:color="auto"/>
            <w:left w:val="none" w:sz="0" w:space="0" w:color="auto"/>
            <w:bottom w:val="none" w:sz="0" w:space="0" w:color="auto"/>
            <w:right w:val="none" w:sz="0" w:space="0" w:color="auto"/>
          </w:divBdr>
        </w:div>
        <w:div w:id="1177571861">
          <w:marLeft w:val="640"/>
          <w:marRight w:val="0"/>
          <w:marTop w:val="0"/>
          <w:marBottom w:val="0"/>
          <w:divBdr>
            <w:top w:val="none" w:sz="0" w:space="0" w:color="auto"/>
            <w:left w:val="none" w:sz="0" w:space="0" w:color="auto"/>
            <w:bottom w:val="none" w:sz="0" w:space="0" w:color="auto"/>
            <w:right w:val="none" w:sz="0" w:space="0" w:color="auto"/>
          </w:divBdr>
        </w:div>
        <w:div w:id="1178498448">
          <w:marLeft w:val="640"/>
          <w:marRight w:val="0"/>
          <w:marTop w:val="0"/>
          <w:marBottom w:val="0"/>
          <w:divBdr>
            <w:top w:val="none" w:sz="0" w:space="0" w:color="auto"/>
            <w:left w:val="none" w:sz="0" w:space="0" w:color="auto"/>
            <w:bottom w:val="none" w:sz="0" w:space="0" w:color="auto"/>
            <w:right w:val="none" w:sz="0" w:space="0" w:color="auto"/>
          </w:divBdr>
        </w:div>
        <w:div w:id="1198665931">
          <w:marLeft w:val="640"/>
          <w:marRight w:val="0"/>
          <w:marTop w:val="0"/>
          <w:marBottom w:val="0"/>
          <w:divBdr>
            <w:top w:val="none" w:sz="0" w:space="0" w:color="auto"/>
            <w:left w:val="none" w:sz="0" w:space="0" w:color="auto"/>
            <w:bottom w:val="none" w:sz="0" w:space="0" w:color="auto"/>
            <w:right w:val="none" w:sz="0" w:space="0" w:color="auto"/>
          </w:divBdr>
        </w:div>
        <w:div w:id="1231696304">
          <w:marLeft w:val="640"/>
          <w:marRight w:val="0"/>
          <w:marTop w:val="0"/>
          <w:marBottom w:val="0"/>
          <w:divBdr>
            <w:top w:val="none" w:sz="0" w:space="0" w:color="auto"/>
            <w:left w:val="none" w:sz="0" w:space="0" w:color="auto"/>
            <w:bottom w:val="none" w:sz="0" w:space="0" w:color="auto"/>
            <w:right w:val="none" w:sz="0" w:space="0" w:color="auto"/>
          </w:divBdr>
        </w:div>
        <w:div w:id="1280574752">
          <w:marLeft w:val="640"/>
          <w:marRight w:val="0"/>
          <w:marTop w:val="0"/>
          <w:marBottom w:val="0"/>
          <w:divBdr>
            <w:top w:val="none" w:sz="0" w:space="0" w:color="auto"/>
            <w:left w:val="none" w:sz="0" w:space="0" w:color="auto"/>
            <w:bottom w:val="none" w:sz="0" w:space="0" w:color="auto"/>
            <w:right w:val="none" w:sz="0" w:space="0" w:color="auto"/>
          </w:divBdr>
        </w:div>
        <w:div w:id="1292321590">
          <w:marLeft w:val="640"/>
          <w:marRight w:val="0"/>
          <w:marTop w:val="0"/>
          <w:marBottom w:val="0"/>
          <w:divBdr>
            <w:top w:val="none" w:sz="0" w:space="0" w:color="auto"/>
            <w:left w:val="none" w:sz="0" w:space="0" w:color="auto"/>
            <w:bottom w:val="none" w:sz="0" w:space="0" w:color="auto"/>
            <w:right w:val="none" w:sz="0" w:space="0" w:color="auto"/>
          </w:divBdr>
        </w:div>
        <w:div w:id="1314486237">
          <w:marLeft w:val="640"/>
          <w:marRight w:val="0"/>
          <w:marTop w:val="0"/>
          <w:marBottom w:val="0"/>
          <w:divBdr>
            <w:top w:val="none" w:sz="0" w:space="0" w:color="auto"/>
            <w:left w:val="none" w:sz="0" w:space="0" w:color="auto"/>
            <w:bottom w:val="none" w:sz="0" w:space="0" w:color="auto"/>
            <w:right w:val="none" w:sz="0" w:space="0" w:color="auto"/>
          </w:divBdr>
        </w:div>
        <w:div w:id="1330139888">
          <w:marLeft w:val="640"/>
          <w:marRight w:val="0"/>
          <w:marTop w:val="0"/>
          <w:marBottom w:val="0"/>
          <w:divBdr>
            <w:top w:val="none" w:sz="0" w:space="0" w:color="auto"/>
            <w:left w:val="none" w:sz="0" w:space="0" w:color="auto"/>
            <w:bottom w:val="none" w:sz="0" w:space="0" w:color="auto"/>
            <w:right w:val="none" w:sz="0" w:space="0" w:color="auto"/>
          </w:divBdr>
        </w:div>
        <w:div w:id="1399284052">
          <w:marLeft w:val="640"/>
          <w:marRight w:val="0"/>
          <w:marTop w:val="0"/>
          <w:marBottom w:val="0"/>
          <w:divBdr>
            <w:top w:val="none" w:sz="0" w:space="0" w:color="auto"/>
            <w:left w:val="none" w:sz="0" w:space="0" w:color="auto"/>
            <w:bottom w:val="none" w:sz="0" w:space="0" w:color="auto"/>
            <w:right w:val="none" w:sz="0" w:space="0" w:color="auto"/>
          </w:divBdr>
        </w:div>
        <w:div w:id="1407605014">
          <w:marLeft w:val="640"/>
          <w:marRight w:val="0"/>
          <w:marTop w:val="0"/>
          <w:marBottom w:val="0"/>
          <w:divBdr>
            <w:top w:val="none" w:sz="0" w:space="0" w:color="auto"/>
            <w:left w:val="none" w:sz="0" w:space="0" w:color="auto"/>
            <w:bottom w:val="none" w:sz="0" w:space="0" w:color="auto"/>
            <w:right w:val="none" w:sz="0" w:space="0" w:color="auto"/>
          </w:divBdr>
        </w:div>
        <w:div w:id="1411151959">
          <w:marLeft w:val="640"/>
          <w:marRight w:val="0"/>
          <w:marTop w:val="0"/>
          <w:marBottom w:val="0"/>
          <w:divBdr>
            <w:top w:val="none" w:sz="0" w:space="0" w:color="auto"/>
            <w:left w:val="none" w:sz="0" w:space="0" w:color="auto"/>
            <w:bottom w:val="none" w:sz="0" w:space="0" w:color="auto"/>
            <w:right w:val="none" w:sz="0" w:space="0" w:color="auto"/>
          </w:divBdr>
        </w:div>
        <w:div w:id="1418861937">
          <w:marLeft w:val="640"/>
          <w:marRight w:val="0"/>
          <w:marTop w:val="0"/>
          <w:marBottom w:val="0"/>
          <w:divBdr>
            <w:top w:val="none" w:sz="0" w:space="0" w:color="auto"/>
            <w:left w:val="none" w:sz="0" w:space="0" w:color="auto"/>
            <w:bottom w:val="none" w:sz="0" w:space="0" w:color="auto"/>
            <w:right w:val="none" w:sz="0" w:space="0" w:color="auto"/>
          </w:divBdr>
        </w:div>
        <w:div w:id="1434089927">
          <w:marLeft w:val="640"/>
          <w:marRight w:val="0"/>
          <w:marTop w:val="0"/>
          <w:marBottom w:val="0"/>
          <w:divBdr>
            <w:top w:val="none" w:sz="0" w:space="0" w:color="auto"/>
            <w:left w:val="none" w:sz="0" w:space="0" w:color="auto"/>
            <w:bottom w:val="none" w:sz="0" w:space="0" w:color="auto"/>
            <w:right w:val="none" w:sz="0" w:space="0" w:color="auto"/>
          </w:divBdr>
        </w:div>
        <w:div w:id="1451320723">
          <w:marLeft w:val="640"/>
          <w:marRight w:val="0"/>
          <w:marTop w:val="0"/>
          <w:marBottom w:val="0"/>
          <w:divBdr>
            <w:top w:val="none" w:sz="0" w:space="0" w:color="auto"/>
            <w:left w:val="none" w:sz="0" w:space="0" w:color="auto"/>
            <w:bottom w:val="none" w:sz="0" w:space="0" w:color="auto"/>
            <w:right w:val="none" w:sz="0" w:space="0" w:color="auto"/>
          </w:divBdr>
        </w:div>
        <w:div w:id="1451588758">
          <w:marLeft w:val="640"/>
          <w:marRight w:val="0"/>
          <w:marTop w:val="0"/>
          <w:marBottom w:val="0"/>
          <w:divBdr>
            <w:top w:val="none" w:sz="0" w:space="0" w:color="auto"/>
            <w:left w:val="none" w:sz="0" w:space="0" w:color="auto"/>
            <w:bottom w:val="none" w:sz="0" w:space="0" w:color="auto"/>
            <w:right w:val="none" w:sz="0" w:space="0" w:color="auto"/>
          </w:divBdr>
        </w:div>
        <w:div w:id="1461997485">
          <w:marLeft w:val="640"/>
          <w:marRight w:val="0"/>
          <w:marTop w:val="0"/>
          <w:marBottom w:val="0"/>
          <w:divBdr>
            <w:top w:val="none" w:sz="0" w:space="0" w:color="auto"/>
            <w:left w:val="none" w:sz="0" w:space="0" w:color="auto"/>
            <w:bottom w:val="none" w:sz="0" w:space="0" w:color="auto"/>
            <w:right w:val="none" w:sz="0" w:space="0" w:color="auto"/>
          </w:divBdr>
        </w:div>
        <w:div w:id="1488519295">
          <w:marLeft w:val="640"/>
          <w:marRight w:val="0"/>
          <w:marTop w:val="0"/>
          <w:marBottom w:val="0"/>
          <w:divBdr>
            <w:top w:val="none" w:sz="0" w:space="0" w:color="auto"/>
            <w:left w:val="none" w:sz="0" w:space="0" w:color="auto"/>
            <w:bottom w:val="none" w:sz="0" w:space="0" w:color="auto"/>
            <w:right w:val="none" w:sz="0" w:space="0" w:color="auto"/>
          </w:divBdr>
        </w:div>
        <w:div w:id="1509521912">
          <w:marLeft w:val="640"/>
          <w:marRight w:val="0"/>
          <w:marTop w:val="0"/>
          <w:marBottom w:val="0"/>
          <w:divBdr>
            <w:top w:val="none" w:sz="0" w:space="0" w:color="auto"/>
            <w:left w:val="none" w:sz="0" w:space="0" w:color="auto"/>
            <w:bottom w:val="none" w:sz="0" w:space="0" w:color="auto"/>
            <w:right w:val="none" w:sz="0" w:space="0" w:color="auto"/>
          </w:divBdr>
        </w:div>
        <w:div w:id="1520776676">
          <w:marLeft w:val="640"/>
          <w:marRight w:val="0"/>
          <w:marTop w:val="0"/>
          <w:marBottom w:val="0"/>
          <w:divBdr>
            <w:top w:val="none" w:sz="0" w:space="0" w:color="auto"/>
            <w:left w:val="none" w:sz="0" w:space="0" w:color="auto"/>
            <w:bottom w:val="none" w:sz="0" w:space="0" w:color="auto"/>
            <w:right w:val="none" w:sz="0" w:space="0" w:color="auto"/>
          </w:divBdr>
        </w:div>
        <w:div w:id="1644507972">
          <w:marLeft w:val="640"/>
          <w:marRight w:val="0"/>
          <w:marTop w:val="0"/>
          <w:marBottom w:val="0"/>
          <w:divBdr>
            <w:top w:val="none" w:sz="0" w:space="0" w:color="auto"/>
            <w:left w:val="none" w:sz="0" w:space="0" w:color="auto"/>
            <w:bottom w:val="none" w:sz="0" w:space="0" w:color="auto"/>
            <w:right w:val="none" w:sz="0" w:space="0" w:color="auto"/>
          </w:divBdr>
        </w:div>
        <w:div w:id="1648582761">
          <w:marLeft w:val="640"/>
          <w:marRight w:val="0"/>
          <w:marTop w:val="0"/>
          <w:marBottom w:val="0"/>
          <w:divBdr>
            <w:top w:val="none" w:sz="0" w:space="0" w:color="auto"/>
            <w:left w:val="none" w:sz="0" w:space="0" w:color="auto"/>
            <w:bottom w:val="none" w:sz="0" w:space="0" w:color="auto"/>
            <w:right w:val="none" w:sz="0" w:space="0" w:color="auto"/>
          </w:divBdr>
        </w:div>
        <w:div w:id="1707631802">
          <w:marLeft w:val="640"/>
          <w:marRight w:val="0"/>
          <w:marTop w:val="0"/>
          <w:marBottom w:val="0"/>
          <w:divBdr>
            <w:top w:val="none" w:sz="0" w:space="0" w:color="auto"/>
            <w:left w:val="none" w:sz="0" w:space="0" w:color="auto"/>
            <w:bottom w:val="none" w:sz="0" w:space="0" w:color="auto"/>
            <w:right w:val="none" w:sz="0" w:space="0" w:color="auto"/>
          </w:divBdr>
        </w:div>
        <w:div w:id="1724913794">
          <w:marLeft w:val="640"/>
          <w:marRight w:val="0"/>
          <w:marTop w:val="0"/>
          <w:marBottom w:val="0"/>
          <w:divBdr>
            <w:top w:val="none" w:sz="0" w:space="0" w:color="auto"/>
            <w:left w:val="none" w:sz="0" w:space="0" w:color="auto"/>
            <w:bottom w:val="none" w:sz="0" w:space="0" w:color="auto"/>
            <w:right w:val="none" w:sz="0" w:space="0" w:color="auto"/>
          </w:divBdr>
        </w:div>
        <w:div w:id="1762292924">
          <w:marLeft w:val="640"/>
          <w:marRight w:val="0"/>
          <w:marTop w:val="0"/>
          <w:marBottom w:val="0"/>
          <w:divBdr>
            <w:top w:val="none" w:sz="0" w:space="0" w:color="auto"/>
            <w:left w:val="none" w:sz="0" w:space="0" w:color="auto"/>
            <w:bottom w:val="none" w:sz="0" w:space="0" w:color="auto"/>
            <w:right w:val="none" w:sz="0" w:space="0" w:color="auto"/>
          </w:divBdr>
        </w:div>
        <w:div w:id="1793401905">
          <w:marLeft w:val="640"/>
          <w:marRight w:val="0"/>
          <w:marTop w:val="0"/>
          <w:marBottom w:val="0"/>
          <w:divBdr>
            <w:top w:val="none" w:sz="0" w:space="0" w:color="auto"/>
            <w:left w:val="none" w:sz="0" w:space="0" w:color="auto"/>
            <w:bottom w:val="none" w:sz="0" w:space="0" w:color="auto"/>
            <w:right w:val="none" w:sz="0" w:space="0" w:color="auto"/>
          </w:divBdr>
        </w:div>
        <w:div w:id="1807043008">
          <w:marLeft w:val="640"/>
          <w:marRight w:val="0"/>
          <w:marTop w:val="0"/>
          <w:marBottom w:val="0"/>
          <w:divBdr>
            <w:top w:val="none" w:sz="0" w:space="0" w:color="auto"/>
            <w:left w:val="none" w:sz="0" w:space="0" w:color="auto"/>
            <w:bottom w:val="none" w:sz="0" w:space="0" w:color="auto"/>
            <w:right w:val="none" w:sz="0" w:space="0" w:color="auto"/>
          </w:divBdr>
        </w:div>
        <w:div w:id="1814446578">
          <w:marLeft w:val="640"/>
          <w:marRight w:val="0"/>
          <w:marTop w:val="0"/>
          <w:marBottom w:val="0"/>
          <w:divBdr>
            <w:top w:val="none" w:sz="0" w:space="0" w:color="auto"/>
            <w:left w:val="none" w:sz="0" w:space="0" w:color="auto"/>
            <w:bottom w:val="none" w:sz="0" w:space="0" w:color="auto"/>
            <w:right w:val="none" w:sz="0" w:space="0" w:color="auto"/>
          </w:divBdr>
        </w:div>
        <w:div w:id="1898129014">
          <w:marLeft w:val="640"/>
          <w:marRight w:val="0"/>
          <w:marTop w:val="0"/>
          <w:marBottom w:val="0"/>
          <w:divBdr>
            <w:top w:val="none" w:sz="0" w:space="0" w:color="auto"/>
            <w:left w:val="none" w:sz="0" w:space="0" w:color="auto"/>
            <w:bottom w:val="none" w:sz="0" w:space="0" w:color="auto"/>
            <w:right w:val="none" w:sz="0" w:space="0" w:color="auto"/>
          </w:divBdr>
        </w:div>
        <w:div w:id="1899975565">
          <w:marLeft w:val="640"/>
          <w:marRight w:val="0"/>
          <w:marTop w:val="0"/>
          <w:marBottom w:val="0"/>
          <w:divBdr>
            <w:top w:val="none" w:sz="0" w:space="0" w:color="auto"/>
            <w:left w:val="none" w:sz="0" w:space="0" w:color="auto"/>
            <w:bottom w:val="none" w:sz="0" w:space="0" w:color="auto"/>
            <w:right w:val="none" w:sz="0" w:space="0" w:color="auto"/>
          </w:divBdr>
        </w:div>
        <w:div w:id="2023973349">
          <w:marLeft w:val="640"/>
          <w:marRight w:val="0"/>
          <w:marTop w:val="0"/>
          <w:marBottom w:val="0"/>
          <w:divBdr>
            <w:top w:val="none" w:sz="0" w:space="0" w:color="auto"/>
            <w:left w:val="none" w:sz="0" w:space="0" w:color="auto"/>
            <w:bottom w:val="none" w:sz="0" w:space="0" w:color="auto"/>
            <w:right w:val="none" w:sz="0" w:space="0" w:color="auto"/>
          </w:divBdr>
        </w:div>
        <w:div w:id="2034959515">
          <w:marLeft w:val="640"/>
          <w:marRight w:val="0"/>
          <w:marTop w:val="0"/>
          <w:marBottom w:val="0"/>
          <w:divBdr>
            <w:top w:val="none" w:sz="0" w:space="0" w:color="auto"/>
            <w:left w:val="none" w:sz="0" w:space="0" w:color="auto"/>
            <w:bottom w:val="none" w:sz="0" w:space="0" w:color="auto"/>
            <w:right w:val="none" w:sz="0" w:space="0" w:color="auto"/>
          </w:divBdr>
        </w:div>
        <w:div w:id="2051372733">
          <w:marLeft w:val="640"/>
          <w:marRight w:val="0"/>
          <w:marTop w:val="0"/>
          <w:marBottom w:val="0"/>
          <w:divBdr>
            <w:top w:val="none" w:sz="0" w:space="0" w:color="auto"/>
            <w:left w:val="none" w:sz="0" w:space="0" w:color="auto"/>
            <w:bottom w:val="none" w:sz="0" w:space="0" w:color="auto"/>
            <w:right w:val="none" w:sz="0" w:space="0" w:color="auto"/>
          </w:divBdr>
        </w:div>
        <w:div w:id="2052460937">
          <w:marLeft w:val="640"/>
          <w:marRight w:val="0"/>
          <w:marTop w:val="0"/>
          <w:marBottom w:val="0"/>
          <w:divBdr>
            <w:top w:val="none" w:sz="0" w:space="0" w:color="auto"/>
            <w:left w:val="none" w:sz="0" w:space="0" w:color="auto"/>
            <w:bottom w:val="none" w:sz="0" w:space="0" w:color="auto"/>
            <w:right w:val="none" w:sz="0" w:space="0" w:color="auto"/>
          </w:divBdr>
        </w:div>
        <w:div w:id="2107458435">
          <w:marLeft w:val="640"/>
          <w:marRight w:val="0"/>
          <w:marTop w:val="0"/>
          <w:marBottom w:val="0"/>
          <w:divBdr>
            <w:top w:val="none" w:sz="0" w:space="0" w:color="auto"/>
            <w:left w:val="none" w:sz="0" w:space="0" w:color="auto"/>
            <w:bottom w:val="none" w:sz="0" w:space="0" w:color="auto"/>
            <w:right w:val="none" w:sz="0" w:space="0" w:color="auto"/>
          </w:divBdr>
        </w:div>
        <w:div w:id="2124222372">
          <w:marLeft w:val="640"/>
          <w:marRight w:val="0"/>
          <w:marTop w:val="0"/>
          <w:marBottom w:val="0"/>
          <w:divBdr>
            <w:top w:val="none" w:sz="0" w:space="0" w:color="auto"/>
            <w:left w:val="none" w:sz="0" w:space="0" w:color="auto"/>
            <w:bottom w:val="none" w:sz="0" w:space="0" w:color="auto"/>
            <w:right w:val="none" w:sz="0" w:space="0" w:color="auto"/>
          </w:divBdr>
        </w:div>
        <w:div w:id="2135363315">
          <w:marLeft w:val="640"/>
          <w:marRight w:val="0"/>
          <w:marTop w:val="0"/>
          <w:marBottom w:val="0"/>
          <w:divBdr>
            <w:top w:val="none" w:sz="0" w:space="0" w:color="auto"/>
            <w:left w:val="none" w:sz="0" w:space="0" w:color="auto"/>
            <w:bottom w:val="none" w:sz="0" w:space="0" w:color="auto"/>
            <w:right w:val="none" w:sz="0" w:space="0" w:color="auto"/>
          </w:divBdr>
        </w:div>
      </w:divsChild>
    </w:div>
    <w:div w:id="1965769065">
      <w:bodyDiv w:val="1"/>
      <w:marLeft w:val="0"/>
      <w:marRight w:val="0"/>
      <w:marTop w:val="0"/>
      <w:marBottom w:val="0"/>
      <w:divBdr>
        <w:top w:val="none" w:sz="0" w:space="0" w:color="auto"/>
        <w:left w:val="none" w:sz="0" w:space="0" w:color="auto"/>
        <w:bottom w:val="none" w:sz="0" w:space="0" w:color="auto"/>
        <w:right w:val="none" w:sz="0" w:space="0" w:color="auto"/>
      </w:divBdr>
      <w:divsChild>
        <w:div w:id="11732039">
          <w:marLeft w:val="640"/>
          <w:marRight w:val="0"/>
          <w:marTop w:val="0"/>
          <w:marBottom w:val="0"/>
          <w:divBdr>
            <w:top w:val="none" w:sz="0" w:space="0" w:color="auto"/>
            <w:left w:val="none" w:sz="0" w:space="0" w:color="auto"/>
            <w:bottom w:val="none" w:sz="0" w:space="0" w:color="auto"/>
            <w:right w:val="none" w:sz="0" w:space="0" w:color="auto"/>
          </w:divBdr>
        </w:div>
        <w:div w:id="66811547">
          <w:marLeft w:val="640"/>
          <w:marRight w:val="0"/>
          <w:marTop w:val="0"/>
          <w:marBottom w:val="0"/>
          <w:divBdr>
            <w:top w:val="none" w:sz="0" w:space="0" w:color="auto"/>
            <w:left w:val="none" w:sz="0" w:space="0" w:color="auto"/>
            <w:bottom w:val="none" w:sz="0" w:space="0" w:color="auto"/>
            <w:right w:val="none" w:sz="0" w:space="0" w:color="auto"/>
          </w:divBdr>
        </w:div>
        <w:div w:id="158733281">
          <w:marLeft w:val="640"/>
          <w:marRight w:val="0"/>
          <w:marTop w:val="0"/>
          <w:marBottom w:val="0"/>
          <w:divBdr>
            <w:top w:val="none" w:sz="0" w:space="0" w:color="auto"/>
            <w:left w:val="none" w:sz="0" w:space="0" w:color="auto"/>
            <w:bottom w:val="none" w:sz="0" w:space="0" w:color="auto"/>
            <w:right w:val="none" w:sz="0" w:space="0" w:color="auto"/>
          </w:divBdr>
        </w:div>
        <w:div w:id="205723110">
          <w:marLeft w:val="640"/>
          <w:marRight w:val="0"/>
          <w:marTop w:val="0"/>
          <w:marBottom w:val="0"/>
          <w:divBdr>
            <w:top w:val="none" w:sz="0" w:space="0" w:color="auto"/>
            <w:left w:val="none" w:sz="0" w:space="0" w:color="auto"/>
            <w:bottom w:val="none" w:sz="0" w:space="0" w:color="auto"/>
            <w:right w:val="none" w:sz="0" w:space="0" w:color="auto"/>
          </w:divBdr>
        </w:div>
        <w:div w:id="212154611">
          <w:marLeft w:val="640"/>
          <w:marRight w:val="0"/>
          <w:marTop w:val="0"/>
          <w:marBottom w:val="0"/>
          <w:divBdr>
            <w:top w:val="none" w:sz="0" w:space="0" w:color="auto"/>
            <w:left w:val="none" w:sz="0" w:space="0" w:color="auto"/>
            <w:bottom w:val="none" w:sz="0" w:space="0" w:color="auto"/>
            <w:right w:val="none" w:sz="0" w:space="0" w:color="auto"/>
          </w:divBdr>
        </w:div>
        <w:div w:id="213926914">
          <w:marLeft w:val="640"/>
          <w:marRight w:val="0"/>
          <w:marTop w:val="0"/>
          <w:marBottom w:val="0"/>
          <w:divBdr>
            <w:top w:val="none" w:sz="0" w:space="0" w:color="auto"/>
            <w:left w:val="none" w:sz="0" w:space="0" w:color="auto"/>
            <w:bottom w:val="none" w:sz="0" w:space="0" w:color="auto"/>
            <w:right w:val="none" w:sz="0" w:space="0" w:color="auto"/>
          </w:divBdr>
        </w:div>
        <w:div w:id="220481492">
          <w:marLeft w:val="640"/>
          <w:marRight w:val="0"/>
          <w:marTop w:val="0"/>
          <w:marBottom w:val="0"/>
          <w:divBdr>
            <w:top w:val="none" w:sz="0" w:space="0" w:color="auto"/>
            <w:left w:val="none" w:sz="0" w:space="0" w:color="auto"/>
            <w:bottom w:val="none" w:sz="0" w:space="0" w:color="auto"/>
            <w:right w:val="none" w:sz="0" w:space="0" w:color="auto"/>
          </w:divBdr>
        </w:div>
        <w:div w:id="298607203">
          <w:marLeft w:val="640"/>
          <w:marRight w:val="0"/>
          <w:marTop w:val="0"/>
          <w:marBottom w:val="0"/>
          <w:divBdr>
            <w:top w:val="none" w:sz="0" w:space="0" w:color="auto"/>
            <w:left w:val="none" w:sz="0" w:space="0" w:color="auto"/>
            <w:bottom w:val="none" w:sz="0" w:space="0" w:color="auto"/>
            <w:right w:val="none" w:sz="0" w:space="0" w:color="auto"/>
          </w:divBdr>
        </w:div>
        <w:div w:id="305208460">
          <w:marLeft w:val="640"/>
          <w:marRight w:val="0"/>
          <w:marTop w:val="0"/>
          <w:marBottom w:val="0"/>
          <w:divBdr>
            <w:top w:val="none" w:sz="0" w:space="0" w:color="auto"/>
            <w:left w:val="none" w:sz="0" w:space="0" w:color="auto"/>
            <w:bottom w:val="none" w:sz="0" w:space="0" w:color="auto"/>
            <w:right w:val="none" w:sz="0" w:space="0" w:color="auto"/>
          </w:divBdr>
        </w:div>
        <w:div w:id="346718036">
          <w:marLeft w:val="640"/>
          <w:marRight w:val="0"/>
          <w:marTop w:val="0"/>
          <w:marBottom w:val="0"/>
          <w:divBdr>
            <w:top w:val="none" w:sz="0" w:space="0" w:color="auto"/>
            <w:left w:val="none" w:sz="0" w:space="0" w:color="auto"/>
            <w:bottom w:val="none" w:sz="0" w:space="0" w:color="auto"/>
            <w:right w:val="none" w:sz="0" w:space="0" w:color="auto"/>
          </w:divBdr>
        </w:div>
        <w:div w:id="453015729">
          <w:marLeft w:val="640"/>
          <w:marRight w:val="0"/>
          <w:marTop w:val="0"/>
          <w:marBottom w:val="0"/>
          <w:divBdr>
            <w:top w:val="none" w:sz="0" w:space="0" w:color="auto"/>
            <w:left w:val="none" w:sz="0" w:space="0" w:color="auto"/>
            <w:bottom w:val="none" w:sz="0" w:space="0" w:color="auto"/>
            <w:right w:val="none" w:sz="0" w:space="0" w:color="auto"/>
          </w:divBdr>
        </w:div>
        <w:div w:id="477768526">
          <w:marLeft w:val="640"/>
          <w:marRight w:val="0"/>
          <w:marTop w:val="0"/>
          <w:marBottom w:val="0"/>
          <w:divBdr>
            <w:top w:val="none" w:sz="0" w:space="0" w:color="auto"/>
            <w:left w:val="none" w:sz="0" w:space="0" w:color="auto"/>
            <w:bottom w:val="none" w:sz="0" w:space="0" w:color="auto"/>
            <w:right w:val="none" w:sz="0" w:space="0" w:color="auto"/>
          </w:divBdr>
        </w:div>
        <w:div w:id="572466590">
          <w:marLeft w:val="640"/>
          <w:marRight w:val="0"/>
          <w:marTop w:val="0"/>
          <w:marBottom w:val="0"/>
          <w:divBdr>
            <w:top w:val="none" w:sz="0" w:space="0" w:color="auto"/>
            <w:left w:val="none" w:sz="0" w:space="0" w:color="auto"/>
            <w:bottom w:val="none" w:sz="0" w:space="0" w:color="auto"/>
            <w:right w:val="none" w:sz="0" w:space="0" w:color="auto"/>
          </w:divBdr>
        </w:div>
        <w:div w:id="610554292">
          <w:marLeft w:val="640"/>
          <w:marRight w:val="0"/>
          <w:marTop w:val="0"/>
          <w:marBottom w:val="0"/>
          <w:divBdr>
            <w:top w:val="none" w:sz="0" w:space="0" w:color="auto"/>
            <w:left w:val="none" w:sz="0" w:space="0" w:color="auto"/>
            <w:bottom w:val="none" w:sz="0" w:space="0" w:color="auto"/>
            <w:right w:val="none" w:sz="0" w:space="0" w:color="auto"/>
          </w:divBdr>
        </w:div>
        <w:div w:id="713040905">
          <w:marLeft w:val="640"/>
          <w:marRight w:val="0"/>
          <w:marTop w:val="0"/>
          <w:marBottom w:val="0"/>
          <w:divBdr>
            <w:top w:val="none" w:sz="0" w:space="0" w:color="auto"/>
            <w:left w:val="none" w:sz="0" w:space="0" w:color="auto"/>
            <w:bottom w:val="none" w:sz="0" w:space="0" w:color="auto"/>
            <w:right w:val="none" w:sz="0" w:space="0" w:color="auto"/>
          </w:divBdr>
        </w:div>
        <w:div w:id="724304870">
          <w:marLeft w:val="640"/>
          <w:marRight w:val="0"/>
          <w:marTop w:val="0"/>
          <w:marBottom w:val="0"/>
          <w:divBdr>
            <w:top w:val="none" w:sz="0" w:space="0" w:color="auto"/>
            <w:left w:val="none" w:sz="0" w:space="0" w:color="auto"/>
            <w:bottom w:val="none" w:sz="0" w:space="0" w:color="auto"/>
            <w:right w:val="none" w:sz="0" w:space="0" w:color="auto"/>
          </w:divBdr>
        </w:div>
        <w:div w:id="751898747">
          <w:marLeft w:val="640"/>
          <w:marRight w:val="0"/>
          <w:marTop w:val="0"/>
          <w:marBottom w:val="0"/>
          <w:divBdr>
            <w:top w:val="none" w:sz="0" w:space="0" w:color="auto"/>
            <w:left w:val="none" w:sz="0" w:space="0" w:color="auto"/>
            <w:bottom w:val="none" w:sz="0" w:space="0" w:color="auto"/>
            <w:right w:val="none" w:sz="0" w:space="0" w:color="auto"/>
          </w:divBdr>
        </w:div>
        <w:div w:id="764960572">
          <w:marLeft w:val="640"/>
          <w:marRight w:val="0"/>
          <w:marTop w:val="0"/>
          <w:marBottom w:val="0"/>
          <w:divBdr>
            <w:top w:val="none" w:sz="0" w:space="0" w:color="auto"/>
            <w:left w:val="none" w:sz="0" w:space="0" w:color="auto"/>
            <w:bottom w:val="none" w:sz="0" w:space="0" w:color="auto"/>
            <w:right w:val="none" w:sz="0" w:space="0" w:color="auto"/>
          </w:divBdr>
        </w:div>
        <w:div w:id="786509080">
          <w:marLeft w:val="640"/>
          <w:marRight w:val="0"/>
          <w:marTop w:val="0"/>
          <w:marBottom w:val="0"/>
          <w:divBdr>
            <w:top w:val="none" w:sz="0" w:space="0" w:color="auto"/>
            <w:left w:val="none" w:sz="0" w:space="0" w:color="auto"/>
            <w:bottom w:val="none" w:sz="0" w:space="0" w:color="auto"/>
            <w:right w:val="none" w:sz="0" w:space="0" w:color="auto"/>
          </w:divBdr>
        </w:div>
        <w:div w:id="801925354">
          <w:marLeft w:val="640"/>
          <w:marRight w:val="0"/>
          <w:marTop w:val="0"/>
          <w:marBottom w:val="0"/>
          <w:divBdr>
            <w:top w:val="none" w:sz="0" w:space="0" w:color="auto"/>
            <w:left w:val="none" w:sz="0" w:space="0" w:color="auto"/>
            <w:bottom w:val="none" w:sz="0" w:space="0" w:color="auto"/>
            <w:right w:val="none" w:sz="0" w:space="0" w:color="auto"/>
          </w:divBdr>
        </w:div>
        <w:div w:id="835460446">
          <w:marLeft w:val="640"/>
          <w:marRight w:val="0"/>
          <w:marTop w:val="0"/>
          <w:marBottom w:val="0"/>
          <w:divBdr>
            <w:top w:val="none" w:sz="0" w:space="0" w:color="auto"/>
            <w:left w:val="none" w:sz="0" w:space="0" w:color="auto"/>
            <w:bottom w:val="none" w:sz="0" w:space="0" w:color="auto"/>
            <w:right w:val="none" w:sz="0" w:space="0" w:color="auto"/>
          </w:divBdr>
        </w:div>
        <w:div w:id="842939634">
          <w:marLeft w:val="640"/>
          <w:marRight w:val="0"/>
          <w:marTop w:val="0"/>
          <w:marBottom w:val="0"/>
          <w:divBdr>
            <w:top w:val="none" w:sz="0" w:space="0" w:color="auto"/>
            <w:left w:val="none" w:sz="0" w:space="0" w:color="auto"/>
            <w:bottom w:val="none" w:sz="0" w:space="0" w:color="auto"/>
            <w:right w:val="none" w:sz="0" w:space="0" w:color="auto"/>
          </w:divBdr>
        </w:div>
        <w:div w:id="904871389">
          <w:marLeft w:val="640"/>
          <w:marRight w:val="0"/>
          <w:marTop w:val="0"/>
          <w:marBottom w:val="0"/>
          <w:divBdr>
            <w:top w:val="none" w:sz="0" w:space="0" w:color="auto"/>
            <w:left w:val="none" w:sz="0" w:space="0" w:color="auto"/>
            <w:bottom w:val="none" w:sz="0" w:space="0" w:color="auto"/>
            <w:right w:val="none" w:sz="0" w:space="0" w:color="auto"/>
          </w:divBdr>
        </w:div>
        <w:div w:id="933127958">
          <w:marLeft w:val="640"/>
          <w:marRight w:val="0"/>
          <w:marTop w:val="0"/>
          <w:marBottom w:val="0"/>
          <w:divBdr>
            <w:top w:val="none" w:sz="0" w:space="0" w:color="auto"/>
            <w:left w:val="none" w:sz="0" w:space="0" w:color="auto"/>
            <w:bottom w:val="none" w:sz="0" w:space="0" w:color="auto"/>
            <w:right w:val="none" w:sz="0" w:space="0" w:color="auto"/>
          </w:divBdr>
        </w:div>
        <w:div w:id="955940287">
          <w:marLeft w:val="640"/>
          <w:marRight w:val="0"/>
          <w:marTop w:val="0"/>
          <w:marBottom w:val="0"/>
          <w:divBdr>
            <w:top w:val="none" w:sz="0" w:space="0" w:color="auto"/>
            <w:left w:val="none" w:sz="0" w:space="0" w:color="auto"/>
            <w:bottom w:val="none" w:sz="0" w:space="0" w:color="auto"/>
            <w:right w:val="none" w:sz="0" w:space="0" w:color="auto"/>
          </w:divBdr>
        </w:div>
        <w:div w:id="956178183">
          <w:marLeft w:val="640"/>
          <w:marRight w:val="0"/>
          <w:marTop w:val="0"/>
          <w:marBottom w:val="0"/>
          <w:divBdr>
            <w:top w:val="none" w:sz="0" w:space="0" w:color="auto"/>
            <w:left w:val="none" w:sz="0" w:space="0" w:color="auto"/>
            <w:bottom w:val="none" w:sz="0" w:space="0" w:color="auto"/>
            <w:right w:val="none" w:sz="0" w:space="0" w:color="auto"/>
          </w:divBdr>
        </w:div>
        <w:div w:id="976059744">
          <w:marLeft w:val="640"/>
          <w:marRight w:val="0"/>
          <w:marTop w:val="0"/>
          <w:marBottom w:val="0"/>
          <w:divBdr>
            <w:top w:val="none" w:sz="0" w:space="0" w:color="auto"/>
            <w:left w:val="none" w:sz="0" w:space="0" w:color="auto"/>
            <w:bottom w:val="none" w:sz="0" w:space="0" w:color="auto"/>
            <w:right w:val="none" w:sz="0" w:space="0" w:color="auto"/>
          </w:divBdr>
        </w:div>
        <w:div w:id="1050036721">
          <w:marLeft w:val="640"/>
          <w:marRight w:val="0"/>
          <w:marTop w:val="0"/>
          <w:marBottom w:val="0"/>
          <w:divBdr>
            <w:top w:val="none" w:sz="0" w:space="0" w:color="auto"/>
            <w:left w:val="none" w:sz="0" w:space="0" w:color="auto"/>
            <w:bottom w:val="none" w:sz="0" w:space="0" w:color="auto"/>
            <w:right w:val="none" w:sz="0" w:space="0" w:color="auto"/>
          </w:divBdr>
        </w:div>
        <w:div w:id="1063260646">
          <w:marLeft w:val="640"/>
          <w:marRight w:val="0"/>
          <w:marTop w:val="0"/>
          <w:marBottom w:val="0"/>
          <w:divBdr>
            <w:top w:val="none" w:sz="0" w:space="0" w:color="auto"/>
            <w:left w:val="none" w:sz="0" w:space="0" w:color="auto"/>
            <w:bottom w:val="none" w:sz="0" w:space="0" w:color="auto"/>
            <w:right w:val="none" w:sz="0" w:space="0" w:color="auto"/>
          </w:divBdr>
        </w:div>
        <w:div w:id="1072653361">
          <w:marLeft w:val="640"/>
          <w:marRight w:val="0"/>
          <w:marTop w:val="0"/>
          <w:marBottom w:val="0"/>
          <w:divBdr>
            <w:top w:val="none" w:sz="0" w:space="0" w:color="auto"/>
            <w:left w:val="none" w:sz="0" w:space="0" w:color="auto"/>
            <w:bottom w:val="none" w:sz="0" w:space="0" w:color="auto"/>
            <w:right w:val="none" w:sz="0" w:space="0" w:color="auto"/>
          </w:divBdr>
        </w:div>
        <w:div w:id="1093933030">
          <w:marLeft w:val="640"/>
          <w:marRight w:val="0"/>
          <w:marTop w:val="0"/>
          <w:marBottom w:val="0"/>
          <w:divBdr>
            <w:top w:val="none" w:sz="0" w:space="0" w:color="auto"/>
            <w:left w:val="none" w:sz="0" w:space="0" w:color="auto"/>
            <w:bottom w:val="none" w:sz="0" w:space="0" w:color="auto"/>
            <w:right w:val="none" w:sz="0" w:space="0" w:color="auto"/>
          </w:divBdr>
        </w:div>
        <w:div w:id="1101335309">
          <w:marLeft w:val="640"/>
          <w:marRight w:val="0"/>
          <w:marTop w:val="0"/>
          <w:marBottom w:val="0"/>
          <w:divBdr>
            <w:top w:val="none" w:sz="0" w:space="0" w:color="auto"/>
            <w:left w:val="none" w:sz="0" w:space="0" w:color="auto"/>
            <w:bottom w:val="none" w:sz="0" w:space="0" w:color="auto"/>
            <w:right w:val="none" w:sz="0" w:space="0" w:color="auto"/>
          </w:divBdr>
        </w:div>
        <w:div w:id="1163156192">
          <w:marLeft w:val="640"/>
          <w:marRight w:val="0"/>
          <w:marTop w:val="0"/>
          <w:marBottom w:val="0"/>
          <w:divBdr>
            <w:top w:val="none" w:sz="0" w:space="0" w:color="auto"/>
            <w:left w:val="none" w:sz="0" w:space="0" w:color="auto"/>
            <w:bottom w:val="none" w:sz="0" w:space="0" w:color="auto"/>
            <w:right w:val="none" w:sz="0" w:space="0" w:color="auto"/>
          </w:divBdr>
        </w:div>
        <w:div w:id="1180582390">
          <w:marLeft w:val="640"/>
          <w:marRight w:val="0"/>
          <w:marTop w:val="0"/>
          <w:marBottom w:val="0"/>
          <w:divBdr>
            <w:top w:val="none" w:sz="0" w:space="0" w:color="auto"/>
            <w:left w:val="none" w:sz="0" w:space="0" w:color="auto"/>
            <w:bottom w:val="none" w:sz="0" w:space="0" w:color="auto"/>
            <w:right w:val="none" w:sz="0" w:space="0" w:color="auto"/>
          </w:divBdr>
        </w:div>
        <w:div w:id="1189176822">
          <w:marLeft w:val="640"/>
          <w:marRight w:val="0"/>
          <w:marTop w:val="0"/>
          <w:marBottom w:val="0"/>
          <w:divBdr>
            <w:top w:val="none" w:sz="0" w:space="0" w:color="auto"/>
            <w:left w:val="none" w:sz="0" w:space="0" w:color="auto"/>
            <w:bottom w:val="none" w:sz="0" w:space="0" w:color="auto"/>
            <w:right w:val="none" w:sz="0" w:space="0" w:color="auto"/>
          </w:divBdr>
        </w:div>
        <w:div w:id="1206912100">
          <w:marLeft w:val="640"/>
          <w:marRight w:val="0"/>
          <w:marTop w:val="0"/>
          <w:marBottom w:val="0"/>
          <w:divBdr>
            <w:top w:val="none" w:sz="0" w:space="0" w:color="auto"/>
            <w:left w:val="none" w:sz="0" w:space="0" w:color="auto"/>
            <w:bottom w:val="none" w:sz="0" w:space="0" w:color="auto"/>
            <w:right w:val="none" w:sz="0" w:space="0" w:color="auto"/>
          </w:divBdr>
        </w:div>
        <w:div w:id="1229343643">
          <w:marLeft w:val="640"/>
          <w:marRight w:val="0"/>
          <w:marTop w:val="0"/>
          <w:marBottom w:val="0"/>
          <w:divBdr>
            <w:top w:val="none" w:sz="0" w:space="0" w:color="auto"/>
            <w:left w:val="none" w:sz="0" w:space="0" w:color="auto"/>
            <w:bottom w:val="none" w:sz="0" w:space="0" w:color="auto"/>
            <w:right w:val="none" w:sz="0" w:space="0" w:color="auto"/>
          </w:divBdr>
        </w:div>
        <w:div w:id="1299454615">
          <w:marLeft w:val="640"/>
          <w:marRight w:val="0"/>
          <w:marTop w:val="0"/>
          <w:marBottom w:val="0"/>
          <w:divBdr>
            <w:top w:val="none" w:sz="0" w:space="0" w:color="auto"/>
            <w:left w:val="none" w:sz="0" w:space="0" w:color="auto"/>
            <w:bottom w:val="none" w:sz="0" w:space="0" w:color="auto"/>
            <w:right w:val="none" w:sz="0" w:space="0" w:color="auto"/>
          </w:divBdr>
        </w:div>
        <w:div w:id="1302540589">
          <w:marLeft w:val="640"/>
          <w:marRight w:val="0"/>
          <w:marTop w:val="0"/>
          <w:marBottom w:val="0"/>
          <w:divBdr>
            <w:top w:val="none" w:sz="0" w:space="0" w:color="auto"/>
            <w:left w:val="none" w:sz="0" w:space="0" w:color="auto"/>
            <w:bottom w:val="none" w:sz="0" w:space="0" w:color="auto"/>
            <w:right w:val="none" w:sz="0" w:space="0" w:color="auto"/>
          </w:divBdr>
        </w:div>
        <w:div w:id="1312442257">
          <w:marLeft w:val="640"/>
          <w:marRight w:val="0"/>
          <w:marTop w:val="0"/>
          <w:marBottom w:val="0"/>
          <w:divBdr>
            <w:top w:val="none" w:sz="0" w:space="0" w:color="auto"/>
            <w:left w:val="none" w:sz="0" w:space="0" w:color="auto"/>
            <w:bottom w:val="none" w:sz="0" w:space="0" w:color="auto"/>
            <w:right w:val="none" w:sz="0" w:space="0" w:color="auto"/>
          </w:divBdr>
        </w:div>
        <w:div w:id="1332371718">
          <w:marLeft w:val="640"/>
          <w:marRight w:val="0"/>
          <w:marTop w:val="0"/>
          <w:marBottom w:val="0"/>
          <w:divBdr>
            <w:top w:val="none" w:sz="0" w:space="0" w:color="auto"/>
            <w:left w:val="none" w:sz="0" w:space="0" w:color="auto"/>
            <w:bottom w:val="none" w:sz="0" w:space="0" w:color="auto"/>
            <w:right w:val="none" w:sz="0" w:space="0" w:color="auto"/>
          </w:divBdr>
        </w:div>
        <w:div w:id="1367679566">
          <w:marLeft w:val="640"/>
          <w:marRight w:val="0"/>
          <w:marTop w:val="0"/>
          <w:marBottom w:val="0"/>
          <w:divBdr>
            <w:top w:val="none" w:sz="0" w:space="0" w:color="auto"/>
            <w:left w:val="none" w:sz="0" w:space="0" w:color="auto"/>
            <w:bottom w:val="none" w:sz="0" w:space="0" w:color="auto"/>
            <w:right w:val="none" w:sz="0" w:space="0" w:color="auto"/>
          </w:divBdr>
        </w:div>
        <w:div w:id="1512448869">
          <w:marLeft w:val="640"/>
          <w:marRight w:val="0"/>
          <w:marTop w:val="0"/>
          <w:marBottom w:val="0"/>
          <w:divBdr>
            <w:top w:val="none" w:sz="0" w:space="0" w:color="auto"/>
            <w:left w:val="none" w:sz="0" w:space="0" w:color="auto"/>
            <w:bottom w:val="none" w:sz="0" w:space="0" w:color="auto"/>
            <w:right w:val="none" w:sz="0" w:space="0" w:color="auto"/>
          </w:divBdr>
        </w:div>
        <w:div w:id="1529441790">
          <w:marLeft w:val="640"/>
          <w:marRight w:val="0"/>
          <w:marTop w:val="0"/>
          <w:marBottom w:val="0"/>
          <w:divBdr>
            <w:top w:val="none" w:sz="0" w:space="0" w:color="auto"/>
            <w:left w:val="none" w:sz="0" w:space="0" w:color="auto"/>
            <w:bottom w:val="none" w:sz="0" w:space="0" w:color="auto"/>
            <w:right w:val="none" w:sz="0" w:space="0" w:color="auto"/>
          </w:divBdr>
        </w:div>
        <w:div w:id="1554082054">
          <w:marLeft w:val="640"/>
          <w:marRight w:val="0"/>
          <w:marTop w:val="0"/>
          <w:marBottom w:val="0"/>
          <w:divBdr>
            <w:top w:val="none" w:sz="0" w:space="0" w:color="auto"/>
            <w:left w:val="none" w:sz="0" w:space="0" w:color="auto"/>
            <w:bottom w:val="none" w:sz="0" w:space="0" w:color="auto"/>
            <w:right w:val="none" w:sz="0" w:space="0" w:color="auto"/>
          </w:divBdr>
        </w:div>
        <w:div w:id="1558853604">
          <w:marLeft w:val="640"/>
          <w:marRight w:val="0"/>
          <w:marTop w:val="0"/>
          <w:marBottom w:val="0"/>
          <w:divBdr>
            <w:top w:val="none" w:sz="0" w:space="0" w:color="auto"/>
            <w:left w:val="none" w:sz="0" w:space="0" w:color="auto"/>
            <w:bottom w:val="none" w:sz="0" w:space="0" w:color="auto"/>
            <w:right w:val="none" w:sz="0" w:space="0" w:color="auto"/>
          </w:divBdr>
        </w:div>
        <w:div w:id="1603105899">
          <w:marLeft w:val="640"/>
          <w:marRight w:val="0"/>
          <w:marTop w:val="0"/>
          <w:marBottom w:val="0"/>
          <w:divBdr>
            <w:top w:val="none" w:sz="0" w:space="0" w:color="auto"/>
            <w:left w:val="none" w:sz="0" w:space="0" w:color="auto"/>
            <w:bottom w:val="none" w:sz="0" w:space="0" w:color="auto"/>
            <w:right w:val="none" w:sz="0" w:space="0" w:color="auto"/>
          </w:divBdr>
        </w:div>
        <w:div w:id="1672756992">
          <w:marLeft w:val="640"/>
          <w:marRight w:val="0"/>
          <w:marTop w:val="0"/>
          <w:marBottom w:val="0"/>
          <w:divBdr>
            <w:top w:val="none" w:sz="0" w:space="0" w:color="auto"/>
            <w:left w:val="none" w:sz="0" w:space="0" w:color="auto"/>
            <w:bottom w:val="none" w:sz="0" w:space="0" w:color="auto"/>
            <w:right w:val="none" w:sz="0" w:space="0" w:color="auto"/>
          </w:divBdr>
        </w:div>
        <w:div w:id="1681346279">
          <w:marLeft w:val="640"/>
          <w:marRight w:val="0"/>
          <w:marTop w:val="0"/>
          <w:marBottom w:val="0"/>
          <w:divBdr>
            <w:top w:val="none" w:sz="0" w:space="0" w:color="auto"/>
            <w:left w:val="none" w:sz="0" w:space="0" w:color="auto"/>
            <w:bottom w:val="none" w:sz="0" w:space="0" w:color="auto"/>
            <w:right w:val="none" w:sz="0" w:space="0" w:color="auto"/>
          </w:divBdr>
        </w:div>
        <w:div w:id="1714891265">
          <w:marLeft w:val="640"/>
          <w:marRight w:val="0"/>
          <w:marTop w:val="0"/>
          <w:marBottom w:val="0"/>
          <w:divBdr>
            <w:top w:val="none" w:sz="0" w:space="0" w:color="auto"/>
            <w:left w:val="none" w:sz="0" w:space="0" w:color="auto"/>
            <w:bottom w:val="none" w:sz="0" w:space="0" w:color="auto"/>
            <w:right w:val="none" w:sz="0" w:space="0" w:color="auto"/>
          </w:divBdr>
        </w:div>
        <w:div w:id="1747993000">
          <w:marLeft w:val="640"/>
          <w:marRight w:val="0"/>
          <w:marTop w:val="0"/>
          <w:marBottom w:val="0"/>
          <w:divBdr>
            <w:top w:val="none" w:sz="0" w:space="0" w:color="auto"/>
            <w:left w:val="none" w:sz="0" w:space="0" w:color="auto"/>
            <w:bottom w:val="none" w:sz="0" w:space="0" w:color="auto"/>
            <w:right w:val="none" w:sz="0" w:space="0" w:color="auto"/>
          </w:divBdr>
        </w:div>
        <w:div w:id="1815944350">
          <w:marLeft w:val="640"/>
          <w:marRight w:val="0"/>
          <w:marTop w:val="0"/>
          <w:marBottom w:val="0"/>
          <w:divBdr>
            <w:top w:val="none" w:sz="0" w:space="0" w:color="auto"/>
            <w:left w:val="none" w:sz="0" w:space="0" w:color="auto"/>
            <w:bottom w:val="none" w:sz="0" w:space="0" w:color="auto"/>
            <w:right w:val="none" w:sz="0" w:space="0" w:color="auto"/>
          </w:divBdr>
        </w:div>
        <w:div w:id="1838572059">
          <w:marLeft w:val="640"/>
          <w:marRight w:val="0"/>
          <w:marTop w:val="0"/>
          <w:marBottom w:val="0"/>
          <w:divBdr>
            <w:top w:val="none" w:sz="0" w:space="0" w:color="auto"/>
            <w:left w:val="none" w:sz="0" w:space="0" w:color="auto"/>
            <w:bottom w:val="none" w:sz="0" w:space="0" w:color="auto"/>
            <w:right w:val="none" w:sz="0" w:space="0" w:color="auto"/>
          </w:divBdr>
        </w:div>
        <w:div w:id="1845053267">
          <w:marLeft w:val="640"/>
          <w:marRight w:val="0"/>
          <w:marTop w:val="0"/>
          <w:marBottom w:val="0"/>
          <w:divBdr>
            <w:top w:val="none" w:sz="0" w:space="0" w:color="auto"/>
            <w:left w:val="none" w:sz="0" w:space="0" w:color="auto"/>
            <w:bottom w:val="none" w:sz="0" w:space="0" w:color="auto"/>
            <w:right w:val="none" w:sz="0" w:space="0" w:color="auto"/>
          </w:divBdr>
        </w:div>
        <w:div w:id="1942764136">
          <w:marLeft w:val="640"/>
          <w:marRight w:val="0"/>
          <w:marTop w:val="0"/>
          <w:marBottom w:val="0"/>
          <w:divBdr>
            <w:top w:val="none" w:sz="0" w:space="0" w:color="auto"/>
            <w:left w:val="none" w:sz="0" w:space="0" w:color="auto"/>
            <w:bottom w:val="none" w:sz="0" w:space="0" w:color="auto"/>
            <w:right w:val="none" w:sz="0" w:space="0" w:color="auto"/>
          </w:divBdr>
        </w:div>
        <w:div w:id="2019037025">
          <w:marLeft w:val="640"/>
          <w:marRight w:val="0"/>
          <w:marTop w:val="0"/>
          <w:marBottom w:val="0"/>
          <w:divBdr>
            <w:top w:val="none" w:sz="0" w:space="0" w:color="auto"/>
            <w:left w:val="none" w:sz="0" w:space="0" w:color="auto"/>
            <w:bottom w:val="none" w:sz="0" w:space="0" w:color="auto"/>
            <w:right w:val="none" w:sz="0" w:space="0" w:color="auto"/>
          </w:divBdr>
        </w:div>
        <w:div w:id="2028360331">
          <w:marLeft w:val="640"/>
          <w:marRight w:val="0"/>
          <w:marTop w:val="0"/>
          <w:marBottom w:val="0"/>
          <w:divBdr>
            <w:top w:val="none" w:sz="0" w:space="0" w:color="auto"/>
            <w:left w:val="none" w:sz="0" w:space="0" w:color="auto"/>
            <w:bottom w:val="none" w:sz="0" w:space="0" w:color="auto"/>
            <w:right w:val="none" w:sz="0" w:space="0" w:color="auto"/>
          </w:divBdr>
        </w:div>
        <w:div w:id="2034962907">
          <w:marLeft w:val="640"/>
          <w:marRight w:val="0"/>
          <w:marTop w:val="0"/>
          <w:marBottom w:val="0"/>
          <w:divBdr>
            <w:top w:val="none" w:sz="0" w:space="0" w:color="auto"/>
            <w:left w:val="none" w:sz="0" w:space="0" w:color="auto"/>
            <w:bottom w:val="none" w:sz="0" w:space="0" w:color="auto"/>
            <w:right w:val="none" w:sz="0" w:space="0" w:color="auto"/>
          </w:divBdr>
        </w:div>
        <w:div w:id="2046248225">
          <w:marLeft w:val="640"/>
          <w:marRight w:val="0"/>
          <w:marTop w:val="0"/>
          <w:marBottom w:val="0"/>
          <w:divBdr>
            <w:top w:val="none" w:sz="0" w:space="0" w:color="auto"/>
            <w:left w:val="none" w:sz="0" w:space="0" w:color="auto"/>
            <w:bottom w:val="none" w:sz="0" w:space="0" w:color="auto"/>
            <w:right w:val="none" w:sz="0" w:space="0" w:color="auto"/>
          </w:divBdr>
        </w:div>
        <w:div w:id="2048946612">
          <w:marLeft w:val="640"/>
          <w:marRight w:val="0"/>
          <w:marTop w:val="0"/>
          <w:marBottom w:val="0"/>
          <w:divBdr>
            <w:top w:val="none" w:sz="0" w:space="0" w:color="auto"/>
            <w:left w:val="none" w:sz="0" w:space="0" w:color="auto"/>
            <w:bottom w:val="none" w:sz="0" w:space="0" w:color="auto"/>
            <w:right w:val="none" w:sz="0" w:space="0" w:color="auto"/>
          </w:divBdr>
        </w:div>
        <w:div w:id="2063626739">
          <w:marLeft w:val="640"/>
          <w:marRight w:val="0"/>
          <w:marTop w:val="0"/>
          <w:marBottom w:val="0"/>
          <w:divBdr>
            <w:top w:val="none" w:sz="0" w:space="0" w:color="auto"/>
            <w:left w:val="none" w:sz="0" w:space="0" w:color="auto"/>
            <w:bottom w:val="none" w:sz="0" w:space="0" w:color="auto"/>
            <w:right w:val="none" w:sz="0" w:space="0" w:color="auto"/>
          </w:divBdr>
        </w:div>
        <w:div w:id="2116753935">
          <w:marLeft w:val="640"/>
          <w:marRight w:val="0"/>
          <w:marTop w:val="0"/>
          <w:marBottom w:val="0"/>
          <w:divBdr>
            <w:top w:val="none" w:sz="0" w:space="0" w:color="auto"/>
            <w:left w:val="none" w:sz="0" w:space="0" w:color="auto"/>
            <w:bottom w:val="none" w:sz="0" w:space="0" w:color="auto"/>
            <w:right w:val="none" w:sz="0" w:space="0" w:color="auto"/>
          </w:divBdr>
        </w:div>
        <w:div w:id="2117359821">
          <w:marLeft w:val="640"/>
          <w:marRight w:val="0"/>
          <w:marTop w:val="0"/>
          <w:marBottom w:val="0"/>
          <w:divBdr>
            <w:top w:val="none" w:sz="0" w:space="0" w:color="auto"/>
            <w:left w:val="none" w:sz="0" w:space="0" w:color="auto"/>
            <w:bottom w:val="none" w:sz="0" w:space="0" w:color="auto"/>
            <w:right w:val="none" w:sz="0" w:space="0" w:color="auto"/>
          </w:divBdr>
        </w:div>
        <w:div w:id="2139302649">
          <w:marLeft w:val="640"/>
          <w:marRight w:val="0"/>
          <w:marTop w:val="0"/>
          <w:marBottom w:val="0"/>
          <w:divBdr>
            <w:top w:val="none" w:sz="0" w:space="0" w:color="auto"/>
            <w:left w:val="none" w:sz="0" w:space="0" w:color="auto"/>
            <w:bottom w:val="none" w:sz="0" w:space="0" w:color="auto"/>
            <w:right w:val="none" w:sz="0" w:space="0" w:color="auto"/>
          </w:divBdr>
        </w:div>
      </w:divsChild>
    </w:div>
    <w:div w:id="1988001668">
      <w:bodyDiv w:val="1"/>
      <w:marLeft w:val="0"/>
      <w:marRight w:val="0"/>
      <w:marTop w:val="0"/>
      <w:marBottom w:val="0"/>
      <w:divBdr>
        <w:top w:val="none" w:sz="0" w:space="0" w:color="auto"/>
        <w:left w:val="none" w:sz="0" w:space="0" w:color="auto"/>
        <w:bottom w:val="none" w:sz="0" w:space="0" w:color="auto"/>
        <w:right w:val="none" w:sz="0" w:space="0" w:color="auto"/>
      </w:divBdr>
      <w:divsChild>
        <w:div w:id="45491740">
          <w:marLeft w:val="640"/>
          <w:marRight w:val="0"/>
          <w:marTop w:val="0"/>
          <w:marBottom w:val="0"/>
          <w:divBdr>
            <w:top w:val="none" w:sz="0" w:space="0" w:color="auto"/>
            <w:left w:val="none" w:sz="0" w:space="0" w:color="auto"/>
            <w:bottom w:val="none" w:sz="0" w:space="0" w:color="auto"/>
            <w:right w:val="none" w:sz="0" w:space="0" w:color="auto"/>
          </w:divBdr>
        </w:div>
        <w:div w:id="113794370">
          <w:marLeft w:val="640"/>
          <w:marRight w:val="0"/>
          <w:marTop w:val="0"/>
          <w:marBottom w:val="0"/>
          <w:divBdr>
            <w:top w:val="none" w:sz="0" w:space="0" w:color="auto"/>
            <w:left w:val="none" w:sz="0" w:space="0" w:color="auto"/>
            <w:bottom w:val="none" w:sz="0" w:space="0" w:color="auto"/>
            <w:right w:val="none" w:sz="0" w:space="0" w:color="auto"/>
          </w:divBdr>
        </w:div>
        <w:div w:id="115612229">
          <w:marLeft w:val="640"/>
          <w:marRight w:val="0"/>
          <w:marTop w:val="0"/>
          <w:marBottom w:val="0"/>
          <w:divBdr>
            <w:top w:val="none" w:sz="0" w:space="0" w:color="auto"/>
            <w:left w:val="none" w:sz="0" w:space="0" w:color="auto"/>
            <w:bottom w:val="none" w:sz="0" w:space="0" w:color="auto"/>
            <w:right w:val="none" w:sz="0" w:space="0" w:color="auto"/>
          </w:divBdr>
        </w:div>
        <w:div w:id="139613835">
          <w:marLeft w:val="640"/>
          <w:marRight w:val="0"/>
          <w:marTop w:val="0"/>
          <w:marBottom w:val="0"/>
          <w:divBdr>
            <w:top w:val="none" w:sz="0" w:space="0" w:color="auto"/>
            <w:left w:val="none" w:sz="0" w:space="0" w:color="auto"/>
            <w:bottom w:val="none" w:sz="0" w:space="0" w:color="auto"/>
            <w:right w:val="none" w:sz="0" w:space="0" w:color="auto"/>
          </w:divBdr>
        </w:div>
        <w:div w:id="222757250">
          <w:marLeft w:val="640"/>
          <w:marRight w:val="0"/>
          <w:marTop w:val="0"/>
          <w:marBottom w:val="0"/>
          <w:divBdr>
            <w:top w:val="none" w:sz="0" w:space="0" w:color="auto"/>
            <w:left w:val="none" w:sz="0" w:space="0" w:color="auto"/>
            <w:bottom w:val="none" w:sz="0" w:space="0" w:color="auto"/>
            <w:right w:val="none" w:sz="0" w:space="0" w:color="auto"/>
          </w:divBdr>
        </w:div>
        <w:div w:id="317878568">
          <w:marLeft w:val="640"/>
          <w:marRight w:val="0"/>
          <w:marTop w:val="0"/>
          <w:marBottom w:val="0"/>
          <w:divBdr>
            <w:top w:val="none" w:sz="0" w:space="0" w:color="auto"/>
            <w:left w:val="none" w:sz="0" w:space="0" w:color="auto"/>
            <w:bottom w:val="none" w:sz="0" w:space="0" w:color="auto"/>
            <w:right w:val="none" w:sz="0" w:space="0" w:color="auto"/>
          </w:divBdr>
        </w:div>
        <w:div w:id="355741612">
          <w:marLeft w:val="640"/>
          <w:marRight w:val="0"/>
          <w:marTop w:val="0"/>
          <w:marBottom w:val="0"/>
          <w:divBdr>
            <w:top w:val="none" w:sz="0" w:space="0" w:color="auto"/>
            <w:left w:val="none" w:sz="0" w:space="0" w:color="auto"/>
            <w:bottom w:val="none" w:sz="0" w:space="0" w:color="auto"/>
            <w:right w:val="none" w:sz="0" w:space="0" w:color="auto"/>
          </w:divBdr>
        </w:div>
        <w:div w:id="476726464">
          <w:marLeft w:val="640"/>
          <w:marRight w:val="0"/>
          <w:marTop w:val="0"/>
          <w:marBottom w:val="0"/>
          <w:divBdr>
            <w:top w:val="none" w:sz="0" w:space="0" w:color="auto"/>
            <w:left w:val="none" w:sz="0" w:space="0" w:color="auto"/>
            <w:bottom w:val="none" w:sz="0" w:space="0" w:color="auto"/>
            <w:right w:val="none" w:sz="0" w:space="0" w:color="auto"/>
          </w:divBdr>
        </w:div>
        <w:div w:id="487986217">
          <w:marLeft w:val="640"/>
          <w:marRight w:val="0"/>
          <w:marTop w:val="0"/>
          <w:marBottom w:val="0"/>
          <w:divBdr>
            <w:top w:val="none" w:sz="0" w:space="0" w:color="auto"/>
            <w:left w:val="none" w:sz="0" w:space="0" w:color="auto"/>
            <w:bottom w:val="none" w:sz="0" w:space="0" w:color="auto"/>
            <w:right w:val="none" w:sz="0" w:space="0" w:color="auto"/>
          </w:divBdr>
        </w:div>
        <w:div w:id="487988933">
          <w:marLeft w:val="640"/>
          <w:marRight w:val="0"/>
          <w:marTop w:val="0"/>
          <w:marBottom w:val="0"/>
          <w:divBdr>
            <w:top w:val="none" w:sz="0" w:space="0" w:color="auto"/>
            <w:left w:val="none" w:sz="0" w:space="0" w:color="auto"/>
            <w:bottom w:val="none" w:sz="0" w:space="0" w:color="auto"/>
            <w:right w:val="none" w:sz="0" w:space="0" w:color="auto"/>
          </w:divBdr>
        </w:div>
        <w:div w:id="515850084">
          <w:marLeft w:val="640"/>
          <w:marRight w:val="0"/>
          <w:marTop w:val="0"/>
          <w:marBottom w:val="0"/>
          <w:divBdr>
            <w:top w:val="none" w:sz="0" w:space="0" w:color="auto"/>
            <w:left w:val="none" w:sz="0" w:space="0" w:color="auto"/>
            <w:bottom w:val="none" w:sz="0" w:space="0" w:color="auto"/>
            <w:right w:val="none" w:sz="0" w:space="0" w:color="auto"/>
          </w:divBdr>
        </w:div>
        <w:div w:id="564217862">
          <w:marLeft w:val="640"/>
          <w:marRight w:val="0"/>
          <w:marTop w:val="0"/>
          <w:marBottom w:val="0"/>
          <w:divBdr>
            <w:top w:val="none" w:sz="0" w:space="0" w:color="auto"/>
            <w:left w:val="none" w:sz="0" w:space="0" w:color="auto"/>
            <w:bottom w:val="none" w:sz="0" w:space="0" w:color="auto"/>
            <w:right w:val="none" w:sz="0" w:space="0" w:color="auto"/>
          </w:divBdr>
        </w:div>
        <w:div w:id="576138109">
          <w:marLeft w:val="640"/>
          <w:marRight w:val="0"/>
          <w:marTop w:val="0"/>
          <w:marBottom w:val="0"/>
          <w:divBdr>
            <w:top w:val="none" w:sz="0" w:space="0" w:color="auto"/>
            <w:left w:val="none" w:sz="0" w:space="0" w:color="auto"/>
            <w:bottom w:val="none" w:sz="0" w:space="0" w:color="auto"/>
            <w:right w:val="none" w:sz="0" w:space="0" w:color="auto"/>
          </w:divBdr>
        </w:div>
        <w:div w:id="607086245">
          <w:marLeft w:val="640"/>
          <w:marRight w:val="0"/>
          <w:marTop w:val="0"/>
          <w:marBottom w:val="0"/>
          <w:divBdr>
            <w:top w:val="none" w:sz="0" w:space="0" w:color="auto"/>
            <w:left w:val="none" w:sz="0" w:space="0" w:color="auto"/>
            <w:bottom w:val="none" w:sz="0" w:space="0" w:color="auto"/>
            <w:right w:val="none" w:sz="0" w:space="0" w:color="auto"/>
          </w:divBdr>
        </w:div>
        <w:div w:id="719672449">
          <w:marLeft w:val="640"/>
          <w:marRight w:val="0"/>
          <w:marTop w:val="0"/>
          <w:marBottom w:val="0"/>
          <w:divBdr>
            <w:top w:val="none" w:sz="0" w:space="0" w:color="auto"/>
            <w:left w:val="none" w:sz="0" w:space="0" w:color="auto"/>
            <w:bottom w:val="none" w:sz="0" w:space="0" w:color="auto"/>
            <w:right w:val="none" w:sz="0" w:space="0" w:color="auto"/>
          </w:divBdr>
        </w:div>
        <w:div w:id="740172710">
          <w:marLeft w:val="640"/>
          <w:marRight w:val="0"/>
          <w:marTop w:val="0"/>
          <w:marBottom w:val="0"/>
          <w:divBdr>
            <w:top w:val="none" w:sz="0" w:space="0" w:color="auto"/>
            <w:left w:val="none" w:sz="0" w:space="0" w:color="auto"/>
            <w:bottom w:val="none" w:sz="0" w:space="0" w:color="auto"/>
            <w:right w:val="none" w:sz="0" w:space="0" w:color="auto"/>
          </w:divBdr>
        </w:div>
        <w:div w:id="745108233">
          <w:marLeft w:val="640"/>
          <w:marRight w:val="0"/>
          <w:marTop w:val="0"/>
          <w:marBottom w:val="0"/>
          <w:divBdr>
            <w:top w:val="none" w:sz="0" w:space="0" w:color="auto"/>
            <w:left w:val="none" w:sz="0" w:space="0" w:color="auto"/>
            <w:bottom w:val="none" w:sz="0" w:space="0" w:color="auto"/>
            <w:right w:val="none" w:sz="0" w:space="0" w:color="auto"/>
          </w:divBdr>
        </w:div>
        <w:div w:id="758912586">
          <w:marLeft w:val="640"/>
          <w:marRight w:val="0"/>
          <w:marTop w:val="0"/>
          <w:marBottom w:val="0"/>
          <w:divBdr>
            <w:top w:val="none" w:sz="0" w:space="0" w:color="auto"/>
            <w:left w:val="none" w:sz="0" w:space="0" w:color="auto"/>
            <w:bottom w:val="none" w:sz="0" w:space="0" w:color="auto"/>
            <w:right w:val="none" w:sz="0" w:space="0" w:color="auto"/>
          </w:divBdr>
        </w:div>
        <w:div w:id="772434417">
          <w:marLeft w:val="640"/>
          <w:marRight w:val="0"/>
          <w:marTop w:val="0"/>
          <w:marBottom w:val="0"/>
          <w:divBdr>
            <w:top w:val="none" w:sz="0" w:space="0" w:color="auto"/>
            <w:left w:val="none" w:sz="0" w:space="0" w:color="auto"/>
            <w:bottom w:val="none" w:sz="0" w:space="0" w:color="auto"/>
            <w:right w:val="none" w:sz="0" w:space="0" w:color="auto"/>
          </w:divBdr>
        </w:div>
        <w:div w:id="800270151">
          <w:marLeft w:val="640"/>
          <w:marRight w:val="0"/>
          <w:marTop w:val="0"/>
          <w:marBottom w:val="0"/>
          <w:divBdr>
            <w:top w:val="none" w:sz="0" w:space="0" w:color="auto"/>
            <w:left w:val="none" w:sz="0" w:space="0" w:color="auto"/>
            <w:bottom w:val="none" w:sz="0" w:space="0" w:color="auto"/>
            <w:right w:val="none" w:sz="0" w:space="0" w:color="auto"/>
          </w:divBdr>
        </w:div>
        <w:div w:id="857618341">
          <w:marLeft w:val="640"/>
          <w:marRight w:val="0"/>
          <w:marTop w:val="0"/>
          <w:marBottom w:val="0"/>
          <w:divBdr>
            <w:top w:val="none" w:sz="0" w:space="0" w:color="auto"/>
            <w:left w:val="none" w:sz="0" w:space="0" w:color="auto"/>
            <w:bottom w:val="none" w:sz="0" w:space="0" w:color="auto"/>
            <w:right w:val="none" w:sz="0" w:space="0" w:color="auto"/>
          </w:divBdr>
        </w:div>
        <w:div w:id="903028634">
          <w:marLeft w:val="640"/>
          <w:marRight w:val="0"/>
          <w:marTop w:val="0"/>
          <w:marBottom w:val="0"/>
          <w:divBdr>
            <w:top w:val="none" w:sz="0" w:space="0" w:color="auto"/>
            <w:left w:val="none" w:sz="0" w:space="0" w:color="auto"/>
            <w:bottom w:val="none" w:sz="0" w:space="0" w:color="auto"/>
            <w:right w:val="none" w:sz="0" w:space="0" w:color="auto"/>
          </w:divBdr>
        </w:div>
        <w:div w:id="941645919">
          <w:marLeft w:val="640"/>
          <w:marRight w:val="0"/>
          <w:marTop w:val="0"/>
          <w:marBottom w:val="0"/>
          <w:divBdr>
            <w:top w:val="none" w:sz="0" w:space="0" w:color="auto"/>
            <w:left w:val="none" w:sz="0" w:space="0" w:color="auto"/>
            <w:bottom w:val="none" w:sz="0" w:space="0" w:color="auto"/>
            <w:right w:val="none" w:sz="0" w:space="0" w:color="auto"/>
          </w:divBdr>
        </w:div>
        <w:div w:id="1019628367">
          <w:marLeft w:val="640"/>
          <w:marRight w:val="0"/>
          <w:marTop w:val="0"/>
          <w:marBottom w:val="0"/>
          <w:divBdr>
            <w:top w:val="none" w:sz="0" w:space="0" w:color="auto"/>
            <w:left w:val="none" w:sz="0" w:space="0" w:color="auto"/>
            <w:bottom w:val="none" w:sz="0" w:space="0" w:color="auto"/>
            <w:right w:val="none" w:sz="0" w:space="0" w:color="auto"/>
          </w:divBdr>
        </w:div>
        <w:div w:id="1036931150">
          <w:marLeft w:val="640"/>
          <w:marRight w:val="0"/>
          <w:marTop w:val="0"/>
          <w:marBottom w:val="0"/>
          <w:divBdr>
            <w:top w:val="none" w:sz="0" w:space="0" w:color="auto"/>
            <w:left w:val="none" w:sz="0" w:space="0" w:color="auto"/>
            <w:bottom w:val="none" w:sz="0" w:space="0" w:color="auto"/>
            <w:right w:val="none" w:sz="0" w:space="0" w:color="auto"/>
          </w:divBdr>
        </w:div>
        <w:div w:id="1158764046">
          <w:marLeft w:val="640"/>
          <w:marRight w:val="0"/>
          <w:marTop w:val="0"/>
          <w:marBottom w:val="0"/>
          <w:divBdr>
            <w:top w:val="none" w:sz="0" w:space="0" w:color="auto"/>
            <w:left w:val="none" w:sz="0" w:space="0" w:color="auto"/>
            <w:bottom w:val="none" w:sz="0" w:space="0" w:color="auto"/>
            <w:right w:val="none" w:sz="0" w:space="0" w:color="auto"/>
          </w:divBdr>
        </w:div>
        <w:div w:id="1170369201">
          <w:marLeft w:val="640"/>
          <w:marRight w:val="0"/>
          <w:marTop w:val="0"/>
          <w:marBottom w:val="0"/>
          <w:divBdr>
            <w:top w:val="none" w:sz="0" w:space="0" w:color="auto"/>
            <w:left w:val="none" w:sz="0" w:space="0" w:color="auto"/>
            <w:bottom w:val="none" w:sz="0" w:space="0" w:color="auto"/>
            <w:right w:val="none" w:sz="0" w:space="0" w:color="auto"/>
          </w:divBdr>
        </w:div>
        <w:div w:id="1175878944">
          <w:marLeft w:val="640"/>
          <w:marRight w:val="0"/>
          <w:marTop w:val="0"/>
          <w:marBottom w:val="0"/>
          <w:divBdr>
            <w:top w:val="none" w:sz="0" w:space="0" w:color="auto"/>
            <w:left w:val="none" w:sz="0" w:space="0" w:color="auto"/>
            <w:bottom w:val="none" w:sz="0" w:space="0" w:color="auto"/>
            <w:right w:val="none" w:sz="0" w:space="0" w:color="auto"/>
          </w:divBdr>
        </w:div>
        <w:div w:id="1213494173">
          <w:marLeft w:val="640"/>
          <w:marRight w:val="0"/>
          <w:marTop w:val="0"/>
          <w:marBottom w:val="0"/>
          <w:divBdr>
            <w:top w:val="none" w:sz="0" w:space="0" w:color="auto"/>
            <w:left w:val="none" w:sz="0" w:space="0" w:color="auto"/>
            <w:bottom w:val="none" w:sz="0" w:space="0" w:color="auto"/>
            <w:right w:val="none" w:sz="0" w:space="0" w:color="auto"/>
          </w:divBdr>
        </w:div>
        <w:div w:id="1296833677">
          <w:marLeft w:val="640"/>
          <w:marRight w:val="0"/>
          <w:marTop w:val="0"/>
          <w:marBottom w:val="0"/>
          <w:divBdr>
            <w:top w:val="none" w:sz="0" w:space="0" w:color="auto"/>
            <w:left w:val="none" w:sz="0" w:space="0" w:color="auto"/>
            <w:bottom w:val="none" w:sz="0" w:space="0" w:color="auto"/>
            <w:right w:val="none" w:sz="0" w:space="0" w:color="auto"/>
          </w:divBdr>
        </w:div>
        <w:div w:id="1319765423">
          <w:marLeft w:val="640"/>
          <w:marRight w:val="0"/>
          <w:marTop w:val="0"/>
          <w:marBottom w:val="0"/>
          <w:divBdr>
            <w:top w:val="none" w:sz="0" w:space="0" w:color="auto"/>
            <w:left w:val="none" w:sz="0" w:space="0" w:color="auto"/>
            <w:bottom w:val="none" w:sz="0" w:space="0" w:color="auto"/>
            <w:right w:val="none" w:sz="0" w:space="0" w:color="auto"/>
          </w:divBdr>
        </w:div>
        <w:div w:id="1416973559">
          <w:marLeft w:val="640"/>
          <w:marRight w:val="0"/>
          <w:marTop w:val="0"/>
          <w:marBottom w:val="0"/>
          <w:divBdr>
            <w:top w:val="none" w:sz="0" w:space="0" w:color="auto"/>
            <w:left w:val="none" w:sz="0" w:space="0" w:color="auto"/>
            <w:bottom w:val="none" w:sz="0" w:space="0" w:color="auto"/>
            <w:right w:val="none" w:sz="0" w:space="0" w:color="auto"/>
          </w:divBdr>
        </w:div>
        <w:div w:id="1426029108">
          <w:marLeft w:val="640"/>
          <w:marRight w:val="0"/>
          <w:marTop w:val="0"/>
          <w:marBottom w:val="0"/>
          <w:divBdr>
            <w:top w:val="none" w:sz="0" w:space="0" w:color="auto"/>
            <w:left w:val="none" w:sz="0" w:space="0" w:color="auto"/>
            <w:bottom w:val="none" w:sz="0" w:space="0" w:color="auto"/>
            <w:right w:val="none" w:sz="0" w:space="0" w:color="auto"/>
          </w:divBdr>
        </w:div>
        <w:div w:id="1593515341">
          <w:marLeft w:val="640"/>
          <w:marRight w:val="0"/>
          <w:marTop w:val="0"/>
          <w:marBottom w:val="0"/>
          <w:divBdr>
            <w:top w:val="none" w:sz="0" w:space="0" w:color="auto"/>
            <w:left w:val="none" w:sz="0" w:space="0" w:color="auto"/>
            <w:bottom w:val="none" w:sz="0" w:space="0" w:color="auto"/>
            <w:right w:val="none" w:sz="0" w:space="0" w:color="auto"/>
          </w:divBdr>
        </w:div>
        <w:div w:id="1713186475">
          <w:marLeft w:val="640"/>
          <w:marRight w:val="0"/>
          <w:marTop w:val="0"/>
          <w:marBottom w:val="0"/>
          <w:divBdr>
            <w:top w:val="none" w:sz="0" w:space="0" w:color="auto"/>
            <w:left w:val="none" w:sz="0" w:space="0" w:color="auto"/>
            <w:bottom w:val="none" w:sz="0" w:space="0" w:color="auto"/>
            <w:right w:val="none" w:sz="0" w:space="0" w:color="auto"/>
          </w:divBdr>
        </w:div>
        <w:div w:id="1793285075">
          <w:marLeft w:val="640"/>
          <w:marRight w:val="0"/>
          <w:marTop w:val="0"/>
          <w:marBottom w:val="0"/>
          <w:divBdr>
            <w:top w:val="none" w:sz="0" w:space="0" w:color="auto"/>
            <w:left w:val="none" w:sz="0" w:space="0" w:color="auto"/>
            <w:bottom w:val="none" w:sz="0" w:space="0" w:color="auto"/>
            <w:right w:val="none" w:sz="0" w:space="0" w:color="auto"/>
          </w:divBdr>
        </w:div>
        <w:div w:id="1802261648">
          <w:marLeft w:val="640"/>
          <w:marRight w:val="0"/>
          <w:marTop w:val="0"/>
          <w:marBottom w:val="0"/>
          <w:divBdr>
            <w:top w:val="none" w:sz="0" w:space="0" w:color="auto"/>
            <w:left w:val="none" w:sz="0" w:space="0" w:color="auto"/>
            <w:bottom w:val="none" w:sz="0" w:space="0" w:color="auto"/>
            <w:right w:val="none" w:sz="0" w:space="0" w:color="auto"/>
          </w:divBdr>
        </w:div>
        <w:div w:id="1848401502">
          <w:marLeft w:val="640"/>
          <w:marRight w:val="0"/>
          <w:marTop w:val="0"/>
          <w:marBottom w:val="0"/>
          <w:divBdr>
            <w:top w:val="none" w:sz="0" w:space="0" w:color="auto"/>
            <w:left w:val="none" w:sz="0" w:space="0" w:color="auto"/>
            <w:bottom w:val="none" w:sz="0" w:space="0" w:color="auto"/>
            <w:right w:val="none" w:sz="0" w:space="0" w:color="auto"/>
          </w:divBdr>
        </w:div>
        <w:div w:id="1909262992">
          <w:marLeft w:val="640"/>
          <w:marRight w:val="0"/>
          <w:marTop w:val="0"/>
          <w:marBottom w:val="0"/>
          <w:divBdr>
            <w:top w:val="none" w:sz="0" w:space="0" w:color="auto"/>
            <w:left w:val="none" w:sz="0" w:space="0" w:color="auto"/>
            <w:bottom w:val="none" w:sz="0" w:space="0" w:color="auto"/>
            <w:right w:val="none" w:sz="0" w:space="0" w:color="auto"/>
          </w:divBdr>
        </w:div>
        <w:div w:id="1917980970">
          <w:marLeft w:val="640"/>
          <w:marRight w:val="0"/>
          <w:marTop w:val="0"/>
          <w:marBottom w:val="0"/>
          <w:divBdr>
            <w:top w:val="none" w:sz="0" w:space="0" w:color="auto"/>
            <w:left w:val="none" w:sz="0" w:space="0" w:color="auto"/>
            <w:bottom w:val="none" w:sz="0" w:space="0" w:color="auto"/>
            <w:right w:val="none" w:sz="0" w:space="0" w:color="auto"/>
          </w:divBdr>
        </w:div>
        <w:div w:id="1935087606">
          <w:marLeft w:val="640"/>
          <w:marRight w:val="0"/>
          <w:marTop w:val="0"/>
          <w:marBottom w:val="0"/>
          <w:divBdr>
            <w:top w:val="none" w:sz="0" w:space="0" w:color="auto"/>
            <w:left w:val="none" w:sz="0" w:space="0" w:color="auto"/>
            <w:bottom w:val="none" w:sz="0" w:space="0" w:color="auto"/>
            <w:right w:val="none" w:sz="0" w:space="0" w:color="auto"/>
          </w:divBdr>
        </w:div>
        <w:div w:id="2014724629">
          <w:marLeft w:val="640"/>
          <w:marRight w:val="0"/>
          <w:marTop w:val="0"/>
          <w:marBottom w:val="0"/>
          <w:divBdr>
            <w:top w:val="none" w:sz="0" w:space="0" w:color="auto"/>
            <w:left w:val="none" w:sz="0" w:space="0" w:color="auto"/>
            <w:bottom w:val="none" w:sz="0" w:space="0" w:color="auto"/>
            <w:right w:val="none" w:sz="0" w:space="0" w:color="auto"/>
          </w:divBdr>
        </w:div>
        <w:div w:id="2048987812">
          <w:marLeft w:val="640"/>
          <w:marRight w:val="0"/>
          <w:marTop w:val="0"/>
          <w:marBottom w:val="0"/>
          <w:divBdr>
            <w:top w:val="none" w:sz="0" w:space="0" w:color="auto"/>
            <w:left w:val="none" w:sz="0" w:space="0" w:color="auto"/>
            <w:bottom w:val="none" w:sz="0" w:space="0" w:color="auto"/>
            <w:right w:val="none" w:sz="0" w:space="0" w:color="auto"/>
          </w:divBdr>
        </w:div>
        <w:div w:id="2056661614">
          <w:marLeft w:val="640"/>
          <w:marRight w:val="0"/>
          <w:marTop w:val="0"/>
          <w:marBottom w:val="0"/>
          <w:divBdr>
            <w:top w:val="none" w:sz="0" w:space="0" w:color="auto"/>
            <w:left w:val="none" w:sz="0" w:space="0" w:color="auto"/>
            <w:bottom w:val="none" w:sz="0" w:space="0" w:color="auto"/>
            <w:right w:val="none" w:sz="0" w:space="0" w:color="auto"/>
          </w:divBdr>
        </w:div>
        <w:div w:id="2082366158">
          <w:marLeft w:val="640"/>
          <w:marRight w:val="0"/>
          <w:marTop w:val="0"/>
          <w:marBottom w:val="0"/>
          <w:divBdr>
            <w:top w:val="none" w:sz="0" w:space="0" w:color="auto"/>
            <w:left w:val="none" w:sz="0" w:space="0" w:color="auto"/>
            <w:bottom w:val="none" w:sz="0" w:space="0" w:color="auto"/>
            <w:right w:val="none" w:sz="0" w:space="0" w:color="auto"/>
          </w:divBdr>
        </w:div>
        <w:div w:id="2129817128">
          <w:marLeft w:val="640"/>
          <w:marRight w:val="0"/>
          <w:marTop w:val="0"/>
          <w:marBottom w:val="0"/>
          <w:divBdr>
            <w:top w:val="none" w:sz="0" w:space="0" w:color="auto"/>
            <w:left w:val="none" w:sz="0" w:space="0" w:color="auto"/>
            <w:bottom w:val="none" w:sz="0" w:space="0" w:color="auto"/>
            <w:right w:val="none" w:sz="0" w:space="0" w:color="auto"/>
          </w:divBdr>
        </w:div>
      </w:divsChild>
    </w:div>
    <w:div w:id="2006666981">
      <w:bodyDiv w:val="1"/>
      <w:marLeft w:val="0"/>
      <w:marRight w:val="0"/>
      <w:marTop w:val="0"/>
      <w:marBottom w:val="0"/>
      <w:divBdr>
        <w:top w:val="none" w:sz="0" w:space="0" w:color="auto"/>
        <w:left w:val="none" w:sz="0" w:space="0" w:color="auto"/>
        <w:bottom w:val="none" w:sz="0" w:space="0" w:color="auto"/>
        <w:right w:val="none" w:sz="0" w:space="0" w:color="auto"/>
      </w:divBdr>
      <w:divsChild>
        <w:div w:id="27611190">
          <w:marLeft w:val="640"/>
          <w:marRight w:val="0"/>
          <w:marTop w:val="0"/>
          <w:marBottom w:val="0"/>
          <w:divBdr>
            <w:top w:val="none" w:sz="0" w:space="0" w:color="auto"/>
            <w:left w:val="none" w:sz="0" w:space="0" w:color="auto"/>
            <w:bottom w:val="none" w:sz="0" w:space="0" w:color="auto"/>
            <w:right w:val="none" w:sz="0" w:space="0" w:color="auto"/>
          </w:divBdr>
        </w:div>
        <w:div w:id="48039013">
          <w:marLeft w:val="640"/>
          <w:marRight w:val="0"/>
          <w:marTop w:val="0"/>
          <w:marBottom w:val="0"/>
          <w:divBdr>
            <w:top w:val="none" w:sz="0" w:space="0" w:color="auto"/>
            <w:left w:val="none" w:sz="0" w:space="0" w:color="auto"/>
            <w:bottom w:val="none" w:sz="0" w:space="0" w:color="auto"/>
            <w:right w:val="none" w:sz="0" w:space="0" w:color="auto"/>
          </w:divBdr>
        </w:div>
        <w:div w:id="48722931">
          <w:marLeft w:val="640"/>
          <w:marRight w:val="0"/>
          <w:marTop w:val="0"/>
          <w:marBottom w:val="0"/>
          <w:divBdr>
            <w:top w:val="none" w:sz="0" w:space="0" w:color="auto"/>
            <w:left w:val="none" w:sz="0" w:space="0" w:color="auto"/>
            <w:bottom w:val="none" w:sz="0" w:space="0" w:color="auto"/>
            <w:right w:val="none" w:sz="0" w:space="0" w:color="auto"/>
          </w:divBdr>
        </w:div>
        <w:div w:id="94793812">
          <w:marLeft w:val="640"/>
          <w:marRight w:val="0"/>
          <w:marTop w:val="0"/>
          <w:marBottom w:val="0"/>
          <w:divBdr>
            <w:top w:val="none" w:sz="0" w:space="0" w:color="auto"/>
            <w:left w:val="none" w:sz="0" w:space="0" w:color="auto"/>
            <w:bottom w:val="none" w:sz="0" w:space="0" w:color="auto"/>
            <w:right w:val="none" w:sz="0" w:space="0" w:color="auto"/>
          </w:divBdr>
        </w:div>
        <w:div w:id="135804610">
          <w:marLeft w:val="640"/>
          <w:marRight w:val="0"/>
          <w:marTop w:val="0"/>
          <w:marBottom w:val="0"/>
          <w:divBdr>
            <w:top w:val="none" w:sz="0" w:space="0" w:color="auto"/>
            <w:left w:val="none" w:sz="0" w:space="0" w:color="auto"/>
            <w:bottom w:val="none" w:sz="0" w:space="0" w:color="auto"/>
            <w:right w:val="none" w:sz="0" w:space="0" w:color="auto"/>
          </w:divBdr>
        </w:div>
        <w:div w:id="246312398">
          <w:marLeft w:val="640"/>
          <w:marRight w:val="0"/>
          <w:marTop w:val="0"/>
          <w:marBottom w:val="0"/>
          <w:divBdr>
            <w:top w:val="none" w:sz="0" w:space="0" w:color="auto"/>
            <w:left w:val="none" w:sz="0" w:space="0" w:color="auto"/>
            <w:bottom w:val="none" w:sz="0" w:space="0" w:color="auto"/>
            <w:right w:val="none" w:sz="0" w:space="0" w:color="auto"/>
          </w:divBdr>
        </w:div>
        <w:div w:id="254019922">
          <w:marLeft w:val="640"/>
          <w:marRight w:val="0"/>
          <w:marTop w:val="0"/>
          <w:marBottom w:val="0"/>
          <w:divBdr>
            <w:top w:val="none" w:sz="0" w:space="0" w:color="auto"/>
            <w:left w:val="none" w:sz="0" w:space="0" w:color="auto"/>
            <w:bottom w:val="none" w:sz="0" w:space="0" w:color="auto"/>
            <w:right w:val="none" w:sz="0" w:space="0" w:color="auto"/>
          </w:divBdr>
        </w:div>
        <w:div w:id="275873047">
          <w:marLeft w:val="640"/>
          <w:marRight w:val="0"/>
          <w:marTop w:val="0"/>
          <w:marBottom w:val="0"/>
          <w:divBdr>
            <w:top w:val="none" w:sz="0" w:space="0" w:color="auto"/>
            <w:left w:val="none" w:sz="0" w:space="0" w:color="auto"/>
            <w:bottom w:val="none" w:sz="0" w:space="0" w:color="auto"/>
            <w:right w:val="none" w:sz="0" w:space="0" w:color="auto"/>
          </w:divBdr>
        </w:div>
        <w:div w:id="279796995">
          <w:marLeft w:val="640"/>
          <w:marRight w:val="0"/>
          <w:marTop w:val="0"/>
          <w:marBottom w:val="0"/>
          <w:divBdr>
            <w:top w:val="none" w:sz="0" w:space="0" w:color="auto"/>
            <w:left w:val="none" w:sz="0" w:space="0" w:color="auto"/>
            <w:bottom w:val="none" w:sz="0" w:space="0" w:color="auto"/>
            <w:right w:val="none" w:sz="0" w:space="0" w:color="auto"/>
          </w:divBdr>
        </w:div>
        <w:div w:id="286395553">
          <w:marLeft w:val="640"/>
          <w:marRight w:val="0"/>
          <w:marTop w:val="0"/>
          <w:marBottom w:val="0"/>
          <w:divBdr>
            <w:top w:val="none" w:sz="0" w:space="0" w:color="auto"/>
            <w:left w:val="none" w:sz="0" w:space="0" w:color="auto"/>
            <w:bottom w:val="none" w:sz="0" w:space="0" w:color="auto"/>
            <w:right w:val="none" w:sz="0" w:space="0" w:color="auto"/>
          </w:divBdr>
        </w:div>
        <w:div w:id="310135204">
          <w:marLeft w:val="640"/>
          <w:marRight w:val="0"/>
          <w:marTop w:val="0"/>
          <w:marBottom w:val="0"/>
          <w:divBdr>
            <w:top w:val="none" w:sz="0" w:space="0" w:color="auto"/>
            <w:left w:val="none" w:sz="0" w:space="0" w:color="auto"/>
            <w:bottom w:val="none" w:sz="0" w:space="0" w:color="auto"/>
            <w:right w:val="none" w:sz="0" w:space="0" w:color="auto"/>
          </w:divBdr>
        </w:div>
        <w:div w:id="315499625">
          <w:marLeft w:val="640"/>
          <w:marRight w:val="0"/>
          <w:marTop w:val="0"/>
          <w:marBottom w:val="0"/>
          <w:divBdr>
            <w:top w:val="none" w:sz="0" w:space="0" w:color="auto"/>
            <w:left w:val="none" w:sz="0" w:space="0" w:color="auto"/>
            <w:bottom w:val="none" w:sz="0" w:space="0" w:color="auto"/>
            <w:right w:val="none" w:sz="0" w:space="0" w:color="auto"/>
          </w:divBdr>
        </w:div>
        <w:div w:id="329022601">
          <w:marLeft w:val="640"/>
          <w:marRight w:val="0"/>
          <w:marTop w:val="0"/>
          <w:marBottom w:val="0"/>
          <w:divBdr>
            <w:top w:val="none" w:sz="0" w:space="0" w:color="auto"/>
            <w:left w:val="none" w:sz="0" w:space="0" w:color="auto"/>
            <w:bottom w:val="none" w:sz="0" w:space="0" w:color="auto"/>
            <w:right w:val="none" w:sz="0" w:space="0" w:color="auto"/>
          </w:divBdr>
        </w:div>
        <w:div w:id="332416594">
          <w:marLeft w:val="640"/>
          <w:marRight w:val="0"/>
          <w:marTop w:val="0"/>
          <w:marBottom w:val="0"/>
          <w:divBdr>
            <w:top w:val="none" w:sz="0" w:space="0" w:color="auto"/>
            <w:left w:val="none" w:sz="0" w:space="0" w:color="auto"/>
            <w:bottom w:val="none" w:sz="0" w:space="0" w:color="auto"/>
            <w:right w:val="none" w:sz="0" w:space="0" w:color="auto"/>
          </w:divBdr>
        </w:div>
        <w:div w:id="370301335">
          <w:marLeft w:val="640"/>
          <w:marRight w:val="0"/>
          <w:marTop w:val="0"/>
          <w:marBottom w:val="0"/>
          <w:divBdr>
            <w:top w:val="none" w:sz="0" w:space="0" w:color="auto"/>
            <w:left w:val="none" w:sz="0" w:space="0" w:color="auto"/>
            <w:bottom w:val="none" w:sz="0" w:space="0" w:color="auto"/>
            <w:right w:val="none" w:sz="0" w:space="0" w:color="auto"/>
          </w:divBdr>
        </w:div>
        <w:div w:id="409275567">
          <w:marLeft w:val="640"/>
          <w:marRight w:val="0"/>
          <w:marTop w:val="0"/>
          <w:marBottom w:val="0"/>
          <w:divBdr>
            <w:top w:val="none" w:sz="0" w:space="0" w:color="auto"/>
            <w:left w:val="none" w:sz="0" w:space="0" w:color="auto"/>
            <w:bottom w:val="none" w:sz="0" w:space="0" w:color="auto"/>
            <w:right w:val="none" w:sz="0" w:space="0" w:color="auto"/>
          </w:divBdr>
        </w:div>
        <w:div w:id="466824890">
          <w:marLeft w:val="640"/>
          <w:marRight w:val="0"/>
          <w:marTop w:val="0"/>
          <w:marBottom w:val="0"/>
          <w:divBdr>
            <w:top w:val="none" w:sz="0" w:space="0" w:color="auto"/>
            <w:left w:val="none" w:sz="0" w:space="0" w:color="auto"/>
            <w:bottom w:val="none" w:sz="0" w:space="0" w:color="auto"/>
            <w:right w:val="none" w:sz="0" w:space="0" w:color="auto"/>
          </w:divBdr>
        </w:div>
        <w:div w:id="504824439">
          <w:marLeft w:val="640"/>
          <w:marRight w:val="0"/>
          <w:marTop w:val="0"/>
          <w:marBottom w:val="0"/>
          <w:divBdr>
            <w:top w:val="none" w:sz="0" w:space="0" w:color="auto"/>
            <w:left w:val="none" w:sz="0" w:space="0" w:color="auto"/>
            <w:bottom w:val="none" w:sz="0" w:space="0" w:color="auto"/>
            <w:right w:val="none" w:sz="0" w:space="0" w:color="auto"/>
          </w:divBdr>
        </w:div>
        <w:div w:id="541475898">
          <w:marLeft w:val="640"/>
          <w:marRight w:val="0"/>
          <w:marTop w:val="0"/>
          <w:marBottom w:val="0"/>
          <w:divBdr>
            <w:top w:val="none" w:sz="0" w:space="0" w:color="auto"/>
            <w:left w:val="none" w:sz="0" w:space="0" w:color="auto"/>
            <w:bottom w:val="none" w:sz="0" w:space="0" w:color="auto"/>
            <w:right w:val="none" w:sz="0" w:space="0" w:color="auto"/>
          </w:divBdr>
        </w:div>
        <w:div w:id="542907594">
          <w:marLeft w:val="640"/>
          <w:marRight w:val="0"/>
          <w:marTop w:val="0"/>
          <w:marBottom w:val="0"/>
          <w:divBdr>
            <w:top w:val="none" w:sz="0" w:space="0" w:color="auto"/>
            <w:left w:val="none" w:sz="0" w:space="0" w:color="auto"/>
            <w:bottom w:val="none" w:sz="0" w:space="0" w:color="auto"/>
            <w:right w:val="none" w:sz="0" w:space="0" w:color="auto"/>
          </w:divBdr>
        </w:div>
        <w:div w:id="546338168">
          <w:marLeft w:val="640"/>
          <w:marRight w:val="0"/>
          <w:marTop w:val="0"/>
          <w:marBottom w:val="0"/>
          <w:divBdr>
            <w:top w:val="none" w:sz="0" w:space="0" w:color="auto"/>
            <w:left w:val="none" w:sz="0" w:space="0" w:color="auto"/>
            <w:bottom w:val="none" w:sz="0" w:space="0" w:color="auto"/>
            <w:right w:val="none" w:sz="0" w:space="0" w:color="auto"/>
          </w:divBdr>
        </w:div>
        <w:div w:id="572862020">
          <w:marLeft w:val="640"/>
          <w:marRight w:val="0"/>
          <w:marTop w:val="0"/>
          <w:marBottom w:val="0"/>
          <w:divBdr>
            <w:top w:val="none" w:sz="0" w:space="0" w:color="auto"/>
            <w:left w:val="none" w:sz="0" w:space="0" w:color="auto"/>
            <w:bottom w:val="none" w:sz="0" w:space="0" w:color="auto"/>
            <w:right w:val="none" w:sz="0" w:space="0" w:color="auto"/>
          </w:divBdr>
        </w:div>
        <w:div w:id="653949956">
          <w:marLeft w:val="640"/>
          <w:marRight w:val="0"/>
          <w:marTop w:val="0"/>
          <w:marBottom w:val="0"/>
          <w:divBdr>
            <w:top w:val="none" w:sz="0" w:space="0" w:color="auto"/>
            <w:left w:val="none" w:sz="0" w:space="0" w:color="auto"/>
            <w:bottom w:val="none" w:sz="0" w:space="0" w:color="auto"/>
            <w:right w:val="none" w:sz="0" w:space="0" w:color="auto"/>
          </w:divBdr>
        </w:div>
        <w:div w:id="678120686">
          <w:marLeft w:val="640"/>
          <w:marRight w:val="0"/>
          <w:marTop w:val="0"/>
          <w:marBottom w:val="0"/>
          <w:divBdr>
            <w:top w:val="none" w:sz="0" w:space="0" w:color="auto"/>
            <w:left w:val="none" w:sz="0" w:space="0" w:color="auto"/>
            <w:bottom w:val="none" w:sz="0" w:space="0" w:color="auto"/>
            <w:right w:val="none" w:sz="0" w:space="0" w:color="auto"/>
          </w:divBdr>
        </w:div>
        <w:div w:id="682316602">
          <w:marLeft w:val="640"/>
          <w:marRight w:val="0"/>
          <w:marTop w:val="0"/>
          <w:marBottom w:val="0"/>
          <w:divBdr>
            <w:top w:val="none" w:sz="0" w:space="0" w:color="auto"/>
            <w:left w:val="none" w:sz="0" w:space="0" w:color="auto"/>
            <w:bottom w:val="none" w:sz="0" w:space="0" w:color="auto"/>
            <w:right w:val="none" w:sz="0" w:space="0" w:color="auto"/>
          </w:divBdr>
        </w:div>
        <w:div w:id="692654735">
          <w:marLeft w:val="640"/>
          <w:marRight w:val="0"/>
          <w:marTop w:val="0"/>
          <w:marBottom w:val="0"/>
          <w:divBdr>
            <w:top w:val="none" w:sz="0" w:space="0" w:color="auto"/>
            <w:left w:val="none" w:sz="0" w:space="0" w:color="auto"/>
            <w:bottom w:val="none" w:sz="0" w:space="0" w:color="auto"/>
            <w:right w:val="none" w:sz="0" w:space="0" w:color="auto"/>
          </w:divBdr>
        </w:div>
        <w:div w:id="763377450">
          <w:marLeft w:val="640"/>
          <w:marRight w:val="0"/>
          <w:marTop w:val="0"/>
          <w:marBottom w:val="0"/>
          <w:divBdr>
            <w:top w:val="none" w:sz="0" w:space="0" w:color="auto"/>
            <w:left w:val="none" w:sz="0" w:space="0" w:color="auto"/>
            <w:bottom w:val="none" w:sz="0" w:space="0" w:color="auto"/>
            <w:right w:val="none" w:sz="0" w:space="0" w:color="auto"/>
          </w:divBdr>
        </w:div>
        <w:div w:id="773474075">
          <w:marLeft w:val="640"/>
          <w:marRight w:val="0"/>
          <w:marTop w:val="0"/>
          <w:marBottom w:val="0"/>
          <w:divBdr>
            <w:top w:val="none" w:sz="0" w:space="0" w:color="auto"/>
            <w:left w:val="none" w:sz="0" w:space="0" w:color="auto"/>
            <w:bottom w:val="none" w:sz="0" w:space="0" w:color="auto"/>
            <w:right w:val="none" w:sz="0" w:space="0" w:color="auto"/>
          </w:divBdr>
        </w:div>
        <w:div w:id="821391332">
          <w:marLeft w:val="640"/>
          <w:marRight w:val="0"/>
          <w:marTop w:val="0"/>
          <w:marBottom w:val="0"/>
          <w:divBdr>
            <w:top w:val="none" w:sz="0" w:space="0" w:color="auto"/>
            <w:left w:val="none" w:sz="0" w:space="0" w:color="auto"/>
            <w:bottom w:val="none" w:sz="0" w:space="0" w:color="auto"/>
            <w:right w:val="none" w:sz="0" w:space="0" w:color="auto"/>
          </w:divBdr>
        </w:div>
        <w:div w:id="822350274">
          <w:marLeft w:val="640"/>
          <w:marRight w:val="0"/>
          <w:marTop w:val="0"/>
          <w:marBottom w:val="0"/>
          <w:divBdr>
            <w:top w:val="none" w:sz="0" w:space="0" w:color="auto"/>
            <w:left w:val="none" w:sz="0" w:space="0" w:color="auto"/>
            <w:bottom w:val="none" w:sz="0" w:space="0" w:color="auto"/>
            <w:right w:val="none" w:sz="0" w:space="0" w:color="auto"/>
          </w:divBdr>
        </w:div>
        <w:div w:id="854618297">
          <w:marLeft w:val="640"/>
          <w:marRight w:val="0"/>
          <w:marTop w:val="0"/>
          <w:marBottom w:val="0"/>
          <w:divBdr>
            <w:top w:val="none" w:sz="0" w:space="0" w:color="auto"/>
            <w:left w:val="none" w:sz="0" w:space="0" w:color="auto"/>
            <w:bottom w:val="none" w:sz="0" w:space="0" w:color="auto"/>
            <w:right w:val="none" w:sz="0" w:space="0" w:color="auto"/>
          </w:divBdr>
        </w:div>
        <w:div w:id="897127016">
          <w:marLeft w:val="640"/>
          <w:marRight w:val="0"/>
          <w:marTop w:val="0"/>
          <w:marBottom w:val="0"/>
          <w:divBdr>
            <w:top w:val="none" w:sz="0" w:space="0" w:color="auto"/>
            <w:left w:val="none" w:sz="0" w:space="0" w:color="auto"/>
            <w:bottom w:val="none" w:sz="0" w:space="0" w:color="auto"/>
            <w:right w:val="none" w:sz="0" w:space="0" w:color="auto"/>
          </w:divBdr>
        </w:div>
        <w:div w:id="897202866">
          <w:marLeft w:val="640"/>
          <w:marRight w:val="0"/>
          <w:marTop w:val="0"/>
          <w:marBottom w:val="0"/>
          <w:divBdr>
            <w:top w:val="none" w:sz="0" w:space="0" w:color="auto"/>
            <w:left w:val="none" w:sz="0" w:space="0" w:color="auto"/>
            <w:bottom w:val="none" w:sz="0" w:space="0" w:color="auto"/>
            <w:right w:val="none" w:sz="0" w:space="0" w:color="auto"/>
          </w:divBdr>
        </w:div>
        <w:div w:id="955065635">
          <w:marLeft w:val="640"/>
          <w:marRight w:val="0"/>
          <w:marTop w:val="0"/>
          <w:marBottom w:val="0"/>
          <w:divBdr>
            <w:top w:val="none" w:sz="0" w:space="0" w:color="auto"/>
            <w:left w:val="none" w:sz="0" w:space="0" w:color="auto"/>
            <w:bottom w:val="none" w:sz="0" w:space="0" w:color="auto"/>
            <w:right w:val="none" w:sz="0" w:space="0" w:color="auto"/>
          </w:divBdr>
        </w:div>
        <w:div w:id="1011294926">
          <w:marLeft w:val="640"/>
          <w:marRight w:val="0"/>
          <w:marTop w:val="0"/>
          <w:marBottom w:val="0"/>
          <w:divBdr>
            <w:top w:val="none" w:sz="0" w:space="0" w:color="auto"/>
            <w:left w:val="none" w:sz="0" w:space="0" w:color="auto"/>
            <w:bottom w:val="none" w:sz="0" w:space="0" w:color="auto"/>
            <w:right w:val="none" w:sz="0" w:space="0" w:color="auto"/>
          </w:divBdr>
        </w:div>
        <w:div w:id="1060130184">
          <w:marLeft w:val="640"/>
          <w:marRight w:val="0"/>
          <w:marTop w:val="0"/>
          <w:marBottom w:val="0"/>
          <w:divBdr>
            <w:top w:val="none" w:sz="0" w:space="0" w:color="auto"/>
            <w:left w:val="none" w:sz="0" w:space="0" w:color="auto"/>
            <w:bottom w:val="none" w:sz="0" w:space="0" w:color="auto"/>
            <w:right w:val="none" w:sz="0" w:space="0" w:color="auto"/>
          </w:divBdr>
        </w:div>
        <w:div w:id="1064910931">
          <w:marLeft w:val="640"/>
          <w:marRight w:val="0"/>
          <w:marTop w:val="0"/>
          <w:marBottom w:val="0"/>
          <w:divBdr>
            <w:top w:val="none" w:sz="0" w:space="0" w:color="auto"/>
            <w:left w:val="none" w:sz="0" w:space="0" w:color="auto"/>
            <w:bottom w:val="none" w:sz="0" w:space="0" w:color="auto"/>
            <w:right w:val="none" w:sz="0" w:space="0" w:color="auto"/>
          </w:divBdr>
        </w:div>
        <w:div w:id="1088187301">
          <w:marLeft w:val="640"/>
          <w:marRight w:val="0"/>
          <w:marTop w:val="0"/>
          <w:marBottom w:val="0"/>
          <w:divBdr>
            <w:top w:val="none" w:sz="0" w:space="0" w:color="auto"/>
            <w:left w:val="none" w:sz="0" w:space="0" w:color="auto"/>
            <w:bottom w:val="none" w:sz="0" w:space="0" w:color="auto"/>
            <w:right w:val="none" w:sz="0" w:space="0" w:color="auto"/>
          </w:divBdr>
        </w:div>
        <w:div w:id="1269897520">
          <w:marLeft w:val="640"/>
          <w:marRight w:val="0"/>
          <w:marTop w:val="0"/>
          <w:marBottom w:val="0"/>
          <w:divBdr>
            <w:top w:val="none" w:sz="0" w:space="0" w:color="auto"/>
            <w:left w:val="none" w:sz="0" w:space="0" w:color="auto"/>
            <w:bottom w:val="none" w:sz="0" w:space="0" w:color="auto"/>
            <w:right w:val="none" w:sz="0" w:space="0" w:color="auto"/>
          </w:divBdr>
        </w:div>
        <w:div w:id="1321956950">
          <w:marLeft w:val="640"/>
          <w:marRight w:val="0"/>
          <w:marTop w:val="0"/>
          <w:marBottom w:val="0"/>
          <w:divBdr>
            <w:top w:val="none" w:sz="0" w:space="0" w:color="auto"/>
            <w:left w:val="none" w:sz="0" w:space="0" w:color="auto"/>
            <w:bottom w:val="none" w:sz="0" w:space="0" w:color="auto"/>
            <w:right w:val="none" w:sz="0" w:space="0" w:color="auto"/>
          </w:divBdr>
        </w:div>
        <w:div w:id="1338389178">
          <w:marLeft w:val="640"/>
          <w:marRight w:val="0"/>
          <w:marTop w:val="0"/>
          <w:marBottom w:val="0"/>
          <w:divBdr>
            <w:top w:val="none" w:sz="0" w:space="0" w:color="auto"/>
            <w:left w:val="none" w:sz="0" w:space="0" w:color="auto"/>
            <w:bottom w:val="none" w:sz="0" w:space="0" w:color="auto"/>
            <w:right w:val="none" w:sz="0" w:space="0" w:color="auto"/>
          </w:divBdr>
        </w:div>
        <w:div w:id="1356464879">
          <w:marLeft w:val="640"/>
          <w:marRight w:val="0"/>
          <w:marTop w:val="0"/>
          <w:marBottom w:val="0"/>
          <w:divBdr>
            <w:top w:val="none" w:sz="0" w:space="0" w:color="auto"/>
            <w:left w:val="none" w:sz="0" w:space="0" w:color="auto"/>
            <w:bottom w:val="none" w:sz="0" w:space="0" w:color="auto"/>
            <w:right w:val="none" w:sz="0" w:space="0" w:color="auto"/>
          </w:divBdr>
        </w:div>
        <w:div w:id="1369725394">
          <w:marLeft w:val="640"/>
          <w:marRight w:val="0"/>
          <w:marTop w:val="0"/>
          <w:marBottom w:val="0"/>
          <w:divBdr>
            <w:top w:val="none" w:sz="0" w:space="0" w:color="auto"/>
            <w:left w:val="none" w:sz="0" w:space="0" w:color="auto"/>
            <w:bottom w:val="none" w:sz="0" w:space="0" w:color="auto"/>
            <w:right w:val="none" w:sz="0" w:space="0" w:color="auto"/>
          </w:divBdr>
        </w:div>
        <w:div w:id="1369986873">
          <w:marLeft w:val="640"/>
          <w:marRight w:val="0"/>
          <w:marTop w:val="0"/>
          <w:marBottom w:val="0"/>
          <w:divBdr>
            <w:top w:val="none" w:sz="0" w:space="0" w:color="auto"/>
            <w:left w:val="none" w:sz="0" w:space="0" w:color="auto"/>
            <w:bottom w:val="none" w:sz="0" w:space="0" w:color="auto"/>
            <w:right w:val="none" w:sz="0" w:space="0" w:color="auto"/>
          </w:divBdr>
        </w:div>
        <w:div w:id="1420908163">
          <w:marLeft w:val="640"/>
          <w:marRight w:val="0"/>
          <w:marTop w:val="0"/>
          <w:marBottom w:val="0"/>
          <w:divBdr>
            <w:top w:val="none" w:sz="0" w:space="0" w:color="auto"/>
            <w:left w:val="none" w:sz="0" w:space="0" w:color="auto"/>
            <w:bottom w:val="none" w:sz="0" w:space="0" w:color="auto"/>
            <w:right w:val="none" w:sz="0" w:space="0" w:color="auto"/>
          </w:divBdr>
        </w:div>
        <w:div w:id="1453131743">
          <w:marLeft w:val="640"/>
          <w:marRight w:val="0"/>
          <w:marTop w:val="0"/>
          <w:marBottom w:val="0"/>
          <w:divBdr>
            <w:top w:val="none" w:sz="0" w:space="0" w:color="auto"/>
            <w:left w:val="none" w:sz="0" w:space="0" w:color="auto"/>
            <w:bottom w:val="none" w:sz="0" w:space="0" w:color="auto"/>
            <w:right w:val="none" w:sz="0" w:space="0" w:color="auto"/>
          </w:divBdr>
        </w:div>
        <w:div w:id="1494225750">
          <w:marLeft w:val="640"/>
          <w:marRight w:val="0"/>
          <w:marTop w:val="0"/>
          <w:marBottom w:val="0"/>
          <w:divBdr>
            <w:top w:val="none" w:sz="0" w:space="0" w:color="auto"/>
            <w:left w:val="none" w:sz="0" w:space="0" w:color="auto"/>
            <w:bottom w:val="none" w:sz="0" w:space="0" w:color="auto"/>
            <w:right w:val="none" w:sz="0" w:space="0" w:color="auto"/>
          </w:divBdr>
        </w:div>
        <w:div w:id="1622956391">
          <w:marLeft w:val="640"/>
          <w:marRight w:val="0"/>
          <w:marTop w:val="0"/>
          <w:marBottom w:val="0"/>
          <w:divBdr>
            <w:top w:val="none" w:sz="0" w:space="0" w:color="auto"/>
            <w:left w:val="none" w:sz="0" w:space="0" w:color="auto"/>
            <w:bottom w:val="none" w:sz="0" w:space="0" w:color="auto"/>
            <w:right w:val="none" w:sz="0" w:space="0" w:color="auto"/>
          </w:divBdr>
        </w:div>
        <w:div w:id="1667053837">
          <w:marLeft w:val="640"/>
          <w:marRight w:val="0"/>
          <w:marTop w:val="0"/>
          <w:marBottom w:val="0"/>
          <w:divBdr>
            <w:top w:val="none" w:sz="0" w:space="0" w:color="auto"/>
            <w:left w:val="none" w:sz="0" w:space="0" w:color="auto"/>
            <w:bottom w:val="none" w:sz="0" w:space="0" w:color="auto"/>
            <w:right w:val="none" w:sz="0" w:space="0" w:color="auto"/>
          </w:divBdr>
        </w:div>
        <w:div w:id="1686051432">
          <w:marLeft w:val="640"/>
          <w:marRight w:val="0"/>
          <w:marTop w:val="0"/>
          <w:marBottom w:val="0"/>
          <w:divBdr>
            <w:top w:val="none" w:sz="0" w:space="0" w:color="auto"/>
            <w:left w:val="none" w:sz="0" w:space="0" w:color="auto"/>
            <w:bottom w:val="none" w:sz="0" w:space="0" w:color="auto"/>
            <w:right w:val="none" w:sz="0" w:space="0" w:color="auto"/>
          </w:divBdr>
        </w:div>
        <w:div w:id="1707606189">
          <w:marLeft w:val="640"/>
          <w:marRight w:val="0"/>
          <w:marTop w:val="0"/>
          <w:marBottom w:val="0"/>
          <w:divBdr>
            <w:top w:val="none" w:sz="0" w:space="0" w:color="auto"/>
            <w:left w:val="none" w:sz="0" w:space="0" w:color="auto"/>
            <w:bottom w:val="none" w:sz="0" w:space="0" w:color="auto"/>
            <w:right w:val="none" w:sz="0" w:space="0" w:color="auto"/>
          </w:divBdr>
        </w:div>
        <w:div w:id="1752850866">
          <w:marLeft w:val="640"/>
          <w:marRight w:val="0"/>
          <w:marTop w:val="0"/>
          <w:marBottom w:val="0"/>
          <w:divBdr>
            <w:top w:val="none" w:sz="0" w:space="0" w:color="auto"/>
            <w:left w:val="none" w:sz="0" w:space="0" w:color="auto"/>
            <w:bottom w:val="none" w:sz="0" w:space="0" w:color="auto"/>
            <w:right w:val="none" w:sz="0" w:space="0" w:color="auto"/>
          </w:divBdr>
        </w:div>
        <w:div w:id="1794520657">
          <w:marLeft w:val="640"/>
          <w:marRight w:val="0"/>
          <w:marTop w:val="0"/>
          <w:marBottom w:val="0"/>
          <w:divBdr>
            <w:top w:val="none" w:sz="0" w:space="0" w:color="auto"/>
            <w:left w:val="none" w:sz="0" w:space="0" w:color="auto"/>
            <w:bottom w:val="none" w:sz="0" w:space="0" w:color="auto"/>
            <w:right w:val="none" w:sz="0" w:space="0" w:color="auto"/>
          </w:divBdr>
        </w:div>
        <w:div w:id="1803233529">
          <w:marLeft w:val="640"/>
          <w:marRight w:val="0"/>
          <w:marTop w:val="0"/>
          <w:marBottom w:val="0"/>
          <w:divBdr>
            <w:top w:val="none" w:sz="0" w:space="0" w:color="auto"/>
            <w:left w:val="none" w:sz="0" w:space="0" w:color="auto"/>
            <w:bottom w:val="none" w:sz="0" w:space="0" w:color="auto"/>
            <w:right w:val="none" w:sz="0" w:space="0" w:color="auto"/>
          </w:divBdr>
        </w:div>
        <w:div w:id="1832022603">
          <w:marLeft w:val="640"/>
          <w:marRight w:val="0"/>
          <w:marTop w:val="0"/>
          <w:marBottom w:val="0"/>
          <w:divBdr>
            <w:top w:val="none" w:sz="0" w:space="0" w:color="auto"/>
            <w:left w:val="none" w:sz="0" w:space="0" w:color="auto"/>
            <w:bottom w:val="none" w:sz="0" w:space="0" w:color="auto"/>
            <w:right w:val="none" w:sz="0" w:space="0" w:color="auto"/>
          </w:divBdr>
        </w:div>
        <w:div w:id="1878469396">
          <w:marLeft w:val="640"/>
          <w:marRight w:val="0"/>
          <w:marTop w:val="0"/>
          <w:marBottom w:val="0"/>
          <w:divBdr>
            <w:top w:val="none" w:sz="0" w:space="0" w:color="auto"/>
            <w:left w:val="none" w:sz="0" w:space="0" w:color="auto"/>
            <w:bottom w:val="none" w:sz="0" w:space="0" w:color="auto"/>
            <w:right w:val="none" w:sz="0" w:space="0" w:color="auto"/>
          </w:divBdr>
        </w:div>
        <w:div w:id="1901671634">
          <w:marLeft w:val="640"/>
          <w:marRight w:val="0"/>
          <w:marTop w:val="0"/>
          <w:marBottom w:val="0"/>
          <w:divBdr>
            <w:top w:val="none" w:sz="0" w:space="0" w:color="auto"/>
            <w:left w:val="none" w:sz="0" w:space="0" w:color="auto"/>
            <w:bottom w:val="none" w:sz="0" w:space="0" w:color="auto"/>
            <w:right w:val="none" w:sz="0" w:space="0" w:color="auto"/>
          </w:divBdr>
        </w:div>
        <w:div w:id="1972831492">
          <w:marLeft w:val="640"/>
          <w:marRight w:val="0"/>
          <w:marTop w:val="0"/>
          <w:marBottom w:val="0"/>
          <w:divBdr>
            <w:top w:val="none" w:sz="0" w:space="0" w:color="auto"/>
            <w:left w:val="none" w:sz="0" w:space="0" w:color="auto"/>
            <w:bottom w:val="none" w:sz="0" w:space="0" w:color="auto"/>
            <w:right w:val="none" w:sz="0" w:space="0" w:color="auto"/>
          </w:divBdr>
        </w:div>
        <w:div w:id="1977056592">
          <w:marLeft w:val="640"/>
          <w:marRight w:val="0"/>
          <w:marTop w:val="0"/>
          <w:marBottom w:val="0"/>
          <w:divBdr>
            <w:top w:val="none" w:sz="0" w:space="0" w:color="auto"/>
            <w:left w:val="none" w:sz="0" w:space="0" w:color="auto"/>
            <w:bottom w:val="none" w:sz="0" w:space="0" w:color="auto"/>
            <w:right w:val="none" w:sz="0" w:space="0" w:color="auto"/>
          </w:divBdr>
        </w:div>
        <w:div w:id="2025478331">
          <w:marLeft w:val="640"/>
          <w:marRight w:val="0"/>
          <w:marTop w:val="0"/>
          <w:marBottom w:val="0"/>
          <w:divBdr>
            <w:top w:val="none" w:sz="0" w:space="0" w:color="auto"/>
            <w:left w:val="none" w:sz="0" w:space="0" w:color="auto"/>
            <w:bottom w:val="none" w:sz="0" w:space="0" w:color="auto"/>
            <w:right w:val="none" w:sz="0" w:space="0" w:color="auto"/>
          </w:divBdr>
        </w:div>
      </w:divsChild>
    </w:div>
    <w:div w:id="2010791024">
      <w:bodyDiv w:val="1"/>
      <w:marLeft w:val="0"/>
      <w:marRight w:val="0"/>
      <w:marTop w:val="0"/>
      <w:marBottom w:val="0"/>
      <w:divBdr>
        <w:top w:val="none" w:sz="0" w:space="0" w:color="auto"/>
        <w:left w:val="none" w:sz="0" w:space="0" w:color="auto"/>
        <w:bottom w:val="none" w:sz="0" w:space="0" w:color="auto"/>
        <w:right w:val="none" w:sz="0" w:space="0" w:color="auto"/>
      </w:divBdr>
      <w:divsChild>
        <w:div w:id="40984185">
          <w:marLeft w:val="640"/>
          <w:marRight w:val="0"/>
          <w:marTop w:val="0"/>
          <w:marBottom w:val="0"/>
          <w:divBdr>
            <w:top w:val="none" w:sz="0" w:space="0" w:color="auto"/>
            <w:left w:val="none" w:sz="0" w:space="0" w:color="auto"/>
            <w:bottom w:val="none" w:sz="0" w:space="0" w:color="auto"/>
            <w:right w:val="none" w:sz="0" w:space="0" w:color="auto"/>
          </w:divBdr>
        </w:div>
        <w:div w:id="72898774">
          <w:marLeft w:val="640"/>
          <w:marRight w:val="0"/>
          <w:marTop w:val="0"/>
          <w:marBottom w:val="0"/>
          <w:divBdr>
            <w:top w:val="none" w:sz="0" w:space="0" w:color="auto"/>
            <w:left w:val="none" w:sz="0" w:space="0" w:color="auto"/>
            <w:bottom w:val="none" w:sz="0" w:space="0" w:color="auto"/>
            <w:right w:val="none" w:sz="0" w:space="0" w:color="auto"/>
          </w:divBdr>
        </w:div>
        <w:div w:id="74397160">
          <w:marLeft w:val="640"/>
          <w:marRight w:val="0"/>
          <w:marTop w:val="0"/>
          <w:marBottom w:val="0"/>
          <w:divBdr>
            <w:top w:val="none" w:sz="0" w:space="0" w:color="auto"/>
            <w:left w:val="none" w:sz="0" w:space="0" w:color="auto"/>
            <w:bottom w:val="none" w:sz="0" w:space="0" w:color="auto"/>
            <w:right w:val="none" w:sz="0" w:space="0" w:color="auto"/>
          </w:divBdr>
        </w:div>
        <w:div w:id="78604178">
          <w:marLeft w:val="640"/>
          <w:marRight w:val="0"/>
          <w:marTop w:val="0"/>
          <w:marBottom w:val="0"/>
          <w:divBdr>
            <w:top w:val="none" w:sz="0" w:space="0" w:color="auto"/>
            <w:left w:val="none" w:sz="0" w:space="0" w:color="auto"/>
            <w:bottom w:val="none" w:sz="0" w:space="0" w:color="auto"/>
            <w:right w:val="none" w:sz="0" w:space="0" w:color="auto"/>
          </w:divBdr>
        </w:div>
        <w:div w:id="122505821">
          <w:marLeft w:val="640"/>
          <w:marRight w:val="0"/>
          <w:marTop w:val="0"/>
          <w:marBottom w:val="0"/>
          <w:divBdr>
            <w:top w:val="none" w:sz="0" w:space="0" w:color="auto"/>
            <w:left w:val="none" w:sz="0" w:space="0" w:color="auto"/>
            <w:bottom w:val="none" w:sz="0" w:space="0" w:color="auto"/>
            <w:right w:val="none" w:sz="0" w:space="0" w:color="auto"/>
          </w:divBdr>
        </w:div>
        <w:div w:id="141700344">
          <w:marLeft w:val="640"/>
          <w:marRight w:val="0"/>
          <w:marTop w:val="0"/>
          <w:marBottom w:val="0"/>
          <w:divBdr>
            <w:top w:val="none" w:sz="0" w:space="0" w:color="auto"/>
            <w:left w:val="none" w:sz="0" w:space="0" w:color="auto"/>
            <w:bottom w:val="none" w:sz="0" w:space="0" w:color="auto"/>
            <w:right w:val="none" w:sz="0" w:space="0" w:color="auto"/>
          </w:divBdr>
        </w:div>
        <w:div w:id="197278375">
          <w:marLeft w:val="640"/>
          <w:marRight w:val="0"/>
          <w:marTop w:val="0"/>
          <w:marBottom w:val="0"/>
          <w:divBdr>
            <w:top w:val="none" w:sz="0" w:space="0" w:color="auto"/>
            <w:left w:val="none" w:sz="0" w:space="0" w:color="auto"/>
            <w:bottom w:val="none" w:sz="0" w:space="0" w:color="auto"/>
            <w:right w:val="none" w:sz="0" w:space="0" w:color="auto"/>
          </w:divBdr>
        </w:div>
        <w:div w:id="215169063">
          <w:marLeft w:val="640"/>
          <w:marRight w:val="0"/>
          <w:marTop w:val="0"/>
          <w:marBottom w:val="0"/>
          <w:divBdr>
            <w:top w:val="none" w:sz="0" w:space="0" w:color="auto"/>
            <w:left w:val="none" w:sz="0" w:space="0" w:color="auto"/>
            <w:bottom w:val="none" w:sz="0" w:space="0" w:color="auto"/>
            <w:right w:val="none" w:sz="0" w:space="0" w:color="auto"/>
          </w:divBdr>
        </w:div>
        <w:div w:id="215170487">
          <w:marLeft w:val="640"/>
          <w:marRight w:val="0"/>
          <w:marTop w:val="0"/>
          <w:marBottom w:val="0"/>
          <w:divBdr>
            <w:top w:val="none" w:sz="0" w:space="0" w:color="auto"/>
            <w:left w:val="none" w:sz="0" w:space="0" w:color="auto"/>
            <w:bottom w:val="none" w:sz="0" w:space="0" w:color="auto"/>
            <w:right w:val="none" w:sz="0" w:space="0" w:color="auto"/>
          </w:divBdr>
        </w:div>
        <w:div w:id="267858313">
          <w:marLeft w:val="640"/>
          <w:marRight w:val="0"/>
          <w:marTop w:val="0"/>
          <w:marBottom w:val="0"/>
          <w:divBdr>
            <w:top w:val="none" w:sz="0" w:space="0" w:color="auto"/>
            <w:left w:val="none" w:sz="0" w:space="0" w:color="auto"/>
            <w:bottom w:val="none" w:sz="0" w:space="0" w:color="auto"/>
            <w:right w:val="none" w:sz="0" w:space="0" w:color="auto"/>
          </w:divBdr>
        </w:div>
        <w:div w:id="345326344">
          <w:marLeft w:val="640"/>
          <w:marRight w:val="0"/>
          <w:marTop w:val="0"/>
          <w:marBottom w:val="0"/>
          <w:divBdr>
            <w:top w:val="none" w:sz="0" w:space="0" w:color="auto"/>
            <w:left w:val="none" w:sz="0" w:space="0" w:color="auto"/>
            <w:bottom w:val="none" w:sz="0" w:space="0" w:color="auto"/>
            <w:right w:val="none" w:sz="0" w:space="0" w:color="auto"/>
          </w:divBdr>
        </w:div>
        <w:div w:id="353843223">
          <w:marLeft w:val="640"/>
          <w:marRight w:val="0"/>
          <w:marTop w:val="0"/>
          <w:marBottom w:val="0"/>
          <w:divBdr>
            <w:top w:val="none" w:sz="0" w:space="0" w:color="auto"/>
            <w:left w:val="none" w:sz="0" w:space="0" w:color="auto"/>
            <w:bottom w:val="none" w:sz="0" w:space="0" w:color="auto"/>
            <w:right w:val="none" w:sz="0" w:space="0" w:color="auto"/>
          </w:divBdr>
        </w:div>
        <w:div w:id="374085007">
          <w:marLeft w:val="640"/>
          <w:marRight w:val="0"/>
          <w:marTop w:val="0"/>
          <w:marBottom w:val="0"/>
          <w:divBdr>
            <w:top w:val="none" w:sz="0" w:space="0" w:color="auto"/>
            <w:left w:val="none" w:sz="0" w:space="0" w:color="auto"/>
            <w:bottom w:val="none" w:sz="0" w:space="0" w:color="auto"/>
            <w:right w:val="none" w:sz="0" w:space="0" w:color="auto"/>
          </w:divBdr>
        </w:div>
        <w:div w:id="389351840">
          <w:marLeft w:val="640"/>
          <w:marRight w:val="0"/>
          <w:marTop w:val="0"/>
          <w:marBottom w:val="0"/>
          <w:divBdr>
            <w:top w:val="none" w:sz="0" w:space="0" w:color="auto"/>
            <w:left w:val="none" w:sz="0" w:space="0" w:color="auto"/>
            <w:bottom w:val="none" w:sz="0" w:space="0" w:color="auto"/>
            <w:right w:val="none" w:sz="0" w:space="0" w:color="auto"/>
          </w:divBdr>
        </w:div>
        <w:div w:id="392002551">
          <w:marLeft w:val="640"/>
          <w:marRight w:val="0"/>
          <w:marTop w:val="0"/>
          <w:marBottom w:val="0"/>
          <w:divBdr>
            <w:top w:val="none" w:sz="0" w:space="0" w:color="auto"/>
            <w:left w:val="none" w:sz="0" w:space="0" w:color="auto"/>
            <w:bottom w:val="none" w:sz="0" w:space="0" w:color="auto"/>
            <w:right w:val="none" w:sz="0" w:space="0" w:color="auto"/>
          </w:divBdr>
        </w:div>
        <w:div w:id="412437987">
          <w:marLeft w:val="640"/>
          <w:marRight w:val="0"/>
          <w:marTop w:val="0"/>
          <w:marBottom w:val="0"/>
          <w:divBdr>
            <w:top w:val="none" w:sz="0" w:space="0" w:color="auto"/>
            <w:left w:val="none" w:sz="0" w:space="0" w:color="auto"/>
            <w:bottom w:val="none" w:sz="0" w:space="0" w:color="auto"/>
            <w:right w:val="none" w:sz="0" w:space="0" w:color="auto"/>
          </w:divBdr>
        </w:div>
        <w:div w:id="440490219">
          <w:marLeft w:val="640"/>
          <w:marRight w:val="0"/>
          <w:marTop w:val="0"/>
          <w:marBottom w:val="0"/>
          <w:divBdr>
            <w:top w:val="none" w:sz="0" w:space="0" w:color="auto"/>
            <w:left w:val="none" w:sz="0" w:space="0" w:color="auto"/>
            <w:bottom w:val="none" w:sz="0" w:space="0" w:color="auto"/>
            <w:right w:val="none" w:sz="0" w:space="0" w:color="auto"/>
          </w:divBdr>
        </w:div>
        <w:div w:id="450396073">
          <w:marLeft w:val="640"/>
          <w:marRight w:val="0"/>
          <w:marTop w:val="0"/>
          <w:marBottom w:val="0"/>
          <w:divBdr>
            <w:top w:val="none" w:sz="0" w:space="0" w:color="auto"/>
            <w:left w:val="none" w:sz="0" w:space="0" w:color="auto"/>
            <w:bottom w:val="none" w:sz="0" w:space="0" w:color="auto"/>
            <w:right w:val="none" w:sz="0" w:space="0" w:color="auto"/>
          </w:divBdr>
        </w:div>
        <w:div w:id="486361428">
          <w:marLeft w:val="640"/>
          <w:marRight w:val="0"/>
          <w:marTop w:val="0"/>
          <w:marBottom w:val="0"/>
          <w:divBdr>
            <w:top w:val="none" w:sz="0" w:space="0" w:color="auto"/>
            <w:left w:val="none" w:sz="0" w:space="0" w:color="auto"/>
            <w:bottom w:val="none" w:sz="0" w:space="0" w:color="auto"/>
            <w:right w:val="none" w:sz="0" w:space="0" w:color="auto"/>
          </w:divBdr>
        </w:div>
        <w:div w:id="525558588">
          <w:marLeft w:val="640"/>
          <w:marRight w:val="0"/>
          <w:marTop w:val="0"/>
          <w:marBottom w:val="0"/>
          <w:divBdr>
            <w:top w:val="none" w:sz="0" w:space="0" w:color="auto"/>
            <w:left w:val="none" w:sz="0" w:space="0" w:color="auto"/>
            <w:bottom w:val="none" w:sz="0" w:space="0" w:color="auto"/>
            <w:right w:val="none" w:sz="0" w:space="0" w:color="auto"/>
          </w:divBdr>
        </w:div>
        <w:div w:id="540829375">
          <w:marLeft w:val="640"/>
          <w:marRight w:val="0"/>
          <w:marTop w:val="0"/>
          <w:marBottom w:val="0"/>
          <w:divBdr>
            <w:top w:val="none" w:sz="0" w:space="0" w:color="auto"/>
            <w:left w:val="none" w:sz="0" w:space="0" w:color="auto"/>
            <w:bottom w:val="none" w:sz="0" w:space="0" w:color="auto"/>
            <w:right w:val="none" w:sz="0" w:space="0" w:color="auto"/>
          </w:divBdr>
        </w:div>
        <w:div w:id="563297523">
          <w:marLeft w:val="640"/>
          <w:marRight w:val="0"/>
          <w:marTop w:val="0"/>
          <w:marBottom w:val="0"/>
          <w:divBdr>
            <w:top w:val="none" w:sz="0" w:space="0" w:color="auto"/>
            <w:left w:val="none" w:sz="0" w:space="0" w:color="auto"/>
            <w:bottom w:val="none" w:sz="0" w:space="0" w:color="auto"/>
            <w:right w:val="none" w:sz="0" w:space="0" w:color="auto"/>
          </w:divBdr>
        </w:div>
        <w:div w:id="564725321">
          <w:marLeft w:val="640"/>
          <w:marRight w:val="0"/>
          <w:marTop w:val="0"/>
          <w:marBottom w:val="0"/>
          <w:divBdr>
            <w:top w:val="none" w:sz="0" w:space="0" w:color="auto"/>
            <w:left w:val="none" w:sz="0" w:space="0" w:color="auto"/>
            <w:bottom w:val="none" w:sz="0" w:space="0" w:color="auto"/>
            <w:right w:val="none" w:sz="0" w:space="0" w:color="auto"/>
          </w:divBdr>
        </w:div>
        <w:div w:id="581060375">
          <w:marLeft w:val="640"/>
          <w:marRight w:val="0"/>
          <w:marTop w:val="0"/>
          <w:marBottom w:val="0"/>
          <w:divBdr>
            <w:top w:val="none" w:sz="0" w:space="0" w:color="auto"/>
            <w:left w:val="none" w:sz="0" w:space="0" w:color="auto"/>
            <w:bottom w:val="none" w:sz="0" w:space="0" w:color="auto"/>
            <w:right w:val="none" w:sz="0" w:space="0" w:color="auto"/>
          </w:divBdr>
        </w:div>
        <w:div w:id="582689883">
          <w:marLeft w:val="640"/>
          <w:marRight w:val="0"/>
          <w:marTop w:val="0"/>
          <w:marBottom w:val="0"/>
          <w:divBdr>
            <w:top w:val="none" w:sz="0" w:space="0" w:color="auto"/>
            <w:left w:val="none" w:sz="0" w:space="0" w:color="auto"/>
            <w:bottom w:val="none" w:sz="0" w:space="0" w:color="auto"/>
            <w:right w:val="none" w:sz="0" w:space="0" w:color="auto"/>
          </w:divBdr>
        </w:div>
        <w:div w:id="584610276">
          <w:marLeft w:val="640"/>
          <w:marRight w:val="0"/>
          <w:marTop w:val="0"/>
          <w:marBottom w:val="0"/>
          <w:divBdr>
            <w:top w:val="none" w:sz="0" w:space="0" w:color="auto"/>
            <w:left w:val="none" w:sz="0" w:space="0" w:color="auto"/>
            <w:bottom w:val="none" w:sz="0" w:space="0" w:color="auto"/>
            <w:right w:val="none" w:sz="0" w:space="0" w:color="auto"/>
          </w:divBdr>
        </w:div>
        <w:div w:id="603806045">
          <w:marLeft w:val="640"/>
          <w:marRight w:val="0"/>
          <w:marTop w:val="0"/>
          <w:marBottom w:val="0"/>
          <w:divBdr>
            <w:top w:val="none" w:sz="0" w:space="0" w:color="auto"/>
            <w:left w:val="none" w:sz="0" w:space="0" w:color="auto"/>
            <w:bottom w:val="none" w:sz="0" w:space="0" w:color="auto"/>
            <w:right w:val="none" w:sz="0" w:space="0" w:color="auto"/>
          </w:divBdr>
        </w:div>
        <w:div w:id="701512189">
          <w:marLeft w:val="640"/>
          <w:marRight w:val="0"/>
          <w:marTop w:val="0"/>
          <w:marBottom w:val="0"/>
          <w:divBdr>
            <w:top w:val="none" w:sz="0" w:space="0" w:color="auto"/>
            <w:left w:val="none" w:sz="0" w:space="0" w:color="auto"/>
            <w:bottom w:val="none" w:sz="0" w:space="0" w:color="auto"/>
            <w:right w:val="none" w:sz="0" w:space="0" w:color="auto"/>
          </w:divBdr>
        </w:div>
        <w:div w:id="703604936">
          <w:marLeft w:val="640"/>
          <w:marRight w:val="0"/>
          <w:marTop w:val="0"/>
          <w:marBottom w:val="0"/>
          <w:divBdr>
            <w:top w:val="none" w:sz="0" w:space="0" w:color="auto"/>
            <w:left w:val="none" w:sz="0" w:space="0" w:color="auto"/>
            <w:bottom w:val="none" w:sz="0" w:space="0" w:color="auto"/>
            <w:right w:val="none" w:sz="0" w:space="0" w:color="auto"/>
          </w:divBdr>
        </w:div>
        <w:div w:id="951277665">
          <w:marLeft w:val="640"/>
          <w:marRight w:val="0"/>
          <w:marTop w:val="0"/>
          <w:marBottom w:val="0"/>
          <w:divBdr>
            <w:top w:val="none" w:sz="0" w:space="0" w:color="auto"/>
            <w:left w:val="none" w:sz="0" w:space="0" w:color="auto"/>
            <w:bottom w:val="none" w:sz="0" w:space="0" w:color="auto"/>
            <w:right w:val="none" w:sz="0" w:space="0" w:color="auto"/>
          </w:divBdr>
        </w:div>
        <w:div w:id="996346544">
          <w:marLeft w:val="640"/>
          <w:marRight w:val="0"/>
          <w:marTop w:val="0"/>
          <w:marBottom w:val="0"/>
          <w:divBdr>
            <w:top w:val="none" w:sz="0" w:space="0" w:color="auto"/>
            <w:left w:val="none" w:sz="0" w:space="0" w:color="auto"/>
            <w:bottom w:val="none" w:sz="0" w:space="0" w:color="auto"/>
            <w:right w:val="none" w:sz="0" w:space="0" w:color="auto"/>
          </w:divBdr>
        </w:div>
        <w:div w:id="999580644">
          <w:marLeft w:val="640"/>
          <w:marRight w:val="0"/>
          <w:marTop w:val="0"/>
          <w:marBottom w:val="0"/>
          <w:divBdr>
            <w:top w:val="none" w:sz="0" w:space="0" w:color="auto"/>
            <w:left w:val="none" w:sz="0" w:space="0" w:color="auto"/>
            <w:bottom w:val="none" w:sz="0" w:space="0" w:color="auto"/>
            <w:right w:val="none" w:sz="0" w:space="0" w:color="auto"/>
          </w:divBdr>
        </w:div>
        <w:div w:id="1011108185">
          <w:marLeft w:val="640"/>
          <w:marRight w:val="0"/>
          <w:marTop w:val="0"/>
          <w:marBottom w:val="0"/>
          <w:divBdr>
            <w:top w:val="none" w:sz="0" w:space="0" w:color="auto"/>
            <w:left w:val="none" w:sz="0" w:space="0" w:color="auto"/>
            <w:bottom w:val="none" w:sz="0" w:space="0" w:color="auto"/>
            <w:right w:val="none" w:sz="0" w:space="0" w:color="auto"/>
          </w:divBdr>
        </w:div>
        <w:div w:id="1064331688">
          <w:marLeft w:val="640"/>
          <w:marRight w:val="0"/>
          <w:marTop w:val="0"/>
          <w:marBottom w:val="0"/>
          <w:divBdr>
            <w:top w:val="none" w:sz="0" w:space="0" w:color="auto"/>
            <w:left w:val="none" w:sz="0" w:space="0" w:color="auto"/>
            <w:bottom w:val="none" w:sz="0" w:space="0" w:color="auto"/>
            <w:right w:val="none" w:sz="0" w:space="0" w:color="auto"/>
          </w:divBdr>
        </w:div>
        <w:div w:id="1091194649">
          <w:marLeft w:val="640"/>
          <w:marRight w:val="0"/>
          <w:marTop w:val="0"/>
          <w:marBottom w:val="0"/>
          <w:divBdr>
            <w:top w:val="none" w:sz="0" w:space="0" w:color="auto"/>
            <w:left w:val="none" w:sz="0" w:space="0" w:color="auto"/>
            <w:bottom w:val="none" w:sz="0" w:space="0" w:color="auto"/>
            <w:right w:val="none" w:sz="0" w:space="0" w:color="auto"/>
          </w:divBdr>
        </w:div>
        <w:div w:id="1127579131">
          <w:marLeft w:val="640"/>
          <w:marRight w:val="0"/>
          <w:marTop w:val="0"/>
          <w:marBottom w:val="0"/>
          <w:divBdr>
            <w:top w:val="none" w:sz="0" w:space="0" w:color="auto"/>
            <w:left w:val="none" w:sz="0" w:space="0" w:color="auto"/>
            <w:bottom w:val="none" w:sz="0" w:space="0" w:color="auto"/>
            <w:right w:val="none" w:sz="0" w:space="0" w:color="auto"/>
          </w:divBdr>
        </w:div>
        <w:div w:id="1167283571">
          <w:marLeft w:val="640"/>
          <w:marRight w:val="0"/>
          <w:marTop w:val="0"/>
          <w:marBottom w:val="0"/>
          <w:divBdr>
            <w:top w:val="none" w:sz="0" w:space="0" w:color="auto"/>
            <w:left w:val="none" w:sz="0" w:space="0" w:color="auto"/>
            <w:bottom w:val="none" w:sz="0" w:space="0" w:color="auto"/>
            <w:right w:val="none" w:sz="0" w:space="0" w:color="auto"/>
          </w:divBdr>
        </w:div>
        <w:div w:id="1222903407">
          <w:marLeft w:val="640"/>
          <w:marRight w:val="0"/>
          <w:marTop w:val="0"/>
          <w:marBottom w:val="0"/>
          <w:divBdr>
            <w:top w:val="none" w:sz="0" w:space="0" w:color="auto"/>
            <w:left w:val="none" w:sz="0" w:space="0" w:color="auto"/>
            <w:bottom w:val="none" w:sz="0" w:space="0" w:color="auto"/>
            <w:right w:val="none" w:sz="0" w:space="0" w:color="auto"/>
          </w:divBdr>
        </w:div>
        <w:div w:id="1228147918">
          <w:marLeft w:val="640"/>
          <w:marRight w:val="0"/>
          <w:marTop w:val="0"/>
          <w:marBottom w:val="0"/>
          <w:divBdr>
            <w:top w:val="none" w:sz="0" w:space="0" w:color="auto"/>
            <w:left w:val="none" w:sz="0" w:space="0" w:color="auto"/>
            <w:bottom w:val="none" w:sz="0" w:space="0" w:color="auto"/>
            <w:right w:val="none" w:sz="0" w:space="0" w:color="auto"/>
          </w:divBdr>
        </w:div>
        <w:div w:id="1264804980">
          <w:marLeft w:val="640"/>
          <w:marRight w:val="0"/>
          <w:marTop w:val="0"/>
          <w:marBottom w:val="0"/>
          <w:divBdr>
            <w:top w:val="none" w:sz="0" w:space="0" w:color="auto"/>
            <w:left w:val="none" w:sz="0" w:space="0" w:color="auto"/>
            <w:bottom w:val="none" w:sz="0" w:space="0" w:color="auto"/>
            <w:right w:val="none" w:sz="0" w:space="0" w:color="auto"/>
          </w:divBdr>
        </w:div>
        <w:div w:id="1317610657">
          <w:marLeft w:val="640"/>
          <w:marRight w:val="0"/>
          <w:marTop w:val="0"/>
          <w:marBottom w:val="0"/>
          <w:divBdr>
            <w:top w:val="none" w:sz="0" w:space="0" w:color="auto"/>
            <w:left w:val="none" w:sz="0" w:space="0" w:color="auto"/>
            <w:bottom w:val="none" w:sz="0" w:space="0" w:color="auto"/>
            <w:right w:val="none" w:sz="0" w:space="0" w:color="auto"/>
          </w:divBdr>
        </w:div>
        <w:div w:id="1353263577">
          <w:marLeft w:val="640"/>
          <w:marRight w:val="0"/>
          <w:marTop w:val="0"/>
          <w:marBottom w:val="0"/>
          <w:divBdr>
            <w:top w:val="none" w:sz="0" w:space="0" w:color="auto"/>
            <w:left w:val="none" w:sz="0" w:space="0" w:color="auto"/>
            <w:bottom w:val="none" w:sz="0" w:space="0" w:color="auto"/>
            <w:right w:val="none" w:sz="0" w:space="0" w:color="auto"/>
          </w:divBdr>
        </w:div>
        <w:div w:id="1430272821">
          <w:marLeft w:val="640"/>
          <w:marRight w:val="0"/>
          <w:marTop w:val="0"/>
          <w:marBottom w:val="0"/>
          <w:divBdr>
            <w:top w:val="none" w:sz="0" w:space="0" w:color="auto"/>
            <w:left w:val="none" w:sz="0" w:space="0" w:color="auto"/>
            <w:bottom w:val="none" w:sz="0" w:space="0" w:color="auto"/>
            <w:right w:val="none" w:sz="0" w:space="0" w:color="auto"/>
          </w:divBdr>
        </w:div>
        <w:div w:id="1454591423">
          <w:marLeft w:val="640"/>
          <w:marRight w:val="0"/>
          <w:marTop w:val="0"/>
          <w:marBottom w:val="0"/>
          <w:divBdr>
            <w:top w:val="none" w:sz="0" w:space="0" w:color="auto"/>
            <w:left w:val="none" w:sz="0" w:space="0" w:color="auto"/>
            <w:bottom w:val="none" w:sz="0" w:space="0" w:color="auto"/>
            <w:right w:val="none" w:sz="0" w:space="0" w:color="auto"/>
          </w:divBdr>
        </w:div>
        <w:div w:id="1459178563">
          <w:marLeft w:val="640"/>
          <w:marRight w:val="0"/>
          <w:marTop w:val="0"/>
          <w:marBottom w:val="0"/>
          <w:divBdr>
            <w:top w:val="none" w:sz="0" w:space="0" w:color="auto"/>
            <w:left w:val="none" w:sz="0" w:space="0" w:color="auto"/>
            <w:bottom w:val="none" w:sz="0" w:space="0" w:color="auto"/>
            <w:right w:val="none" w:sz="0" w:space="0" w:color="auto"/>
          </w:divBdr>
        </w:div>
        <w:div w:id="1487823828">
          <w:marLeft w:val="640"/>
          <w:marRight w:val="0"/>
          <w:marTop w:val="0"/>
          <w:marBottom w:val="0"/>
          <w:divBdr>
            <w:top w:val="none" w:sz="0" w:space="0" w:color="auto"/>
            <w:left w:val="none" w:sz="0" w:space="0" w:color="auto"/>
            <w:bottom w:val="none" w:sz="0" w:space="0" w:color="auto"/>
            <w:right w:val="none" w:sz="0" w:space="0" w:color="auto"/>
          </w:divBdr>
        </w:div>
        <w:div w:id="1491750756">
          <w:marLeft w:val="640"/>
          <w:marRight w:val="0"/>
          <w:marTop w:val="0"/>
          <w:marBottom w:val="0"/>
          <w:divBdr>
            <w:top w:val="none" w:sz="0" w:space="0" w:color="auto"/>
            <w:left w:val="none" w:sz="0" w:space="0" w:color="auto"/>
            <w:bottom w:val="none" w:sz="0" w:space="0" w:color="auto"/>
            <w:right w:val="none" w:sz="0" w:space="0" w:color="auto"/>
          </w:divBdr>
        </w:div>
        <w:div w:id="1499342759">
          <w:marLeft w:val="640"/>
          <w:marRight w:val="0"/>
          <w:marTop w:val="0"/>
          <w:marBottom w:val="0"/>
          <w:divBdr>
            <w:top w:val="none" w:sz="0" w:space="0" w:color="auto"/>
            <w:left w:val="none" w:sz="0" w:space="0" w:color="auto"/>
            <w:bottom w:val="none" w:sz="0" w:space="0" w:color="auto"/>
            <w:right w:val="none" w:sz="0" w:space="0" w:color="auto"/>
          </w:divBdr>
        </w:div>
        <w:div w:id="1509296312">
          <w:marLeft w:val="640"/>
          <w:marRight w:val="0"/>
          <w:marTop w:val="0"/>
          <w:marBottom w:val="0"/>
          <w:divBdr>
            <w:top w:val="none" w:sz="0" w:space="0" w:color="auto"/>
            <w:left w:val="none" w:sz="0" w:space="0" w:color="auto"/>
            <w:bottom w:val="none" w:sz="0" w:space="0" w:color="auto"/>
            <w:right w:val="none" w:sz="0" w:space="0" w:color="auto"/>
          </w:divBdr>
        </w:div>
        <w:div w:id="1541429644">
          <w:marLeft w:val="640"/>
          <w:marRight w:val="0"/>
          <w:marTop w:val="0"/>
          <w:marBottom w:val="0"/>
          <w:divBdr>
            <w:top w:val="none" w:sz="0" w:space="0" w:color="auto"/>
            <w:left w:val="none" w:sz="0" w:space="0" w:color="auto"/>
            <w:bottom w:val="none" w:sz="0" w:space="0" w:color="auto"/>
            <w:right w:val="none" w:sz="0" w:space="0" w:color="auto"/>
          </w:divBdr>
        </w:div>
        <w:div w:id="1569075244">
          <w:marLeft w:val="640"/>
          <w:marRight w:val="0"/>
          <w:marTop w:val="0"/>
          <w:marBottom w:val="0"/>
          <w:divBdr>
            <w:top w:val="none" w:sz="0" w:space="0" w:color="auto"/>
            <w:left w:val="none" w:sz="0" w:space="0" w:color="auto"/>
            <w:bottom w:val="none" w:sz="0" w:space="0" w:color="auto"/>
            <w:right w:val="none" w:sz="0" w:space="0" w:color="auto"/>
          </w:divBdr>
        </w:div>
        <w:div w:id="1606573381">
          <w:marLeft w:val="640"/>
          <w:marRight w:val="0"/>
          <w:marTop w:val="0"/>
          <w:marBottom w:val="0"/>
          <w:divBdr>
            <w:top w:val="none" w:sz="0" w:space="0" w:color="auto"/>
            <w:left w:val="none" w:sz="0" w:space="0" w:color="auto"/>
            <w:bottom w:val="none" w:sz="0" w:space="0" w:color="auto"/>
            <w:right w:val="none" w:sz="0" w:space="0" w:color="auto"/>
          </w:divBdr>
        </w:div>
        <w:div w:id="1613246839">
          <w:marLeft w:val="640"/>
          <w:marRight w:val="0"/>
          <w:marTop w:val="0"/>
          <w:marBottom w:val="0"/>
          <w:divBdr>
            <w:top w:val="none" w:sz="0" w:space="0" w:color="auto"/>
            <w:left w:val="none" w:sz="0" w:space="0" w:color="auto"/>
            <w:bottom w:val="none" w:sz="0" w:space="0" w:color="auto"/>
            <w:right w:val="none" w:sz="0" w:space="0" w:color="auto"/>
          </w:divBdr>
        </w:div>
        <w:div w:id="1616253588">
          <w:marLeft w:val="640"/>
          <w:marRight w:val="0"/>
          <w:marTop w:val="0"/>
          <w:marBottom w:val="0"/>
          <w:divBdr>
            <w:top w:val="none" w:sz="0" w:space="0" w:color="auto"/>
            <w:left w:val="none" w:sz="0" w:space="0" w:color="auto"/>
            <w:bottom w:val="none" w:sz="0" w:space="0" w:color="auto"/>
            <w:right w:val="none" w:sz="0" w:space="0" w:color="auto"/>
          </w:divBdr>
        </w:div>
        <w:div w:id="1645038424">
          <w:marLeft w:val="640"/>
          <w:marRight w:val="0"/>
          <w:marTop w:val="0"/>
          <w:marBottom w:val="0"/>
          <w:divBdr>
            <w:top w:val="none" w:sz="0" w:space="0" w:color="auto"/>
            <w:left w:val="none" w:sz="0" w:space="0" w:color="auto"/>
            <w:bottom w:val="none" w:sz="0" w:space="0" w:color="auto"/>
            <w:right w:val="none" w:sz="0" w:space="0" w:color="auto"/>
          </w:divBdr>
        </w:div>
        <w:div w:id="1707951688">
          <w:marLeft w:val="640"/>
          <w:marRight w:val="0"/>
          <w:marTop w:val="0"/>
          <w:marBottom w:val="0"/>
          <w:divBdr>
            <w:top w:val="none" w:sz="0" w:space="0" w:color="auto"/>
            <w:left w:val="none" w:sz="0" w:space="0" w:color="auto"/>
            <w:bottom w:val="none" w:sz="0" w:space="0" w:color="auto"/>
            <w:right w:val="none" w:sz="0" w:space="0" w:color="auto"/>
          </w:divBdr>
        </w:div>
        <w:div w:id="1708290127">
          <w:marLeft w:val="640"/>
          <w:marRight w:val="0"/>
          <w:marTop w:val="0"/>
          <w:marBottom w:val="0"/>
          <w:divBdr>
            <w:top w:val="none" w:sz="0" w:space="0" w:color="auto"/>
            <w:left w:val="none" w:sz="0" w:space="0" w:color="auto"/>
            <w:bottom w:val="none" w:sz="0" w:space="0" w:color="auto"/>
            <w:right w:val="none" w:sz="0" w:space="0" w:color="auto"/>
          </w:divBdr>
        </w:div>
        <w:div w:id="1720781780">
          <w:marLeft w:val="640"/>
          <w:marRight w:val="0"/>
          <w:marTop w:val="0"/>
          <w:marBottom w:val="0"/>
          <w:divBdr>
            <w:top w:val="none" w:sz="0" w:space="0" w:color="auto"/>
            <w:left w:val="none" w:sz="0" w:space="0" w:color="auto"/>
            <w:bottom w:val="none" w:sz="0" w:space="0" w:color="auto"/>
            <w:right w:val="none" w:sz="0" w:space="0" w:color="auto"/>
          </w:divBdr>
        </w:div>
        <w:div w:id="1783182955">
          <w:marLeft w:val="640"/>
          <w:marRight w:val="0"/>
          <w:marTop w:val="0"/>
          <w:marBottom w:val="0"/>
          <w:divBdr>
            <w:top w:val="none" w:sz="0" w:space="0" w:color="auto"/>
            <w:left w:val="none" w:sz="0" w:space="0" w:color="auto"/>
            <w:bottom w:val="none" w:sz="0" w:space="0" w:color="auto"/>
            <w:right w:val="none" w:sz="0" w:space="0" w:color="auto"/>
          </w:divBdr>
        </w:div>
        <w:div w:id="1805928019">
          <w:marLeft w:val="640"/>
          <w:marRight w:val="0"/>
          <w:marTop w:val="0"/>
          <w:marBottom w:val="0"/>
          <w:divBdr>
            <w:top w:val="none" w:sz="0" w:space="0" w:color="auto"/>
            <w:left w:val="none" w:sz="0" w:space="0" w:color="auto"/>
            <w:bottom w:val="none" w:sz="0" w:space="0" w:color="auto"/>
            <w:right w:val="none" w:sz="0" w:space="0" w:color="auto"/>
          </w:divBdr>
        </w:div>
        <w:div w:id="1934124895">
          <w:marLeft w:val="640"/>
          <w:marRight w:val="0"/>
          <w:marTop w:val="0"/>
          <w:marBottom w:val="0"/>
          <w:divBdr>
            <w:top w:val="none" w:sz="0" w:space="0" w:color="auto"/>
            <w:left w:val="none" w:sz="0" w:space="0" w:color="auto"/>
            <w:bottom w:val="none" w:sz="0" w:space="0" w:color="auto"/>
            <w:right w:val="none" w:sz="0" w:space="0" w:color="auto"/>
          </w:divBdr>
        </w:div>
        <w:div w:id="1963262965">
          <w:marLeft w:val="640"/>
          <w:marRight w:val="0"/>
          <w:marTop w:val="0"/>
          <w:marBottom w:val="0"/>
          <w:divBdr>
            <w:top w:val="none" w:sz="0" w:space="0" w:color="auto"/>
            <w:left w:val="none" w:sz="0" w:space="0" w:color="auto"/>
            <w:bottom w:val="none" w:sz="0" w:space="0" w:color="auto"/>
            <w:right w:val="none" w:sz="0" w:space="0" w:color="auto"/>
          </w:divBdr>
        </w:div>
        <w:div w:id="1968732732">
          <w:marLeft w:val="640"/>
          <w:marRight w:val="0"/>
          <w:marTop w:val="0"/>
          <w:marBottom w:val="0"/>
          <w:divBdr>
            <w:top w:val="none" w:sz="0" w:space="0" w:color="auto"/>
            <w:left w:val="none" w:sz="0" w:space="0" w:color="auto"/>
            <w:bottom w:val="none" w:sz="0" w:space="0" w:color="auto"/>
            <w:right w:val="none" w:sz="0" w:space="0" w:color="auto"/>
          </w:divBdr>
        </w:div>
        <w:div w:id="2018143750">
          <w:marLeft w:val="640"/>
          <w:marRight w:val="0"/>
          <w:marTop w:val="0"/>
          <w:marBottom w:val="0"/>
          <w:divBdr>
            <w:top w:val="none" w:sz="0" w:space="0" w:color="auto"/>
            <w:left w:val="none" w:sz="0" w:space="0" w:color="auto"/>
            <w:bottom w:val="none" w:sz="0" w:space="0" w:color="auto"/>
            <w:right w:val="none" w:sz="0" w:space="0" w:color="auto"/>
          </w:divBdr>
        </w:div>
        <w:div w:id="2069113158">
          <w:marLeft w:val="640"/>
          <w:marRight w:val="0"/>
          <w:marTop w:val="0"/>
          <w:marBottom w:val="0"/>
          <w:divBdr>
            <w:top w:val="none" w:sz="0" w:space="0" w:color="auto"/>
            <w:left w:val="none" w:sz="0" w:space="0" w:color="auto"/>
            <w:bottom w:val="none" w:sz="0" w:space="0" w:color="auto"/>
            <w:right w:val="none" w:sz="0" w:space="0" w:color="auto"/>
          </w:divBdr>
        </w:div>
        <w:div w:id="2084179247">
          <w:marLeft w:val="640"/>
          <w:marRight w:val="0"/>
          <w:marTop w:val="0"/>
          <w:marBottom w:val="0"/>
          <w:divBdr>
            <w:top w:val="none" w:sz="0" w:space="0" w:color="auto"/>
            <w:left w:val="none" w:sz="0" w:space="0" w:color="auto"/>
            <w:bottom w:val="none" w:sz="0" w:space="0" w:color="auto"/>
            <w:right w:val="none" w:sz="0" w:space="0" w:color="auto"/>
          </w:divBdr>
        </w:div>
        <w:div w:id="2114133358">
          <w:marLeft w:val="640"/>
          <w:marRight w:val="0"/>
          <w:marTop w:val="0"/>
          <w:marBottom w:val="0"/>
          <w:divBdr>
            <w:top w:val="none" w:sz="0" w:space="0" w:color="auto"/>
            <w:left w:val="none" w:sz="0" w:space="0" w:color="auto"/>
            <w:bottom w:val="none" w:sz="0" w:space="0" w:color="auto"/>
            <w:right w:val="none" w:sz="0" w:space="0" w:color="auto"/>
          </w:divBdr>
        </w:div>
        <w:div w:id="2128042186">
          <w:marLeft w:val="640"/>
          <w:marRight w:val="0"/>
          <w:marTop w:val="0"/>
          <w:marBottom w:val="0"/>
          <w:divBdr>
            <w:top w:val="none" w:sz="0" w:space="0" w:color="auto"/>
            <w:left w:val="none" w:sz="0" w:space="0" w:color="auto"/>
            <w:bottom w:val="none" w:sz="0" w:space="0" w:color="auto"/>
            <w:right w:val="none" w:sz="0" w:space="0" w:color="auto"/>
          </w:divBdr>
        </w:div>
      </w:divsChild>
    </w:div>
    <w:div w:id="2012641814">
      <w:bodyDiv w:val="1"/>
      <w:marLeft w:val="0"/>
      <w:marRight w:val="0"/>
      <w:marTop w:val="0"/>
      <w:marBottom w:val="0"/>
      <w:divBdr>
        <w:top w:val="none" w:sz="0" w:space="0" w:color="auto"/>
        <w:left w:val="none" w:sz="0" w:space="0" w:color="auto"/>
        <w:bottom w:val="none" w:sz="0" w:space="0" w:color="auto"/>
        <w:right w:val="none" w:sz="0" w:space="0" w:color="auto"/>
      </w:divBdr>
    </w:div>
    <w:div w:id="2012753812">
      <w:bodyDiv w:val="1"/>
      <w:marLeft w:val="0"/>
      <w:marRight w:val="0"/>
      <w:marTop w:val="0"/>
      <w:marBottom w:val="0"/>
      <w:divBdr>
        <w:top w:val="none" w:sz="0" w:space="0" w:color="auto"/>
        <w:left w:val="none" w:sz="0" w:space="0" w:color="auto"/>
        <w:bottom w:val="none" w:sz="0" w:space="0" w:color="auto"/>
        <w:right w:val="none" w:sz="0" w:space="0" w:color="auto"/>
      </w:divBdr>
      <w:divsChild>
        <w:div w:id="25376066">
          <w:marLeft w:val="640"/>
          <w:marRight w:val="0"/>
          <w:marTop w:val="0"/>
          <w:marBottom w:val="0"/>
          <w:divBdr>
            <w:top w:val="none" w:sz="0" w:space="0" w:color="auto"/>
            <w:left w:val="none" w:sz="0" w:space="0" w:color="auto"/>
            <w:bottom w:val="none" w:sz="0" w:space="0" w:color="auto"/>
            <w:right w:val="none" w:sz="0" w:space="0" w:color="auto"/>
          </w:divBdr>
        </w:div>
        <w:div w:id="107356951">
          <w:marLeft w:val="640"/>
          <w:marRight w:val="0"/>
          <w:marTop w:val="0"/>
          <w:marBottom w:val="0"/>
          <w:divBdr>
            <w:top w:val="none" w:sz="0" w:space="0" w:color="auto"/>
            <w:left w:val="none" w:sz="0" w:space="0" w:color="auto"/>
            <w:bottom w:val="none" w:sz="0" w:space="0" w:color="auto"/>
            <w:right w:val="none" w:sz="0" w:space="0" w:color="auto"/>
          </w:divBdr>
        </w:div>
        <w:div w:id="174225264">
          <w:marLeft w:val="640"/>
          <w:marRight w:val="0"/>
          <w:marTop w:val="0"/>
          <w:marBottom w:val="0"/>
          <w:divBdr>
            <w:top w:val="none" w:sz="0" w:space="0" w:color="auto"/>
            <w:left w:val="none" w:sz="0" w:space="0" w:color="auto"/>
            <w:bottom w:val="none" w:sz="0" w:space="0" w:color="auto"/>
            <w:right w:val="none" w:sz="0" w:space="0" w:color="auto"/>
          </w:divBdr>
        </w:div>
        <w:div w:id="274334583">
          <w:marLeft w:val="640"/>
          <w:marRight w:val="0"/>
          <w:marTop w:val="0"/>
          <w:marBottom w:val="0"/>
          <w:divBdr>
            <w:top w:val="none" w:sz="0" w:space="0" w:color="auto"/>
            <w:left w:val="none" w:sz="0" w:space="0" w:color="auto"/>
            <w:bottom w:val="none" w:sz="0" w:space="0" w:color="auto"/>
            <w:right w:val="none" w:sz="0" w:space="0" w:color="auto"/>
          </w:divBdr>
        </w:div>
        <w:div w:id="285476835">
          <w:marLeft w:val="640"/>
          <w:marRight w:val="0"/>
          <w:marTop w:val="0"/>
          <w:marBottom w:val="0"/>
          <w:divBdr>
            <w:top w:val="none" w:sz="0" w:space="0" w:color="auto"/>
            <w:left w:val="none" w:sz="0" w:space="0" w:color="auto"/>
            <w:bottom w:val="none" w:sz="0" w:space="0" w:color="auto"/>
            <w:right w:val="none" w:sz="0" w:space="0" w:color="auto"/>
          </w:divBdr>
        </w:div>
        <w:div w:id="296492285">
          <w:marLeft w:val="640"/>
          <w:marRight w:val="0"/>
          <w:marTop w:val="0"/>
          <w:marBottom w:val="0"/>
          <w:divBdr>
            <w:top w:val="none" w:sz="0" w:space="0" w:color="auto"/>
            <w:left w:val="none" w:sz="0" w:space="0" w:color="auto"/>
            <w:bottom w:val="none" w:sz="0" w:space="0" w:color="auto"/>
            <w:right w:val="none" w:sz="0" w:space="0" w:color="auto"/>
          </w:divBdr>
        </w:div>
        <w:div w:id="357319771">
          <w:marLeft w:val="640"/>
          <w:marRight w:val="0"/>
          <w:marTop w:val="0"/>
          <w:marBottom w:val="0"/>
          <w:divBdr>
            <w:top w:val="none" w:sz="0" w:space="0" w:color="auto"/>
            <w:left w:val="none" w:sz="0" w:space="0" w:color="auto"/>
            <w:bottom w:val="none" w:sz="0" w:space="0" w:color="auto"/>
            <w:right w:val="none" w:sz="0" w:space="0" w:color="auto"/>
          </w:divBdr>
        </w:div>
        <w:div w:id="359819177">
          <w:marLeft w:val="640"/>
          <w:marRight w:val="0"/>
          <w:marTop w:val="0"/>
          <w:marBottom w:val="0"/>
          <w:divBdr>
            <w:top w:val="none" w:sz="0" w:space="0" w:color="auto"/>
            <w:left w:val="none" w:sz="0" w:space="0" w:color="auto"/>
            <w:bottom w:val="none" w:sz="0" w:space="0" w:color="auto"/>
            <w:right w:val="none" w:sz="0" w:space="0" w:color="auto"/>
          </w:divBdr>
        </w:div>
        <w:div w:id="363530120">
          <w:marLeft w:val="640"/>
          <w:marRight w:val="0"/>
          <w:marTop w:val="0"/>
          <w:marBottom w:val="0"/>
          <w:divBdr>
            <w:top w:val="none" w:sz="0" w:space="0" w:color="auto"/>
            <w:left w:val="none" w:sz="0" w:space="0" w:color="auto"/>
            <w:bottom w:val="none" w:sz="0" w:space="0" w:color="auto"/>
            <w:right w:val="none" w:sz="0" w:space="0" w:color="auto"/>
          </w:divBdr>
        </w:div>
        <w:div w:id="405107013">
          <w:marLeft w:val="640"/>
          <w:marRight w:val="0"/>
          <w:marTop w:val="0"/>
          <w:marBottom w:val="0"/>
          <w:divBdr>
            <w:top w:val="none" w:sz="0" w:space="0" w:color="auto"/>
            <w:left w:val="none" w:sz="0" w:space="0" w:color="auto"/>
            <w:bottom w:val="none" w:sz="0" w:space="0" w:color="auto"/>
            <w:right w:val="none" w:sz="0" w:space="0" w:color="auto"/>
          </w:divBdr>
        </w:div>
        <w:div w:id="445125486">
          <w:marLeft w:val="640"/>
          <w:marRight w:val="0"/>
          <w:marTop w:val="0"/>
          <w:marBottom w:val="0"/>
          <w:divBdr>
            <w:top w:val="none" w:sz="0" w:space="0" w:color="auto"/>
            <w:left w:val="none" w:sz="0" w:space="0" w:color="auto"/>
            <w:bottom w:val="none" w:sz="0" w:space="0" w:color="auto"/>
            <w:right w:val="none" w:sz="0" w:space="0" w:color="auto"/>
          </w:divBdr>
        </w:div>
        <w:div w:id="515196018">
          <w:marLeft w:val="640"/>
          <w:marRight w:val="0"/>
          <w:marTop w:val="0"/>
          <w:marBottom w:val="0"/>
          <w:divBdr>
            <w:top w:val="none" w:sz="0" w:space="0" w:color="auto"/>
            <w:left w:val="none" w:sz="0" w:space="0" w:color="auto"/>
            <w:bottom w:val="none" w:sz="0" w:space="0" w:color="auto"/>
            <w:right w:val="none" w:sz="0" w:space="0" w:color="auto"/>
          </w:divBdr>
        </w:div>
        <w:div w:id="564726770">
          <w:marLeft w:val="640"/>
          <w:marRight w:val="0"/>
          <w:marTop w:val="0"/>
          <w:marBottom w:val="0"/>
          <w:divBdr>
            <w:top w:val="none" w:sz="0" w:space="0" w:color="auto"/>
            <w:left w:val="none" w:sz="0" w:space="0" w:color="auto"/>
            <w:bottom w:val="none" w:sz="0" w:space="0" w:color="auto"/>
            <w:right w:val="none" w:sz="0" w:space="0" w:color="auto"/>
          </w:divBdr>
        </w:div>
        <w:div w:id="648873437">
          <w:marLeft w:val="640"/>
          <w:marRight w:val="0"/>
          <w:marTop w:val="0"/>
          <w:marBottom w:val="0"/>
          <w:divBdr>
            <w:top w:val="none" w:sz="0" w:space="0" w:color="auto"/>
            <w:left w:val="none" w:sz="0" w:space="0" w:color="auto"/>
            <w:bottom w:val="none" w:sz="0" w:space="0" w:color="auto"/>
            <w:right w:val="none" w:sz="0" w:space="0" w:color="auto"/>
          </w:divBdr>
        </w:div>
        <w:div w:id="664631387">
          <w:marLeft w:val="640"/>
          <w:marRight w:val="0"/>
          <w:marTop w:val="0"/>
          <w:marBottom w:val="0"/>
          <w:divBdr>
            <w:top w:val="none" w:sz="0" w:space="0" w:color="auto"/>
            <w:left w:val="none" w:sz="0" w:space="0" w:color="auto"/>
            <w:bottom w:val="none" w:sz="0" w:space="0" w:color="auto"/>
            <w:right w:val="none" w:sz="0" w:space="0" w:color="auto"/>
          </w:divBdr>
        </w:div>
        <w:div w:id="699933475">
          <w:marLeft w:val="640"/>
          <w:marRight w:val="0"/>
          <w:marTop w:val="0"/>
          <w:marBottom w:val="0"/>
          <w:divBdr>
            <w:top w:val="none" w:sz="0" w:space="0" w:color="auto"/>
            <w:left w:val="none" w:sz="0" w:space="0" w:color="auto"/>
            <w:bottom w:val="none" w:sz="0" w:space="0" w:color="auto"/>
            <w:right w:val="none" w:sz="0" w:space="0" w:color="auto"/>
          </w:divBdr>
        </w:div>
        <w:div w:id="739671747">
          <w:marLeft w:val="640"/>
          <w:marRight w:val="0"/>
          <w:marTop w:val="0"/>
          <w:marBottom w:val="0"/>
          <w:divBdr>
            <w:top w:val="none" w:sz="0" w:space="0" w:color="auto"/>
            <w:left w:val="none" w:sz="0" w:space="0" w:color="auto"/>
            <w:bottom w:val="none" w:sz="0" w:space="0" w:color="auto"/>
            <w:right w:val="none" w:sz="0" w:space="0" w:color="auto"/>
          </w:divBdr>
        </w:div>
        <w:div w:id="748230226">
          <w:marLeft w:val="640"/>
          <w:marRight w:val="0"/>
          <w:marTop w:val="0"/>
          <w:marBottom w:val="0"/>
          <w:divBdr>
            <w:top w:val="none" w:sz="0" w:space="0" w:color="auto"/>
            <w:left w:val="none" w:sz="0" w:space="0" w:color="auto"/>
            <w:bottom w:val="none" w:sz="0" w:space="0" w:color="auto"/>
            <w:right w:val="none" w:sz="0" w:space="0" w:color="auto"/>
          </w:divBdr>
        </w:div>
        <w:div w:id="748892416">
          <w:marLeft w:val="640"/>
          <w:marRight w:val="0"/>
          <w:marTop w:val="0"/>
          <w:marBottom w:val="0"/>
          <w:divBdr>
            <w:top w:val="none" w:sz="0" w:space="0" w:color="auto"/>
            <w:left w:val="none" w:sz="0" w:space="0" w:color="auto"/>
            <w:bottom w:val="none" w:sz="0" w:space="0" w:color="auto"/>
            <w:right w:val="none" w:sz="0" w:space="0" w:color="auto"/>
          </w:divBdr>
        </w:div>
        <w:div w:id="764423460">
          <w:marLeft w:val="640"/>
          <w:marRight w:val="0"/>
          <w:marTop w:val="0"/>
          <w:marBottom w:val="0"/>
          <w:divBdr>
            <w:top w:val="none" w:sz="0" w:space="0" w:color="auto"/>
            <w:left w:val="none" w:sz="0" w:space="0" w:color="auto"/>
            <w:bottom w:val="none" w:sz="0" w:space="0" w:color="auto"/>
            <w:right w:val="none" w:sz="0" w:space="0" w:color="auto"/>
          </w:divBdr>
        </w:div>
        <w:div w:id="764544369">
          <w:marLeft w:val="640"/>
          <w:marRight w:val="0"/>
          <w:marTop w:val="0"/>
          <w:marBottom w:val="0"/>
          <w:divBdr>
            <w:top w:val="none" w:sz="0" w:space="0" w:color="auto"/>
            <w:left w:val="none" w:sz="0" w:space="0" w:color="auto"/>
            <w:bottom w:val="none" w:sz="0" w:space="0" w:color="auto"/>
            <w:right w:val="none" w:sz="0" w:space="0" w:color="auto"/>
          </w:divBdr>
        </w:div>
        <w:div w:id="770397780">
          <w:marLeft w:val="640"/>
          <w:marRight w:val="0"/>
          <w:marTop w:val="0"/>
          <w:marBottom w:val="0"/>
          <w:divBdr>
            <w:top w:val="none" w:sz="0" w:space="0" w:color="auto"/>
            <w:left w:val="none" w:sz="0" w:space="0" w:color="auto"/>
            <w:bottom w:val="none" w:sz="0" w:space="0" w:color="auto"/>
            <w:right w:val="none" w:sz="0" w:space="0" w:color="auto"/>
          </w:divBdr>
        </w:div>
        <w:div w:id="836579353">
          <w:marLeft w:val="640"/>
          <w:marRight w:val="0"/>
          <w:marTop w:val="0"/>
          <w:marBottom w:val="0"/>
          <w:divBdr>
            <w:top w:val="none" w:sz="0" w:space="0" w:color="auto"/>
            <w:left w:val="none" w:sz="0" w:space="0" w:color="auto"/>
            <w:bottom w:val="none" w:sz="0" w:space="0" w:color="auto"/>
            <w:right w:val="none" w:sz="0" w:space="0" w:color="auto"/>
          </w:divBdr>
        </w:div>
        <w:div w:id="861287224">
          <w:marLeft w:val="640"/>
          <w:marRight w:val="0"/>
          <w:marTop w:val="0"/>
          <w:marBottom w:val="0"/>
          <w:divBdr>
            <w:top w:val="none" w:sz="0" w:space="0" w:color="auto"/>
            <w:left w:val="none" w:sz="0" w:space="0" w:color="auto"/>
            <w:bottom w:val="none" w:sz="0" w:space="0" w:color="auto"/>
            <w:right w:val="none" w:sz="0" w:space="0" w:color="auto"/>
          </w:divBdr>
        </w:div>
        <w:div w:id="927736102">
          <w:marLeft w:val="640"/>
          <w:marRight w:val="0"/>
          <w:marTop w:val="0"/>
          <w:marBottom w:val="0"/>
          <w:divBdr>
            <w:top w:val="none" w:sz="0" w:space="0" w:color="auto"/>
            <w:left w:val="none" w:sz="0" w:space="0" w:color="auto"/>
            <w:bottom w:val="none" w:sz="0" w:space="0" w:color="auto"/>
            <w:right w:val="none" w:sz="0" w:space="0" w:color="auto"/>
          </w:divBdr>
        </w:div>
        <w:div w:id="943460185">
          <w:marLeft w:val="640"/>
          <w:marRight w:val="0"/>
          <w:marTop w:val="0"/>
          <w:marBottom w:val="0"/>
          <w:divBdr>
            <w:top w:val="none" w:sz="0" w:space="0" w:color="auto"/>
            <w:left w:val="none" w:sz="0" w:space="0" w:color="auto"/>
            <w:bottom w:val="none" w:sz="0" w:space="0" w:color="auto"/>
            <w:right w:val="none" w:sz="0" w:space="0" w:color="auto"/>
          </w:divBdr>
        </w:div>
        <w:div w:id="982543248">
          <w:marLeft w:val="640"/>
          <w:marRight w:val="0"/>
          <w:marTop w:val="0"/>
          <w:marBottom w:val="0"/>
          <w:divBdr>
            <w:top w:val="none" w:sz="0" w:space="0" w:color="auto"/>
            <w:left w:val="none" w:sz="0" w:space="0" w:color="auto"/>
            <w:bottom w:val="none" w:sz="0" w:space="0" w:color="auto"/>
            <w:right w:val="none" w:sz="0" w:space="0" w:color="auto"/>
          </w:divBdr>
        </w:div>
        <w:div w:id="1026639640">
          <w:marLeft w:val="640"/>
          <w:marRight w:val="0"/>
          <w:marTop w:val="0"/>
          <w:marBottom w:val="0"/>
          <w:divBdr>
            <w:top w:val="none" w:sz="0" w:space="0" w:color="auto"/>
            <w:left w:val="none" w:sz="0" w:space="0" w:color="auto"/>
            <w:bottom w:val="none" w:sz="0" w:space="0" w:color="auto"/>
            <w:right w:val="none" w:sz="0" w:space="0" w:color="auto"/>
          </w:divBdr>
        </w:div>
        <w:div w:id="1047410434">
          <w:marLeft w:val="640"/>
          <w:marRight w:val="0"/>
          <w:marTop w:val="0"/>
          <w:marBottom w:val="0"/>
          <w:divBdr>
            <w:top w:val="none" w:sz="0" w:space="0" w:color="auto"/>
            <w:left w:val="none" w:sz="0" w:space="0" w:color="auto"/>
            <w:bottom w:val="none" w:sz="0" w:space="0" w:color="auto"/>
            <w:right w:val="none" w:sz="0" w:space="0" w:color="auto"/>
          </w:divBdr>
        </w:div>
        <w:div w:id="1073161271">
          <w:marLeft w:val="640"/>
          <w:marRight w:val="0"/>
          <w:marTop w:val="0"/>
          <w:marBottom w:val="0"/>
          <w:divBdr>
            <w:top w:val="none" w:sz="0" w:space="0" w:color="auto"/>
            <w:left w:val="none" w:sz="0" w:space="0" w:color="auto"/>
            <w:bottom w:val="none" w:sz="0" w:space="0" w:color="auto"/>
            <w:right w:val="none" w:sz="0" w:space="0" w:color="auto"/>
          </w:divBdr>
        </w:div>
        <w:div w:id="1089888419">
          <w:marLeft w:val="640"/>
          <w:marRight w:val="0"/>
          <w:marTop w:val="0"/>
          <w:marBottom w:val="0"/>
          <w:divBdr>
            <w:top w:val="none" w:sz="0" w:space="0" w:color="auto"/>
            <w:left w:val="none" w:sz="0" w:space="0" w:color="auto"/>
            <w:bottom w:val="none" w:sz="0" w:space="0" w:color="auto"/>
            <w:right w:val="none" w:sz="0" w:space="0" w:color="auto"/>
          </w:divBdr>
        </w:div>
        <w:div w:id="1149008107">
          <w:marLeft w:val="640"/>
          <w:marRight w:val="0"/>
          <w:marTop w:val="0"/>
          <w:marBottom w:val="0"/>
          <w:divBdr>
            <w:top w:val="none" w:sz="0" w:space="0" w:color="auto"/>
            <w:left w:val="none" w:sz="0" w:space="0" w:color="auto"/>
            <w:bottom w:val="none" w:sz="0" w:space="0" w:color="auto"/>
            <w:right w:val="none" w:sz="0" w:space="0" w:color="auto"/>
          </w:divBdr>
        </w:div>
        <w:div w:id="1203514039">
          <w:marLeft w:val="640"/>
          <w:marRight w:val="0"/>
          <w:marTop w:val="0"/>
          <w:marBottom w:val="0"/>
          <w:divBdr>
            <w:top w:val="none" w:sz="0" w:space="0" w:color="auto"/>
            <w:left w:val="none" w:sz="0" w:space="0" w:color="auto"/>
            <w:bottom w:val="none" w:sz="0" w:space="0" w:color="auto"/>
            <w:right w:val="none" w:sz="0" w:space="0" w:color="auto"/>
          </w:divBdr>
        </w:div>
        <w:div w:id="1255237261">
          <w:marLeft w:val="640"/>
          <w:marRight w:val="0"/>
          <w:marTop w:val="0"/>
          <w:marBottom w:val="0"/>
          <w:divBdr>
            <w:top w:val="none" w:sz="0" w:space="0" w:color="auto"/>
            <w:left w:val="none" w:sz="0" w:space="0" w:color="auto"/>
            <w:bottom w:val="none" w:sz="0" w:space="0" w:color="auto"/>
            <w:right w:val="none" w:sz="0" w:space="0" w:color="auto"/>
          </w:divBdr>
        </w:div>
        <w:div w:id="1260215859">
          <w:marLeft w:val="640"/>
          <w:marRight w:val="0"/>
          <w:marTop w:val="0"/>
          <w:marBottom w:val="0"/>
          <w:divBdr>
            <w:top w:val="none" w:sz="0" w:space="0" w:color="auto"/>
            <w:left w:val="none" w:sz="0" w:space="0" w:color="auto"/>
            <w:bottom w:val="none" w:sz="0" w:space="0" w:color="auto"/>
            <w:right w:val="none" w:sz="0" w:space="0" w:color="auto"/>
          </w:divBdr>
        </w:div>
        <w:div w:id="1261793568">
          <w:marLeft w:val="640"/>
          <w:marRight w:val="0"/>
          <w:marTop w:val="0"/>
          <w:marBottom w:val="0"/>
          <w:divBdr>
            <w:top w:val="none" w:sz="0" w:space="0" w:color="auto"/>
            <w:left w:val="none" w:sz="0" w:space="0" w:color="auto"/>
            <w:bottom w:val="none" w:sz="0" w:space="0" w:color="auto"/>
            <w:right w:val="none" w:sz="0" w:space="0" w:color="auto"/>
          </w:divBdr>
        </w:div>
        <w:div w:id="1286044413">
          <w:marLeft w:val="640"/>
          <w:marRight w:val="0"/>
          <w:marTop w:val="0"/>
          <w:marBottom w:val="0"/>
          <w:divBdr>
            <w:top w:val="none" w:sz="0" w:space="0" w:color="auto"/>
            <w:left w:val="none" w:sz="0" w:space="0" w:color="auto"/>
            <w:bottom w:val="none" w:sz="0" w:space="0" w:color="auto"/>
            <w:right w:val="none" w:sz="0" w:space="0" w:color="auto"/>
          </w:divBdr>
        </w:div>
        <w:div w:id="1320230407">
          <w:marLeft w:val="640"/>
          <w:marRight w:val="0"/>
          <w:marTop w:val="0"/>
          <w:marBottom w:val="0"/>
          <w:divBdr>
            <w:top w:val="none" w:sz="0" w:space="0" w:color="auto"/>
            <w:left w:val="none" w:sz="0" w:space="0" w:color="auto"/>
            <w:bottom w:val="none" w:sz="0" w:space="0" w:color="auto"/>
            <w:right w:val="none" w:sz="0" w:space="0" w:color="auto"/>
          </w:divBdr>
        </w:div>
        <w:div w:id="1380283349">
          <w:marLeft w:val="640"/>
          <w:marRight w:val="0"/>
          <w:marTop w:val="0"/>
          <w:marBottom w:val="0"/>
          <w:divBdr>
            <w:top w:val="none" w:sz="0" w:space="0" w:color="auto"/>
            <w:left w:val="none" w:sz="0" w:space="0" w:color="auto"/>
            <w:bottom w:val="none" w:sz="0" w:space="0" w:color="auto"/>
            <w:right w:val="none" w:sz="0" w:space="0" w:color="auto"/>
          </w:divBdr>
        </w:div>
        <w:div w:id="1414400755">
          <w:marLeft w:val="640"/>
          <w:marRight w:val="0"/>
          <w:marTop w:val="0"/>
          <w:marBottom w:val="0"/>
          <w:divBdr>
            <w:top w:val="none" w:sz="0" w:space="0" w:color="auto"/>
            <w:left w:val="none" w:sz="0" w:space="0" w:color="auto"/>
            <w:bottom w:val="none" w:sz="0" w:space="0" w:color="auto"/>
            <w:right w:val="none" w:sz="0" w:space="0" w:color="auto"/>
          </w:divBdr>
        </w:div>
        <w:div w:id="1416246490">
          <w:marLeft w:val="640"/>
          <w:marRight w:val="0"/>
          <w:marTop w:val="0"/>
          <w:marBottom w:val="0"/>
          <w:divBdr>
            <w:top w:val="none" w:sz="0" w:space="0" w:color="auto"/>
            <w:left w:val="none" w:sz="0" w:space="0" w:color="auto"/>
            <w:bottom w:val="none" w:sz="0" w:space="0" w:color="auto"/>
            <w:right w:val="none" w:sz="0" w:space="0" w:color="auto"/>
          </w:divBdr>
        </w:div>
        <w:div w:id="1480608392">
          <w:marLeft w:val="640"/>
          <w:marRight w:val="0"/>
          <w:marTop w:val="0"/>
          <w:marBottom w:val="0"/>
          <w:divBdr>
            <w:top w:val="none" w:sz="0" w:space="0" w:color="auto"/>
            <w:left w:val="none" w:sz="0" w:space="0" w:color="auto"/>
            <w:bottom w:val="none" w:sz="0" w:space="0" w:color="auto"/>
            <w:right w:val="none" w:sz="0" w:space="0" w:color="auto"/>
          </w:divBdr>
        </w:div>
        <w:div w:id="1526669208">
          <w:marLeft w:val="640"/>
          <w:marRight w:val="0"/>
          <w:marTop w:val="0"/>
          <w:marBottom w:val="0"/>
          <w:divBdr>
            <w:top w:val="none" w:sz="0" w:space="0" w:color="auto"/>
            <w:left w:val="none" w:sz="0" w:space="0" w:color="auto"/>
            <w:bottom w:val="none" w:sz="0" w:space="0" w:color="auto"/>
            <w:right w:val="none" w:sz="0" w:space="0" w:color="auto"/>
          </w:divBdr>
        </w:div>
        <w:div w:id="1579289241">
          <w:marLeft w:val="640"/>
          <w:marRight w:val="0"/>
          <w:marTop w:val="0"/>
          <w:marBottom w:val="0"/>
          <w:divBdr>
            <w:top w:val="none" w:sz="0" w:space="0" w:color="auto"/>
            <w:left w:val="none" w:sz="0" w:space="0" w:color="auto"/>
            <w:bottom w:val="none" w:sz="0" w:space="0" w:color="auto"/>
            <w:right w:val="none" w:sz="0" w:space="0" w:color="auto"/>
          </w:divBdr>
        </w:div>
        <w:div w:id="1594826692">
          <w:marLeft w:val="640"/>
          <w:marRight w:val="0"/>
          <w:marTop w:val="0"/>
          <w:marBottom w:val="0"/>
          <w:divBdr>
            <w:top w:val="none" w:sz="0" w:space="0" w:color="auto"/>
            <w:left w:val="none" w:sz="0" w:space="0" w:color="auto"/>
            <w:bottom w:val="none" w:sz="0" w:space="0" w:color="auto"/>
            <w:right w:val="none" w:sz="0" w:space="0" w:color="auto"/>
          </w:divBdr>
        </w:div>
        <w:div w:id="1629243574">
          <w:marLeft w:val="640"/>
          <w:marRight w:val="0"/>
          <w:marTop w:val="0"/>
          <w:marBottom w:val="0"/>
          <w:divBdr>
            <w:top w:val="none" w:sz="0" w:space="0" w:color="auto"/>
            <w:left w:val="none" w:sz="0" w:space="0" w:color="auto"/>
            <w:bottom w:val="none" w:sz="0" w:space="0" w:color="auto"/>
            <w:right w:val="none" w:sz="0" w:space="0" w:color="auto"/>
          </w:divBdr>
        </w:div>
        <w:div w:id="1652371702">
          <w:marLeft w:val="640"/>
          <w:marRight w:val="0"/>
          <w:marTop w:val="0"/>
          <w:marBottom w:val="0"/>
          <w:divBdr>
            <w:top w:val="none" w:sz="0" w:space="0" w:color="auto"/>
            <w:left w:val="none" w:sz="0" w:space="0" w:color="auto"/>
            <w:bottom w:val="none" w:sz="0" w:space="0" w:color="auto"/>
            <w:right w:val="none" w:sz="0" w:space="0" w:color="auto"/>
          </w:divBdr>
        </w:div>
        <w:div w:id="1666012836">
          <w:marLeft w:val="640"/>
          <w:marRight w:val="0"/>
          <w:marTop w:val="0"/>
          <w:marBottom w:val="0"/>
          <w:divBdr>
            <w:top w:val="none" w:sz="0" w:space="0" w:color="auto"/>
            <w:left w:val="none" w:sz="0" w:space="0" w:color="auto"/>
            <w:bottom w:val="none" w:sz="0" w:space="0" w:color="auto"/>
            <w:right w:val="none" w:sz="0" w:space="0" w:color="auto"/>
          </w:divBdr>
        </w:div>
        <w:div w:id="1736200899">
          <w:marLeft w:val="640"/>
          <w:marRight w:val="0"/>
          <w:marTop w:val="0"/>
          <w:marBottom w:val="0"/>
          <w:divBdr>
            <w:top w:val="none" w:sz="0" w:space="0" w:color="auto"/>
            <w:left w:val="none" w:sz="0" w:space="0" w:color="auto"/>
            <w:bottom w:val="none" w:sz="0" w:space="0" w:color="auto"/>
            <w:right w:val="none" w:sz="0" w:space="0" w:color="auto"/>
          </w:divBdr>
        </w:div>
        <w:div w:id="1775704982">
          <w:marLeft w:val="640"/>
          <w:marRight w:val="0"/>
          <w:marTop w:val="0"/>
          <w:marBottom w:val="0"/>
          <w:divBdr>
            <w:top w:val="none" w:sz="0" w:space="0" w:color="auto"/>
            <w:left w:val="none" w:sz="0" w:space="0" w:color="auto"/>
            <w:bottom w:val="none" w:sz="0" w:space="0" w:color="auto"/>
            <w:right w:val="none" w:sz="0" w:space="0" w:color="auto"/>
          </w:divBdr>
        </w:div>
        <w:div w:id="1777746623">
          <w:marLeft w:val="640"/>
          <w:marRight w:val="0"/>
          <w:marTop w:val="0"/>
          <w:marBottom w:val="0"/>
          <w:divBdr>
            <w:top w:val="none" w:sz="0" w:space="0" w:color="auto"/>
            <w:left w:val="none" w:sz="0" w:space="0" w:color="auto"/>
            <w:bottom w:val="none" w:sz="0" w:space="0" w:color="auto"/>
            <w:right w:val="none" w:sz="0" w:space="0" w:color="auto"/>
          </w:divBdr>
        </w:div>
        <w:div w:id="1779787769">
          <w:marLeft w:val="640"/>
          <w:marRight w:val="0"/>
          <w:marTop w:val="0"/>
          <w:marBottom w:val="0"/>
          <w:divBdr>
            <w:top w:val="none" w:sz="0" w:space="0" w:color="auto"/>
            <w:left w:val="none" w:sz="0" w:space="0" w:color="auto"/>
            <w:bottom w:val="none" w:sz="0" w:space="0" w:color="auto"/>
            <w:right w:val="none" w:sz="0" w:space="0" w:color="auto"/>
          </w:divBdr>
        </w:div>
        <w:div w:id="1848131081">
          <w:marLeft w:val="640"/>
          <w:marRight w:val="0"/>
          <w:marTop w:val="0"/>
          <w:marBottom w:val="0"/>
          <w:divBdr>
            <w:top w:val="none" w:sz="0" w:space="0" w:color="auto"/>
            <w:left w:val="none" w:sz="0" w:space="0" w:color="auto"/>
            <w:bottom w:val="none" w:sz="0" w:space="0" w:color="auto"/>
            <w:right w:val="none" w:sz="0" w:space="0" w:color="auto"/>
          </w:divBdr>
        </w:div>
        <w:div w:id="1922716248">
          <w:marLeft w:val="640"/>
          <w:marRight w:val="0"/>
          <w:marTop w:val="0"/>
          <w:marBottom w:val="0"/>
          <w:divBdr>
            <w:top w:val="none" w:sz="0" w:space="0" w:color="auto"/>
            <w:left w:val="none" w:sz="0" w:space="0" w:color="auto"/>
            <w:bottom w:val="none" w:sz="0" w:space="0" w:color="auto"/>
            <w:right w:val="none" w:sz="0" w:space="0" w:color="auto"/>
          </w:divBdr>
        </w:div>
        <w:div w:id="1955018941">
          <w:marLeft w:val="640"/>
          <w:marRight w:val="0"/>
          <w:marTop w:val="0"/>
          <w:marBottom w:val="0"/>
          <w:divBdr>
            <w:top w:val="none" w:sz="0" w:space="0" w:color="auto"/>
            <w:left w:val="none" w:sz="0" w:space="0" w:color="auto"/>
            <w:bottom w:val="none" w:sz="0" w:space="0" w:color="auto"/>
            <w:right w:val="none" w:sz="0" w:space="0" w:color="auto"/>
          </w:divBdr>
        </w:div>
        <w:div w:id="1981180444">
          <w:marLeft w:val="640"/>
          <w:marRight w:val="0"/>
          <w:marTop w:val="0"/>
          <w:marBottom w:val="0"/>
          <w:divBdr>
            <w:top w:val="none" w:sz="0" w:space="0" w:color="auto"/>
            <w:left w:val="none" w:sz="0" w:space="0" w:color="auto"/>
            <w:bottom w:val="none" w:sz="0" w:space="0" w:color="auto"/>
            <w:right w:val="none" w:sz="0" w:space="0" w:color="auto"/>
          </w:divBdr>
        </w:div>
        <w:div w:id="1997608285">
          <w:marLeft w:val="640"/>
          <w:marRight w:val="0"/>
          <w:marTop w:val="0"/>
          <w:marBottom w:val="0"/>
          <w:divBdr>
            <w:top w:val="none" w:sz="0" w:space="0" w:color="auto"/>
            <w:left w:val="none" w:sz="0" w:space="0" w:color="auto"/>
            <w:bottom w:val="none" w:sz="0" w:space="0" w:color="auto"/>
            <w:right w:val="none" w:sz="0" w:space="0" w:color="auto"/>
          </w:divBdr>
        </w:div>
        <w:div w:id="2017001851">
          <w:marLeft w:val="640"/>
          <w:marRight w:val="0"/>
          <w:marTop w:val="0"/>
          <w:marBottom w:val="0"/>
          <w:divBdr>
            <w:top w:val="none" w:sz="0" w:space="0" w:color="auto"/>
            <w:left w:val="none" w:sz="0" w:space="0" w:color="auto"/>
            <w:bottom w:val="none" w:sz="0" w:space="0" w:color="auto"/>
            <w:right w:val="none" w:sz="0" w:space="0" w:color="auto"/>
          </w:divBdr>
        </w:div>
        <w:div w:id="2037273918">
          <w:marLeft w:val="640"/>
          <w:marRight w:val="0"/>
          <w:marTop w:val="0"/>
          <w:marBottom w:val="0"/>
          <w:divBdr>
            <w:top w:val="none" w:sz="0" w:space="0" w:color="auto"/>
            <w:left w:val="none" w:sz="0" w:space="0" w:color="auto"/>
            <w:bottom w:val="none" w:sz="0" w:space="0" w:color="auto"/>
            <w:right w:val="none" w:sz="0" w:space="0" w:color="auto"/>
          </w:divBdr>
        </w:div>
      </w:divsChild>
    </w:div>
    <w:div w:id="2017461930">
      <w:bodyDiv w:val="1"/>
      <w:marLeft w:val="0"/>
      <w:marRight w:val="0"/>
      <w:marTop w:val="0"/>
      <w:marBottom w:val="0"/>
      <w:divBdr>
        <w:top w:val="none" w:sz="0" w:space="0" w:color="auto"/>
        <w:left w:val="none" w:sz="0" w:space="0" w:color="auto"/>
        <w:bottom w:val="none" w:sz="0" w:space="0" w:color="auto"/>
        <w:right w:val="none" w:sz="0" w:space="0" w:color="auto"/>
      </w:divBdr>
    </w:div>
    <w:div w:id="2019193397">
      <w:bodyDiv w:val="1"/>
      <w:marLeft w:val="0"/>
      <w:marRight w:val="0"/>
      <w:marTop w:val="0"/>
      <w:marBottom w:val="0"/>
      <w:divBdr>
        <w:top w:val="none" w:sz="0" w:space="0" w:color="auto"/>
        <w:left w:val="none" w:sz="0" w:space="0" w:color="auto"/>
        <w:bottom w:val="none" w:sz="0" w:space="0" w:color="auto"/>
        <w:right w:val="none" w:sz="0" w:space="0" w:color="auto"/>
      </w:divBdr>
      <w:divsChild>
        <w:div w:id="1126405">
          <w:marLeft w:val="640"/>
          <w:marRight w:val="0"/>
          <w:marTop w:val="0"/>
          <w:marBottom w:val="0"/>
          <w:divBdr>
            <w:top w:val="none" w:sz="0" w:space="0" w:color="auto"/>
            <w:left w:val="none" w:sz="0" w:space="0" w:color="auto"/>
            <w:bottom w:val="none" w:sz="0" w:space="0" w:color="auto"/>
            <w:right w:val="none" w:sz="0" w:space="0" w:color="auto"/>
          </w:divBdr>
        </w:div>
        <w:div w:id="47655313">
          <w:marLeft w:val="640"/>
          <w:marRight w:val="0"/>
          <w:marTop w:val="0"/>
          <w:marBottom w:val="0"/>
          <w:divBdr>
            <w:top w:val="none" w:sz="0" w:space="0" w:color="auto"/>
            <w:left w:val="none" w:sz="0" w:space="0" w:color="auto"/>
            <w:bottom w:val="none" w:sz="0" w:space="0" w:color="auto"/>
            <w:right w:val="none" w:sz="0" w:space="0" w:color="auto"/>
          </w:divBdr>
        </w:div>
        <w:div w:id="88427418">
          <w:marLeft w:val="640"/>
          <w:marRight w:val="0"/>
          <w:marTop w:val="0"/>
          <w:marBottom w:val="0"/>
          <w:divBdr>
            <w:top w:val="none" w:sz="0" w:space="0" w:color="auto"/>
            <w:left w:val="none" w:sz="0" w:space="0" w:color="auto"/>
            <w:bottom w:val="none" w:sz="0" w:space="0" w:color="auto"/>
            <w:right w:val="none" w:sz="0" w:space="0" w:color="auto"/>
          </w:divBdr>
        </w:div>
        <w:div w:id="158934541">
          <w:marLeft w:val="640"/>
          <w:marRight w:val="0"/>
          <w:marTop w:val="0"/>
          <w:marBottom w:val="0"/>
          <w:divBdr>
            <w:top w:val="none" w:sz="0" w:space="0" w:color="auto"/>
            <w:left w:val="none" w:sz="0" w:space="0" w:color="auto"/>
            <w:bottom w:val="none" w:sz="0" w:space="0" w:color="auto"/>
            <w:right w:val="none" w:sz="0" w:space="0" w:color="auto"/>
          </w:divBdr>
        </w:div>
        <w:div w:id="170341022">
          <w:marLeft w:val="640"/>
          <w:marRight w:val="0"/>
          <w:marTop w:val="0"/>
          <w:marBottom w:val="0"/>
          <w:divBdr>
            <w:top w:val="none" w:sz="0" w:space="0" w:color="auto"/>
            <w:left w:val="none" w:sz="0" w:space="0" w:color="auto"/>
            <w:bottom w:val="none" w:sz="0" w:space="0" w:color="auto"/>
            <w:right w:val="none" w:sz="0" w:space="0" w:color="auto"/>
          </w:divBdr>
        </w:div>
        <w:div w:id="231744638">
          <w:marLeft w:val="640"/>
          <w:marRight w:val="0"/>
          <w:marTop w:val="0"/>
          <w:marBottom w:val="0"/>
          <w:divBdr>
            <w:top w:val="none" w:sz="0" w:space="0" w:color="auto"/>
            <w:left w:val="none" w:sz="0" w:space="0" w:color="auto"/>
            <w:bottom w:val="none" w:sz="0" w:space="0" w:color="auto"/>
            <w:right w:val="none" w:sz="0" w:space="0" w:color="auto"/>
          </w:divBdr>
        </w:div>
        <w:div w:id="249118457">
          <w:marLeft w:val="640"/>
          <w:marRight w:val="0"/>
          <w:marTop w:val="0"/>
          <w:marBottom w:val="0"/>
          <w:divBdr>
            <w:top w:val="none" w:sz="0" w:space="0" w:color="auto"/>
            <w:left w:val="none" w:sz="0" w:space="0" w:color="auto"/>
            <w:bottom w:val="none" w:sz="0" w:space="0" w:color="auto"/>
            <w:right w:val="none" w:sz="0" w:space="0" w:color="auto"/>
          </w:divBdr>
        </w:div>
        <w:div w:id="262610473">
          <w:marLeft w:val="640"/>
          <w:marRight w:val="0"/>
          <w:marTop w:val="0"/>
          <w:marBottom w:val="0"/>
          <w:divBdr>
            <w:top w:val="none" w:sz="0" w:space="0" w:color="auto"/>
            <w:left w:val="none" w:sz="0" w:space="0" w:color="auto"/>
            <w:bottom w:val="none" w:sz="0" w:space="0" w:color="auto"/>
            <w:right w:val="none" w:sz="0" w:space="0" w:color="auto"/>
          </w:divBdr>
        </w:div>
        <w:div w:id="265238118">
          <w:marLeft w:val="640"/>
          <w:marRight w:val="0"/>
          <w:marTop w:val="0"/>
          <w:marBottom w:val="0"/>
          <w:divBdr>
            <w:top w:val="none" w:sz="0" w:space="0" w:color="auto"/>
            <w:left w:val="none" w:sz="0" w:space="0" w:color="auto"/>
            <w:bottom w:val="none" w:sz="0" w:space="0" w:color="auto"/>
            <w:right w:val="none" w:sz="0" w:space="0" w:color="auto"/>
          </w:divBdr>
        </w:div>
        <w:div w:id="313729368">
          <w:marLeft w:val="640"/>
          <w:marRight w:val="0"/>
          <w:marTop w:val="0"/>
          <w:marBottom w:val="0"/>
          <w:divBdr>
            <w:top w:val="none" w:sz="0" w:space="0" w:color="auto"/>
            <w:left w:val="none" w:sz="0" w:space="0" w:color="auto"/>
            <w:bottom w:val="none" w:sz="0" w:space="0" w:color="auto"/>
            <w:right w:val="none" w:sz="0" w:space="0" w:color="auto"/>
          </w:divBdr>
        </w:div>
        <w:div w:id="354118836">
          <w:marLeft w:val="640"/>
          <w:marRight w:val="0"/>
          <w:marTop w:val="0"/>
          <w:marBottom w:val="0"/>
          <w:divBdr>
            <w:top w:val="none" w:sz="0" w:space="0" w:color="auto"/>
            <w:left w:val="none" w:sz="0" w:space="0" w:color="auto"/>
            <w:bottom w:val="none" w:sz="0" w:space="0" w:color="auto"/>
            <w:right w:val="none" w:sz="0" w:space="0" w:color="auto"/>
          </w:divBdr>
        </w:div>
        <w:div w:id="386534664">
          <w:marLeft w:val="640"/>
          <w:marRight w:val="0"/>
          <w:marTop w:val="0"/>
          <w:marBottom w:val="0"/>
          <w:divBdr>
            <w:top w:val="none" w:sz="0" w:space="0" w:color="auto"/>
            <w:left w:val="none" w:sz="0" w:space="0" w:color="auto"/>
            <w:bottom w:val="none" w:sz="0" w:space="0" w:color="auto"/>
            <w:right w:val="none" w:sz="0" w:space="0" w:color="auto"/>
          </w:divBdr>
        </w:div>
        <w:div w:id="513156712">
          <w:marLeft w:val="640"/>
          <w:marRight w:val="0"/>
          <w:marTop w:val="0"/>
          <w:marBottom w:val="0"/>
          <w:divBdr>
            <w:top w:val="none" w:sz="0" w:space="0" w:color="auto"/>
            <w:left w:val="none" w:sz="0" w:space="0" w:color="auto"/>
            <w:bottom w:val="none" w:sz="0" w:space="0" w:color="auto"/>
            <w:right w:val="none" w:sz="0" w:space="0" w:color="auto"/>
          </w:divBdr>
        </w:div>
        <w:div w:id="568152785">
          <w:marLeft w:val="640"/>
          <w:marRight w:val="0"/>
          <w:marTop w:val="0"/>
          <w:marBottom w:val="0"/>
          <w:divBdr>
            <w:top w:val="none" w:sz="0" w:space="0" w:color="auto"/>
            <w:left w:val="none" w:sz="0" w:space="0" w:color="auto"/>
            <w:bottom w:val="none" w:sz="0" w:space="0" w:color="auto"/>
            <w:right w:val="none" w:sz="0" w:space="0" w:color="auto"/>
          </w:divBdr>
        </w:div>
        <w:div w:id="621033808">
          <w:marLeft w:val="640"/>
          <w:marRight w:val="0"/>
          <w:marTop w:val="0"/>
          <w:marBottom w:val="0"/>
          <w:divBdr>
            <w:top w:val="none" w:sz="0" w:space="0" w:color="auto"/>
            <w:left w:val="none" w:sz="0" w:space="0" w:color="auto"/>
            <w:bottom w:val="none" w:sz="0" w:space="0" w:color="auto"/>
            <w:right w:val="none" w:sz="0" w:space="0" w:color="auto"/>
          </w:divBdr>
        </w:div>
        <w:div w:id="644967539">
          <w:marLeft w:val="640"/>
          <w:marRight w:val="0"/>
          <w:marTop w:val="0"/>
          <w:marBottom w:val="0"/>
          <w:divBdr>
            <w:top w:val="none" w:sz="0" w:space="0" w:color="auto"/>
            <w:left w:val="none" w:sz="0" w:space="0" w:color="auto"/>
            <w:bottom w:val="none" w:sz="0" w:space="0" w:color="auto"/>
            <w:right w:val="none" w:sz="0" w:space="0" w:color="auto"/>
          </w:divBdr>
        </w:div>
        <w:div w:id="647519131">
          <w:marLeft w:val="640"/>
          <w:marRight w:val="0"/>
          <w:marTop w:val="0"/>
          <w:marBottom w:val="0"/>
          <w:divBdr>
            <w:top w:val="none" w:sz="0" w:space="0" w:color="auto"/>
            <w:left w:val="none" w:sz="0" w:space="0" w:color="auto"/>
            <w:bottom w:val="none" w:sz="0" w:space="0" w:color="auto"/>
            <w:right w:val="none" w:sz="0" w:space="0" w:color="auto"/>
          </w:divBdr>
        </w:div>
        <w:div w:id="653069521">
          <w:marLeft w:val="640"/>
          <w:marRight w:val="0"/>
          <w:marTop w:val="0"/>
          <w:marBottom w:val="0"/>
          <w:divBdr>
            <w:top w:val="none" w:sz="0" w:space="0" w:color="auto"/>
            <w:left w:val="none" w:sz="0" w:space="0" w:color="auto"/>
            <w:bottom w:val="none" w:sz="0" w:space="0" w:color="auto"/>
            <w:right w:val="none" w:sz="0" w:space="0" w:color="auto"/>
          </w:divBdr>
        </w:div>
        <w:div w:id="659192428">
          <w:marLeft w:val="640"/>
          <w:marRight w:val="0"/>
          <w:marTop w:val="0"/>
          <w:marBottom w:val="0"/>
          <w:divBdr>
            <w:top w:val="none" w:sz="0" w:space="0" w:color="auto"/>
            <w:left w:val="none" w:sz="0" w:space="0" w:color="auto"/>
            <w:bottom w:val="none" w:sz="0" w:space="0" w:color="auto"/>
            <w:right w:val="none" w:sz="0" w:space="0" w:color="auto"/>
          </w:divBdr>
        </w:div>
        <w:div w:id="691033996">
          <w:marLeft w:val="640"/>
          <w:marRight w:val="0"/>
          <w:marTop w:val="0"/>
          <w:marBottom w:val="0"/>
          <w:divBdr>
            <w:top w:val="none" w:sz="0" w:space="0" w:color="auto"/>
            <w:left w:val="none" w:sz="0" w:space="0" w:color="auto"/>
            <w:bottom w:val="none" w:sz="0" w:space="0" w:color="auto"/>
            <w:right w:val="none" w:sz="0" w:space="0" w:color="auto"/>
          </w:divBdr>
        </w:div>
        <w:div w:id="720439255">
          <w:marLeft w:val="640"/>
          <w:marRight w:val="0"/>
          <w:marTop w:val="0"/>
          <w:marBottom w:val="0"/>
          <w:divBdr>
            <w:top w:val="none" w:sz="0" w:space="0" w:color="auto"/>
            <w:left w:val="none" w:sz="0" w:space="0" w:color="auto"/>
            <w:bottom w:val="none" w:sz="0" w:space="0" w:color="auto"/>
            <w:right w:val="none" w:sz="0" w:space="0" w:color="auto"/>
          </w:divBdr>
        </w:div>
        <w:div w:id="723220679">
          <w:marLeft w:val="640"/>
          <w:marRight w:val="0"/>
          <w:marTop w:val="0"/>
          <w:marBottom w:val="0"/>
          <w:divBdr>
            <w:top w:val="none" w:sz="0" w:space="0" w:color="auto"/>
            <w:left w:val="none" w:sz="0" w:space="0" w:color="auto"/>
            <w:bottom w:val="none" w:sz="0" w:space="0" w:color="auto"/>
            <w:right w:val="none" w:sz="0" w:space="0" w:color="auto"/>
          </w:divBdr>
        </w:div>
        <w:div w:id="789981866">
          <w:marLeft w:val="640"/>
          <w:marRight w:val="0"/>
          <w:marTop w:val="0"/>
          <w:marBottom w:val="0"/>
          <w:divBdr>
            <w:top w:val="none" w:sz="0" w:space="0" w:color="auto"/>
            <w:left w:val="none" w:sz="0" w:space="0" w:color="auto"/>
            <w:bottom w:val="none" w:sz="0" w:space="0" w:color="auto"/>
            <w:right w:val="none" w:sz="0" w:space="0" w:color="auto"/>
          </w:divBdr>
        </w:div>
        <w:div w:id="797987656">
          <w:marLeft w:val="640"/>
          <w:marRight w:val="0"/>
          <w:marTop w:val="0"/>
          <w:marBottom w:val="0"/>
          <w:divBdr>
            <w:top w:val="none" w:sz="0" w:space="0" w:color="auto"/>
            <w:left w:val="none" w:sz="0" w:space="0" w:color="auto"/>
            <w:bottom w:val="none" w:sz="0" w:space="0" w:color="auto"/>
            <w:right w:val="none" w:sz="0" w:space="0" w:color="auto"/>
          </w:divBdr>
        </w:div>
        <w:div w:id="901066969">
          <w:marLeft w:val="640"/>
          <w:marRight w:val="0"/>
          <w:marTop w:val="0"/>
          <w:marBottom w:val="0"/>
          <w:divBdr>
            <w:top w:val="none" w:sz="0" w:space="0" w:color="auto"/>
            <w:left w:val="none" w:sz="0" w:space="0" w:color="auto"/>
            <w:bottom w:val="none" w:sz="0" w:space="0" w:color="auto"/>
            <w:right w:val="none" w:sz="0" w:space="0" w:color="auto"/>
          </w:divBdr>
        </w:div>
        <w:div w:id="913507862">
          <w:marLeft w:val="640"/>
          <w:marRight w:val="0"/>
          <w:marTop w:val="0"/>
          <w:marBottom w:val="0"/>
          <w:divBdr>
            <w:top w:val="none" w:sz="0" w:space="0" w:color="auto"/>
            <w:left w:val="none" w:sz="0" w:space="0" w:color="auto"/>
            <w:bottom w:val="none" w:sz="0" w:space="0" w:color="auto"/>
            <w:right w:val="none" w:sz="0" w:space="0" w:color="auto"/>
          </w:divBdr>
        </w:div>
        <w:div w:id="926696078">
          <w:marLeft w:val="640"/>
          <w:marRight w:val="0"/>
          <w:marTop w:val="0"/>
          <w:marBottom w:val="0"/>
          <w:divBdr>
            <w:top w:val="none" w:sz="0" w:space="0" w:color="auto"/>
            <w:left w:val="none" w:sz="0" w:space="0" w:color="auto"/>
            <w:bottom w:val="none" w:sz="0" w:space="0" w:color="auto"/>
            <w:right w:val="none" w:sz="0" w:space="0" w:color="auto"/>
          </w:divBdr>
        </w:div>
        <w:div w:id="955019969">
          <w:marLeft w:val="640"/>
          <w:marRight w:val="0"/>
          <w:marTop w:val="0"/>
          <w:marBottom w:val="0"/>
          <w:divBdr>
            <w:top w:val="none" w:sz="0" w:space="0" w:color="auto"/>
            <w:left w:val="none" w:sz="0" w:space="0" w:color="auto"/>
            <w:bottom w:val="none" w:sz="0" w:space="0" w:color="auto"/>
            <w:right w:val="none" w:sz="0" w:space="0" w:color="auto"/>
          </w:divBdr>
        </w:div>
        <w:div w:id="1060518874">
          <w:marLeft w:val="640"/>
          <w:marRight w:val="0"/>
          <w:marTop w:val="0"/>
          <w:marBottom w:val="0"/>
          <w:divBdr>
            <w:top w:val="none" w:sz="0" w:space="0" w:color="auto"/>
            <w:left w:val="none" w:sz="0" w:space="0" w:color="auto"/>
            <w:bottom w:val="none" w:sz="0" w:space="0" w:color="auto"/>
            <w:right w:val="none" w:sz="0" w:space="0" w:color="auto"/>
          </w:divBdr>
        </w:div>
        <w:div w:id="1079981346">
          <w:marLeft w:val="640"/>
          <w:marRight w:val="0"/>
          <w:marTop w:val="0"/>
          <w:marBottom w:val="0"/>
          <w:divBdr>
            <w:top w:val="none" w:sz="0" w:space="0" w:color="auto"/>
            <w:left w:val="none" w:sz="0" w:space="0" w:color="auto"/>
            <w:bottom w:val="none" w:sz="0" w:space="0" w:color="auto"/>
            <w:right w:val="none" w:sz="0" w:space="0" w:color="auto"/>
          </w:divBdr>
        </w:div>
        <w:div w:id="1119571894">
          <w:marLeft w:val="640"/>
          <w:marRight w:val="0"/>
          <w:marTop w:val="0"/>
          <w:marBottom w:val="0"/>
          <w:divBdr>
            <w:top w:val="none" w:sz="0" w:space="0" w:color="auto"/>
            <w:left w:val="none" w:sz="0" w:space="0" w:color="auto"/>
            <w:bottom w:val="none" w:sz="0" w:space="0" w:color="auto"/>
            <w:right w:val="none" w:sz="0" w:space="0" w:color="auto"/>
          </w:divBdr>
        </w:div>
        <w:div w:id="1138261544">
          <w:marLeft w:val="640"/>
          <w:marRight w:val="0"/>
          <w:marTop w:val="0"/>
          <w:marBottom w:val="0"/>
          <w:divBdr>
            <w:top w:val="none" w:sz="0" w:space="0" w:color="auto"/>
            <w:left w:val="none" w:sz="0" w:space="0" w:color="auto"/>
            <w:bottom w:val="none" w:sz="0" w:space="0" w:color="auto"/>
            <w:right w:val="none" w:sz="0" w:space="0" w:color="auto"/>
          </w:divBdr>
        </w:div>
        <w:div w:id="1150251690">
          <w:marLeft w:val="640"/>
          <w:marRight w:val="0"/>
          <w:marTop w:val="0"/>
          <w:marBottom w:val="0"/>
          <w:divBdr>
            <w:top w:val="none" w:sz="0" w:space="0" w:color="auto"/>
            <w:left w:val="none" w:sz="0" w:space="0" w:color="auto"/>
            <w:bottom w:val="none" w:sz="0" w:space="0" w:color="auto"/>
            <w:right w:val="none" w:sz="0" w:space="0" w:color="auto"/>
          </w:divBdr>
        </w:div>
        <w:div w:id="1250626093">
          <w:marLeft w:val="640"/>
          <w:marRight w:val="0"/>
          <w:marTop w:val="0"/>
          <w:marBottom w:val="0"/>
          <w:divBdr>
            <w:top w:val="none" w:sz="0" w:space="0" w:color="auto"/>
            <w:left w:val="none" w:sz="0" w:space="0" w:color="auto"/>
            <w:bottom w:val="none" w:sz="0" w:space="0" w:color="auto"/>
            <w:right w:val="none" w:sz="0" w:space="0" w:color="auto"/>
          </w:divBdr>
        </w:div>
        <w:div w:id="1273829868">
          <w:marLeft w:val="640"/>
          <w:marRight w:val="0"/>
          <w:marTop w:val="0"/>
          <w:marBottom w:val="0"/>
          <w:divBdr>
            <w:top w:val="none" w:sz="0" w:space="0" w:color="auto"/>
            <w:left w:val="none" w:sz="0" w:space="0" w:color="auto"/>
            <w:bottom w:val="none" w:sz="0" w:space="0" w:color="auto"/>
            <w:right w:val="none" w:sz="0" w:space="0" w:color="auto"/>
          </w:divBdr>
        </w:div>
        <w:div w:id="1391802993">
          <w:marLeft w:val="640"/>
          <w:marRight w:val="0"/>
          <w:marTop w:val="0"/>
          <w:marBottom w:val="0"/>
          <w:divBdr>
            <w:top w:val="none" w:sz="0" w:space="0" w:color="auto"/>
            <w:left w:val="none" w:sz="0" w:space="0" w:color="auto"/>
            <w:bottom w:val="none" w:sz="0" w:space="0" w:color="auto"/>
            <w:right w:val="none" w:sz="0" w:space="0" w:color="auto"/>
          </w:divBdr>
        </w:div>
        <w:div w:id="1396851137">
          <w:marLeft w:val="640"/>
          <w:marRight w:val="0"/>
          <w:marTop w:val="0"/>
          <w:marBottom w:val="0"/>
          <w:divBdr>
            <w:top w:val="none" w:sz="0" w:space="0" w:color="auto"/>
            <w:left w:val="none" w:sz="0" w:space="0" w:color="auto"/>
            <w:bottom w:val="none" w:sz="0" w:space="0" w:color="auto"/>
            <w:right w:val="none" w:sz="0" w:space="0" w:color="auto"/>
          </w:divBdr>
        </w:div>
        <w:div w:id="1460494207">
          <w:marLeft w:val="640"/>
          <w:marRight w:val="0"/>
          <w:marTop w:val="0"/>
          <w:marBottom w:val="0"/>
          <w:divBdr>
            <w:top w:val="none" w:sz="0" w:space="0" w:color="auto"/>
            <w:left w:val="none" w:sz="0" w:space="0" w:color="auto"/>
            <w:bottom w:val="none" w:sz="0" w:space="0" w:color="auto"/>
            <w:right w:val="none" w:sz="0" w:space="0" w:color="auto"/>
          </w:divBdr>
        </w:div>
        <w:div w:id="1506700248">
          <w:marLeft w:val="640"/>
          <w:marRight w:val="0"/>
          <w:marTop w:val="0"/>
          <w:marBottom w:val="0"/>
          <w:divBdr>
            <w:top w:val="none" w:sz="0" w:space="0" w:color="auto"/>
            <w:left w:val="none" w:sz="0" w:space="0" w:color="auto"/>
            <w:bottom w:val="none" w:sz="0" w:space="0" w:color="auto"/>
            <w:right w:val="none" w:sz="0" w:space="0" w:color="auto"/>
          </w:divBdr>
        </w:div>
        <w:div w:id="1590385289">
          <w:marLeft w:val="640"/>
          <w:marRight w:val="0"/>
          <w:marTop w:val="0"/>
          <w:marBottom w:val="0"/>
          <w:divBdr>
            <w:top w:val="none" w:sz="0" w:space="0" w:color="auto"/>
            <w:left w:val="none" w:sz="0" w:space="0" w:color="auto"/>
            <w:bottom w:val="none" w:sz="0" w:space="0" w:color="auto"/>
            <w:right w:val="none" w:sz="0" w:space="0" w:color="auto"/>
          </w:divBdr>
        </w:div>
        <w:div w:id="1660961496">
          <w:marLeft w:val="640"/>
          <w:marRight w:val="0"/>
          <w:marTop w:val="0"/>
          <w:marBottom w:val="0"/>
          <w:divBdr>
            <w:top w:val="none" w:sz="0" w:space="0" w:color="auto"/>
            <w:left w:val="none" w:sz="0" w:space="0" w:color="auto"/>
            <w:bottom w:val="none" w:sz="0" w:space="0" w:color="auto"/>
            <w:right w:val="none" w:sz="0" w:space="0" w:color="auto"/>
          </w:divBdr>
        </w:div>
        <w:div w:id="1692873028">
          <w:marLeft w:val="640"/>
          <w:marRight w:val="0"/>
          <w:marTop w:val="0"/>
          <w:marBottom w:val="0"/>
          <w:divBdr>
            <w:top w:val="none" w:sz="0" w:space="0" w:color="auto"/>
            <w:left w:val="none" w:sz="0" w:space="0" w:color="auto"/>
            <w:bottom w:val="none" w:sz="0" w:space="0" w:color="auto"/>
            <w:right w:val="none" w:sz="0" w:space="0" w:color="auto"/>
          </w:divBdr>
        </w:div>
        <w:div w:id="1751152462">
          <w:marLeft w:val="640"/>
          <w:marRight w:val="0"/>
          <w:marTop w:val="0"/>
          <w:marBottom w:val="0"/>
          <w:divBdr>
            <w:top w:val="none" w:sz="0" w:space="0" w:color="auto"/>
            <w:left w:val="none" w:sz="0" w:space="0" w:color="auto"/>
            <w:bottom w:val="none" w:sz="0" w:space="0" w:color="auto"/>
            <w:right w:val="none" w:sz="0" w:space="0" w:color="auto"/>
          </w:divBdr>
        </w:div>
        <w:div w:id="1780490935">
          <w:marLeft w:val="640"/>
          <w:marRight w:val="0"/>
          <w:marTop w:val="0"/>
          <w:marBottom w:val="0"/>
          <w:divBdr>
            <w:top w:val="none" w:sz="0" w:space="0" w:color="auto"/>
            <w:left w:val="none" w:sz="0" w:space="0" w:color="auto"/>
            <w:bottom w:val="none" w:sz="0" w:space="0" w:color="auto"/>
            <w:right w:val="none" w:sz="0" w:space="0" w:color="auto"/>
          </w:divBdr>
        </w:div>
        <w:div w:id="1785810813">
          <w:marLeft w:val="640"/>
          <w:marRight w:val="0"/>
          <w:marTop w:val="0"/>
          <w:marBottom w:val="0"/>
          <w:divBdr>
            <w:top w:val="none" w:sz="0" w:space="0" w:color="auto"/>
            <w:left w:val="none" w:sz="0" w:space="0" w:color="auto"/>
            <w:bottom w:val="none" w:sz="0" w:space="0" w:color="auto"/>
            <w:right w:val="none" w:sz="0" w:space="0" w:color="auto"/>
          </w:divBdr>
        </w:div>
        <w:div w:id="1855458486">
          <w:marLeft w:val="640"/>
          <w:marRight w:val="0"/>
          <w:marTop w:val="0"/>
          <w:marBottom w:val="0"/>
          <w:divBdr>
            <w:top w:val="none" w:sz="0" w:space="0" w:color="auto"/>
            <w:left w:val="none" w:sz="0" w:space="0" w:color="auto"/>
            <w:bottom w:val="none" w:sz="0" w:space="0" w:color="auto"/>
            <w:right w:val="none" w:sz="0" w:space="0" w:color="auto"/>
          </w:divBdr>
        </w:div>
        <w:div w:id="1866090456">
          <w:marLeft w:val="640"/>
          <w:marRight w:val="0"/>
          <w:marTop w:val="0"/>
          <w:marBottom w:val="0"/>
          <w:divBdr>
            <w:top w:val="none" w:sz="0" w:space="0" w:color="auto"/>
            <w:left w:val="none" w:sz="0" w:space="0" w:color="auto"/>
            <w:bottom w:val="none" w:sz="0" w:space="0" w:color="auto"/>
            <w:right w:val="none" w:sz="0" w:space="0" w:color="auto"/>
          </w:divBdr>
        </w:div>
        <w:div w:id="1891723954">
          <w:marLeft w:val="640"/>
          <w:marRight w:val="0"/>
          <w:marTop w:val="0"/>
          <w:marBottom w:val="0"/>
          <w:divBdr>
            <w:top w:val="none" w:sz="0" w:space="0" w:color="auto"/>
            <w:left w:val="none" w:sz="0" w:space="0" w:color="auto"/>
            <w:bottom w:val="none" w:sz="0" w:space="0" w:color="auto"/>
            <w:right w:val="none" w:sz="0" w:space="0" w:color="auto"/>
          </w:divBdr>
        </w:div>
        <w:div w:id="1940141215">
          <w:marLeft w:val="640"/>
          <w:marRight w:val="0"/>
          <w:marTop w:val="0"/>
          <w:marBottom w:val="0"/>
          <w:divBdr>
            <w:top w:val="none" w:sz="0" w:space="0" w:color="auto"/>
            <w:left w:val="none" w:sz="0" w:space="0" w:color="auto"/>
            <w:bottom w:val="none" w:sz="0" w:space="0" w:color="auto"/>
            <w:right w:val="none" w:sz="0" w:space="0" w:color="auto"/>
          </w:divBdr>
        </w:div>
        <w:div w:id="2004774159">
          <w:marLeft w:val="640"/>
          <w:marRight w:val="0"/>
          <w:marTop w:val="0"/>
          <w:marBottom w:val="0"/>
          <w:divBdr>
            <w:top w:val="none" w:sz="0" w:space="0" w:color="auto"/>
            <w:left w:val="none" w:sz="0" w:space="0" w:color="auto"/>
            <w:bottom w:val="none" w:sz="0" w:space="0" w:color="auto"/>
            <w:right w:val="none" w:sz="0" w:space="0" w:color="auto"/>
          </w:divBdr>
        </w:div>
        <w:div w:id="2065592758">
          <w:marLeft w:val="640"/>
          <w:marRight w:val="0"/>
          <w:marTop w:val="0"/>
          <w:marBottom w:val="0"/>
          <w:divBdr>
            <w:top w:val="none" w:sz="0" w:space="0" w:color="auto"/>
            <w:left w:val="none" w:sz="0" w:space="0" w:color="auto"/>
            <w:bottom w:val="none" w:sz="0" w:space="0" w:color="auto"/>
            <w:right w:val="none" w:sz="0" w:space="0" w:color="auto"/>
          </w:divBdr>
        </w:div>
        <w:div w:id="2081252017">
          <w:marLeft w:val="640"/>
          <w:marRight w:val="0"/>
          <w:marTop w:val="0"/>
          <w:marBottom w:val="0"/>
          <w:divBdr>
            <w:top w:val="none" w:sz="0" w:space="0" w:color="auto"/>
            <w:left w:val="none" w:sz="0" w:space="0" w:color="auto"/>
            <w:bottom w:val="none" w:sz="0" w:space="0" w:color="auto"/>
            <w:right w:val="none" w:sz="0" w:space="0" w:color="auto"/>
          </w:divBdr>
        </w:div>
        <w:div w:id="2086996363">
          <w:marLeft w:val="640"/>
          <w:marRight w:val="0"/>
          <w:marTop w:val="0"/>
          <w:marBottom w:val="0"/>
          <w:divBdr>
            <w:top w:val="none" w:sz="0" w:space="0" w:color="auto"/>
            <w:left w:val="none" w:sz="0" w:space="0" w:color="auto"/>
            <w:bottom w:val="none" w:sz="0" w:space="0" w:color="auto"/>
            <w:right w:val="none" w:sz="0" w:space="0" w:color="auto"/>
          </w:divBdr>
        </w:div>
        <w:div w:id="2135974742">
          <w:marLeft w:val="640"/>
          <w:marRight w:val="0"/>
          <w:marTop w:val="0"/>
          <w:marBottom w:val="0"/>
          <w:divBdr>
            <w:top w:val="none" w:sz="0" w:space="0" w:color="auto"/>
            <w:left w:val="none" w:sz="0" w:space="0" w:color="auto"/>
            <w:bottom w:val="none" w:sz="0" w:space="0" w:color="auto"/>
            <w:right w:val="none" w:sz="0" w:space="0" w:color="auto"/>
          </w:divBdr>
        </w:div>
        <w:div w:id="2137260839">
          <w:marLeft w:val="640"/>
          <w:marRight w:val="0"/>
          <w:marTop w:val="0"/>
          <w:marBottom w:val="0"/>
          <w:divBdr>
            <w:top w:val="none" w:sz="0" w:space="0" w:color="auto"/>
            <w:left w:val="none" w:sz="0" w:space="0" w:color="auto"/>
            <w:bottom w:val="none" w:sz="0" w:space="0" w:color="auto"/>
            <w:right w:val="none" w:sz="0" w:space="0" w:color="auto"/>
          </w:divBdr>
        </w:div>
      </w:divsChild>
    </w:div>
    <w:div w:id="2036999444">
      <w:bodyDiv w:val="1"/>
      <w:marLeft w:val="0"/>
      <w:marRight w:val="0"/>
      <w:marTop w:val="0"/>
      <w:marBottom w:val="0"/>
      <w:divBdr>
        <w:top w:val="none" w:sz="0" w:space="0" w:color="auto"/>
        <w:left w:val="none" w:sz="0" w:space="0" w:color="auto"/>
        <w:bottom w:val="none" w:sz="0" w:space="0" w:color="auto"/>
        <w:right w:val="none" w:sz="0" w:space="0" w:color="auto"/>
      </w:divBdr>
      <w:divsChild>
        <w:div w:id="13577951">
          <w:marLeft w:val="640"/>
          <w:marRight w:val="0"/>
          <w:marTop w:val="0"/>
          <w:marBottom w:val="0"/>
          <w:divBdr>
            <w:top w:val="none" w:sz="0" w:space="0" w:color="auto"/>
            <w:left w:val="none" w:sz="0" w:space="0" w:color="auto"/>
            <w:bottom w:val="none" w:sz="0" w:space="0" w:color="auto"/>
            <w:right w:val="none" w:sz="0" w:space="0" w:color="auto"/>
          </w:divBdr>
        </w:div>
        <w:div w:id="38940358">
          <w:marLeft w:val="640"/>
          <w:marRight w:val="0"/>
          <w:marTop w:val="0"/>
          <w:marBottom w:val="0"/>
          <w:divBdr>
            <w:top w:val="none" w:sz="0" w:space="0" w:color="auto"/>
            <w:left w:val="none" w:sz="0" w:space="0" w:color="auto"/>
            <w:bottom w:val="none" w:sz="0" w:space="0" w:color="auto"/>
            <w:right w:val="none" w:sz="0" w:space="0" w:color="auto"/>
          </w:divBdr>
        </w:div>
        <w:div w:id="63115042">
          <w:marLeft w:val="640"/>
          <w:marRight w:val="0"/>
          <w:marTop w:val="0"/>
          <w:marBottom w:val="0"/>
          <w:divBdr>
            <w:top w:val="none" w:sz="0" w:space="0" w:color="auto"/>
            <w:left w:val="none" w:sz="0" w:space="0" w:color="auto"/>
            <w:bottom w:val="none" w:sz="0" w:space="0" w:color="auto"/>
            <w:right w:val="none" w:sz="0" w:space="0" w:color="auto"/>
          </w:divBdr>
        </w:div>
        <w:div w:id="91627310">
          <w:marLeft w:val="640"/>
          <w:marRight w:val="0"/>
          <w:marTop w:val="0"/>
          <w:marBottom w:val="0"/>
          <w:divBdr>
            <w:top w:val="none" w:sz="0" w:space="0" w:color="auto"/>
            <w:left w:val="none" w:sz="0" w:space="0" w:color="auto"/>
            <w:bottom w:val="none" w:sz="0" w:space="0" w:color="auto"/>
            <w:right w:val="none" w:sz="0" w:space="0" w:color="auto"/>
          </w:divBdr>
        </w:div>
        <w:div w:id="97603308">
          <w:marLeft w:val="640"/>
          <w:marRight w:val="0"/>
          <w:marTop w:val="0"/>
          <w:marBottom w:val="0"/>
          <w:divBdr>
            <w:top w:val="none" w:sz="0" w:space="0" w:color="auto"/>
            <w:left w:val="none" w:sz="0" w:space="0" w:color="auto"/>
            <w:bottom w:val="none" w:sz="0" w:space="0" w:color="auto"/>
            <w:right w:val="none" w:sz="0" w:space="0" w:color="auto"/>
          </w:divBdr>
        </w:div>
        <w:div w:id="100535076">
          <w:marLeft w:val="640"/>
          <w:marRight w:val="0"/>
          <w:marTop w:val="0"/>
          <w:marBottom w:val="0"/>
          <w:divBdr>
            <w:top w:val="none" w:sz="0" w:space="0" w:color="auto"/>
            <w:left w:val="none" w:sz="0" w:space="0" w:color="auto"/>
            <w:bottom w:val="none" w:sz="0" w:space="0" w:color="auto"/>
            <w:right w:val="none" w:sz="0" w:space="0" w:color="auto"/>
          </w:divBdr>
        </w:div>
        <w:div w:id="108941926">
          <w:marLeft w:val="640"/>
          <w:marRight w:val="0"/>
          <w:marTop w:val="0"/>
          <w:marBottom w:val="0"/>
          <w:divBdr>
            <w:top w:val="none" w:sz="0" w:space="0" w:color="auto"/>
            <w:left w:val="none" w:sz="0" w:space="0" w:color="auto"/>
            <w:bottom w:val="none" w:sz="0" w:space="0" w:color="auto"/>
            <w:right w:val="none" w:sz="0" w:space="0" w:color="auto"/>
          </w:divBdr>
        </w:div>
        <w:div w:id="162355032">
          <w:marLeft w:val="640"/>
          <w:marRight w:val="0"/>
          <w:marTop w:val="0"/>
          <w:marBottom w:val="0"/>
          <w:divBdr>
            <w:top w:val="none" w:sz="0" w:space="0" w:color="auto"/>
            <w:left w:val="none" w:sz="0" w:space="0" w:color="auto"/>
            <w:bottom w:val="none" w:sz="0" w:space="0" w:color="auto"/>
            <w:right w:val="none" w:sz="0" w:space="0" w:color="auto"/>
          </w:divBdr>
        </w:div>
        <w:div w:id="164634502">
          <w:marLeft w:val="640"/>
          <w:marRight w:val="0"/>
          <w:marTop w:val="0"/>
          <w:marBottom w:val="0"/>
          <w:divBdr>
            <w:top w:val="none" w:sz="0" w:space="0" w:color="auto"/>
            <w:left w:val="none" w:sz="0" w:space="0" w:color="auto"/>
            <w:bottom w:val="none" w:sz="0" w:space="0" w:color="auto"/>
            <w:right w:val="none" w:sz="0" w:space="0" w:color="auto"/>
          </w:divBdr>
        </w:div>
        <w:div w:id="194001159">
          <w:marLeft w:val="640"/>
          <w:marRight w:val="0"/>
          <w:marTop w:val="0"/>
          <w:marBottom w:val="0"/>
          <w:divBdr>
            <w:top w:val="none" w:sz="0" w:space="0" w:color="auto"/>
            <w:left w:val="none" w:sz="0" w:space="0" w:color="auto"/>
            <w:bottom w:val="none" w:sz="0" w:space="0" w:color="auto"/>
            <w:right w:val="none" w:sz="0" w:space="0" w:color="auto"/>
          </w:divBdr>
        </w:div>
        <w:div w:id="210848860">
          <w:marLeft w:val="640"/>
          <w:marRight w:val="0"/>
          <w:marTop w:val="0"/>
          <w:marBottom w:val="0"/>
          <w:divBdr>
            <w:top w:val="none" w:sz="0" w:space="0" w:color="auto"/>
            <w:left w:val="none" w:sz="0" w:space="0" w:color="auto"/>
            <w:bottom w:val="none" w:sz="0" w:space="0" w:color="auto"/>
            <w:right w:val="none" w:sz="0" w:space="0" w:color="auto"/>
          </w:divBdr>
        </w:div>
        <w:div w:id="223296095">
          <w:marLeft w:val="640"/>
          <w:marRight w:val="0"/>
          <w:marTop w:val="0"/>
          <w:marBottom w:val="0"/>
          <w:divBdr>
            <w:top w:val="none" w:sz="0" w:space="0" w:color="auto"/>
            <w:left w:val="none" w:sz="0" w:space="0" w:color="auto"/>
            <w:bottom w:val="none" w:sz="0" w:space="0" w:color="auto"/>
            <w:right w:val="none" w:sz="0" w:space="0" w:color="auto"/>
          </w:divBdr>
        </w:div>
        <w:div w:id="237905482">
          <w:marLeft w:val="640"/>
          <w:marRight w:val="0"/>
          <w:marTop w:val="0"/>
          <w:marBottom w:val="0"/>
          <w:divBdr>
            <w:top w:val="none" w:sz="0" w:space="0" w:color="auto"/>
            <w:left w:val="none" w:sz="0" w:space="0" w:color="auto"/>
            <w:bottom w:val="none" w:sz="0" w:space="0" w:color="auto"/>
            <w:right w:val="none" w:sz="0" w:space="0" w:color="auto"/>
          </w:divBdr>
        </w:div>
        <w:div w:id="266886234">
          <w:marLeft w:val="640"/>
          <w:marRight w:val="0"/>
          <w:marTop w:val="0"/>
          <w:marBottom w:val="0"/>
          <w:divBdr>
            <w:top w:val="none" w:sz="0" w:space="0" w:color="auto"/>
            <w:left w:val="none" w:sz="0" w:space="0" w:color="auto"/>
            <w:bottom w:val="none" w:sz="0" w:space="0" w:color="auto"/>
            <w:right w:val="none" w:sz="0" w:space="0" w:color="auto"/>
          </w:divBdr>
        </w:div>
        <w:div w:id="308827878">
          <w:marLeft w:val="640"/>
          <w:marRight w:val="0"/>
          <w:marTop w:val="0"/>
          <w:marBottom w:val="0"/>
          <w:divBdr>
            <w:top w:val="none" w:sz="0" w:space="0" w:color="auto"/>
            <w:left w:val="none" w:sz="0" w:space="0" w:color="auto"/>
            <w:bottom w:val="none" w:sz="0" w:space="0" w:color="auto"/>
            <w:right w:val="none" w:sz="0" w:space="0" w:color="auto"/>
          </w:divBdr>
        </w:div>
        <w:div w:id="312951621">
          <w:marLeft w:val="640"/>
          <w:marRight w:val="0"/>
          <w:marTop w:val="0"/>
          <w:marBottom w:val="0"/>
          <w:divBdr>
            <w:top w:val="none" w:sz="0" w:space="0" w:color="auto"/>
            <w:left w:val="none" w:sz="0" w:space="0" w:color="auto"/>
            <w:bottom w:val="none" w:sz="0" w:space="0" w:color="auto"/>
            <w:right w:val="none" w:sz="0" w:space="0" w:color="auto"/>
          </w:divBdr>
        </w:div>
        <w:div w:id="339284984">
          <w:marLeft w:val="640"/>
          <w:marRight w:val="0"/>
          <w:marTop w:val="0"/>
          <w:marBottom w:val="0"/>
          <w:divBdr>
            <w:top w:val="none" w:sz="0" w:space="0" w:color="auto"/>
            <w:left w:val="none" w:sz="0" w:space="0" w:color="auto"/>
            <w:bottom w:val="none" w:sz="0" w:space="0" w:color="auto"/>
            <w:right w:val="none" w:sz="0" w:space="0" w:color="auto"/>
          </w:divBdr>
        </w:div>
        <w:div w:id="354232215">
          <w:marLeft w:val="640"/>
          <w:marRight w:val="0"/>
          <w:marTop w:val="0"/>
          <w:marBottom w:val="0"/>
          <w:divBdr>
            <w:top w:val="none" w:sz="0" w:space="0" w:color="auto"/>
            <w:left w:val="none" w:sz="0" w:space="0" w:color="auto"/>
            <w:bottom w:val="none" w:sz="0" w:space="0" w:color="auto"/>
            <w:right w:val="none" w:sz="0" w:space="0" w:color="auto"/>
          </w:divBdr>
        </w:div>
        <w:div w:id="371417578">
          <w:marLeft w:val="640"/>
          <w:marRight w:val="0"/>
          <w:marTop w:val="0"/>
          <w:marBottom w:val="0"/>
          <w:divBdr>
            <w:top w:val="none" w:sz="0" w:space="0" w:color="auto"/>
            <w:left w:val="none" w:sz="0" w:space="0" w:color="auto"/>
            <w:bottom w:val="none" w:sz="0" w:space="0" w:color="auto"/>
            <w:right w:val="none" w:sz="0" w:space="0" w:color="auto"/>
          </w:divBdr>
        </w:div>
        <w:div w:id="425152287">
          <w:marLeft w:val="640"/>
          <w:marRight w:val="0"/>
          <w:marTop w:val="0"/>
          <w:marBottom w:val="0"/>
          <w:divBdr>
            <w:top w:val="none" w:sz="0" w:space="0" w:color="auto"/>
            <w:left w:val="none" w:sz="0" w:space="0" w:color="auto"/>
            <w:bottom w:val="none" w:sz="0" w:space="0" w:color="auto"/>
            <w:right w:val="none" w:sz="0" w:space="0" w:color="auto"/>
          </w:divBdr>
        </w:div>
        <w:div w:id="450318845">
          <w:marLeft w:val="640"/>
          <w:marRight w:val="0"/>
          <w:marTop w:val="0"/>
          <w:marBottom w:val="0"/>
          <w:divBdr>
            <w:top w:val="none" w:sz="0" w:space="0" w:color="auto"/>
            <w:left w:val="none" w:sz="0" w:space="0" w:color="auto"/>
            <w:bottom w:val="none" w:sz="0" w:space="0" w:color="auto"/>
            <w:right w:val="none" w:sz="0" w:space="0" w:color="auto"/>
          </w:divBdr>
        </w:div>
        <w:div w:id="455149786">
          <w:marLeft w:val="640"/>
          <w:marRight w:val="0"/>
          <w:marTop w:val="0"/>
          <w:marBottom w:val="0"/>
          <w:divBdr>
            <w:top w:val="none" w:sz="0" w:space="0" w:color="auto"/>
            <w:left w:val="none" w:sz="0" w:space="0" w:color="auto"/>
            <w:bottom w:val="none" w:sz="0" w:space="0" w:color="auto"/>
            <w:right w:val="none" w:sz="0" w:space="0" w:color="auto"/>
          </w:divBdr>
        </w:div>
        <w:div w:id="631057502">
          <w:marLeft w:val="640"/>
          <w:marRight w:val="0"/>
          <w:marTop w:val="0"/>
          <w:marBottom w:val="0"/>
          <w:divBdr>
            <w:top w:val="none" w:sz="0" w:space="0" w:color="auto"/>
            <w:left w:val="none" w:sz="0" w:space="0" w:color="auto"/>
            <w:bottom w:val="none" w:sz="0" w:space="0" w:color="auto"/>
            <w:right w:val="none" w:sz="0" w:space="0" w:color="auto"/>
          </w:divBdr>
        </w:div>
        <w:div w:id="687482779">
          <w:marLeft w:val="640"/>
          <w:marRight w:val="0"/>
          <w:marTop w:val="0"/>
          <w:marBottom w:val="0"/>
          <w:divBdr>
            <w:top w:val="none" w:sz="0" w:space="0" w:color="auto"/>
            <w:left w:val="none" w:sz="0" w:space="0" w:color="auto"/>
            <w:bottom w:val="none" w:sz="0" w:space="0" w:color="auto"/>
            <w:right w:val="none" w:sz="0" w:space="0" w:color="auto"/>
          </w:divBdr>
        </w:div>
        <w:div w:id="764812006">
          <w:marLeft w:val="640"/>
          <w:marRight w:val="0"/>
          <w:marTop w:val="0"/>
          <w:marBottom w:val="0"/>
          <w:divBdr>
            <w:top w:val="none" w:sz="0" w:space="0" w:color="auto"/>
            <w:left w:val="none" w:sz="0" w:space="0" w:color="auto"/>
            <w:bottom w:val="none" w:sz="0" w:space="0" w:color="auto"/>
            <w:right w:val="none" w:sz="0" w:space="0" w:color="auto"/>
          </w:divBdr>
        </w:div>
        <w:div w:id="818039972">
          <w:marLeft w:val="640"/>
          <w:marRight w:val="0"/>
          <w:marTop w:val="0"/>
          <w:marBottom w:val="0"/>
          <w:divBdr>
            <w:top w:val="none" w:sz="0" w:space="0" w:color="auto"/>
            <w:left w:val="none" w:sz="0" w:space="0" w:color="auto"/>
            <w:bottom w:val="none" w:sz="0" w:space="0" w:color="auto"/>
            <w:right w:val="none" w:sz="0" w:space="0" w:color="auto"/>
          </w:divBdr>
        </w:div>
        <w:div w:id="829324091">
          <w:marLeft w:val="640"/>
          <w:marRight w:val="0"/>
          <w:marTop w:val="0"/>
          <w:marBottom w:val="0"/>
          <w:divBdr>
            <w:top w:val="none" w:sz="0" w:space="0" w:color="auto"/>
            <w:left w:val="none" w:sz="0" w:space="0" w:color="auto"/>
            <w:bottom w:val="none" w:sz="0" w:space="0" w:color="auto"/>
            <w:right w:val="none" w:sz="0" w:space="0" w:color="auto"/>
          </w:divBdr>
        </w:div>
        <w:div w:id="858856981">
          <w:marLeft w:val="640"/>
          <w:marRight w:val="0"/>
          <w:marTop w:val="0"/>
          <w:marBottom w:val="0"/>
          <w:divBdr>
            <w:top w:val="none" w:sz="0" w:space="0" w:color="auto"/>
            <w:left w:val="none" w:sz="0" w:space="0" w:color="auto"/>
            <w:bottom w:val="none" w:sz="0" w:space="0" w:color="auto"/>
            <w:right w:val="none" w:sz="0" w:space="0" w:color="auto"/>
          </w:divBdr>
        </w:div>
        <w:div w:id="940188154">
          <w:marLeft w:val="640"/>
          <w:marRight w:val="0"/>
          <w:marTop w:val="0"/>
          <w:marBottom w:val="0"/>
          <w:divBdr>
            <w:top w:val="none" w:sz="0" w:space="0" w:color="auto"/>
            <w:left w:val="none" w:sz="0" w:space="0" w:color="auto"/>
            <w:bottom w:val="none" w:sz="0" w:space="0" w:color="auto"/>
            <w:right w:val="none" w:sz="0" w:space="0" w:color="auto"/>
          </w:divBdr>
        </w:div>
        <w:div w:id="953754668">
          <w:marLeft w:val="640"/>
          <w:marRight w:val="0"/>
          <w:marTop w:val="0"/>
          <w:marBottom w:val="0"/>
          <w:divBdr>
            <w:top w:val="none" w:sz="0" w:space="0" w:color="auto"/>
            <w:left w:val="none" w:sz="0" w:space="0" w:color="auto"/>
            <w:bottom w:val="none" w:sz="0" w:space="0" w:color="auto"/>
            <w:right w:val="none" w:sz="0" w:space="0" w:color="auto"/>
          </w:divBdr>
        </w:div>
        <w:div w:id="968323545">
          <w:marLeft w:val="640"/>
          <w:marRight w:val="0"/>
          <w:marTop w:val="0"/>
          <w:marBottom w:val="0"/>
          <w:divBdr>
            <w:top w:val="none" w:sz="0" w:space="0" w:color="auto"/>
            <w:left w:val="none" w:sz="0" w:space="0" w:color="auto"/>
            <w:bottom w:val="none" w:sz="0" w:space="0" w:color="auto"/>
            <w:right w:val="none" w:sz="0" w:space="0" w:color="auto"/>
          </w:divBdr>
        </w:div>
        <w:div w:id="986586976">
          <w:marLeft w:val="640"/>
          <w:marRight w:val="0"/>
          <w:marTop w:val="0"/>
          <w:marBottom w:val="0"/>
          <w:divBdr>
            <w:top w:val="none" w:sz="0" w:space="0" w:color="auto"/>
            <w:left w:val="none" w:sz="0" w:space="0" w:color="auto"/>
            <w:bottom w:val="none" w:sz="0" w:space="0" w:color="auto"/>
            <w:right w:val="none" w:sz="0" w:space="0" w:color="auto"/>
          </w:divBdr>
        </w:div>
        <w:div w:id="1038775134">
          <w:marLeft w:val="640"/>
          <w:marRight w:val="0"/>
          <w:marTop w:val="0"/>
          <w:marBottom w:val="0"/>
          <w:divBdr>
            <w:top w:val="none" w:sz="0" w:space="0" w:color="auto"/>
            <w:left w:val="none" w:sz="0" w:space="0" w:color="auto"/>
            <w:bottom w:val="none" w:sz="0" w:space="0" w:color="auto"/>
            <w:right w:val="none" w:sz="0" w:space="0" w:color="auto"/>
          </w:divBdr>
        </w:div>
        <w:div w:id="1050881755">
          <w:marLeft w:val="640"/>
          <w:marRight w:val="0"/>
          <w:marTop w:val="0"/>
          <w:marBottom w:val="0"/>
          <w:divBdr>
            <w:top w:val="none" w:sz="0" w:space="0" w:color="auto"/>
            <w:left w:val="none" w:sz="0" w:space="0" w:color="auto"/>
            <w:bottom w:val="none" w:sz="0" w:space="0" w:color="auto"/>
            <w:right w:val="none" w:sz="0" w:space="0" w:color="auto"/>
          </w:divBdr>
        </w:div>
        <w:div w:id="1051423916">
          <w:marLeft w:val="640"/>
          <w:marRight w:val="0"/>
          <w:marTop w:val="0"/>
          <w:marBottom w:val="0"/>
          <w:divBdr>
            <w:top w:val="none" w:sz="0" w:space="0" w:color="auto"/>
            <w:left w:val="none" w:sz="0" w:space="0" w:color="auto"/>
            <w:bottom w:val="none" w:sz="0" w:space="0" w:color="auto"/>
            <w:right w:val="none" w:sz="0" w:space="0" w:color="auto"/>
          </w:divBdr>
        </w:div>
        <w:div w:id="1068190728">
          <w:marLeft w:val="640"/>
          <w:marRight w:val="0"/>
          <w:marTop w:val="0"/>
          <w:marBottom w:val="0"/>
          <w:divBdr>
            <w:top w:val="none" w:sz="0" w:space="0" w:color="auto"/>
            <w:left w:val="none" w:sz="0" w:space="0" w:color="auto"/>
            <w:bottom w:val="none" w:sz="0" w:space="0" w:color="auto"/>
            <w:right w:val="none" w:sz="0" w:space="0" w:color="auto"/>
          </w:divBdr>
        </w:div>
        <w:div w:id="1110970677">
          <w:marLeft w:val="640"/>
          <w:marRight w:val="0"/>
          <w:marTop w:val="0"/>
          <w:marBottom w:val="0"/>
          <w:divBdr>
            <w:top w:val="none" w:sz="0" w:space="0" w:color="auto"/>
            <w:left w:val="none" w:sz="0" w:space="0" w:color="auto"/>
            <w:bottom w:val="none" w:sz="0" w:space="0" w:color="auto"/>
            <w:right w:val="none" w:sz="0" w:space="0" w:color="auto"/>
          </w:divBdr>
        </w:div>
        <w:div w:id="1175805193">
          <w:marLeft w:val="640"/>
          <w:marRight w:val="0"/>
          <w:marTop w:val="0"/>
          <w:marBottom w:val="0"/>
          <w:divBdr>
            <w:top w:val="none" w:sz="0" w:space="0" w:color="auto"/>
            <w:left w:val="none" w:sz="0" w:space="0" w:color="auto"/>
            <w:bottom w:val="none" w:sz="0" w:space="0" w:color="auto"/>
            <w:right w:val="none" w:sz="0" w:space="0" w:color="auto"/>
          </w:divBdr>
        </w:div>
        <w:div w:id="1196425336">
          <w:marLeft w:val="640"/>
          <w:marRight w:val="0"/>
          <w:marTop w:val="0"/>
          <w:marBottom w:val="0"/>
          <w:divBdr>
            <w:top w:val="none" w:sz="0" w:space="0" w:color="auto"/>
            <w:left w:val="none" w:sz="0" w:space="0" w:color="auto"/>
            <w:bottom w:val="none" w:sz="0" w:space="0" w:color="auto"/>
            <w:right w:val="none" w:sz="0" w:space="0" w:color="auto"/>
          </w:divBdr>
        </w:div>
        <w:div w:id="1201940999">
          <w:marLeft w:val="640"/>
          <w:marRight w:val="0"/>
          <w:marTop w:val="0"/>
          <w:marBottom w:val="0"/>
          <w:divBdr>
            <w:top w:val="none" w:sz="0" w:space="0" w:color="auto"/>
            <w:left w:val="none" w:sz="0" w:space="0" w:color="auto"/>
            <w:bottom w:val="none" w:sz="0" w:space="0" w:color="auto"/>
            <w:right w:val="none" w:sz="0" w:space="0" w:color="auto"/>
          </w:divBdr>
        </w:div>
        <w:div w:id="1202475093">
          <w:marLeft w:val="640"/>
          <w:marRight w:val="0"/>
          <w:marTop w:val="0"/>
          <w:marBottom w:val="0"/>
          <w:divBdr>
            <w:top w:val="none" w:sz="0" w:space="0" w:color="auto"/>
            <w:left w:val="none" w:sz="0" w:space="0" w:color="auto"/>
            <w:bottom w:val="none" w:sz="0" w:space="0" w:color="auto"/>
            <w:right w:val="none" w:sz="0" w:space="0" w:color="auto"/>
          </w:divBdr>
        </w:div>
        <w:div w:id="1213885887">
          <w:marLeft w:val="640"/>
          <w:marRight w:val="0"/>
          <w:marTop w:val="0"/>
          <w:marBottom w:val="0"/>
          <w:divBdr>
            <w:top w:val="none" w:sz="0" w:space="0" w:color="auto"/>
            <w:left w:val="none" w:sz="0" w:space="0" w:color="auto"/>
            <w:bottom w:val="none" w:sz="0" w:space="0" w:color="auto"/>
            <w:right w:val="none" w:sz="0" w:space="0" w:color="auto"/>
          </w:divBdr>
        </w:div>
        <w:div w:id="1228152496">
          <w:marLeft w:val="640"/>
          <w:marRight w:val="0"/>
          <w:marTop w:val="0"/>
          <w:marBottom w:val="0"/>
          <w:divBdr>
            <w:top w:val="none" w:sz="0" w:space="0" w:color="auto"/>
            <w:left w:val="none" w:sz="0" w:space="0" w:color="auto"/>
            <w:bottom w:val="none" w:sz="0" w:space="0" w:color="auto"/>
            <w:right w:val="none" w:sz="0" w:space="0" w:color="auto"/>
          </w:divBdr>
        </w:div>
        <w:div w:id="1253514862">
          <w:marLeft w:val="640"/>
          <w:marRight w:val="0"/>
          <w:marTop w:val="0"/>
          <w:marBottom w:val="0"/>
          <w:divBdr>
            <w:top w:val="none" w:sz="0" w:space="0" w:color="auto"/>
            <w:left w:val="none" w:sz="0" w:space="0" w:color="auto"/>
            <w:bottom w:val="none" w:sz="0" w:space="0" w:color="auto"/>
            <w:right w:val="none" w:sz="0" w:space="0" w:color="auto"/>
          </w:divBdr>
        </w:div>
        <w:div w:id="1297030973">
          <w:marLeft w:val="640"/>
          <w:marRight w:val="0"/>
          <w:marTop w:val="0"/>
          <w:marBottom w:val="0"/>
          <w:divBdr>
            <w:top w:val="none" w:sz="0" w:space="0" w:color="auto"/>
            <w:left w:val="none" w:sz="0" w:space="0" w:color="auto"/>
            <w:bottom w:val="none" w:sz="0" w:space="0" w:color="auto"/>
            <w:right w:val="none" w:sz="0" w:space="0" w:color="auto"/>
          </w:divBdr>
        </w:div>
        <w:div w:id="1375697713">
          <w:marLeft w:val="640"/>
          <w:marRight w:val="0"/>
          <w:marTop w:val="0"/>
          <w:marBottom w:val="0"/>
          <w:divBdr>
            <w:top w:val="none" w:sz="0" w:space="0" w:color="auto"/>
            <w:left w:val="none" w:sz="0" w:space="0" w:color="auto"/>
            <w:bottom w:val="none" w:sz="0" w:space="0" w:color="auto"/>
            <w:right w:val="none" w:sz="0" w:space="0" w:color="auto"/>
          </w:divBdr>
        </w:div>
        <w:div w:id="1381131252">
          <w:marLeft w:val="640"/>
          <w:marRight w:val="0"/>
          <w:marTop w:val="0"/>
          <w:marBottom w:val="0"/>
          <w:divBdr>
            <w:top w:val="none" w:sz="0" w:space="0" w:color="auto"/>
            <w:left w:val="none" w:sz="0" w:space="0" w:color="auto"/>
            <w:bottom w:val="none" w:sz="0" w:space="0" w:color="auto"/>
            <w:right w:val="none" w:sz="0" w:space="0" w:color="auto"/>
          </w:divBdr>
        </w:div>
        <w:div w:id="1440022999">
          <w:marLeft w:val="640"/>
          <w:marRight w:val="0"/>
          <w:marTop w:val="0"/>
          <w:marBottom w:val="0"/>
          <w:divBdr>
            <w:top w:val="none" w:sz="0" w:space="0" w:color="auto"/>
            <w:left w:val="none" w:sz="0" w:space="0" w:color="auto"/>
            <w:bottom w:val="none" w:sz="0" w:space="0" w:color="auto"/>
            <w:right w:val="none" w:sz="0" w:space="0" w:color="auto"/>
          </w:divBdr>
        </w:div>
        <w:div w:id="1498378315">
          <w:marLeft w:val="640"/>
          <w:marRight w:val="0"/>
          <w:marTop w:val="0"/>
          <w:marBottom w:val="0"/>
          <w:divBdr>
            <w:top w:val="none" w:sz="0" w:space="0" w:color="auto"/>
            <w:left w:val="none" w:sz="0" w:space="0" w:color="auto"/>
            <w:bottom w:val="none" w:sz="0" w:space="0" w:color="auto"/>
            <w:right w:val="none" w:sz="0" w:space="0" w:color="auto"/>
          </w:divBdr>
        </w:div>
        <w:div w:id="1517383429">
          <w:marLeft w:val="640"/>
          <w:marRight w:val="0"/>
          <w:marTop w:val="0"/>
          <w:marBottom w:val="0"/>
          <w:divBdr>
            <w:top w:val="none" w:sz="0" w:space="0" w:color="auto"/>
            <w:left w:val="none" w:sz="0" w:space="0" w:color="auto"/>
            <w:bottom w:val="none" w:sz="0" w:space="0" w:color="auto"/>
            <w:right w:val="none" w:sz="0" w:space="0" w:color="auto"/>
          </w:divBdr>
        </w:div>
        <w:div w:id="1541359806">
          <w:marLeft w:val="640"/>
          <w:marRight w:val="0"/>
          <w:marTop w:val="0"/>
          <w:marBottom w:val="0"/>
          <w:divBdr>
            <w:top w:val="none" w:sz="0" w:space="0" w:color="auto"/>
            <w:left w:val="none" w:sz="0" w:space="0" w:color="auto"/>
            <w:bottom w:val="none" w:sz="0" w:space="0" w:color="auto"/>
            <w:right w:val="none" w:sz="0" w:space="0" w:color="auto"/>
          </w:divBdr>
        </w:div>
        <w:div w:id="1570073852">
          <w:marLeft w:val="640"/>
          <w:marRight w:val="0"/>
          <w:marTop w:val="0"/>
          <w:marBottom w:val="0"/>
          <w:divBdr>
            <w:top w:val="none" w:sz="0" w:space="0" w:color="auto"/>
            <w:left w:val="none" w:sz="0" w:space="0" w:color="auto"/>
            <w:bottom w:val="none" w:sz="0" w:space="0" w:color="auto"/>
            <w:right w:val="none" w:sz="0" w:space="0" w:color="auto"/>
          </w:divBdr>
        </w:div>
        <w:div w:id="1594242074">
          <w:marLeft w:val="640"/>
          <w:marRight w:val="0"/>
          <w:marTop w:val="0"/>
          <w:marBottom w:val="0"/>
          <w:divBdr>
            <w:top w:val="none" w:sz="0" w:space="0" w:color="auto"/>
            <w:left w:val="none" w:sz="0" w:space="0" w:color="auto"/>
            <w:bottom w:val="none" w:sz="0" w:space="0" w:color="auto"/>
            <w:right w:val="none" w:sz="0" w:space="0" w:color="auto"/>
          </w:divBdr>
        </w:div>
        <w:div w:id="1606959481">
          <w:marLeft w:val="640"/>
          <w:marRight w:val="0"/>
          <w:marTop w:val="0"/>
          <w:marBottom w:val="0"/>
          <w:divBdr>
            <w:top w:val="none" w:sz="0" w:space="0" w:color="auto"/>
            <w:left w:val="none" w:sz="0" w:space="0" w:color="auto"/>
            <w:bottom w:val="none" w:sz="0" w:space="0" w:color="auto"/>
            <w:right w:val="none" w:sz="0" w:space="0" w:color="auto"/>
          </w:divBdr>
        </w:div>
        <w:div w:id="1632513244">
          <w:marLeft w:val="640"/>
          <w:marRight w:val="0"/>
          <w:marTop w:val="0"/>
          <w:marBottom w:val="0"/>
          <w:divBdr>
            <w:top w:val="none" w:sz="0" w:space="0" w:color="auto"/>
            <w:left w:val="none" w:sz="0" w:space="0" w:color="auto"/>
            <w:bottom w:val="none" w:sz="0" w:space="0" w:color="auto"/>
            <w:right w:val="none" w:sz="0" w:space="0" w:color="auto"/>
          </w:divBdr>
        </w:div>
        <w:div w:id="1666128987">
          <w:marLeft w:val="640"/>
          <w:marRight w:val="0"/>
          <w:marTop w:val="0"/>
          <w:marBottom w:val="0"/>
          <w:divBdr>
            <w:top w:val="none" w:sz="0" w:space="0" w:color="auto"/>
            <w:left w:val="none" w:sz="0" w:space="0" w:color="auto"/>
            <w:bottom w:val="none" w:sz="0" w:space="0" w:color="auto"/>
            <w:right w:val="none" w:sz="0" w:space="0" w:color="auto"/>
          </w:divBdr>
        </w:div>
        <w:div w:id="1687436835">
          <w:marLeft w:val="640"/>
          <w:marRight w:val="0"/>
          <w:marTop w:val="0"/>
          <w:marBottom w:val="0"/>
          <w:divBdr>
            <w:top w:val="none" w:sz="0" w:space="0" w:color="auto"/>
            <w:left w:val="none" w:sz="0" w:space="0" w:color="auto"/>
            <w:bottom w:val="none" w:sz="0" w:space="0" w:color="auto"/>
            <w:right w:val="none" w:sz="0" w:space="0" w:color="auto"/>
          </w:divBdr>
        </w:div>
        <w:div w:id="1696417228">
          <w:marLeft w:val="640"/>
          <w:marRight w:val="0"/>
          <w:marTop w:val="0"/>
          <w:marBottom w:val="0"/>
          <w:divBdr>
            <w:top w:val="none" w:sz="0" w:space="0" w:color="auto"/>
            <w:left w:val="none" w:sz="0" w:space="0" w:color="auto"/>
            <w:bottom w:val="none" w:sz="0" w:space="0" w:color="auto"/>
            <w:right w:val="none" w:sz="0" w:space="0" w:color="auto"/>
          </w:divBdr>
        </w:div>
        <w:div w:id="1717196756">
          <w:marLeft w:val="640"/>
          <w:marRight w:val="0"/>
          <w:marTop w:val="0"/>
          <w:marBottom w:val="0"/>
          <w:divBdr>
            <w:top w:val="none" w:sz="0" w:space="0" w:color="auto"/>
            <w:left w:val="none" w:sz="0" w:space="0" w:color="auto"/>
            <w:bottom w:val="none" w:sz="0" w:space="0" w:color="auto"/>
            <w:right w:val="none" w:sz="0" w:space="0" w:color="auto"/>
          </w:divBdr>
        </w:div>
        <w:div w:id="1732651507">
          <w:marLeft w:val="640"/>
          <w:marRight w:val="0"/>
          <w:marTop w:val="0"/>
          <w:marBottom w:val="0"/>
          <w:divBdr>
            <w:top w:val="none" w:sz="0" w:space="0" w:color="auto"/>
            <w:left w:val="none" w:sz="0" w:space="0" w:color="auto"/>
            <w:bottom w:val="none" w:sz="0" w:space="0" w:color="auto"/>
            <w:right w:val="none" w:sz="0" w:space="0" w:color="auto"/>
          </w:divBdr>
        </w:div>
        <w:div w:id="1747261272">
          <w:marLeft w:val="640"/>
          <w:marRight w:val="0"/>
          <w:marTop w:val="0"/>
          <w:marBottom w:val="0"/>
          <w:divBdr>
            <w:top w:val="none" w:sz="0" w:space="0" w:color="auto"/>
            <w:left w:val="none" w:sz="0" w:space="0" w:color="auto"/>
            <w:bottom w:val="none" w:sz="0" w:space="0" w:color="auto"/>
            <w:right w:val="none" w:sz="0" w:space="0" w:color="auto"/>
          </w:divBdr>
        </w:div>
        <w:div w:id="1779984835">
          <w:marLeft w:val="640"/>
          <w:marRight w:val="0"/>
          <w:marTop w:val="0"/>
          <w:marBottom w:val="0"/>
          <w:divBdr>
            <w:top w:val="none" w:sz="0" w:space="0" w:color="auto"/>
            <w:left w:val="none" w:sz="0" w:space="0" w:color="auto"/>
            <w:bottom w:val="none" w:sz="0" w:space="0" w:color="auto"/>
            <w:right w:val="none" w:sz="0" w:space="0" w:color="auto"/>
          </w:divBdr>
        </w:div>
        <w:div w:id="1786775182">
          <w:marLeft w:val="640"/>
          <w:marRight w:val="0"/>
          <w:marTop w:val="0"/>
          <w:marBottom w:val="0"/>
          <w:divBdr>
            <w:top w:val="none" w:sz="0" w:space="0" w:color="auto"/>
            <w:left w:val="none" w:sz="0" w:space="0" w:color="auto"/>
            <w:bottom w:val="none" w:sz="0" w:space="0" w:color="auto"/>
            <w:right w:val="none" w:sz="0" w:space="0" w:color="auto"/>
          </w:divBdr>
        </w:div>
        <w:div w:id="1802765152">
          <w:marLeft w:val="640"/>
          <w:marRight w:val="0"/>
          <w:marTop w:val="0"/>
          <w:marBottom w:val="0"/>
          <w:divBdr>
            <w:top w:val="none" w:sz="0" w:space="0" w:color="auto"/>
            <w:left w:val="none" w:sz="0" w:space="0" w:color="auto"/>
            <w:bottom w:val="none" w:sz="0" w:space="0" w:color="auto"/>
            <w:right w:val="none" w:sz="0" w:space="0" w:color="auto"/>
          </w:divBdr>
        </w:div>
        <w:div w:id="1811089058">
          <w:marLeft w:val="640"/>
          <w:marRight w:val="0"/>
          <w:marTop w:val="0"/>
          <w:marBottom w:val="0"/>
          <w:divBdr>
            <w:top w:val="none" w:sz="0" w:space="0" w:color="auto"/>
            <w:left w:val="none" w:sz="0" w:space="0" w:color="auto"/>
            <w:bottom w:val="none" w:sz="0" w:space="0" w:color="auto"/>
            <w:right w:val="none" w:sz="0" w:space="0" w:color="auto"/>
          </w:divBdr>
        </w:div>
        <w:div w:id="2011331833">
          <w:marLeft w:val="640"/>
          <w:marRight w:val="0"/>
          <w:marTop w:val="0"/>
          <w:marBottom w:val="0"/>
          <w:divBdr>
            <w:top w:val="none" w:sz="0" w:space="0" w:color="auto"/>
            <w:left w:val="none" w:sz="0" w:space="0" w:color="auto"/>
            <w:bottom w:val="none" w:sz="0" w:space="0" w:color="auto"/>
            <w:right w:val="none" w:sz="0" w:space="0" w:color="auto"/>
          </w:divBdr>
        </w:div>
        <w:div w:id="2058190761">
          <w:marLeft w:val="640"/>
          <w:marRight w:val="0"/>
          <w:marTop w:val="0"/>
          <w:marBottom w:val="0"/>
          <w:divBdr>
            <w:top w:val="none" w:sz="0" w:space="0" w:color="auto"/>
            <w:left w:val="none" w:sz="0" w:space="0" w:color="auto"/>
            <w:bottom w:val="none" w:sz="0" w:space="0" w:color="auto"/>
            <w:right w:val="none" w:sz="0" w:space="0" w:color="auto"/>
          </w:divBdr>
        </w:div>
        <w:div w:id="2058579047">
          <w:marLeft w:val="640"/>
          <w:marRight w:val="0"/>
          <w:marTop w:val="0"/>
          <w:marBottom w:val="0"/>
          <w:divBdr>
            <w:top w:val="none" w:sz="0" w:space="0" w:color="auto"/>
            <w:left w:val="none" w:sz="0" w:space="0" w:color="auto"/>
            <w:bottom w:val="none" w:sz="0" w:space="0" w:color="auto"/>
            <w:right w:val="none" w:sz="0" w:space="0" w:color="auto"/>
          </w:divBdr>
        </w:div>
        <w:div w:id="2091346612">
          <w:marLeft w:val="640"/>
          <w:marRight w:val="0"/>
          <w:marTop w:val="0"/>
          <w:marBottom w:val="0"/>
          <w:divBdr>
            <w:top w:val="none" w:sz="0" w:space="0" w:color="auto"/>
            <w:left w:val="none" w:sz="0" w:space="0" w:color="auto"/>
            <w:bottom w:val="none" w:sz="0" w:space="0" w:color="auto"/>
            <w:right w:val="none" w:sz="0" w:space="0" w:color="auto"/>
          </w:divBdr>
        </w:div>
        <w:div w:id="2146728846">
          <w:marLeft w:val="640"/>
          <w:marRight w:val="0"/>
          <w:marTop w:val="0"/>
          <w:marBottom w:val="0"/>
          <w:divBdr>
            <w:top w:val="none" w:sz="0" w:space="0" w:color="auto"/>
            <w:left w:val="none" w:sz="0" w:space="0" w:color="auto"/>
            <w:bottom w:val="none" w:sz="0" w:space="0" w:color="auto"/>
            <w:right w:val="none" w:sz="0" w:space="0" w:color="auto"/>
          </w:divBdr>
        </w:div>
      </w:divsChild>
    </w:div>
    <w:div w:id="2038771738">
      <w:bodyDiv w:val="1"/>
      <w:marLeft w:val="0"/>
      <w:marRight w:val="0"/>
      <w:marTop w:val="0"/>
      <w:marBottom w:val="0"/>
      <w:divBdr>
        <w:top w:val="none" w:sz="0" w:space="0" w:color="auto"/>
        <w:left w:val="none" w:sz="0" w:space="0" w:color="auto"/>
        <w:bottom w:val="none" w:sz="0" w:space="0" w:color="auto"/>
        <w:right w:val="none" w:sz="0" w:space="0" w:color="auto"/>
      </w:divBdr>
      <w:divsChild>
        <w:div w:id="2052178">
          <w:marLeft w:val="640"/>
          <w:marRight w:val="0"/>
          <w:marTop w:val="0"/>
          <w:marBottom w:val="0"/>
          <w:divBdr>
            <w:top w:val="none" w:sz="0" w:space="0" w:color="auto"/>
            <w:left w:val="none" w:sz="0" w:space="0" w:color="auto"/>
            <w:bottom w:val="none" w:sz="0" w:space="0" w:color="auto"/>
            <w:right w:val="none" w:sz="0" w:space="0" w:color="auto"/>
          </w:divBdr>
        </w:div>
        <w:div w:id="9571542">
          <w:marLeft w:val="640"/>
          <w:marRight w:val="0"/>
          <w:marTop w:val="0"/>
          <w:marBottom w:val="0"/>
          <w:divBdr>
            <w:top w:val="none" w:sz="0" w:space="0" w:color="auto"/>
            <w:left w:val="none" w:sz="0" w:space="0" w:color="auto"/>
            <w:bottom w:val="none" w:sz="0" w:space="0" w:color="auto"/>
            <w:right w:val="none" w:sz="0" w:space="0" w:color="auto"/>
          </w:divBdr>
        </w:div>
        <w:div w:id="55712077">
          <w:marLeft w:val="640"/>
          <w:marRight w:val="0"/>
          <w:marTop w:val="0"/>
          <w:marBottom w:val="0"/>
          <w:divBdr>
            <w:top w:val="none" w:sz="0" w:space="0" w:color="auto"/>
            <w:left w:val="none" w:sz="0" w:space="0" w:color="auto"/>
            <w:bottom w:val="none" w:sz="0" w:space="0" w:color="auto"/>
            <w:right w:val="none" w:sz="0" w:space="0" w:color="auto"/>
          </w:divBdr>
        </w:div>
        <w:div w:id="157616687">
          <w:marLeft w:val="640"/>
          <w:marRight w:val="0"/>
          <w:marTop w:val="0"/>
          <w:marBottom w:val="0"/>
          <w:divBdr>
            <w:top w:val="none" w:sz="0" w:space="0" w:color="auto"/>
            <w:left w:val="none" w:sz="0" w:space="0" w:color="auto"/>
            <w:bottom w:val="none" w:sz="0" w:space="0" w:color="auto"/>
            <w:right w:val="none" w:sz="0" w:space="0" w:color="auto"/>
          </w:divBdr>
        </w:div>
        <w:div w:id="196896230">
          <w:marLeft w:val="640"/>
          <w:marRight w:val="0"/>
          <w:marTop w:val="0"/>
          <w:marBottom w:val="0"/>
          <w:divBdr>
            <w:top w:val="none" w:sz="0" w:space="0" w:color="auto"/>
            <w:left w:val="none" w:sz="0" w:space="0" w:color="auto"/>
            <w:bottom w:val="none" w:sz="0" w:space="0" w:color="auto"/>
            <w:right w:val="none" w:sz="0" w:space="0" w:color="auto"/>
          </w:divBdr>
        </w:div>
        <w:div w:id="217791533">
          <w:marLeft w:val="640"/>
          <w:marRight w:val="0"/>
          <w:marTop w:val="0"/>
          <w:marBottom w:val="0"/>
          <w:divBdr>
            <w:top w:val="none" w:sz="0" w:space="0" w:color="auto"/>
            <w:left w:val="none" w:sz="0" w:space="0" w:color="auto"/>
            <w:bottom w:val="none" w:sz="0" w:space="0" w:color="auto"/>
            <w:right w:val="none" w:sz="0" w:space="0" w:color="auto"/>
          </w:divBdr>
        </w:div>
        <w:div w:id="284964709">
          <w:marLeft w:val="640"/>
          <w:marRight w:val="0"/>
          <w:marTop w:val="0"/>
          <w:marBottom w:val="0"/>
          <w:divBdr>
            <w:top w:val="none" w:sz="0" w:space="0" w:color="auto"/>
            <w:left w:val="none" w:sz="0" w:space="0" w:color="auto"/>
            <w:bottom w:val="none" w:sz="0" w:space="0" w:color="auto"/>
            <w:right w:val="none" w:sz="0" w:space="0" w:color="auto"/>
          </w:divBdr>
        </w:div>
        <w:div w:id="477263730">
          <w:marLeft w:val="640"/>
          <w:marRight w:val="0"/>
          <w:marTop w:val="0"/>
          <w:marBottom w:val="0"/>
          <w:divBdr>
            <w:top w:val="none" w:sz="0" w:space="0" w:color="auto"/>
            <w:left w:val="none" w:sz="0" w:space="0" w:color="auto"/>
            <w:bottom w:val="none" w:sz="0" w:space="0" w:color="auto"/>
            <w:right w:val="none" w:sz="0" w:space="0" w:color="auto"/>
          </w:divBdr>
        </w:div>
        <w:div w:id="560555116">
          <w:marLeft w:val="640"/>
          <w:marRight w:val="0"/>
          <w:marTop w:val="0"/>
          <w:marBottom w:val="0"/>
          <w:divBdr>
            <w:top w:val="none" w:sz="0" w:space="0" w:color="auto"/>
            <w:left w:val="none" w:sz="0" w:space="0" w:color="auto"/>
            <w:bottom w:val="none" w:sz="0" w:space="0" w:color="auto"/>
            <w:right w:val="none" w:sz="0" w:space="0" w:color="auto"/>
          </w:divBdr>
        </w:div>
        <w:div w:id="569923519">
          <w:marLeft w:val="640"/>
          <w:marRight w:val="0"/>
          <w:marTop w:val="0"/>
          <w:marBottom w:val="0"/>
          <w:divBdr>
            <w:top w:val="none" w:sz="0" w:space="0" w:color="auto"/>
            <w:left w:val="none" w:sz="0" w:space="0" w:color="auto"/>
            <w:bottom w:val="none" w:sz="0" w:space="0" w:color="auto"/>
            <w:right w:val="none" w:sz="0" w:space="0" w:color="auto"/>
          </w:divBdr>
        </w:div>
        <w:div w:id="571550199">
          <w:marLeft w:val="640"/>
          <w:marRight w:val="0"/>
          <w:marTop w:val="0"/>
          <w:marBottom w:val="0"/>
          <w:divBdr>
            <w:top w:val="none" w:sz="0" w:space="0" w:color="auto"/>
            <w:left w:val="none" w:sz="0" w:space="0" w:color="auto"/>
            <w:bottom w:val="none" w:sz="0" w:space="0" w:color="auto"/>
            <w:right w:val="none" w:sz="0" w:space="0" w:color="auto"/>
          </w:divBdr>
        </w:div>
        <w:div w:id="579213350">
          <w:marLeft w:val="640"/>
          <w:marRight w:val="0"/>
          <w:marTop w:val="0"/>
          <w:marBottom w:val="0"/>
          <w:divBdr>
            <w:top w:val="none" w:sz="0" w:space="0" w:color="auto"/>
            <w:left w:val="none" w:sz="0" w:space="0" w:color="auto"/>
            <w:bottom w:val="none" w:sz="0" w:space="0" w:color="auto"/>
            <w:right w:val="none" w:sz="0" w:space="0" w:color="auto"/>
          </w:divBdr>
        </w:div>
        <w:div w:id="754014734">
          <w:marLeft w:val="640"/>
          <w:marRight w:val="0"/>
          <w:marTop w:val="0"/>
          <w:marBottom w:val="0"/>
          <w:divBdr>
            <w:top w:val="none" w:sz="0" w:space="0" w:color="auto"/>
            <w:left w:val="none" w:sz="0" w:space="0" w:color="auto"/>
            <w:bottom w:val="none" w:sz="0" w:space="0" w:color="auto"/>
            <w:right w:val="none" w:sz="0" w:space="0" w:color="auto"/>
          </w:divBdr>
        </w:div>
        <w:div w:id="766771353">
          <w:marLeft w:val="640"/>
          <w:marRight w:val="0"/>
          <w:marTop w:val="0"/>
          <w:marBottom w:val="0"/>
          <w:divBdr>
            <w:top w:val="none" w:sz="0" w:space="0" w:color="auto"/>
            <w:left w:val="none" w:sz="0" w:space="0" w:color="auto"/>
            <w:bottom w:val="none" w:sz="0" w:space="0" w:color="auto"/>
            <w:right w:val="none" w:sz="0" w:space="0" w:color="auto"/>
          </w:divBdr>
        </w:div>
        <w:div w:id="781998473">
          <w:marLeft w:val="640"/>
          <w:marRight w:val="0"/>
          <w:marTop w:val="0"/>
          <w:marBottom w:val="0"/>
          <w:divBdr>
            <w:top w:val="none" w:sz="0" w:space="0" w:color="auto"/>
            <w:left w:val="none" w:sz="0" w:space="0" w:color="auto"/>
            <w:bottom w:val="none" w:sz="0" w:space="0" w:color="auto"/>
            <w:right w:val="none" w:sz="0" w:space="0" w:color="auto"/>
          </w:divBdr>
        </w:div>
        <w:div w:id="802504783">
          <w:marLeft w:val="640"/>
          <w:marRight w:val="0"/>
          <w:marTop w:val="0"/>
          <w:marBottom w:val="0"/>
          <w:divBdr>
            <w:top w:val="none" w:sz="0" w:space="0" w:color="auto"/>
            <w:left w:val="none" w:sz="0" w:space="0" w:color="auto"/>
            <w:bottom w:val="none" w:sz="0" w:space="0" w:color="auto"/>
            <w:right w:val="none" w:sz="0" w:space="0" w:color="auto"/>
          </w:divBdr>
        </w:div>
        <w:div w:id="816073848">
          <w:marLeft w:val="640"/>
          <w:marRight w:val="0"/>
          <w:marTop w:val="0"/>
          <w:marBottom w:val="0"/>
          <w:divBdr>
            <w:top w:val="none" w:sz="0" w:space="0" w:color="auto"/>
            <w:left w:val="none" w:sz="0" w:space="0" w:color="auto"/>
            <w:bottom w:val="none" w:sz="0" w:space="0" w:color="auto"/>
            <w:right w:val="none" w:sz="0" w:space="0" w:color="auto"/>
          </w:divBdr>
        </w:div>
        <w:div w:id="825829025">
          <w:marLeft w:val="640"/>
          <w:marRight w:val="0"/>
          <w:marTop w:val="0"/>
          <w:marBottom w:val="0"/>
          <w:divBdr>
            <w:top w:val="none" w:sz="0" w:space="0" w:color="auto"/>
            <w:left w:val="none" w:sz="0" w:space="0" w:color="auto"/>
            <w:bottom w:val="none" w:sz="0" w:space="0" w:color="auto"/>
            <w:right w:val="none" w:sz="0" w:space="0" w:color="auto"/>
          </w:divBdr>
        </w:div>
        <w:div w:id="828012351">
          <w:marLeft w:val="640"/>
          <w:marRight w:val="0"/>
          <w:marTop w:val="0"/>
          <w:marBottom w:val="0"/>
          <w:divBdr>
            <w:top w:val="none" w:sz="0" w:space="0" w:color="auto"/>
            <w:left w:val="none" w:sz="0" w:space="0" w:color="auto"/>
            <w:bottom w:val="none" w:sz="0" w:space="0" w:color="auto"/>
            <w:right w:val="none" w:sz="0" w:space="0" w:color="auto"/>
          </w:divBdr>
        </w:div>
        <w:div w:id="832262497">
          <w:marLeft w:val="640"/>
          <w:marRight w:val="0"/>
          <w:marTop w:val="0"/>
          <w:marBottom w:val="0"/>
          <w:divBdr>
            <w:top w:val="none" w:sz="0" w:space="0" w:color="auto"/>
            <w:left w:val="none" w:sz="0" w:space="0" w:color="auto"/>
            <w:bottom w:val="none" w:sz="0" w:space="0" w:color="auto"/>
            <w:right w:val="none" w:sz="0" w:space="0" w:color="auto"/>
          </w:divBdr>
        </w:div>
        <w:div w:id="861670704">
          <w:marLeft w:val="640"/>
          <w:marRight w:val="0"/>
          <w:marTop w:val="0"/>
          <w:marBottom w:val="0"/>
          <w:divBdr>
            <w:top w:val="none" w:sz="0" w:space="0" w:color="auto"/>
            <w:left w:val="none" w:sz="0" w:space="0" w:color="auto"/>
            <w:bottom w:val="none" w:sz="0" w:space="0" w:color="auto"/>
            <w:right w:val="none" w:sz="0" w:space="0" w:color="auto"/>
          </w:divBdr>
        </w:div>
        <w:div w:id="884102845">
          <w:marLeft w:val="640"/>
          <w:marRight w:val="0"/>
          <w:marTop w:val="0"/>
          <w:marBottom w:val="0"/>
          <w:divBdr>
            <w:top w:val="none" w:sz="0" w:space="0" w:color="auto"/>
            <w:left w:val="none" w:sz="0" w:space="0" w:color="auto"/>
            <w:bottom w:val="none" w:sz="0" w:space="0" w:color="auto"/>
            <w:right w:val="none" w:sz="0" w:space="0" w:color="auto"/>
          </w:divBdr>
        </w:div>
        <w:div w:id="890769659">
          <w:marLeft w:val="640"/>
          <w:marRight w:val="0"/>
          <w:marTop w:val="0"/>
          <w:marBottom w:val="0"/>
          <w:divBdr>
            <w:top w:val="none" w:sz="0" w:space="0" w:color="auto"/>
            <w:left w:val="none" w:sz="0" w:space="0" w:color="auto"/>
            <w:bottom w:val="none" w:sz="0" w:space="0" w:color="auto"/>
            <w:right w:val="none" w:sz="0" w:space="0" w:color="auto"/>
          </w:divBdr>
        </w:div>
        <w:div w:id="897474919">
          <w:marLeft w:val="640"/>
          <w:marRight w:val="0"/>
          <w:marTop w:val="0"/>
          <w:marBottom w:val="0"/>
          <w:divBdr>
            <w:top w:val="none" w:sz="0" w:space="0" w:color="auto"/>
            <w:left w:val="none" w:sz="0" w:space="0" w:color="auto"/>
            <w:bottom w:val="none" w:sz="0" w:space="0" w:color="auto"/>
            <w:right w:val="none" w:sz="0" w:space="0" w:color="auto"/>
          </w:divBdr>
        </w:div>
        <w:div w:id="1010185250">
          <w:marLeft w:val="640"/>
          <w:marRight w:val="0"/>
          <w:marTop w:val="0"/>
          <w:marBottom w:val="0"/>
          <w:divBdr>
            <w:top w:val="none" w:sz="0" w:space="0" w:color="auto"/>
            <w:left w:val="none" w:sz="0" w:space="0" w:color="auto"/>
            <w:bottom w:val="none" w:sz="0" w:space="0" w:color="auto"/>
            <w:right w:val="none" w:sz="0" w:space="0" w:color="auto"/>
          </w:divBdr>
        </w:div>
        <w:div w:id="1021323261">
          <w:marLeft w:val="640"/>
          <w:marRight w:val="0"/>
          <w:marTop w:val="0"/>
          <w:marBottom w:val="0"/>
          <w:divBdr>
            <w:top w:val="none" w:sz="0" w:space="0" w:color="auto"/>
            <w:left w:val="none" w:sz="0" w:space="0" w:color="auto"/>
            <w:bottom w:val="none" w:sz="0" w:space="0" w:color="auto"/>
            <w:right w:val="none" w:sz="0" w:space="0" w:color="auto"/>
          </w:divBdr>
        </w:div>
        <w:div w:id="1046682274">
          <w:marLeft w:val="640"/>
          <w:marRight w:val="0"/>
          <w:marTop w:val="0"/>
          <w:marBottom w:val="0"/>
          <w:divBdr>
            <w:top w:val="none" w:sz="0" w:space="0" w:color="auto"/>
            <w:left w:val="none" w:sz="0" w:space="0" w:color="auto"/>
            <w:bottom w:val="none" w:sz="0" w:space="0" w:color="auto"/>
            <w:right w:val="none" w:sz="0" w:space="0" w:color="auto"/>
          </w:divBdr>
        </w:div>
        <w:div w:id="1053311297">
          <w:marLeft w:val="640"/>
          <w:marRight w:val="0"/>
          <w:marTop w:val="0"/>
          <w:marBottom w:val="0"/>
          <w:divBdr>
            <w:top w:val="none" w:sz="0" w:space="0" w:color="auto"/>
            <w:left w:val="none" w:sz="0" w:space="0" w:color="auto"/>
            <w:bottom w:val="none" w:sz="0" w:space="0" w:color="auto"/>
            <w:right w:val="none" w:sz="0" w:space="0" w:color="auto"/>
          </w:divBdr>
        </w:div>
        <w:div w:id="1061758496">
          <w:marLeft w:val="640"/>
          <w:marRight w:val="0"/>
          <w:marTop w:val="0"/>
          <w:marBottom w:val="0"/>
          <w:divBdr>
            <w:top w:val="none" w:sz="0" w:space="0" w:color="auto"/>
            <w:left w:val="none" w:sz="0" w:space="0" w:color="auto"/>
            <w:bottom w:val="none" w:sz="0" w:space="0" w:color="auto"/>
            <w:right w:val="none" w:sz="0" w:space="0" w:color="auto"/>
          </w:divBdr>
        </w:div>
        <w:div w:id="1176268014">
          <w:marLeft w:val="640"/>
          <w:marRight w:val="0"/>
          <w:marTop w:val="0"/>
          <w:marBottom w:val="0"/>
          <w:divBdr>
            <w:top w:val="none" w:sz="0" w:space="0" w:color="auto"/>
            <w:left w:val="none" w:sz="0" w:space="0" w:color="auto"/>
            <w:bottom w:val="none" w:sz="0" w:space="0" w:color="auto"/>
            <w:right w:val="none" w:sz="0" w:space="0" w:color="auto"/>
          </w:divBdr>
        </w:div>
        <w:div w:id="1200315296">
          <w:marLeft w:val="640"/>
          <w:marRight w:val="0"/>
          <w:marTop w:val="0"/>
          <w:marBottom w:val="0"/>
          <w:divBdr>
            <w:top w:val="none" w:sz="0" w:space="0" w:color="auto"/>
            <w:left w:val="none" w:sz="0" w:space="0" w:color="auto"/>
            <w:bottom w:val="none" w:sz="0" w:space="0" w:color="auto"/>
            <w:right w:val="none" w:sz="0" w:space="0" w:color="auto"/>
          </w:divBdr>
        </w:div>
        <w:div w:id="1233157746">
          <w:marLeft w:val="640"/>
          <w:marRight w:val="0"/>
          <w:marTop w:val="0"/>
          <w:marBottom w:val="0"/>
          <w:divBdr>
            <w:top w:val="none" w:sz="0" w:space="0" w:color="auto"/>
            <w:left w:val="none" w:sz="0" w:space="0" w:color="auto"/>
            <w:bottom w:val="none" w:sz="0" w:space="0" w:color="auto"/>
            <w:right w:val="none" w:sz="0" w:space="0" w:color="auto"/>
          </w:divBdr>
        </w:div>
        <w:div w:id="1234925164">
          <w:marLeft w:val="640"/>
          <w:marRight w:val="0"/>
          <w:marTop w:val="0"/>
          <w:marBottom w:val="0"/>
          <w:divBdr>
            <w:top w:val="none" w:sz="0" w:space="0" w:color="auto"/>
            <w:left w:val="none" w:sz="0" w:space="0" w:color="auto"/>
            <w:bottom w:val="none" w:sz="0" w:space="0" w:color="auto"/>
            <w:right w:val="none" w:sz="0" w:space="0" w:color="auto"/>
          </w:divBdr>
        </w:div>
        <w:div w:id="1298876400">
          <w:marLeft w:val="640"/>
          <w:marRight w:val="0"/>
          <w:marTop w:val="0"/>
          <w:marBottom w:val="0"/>
          <w:divBdr>
            <w:top w:val="none" w:sz="0" w:space="0" w:color="auto"/>
            <w:left w:val="none" w:sz="0" w:space="0" w:color="auto"/>
            <w:bottom w:val="none" w:sz="0" w:space="0" w:color="auto"/>
            <w:right w:val="none" w:sz="0" w:space="0" w:color="auto"/>
          </w:divBdr>
        </w:div>
        <w:div w:id="1372657440">
          <w:marLeft w:val="640"/>
          <w:marRight w:val="0"/>
          <w:marTop w:val="0"/>
          <w:marBottom w:val="0"/>
          <w:divBdr>
            <w:top w:val="none" w:sz="0" w:space="0" w:color="auto"/>
            <w:left w:val="none" w:sz="0" w:space="0" w:color="auto"/>
            <w:bottom w:val="none" w:sz="0" w:space="0" w:color="auto"/>
            <w:right w:val="none" w:sz="0" w:space="0" w:color="auto"/>
          </w:divBdr>
        </w:div>
        <w:div w:id="1376077929">
          <w:marLeft w:val="640"/>
          <w:marRight w:val="0"/>
          <w:marTop w:val="0"/>
          <w:marBottom w:val="0"/>
          <w:divBdr>
            <w:top w:val="none" w:sz="0" w:space="0" w:color="auto"/>
            <w:left w:val="none" w:sz="0" w:space="0" w:color="auto"/>
            <w:bottom w:val="none" w:sz="0" w:space="0" w:color="auto"/>
            <w:right w:val="none" w:sz="0" w:space="0" w:color="auto"/>
          </w:divBdr>
        </w:div>
        <w:div w:id="1468086519">
          <w:marLeft w:val="640"/>
          <w:marRight w:val="0"/>
          <w:marTop w:val="0"/>
          <w:marBottom w:val="0"/>
          <w:divBdr>
            <w:top w:val="none" w:sz="0" w:space="0" w:color="auto"/>
            <w:left w:val="none" w:sz="0" w:space="0" w:color="auto"/>
            <w:bottom w:val="none" w:sz="0" w:space="0" w:color="auto"/>
            <w:right w:val="none" w:sz="0" w:space="0" w:color="auto"/>
          </w:divBdr>
        </w:div>
        <w:div w:id="1516075882">
          <w:marLeft w:val="640"/>
          <w:marRight w:val="0"/>
          <w:marTop w:val="0"/>
          <w:marBottom w:val="0"/>
          <w:divBdr>
            <w:top w:val="none" w:sz="0" w:space="0" w:color="auto"/>
            <w:left w:val="none" w:sz="0" w:space="0" w:color="auto"/>
            <w:bottom w:val="none" w:sz="0" w:space="0" w:color="auto"/>
            <w:right w:val="none" w:sz="0" w:space="0" w:color="auto"/>
          </w:divBdr>
        </w:div>
        <w:div w:id="1528448276">
          <w:marLeft w:val="640"/>
          <w:marRight w:val="0"/>
          <w:marTop w:val="0"/>
          <w:marBottom w:val="0"/>
          <w:divBdr>
            <w:top w:val="none" w:sz="0" w:space="0" w:color="auto"/>
            <w:left w:val="none" w:sz="0" w:space="0" w:color="auto"/>
            <w:bottom w:val="none" w:sz="0" w:space="0" w:color="auto"/>
            <w:right w:val="none" w:sz="0" w:space="0" w:color="auto"/>
          </w:divBdr>
        </w:div>
        <w:div w:id="1536655062">
          <w:marLeft w:val="640"/>
          <w:marRight w:val="0"/>
          <w:marTop w:val="0"/>
          <w:marBottom w:val="0"/>
          <w:divBdr>
            <w:top w:val="none" w:sz="0" w:space="0" w:color="auto"/>
            <w:left w:val="none" w:sz="0" w:space="0" w:color="auto"/>
            <w:bottom w:val="none" w:sz="0" w:space="0" w:color="auto"/>
            <w:right w:val="none" w:sz="0" w:space="0" w:color="auto"/>
          </w:divBdr>
        </w:div>
        <w:div w:id="1555508389">
          <w:marLeft w:val="640"/>
          <w:marRight w:val="0"/>
          <w:marTop w:val="0"/>
          <w:marBottom w:val="0"/>
          <w:divBdr>
            <w:top w:val="none" w:sz="0" w:space="0" w:color="auto"/>
            <w:left w:val="none" w:sz="0" w:space="0" w:color="auto"/>
            <w:bottom w:val="none" w:sz="0" w:space="0" w:color="auto"/>
            <w:right w:val="none" w:sz="0" w:space="0" w:color="auto"/>
          </w:divBdr>
        </w:div>
        <w:div w:id="1559390450">
          <w:marLeft w:val="640"/>
          <w:marRight w:val="0"/>
          <w:marTop w:val="0"/>
          <w:marBottom w:val="0"/>
          <w:divBdr>
            <w:top w:val="none" w:sz="0" w:space="0" w:color="auto"/>
            <w:left w:val="none" w:sz="0" w:space="0" w:color="auto"/>
            <w:bottom w:val="none" w:sz="0" w:space="0" w:color="auto"/>
            <w:right w:val="none" w:sz="0" w:space="0" w:color="auto"/>
          </w:divBdr>
        </w:div>
        <w:div w:id="1581325268">
          <w:marLeft w:val="640"/>
          <w:marRight w:val="0"/>
          <w:marTop w:val="0"/>
          <w:marBottom w:val="0"/>
          <w:divBdr>
            <w:top w:val="none" w:sz="0" w:space="0" w:color="auto"/>
            <w:left w:val="none" w:sz="0" w:space="0" w:color="auto"/>
            <w:bottom w:val="none" w:sz="0" w:space="0" w:color="auto"/>
            <w:right w:val="none" w:sz="0" w:space="0" w:color="auto"/>
          </w:divBdr>
        </w:div>
        <w:div w:id="1590118133">
          <w:marLeft w:val="640"/>
          <w:marRight w:val="0"/>
          <w:marTop w:val="0"/>
          <w:marBottom w:val="0"/>
          <w:divBdr>
            <w:top w:val="none" w:sz="0" w:space="0" w:color="auto"/>
            <w:left w:val="none" w:sz="0" w:space="0" w:color="auto"/>
            <w:bottom w:val="none" w:sz="0" w:space="0" w:color="auto"/>
            <w:right w:val="none" w:sz="0" w:space="0" w:color="auto"/>
          </w:divBdr>
        </w:div>
        <w:div w:id="1686395182">
          <w:marLeft w:val="640"/>
          <w:marRight w:val="0"/>
          <w:marTop w:val="0"/>
          <w:marBottom w:val="0"/>
          <w:divBdr>
            <w:top w:val="none" w:sz="0" w:space="0" w:color="auto"/>
            <w:left w:val="none" w:sz="0" w:space="0" w:color="auto"/>
            <w:bottom w:val="none" w:sz="0" w:space="0" w:color="auto"/>
            <w:right w:val="none" w:sz="0" w:space="0" w:color="auto"/>
          </w:divBdr>
        </w:div>
        <w:div w:id="1711102156">
          <w:marLeft w:val="640"/>
          <w:marRight w:val="0"/>
          <w:marTop w:val="0"/>
          <w:marBottom w:val="0"/>
          <w:divBdr>
            <w:top w:val="none" w:sz="0" w:space="0" w:color="auto"/>
            <w:left w:val="none" w:sz="0" w:space="0" w:color="auto"/>
            <w:bottom w:val="none" w:sz="0" w:space="0" w:color="auto"/>
            <w:right w:val="none" w:sz="0" w:space="0" w:color="auto"/>
          </w:divBdr>
        </w:div>
        <w:div w:id="1711488343">
          <w:marLeft w:val="640"/>
          <w:marRight w:val="0"/>
          <w:marTop w:val="0"/>
          <w:marBottom w:val="0"/>
          <w:divBdr>
            <w:top w:val="none" w:sz="0" w:space="0" w:color="auto"/>
            <w:left w:val="none" w:sz="0" w:space="0" w:color="auto"/>
            <w:bottom w:val="none" w:sz="0" w:space="0" w:color="auto"/>
            <w:right w:val="none" w:sz="0" w:space="0" w:color="auto"/>
          </w:divBdr>
        </w:div>
        <w:div w:id="1782217441">
          <w:marLeft w:val="640"/>
          <w:marRight w:val="0"/>
          <w:marTop w:val="0"/>
          <w:marBottom w:val="0"/>
          <w:divBdr>
            <w:top w:val="none" w:sz="0" w:space="0" w:color="auto"/>
            <w:left w:val="none" w:sz="0" w:space="0" w:color="auto"/>
            <w:bottom w:val="none" w:sz="0" w:space="0" w:color="auto"/>
            <w:right w:val="none" w:sz="0" w:space="0" w:color="auto"/>
          </w:divBdr>
        </w:div>
        <w:div w:id="1785733019">
          <w:marLeft w:val="640"/>
          <w:marRight w:val="0"/>
          <w:marTop w:val="0"/>
          <w:marBottom w:val="0"/>
          <w:divBdr>
            <w:top w:val="none" w:sz="0" w:space="0" w:color="auto"/>
            <w:left w:val="none" w:sz="0" w:space="0" w:color="auto"/>
            <w:bottom w:val="none" w:sz="0" w:space="0" w:color="auto"/>
            <w:right w:val="none" w:sz="0" w:space="0" w:color="auto"/>
          </w:divBdr>
        </w:div>
        <w:div w:id="1871530725">
          <w:marLeft w:val="640"/>
          <w:marRight w:val="0"/>
          <w:marTop w:val="0"/>
          <w:marBottom w:val="0"/>
          <w:divBdr>
            <w:top w:val="none" w:sz="0" w:space="0" w:color="auto"/>
            <w:left w:val="none" w:sz="0" w:space="0" w:color="auto"/>
            <w:bottom w:val="none" w:sz="0" w:space="0" w:color="auto"/>
            <w:right w:val="none" w:sz="0" w:space="0" w:color="auto"/>
          </w:divBdr>
        </w:div>
        <w:div w:id="1884636460">
          <w:marLeft w:val="640"/>
          <w:marRight w:val="0"/>
          <w:marTop w:val="0"/>
          <w:marBottom w:val="0"/>
          <w:divBdr>
            <w:top w:val="none" w:sz="0" w:space="0" w:color="auto"/>
            <w:left w:val="none" w:sz="0" w:space="0" w:color="auto"/>
            <w:bottom w:val="none" w:sz="0" w:space="0" w:color="auto"/>
            <w:right w:val="none" w:sz="0" w:space="0" w:color="auto"/>
          </w:divBdr>
        </w:div>
        <w:div w:id="1893154578">
          <w:marLeft w:val="640"/>
          <w:marRight w:val="0"/>
          <w:marTop w:val="0"/>
          <w:marBottom w:val="0"/>
          <w:divBdr>
            <w:top w:val="none" w:sz="0" w:space="0" w:color="auto"/>
            <w:left w:val="none" w:sz="0" w:space="0" w:color="auto"/>
            <w:bottom w:val="none" w:sz="0" w:space="0" w:color="auto"/>
            <w:right w:val="none" w:sz="0" w:space="0" w:color="auto"/>
          </w:divBdr>
        </w:div>
        <w:div w:id="1937248868">
          <w:marLeft w:val="640"/>
          <w:marRight w:val="0"/>
          <w:marTop w:val="0"/>
          <w:marBottom w:val="0"/>
          <w:divBdr>
            <w:top w:val="none" w:sz="0" w:space="0" w:color="auto"/>
            <w:left w:val="none" w:sz="0" w:space="0" w:color="auto"/>
            <w:bottom w:val="none" w:sz="0" w:space="0" w:color="auto"/>
            <w:right w:val="none" w:sz="0" w:space="0" w:color="auto"/>
          </w:divBdr>
        </w:div>
        <w:div w:id="1972586611">
          <w:marLeft w:val="640"/>
          <w:marRight w:val="0"/>
          <w:marTop w:val="0"/>
          <w:marBottom w:val="0"/>
          <w:divBdr>
            <w:top w:val="none" w:sz="0" w:space="0" w:color="auto"/>
            <w:left w:val="none" w:sz="0" w:space="0" w:color="auto"/>
            <w:bottom w:val="none" w:sz="0" w:space="0" w:color="auto"/>
            <w:right w:val="none" w:sz="0" w:space="0" w:color="auto"/>
          </w:divBdr>
        </w:div>
        <w:div w:id="1983003825">
          <w:marLeft w:val="640"/>
          <w:marRight w:val="0"/>
          <w:marTop w:val="0"/>
          <w:marBottom w:val="0"/>
          <w:divBdr>
            <w:top w:val="none" w:sz="0" w:space="0" w:color="auto"/>
            <w:left w:val="none" w:sz="0" w:space="0" w:color="auto"/>
            <w:bottom w:val="none" w:sz="0" w:space="0" w:color="auto"/>
            <w:right w:val="none" w:sz="0" w:space="0" w:color="auto"/>
          </w:divBdr>
        </w:div>
        <w:div w:id="2060394445">
          <w:marLeft w:val="640"/>
          <w:marRight w:val="0"/>
          <w:marTop w:val="0"/>
          <w:marBottom w:val="0"/>
          <w:divBdr>
            <w:top w:val="none" w:sz="0" w:space="0" w:color="auto"/>
            <w:left w:val="none" w:sz="0" w:space="0" w:color="auto"/>
            <w:bottom w:val="none" w:sz="0" w:space="0" w:color="auto"/>
            <w:right w:val="none" w:sz="0" w:space="0" w:color="auto"/>
          </w:divBdr>
        </w:div>
        <w:div w:id="2132282368">
          <w:marLeft w:val="640"/>
          <w:marRight w:val="0"/>
          <w:marTop w:val="0"/>
          <w:marBottom w:val="0"/>
          <w:divBdr>
            <w:top w:val="none" w:sz="0" w:space="0" w:color="auto"/>
            <w:left w:val="none" w:sz="0" w:space="0" w:color="auto"/>
            <w:bottom w:val="none" w:sz="0" w:space="0" w:color="auto"/>
            <w:right w:val="none" w:sz="0" w:space="0" w:color="auto"/>
          </w:divBdr>
        </w:div>
      </w:divsChild>
    </w:div>
    <w:div w:id="2047365500">
      <w:bodyDiv w:val="1"/>
      <w:marLeft w:val="0"/>
      <w:marRight w:val="0"/>
      <w:marTop w:val="0"/>
      <w:marBottom w:val="0"/>
      <w:divBdr>
        <w:top w:val="none" w:sz="0" w:space="0" w:color="auto"/>
        <w:left w:val="none" w:sz="0" w:space="0" w:color="auto"/>
        <w:bottom w:val="none" w:sz="0" w:space="0" w:color="auto"/>
        <w:right w:val="none" w:sz="0" w:space="0" w:color="auto"/>
      </w:divBdr>
      <w:divsChild>
        <w:div w:id="1209131">
          <w:marLeft w:val="640"/>
          <w:marRight w:val="0"/>
          <w:marTop w:val="0"/>
          <w:marBottom w:val="0"/>
          <w:divBdr>
            <w:top w:val="none" w:sz="0" w:space="0" w:color="auto"/>
            <w:left w:val="none" w:sz="0" w:space="0" w:color="auto"/>
            <w:bottom w:val="none" w:sz="0" w:space="0" w:color="auto"/>
            <w:right w:val="none" w:sz="0" w:space="0" w:color="auto"/>
          </w:divBdr>
        </w:div>
        <w:div w:id="12847578">
          <w:marLeft w:val="640"/>
          <w:marRight w:val="0"/>
          <w:marTop w:val="0"/>
          <w:marBottom w:val="0"/>
          <w:divBdr>
            <w:top w:val="none" w:sz="0" w:space="0" w:color="auto"/>
            <w:left w:val="none" w:sz="0" w:space="0" w:color="auto"/>
            <w:bottom w:val="none" w:sz="0" w:space="0" w:color="auto"/>
            <w:right w:val="none" w:sz="0" w:space="0" w:color="auto"/>
          </w:divBdr>
        </w:div>
        <w:div w:id="55590930">
          <w:marLeft w:val="640"/>
          <w:marRight w:val="0"/>
          <w:marTop w:val="0"/>
          <w:marBottom w:val="0"/>
          <w:divBdr>
            <w:top w:val="none" w:sz="0" w:space="0" w:color="auto"/>
            <w:left w:val="none" w:sz="0" w:space="0" w:color="auto"/>
            <w:bottom w:val="none" w:sz="0" w:space="0" w:color="auto"/>
            <w:right w:val="none" w:sz="0" w:space="0" w:color="auto"/>
          </w:divBdr>
        </w:div>
        <w:div w:id="63260016">
          <w:marLeft w:val="640"/>
          <w:marRight w:val="0"/>
          <w:marTop w:val="0"/>
          <w:marBottom w:val="0"/>
          <w:divBdr>
            <w:top w:val="none" w:sz="0" w:space="0" w:color="auto"/>
            <w:left w:val="none" w:sz="0" w:space="0" w:color="auto"/>
            <w:bottom w:val="none" w:sz="0" w:space="0" w:color="auto"/>
            <w:right w:val="none" w:sz="0" w:space="0" w:color="auto"/>
          </w:divBdr>
        </w:div>
        <w:div w:id="76099143">
          <w:marLeft w:val="640"/>
          <w:marRight w:val="0"/>
          <w:marTop w:val="0"/>
          <w:marBottom w:val="0"/>
          <w:divBdr>
            <w:top w:val="none" w:sz="0" w:space="0" w:color="auto"/>
            <w:left w:val="none" w:sz="0" w:space="0" w:color="auto"/>
            <w:bottom w:val="none" w:sz="0" w:space="0" w:color="auto"/>
            <w:right w:val="none" w:sz="0" w:space="0" w:color="auto"/>
          </w:divBdr>
        </w:div>
        <w:div w:id="93864575">
          <w:marLeft w:val="640"/>
          <w:marRight w:val="0"/>
          <w:marTop w:val="0"/>
          <w:marBottom w:val="0"/>
          <w:divBdr>
            <w:top w:val="none" w:sz="0" w:space="0" w:color="auto"/>
            <w:left w:val="none" w:sz="0" w:space="0" w:color="auto"/>
            <w:bottom w:val="none" w:sz="0" w:space="0" w:color="auto"/>
            <w:right w:val="none" w:sz="0" w:space="0" w:color="auto"/>
          </w:divBdr>
        </w:div>
        <w:div w:id="99378618">
          <w:marLeft w:val="640"/>
          <w:marRight w:val="0"/>
          <w:marTop w:val="0"/>
          <w:marBottom w:val="0"/>
          <w:divBdr>
            <w:top w:val="none" w:sz="0" w:space="0" w:color="auto"/>
            <w:left w:val="none" w:sz="0" w:space="0" w:color="auto"/>
            <w:bottom w:val="none" w:sz="0" w:space="0" w:color="auto"/>
            <w:right w:val="none" w:sz="0" w:space="0" w:color="auto"/>
          </w:divBdr>
        </w:div>
        <w:div w:id="104661771">
          <w:marLeft w:val="640"/>
          <w:marRight w:val="0"/>
          <w:marTop w:val="0"/>
          <w:marBottom w:val="0"/>
          <w:divBdr>
            <w:top w:val="none" w:sz="0" w:space="0" w:color="auto"/>
            <w:left w:val="none" w:sz="0" w:space="0" w:color="auto"/>
            <w:bottom w:val="none" w:sz="0" w:space="0" w:color="auto"/>
            <w:right w:val="none" w:sz="0" w:space="0" w:color="auto"/>
          </w:divBdr>
        </w:div>
        <w:div w:id="167330067">
          <w:marLeft w:val="640"/>
          <w:marRight w:val="0"/>
          <w:marTop w:val="0"/>
          <w:marBottom w:val="0"/>
          <w:divBdr>
            <w:top w:val="none" w:sz="0" w:space="0" w:color="auto"/>
            <w:left w:val="none" w:sz="0" w:space="0" w:color="auto"/>
            <w:bottom w:val="none" w:sz="0" w:space="0" w:color="auto"/>
            <w:right w:val="none" w:sz="0" w:space="0" w:color="auto"/>
          </w:divBdr>
        </w:div>
        <w:div w:id="208495051">
          <w:marLeft w:val="640"/>
          <w:marRight w:val="0"/>
          <w:marTop w:val="0"/>
          <w:marBottom w:val="0"/>
          <w:divBdr>
            <w:top w:val="none" w:sz="0" w:space="0" w:color="auto"/>
            <w:left w:val="none" w:sz="0" w:space="0" w:color="auto"/>
            <w:bottom w:val="none" w:sz="0" w:space="0" w:color="auto"/>
            <w:right w:val="none" w:sz="0" w:space="0" w:color="auto"/>
          </w:divBdr>
        </w:div>
        <w:div w:id="301811497">
          <w:marLeft w:val="640"/>
          <w:marRight w:val="0"/>
          <w:marTop w:val="0"/>
          <w:marBottom w:val="0"/>
          <w:divBdr>
            <w:top w:val="none" w:sz="0" w:space="0" w:color="auto"/>
            <w:left w:val="none" w:sz="0" w:space="0" w:color="auto"/>
            <w:bottom w:val="none" w:sz="0" w:space="0" w:color="auto"/>
            <w:right w:val="none" w:sz="0" w:space="0" w:color="auto"/>
          </w:divBdr>
        </w:div>
        <w:div w:id="347633972">
          <w:marLeft w:val="640"/>
          <w:marRight w:val="0"/>
          <w:marTop w:val="0"/>
          <w:marBottom w:val="0"/>
          <w:divBdr>
            <w:top w:val="none" w:sz="0" w:space="0" w:color="auto"/>
            <w:left w:val="none" w:sz="0" w:space="0" w:color="auto"/>
            <w:bottom w:val="none" w:sz="0" w:space="0" w:color="auto"/>
            <w:right w:val="none" w:sz="0" w:space="0" w:color="auto"/>
          </w:divBdr>
        </w:div>
        <w:div w:id="372314469">
          <w:marLeft w:val="640"/>
          <w:marRight w:val="0"/>
          <w:marTop w:val="0"/>
          <w:marBottom w:val="0"/>
          <w:divBdr>
            <w:top w:val="none" w:sz="0" w:space="0" w:color="auto"/>
            <w:left w:val="none" w:sz="0" w:space="0" w:color="auto"/>
            <w:bottom w:val="none" w:sz="0" w:space="0" w:color="auto"/>
            <w:right w:val="none" w:sz="0" w:space="0" w:color="auto"/>
          </w:divBdr>
        </w:div>
        <w:div w:id="429277880">
          <w:marLeft w:val="640"/>
          <w:marRight w:val="0"/>
          <w:marTop w:val="0"/>
          <w:marBottom w:val="0"/>
          <w:divBdr>
            <w:top w:val="none" w:sz="0" w:space="0" w:color="auto"/>
            <w:left w:val="none" w:sz="0" w:space="0" w:color="auto"/>
            <w:bottom w:val="none" w:sz="0" w:space="0" w:color="auto"/>
            <w:right w:val="none" w:sz="0" w:space="0" w:color="auto"/>
          </w:divBdr>
        </w:div>
        <w:div w:id="457182348">
          <w:marLeft w:val="640"/>
          <w:marRight w:val="0"/>
          <w:marTop w:val="0"/>
          <w:marBottom w:val="0"/>
          <w:divBdr>
            <w:top w:val="none" w:sz="0" w:space="0" w:color="auto"/>
            <w:left w:val="none" w:sz="0" w:space="0" w:color="auto"/>
            <w:bottom w:val="none" w:sz="0" w:space="0" w:color="auto"/>
            <w:right w:val="none" w:sz="0" w:space="0" w:color="auto"/>
          </w:divBdr>
        </w:div>
        <w:div w:id="460803912">
          <w:marLeft w:val="640"/>
          <w:marRight w:val="0"/>
          <w:marTop w:val="0"/>
          <w:marBottom w:val="0"/>
          <w:divBdr>
            <w:top w:val="none" w:sz="0" w:space="0" w:color="auto"/>
            <w:left w:val="none" w:sz="0" w:space="0" w:color="auto"/>
            <w:bottom w:val="none" w:sz="0" w:space="0" w:color="auto"/>
            <w:right w:val="none" w:sz="0" w:space="0" w:color="auto"/>
          </w:divBdr>
        </w:div>
        <w:div w:id="477764224">
          <w:marLeft w:val="640"/>
          <w:marRight w:val="0"/>
          <w:marTop w:val="0"/>
          <w:marBottom w:val="0"/>
          <w:divBdr>
            <w:top w:val="none" w:sz="0" w:space="0" w:color="auto"/>
            <w:left w:val="none" w:sz="0" w:space="0" w:color="auto"/>
            <w:bottom w:val="none" w:sz="0" w:space="0" w:color="auto"/>
            <w:right w:val="none" w:sz="0" w:space="0" w:color="auto"/>
          </w:divBdr>
        </w:div>
        <w:div w:id="518932369">
          <w:marLeft w:val="640"/>
          <w:marRight w:val="0"/>
          <w:marTop w:val="0"/>
          <w:marBottom w:val="0"/>
          <w:divBdr>
            <w:top w:val="none" w:sz="0" w:space="0" w:color="auto"/>
            <w:left w:val="none" w:sz="0" w:space="0" w:color="auto"/>
            <w:bottom w:val="none" w:sz="0" w:space="0" w:color="auto"/>
            <w:right w:val="none" w:sz="0" w:space="0" w:color="auto"/>
          </w:divBdr>
        </w:div>
        <w:div w:id="533931296">
          <w:marLeft w:val="640"/>
          <w:marRight w:val="0"/>
          <w:marTop w:val="0"/>
          <w:marBottom w:val="0"/>
          <w:divBdr>
            <w:top w:val="none" w:sz="0" w:space="0" w:color="auto"/>
            <w:left w:val="none" w:sz="0" w:space="0" w:color="auto"/>
            <w:bottom w:val="none" w:sz="0" w:space="0" w:color="auto"/>
            <w:right w:val="none" w:sz="0" w:space="0" w:color="auto"/>
          </w:divBdr>
        </w:div>
        <w:div w:id="561526804">
          <w:marLeft w:val="640"/>
          <w:marRight w:val="0"/>
          <w:marTop w:val="0"/>
          <w:marBottom w:val="0"/>
          <w:divBdr>
            <w:top w:val="none" w:sz="0" w:space="0" w:color="auto"/>
            <w:left w:val="none" w:sz="0" w:space="0" w:color="auto"/>
            <w:bottom w:val="none" w:sz="0" w:space="0" w:color="auto"/>
            <w:right w:val="none" w:sz="0" w:space="0" w:color="auto"/>
          </w:divBdr>
        </w:div>
        <w:div w:id="572399563">
          <w:marLeft w:val="640"/>
          <w:marRight w:val="0"/>
          <w:marTop w:val="0"/>
          <w:marBottom w:val="0"/>
          <w:divBdr>
            <w:top w:val="none" w:sz="0" w:space="0" w:color="auto"/>
            <w:left w:val="none" w:sz="0" w:space="0" w:color="auto"/>
            <w:bottom w:val="none" w:sz="0" w:space="0" w:color="auto"/>
            <w:right w:val="none" w:sz="0" w:space="0" w:color="auto"/>
          </w:divBdr>
        </w:div>
        <w:div w:id="580599254">
          <w:marLeft w:val="640"/>
          <w:marRight w:val="0"/>
          <w:marTop w:val="0"/>
          <w:marBottom w:val="0"/>
          <w:divBdr>
            <w:top w:val="none" w:sz="0" w:space="0" w:color="auto"/>
            <w:left w:val="none" w:sz="0" w:space="0" w:color="auto"/>
            <w:bottom w:val="none" w:sz="0" w:space="0" w:color="auto"/>
            <w:right w:val="none" w:sz="0" w:space="0" w:color="auto"/>
          </w:divBdr>
        </w:div>
        <w:div w:id="609970763">
          <w:marLeft w:val="640"/>
          <w:marRight w:val="0"/>
          <w:marTop w:val="0"/>
          <w:marBottom w:val="0"/>
          <w:divBdr>
            <w:top w:val="none" w:sz="0" w:space="0" w:color="auto"/>
            <w:left w:val="none" w:sz="0" w:space="0" w:color="auto"/>
            <w:bottom w:val="none" w:sz="0" w:space="0" w:color="auto"/>
            <w:right w:val="none" w:sz="0" w:space="0" w:color="auto"/>
          </w:divBdr>
        </w:div>
        <w:div w:id="657464442">
          <w:marLeft w:val="640"/>
          <w:marRight w:val="0"/>
          <w:marTop w:val="0"/>
          <w:marBottom w:val="0"/>
          <w:divBdr>
            <w:top w:val="none" w:sz="0" w:space="0" w:color="auto"/>
            <w:left w:val="none" w:sz="0" w:space="0" w:color="auto"/>
            <w:bottom w:val="none" w:sz="0" w:space="0" w:color="auto"/>
            <w:right w:val="none" w:sz="0" w:space="0" w:color="auto"/>
          </w:divBdr>
        </w:div>
        <w:div w:id="711804961">
          <w:marLeft w:val="640"/>
          <w:marRight w:val="0"/>
          <w:marTop w:val="0"/>
          <w:marBottom w:val="0"/>
          <w:divBdr>
            <w:top w:val="none" w:sz="0" w:space="0" w:color="auto"/>
            <w:left w:val="none" w:sz="0" w:space="0" w:color="auto"/>
            <w:bottom w:val="none" w:sz="0" w:space="0" w:color="auto"/>
            <w:right w:val="none" w:sz="0" w:space="0" w:color="auto"/>
          </w:divBdr>
        </w:div>
        <w:div w:id="720447087">
          <w:marLeft w:val="640"/>
          <w:marRight w:val="0"/>
          <w:marTop w:val="0"/>
          <w:marBottom w:val="0"/>
          <w:divBdr>
            <w:top w:val="none" w:sz="0" w:space="0" w:color="auto"/>
            <w:left w:val="none" w:sz="0" w:space="0" w:color="auto"/>
            <w:bottom w:val="none" w:sz="0" w:space="0" w:color="auto"/>
            <w:right w:val="none" w:sz="0" w:space="0" w:color="auto"/>
          </w:divBdr>
        </w:div>
        <w:div w:id="749548308">
          <w:marLeft w:val="640"/>
          <w:marRight w:val="0"/>
          <w:marTop w:val="0"/>
          <w:marBottom w:val="0"/>
          <w:divBdr>
            <w:top w:val="none" w:sz="0" w:space="0" w:color="auto"/>
            <w:left w:val="none" w:sz="0" w:space="0" w:color="auto"/>
            <w:bottom w:val="none" w:sz="0" w:space="0" w:color="auto"/>
            <w:right w:val="none" w:sz="0" w:space="0" w:color="auto"/>
          </w:divBdr>
        </w:div>
        <w:div w:id="789204025">
          <w:marLeft w:val="640"/>
          <w:marRight w:val="0"/>
          <w:marTop w:val="0"/>
          <w:marBottom w:val="0"/>
          <w:divBdr>
            <w:top w:val="none" w:sz="0" w:space="0" w:color="auto"/>
            <w:left w:val="none" w:sz="0" w:space="0" w:color="auto"/>
            <w:bottom w:val="none" w:sz="0" w:space="0" w:color="auto"/>
            <w:right w:val="none" w:sz="0" w:space="0" w:color="auto"/>
          </w:divBdr>
        </w:div>
        <w:div w:id="819270720">
          <w:marLeft w:val="640"/>
          <w:marRight w:val="0"/>
          <w:marTop w:val="0"/>
          <w:marBottom w:val="0"/>
          <w:divBdr>
            <w:top w:val="none" w:sz="0" w:space="0" w:color="auto"/>
            <w:left w:val="none" w:sz="0" w:space="0" w:color="auto"/>
            <w:bottom w:val="none" w:sz="0" w:space="0" w:color="auto"/>
            <w:right w:val="none" w:sz="0" w:space="0" w:color="auto"/>
          </w:divBdr>
        </w:div>
        <w:div w:id="820193937">
          <w:marLeft w:val="640"/>
          <w:marRight w:val="0"/>
          <w:marTop w:val="0"/>
          <w:marBottom w:val="0"/>
          <w:divBdr>
            <w:top w:val="none" w:sz="0" w:space="0" w:color="auto"/>
            <w:left w:val="none" w:sz="0" w:space="0" w:color="auto"/>
            <w:bottom w:val="none" w:sz="0" w:space="0" w:color="auto"/>
            <w:right w:val="none" w:sz="0" w:space="0" w:color="auto"/>
          </w:divBdr>
        </w:div>
        <w:div w:id="836074275">
          <w:marLeft w:val="640"/>
          <w:marRight w:val="0"/>
          <w:marTop w:val="0"/>
          <w:marBottom w:val="0"/>
          <w:divBdr>
            <w:top w:val="none" w:sz="0" w:space="0" w:color="auto"/>
            <w:left w:val="none" w:sz="0" w:space="0" w:color="auto"/>
            <w:bottom w:val="none" w:sz="0" w:space="0" w:color="auto"/>
            <w:right w:val="none" w:sz="0" w:space="0" w:color="auto"/>
          </w:divBdr>
        </w:div>
        <w:div w:id="875242907">
          <w:marLeft w:val="640"/>
          <w:marRight w:val="0"/>
          <w:marTop w:val="0"/>
          <w:marBottom w:val="0"/>
          <w:divBdr>
            <w:top w:val="none" w:sz="0" w:space="0" w:color="auto"/>
            <w:left w:val="none" w:sz="0" w:space="0" w:color="auto"/>
            <w:bottom w:val="none" w:sz="0" w:space="0" w:color="auto"/>
            <w:right w:val="none" w:sz="0" w:space="0" w:color="auto"/>
          </w:divBdr>
        </w:div>
        <w:div w:id="878400452">
          <w:marLeft w:val="640"/>
          <w:marRight w:val="0"/>
          <w:marTop w:val="0"/>
          <w:marBottom w:val="0"/>
          <w:divBdr>
            <w:top w:val="none" w:sz="0" w:space="0" w:color="auto"/>
            <w:left w:val="none" w:sz="0" w:space="0" w:color="auto"/>
            <w:bottom w:val="none" w:sz="0" w:space="0" w:color="auto"/>
            <w:right w:val="none" w:sz="0" w:space="0" w:color="auto"/>
          </w:divBdr>
        </w:div>
        <w:div w:id="888302257">
          <w:marLeft w:val="640"/>
          <w:marRight w:val="0"/>
          <w:marTop w:val="0"/>
          <w:marBottom w:val="0"/>
          <w:divBdr>
            <w:top w:val="none" w:sz="0" w:space="0" w:color="auto"/>
            <w:left w:val="none" w:sz="0" w:space="0" w:color="auto"/>
            <w:bottom w:val="none" w:sz="0" w:space="0" w:color="auto"/>
            <w:right w:val="none" w:sz="0" w:space="0" w:color="auto"/>
          </w:divBdr>
        </w:div>
        <w:div w:id="935868413">
          <w:marLeft w:val="640"/>
          <w:marRight w:val="0"/>
          <w:marTop w:val="0"/>
          <w:marBottom w:val="0"/>
          <w:divBdr>
            <w:top w:val="none" w:sz="0" w:space="0" w:color="auto"/>
            <w:left w:val="none" w:sz="0" w:space="0" w:color="auto"/>
            <w:bottom w:val="none" w:sz="0" w:space="0" w:color="auto"/>
            <w:right w:val="none" w:sz="0" w:space="0" w:color="auto"/>
          </w:divBdr>
        </w:div>
        <w:div w:id="941498977">
          <w:marLeft w:val="640"/>
          <w:marRight w:val="0"/>
          <w:marTop w:val="0"/>
          <w:marBottom w:val="0"/>
          <w:divBdr>
            <w:top w:val="none" w:sz="0" w:space="0" w:color="auto"/>
            <w:left w:val="none" w:sz="0" w:space="0" w:color="auto"/>
            <w:bottom w:val="none" w:sz="0" w:space="0" w:color="auto"/>
            <w:right w:val="none" w:sz="0" w:space="0" w:color="auto"/>
          </w:divBdr>
        </w:div>
        <w:div w:id="951479477">
          <w:marLeft w:val="640"/>
          <w:marRight w:val="0"/>
          <w:marTop w:val="0"/>
          <w:marBottom w:val="0"/>
          <w:divBdr>
            <w:top w:val="none" w:sz="0" w:space="0" w:color="auto"/>
            <w:left w:val="none" w:sz="0" w:space="0" w:color="auto"/>
            <w:bottom w:val="none" w:sz="0" w:space="0" w:color="auto"/>
            <w:right w:val="none" w:sz="0" w:space="0" w:color="auto"/>
          </w:divBdr>
        </w:div>
        <w:div w:id="963073726">
          <w:marLeft w:val="640"/>
          <w:marRight w:val="0"/>
          <w:marTop w:val="0"/>
          <w:marBottom w:val="0"/>
          <w:divBdr>
            <w:top w:val="none" w:sz="0" w:space="0" w:color="auto"/>
            <w:left w:val="none" w:sz="0" w:space="0" w:color="auto"/>
            <w:bottom w:val="none" w:sz="0" w:space="0" w:color="auto"/>
            <w:right w:val="none" w:sz="0" w:space="0" w:color="auto"/>
          </w:divBdr>
        </w:div>
        <w:div w:id="995576482">
          <w:marLeft w:val="640"/>
          <w:marRight w:val="0"/>
          <w:marTop w:val="0"/>
          <w:marBottom w:val="0"/>
          <w:divBdr>
            <w:top w:val="none" w:sz="0" w:space="0" w:color="auto"/>
            <w:left w:val="none" w:sz="0" w:space="0" w:color="auto"/>
            <w:bottom w:val="none" w:sz="0" w:space="0" w:color="auto"/>
            <w:right w:val="none" w:sz="0" w:space="0" w:color="auto"/>
          </w:divBdr>
        </w:div>
        <w:div w:id="1092897517">
          <w:marLeft w:val="640"/>
          <w:marRight w:val="0"/>
          <w:marTop w:val="0"/>
          <w:marBottom w:val="0"/>
          <w:divBdr>
            <w:top w:val="none" w:sz="0" w:space="0" w:color="auto"/>
            <w:left w:val="none" w:sz="0" w:space="0" w:color="auto"/>
            <w:bottom w:val="none" w:sz="0" w:space="0" w:color="auto"/>
            <w:right w:val="none" w:sz="0" w:space="0" w:color="auto"/>
          </w:divBdr>
        </w:div>
        <w:div w:id="1102726542">
          <w:marLeft w:val="640"/>
          <w:marRight w:val="0"/>
          <w:marTop w:val="0"/>
          <w:marBottom w:val="0"/>
          <w:divBdr>
            <w:top w:val="none" w:sz="0" w:space="0" w:color="auto"/>
            <w:left w:val="none" w:sz="0" w:space="0" w:color="auto"/>
            <w:bottom w:val="none" w:sz="0" w:space="0" w:color="auto"/>
            <w:right w:val="none" w:sz="0" w:space="0" w:color="auto"/>
          </w:divBdr>
        </w:div>
        <w:div w:id="1160659825">
          <w:marLeft w:val="640"/>
          <w:marRight w:val="0"/>
          <w:marTop w:val="0"/>
          <w:marBottom w:val="0"/>
          <w:divBdr>
            <w:top w:val="none" w:sz="0" w:space="0" w:color="auto"/>
            <w:left w:val="none" w:sz="0" w:space="0" w:color="auto"/>
            <w:bottom w:val="none" w:sz="0" w:space="0" w:color="auto"/>
            <w:right w:val="none" w:sz="0" w:space="0" w:color="auto"/>
          </w:divBdr>
        </w:div>
        <w:div w:id="1168404721">
          <w:marLeft w:val="640"/>
          <w:marRight w:val="0"/>
          <w:marTop w:val="0"/>
          <w:marBottom w:val="0"/>
          <w:divBdr>
            <w:top w:val="none" w:sz="0" w:space="0" w:color="auto"/>
            <w:left w:val="none" w:sz="0" w:space="0" w:color="auto"/>
            <w:bottom w:val="none" w:sz="0" w:space="0" w:color="auto"/>
            <w:right w:val="none" w:sz="0" w:space="0" w:color="auto"/>
          </w:divBdr>
        </w:div>
        <w:div w:id="1219173300">
          <w:marLeft w:val="640"/>
          <w:marRight w:val="0"/>
          <w:marTop w:val="0"/>
          <w:marBottom w:val="0"/>
          <w:divBdr>
            <w:top w:val="none" w:sz="0" w:space="0" w:color="auto"/>
            <w:left w:val="none" w:sz="0" w:space="0" w:color="auto"/>
            <w:bottom w:val="none" w:sz="0" w:space="0" w:color="auto"/>
            <w:right w:val="none" w:sz="0" w:space="0" w:color="auto"/>
          </w:divBdr>
        </w:div>
        <w:div w:id="1389959298">
          <w:marLeft w:val="640"/>
          <w:marRight w:val="0"/>
          <w:marTop w:val="0"/>
          <w:marBottom w:val="0"/>
          <w:divBdr>
            <w:top w:val="none" w:sz="0" w:space="0" w:color="auto"/>
            <w:left w:val="none" w:sz="0" w:space="0" w:color="auto"/>
            <w:bottom w:val="none" w:sz="0" w:space="0" w:color="auto"/>
            <w:right w:val="none" w:sz="0" w:space="0" w:color="auto"/>
          </w:divBdr>
        </w:div>
        <w:div w:id="1392922406">
          <w:marLeft w:val="640"/>
          <w:marRight w:val="0"/>
          <w:marTop w:val="0"/>
          <w:marBottom w:val="0"/>
          <w:divBdr>
            <w:top w:val="none" w:sz="0" w:space="0" w:color="auto"/>
            <w:left w:val="none" w:sz="0" w:space="0" w:color="auto"/>
            <w:bottom w:val="none" w:sz="0" w:space="0" w:color="auto"/>
            <w:right w:val="none" w:sz="0" w:space="0" w:color="auto"/>
          </w:divBdr>
        </w:div>
        <w:div w:id="1403023741">
          <w:marLeft w:val="640"/>
          <w:marRight w:val="0"/>
          <w:marTop w:val="0"/>
          <w:marBottom w:val="0"/>
          <w:divBdr>
            <w:top w:val="none" w:sz="0" w:space="0" w:color="auto"/>
            <w:left w:val="none" w:sz="0" w:space="0" w:color="auto"/>
            <w:bottom w:val="none" w:sz="0" w:space="0" w:color="auto"/>
            <w:right w:val="none" w:sz="0" w:space="0" w:color="auto"/>
          </w:divBdr>
        </w:div>
        <w:div w:id="1404912304">
          <w:marLeft w:val="640"/>
          <w:marRight w:val="0"/>
          <w:marTop w:val="0"/>
          <w:marBottom w:val="0"/>
          <w:divBdr>
            <w:top w:val="none" w:sz="0" w:space="0" w:color="auto"/>
            <w:left w:val="none" w:sz="0" w:space="0" w:color="auto"/>
            <w:bottom w:val="none" w:sz="0" w:space="0" w:color="auto"/>
            <w:right w:val="none" w:sz="0" w:space="0" w:color="auto"/>
          </w:divBdr>
        </w:div>
        <w:div w:id="1506214201">
          <w:marLeft w:val="640"/>
          <w:marRight w:val="0"/>
          <w:marTop w:val="0"/>
          <w:marBottom w:val="0"/>
          <w:divBdr>
            <w:top w:val="none" w:sz="0" w:space="0" w:color="auto"/>
            <w:left w:val="none" w:sz="0" w:space="0" w:color="auto"/>
            <w:bottom w:val="none" w:sz="0" w:space="0" w:color="auto"/>
            <w:right w:val="none" w:sz="0" w:space="0" w:color="auto"/>
          </w:divBdr>
        </w:div>
        <w:div w:id="1514371944">
          <w:marLeft w:val="640"/>
          <w:marRight w:val="0"/>
          <w:marTop w:val="0"/>
          <w:marBottom w:val="0"/>
          <w:divBdr>
            <w:top w:val="none" w:sz="0" w:space="0" w:color="auto"/>
            <w:left w:val="none" w:sz="0" w:space="0" w:color="auto"/>
            <w:bottom w:val="none" w:sz="0" w:space="0" w:color="auto"/>
            <w:right w:val="none" w:sz="0" w:space="0" w:color="auto"/>
          </w:divBdr>
        </w:div>
        <w:div w:id="1531989031">
          <w:marLeft w:val="640"/>
          <w:marRight w:val="0"/>
          <w:marTop w:val="0"/>
          <w:marBottom w:val="0"/>
          <w:divBdr>
            <w:top w:val="none" w:sz="0" w:space="0" w:color="auto"/>
            <w:left w:val="none" w:sz="0" w:space="0" w:color="auto"/>
            <w:bottom w:val="none" w:sz="0" w:space="0" w:color="auto"/>
            <w:right w:val="none" w:sz="0" w:space="0" w:color="auto"/>
          </w:divBdr>
        </w:div>
        <w:div w:id="1555309021">
          <w:marLeft w:val="640"/>
          <w:marRight w:val="0"/>
          <w:marTop w:val="0"/>
          <w:marBottom w:val="0"/>
          <w:divBdr>
            <w:top w:val="none" w:sz="0" w:space="0" w:color="auto"/>
            <w:left w:val="none" w:sz="0" w:space="0" w:color="auto"/>
            <w:bottom w:val="none" w:sz="0" w:space="0" w:color="auto"/>
            <w:right w:val="none" w:sz="0" w:space="0" w:color="auto"/>
          </w:divBdr>
        </w:div>
        <w:div w:id="1560439405">
          <w:marLeft w:val="640"/>
          <w:marRight w:val="0"/>
          <w:marTop w:val="0"/>
          <w:marBottom w:val="0"/>
          <w:divBdr>
            <w:top w:val="none" w:sz="0" w:space="0" w:color="auto"/>
            <w:left w:val="none" w:sz="0" w:space="0" w:color="auto"/>
            <w:bottom w:val="none" w:sz="0" w:space="0" w:color="auto"/>
            <w:right w:val="none" w:sz="0" w:space="0" w:color="auto"/>
          </w:divBdr>
        </w:div>
        <w:div w:id="1573393401">
          <w:marLeft w:val="640"/>
          <w:marRight w:val="0"/>
          <w:marTop w:val="0"/>
          <w:marBottom w:val="0"/>
          <w:divBdr>
            <w:top w:val="none" w:sz="0" w:space="0" w:color="auto"/>
            <w:left w:val="none" w:sz="0" w:space="0" w:color="auto"/>
            <w:bottom w:val="none" w:sz="0" w:space="0" w:color="auto"/>
            <w:right w:val="none" w:sz="0" w:space="0" w:color="auto"/>
          </w:divBdr>
        </w:div>
        <w:div w:id="1585185793">
          <w:marLeft w:val="640"/>
          <w:marRight w:val="0"/>
          <w:marTop w:val="0"/>
          <w:marBottom w:val="0"/>
          <w:divBdr>
            <w:top w:val="none" w:sz="0" w:space="0" w:color="auto"/>
            <w:left w:val="none" w:sz="0" w:space="0" w:color="auto"/>
            <w:bottom w:val="none" w:sz="0" w:space="0" w:color="auto"/>
            <w:right w:val="none" w:sz="0" w:space="0" w:color="auto"/>
          </w:divBdr>
        </w:div>
        <w:div w:id="1620643833">
          <w:marLeft w:val="640"/>
          <w:marRight w:val="0"/>
          <w:marTop w:val="0"/>
          <w:marBottom w:val="0"/>
          <w:divBdr>
            <w:top w:val="none" w:sz="0" w:space="0" w:color="auto"/>
            <w:left w:val="none" w:sz="0" w:space="0" w:color="auto"/>
            <w:bottom w:val="none" w:sz="0" w:space="0" w:color="auto"/>
            <w:right w:val="none" w:sz="0" w:space="0" w:color="auto"/>
          </w:divBdr>
        </w:div>
        <w:div w:id="1669672742">
          <w:marLeft w:val="640"/>
          <w:marRight w:val="0"/>
          <w:marTop w:val="0"/>
          <w:marBottom w:val="0"/>
          <w:divBdr>
            <w:top w:val="none" w:sz="0" w:space="0" w:color="auto"/>
            <w:left w:val="none" w:sz="0" w:space="0" w:color="auto"/>
            <w:bottom w:val="none" w:sz="0" w:space="0" w:color="auto"/>
            <w:right w:val="none" w:sz="0" w:space="0" w:color="auto"/>
          </w:divBdr>
        </w:div>
        <w:div w:id="1731155429">
          <w:marLeft w:val="640"/>
          <w:marRight w:val="0"/>
          <w:marTop w:val="0"/>
          <w:marBottom w:val="0"/>
          <w:divBdr>
            <w:top w:val="none" w:sz="0" w:space="0" w:color="auto"/>
            <w:left w:val="none" w:sz="0" w:space="0" w:color="auto"/>
            <w:bottom w:val="none" w:sz="0" w:space="0" w:color="auto"/>
            <w:right w:val="none" w:sz="0" w:space="0" w:color="auto"/>
          </w:divBdr>
        </w:div>
        <w:div w:id="1805200064">
          <w:marLeft w:val="640"/>
          <w:marRight w:val="0"/>
          <w:marTop w:val="0"/>
          <w:marBottom w:val="0"/>
          <w:divBdr>
            <w:top w:val="none" w:sz="0" w:space="0" w:color="auto"/>
            <w:left w:val="none" w:sz="0" w:space="0" w:color="auto"/>
            <w:bottom w:val="none" w:sz="0" w:space="0" w:color="auto"/>
            <w:right w:val="none" w:sz="0" w:space="0" w:color="auto"/>
          </w:divBdr>
        </w:div>
        <w:div w:id="1825270160">
          <w:marLeft w:val="640"/>
          <w:marRight w:val="0"/>
          <w:marTop w:val="0"/>
          <w:marBottom w:val="0"/>
          <w:divBdr>
            <w:top w:val="none" w:sz="0" w:space="0" w:color="auto"/>
            <w:left w:val="none" w:sz="0" w:space="0" w:color="auto"/>
            <w:bottom w:val="none" w:sz="0" w:space="0" w:color="auto"/>
            <w:right w:val="none" w:sz="0" w:space="0" w:color="auto"/>
          </w:divBdr>
        </w:div>
        <w:div w:id="1834711676">
          <w:marLeft w:val="640"/>
          <w:marRight w:val="0"/>
          <w:marTop w:val="0"/>
          <w:marBottom w:val="0"/>
          <w:divBdr>
            <w:top w:val="none" w:sz="0" w:space="0" w:color="auto"/>
            <w:left w:val="none" w:sz="0" w:space="0" w:color="auto"/>
            <w:bottom w:val="none" w:sz="0" w:space="0" w:color="auto"/>
            <w:right w:val="none" w:sz="0" w:space="0" w:color="auto"/>
          </w:divBdr>
        </w:div>
        <w:div w:id="1843548616">
          <w:marLeft w:val="640"/>
          <w:marRight w:val="0"/>
          <w:marTop w:val="0"/>
          <w:marBottom w:val="0"/>
          <w:divBdr>
            <w:top w:val="none" w:sz="0" w:space="0" w:color="auto"/>
            <w:left w:val="none" w:sz="0" w:space="0" w:color="auto"/>
            <w:bottom w:val="none" w:sz="0" w:space="0" w:color="auto"/>
            <w:right w:val="none" w:sz="0" w:space="0" w:color="auto"/>
          </w:divBdr>
        </w:div>
        <w:div w:id="1862427452">
          <w:marLeft w:val="640"/>
          <w:marRight w:val="0"/>
          <w:marTop w:val="0"/>
          <w:marBottom w:val="0"/>
          <w:divBdr>
            <w:top w:val="none" w:sz="0" w:space="0" w:color="auto"/>
            <w:left w:val="none" w:sz="0" w:space="0" w:color="auto"/>
            <w:bottom w:val="none" w:sz="0" w:space="0" w:color="auto"/>
            <w:right w:val="none" w:sz="0" w:space="0" w:color="auto"/>
          </w:divBdr>
        </w:div>
        <w:div w:id="1889216558">
          <w:marLeft w:val="640"/>
          <w:marRight w:val="0"/>
          <w:marTop w:val="0"/>
          <w:marBottom w:val="0"/>
          <w:divBdr>
            <w:top w:val="none" w:sz="0" w:space="0" w:color="auto"/>
            <w:left w:val="none" w:sz="0" w:space="0" w:color="auto"/>
            <w:bottom w:val="none" w:sz="0" w:space="0" w:color="auto"/>
            <w:right w:val="none" w:sz="0" w:space="0" w:color="auto"/>
          </w:divBdr>
        </w:div>
        <w:div w:id="1921523312">
          <w:marLeft w:val="640"/>
          <w:marRight w:val="0"/>
          <w:marTop w:val="0"/>
          <w:marBottom w:val="0"/>
          <w:divBdr>
            <w:top w:val="none" w:sz="0" w:space="0" w:color="auto"/>
            <w:left w:val="none" w:sz="0" w:space="0" w:color="auto"/>
            <w:bottom w:val="none" w:sz="0" w:space="0" w:color="auto"/>
            <w:right w:val="none" w:sz="0" w:space="0" w:color="auto"/>
          </w:divBdr>
        </w:div>
        <w:div w:id="1945110405">
          <w:marLeft w:val="640"/>
          <w:marRight w:val="0"/>
          <w:marTop w:val="0"/>
          <w:marBottom w:val="0"/>
          <w:divBdr>
            <w:top w:val="none" w:sz="0" w:space="0" w:color="auto"/>
            <w:left w:val="none" w:sz="0" w:space="0" w:color="auto"/>
            <w:bottom w:val="none" w:sz="0" w:space="0" w:color="auto"/>
            <w:right w:val="none" w:sz="0" w:space="0" w:color="auto"/>
          </w:divBdr>
        </w:div>
        <w:div w:id="2001930003">
          <w:marLeft w:val="640"/>
          <w:marRight w:val="0"/>
          <w:marTop w:val="0"/>
          <w:marBottom w:val="0"/>
          <w:divBdr>
            <w:top w:val="none" w:sz="0" w:space="0" w:color="auto"/>
            <w:left w:val="none" w:sz="0" w:space="0" w:color="auto"/>
            <w:bottom w:val="none" w:sz="0" w:space="0" w:color="auto"/>
            <w:right w:val="none" w:sz="0" w:space="0" w:color="auto"/>
          </w:divBdr>
        </w:div>
        <w:div w:id="2103866802">
          <w:marLeft w:val="640"/>
          <w:marRight w:val="0"/>
          <w:marTop w:val="0"/>
          <w:marBottom w:val="0"/>
          <w:divBdr>
            <w:top w:val="none" w:sz="0" w:space="0" w:color="auto"/>
            <w:left w:val="none" w:sz="0" w:space="0" w:color="auto"/>
            <w:bottom w:val="none" w:sz="0" w:space="0" w:color="auto"/>
            <w:right w:val="none" w:sz="0" w:space="0" w:color="auto"/>
          </w:divBdr>
        </w:div>
        <w:div w:id="2144807105">
          <w:marLeft w:val="640"/>
          <w:marRight w:val="0"/>
          <w:marTop w:val="0"/>
          <w:marBottom w:val="0"/>
          <w:divBdr>
            <w:top w:val="none" w:sz="0" w:space="0" w:color="auto"/>
            <w:left w:val="none" w:sz="0" w:space="0" w:color="auto"/>
            <w:bottom w:val="none" w:sz="0" w:space="0" w:color="auto"/>
            <w:right w:val="none" w:sz="0" w:space="0" w:color="auto"/>
          </w:divBdr>
        </w:div>
        <w:div w:id="2144810992">
          <w:marLeft w:val="640"/>
          <w:marRight w:val="0"/>
          <w:marTop w:val="0"/>
          <w:marBottom w:val="0"/>
          <w:divBdr>
            <w:top w:val="none" w:sz="0" w:space="0" w:color="auto"/>
            <w:left w:val="none" w:sz="0" w:space="0" w:color="auto"/>
            <w:bottom w:val="none" w:sz="0" w:space="0" w:color="auto"/>
            <w:right w:val="none" w:sz="0" w:space="0" w:color="auto"/>
          </w:divBdr>
        </w:div>
      </w:divsChild>
    </w:div>
    <w:div w:id="2054302112">
      <w:bodyDiv w:val="1"/>
      <w:marLeft w:val="0"/>
      <w:marRight w:val="0"/>
      <w:marTop w:val="0"/>
      <w:marBottom w:val="0"/>
      <w:divBdr>
        <w:top w:val="none" w:sz="0" w:space="0" w:color="auto"/>
        <w:left w:val="none" w:sz="0" w:space="0" w:color="auto"/>
        <w:bottom w:val="none" w:sz="0" w:space="0" w:color="auto"/>
        <w:right w:val="none" w:sz="0" w:space="0" w:color="auto"/>
      </w:divBdr>
      <w:divsChild>
        <w:div w:id="1725326376">
          <w:marLeft w:val="640"/>
          <w:marRight w:val="0"/>
          <w:marTop w:val="0"/>
          <w:marBottom w:val="0"/>
          <w:divBdr>
            <w:top w:val="none" w:sz="0" w:space="0" w:color="auto"/>
            <w:left w:val="none" w:sz="0" w:space="0" w:color="auto"/>
            <w:bottom w:val="none" w:sz="0" w:space="0" w:color="auto"/>
            <w:right w:val="none" w:sz="0" w:space="0" w:color="auto"/>
          </w:divBdr>
        </w:div>
        <w:div w:id="561407565">
          <w:marLeft w:val="640"/>
          <w:marRight w:val="0"/>
          <w:marTop w:val="0"/>
          <w:marBottom w:val="0"/>
          <w:divBdr>
            <w:top w:val="none" w:sz="0" w:space="0" w:color="auto"/>
            <w:left w:val="none" w:sz="0" w:space="0" w:color="auto"/>
            <w:bottom w:val="none" w:sz="0" w:space="0" w:color="auto"/>
            <w:right w:val="none" w:sz="0" w:space="0" w:color="auto"/>
          </w:divBdr>
        </w:div>
        <w:div w:id="594824030">
          <w:marLeft w:val="640"/>
          <w:marRight w:val="0"/>
          <w:marTop w:val="0"/>
          <w:marBottom w:val="0"/>
          <w:divBdr>
            <w:top w:val="none" w:sz="0" w:space="0" w:color="auto"/>
            <w:left w:val="none" w:sz="0" w:space="0" w:color="auto"/>
            <w:bottom w:val="none" w:sz="0" w:space="0" w:color="auto"/>
            <w:right w:val="none" w:sz="0" w:space="0" w:color="auto"/>
          </w:divBdr>
        </w:div>
        <w:div w:id="798718412">
          <w:marLeft w:val="640"/>
          <w:marRight w:val="0"/>
          <w:marTop w:val="0"/>
          <w:marBottom w:val="0"/>
          <w:divBdr>
            <w:top w:val="none" w:sz="0" w:space="0" w:color="auto"/>
            <w:left w:val="none" w:sz="0" w:space="0" w:color="auto"/>
            <w:bottom w:val="none" w:sz="0" w:space="0" w:color="auto"/>
            <w:right w:val="none" w:sz="0" w:space="0" w:color="auto"/>
          </w:divBdr>
        </w:div>
        <w:div w:id="773094819">
          <w:marLeft w:val="640"/>
          <w:marRight w:val="0"/>
          <w:marTop w:val="0"/>
          <w:marBottom w:val="0"/>
          <w:divBdr>
            <w:top w:val="none" w:sz="0" w:space="0" w:color="auto"/>
            <w:left w:val="none" w:sz="0" w:space="0" w:color="auto"/>
            <w:bottom w:val="none" w:sz="0" w:space="0" w:color="auto"/>
            <w:right w:val="none" w:sz="0" w:space="0" w:color="auto"/>
          </w:divBdr>
        </w:div>
        <w:div w:id="1464958834">
          <w:marLeft w:val="640"/>
          <w:marRight w:val="0"/>
          <w:marTop w:val="0"/>
          <w:marBottom w:val="0"/>
          <w:divBdr>
            <w:top w:val="none" w:sz="0" w:space="0" w:color="auto"/>
            <w:left w:val="none" w:sz="0" w:space="0" w:color="auto"/>
            <w:bottom w:val="none" w:sz="0" w:space="0" w:color="auto"/>
            <w:right w:val="none" w:sz="0" w:space="0" w:color="auto"/>
          </w:divBdr>
        </w:div>
        <w:div w:id="1379865502">
          <w:marLeft w:val="640"/>
          <w:marRight w:val="0"/>
          <w:marTop w:val="0"/>
          <w:marBottom w:val="0"/>
          <w:divBdr>
            <w:top w:val="none" w:sz="0" w:space="0" w:color="auto"/>
            <w:left w:val="none" w:sz="0" w:space="0" w:color="auto"/>
            <w:bottom w:val="none" w:sz="0" w:space="0" w:color="auto"/>
            <w:right w:val="none" w:sz="0" w:space="0" w:color="auto"/>
          </w:divBdr>
        </w:div>
        <w:div w:id="1130515495">
          <w:marLeft w:val="640"/>
          <w:marRight w:val="0"/>
          <w:marTop w:val="0"/>
          <w:marBottom w:val="0"/>
          <w:divBdr>
            <w:top w:val="none" w:sz="0" w:space="0" w:color="auto"/>
            <w:left w:val="none" w:sz="0" w:space="0" w:color="auto"/>
            <w:bottom w:val="none" w:sz="0" w:space="0" w:color="auto"/>
            <w:right w:val="none" w:sz="0" w:space="0" w:color="auto"/>
          </w:divBdr>
        </w:div>
        <w:div w:id="331837822">
          <w:marLeft w:val="640"/>
          <w:marRight w:val="0"/>
          <w:marTop w:val="0"/>
          <w:marBottom w:val="0"/>
          <w:divBdr>
            <w:top w:val="none" w:sz="0" w:space="0" w:color="auto"/>
            <w:left w:val="none" w:sz="0" w:space="0" w:color="auto"/>
            <w:bottom w:val="none" w:sz="0" w:space="0" w:color="auto"/>
            <w:right w:val="none" w:sz="0" w:space="0" w:color="auto"/>
          </w:divBdr>
        </w:div>
        <w:div w:id="336616401">
          <w:marLeft w:val="640"/>
          <w:marRight w:val="0"/>
          <w:marTop w:val="0"/>
          <w:marBottom w:val="0"/>
          <w:divBdr>
            <w:top w:val="none" w:sz="0" w:space="0" w:color="auto"/>
            <w:left w:val="none" w:sz="0" w:space="0" w:color="auto"/>
            <w:bottom w:val="none" w:sz="0" w:space="0" w:color="auto"/>
            <w:right w:val="none" w:sz="0" w:space="0" w:color="auto"/>
          </w:divBdr>
        </w:div>
        <w:div w:id="2049597508">
          <w:marLeft w:val="640"/>
          <w:marRight w:val="0"/>
          <w:marTop w:val="0"/>
          <w:marBottom w:val="0"/>
          <w:divBdr>
            <w:top w:val="none" w:sz="0" w:space="0" w:color="auto"/>
            <w:left w:val="none" w:sz="0" w:space="0" w:color="auto"/>
            <w:bottom w:val="none" w:sz="0" w:space="0" w:color="auto"/>
            <w:right w:val="none" w:sz="0" w:space="0" w:color="auto"/>
          </w:divBdr>
        </w:div>
        <w:div w:id="537469436">
          <w:marLeft w:val="640"/>
          <w:marRight w:val="0"/>
          <w:marTop w:val="0"/>
          <w:marBottom w:val="0"/>
          <w:divBdr>
            <w:top w:val="none" w:sz="0" w:space="0" w:color="auto"/>
            <w:left w:val="none" w:sz="0" w:space="0" w:color="auto"/>
            <w:bottom w:val="none" w:sz="0" w:space="0" w:color="auto"/>
            <w:right w:val="none" w:sz="0" w:space="0" w:color="auto"/>
          </w:divBdr>
        </w:div>
        <w:div w:id="360252380">
          <w:marLeft w:val="640"/>
          <w:marRight w:val="0"/>
          <w:marTop w:val="0"/>
          <w:marBottom w:val="0"/>
          <w:divBdr>
            <w:top w:val="none" w:sz="0" w:space="0" w:color="auto"/>
            <w:left w:val="none" w:sz="0" w:space="0" w:color="auto"/>
            <w:bottom w:val="none" w:sz="0" w:space="0" w:color="auto"/>
            <w:right w:val="none" w:sz="0" w:space="0" w:color="auto"/>
          </w:divBdr>
        </w:div>
        <w:div w:id="330523882">
          <w:marLeft w:val="640"/>
          <w:marRight w:val="0"/>
          <w:marTop w:val="0"/>
          <w:marBottom w:val="0"/>
          <w:divBdr>
            <w:top w:val="none" w:sz="0" w:space="0" w:color="auto"/>
            <w:left w:val="none" w:sz="0" w:space="0" w:color="auto"/>
            <w:bottom w:val="none" w:sz="0" w:space="0" w:color="auto"/>
            <w:right w:val="none" w:sz="0" w:space="0" w:color="auto"/>
          </w:divBdr>
        </w:div>
        <w:div w:id="391659154">
          <w:marLeft w:val="640"/>
          <w:marRight w:val="0"/>
          <w:marTop w:val="0"/>
          <w:marBottom w:val="0"/>
          <w:divBdr>
            <w:top w:val="none" w:sz="0" w:space="0" w:color="auto"/>
            <w:left w:val="none" w:sz="0" w:space="0" w:color="auto"/>
            <w:bottom w:val="none" w:sz="0" w:space="0" w:color="auto"/>
            <w:right w:val="none" w:sz="0" w:space="0" w:color="auto"/>
          </w:divBdr>
        </w:div>
        <w:div w:id="417866484">
          <w:marLeft w:val="640"/>
          <w:marRight w:val="0"/>
          <w:marTop w:val="0"/>
          <w:marBottom w:val="0"/>
          <w:divBdr>
            <w:top w:val="none" w:sz="0" w:space="0" w:color="auto"/>
            <w:left w:val="none" w:sz="0" w:space="0" w:color="auto"/>
            <w:bottom w:val="none" w:sz="0" w:space="0" w:color="auto"/>
            <w:right w:val="none" w:sz="0" w:space="0" w:color="auto"/>
          </w:divBdr>
        </w:div>
        <w:div w:id="503983671">
          <w:marLeft w:val="640"/>
          <w:marRight w:val="0"/>
          <w:marTop w:val="0"/>
          <w:marBottom w:val="0"/>
          <w:divBdr>
            <w:top w:val="none" w:sz="0" w:space="0" w:color="auto"/>
            <w:left w:val="none" w:sz="0" w:space="0" w:color="auto"/>
            <w:bottom w:val="none" w:sz="0" w:space="0" w:color="auto"/>
            <w:right w:val="none" w:sz="0" w:space="0" w:color="auto"/>
          </w:divBdr>
        </w:div>
        <w:div w:id="258105401">
          <w:marLeft w:val="640"/>
          <w:marRight w:val="0"/>
          <w:marTop w:val="0"/>
          <w:marBottom w:val="0"/>
          <w:divBdr>
            <w:top w:val="none" w:sz="0" w:space="0" w:color="auto"/>
            <w:left w:val="none" w:sz="0" w:space="0" w:color="auto"/>
            <w:bottom w:val="none" w:sz="0" w:space="0" w:color="auto"/>
            <w:right w:val="none" w:sz="0" w:space="0" w:color="auto"/>
          </w:divBdr>
        </w:div>
        <w:div w:id="603267887">
          <w:marLeft w:val="640"/>
          <w:marRight w:val="0"/>
          <w:marTop w:val="0"/>
          <w:marBottom w:val="0"/>
          <w:divBdr>
            <w:top w:val="none" w:sz="0" w:space="0" w:color="auto"/>
            <w:left w:val="none" w:sz="0" w:space="0" w:color="auto"/>
            <w:bottom w:val="none" w:sz="0" w:space="0" w:color="auto"/>
            <w:right w:val="none" w:sz="0" w:space="0" w:color="auto"/>
          </w:divBdr>
        </w:div>
        <w:div w:id="1177843374">
          <w:marLeft w:val="640"/>
          <w:marRight w:val="0"/>
          <w:marTop w:val="0"/>
          <w:marBottom w:val="0"/>
          <w:divBdr>
            <w:top w:val="none" w:sz="0" w:space="0" w:color="auto"/>
            <w:left w:val="none" w:sz="0" w:space="0" w:color="auto"/>
            <w:bottom w:val="none" w:sz="0" w:space="0" w:color="auto"/>
            <w:right w:val="none" w:sz="0" w:space="0" w:color="auto"/>
          </w:divBdr>
        </w:div>
        <w:div w:id="796727960">
          <w:marLeft w:val="640"/>
          <w:marRight w:val="0"/>
          <w:marTop w:val="0"/>
          <w:marBottom w:val="0"/>
          <w:divBdr>
            <w:top w:val="none" w:sz="0" w:space="0" w:color="auto"/>
            <w:left w:val="none" w:sz="0" w:space="0" w:color="auto"/>
            <w:bottom w:val="none" w:sz="0" w:space="0" w:color="auto"/>
            <w:right w:val="none" w:sz="0" w:space="0" w:color="auto"/>
          </w:divBdr>
        </w:div>
        <w:div w:id="944844876">
          <w:marLeft w:val="640"/>
          <w:marRight w:val="0"/>
          <w:marTop w:val="0"/>
          <w:marBottom w:val="0"/>
          <w:divBdr>
            <w:top w:val="none" w:sz="0" w:space="0" w:color="auto"/>
            <w:left w:val="none" w:sz="0" w:space="0" w:color="auto"/>
            <w:bottom w:val="none" w:sz="0" w:space="0" w:color="auto"/>
            <w:right w:val="none" w:sz="0" w:space="0" w:color="auto"/>
          </w:divBdr>
        </w:div>
        <w:div w:id="2139836824">
          <w:marLeft w:val="640"/>
          <w:marRight w:val="0"/>
          <w:marTop w:val="0"/>
          <w:marBottom w:val="0"/>
          <w:divBdr>
            <w:top w:val="none" w:sz="0" w:space="0" w:color="auto"/>
            <w:left w:val="none" w:sz="0" w:space="0" w:color="auto"/>
            <w:bottom w:val="none" w:sz="0" w:space="0" w:color="auto"/>
            <w:right w:val="none" w:sz="0" w:space="0" w:color="auto"/>
          </w:divBdr>
        </w:div>
        <w:div w:id="813374085">
          <w:marLeft w:val="640"/>
          <w:marRight w:val="0"/>
          <w:marTop w:val="0"/>
          <w:marBottom w:val="0"/>
          <w:divBdr>
            <w:top w:val="none" w:sz="0" w:space="0" w:color="auto"/>
            <w:left w:val="none" w:sz="0" w:space="0" w:color="auto"/>
            <w:bottom w:val="none" w:sz="0" w:space="0" w:color="auto"/>
            <w:right w:val="none" w:sz="0" w:space="0" w:color="auto"/>
          </w:divBdr>
        </w:div>
        <w:div w:id="2073037232">
          <w:marLeft w:val="640"/>
          <w:marRight w:val="0"/>
          <w:marTop w:val="0"/>
          <w:marBottom w:val="0"/>
          <w:divBdr>
            <w:top w:val="none" w:sz="0" w:space="0" w:color="auto"/>
            <w:left w:val="none" w:sz="0" w:space="0" w:color="auto"/>
            <w:bottom w:val="none" w:sz="0" w:space="0" w:color="auto"/>
            <w:right w:val="none" w:sz="0" w:space="0" w:color="auto"/>
          </w:divBdr>
        </w:div>
        <w:div w:id="200898062">
          <w:marLeft w:val="640"/>
          <w:marRight w:val="0"/>
          <w:marTop w:val="0"/>
          <w:marBottom w:val="0"/>
          <w:divBdr>
            <w:top w:val="none" w:sz="0" w:space="0" w:color="auto"/>
            <w:left w:val="none" w:sz="0" w:space="0" w:color="auto"/>
            <w:bottom w:val="none" w:sz="0" w:space="0" w:color="auto"/>
            <w:right w:val="none" w:sz="0" w:space="0" w:color="auto"/>
          </w:divBdr>
        </w:div>
        <w:div w:id="1736661465">
          <w:marLeft w:val="640"/>
          <w:marRight w:val="0"/>
          <w:marTop w:val="0"/>
          <w:marBottom w:val="0"/>
          <w:divBdr>
            <w:top w:val="none" w:sz="0" w:space="0" w:color="auto"/>
            <w:left w:val="none" w:sz="0" w:space="0" w:color="auto"/>
            <w:bottom w:val="none" w:sz="0" w:space="0" w:color="auto"/>
            <w:right w:val="none" w:sz="0" w:space="0" w:color="auto"/>
          </w:divBdr>
        </w:div>
        <w:div w:id="923416280">
          <w:marLeft w:val="640"/>
          <w:marRight w:val="0"/>
          <w:marTop w:val="0"/>
          <w:marBottom w:val="0"/>
          <w:divBdr>
            <w:top w:val="none" w:sz="0" w:space="0" w:color="auto"/>
            <w:left w:val="none" w:sz="0" w:space="0" w:color="auto"/>
            <w:bottom w:val="none" w:sz="0" w:space="0" w:color="auto"/>
            <w:right w:val="none" w:sz="0" w:space="0" w:color="auto"/>
          </w:divBdr>
        </w:div>
        <w:div w:id="402066306">
          <w:marLeft w:val="640"/>
          <w:marRight w:val="0"/>
          <w:marTop w:val="0"/>
          <w:marBottom w:val="0"/>
          <w:divBdr>
            <w:top w:val="none" w:sz="0" w:space="0" w:color="auto"/>
            <w:left w:val="none" w:sz="0" w:space="0" w:color="auto"/>
            <w:bottom w:val="none" w:sz="0" w:space="0" w:color="auto"/>
            <w:right w:val="none" w:sz="0" w:space="0" w:color="auto"/>
          </w:divBdr>
        </w:div>
        <w:div w:id="1425489072">
          <w:marLeft w:val="640"/>
          <w:marRight w:val="0"/>
          <w:marTop w:val="0"/>
          <w:marBottom w:val="0"/>
          <w:divBdr>
            <w:top w:val="none" w:sz="0" w:space="0" w:color="auto"/>
            <w:left w:val="none" w:sz="0" w:space="0" w:color="auto"/>
            <w:bottom w:val="none" w:sz="0" w:space="0" w:color="auto"/>
            <w:right w:val="none" w:sz="0" w:space="0" w:color="auto"/>
          </w:divBdr>
        </w:div>
        <w:div w:id="149561218">
          <w:marLeft w:val="640"/>
          <w:marRight w:val="0"/>
          <w:marTop w:val="0"/>
          <w:marBottom w:val="0"/>
          <w:divBdr>
            <w:top w:val="none" w:sz="0" w:space="0" w:color="auto"/>
            <w:left w:val="none" w:sz="0" w:space="0" w:color="auto"/>
            <w:bottom w:val="none" w:sz="0" w:space="0" w:color="auto"/>
            <w:right w:val="none" w:sz="0" w:space="0" w:color="auto"/>
          </w:divBdr>
        </w:div>
        <w:div w:id="822968095">
          <w:marLeft w:val="640"/>
          <w:marRight w:val="0"/>
          <w:marTop w:val="0"/>
          <w:marBottom w:val="0"/>
          <w:divBdr>
            <w:top w:val="none" w:sz="0" w:space="0" w:color="auto"/>
            <w:left w:val="none" w:sz="0" w:space="0" w:color="auto"/>
            <w:bottom w:val="none" w:sz="0" w:space="0" w:color="auto"/>
            <w:right w:val="none" w:sz="0" w:space="0" w:color="auto"/>
          </w:divBdr>
        </w:div>
        <w:div w:id="2094475203">
          <w:marLeft w:val="640"/>
          <w:marRight w:val="0"/>
          <w:marTop w:val="0"/>
          <w:marBottom w:val="0"/>
          <w:divBdr>
            <w:top w:val="none" w:sz="0" w:space="0" w:color="auto"/>
            <w:left w:val="none" w:sz="0" w:space="0" w:color="auto"/>
            <w:bottom w:val="none" w:sz="0" w:space="0" w:color="auto"/>
            <w:right w:val="none" w:sz="0" w:space="0" w:color="auto"/>
          </w:divBdr>
        </w:div>
        <w:div w:id="1577131435">
          <w:marLeft w:val="640"/>
          <w:marRight w:val="0"/>
          <w:marTop w:val="0"/>
          <w:marBottom w:val="0"/>
          <w:divBdr>
            <w:top w:val="none" w:sz="0" w:space="0" w:color="auto"/>
            <w:left w:val="none" w:sz="0" w:space="0" w:color="auto"/>
            <w:bottom w:val="none" w:sz="0" w:space="0" w:color="auto"/>
            <w:right w:val="none" w:sz="0" w:space="0" w:color="auto"/>
          </w:divBdr>
        </w:div>
        <w:div w:id="1505780851">
          <w:marLeft w:val="640"/>
          <w:marRight w:val="0"/>
          <w:marTop w:val="0"/>
          <w:marBottom w:val="0"/>
          <w:divBdr>
            <w:top w:val="none" w:sz="0" w:space="0" w:color="auto"/>
            <w:left w:val="none" w:sz="0" w:space="0" w:color="auto"/>
            <w:bottom w:val="none" w:sz="0" w:space="0" w:color="auto"/>
            <w:right w:val="none" w:sz="0" w:space="0" w:color="auto"/>
          </w:divBdr>
        </w:div>
        <w:div w:id="104471341">
          <w:marLeft w:val="640"/>
          <w:marRight w:val="0"/>
          <w:marTop w:val="0"/>
          <w:marBottom w:val="0"/>
          <w:divBdr>
            <w:top w:val="none" w:sz="0" w:space="0" w:color="auto"/>
            <w:left w:val="none" w:sz="0" w:space="0" w:color="auto"/>
            <w:bottom w:val="none" w:sz="0" w:space="0" w:color="auto"/>
            <w:right w:val="none" w:sz="0" w:space="0" w:color="auto"/>
          </w:divBdr>
        </w:div>
        <w:div w:id="1802110186">
          <w:marLeft w:val="640"/>
          <w:marRight w:val="0"/>
          <w:marTop w:val="0"/>
          <w:marBottom w:val="0"/>
          <w:divBdr>
            <w:top w:val="none" w:sz="0" w:space="0" w:color="auto"/>
            <w:left w:val="none" w:sz="0" w:space="0" w:color="auto"/>
            <w:bottom w:val="none" w:sz="0" w:space="0" w:color="auto"/>
            <w:right w:val="none" w:sz="0" w:space="0" w:color="auto"/>
          </w:divBdr>
        </w:div>
        <w:div w:id="1417628502">
          <w:marLeft w:val="640"/>
          <w:marRight w:val="0"/>
          <w:marTop w:val="0"/>
          <w:marBottom w:val="0"/>
          <w:divBdr>
            <w:top w:val="none" w:sz="0" w:space="0" w:color="auto"/>
            <w:left w:val="none" w:sz="0" w:space="0" w:color="auto"/>
            <w:bottom w:val="none" w:sz="0" w:space="0" w:color="auto"/>
            <w:right w:val="none" w:sz="0" w:space="0" w:color="auto"/>
          </w:divBdr>
        </w:div>
        <w:div w:id="1694455585">
          <w:marLeft w:val="640"/>
          <w:marRight w:val="0"/>
          <w:marTop w:val="0"/>
          <w:marBottom w:val="0"/>
          <w:divBdr>
            <w:top w:val="none" w:sz="0" w:space="0" w:color="auto"/>
            <w:left w:val="none" w:sz="0" w:space="0" w:color="auto"/>
            <w:bottom w:val="none" w:sz="0" w:space="0" w:color="auto"/>
            <w:right w:val="none" w:sz="0" w:space="0" w:color="auto"/>
          </w:divBdr>
        </w:div>
        <w:div w:id="461115719">
          <w:marLeft w:val="640"/>
          <w:marRight w:val="0"/>
          <w:marTop w:val="0"/>
          <w:marBottom w:val="0"/>
          <w:divBdr>
            <w:top w:val="none" w:sz="0" w:space="0" w:color="auto"/>
            <w:left w:val="none" w:sz="0" w:space="0" w:color="auto"/>
            <w:bottom w:val="none" w:sz="0" w:space="0" w:color="auto"/>
            <w:right w:val="none" w:sz="0" w:space="0" w:color="auto"/>
          </w:divBdr>
        </w:div>
        <w:div w:id="1941327972">
          <w:marLeft w:val="640"/>
          <w:marRight w:val="0"/>
          <w:marTop w:val="0"/>
          <w:marBottom w:val="0"/>
          <w:divBdr>
            <w:top w:val="none" w:sz="0" w:space="0" w:color="auto"/>
            <w:left w:val="none" w:sz="0" w:space="0" w:color="auto"/>
            <w:bottom w:val="none" w:sz="0" w:space="0" w:color="auto"/>
            <w:right w:val="none" w:sz="0" w:space="0" w:color="auto"/>
          </w:divBdr>
        </w:div>
        <w:div w:id="277101133">
          <w:marLeft w:val="640"/>
          <w:marRight w:val="0"/>
          <w:marTop w:val="0"/>
          <w:marBottom w:val="0"/>
          <w:divBdr>
            <w:top w:val="none" w:sz="0" w:space="0" w:color="auto"/>
            <w:left w:val="none" w:sz="0" w:space="0" w:color="auto"/>
            <w:bottom w:val="none" w:sz="0" w:space="0" w:color="auto"/>
            <w:right w:val="none" w:sz="0" w:space="0" w:color="auto"/>
          </w:divBdr>
        </w:div>
        <w:div w:id="815026674">
          <w:marLeft w:val="640"/>
          <w:marRight w:val="0"/>
          <w:marTop w:val="0"/>
          <w:marBottom w:val="0"/>
          <w:divBdr>
            <w:top w:val="none" w:sz="0" w:space="0" w:color="auto"/>
            <w:left w:val="none" w:sz="0" w:space="0" w:color="auto"/>
            <w:bottom w:val="none" w:sz="0" w:space="0" w:color="auto"/>
            <w:right w:val="none" w:sz="0" w:space="0" w:color="auto"/>
          </w:divBdr>
        </w:div>
        <w:div w:id="1813713564">
          <w:marLeft w:val="640"/>
          <w:marRight w:val="0"/>
          <w:marTop w:val="0"/>
          <w:marBottom w:val="0"/>
          <w:divBdr>
            <w:top w:val="none" w:sz="0" w:space="0" w:color="auto"/>
            <w:left w:val="none" w:sz="0" w:space="0" w:color="auto"/>
            <w:bottom w:val="none" w:sz="0" w:space="0" w:color="auto"/>
            <w:right w:val="none" w:sz="0" w:space="0" w:color="auto"/>
          </w:divBdr>
        </w:div>
        <w:div w:id="1856379636">
          <w:marLeft w:val="640"/>
          <w:marRight w:val="0"/>
          <w:marTop w:val="0"/>
          <w:marBottom w:val="0"/>
          <w:divBdr>
            <w:top w:val="none" w:sz="0" w:space="0" w:color="auto"/>
            <w:left w:val="none" w:sz="0" w:space="0" w:color="auto"/>
            <w:bottom w:val="none" w:sz="0" w:space="0" w:color="auto"/>
            <w:right w:val="none" w:sz="0" w:space="0" w:color="auto"/>
          </w:divBdr>
        </w:div>
        <w:div w:id="60376310">
          <w:marLeft w:val="640"/>
          <w:marRight w:val="0"/>
          <w:marTop w:val="0"/>
          <w:marBottom w:val="0"/>
          <w:divBdr>
            <w:top w:val="none" w:sz="0" w:space="0" w:color="auto"/>
            <w:left w:val="none" w:sz="0" w:space="0" w:color="auto"/>
            <w:bottom w:val="none" w:sz="0" w:space="0" w:color="auto"/>
            <w:right w:val="none" w:sz="0" w:space="0" w:color="auto"/>
          </w:divBdr>
        </w:div>
        <w:div w:id="176770684">
          <w:marLeft w:val="640"/>
          <w:marRight w:val="0"/>
          <w:marTop w:val="0"/>
          <w:marBottom w:val="0"/>
          <w:divBdr>
            <w:top w:val="none" w:sz="0" w:space="0" w:color="auto"/>
            <w:left w:val="none" w:sz="0" w:space="0" w:color="auto"/>
            <w:bottom w:val="none" w:sz="0" w:space="0" w:color="auto"/>
            <w:right w:val="none" w:sz="0" w:space="0" w:color="auto"/>
          </w:divBdr>
        </w:div>
        <w:div w:id="1513177086">
          <w:marLeft w:val="640"/>
          <w:marRight w:val="0"/>
          <w:marTop w:val="0"/>
          <w:marBottom w:val="0"/>
          <w:divBdr>
            <w:top w:val="none" w:sz="0" w:space="0" w:color="auto"/>
            <w:left w:val="none" w:sz="0" w:space="0" w:color="auto"/>
            <w:bottom w:val="none" w:sz="0" w:space="0" w:color="auto"/>
            <w:right w:val="none" w:sz="0" w:space="0" w:color="auto"/>
          </w:divBdr>
        </w:div>
        <w:div w:id="1826389706">
          <w:marLeft w:val="640"/>
          <w:marRight w:val="0"/>
          <w:marTop w:val="0"/>
          <w:marBottom w:val="0"/>
          <w:divBdr>
            <w:top w:val="none" w:sz="0" w:space="0" w:color="auto"/>
            <w:left w:val="none" w:sz="0" w:space="0" w:color="auto"/>
            <w:bottom w:val="none" w:sz="0" w:space="0" w:color="auto"/>
            <w:right w:val="none" w:sz="0" w:space="0" w:color="auto"/>
          </w:divBdr>
        </w:div>
        <w:div w:id="402528880">
          <w:marLeft w:val="640"/>
          <w:marRight w:val="0"/>
          <w:marTop w:val="0"/>
          <w:marBottom w:val="0"/>
          <w:divBdr>
            <w:top w:val="none" w:sz="0" w:space="0" w:color="auto"/>
            <w:left w:val="none" w:sz="0" w:space="0" w:color="auto"/>
            <w:bottom w:val="none" w:sz="0" w:space="0" w:color="auto"/>
            <w:right w:val="none" w:sz="0" w:space="0" w:color="auto"/>
          </w:divBdr>
        </w:div>
        <w:div w:id="253132340">
          <w:marLeft w:val="640"/>
          <w:marRight w:val="0"/>
          <w:marTop w:val="0"/>
          <w:marBottom w:val="0"/>
          <w:divBdr>
            <w:top w:val="none" w:sz="0" w:space="0" w:color="auto"/>
            <w:left w:val="none" w:sz="0" w:space="0" w:color="auto"/>
            <w:bottom w:val="none" w:sz="0" w:space="0" w:color="auto"/>
            <w:right w:val="none" w:sz="0" w:space="0" w:color="auto"/>
          </w:divBdr>
        </w:div>
        <w:div w:id="2072266828">
          <w:marLeft w:val="640"/>
          <w:marRight w:val="0"/>
          <w:marTop w:val="0"/>
          <w:marBottom w:val="0"/>
          <w:divBdr>
            <w:top w:val="none" w:sz="0" w:space="0" w:color="auto"/>
            <w:left w:val="none" w:sz="0" w:space="0" w:color="auto"/>
            <w:bottom w:val="none" w:sz="0" w:space="0" w:color="auto"/>
            <w:right w:val="none" w:sz="0" w:space="0" w:color="auto"/>
          </w:divBdr>
        </w:div>
        <w:div w:id="685181925">
          <w:marLeft w:val="640"/>
          <w:marRight w:val="0"/>
          <w:marTop w:val="0"/>
          <w:marBottom w:val="0"/>
          <w:divBdr>
            <w:top w:val="none" w:sz="0" w:space="0" w:color="auto"/>
            <w:left w:val="none" w:sz="0" w:space="0" w:color="auto"/>
            <w:bottom w:val="none" w:sz="0" w:space="0" w:color="auto"/>
            <w:right w:val="none" w:sz="0" w:space="0" w:color="auto"/>
          </w:divBdr>
        </w:div>
        <w:div w:id="714504107">
          <w:marLeft w:val="640"/>
          <w:marRight w:val="0"/>
          <w:marTop w:val="0"/>
          <w:marBottom w:val="0"/>
          <w:divBdr>
            <w:top w:val="none" w:sz="0" w:space="0" w:color="auto"/>
            <w:left w:val="none" w:sz="0" w:space="0" w:color="auto"/>
            <w:bottom w:val="none" w:sz="0" w:space="0" w:color="auto"/>
            <w:right w:val="none" w:sz="0" w:space="0" w:color="auto"/>
          </w:divBdr>
        </w:div>
        <w:div w:id="305939954">
          <w:marLeft w:val="640"/>
          <w:marRight w:val="0"/>
          <w:marTop w:val="0"/>
          <w:marBottom w:val="0"/>
          <w:divBdr>
            <w:top w:val="none" w:sz="0" w:space="0" w:color="auto"/>
            <w:left w:val="none" w:sz="0" w:space="0" w:color="auto"/>
            <w:bottom w:val="none" w:sz="0" w:space="0" w:color="auto"/>
            <w:right w:val="none" w:sz="0" w:space="0" w:color="auto"/>
          </w:divBdr>
        </w:div>
        <w:div w:id="1907716136">
          <w:marLeft w:val="640"/>
          <w:marRight w:val="0"/>
          <w:marTop w:val="0"/>
          <w:marBottom w:val="0"/>
          <w:divBdr>
            <w:top w:val="none" w:sz="0" w:space="0" w:color="auto"/>
            <w:left w:val="none" w:sz="0" w:space="0" w:color="auto"/>
            <w:bottom w:val="none" w:sz="0" w:space="0" w:color="auto"/>
            <w:right w:val="none" w:sz="0" w:space="0" w:color="auto"/>
          </w:divBdr>
        </w:div>
        <w:div w:id="19094867">
          <w:marLeft w:val="640"/>
          <w:marRight w:val="0"/>
          <w:marTop w:val="0"/>
          <w:marBottom w:val="0"/>
          <w:divBdr>
            <w:top w:val="none" w:sz="0" w:space="0" w:color="auto"/>
            <w:left w:val="none" w:sz="0" w:space="0" w:color="auto"/>
            <w:bottom w:val="none" w:sz="0" w:space="0" w:color="auto"/>
            <w:right w:val="none" w:sz="0" w:space="0" w:color="auto"/>
          </w:divBdr>
        </w:div>
        <w:div w:id="1468083675">
          <w:marLeft w:val="640"/>
          <w:marRight w:val="0"/>
          <w:marTop w:val="0"/>
          <w:marBottom w:val="0"/>
          <w:divBdr>
            <w:top w:val="none" w:sz="0" w:space="0" w:color="auto"/>
            <w:left w:val="none" w:sz="0" w:space="0" w:color="auto"/>
            <w:bottom w:val="none" w:sz="0" w:space="0" w:color="auto"/>
            <w:right w:val="none" w:sz="0" w:space="0" w:color="auto"/>
          </w:divBdr>
        </w:div>
        <w:div w:id="37046159">
          <w:marLeft w:val="640"/>
          <w:marRight w:val="0"/>
          <w:marTop w:val="0"/>
          <w:marBottom w:val="0"/>
          <w:divBdr>
            <w:top w:val="none" w:sz="0" w:space="0" w:color="auto"/>
            <w:left w:val="none" w:sz="0" w:space="0" w:color="auto"/>
            <w:bottom w:val="none" w:sz="0" w:space="0" w:color="auto"/>
            <w:right w:val="none" w:sz="0" w:space="0" w:color="auto"/>
          </w:divBdr>
        </w:div>
        <w:div w:id="253975528">
          <w:marLeft w:val="640"/>
          <w:marRight w:val="0"/>
          <w:marTop w:val="0"/>
          <w:marBottom w:val="0"/>
          <w:divBdr>
            <w:top w:val="none" w:sz="0" w:space="0" w:color="auto"/>
            <w:left w:val="none" w:sz="0" w:space="0" w:color="auto"/>
            <w:bottom w:val="none" w:sz="0" w:space="0" w:color="auto"/>
            <w:right w:val="none" w:sz="0" w:space="0" w:color="auto"/>
          </w:divBdr>
        </w:div>
        <w:div w:id="99187466">
          <w:marLeft w:val="640"/>
          <w:marRight w:val="0"/>
          <w:marTop w:val="0"/>
          <w:marBottom w:val="0"/>
          <w:divBdr>
            <w:top w:val="none" w:sz="0" w:space="0" w:color="auto"/>
            <w:left w:val="none" w:sz="0" w:space="0" w:color="auto"/>
            <w:bottom w:val="none" w:sz="0" w:space="0" w:color="auto"/>
            <w:right w:val="none" w:sz="0" w:space="0" w:color="auto"/>
          </w:divBdr>
        </w:div>
        <w:div w:id="739401233">
          <w:marLeft w:val="640"/>
          <w:marRight w:val="0"/>
          <w:marTop w:val="0"/>
          <w:marBottom w:val="0"/>
          <w:divBdr>
            <w:top w:val="none" w:sz="0" w:space="0" w:color="auto"/>
            <w:left w:val="none" w:sz="0" w:space="0" w:color="auto"/>
            <w:bottom w:val="none" w:sz="0" w:space="0" w:color="auto"/>
            <w:right w:val="none" w:sz="0" w:space="0" w:color="auto"/>
          </w:divBdr>
        </w:div>
        <w:div w:id="1326203679">
          <w:marLeft w:val="640"/>
          <w:marRight w:val="0"/>
          <w:marTop w:val="0"/>
          <w:marBottom w:val="0"/>
          <w:divBdr>
            <w:top w:val="none" w:sz="0" w:space="0" w:color="auto"/>
            <w:left w:val="none" w:sz="0" w:space="0" w:color="auto"/>
            <w:bottom w:val="none" w:sz="0" w:space="0" w:color="auto"/>
            <w:right w:val="none" w:sz="0" w:space="0" w:color="auto"/>
          </w:divBdr>
        </w:div>
        <w:div w:id="1152021734">
          <w:marLeft w:val="640"/>
          <w:marRight w:val="0"/>
          <w:marTop w:val="0"/>
          <w:marBottom w:val="0"/>
          <w:divBdr>
            <w:top w:val="none" w:sz="0" w:space="0" w:color="auto"/>
            <w:left w:val="none" w:sz="0" w:space="0" w:color="auto"/>
            <w:bottom w:val="none" w:sz="0" w:space="0" w:color="auto"/>
            <w:right w:val="none" w:sz="0" w:space="0" w:color="auto"/>
          </w:divBdr>
        </w:div>
        <w:div w:id="1684361530">
          <w:marLeft w:val="640"/>
          <w:marRight w:val="0"/>
          <w:marTop w:val="0"/>
          <w:marBottom w:val="0"/>
          <w:divBdr>
            <w:top w:val="none" w:sz="0" w:space="0" w:color="auto"/>
            <w:left w:val="none" w:sz="0" w:space="0" w:color="auto"/>
            <w:bottom w:val="none" w:sz="0" w:space="0" w:color="auto"/>
            <w:right w:val="none" w:sz="0" w:space="0" w:color="auto"/>
          </w:divBdr>
        </w:div>
        <w:div w:id="1314791967">
          <w:marLeft w:val="640"/>
          <w:marRight w:val="0"/>
          <w:marTop w:val="0"/>
          <w:marBottom w:val="0"/>
          <w:divBdr>
            <w:top w:val="none" w:sz="0" w:space="0" w:color="auto"/>
            <w:left w:val="none" w:sz="0" w:space="0" w:color="auto"/>
            <w:bottom w:val="none" w:sz="0" w:space="0" w:color="auto"/>
            <w:right w:val="none" w:sz="0" w:space="0" w:color="auto"/>
          </w:divBdr>
        </w:div>
        <w:div w:id="1244533232">
          <w:marLeft w:val="640"/>
          <w:marRight w:val="0"/>
          <w:marTop w:val="0"/>
          <w:marBottom w:val="0"/>
          <w:divBdr>
            <w:top w:val="none" w:sz="0" w:space="0" w:color="auto"/>
            <w:left w:val="none" w:sz="0" w:space="0" w:color="auto"/>
            <w:bottom w:val="none" w:sz="0" w:space="0" w:color="auto"/>
            <w:right w:val="none" w:sz="0" w:space="0" w:color="auto"/>
          </w:divBdr>
        </w:div>
        <w:div w:id="1088116594">
          <w:marLeft w:val="640"/>
          <w:marRight w:val="0"/>
          <w:marTop w:val="0"/>
          <w:marBottom w:val="0"/>
          <w:divBdr>
            <w:top w:val="none" w:sz="0" w:space="0" w:color="auto"/>
            <w:left w:val="none" w:sz="0" w:space="0" w:color="auto"/>
            <w:bottom w:val="none" w:sz="0" w:space="0" w:color="auto"/>
            <w:right w:val="none" w:sz="0" w:space="0" w:color="auto"/>
          </w:divBdr>
        </w:div>
        <w:div w:id="609822069">
          <w:marLeft w:val="640"/>
          <w:marRight w:val="0"/>
          <w:marTop w:val="0"/>
          <w:marBottom w:val="0"/>
          <w:divBdr>
            <w:top w:val="none" w:sz="0" w:space="0" w:color="auto"/>
            <w:left w:val="none" w:sz="0" w:space="0" w:color="auto"/>
            <w:bottom w:val="none" w:sz="0" w:space="0" w:color="auto"/>
            <w:right w:val="none" w:sz="0" w:space="0" w:color="auto"/>
          </w:divBdr>
        </w:div>
        <w:div w:id="1492256410">
          <w:marLeft w:val="640"/>
          <w:marRight w:val="0"/>
          <w:marTop w:val="0"/>
          <w:marBottom w:val="0"/>
          <w:divBdr>
            <w:top w:val="none" w:sz="0" w:space="0" w:color="auto"/>
            <w:left w:val="none" w:sz="0" w:space="0" w:color="auto"/>
            <w:bottom w:val="none" w:sz="0" w:space="0" w:color="auto"/>
            <w:right w:val="none" w:sz="0" w:space="0" w:color="auto"/>
          </w:divBdr>
        </w:div>
        <w:div w:id="444614298">
          <w:marLeft w:val="640"/>
          <w:marRight w:val="0"/>
          <w:marTop w:val="0"/>
          <w:marBottom w:val="0"/>
          <w:divBdr>
            <w:top w:val="none" w:sz="0" w:space="0" w:color="auto"/>
            <w:left w:val="none" w:sz="0" w:space="0" w:color="auto"/>
            <w:bottom w:val="none" w:sz="0" w:space="0" w:color="auto"/>
            <w:right w:val="none" w:sz="0" w:space="0" w:color="auto"/>
          </w:divBdr>
        </w:div>
        <w:div w:id="243343300">
          <w:marLeft w:val="640"/>
          <w:marRight w:val="0"/>
          <w:marTop w:val="0"/>
          <w:marBottom w:val="0"/>
          <w:divBdr>
            <w:top w:val="none" w:sz="0" w:space="0" w:color="auto"/>
            <w:left w:val="none" w:sz="0" w:space="0" w:color="auto"/>
            <w:bottom w:val="none" w:sz="0" w:space="0" w:color="auto"/>
            <w:right w:val="none" w:sz="0" w:space="0" w:color="auto"/>
          </w:divBdr>
        </w:div>
        <w:div w:id="2118942682">
          <w:marLeft w:val="640"/>
          <w:marRight w:val="0"/>
          <w:marTop w:val="0"/>
          <w:marBottom w:val="0"/>
          <w:divBdr>
            <w:top w:val="none" w:sz="0" w:space="0" w:color="auto"/>
            <w:left w:val="none" w:sz="0" w:space="0" w:color="auto"/>
            <w:bottom w:val="none" w:sz="0" w:space="0" w:color="auto"/>
            <w:right w:val="none" w:sz="0" w:space="0" w:color="auto"/>
          </w:divBdr>
        </w:div>
      </w:divsChild>
    </w:div>
    <w:div w:id="2061976988">
      <w:bodyDiv w:val="1"/>
      <w:marLeft w:val="0"/>
      <w:marRight w:val="0"/>
      <w:marTop w:val="0"/>
      <w:marBottom w:val="0"/>
      <w:divBdr>
        <w:top w:val="none" w:sz="0" w:space="0" w:color="auto"/>
        <w:left w:val="none" w:sz="0" w:space="0" w:color="auto"/>
        <w:bottom w:val="none" w:sz="0" w:space="0" w:color="auto"/>
        <w:right w:val="none" w:sz="0" w:space="0" w:color="auto"/>
      </w:divBdr>
      <w:divsChild>
        <w:div w:id="7294656">
          <w:marLeft w:val="640"/>
          <w:marRight w:val="0"/>
          <w:marTop w:val="0"/>
          <w:marBottom w:val="0"/>
          <w:divBdr>
            <w:top w:val="none" w:sz="0" w:space="0" w:color="auto"/>
            <w:left w:val="none" w:sz="0" w:space="0" w:color="auto"/>
            <w:bottom w:val="none" w:sz="0" w:space="0" w:color="auto"/>
            <w:right w:val="none" w:sz="0" w:space="0" w:color="auto"/>
          </w:divBdr>
        </w:div>
        <w:div w:id="110780315">
          <w:marLeft w:val="640"/>
          <w:marRight w:val="0"/>
          <w:marTop w:val="0"/>
          <w:marBottom w:val="0"/>
          <w:divBdr>
            <w:top w:val="none" w:sz="0" w:space="0" w:color="auto"/>
            <w:left w:val="none" w:sz="0" w:space="0" w:color="auto"/>
            <w:bottom w:val="none" w:sz="0" w:space="0" w:color="auto"/>
            <w:right w:val="none" w:sz="0" w:space="0" w:color="auto"/>
          </w:divBdr>
        </w:div>
        <w:div w:id="259947802">
          <w:marLeft w:val="640"/>
          <w:marRight w:val="0"/>
          <w:marTop w:val="0"/>
          <w:marBottom w:val="0"/>
          <w:divBdr>
            <w:top w:val="none" w:sz="0" w:space="0" w:color="auto"/>
            <w:left w:val="none" w:sz="0" w:space="0" w:color="auto"/>
            <w:bottom w:val="none" w:sz="0" w:space="0" w:color="auto"/>
            <w:right w:val="none" w:sz="0" w:space="0" w:color="auto"/>
          </w:divBdr>
        </w:div>
        <w:div w:id="350645982">
          <w:marLeft w:val="640"/>
          <w:marRight w:val="0"/>
          <w:marTop w:val="0"/>
          <w:marBottom w:val="0"/>
          <w:divBdr>
            <w:top w:val="none" w:sz="0" w:space="0" w:color="auto"/>
            <w:left w:val="none" w:sz="0" w:space="0" w:color="auto"/>
            <w:bottom w:val="none" w:sz="0" w:space="0" w:color="auto"/>
            <w:right w:val="none" w:sz="0" w:space="0" w:color="auto"/>
          </w:divBdr>
        </w:div>
        <w:div w:id="384453601">
          <w:marLeft w:val="640"/>
          <w:marRight w:val="0"/>
          <w:marTop w:val="0"/>
          <w:marBottom w:val="0"/>
          <w:divBdr>
            <w:top w:val="none" w:sz="0" w:space="0" w:color="auto"/>
            <w:left w:val="none" w:sz="0" w:space="0" w:color="auto"/>
            <w:bottom w:val="none" w:sz="0" w:space="0" w:color="auto"/>
            <w:right w:val="none" w:sz="0" w:space="0" w:color="auto"/>
          </w:divBdr>
        </w:div>
        <w:div w:id="458767841">
          <w:marLeft w:val="640"/>
          <w:marRight w:val="0"/>
          <w:marTop w:val="0"/>
          <w:marBottom w:val="0"/>
          <w:divBdr>
            <w:top w:val="none" w:sz="0" w:space="0" w:color="auto"/>
            <w:left w:val="none" w:sz="0" w:space="0" w:color="auto"/>
            <w:bottom w:val="none" w:sz="0" w:space="0" w:color="auto"/>
            <w:right w:val="none" w:sz="0" w:space="0" w:color="auto"/>
          </w:divBdr>
        </w:div>
        <w:div w:id="462230657">
          <w:marLeft w:val="640"/>
          <w:marRight w:val="0"/>
          <w:marTop w:val="0"/>
          <w:marBottom w:val="0"/>
          <w:divBdr>
            <w:top w:val="none" w:sz="0" w:space="0" w:color="auto"/>
            <w:left w:val="none" w:sz="0" w:space="0" w:color="auto"/>
            <w:bottom w:val="none" w:sz="0" w:space="0" w:color="auto"/>
            <w:right w:val="none" w:sz="0" w:space="0" w:color="auto"/>
          </w:divBdr>
        </w:div>
        <w:div w:id="491993627">
          <w:marLeft w:val="640"/>
          <w:marRight w:val="0"/>
          <w:marTop w:val="0"/>
          <w:marBottom w:val="0"/>
          <w:divBdr>
            <w:top w:val="none" w:sz="0" w:space="0" w:color="auto"/>
            <w:left w:val="none" w:sz="0" w:space="0" w:color="auto"/>
            <w:bottom w:val="none" w:sz="0" w:space="0" w:color="auto"/>
            <w:right w:val="none" w:sz="0" w:space="0" w:color="auto"/>
          </w:divBdr>
        </w:div>
        <w:div w:id="503210755">
          <w:marLeft w:val="640"/>
          <w:marRight w:val="0"/>
          <w:marTop w:val="0"/>
          <w:marBottom w:val="0"/>
          <w:divBdr>
            <w:top w:val="none" w:sz="0" w:space="0" w:color="auto"/>
            <w:left w:val="none" w:sz="0" w:space="0" w:color="auto"/>
            <w:bottom w:val="none" w:sz="0" w:space="0" w:color="auto"/>
            <w:right w:val="none" w:sz="0" w:space="0" w:color="auto"/>
          </w:divBdr>
        </w:div>
        <w:div w:id="511578198">
          <w:marLeft w:val="640"/>
          <w:marRight w:val="0"/>
          <w:marTop w:val="0"/>
          <w:marBottom w:val="0"/>
          <w:divBdr>
            <w:top w:val="none" w:sz="0" w:space="0" w:color="auto"/>
            <w:left w:val="none" w:sz="0" w:space="0" w:color="auto"/>
            <w:bottom w:val="none" w:sz="0" w:space="0" w:color="auto"/>
            <w:right w:val="none" w:sz="0" w:space="0" w:color="auto"/>
          </w:divBdr>
        </w:div>
        <w:div w:id="539976569">
          <w:marLeft w:val="640"/>
          <w:marRight w:val="0"/>
          <w:marTop w:val="0"/>
          <w:marBottom w:val="0"/>
          <w:divBdr>
            <w:top w:val="none" w:sz="0" w:space="0" w:color="auto"/>
            <w:left w:val="none" w:sz="0" w:space="0" w:color="auto"/>
            <w:bottom w:val="none" w:sz="0" w:space="0" w:color="auto"/>
            <w:right w:val="none" w:sz="0" w:space="0" w:color="auto"/>
          </w:divBdr>
        </w:div>
        <w:div w:id="554203265">
          <w:marLeft w:val="640"/>
          <w:marRight w:val="0"/>
          <w:marTop w:val="0"/>
          <w:marBottom w:val="0"/>
          <w:divBdr>
            <w:top w:val="none" w:sz="0" w:space="0" w:color="auto"/>
            <w:left w:val="none" w:sz="0" w:space="0" w:color="auto"/>
            <w:bottom w:val="none" w:sz="0" w:space="0" w:color="auto"/>
            <w:right w:val="none" w:sz="0" w:space="0" w:color="auto"/>
          </w:divBdr>
        </w:div>
        <w:div w:id="607464695">
          <w:marLeft w:val="640"/>
          <w:marRight w:val="0"/>
          <w:marTop w:val="0"/>
          <w:marBottom w:val="0"/>
          <w:divBdr>
            <w:top w:val="none" w:sz="0" w:space="0" w:color="auto"/>
            <w:left w:val="none" w:sz="0" w:space="0" w:color="auto"/>
            <w:bottom w:val="none" w:sz="0" w:space="0" w:color="auto"/>
            <w:right w:val="none" w:sz="0" w:space="0" w:color="auto"/>
          </w:divBdr>
        </w:div>
        <w:div w:id="625430897">
          <w:marLeft w:val="640"/>
          <w:marRight w:val="0"/>
          <w:marTop w:val="0"/>
          <w:marBottom w:val="0"/>
          <w:divBdr>
            <w:top w:val="none" w:sz="0" w:space="0" w:color="auto"/>
            <w:left w:val="none" w:sz="0" w:space="0" w:color="auto"/>
            <w:bottom w:val="none" w:sz="0" w:space="0" w:color="auto"/>
            <w:right w:val="none" w:sz="0" w:space="0" w:color="auto"/>
          </w:divBdr>
        </w:div>
        <w:div w:id="649753955">
          <w:marLeft w:val="640"/>
          <w:marRight w:val="0"/>
          <w:marTop w:val="0"/>
          <w:marBottom w:val="0"/>
          <w:divBdr>
            <w:top w:val="none" w:sz="0" w:space="0" w:color="auto"/>
            <w:left w:val="none" w:sz="0" w:space="0" w:color="auto"/>
            <w:bottom w:val="none" w:sz="0" w:space="0" w:color="auto"/>
            <w:right w:val="none" w:sz="0" w:space="0" w:color="auto"/>
          </w:divBdr>
        </w:div>
        <w:div w:id="670715733">
          <w:marLeft w:val="640"/>
          <w:marRight w:val="0"/>
          <w:marTop w:val="0"/>
          <w:marBottom w:val="0"/>
          <w:divBdr>
            <w:top w:val="none" w:sz="0" w:space="0" w:color="auto"/>
            <w:left w:val="none" w:sz="0" w:space="0" w:color="auto"/>
            <w:bottom w:val="none" w:sz="0" w:space="0" w:color="auto"/>
            <w:right w:val="none" w:sz="0" w:space="0" w:color="auto"/>
          </w:divBdr>
        </w:div>
        <w:div w:id="695234976">
          <w:marLeft w:val="640"/>
          <w:marRight w:val="0"/>
          <w:marTop w:val="0"/>
          <w:marBottom w:val="0"/>
          <w:divBdr>
            <w:top w:val="none" w:sz="0" w:space="0" w:color="auto"/>
            <w:left w:val="none" w:sz="0" w:space="0" w:color="auto"/>
            <w:bottom w:val="none" w:sz="0" w:space="0" w:color="auto"/>
            <w:right w:val="none" w:sz="0" w:space="0" w:color="auto"/>
          </w:divBdr>
        </w:div>
        <w:div w:id="697970617">
          <w:marLeft w:val="640"/>
          <w:marRight w:val="0"/>
          <w:marTop w:val="0"/>
          <w:marBottom w:val="0"/>
          <w:divBdr>
            <w:top w:val="none" w:sz="0" w:space="0" w:color="auto"/>
            <w:left w:val="none" w:sz="0" w:space="0" w:color="auto"/>
            <w:bottom w:val="none" w:sz="0" w:space="0" w:color="auto"/>
            <w:right w:val="none" w:sz="0" w:space="0" w:color="auto"/>
          </w:divBdr>
        </w:div>
        <w:div w:id="704601997">
          <w:marLeft w:val="640"/>
          <w:marRight w:val="0"/>
          <w:marTop w:val="0"/>
          <w:marBottom w:val="0"/>
          <w:divBdr>
            <w:top w:val="none" w:sz="0" w:space="0" w:color="auto"/>
            <w:left w:val="none" w:sz="0" w:space="0" w:color="auto"/>
            <w:bottom w:val="none" w:sz="0" w:space="0" w:color="auto"/>
            <w:right w:val="none" w:sz="0" w:space="0" w:color="auto"/>
          </w:divBdr>
        </w:div>
        <w:div w:id="720517295">
          <w:marLeft w:val="640"/>
          <w:marRight w:val="0"/>
          <w:marTop w:val="0"/>
          <w:marBottom w:val="0"/>
          <w:divBdr>
            <w:top w:val="none" w:sz="0" w:space="0" w:color="auto"/>
            <w:left w:val="none" w:sz="0" w:space="0" w:color="auto"/>
            <w:bottom w:val="none" w:sz="0" w:space="0" w:color="auto"/>
            <w:right w:val="none" w:sz="0" w:space="0" w:color="auto"/>
          </w:divBdr>
        </w:div>
        <w:div w:id="731463085">
          <w:marLeft w:val="640"/>
          <w:marRight w:val="0"/>
          <w:marTop w:val="0"/>
          <w:marBottom w:val="0"/>
          <w:divBdr>
            <w:top w:val="none" w:sz="0" w:space="0" w:color="auto"/>
            <w:left w:val="none" w:sz="0" w:space="0" w:color="auto"/>
            <w:bottom w:val="none" w:sz="0" w:space="0" w:color="auto"/>
            <w:right w:val="none" w:sz="0" w:space="0" w:color="auto"/>
          </w:divBdr>
        </w:div>
        <w:div w:id="735786315">
          <w:marLeft w:val="640"/>
          <w:marRight w:val="0"/>
          <w:marTop w:val="0"/>
          <w:marBottom w:val="0"/>
          <w:divBdr>
            <w:top w:val="none" w:sz="0" w:space="0" w:color="auto"/>
            <w:left w:val="none" w:sz="0" w:space="0" w:color="auto"/>
            <w:bottom w:val="none" w:sz="0" w:space="0" w:color="auto"/>
            <w:right w:val="none" w:sz="0" w:space="0" w:color="auto"/>
          </w:divBdr>
        </w:div>
        <w:div w:id="738671136">
          <w:marLeft w:val="640"/>
          <w:marRight w:val="0"/>
          <w:marTop w:val="0"/>
          <w:marBottom w:val="0"/>
          <w:divBdr>
            <w:top w:val="none" w:sz="0" w:space="0" w:color="auto"/>
            <w:left w:val="none" w:sz="0" w:space="0" w:color="auto"/>
            <w:bottom w:val="none" w:sz="0" w:space="0" w:color="auto"/>
            <w:right w:val="none" w:sz="0" w:space="0" w:color="auto"/>
          </w:divBdr>
        </w:div>
        <w:div w:id="755974425">
          <w:marLeft w:val="640"/>
          <w:marRight w:val="0"/>
          <w:marTop w:val="0"/>
          <w:marBottom w:val="0"/>
          <w:divBdr>
            <w:top w:val="none" w:sz="0" w:space="0" w:color="auto"/>
            <w:left w:val="none" w:sz="0" w:space="0" w:color="auto"/>
            <w:bottom w:val="none" w:sz="0" w:space="0" w:color="auto"/>
            <w:right w:val="none" w:sz="0" w:space="0" w:color="auto"/>
          </w:divBdr>
        </w:div>
        <w:div w:id="761150725">
          <w:marLeft w:val="640"/>
          <w:marRight w:val="0"/>
          <w:marTop w:val="0"/>
          <w:marBottom w:val="0"/>
          <w:divBdr>
            <w:top w:val="none" w:sz="0" w:space="0" w:color="auto"/>
            <w:left w:val="none" w:sz="0" w:space="0" w:color="auto"/>
            <w:bottom w:val="none" w:sz="0" w:space="0" w:color="auto"/>
            <w:right w:val="none" w:sz="0" w:space="0" w:color="auto"/>
          </w:divBdr>
        </w:div>
        <w:div w:id="904339771">
          <w:marLeft w:val="640"/>
          <w:marRight w:val="0"/>
          <w:marTop w:val="0"/>
          <w:marBottom w:val="0"/>
          <w:divBdr>
            <w:top w:val="none" w:sz="0" w:space="0" w:color="auto"/>
            <w:left w:val="none" w:sz="0" w:space="0" w:color="auto"/>
            <w:bottom w:val="none" w:sz="0" w:space="0" w:color="auto"/>
            <w:right w:val="none" w:sz="0" w:space="0" w:color="auto"/>
          </w:divBdr>
        </w:div>
        <w:div w:id="911893643">
          <w:marLeft w:val="640"/>
          <w:marRight w:val="0"/>
          <w:marTop w:val="0"/>
          <w:marBottom w:val="0"/>
          <w:divBdr>
            <w:top w:val="none" w:sz="0" w:space="0" w:color="auto"/>
            <w:left w:val="none" w:sz="0" w:space="0" w:color="auto"/>
            <w:bottom w:val="none" w:sz="0" w:space="0" w:color="auto"/>
            <w:right w:val="none" w:sz="0" w:space="0" w:color="auto"/>
          </w:divBdr>
        </w:div>
        <w:div w:id="940800353">
          <w:marLeft w:val="640"/>
          <w:marRight w:val="0"/>
          <w:marTop w:val="0"/>
          <w:marBottom w:val="0"/>
          <w:divBdr>
            <w:top w:val="none" w:sz="0" w:space="0" w:color="auto"/>
            <w:left w:val="none" w:sz="0" w:space="0" w:color="auto"/>
            <w:bottom w:val="none" w:sz="0" w:space="0" w:color="auto"/>
            <w:right w:val="none" w:sz="0" w:space="0" w:color="auto"/>
          </w:divBdr>
        </w:div>
        <w:div w:id="949630902">
          <w:marLeft w:val="640"/>
          <w:marRight w:val="0"/>
          <w:marTop w:val="0"/>
          <w:marBottom w:val="0"/>
          <w:divBdr>
            <w:top w:val="none" w:sz="0" w:space="0" w:color="auto"/>
            <w:left w:val="none" w:sz="0" w:space="0" w:color="auto"/>
            <w:bottom w:val="none" w:sz="0" w:space="0" w:color="auto"/>
            <w:right w:val="none" w:sz="0" w:space="0" w:color="auto"/>
          </w:divBdr>
        </w:div>
        <w:div w:id="975529015">
          <w:marLeft w:val="640"/>
          <w:marRight w:val="0"/>
          <w:marTop w:val="0"/>
          <w:marBottom w:val="0"/>
          <w:divBdr>
            <w:top w:val="none" w:sz="0" w:space="0" w:color="auto"/>
            <w:left w:val="none" w:sz="0" w:space="0" w:color="auto"/>
            <w:bottom w:val="none" w:sz="0" w:space="0" w:color="auto"/>
            <w:right w:val="none" w:sz="0" w:space="0" w:color="auto"/>
          </w:divBdr>
        </w:div>
        <w:div w:id="1035694867">
          <w:marLeft w:val="640"/>
          <w:marRight w:val="0"/>
          <w:marTop w:val="0"/>
          <w:marBottom w:val="0"/>
          <w:divBdr>
            <w:top w:val="none" w:sz="0" w:space="0" w:color="auto"/>
            <w:left w:val="none" w:sz="0" w:space="0" w:color="auto"/>
            <w:bottom w:val="none" w:sz="0" w:space="0" w:color="auto"/>
            <w:right w:val="none" w:sz="0" w:space="0" w:color="auto"/>
          </w:divBdr>
        </w:div>
        <w:div w:id="1068504658">
          <w:marLeft w:val="640"/>
          <w:marRight w:val="0"/>
          <w:marTop w:val="0"/>
          <w:marBottom w:val="0"/>
          <w:divBdr>
            <w:top w:val="none" w:sz="0" w:space="0" w:color="auto"/>
            <w:left w:val="none" w:sz="0" w:space="0" w:color="auto"/>
            <w:bottom w:val="none" w:sz="0" w:space="0" w:color="auto"/>
            <w:right w:val="none" w:sz="0" w:space="0" w:color="auto"/>
          </w:divBdr>
        </w:div>
        <w:div w:id="1097679607">
          <w:marLeft w:val="640"/>
          <w:marRight w:val="0"/>
          <w:marTop w:val="0"/>
          <w:marBottom w:val="0"/>
          <w:divBdr>
            <w:top w:val="none" w:sz="0" w:space="0" w:color="auto"/>
            <w:left w:val="none" w:sz="0" w:space="0" w:color="auto"/>
            <w:bottom w:val="none" w:sz="0" w:space="0" w:color="auto"/>
            <w:right w:val="none" w:sz="0" w:space="0" w:color="auto"/>
          </w:divBdr>
        </w:div>
        <w:div w:id="1128889614">
          <w:marLeft w:val="640"/>
          <w:marRight w:val="0"/>
          <w:marTop w:val="0"/>
          <w:marBottom w:val="0"/>
          <w:divBdr>
            <w:top w:val="none" w:sz="0" w:space="0" w:color="auto"/>
            <w:left w:val="none" w:sz="0" w:space="0" w:color="auto"/>
            <w:bottom w:val="none" w:sz="0" w:space="0" w:color="auto"/>
            <w:right w:val="none" w:sz="0" w:space="0" w:color="auto"/>
          </w:divBdr>
        </w:div>
        <w:div w:id="1234507141">
          <w:marLeft w:val="640"/>
          <w:marRight w:val="0"/>
          <w:marTop w:val="0"/>
          <w:marBottom w:val="0"/>
          <w:divBdr>
            <w:top w:val="none" w:sz="0" w:space="0" w:color="auto"/>
            <w:left w:val="none" w:sz="0" w:space="0" w:color="auto"/>
            <w:bottom w:val="none" w:sz="0" w:space="0" w:color="auto"/>
            <w:right w:val="none" w:sz="0" w:space="0" w:color="auto"/>
          </w:divBdr>
        </w:div>
        <w:div w:id="1235967964">
          <w:marLeft w:val="640"/>
          <w:marRight w:val="0"/>
          <w:marTop w:val="0"/>
          <w:marBottom w:val="0"/>
          <w:divBdr>
            <w:top w:val="none" w:sz="0" w:space="0" w:color="auto"/>
            <w:left w:val="none" w:sz="0" w:space="0" w:color="auto"/>
            <w:bottom w:val="none" w:sz="0" w:space="0" w:color="auto"/>
            <w:right w:val="none" w:sz="0" w:space="0" w:color="auto"/>
          </w:divBdr>
        </w:div>
        <w:div w:id="1291864474">
          <w:marLeft w:val="640"/>
          <w:marRight w:val="0"/>
          <w:marTop w:val="0"/>
          <w:marBottom w:val="0"/>
          <w:divBdr>
            <w:top w:val="none" w:sz="0" w:space="0" w:color="auto"/>
            <w:left w:val="none" w:sz="0" w:space="0" w:color="auto"/>
            <w:bottom w:val="none" w:sz="0" w:space="0" w:color="auto"/>
            <w:right w:val="none" w:sz="0" w:space="0" w:color="auto"/>
          </w:divBdr>
        </w:div>
        <w:div w:id="1352223885">
          <w:marLeft w:val="640"/>
          <w:marRight w:val="0"/>
          <w:marTop w:val="0"/>
          <w:marBottom w:val="0"/>
          <w:divBdr>
            <w:top w:val="none" w:sz="0" w:space="0" w:color="auto"/>
            <w:left w:val="none" w:sz="0" w:space="0" w:color="auto"/>
            <w:bottom w:val="none" w:sz="0" w:space="0" w:color="auto"/>
            <w:right w:val="none" w:sz="0" w:space="0" w:color="auto"/>
          </w:divBdr>
        </w:div>
        <w:div w:id="1356270523">
          <w:marLeft w:val="640"/>
          <w:marRight w:val="0"/>
          <w:marTop w:val="0"/>
          <w:marBottom w:val="0"/>
          <w:divBdr>
            <w:top w:val="none" w:sz="0" w:space="0" w:color="auto"/>
            <w:left w:val="none" w:sz="0" w:space="0" w:color="auto"/>
            <w:bottom w:val="none" w:sz="0" w:space="0" w:color="auto"/>
            <w:right w:val="none" w:sz="0" w:space="0" w:color="auto"/>
          </w:divBdr>
        </w:div>
        <w:div w:id="1701930465">
          <w:marLeft w:val="640"/>
          <w:marRight w:val="0"/>
          <w:marTop w:val="0"/>
          <w:marBottom w:val="0"/>
          <w:divBdr>
            <w:top w:val="none" w:sz="0" w:space="0" w:color="auto"/>
            <w:left w:val="none" w:sz="0" w:space="0" w:color="auto"/>
            <w:bottom w:val="none" w:sz="0" w:space="0" w:color="auto"/>
            <w:right w:val="none" w:sz="0" w:space="0" w:color="auto"/>
          </w:divBdr>
        </w:div>
        <w:div w:id="1831553291">
          <w:marLeft w:val="640"/>
          <w:marRight w:val="0"/>
          <w:marTop w:val="0"/>
          <w:marBottom w:val="0"/>
          <w:divBdr>
            <w:top w:val="none" w:sz="0" w:space="0" w:color="auto"/>
            <w:left w:val="none" w:sz="0" w:space="0" w:color="auto"/>
            <w:bottom w:val="none" w:sz="0" w:space="0" w:color="auto"/>
            <w:right w:val="none" w:sz="0" w:space="0" w:color="auto"/>
          </w:divBdr>
        </w:div>
        <w:div w:id="1833793241">
          <w:marLeft w:val="640"/>
          <w:marRight w:val="0"/>
          <w:marTop w:val="0"/>
          <w:marBottom w:val="0"/>
          <w:divBdr>
            <w:top w:val="none" w:sz="0" w:space="0" w:color="auto"/>
            <w:left w:val="none" w:sz="0" w:space="0" w:color="auto"/>
            <w:bottom w:val="none" w:sz="0" w:space="0" w:color="auto"/>
            <w:right w:val="none" w:sz="0" w:space="0" w:color="auto"/>
          </w:divBdr>
        </w:div>
        <w:div w:id="1884707753">
          <w:marLeft w:val="640"/>
          <w:marRight w:val="0"/>
          <w:marTop w:val="0"/>
          <w:marBottom w:val="0"/>
          <w:divBdr>
            <w:top w:val="none" w:sz="0" w:space="0" w:color="auto"/>
            <w:left w:val="none" w:sz="0" w:space="0" w:color="auto"/>
            <w:bottom w:val="none" w:sz="0" w:space="0" w:color="auto"/>
            <w:right w:val="none" w:sz="0" w:space="0" w:color="auto"/>
          </w:divBdr>
        </w:div>
        <w:div w:id="1898856508">
          <w:marLeft w:val="640"/>
          <w:marRight w:val="0"/>
          <w:marTop w:val="0"/>
          <w:marBottom w:val="0"/>
          <w:divBdr>
            <w:top w:val="none" w:sz="0" w:space="0" w:color="auto"/>
            <w:left w:val="none" w:sz="0" w:space="0" w:color="auto"/>
            <w:bottom w:val="none" w:sz="0" w:space="0" w:color="auto"/>
            <w:right w:val="none" w:sz="0" w:space="0" w:color="auto"/>
          </w:divBdr>
        </w:div>
        <w:div w:id="1934387836">
          <w:marLeft w:val="640"/>
          <w:marRight w:val="0"/>
          <w:marTop w:val="0"/>
          <w:marBottom w:val="0"/>
          <w:divBdr>
            <w:top w:val="none" w:sz="0" w:space="0" w:color="auto"/>
            <w:left w:val="none" w:sz="0" w:space="0" w:color="auto"/>
            <w:bottom w:val="none" w:sz="0" w:space="0" w:color="auto"/>
            <w:right w:val="none" w:sz="0" w:space="0" w:color="auto"/>
          </w:divBdr>
        </w:div>
        <w:div w:id="1940915009">
          <w:marLeft w:val="640"/>
          <w:marRight w:val="0"/>
          <w:marTop w:val="0"/>
          <w:marBottom w:val="0"/>
          <w:divBdr>
            <w:top w:val="none" w:sz="0" w:space="0" w:color="auto"/>
            <w:left w:val="none" w:sz="0" w:space="0" w:color="auto"/>
            <w:bottom w:val="none" w:sz="0" w:space="0" w:color="auto"/>
            <w:right w:val="none" w:sz="0" w:space="0" w:color="auto"/>
          </w:divBdr>
        </w:div>
        <w:div w:id="1948847566">
          <w:marLeft w:val="640"/>
          <w:marRight w:val="0"/>
          <w:marTop w:val="0"/>
          <w:marBottom w:val="0"/>
          <w:divBdr>
            <w:top w:val="none" w:sz="0" w:space="0" w:color="auto"/>
            <w:left w:val="none" w:sz="0" w:space="0" w:color="auto"/>
            <w:bottom w:val="none" w:sz="0" w:space="0" w:color="auto"/>
            <w:right w:val="none" w:sz="0" w:space="0" w:color="auto"/>
          </w:divBdr>
        </w:div>
        <w:div w:id="1979605591">
          <w:marLeft w:val="640"/>
          <w:marRight w:val="0"/>
          <w:marTop w:val="0"/>
          <w:marBottom w:val="0"/>
          <w:divBdr>
            <w:top w:val="none" w:sz="0" w:space="0" w:color="auto"/>
            <w:left w:val="none" w:sz="0" w:space="0" w:color="auto"/>
            <w:bottom w:val="none" w:sz="0" w:space="0" w:color="auto"/>
            <w:right w:val="none" w:sz="0" w:space="0" w:color="auto"/>
          </w:divBdr>
        </w:div>
        <w:div w:id="2004620967">
          <w:marLeft w:val="640"/>
          <w:marRight w:val="0"/>
          <w:marTop w:val="0"/>
          <w:marBottom w:val="0"/>
          <w:divBdr>
            <w:top w:val="none" w:sz="0" w:space="0" w:color="auto"/>
            <w:left w:val="none" w:sz="0" w:space="0" w:color="auto"/>
            <w:bottom w:val="none" w:sz="0" w:space="0" w:color="auto"/>
            <w:right w:val="none" w:sz="0" w:space="0" w:color="auto"/>
          </w:divBdr>
        </w:div>
        <w:div w:id="2052144174">
          <w:marLeft w:val="640"/>
          <w:marRight w:val="0"/>
          <w:marTop w:val="0"/>
          <w:marBottom w:val="0"/>
          <w:divBdr>
            <w:top w:val="none" w:sz="0" w:space="0" w:color="auto"/>
            <w:left w:val="none" w:sz="0" w:space="0" w:color="auto"/>
            <w:bottom w:val="none" w:sz="0" w:space="0" w:color="auto"/>
            <w:right w:val="none" w:sz="0" w:space="0" w:color="auto"/>
          </w:divBdr>
        </w:div>
      </w:divsChild>
    </w:div>
    <w:div w:id="2068917309">
      <w:bodyDiv w:val="1"/>
      <w:marLeft w:val="0"/>
      <w:marRight w:val="0"/>
      <w:marTop w:val="0"/>
      <w:marBottom w:val="0"/>
      <w:divBdr>
        <w:top w:val="none" w:sz="0" w:space="0" w:color="auto"/>
        <w:left w:val="none" w:sz="0" w:space="0" w:color="auto"/>
        <w:bottom w:val="none" w:sz="0" w:space="0" w:color="auto"/>
        <w:right w:val="none" w:sz="0" w:space="0" w:color="auto"/>
      </w:divBdr>
      <w:divsChild>
        <w:div w:id="82798383">
          <w:marLeft w:val="640"/>
          <w:marRight w:val="0"/>
          <w:marTop w:val="0"/>
          <w:marBottom w:val="0"/>
          <w:divBdr>
            <w:top w:val="none" w:sz="0" w:space="0" w:color="auto"/>
            <w:left w:val="none" w:sz="0" w:space="0" w:color="auto"/>
            <w:bottom w:val="none" w:sz="0" w:space="0" w:color="auto"/>
            <w:right w:val="none" w:sz="0" w:space="0" w:color="auto"/>
          </w:divBdr>
        </w:div>
        <w:div w:id="86195392">
          <w:marLeft w:val="640"/>
          <w:marRight w:val="0"/>
          <w:marTop w:val="0"/>
          <w:marBottom w:val="0"/>
          <w:divBdr>
            <w:top w:val="none" w:sz="0" w:space="0" w:color="auto"/>
            <w:left w:val="none" w:sz="0" w:space="0" w:color="auto"/>
            <w:bottom w:val="none" w:sz="0" w:space="0" w:color="auto"/>
            <w:right w:val="none" w:sz="0" w:space="0" w:color="auto"/>
          </w:divBdr>
        </w:div>
        <w:div w:id="121852790">
          <w:marLeft w:val="640"/>
          <w:marRight w:val="0"/>
          <w:marTop w:val="0"/>
          <w:marBottom w:val="0"/>
          <w:divBdr>
            <w:top w:val="none" w:sz="0" w:space="0" w:color="auto"/>
            <w:left w:val="none" w:sz="0" w:space="0" w:color="auto"/>
            <w:bottom w:val="none" w:sz="0" w:space="0" w:color="auto"/>
            <w:right w:val="none" w:sz="0" w:space="0" w:color="auto"/>
          </w:divBdr>
        </w:div>
        <w:div w:id="131946394">
          <w:marLeft w:val="640"/>
          <w:marRight w:val="0"/>
          <w:marTop w:val="0"/>
          <w:marBottom w:val="0"/>
          <w:divBdr>
            <w:top w:val="none" w:sz="0" w:space="0" w:color="auto"/>
            <w:left w:val="none" w:sz="0" w:space="0" w:color="auto"/>
            <w:bottom w:val="none" w:sz="0" w:space="0" w:color="auto"/>
            <w:right w:val="none" w:sz="0" w:space="0" w:color="auto"/>
          </w:divBdr>
        </w:div>
        <w:div w:id="132797635">
          <w:marLeft w:val="640"/>
          <w:marRight w:val="0"/>
          <w:marTop w:val="0"/>
          <w:marBottom w:val="0"/>
          <w:divBdr>
            <w:top w:val="none" w:sz="0" w:space="0" w:color="auto"/>
            <w:left w:val="none" w:sz="0" w:space="0" w:color="auto"/>
            <w:bottom w:val="none" w:sz="0" w:space="0" w:color="auto"/>
            <w:right w:val="none" w:sz="0" w:space="0" w:color="auto"/>
          </w:divBdr>
        </w:div>
        <w:div w:id="133252834">
          <w:marLeft w:val="640"/>
          <w:marRight w:val="0"/>
          <w:marTop w:val="0"/>
          <w:marBottom w:val="0"/>
          <w:divBdr>
            <w:top w:val="none" w:sz="0" w:space="0" w:color="auto"/>
            <w:left w:val="none" w:sz="0" w:space="0" w:color="auto"/>
            <w:bottom w:val="none" w:sz="0" w:space="0" w:color="auto"/>
            <w:right w:val="none" w:sz="0" w:space="0" w:color="auto"/>
          </w:divBdr>
        </w:div>
        <w:div w:id="160656765">
          <w:marLeft w:val="640"/>
          <w:marRight w:val="0"/>
          <w:marTop w:val="0"/>
          <w:marBottom w:val="0"/>
          <w:divBdr>
            <w:top w:val="none" w:sz="0" w:space="0" w:color="auto"/>
            <w:left w:val="none" w:sz="0" w:space="0" w:color="auto"/>
            <w:bottom w:val="none" w:sz="0" w:space="0" w:color="auto"/>
            <w:right w:val="none" w:sz="0" w:space="0" w:color="auto"/>
          </w:divBdr>
        </w:div>
        <w:div w:id="161967248">
          <w:marLeft w:val="640"/>
          <w:marRight w:val="0"/>
          <w:marTop w:val="0"/>
          <w:marBottom w:val="0"/>
          <w:divBdr>
            <w:top w:val="none" w:sz="0" w:space="0" w:color="auto"/>
            <w:left w:val="none" w:sz="0" w:space="0" w:color="auto"/>
            <w:bottom w:val="none" w:sz="0" w:space="0" w:color="auto"/>
            <w:right w:val="none" w:sz="0" w:space="0" w:color="auto"/>
          </w:divBdr>
        </w:div>
        <w:div w:id="167986042">
          <w:marLeft w:val="640"/>
          <w:marRight w:val="0"/>
          <w:marTop w:val="0"/>
          <w:marBottom w:val="0"/>
          <w:divBdr>
            <w:top w:val="none" w:sz="0" w:space="0" w:color="auto"/>
            <w:left w:val="none" w:sz="0" w:space="0" w:color="auto"/>
            <w:bottom w:val="none" w:sz="0" w:space="0" w:color="auto"/>
            <w:right w:val="none" w:sz="0" w:space="0" w:color="auto"/>
          </w:divBdr>
        </w:div>
        <w:div w:id="323707393">
          <w:marLeft w:val="640"/>
          <w:marRight w:val="0"/>
          <w:marTop w:val="0"/>
          <w:marBottom w:val="0"/>
          <w:divBdr>
            <w:top w:val="none" w:sz="0" w:space="0" w:color="auto"/>
            <w:left w:val="none" w:sz="0" w:space="0" w:color="auto"/>
            <w:bottom w:val="none" w:sz="0" w:space="0" w:color="auto"/>
            <w:right w:val="none" w:sz="0" w:space="0" w:color="auto"/>
          </w:divBdr>
        </w:div>
        <w:div w:id="330957035">
          <w:marLeft w:val="640"/>
          <w:marRight w:val="0"/>
          <w:marTop w:val="0"/>
          <w:marBottom w:val="0"/>
          <w:divBdr>
            <w:top w:val="none" w:sz="0" w:space="0" w:color="auto"/>
            <w:left w:val="none" w:sz="0" w:space="0" w:color="auto"/>
            <w:bottom w:val="none" w:sz="0" w:space="0" w:color="auto"/>
            <w:right w:val="none" w:sz="0" w:space="0" w:color="auto"/>
          </w:divBdr>
        </w:div>
        <w:div w:id="408700643">
          <w:marLeft w:val="640"/>
          <w:marRight w:val="0"/>
          <w:marTop w:val="0"/>
          <w:marBottom w:val="0"/>
          <w:divBdr>
            <w:top w:val="none" w:sz="0" w:space="0" w:color="auto"/>
            <w:left w:val="none" w:sz="0" w:space="0" w:color="auto"/>
            <w:bottom w:val="none" w:sz="0" w:space="0" w:color="auto"/>
            <w:right w:val="none" w:sz="0" w:space="0" w:color="auto"/>
          </w:divBdr>
        </w:div>
        <w:div w:id="413287682">
          <w:marLeft w:val="640"/>
          <w:marRight w:val="0"/>
          <w:marTop w:val="0"/>
          <w:marBottom w:val="0"/>
          <w:divBdr>
            <w:top w:val="none" w:sz="0" w:space="0" w:color="auto"/>
            <w:left w:val="none" w:sz="0" w:space="0" w:color="auto"/>
            <w:bottom w:val="none" w:sz="0" w:space="0" w:color="auto"/>
            <w:right w:val="none" w:sz="0" w:space="0" w:color="auto"/>
          </w:divBdr>
        </w:div>
        <w:div w:id="425074822">
          <w:marLeft w:val="640"/>
          <w:marRight w:val="0"/>
          <w:marTop w:val="0"/>
          <w:marBottom w:val="0"/>
          <w:divBdr>
            <w:top w:val="none" w:sz="0" w:space="0" w:color="auto"/>
            <w:left w:val="none" w:sz="0" w:space="0" w:color="auto"/>
            <w:bottom w:val="none" w:sz="0" w:space="0" w:color="auto"/>
            <w:right w:val="none" w:sz="0" w:space="0" w:color="auto"/>
          </w:divBdr>
        </w:div>
        <w:div w:id="435321874">
          <w:marLeft w:val="640"/>
          <w:marRight w:val="0"/>
          <w:marTop w:val="0"/>
          <w:marBottom w:val="0"/>
          <w:divBdr>
            <w:top w:val="none" w:sz="0" w:space="0" w:color="auto"/>
            <w:left w:val="none" w:sz="0" w:space="0" w:color="auto"/>
            <w:bottom w:val="none" w:sz="0" w:space="0" w:color="auto"/>
            <w:right w:val="none" w:sz="0" w:space="0" w:color="auto"/>
          </w:divBdr>
        </w:div>
        <w:div w:id="439878372">
          <w:marLeft w:val="640"/>
          <w:marRight w:val="0"/>
          <w:marTop w:val="0"/>
          <w:marBottom w:val="0"/>
          <w:divBdr>
            <w:top w:val="none" w:sz="0" w:space="0" w:color="auto"/>
            <w:left w:val="none" w:sz="0" w:space="0" w:color="auto"/>
            <w:bottom w:val="none" w:sz="0" w:space="0" w:color="auto"/>
            <w:right w:val="none" w:sz="0" w:space="0" w:color="auto"/>
          </w:divBdr>
        </w:div>
        <w:div w:id="505292243">
          <w:marLeft w:val="640"/>
          <w:marRight w:val="0"/>
          <w:marTop w:val="0"/>
          <w:marBottom w:val="0"/>
          <w:divBdr>
            <w:top w:val="none" w:sz="0" w:space="0" w:color="auto"/>
            <w:left w:val="none" w:sz="0" w:space="0" w:color="auto"/>
            <w:bottom w:val="none" w:sz="0" w:space="0" w:color="auto"/>
            <w:right w:val="none" w:sz="0" w:space="0" w:color="auto"/>
          </w:divBdr>
        </w:div>
        <w:div w:id="516307468">
          <w:marLeft w:val="640"/>
          <w:marRight w:val="0"/>
          <w:marTop w:val="0"/>
          <w:marBottom w:val="0"/>
          <w:divBdr>
            <w:top w:val="none" w:sz="0" w:space="0" w:color="auto"/>
            <w:left w:val="none" w:sz="0" w:space="0" w:color="auto"/>
            <w:bottom w:val="none" w:sz="0" w:space="0" w:color="auto"/>
            <w:right w:val="none" w:sz="0" w:space="0" w:color="auto"/>
          </w:divBdr>
        </w:div>
        <w:div w:id="525100981">
          <w:marLeft w:val="640"/>
          <w:marRight w:val="0"/>
          <w:marTop w:val="0"/>
          <w:marBottom w:val="0"/>
          <w:divBdr>
            <w:top w:val="none" w:sz="0" w:space="0" w:color="auto"/>
            <w:left w:val="none" w:sz="0" w:space="0" w:color="auto"/>
            <w:bottom w:val="none" w:sz="0" w:space="0" w:color="auto"/>
            <w:right w:val="none" w:sz="0" w:space="0" w:color="auto"/>
          </w:divBdr>
        </w:div>
        <w:div w:id="541133707">
          <w:marLeft w:val="640"/>
          <w:marRight w:val="0"/>
          <w:marTop w:val="0"/>
          <w:marBottom w:val="0"/>
          <w:divBdr>
            <w:top w:val="none" w:sz="0" w:space="0" w:color="auto"/>
            <w:left w:val="none" w:sz="0" w:space="0" w:color="auto"/>
            <w:bottom w:val="none" w:sz="0" w:space="0" w:color="auto"/>
            <w:right w:val="none" w:sz="0" w:space="0" w:color="auto"/>
          </w:divBdr>
        </w:div>
        <w:div w:id="548416362">
          <w:marLeft w:val="640"/>
          <w:marRight w:val="0"/>
          <w:marTop w:val="0"/>
          <w:marBottom w:val="0"/>
          <w:divBdr>
            <w:top w:val="none" w:sz="0" w:space="0" w:color="auto"/>
            <w:left w:val="none" w:sz="0" w:space="0" w:color="auto"/>
            <w:bottom w:val="none" w:sz="0" w:space="0" w:color="auto"/>
            <w:right w:val="none" w:sz="0" w:space="0" w:color="auto"/>
          </w:divBdr>
        </w:div>
        <w:div w:id="589630624">
          <w:marLeft w:val="640"/>
          <w:marRight w:val="0"/>
          <w:marTop w:val="0"/>
          <w:marBottom w:val="0"/>
          <w:divBdr>
            <w:top w:val="none" w:sz="0" w:space="0" w:color="auto"/>
            <w:left w:val="none" w:sz="0" w:space="0" w:color="auto"/>
            <w:bottom w:val="none" w:sz="0" w:space="0" w:color="auto"/>
            <w:right w:val="none" w:sz="0" w:space="0" w:color="auto"/>
          </w:divBdr>
        </w:div>
        <w:div w:id="649795314">
          <w:marLeft w:val="640"/>
          <w:marRight w:val="0"/>
          <w:marTop w:val="0"/>
          <w:marBottom w:val="0"/>
          <w:divBdr>
            <w:top w:val="none" w:sz="0" w:space="0" w:color="auto"/>
            <w:left w:val="none" w:sz="0" w:space="0" w:color="auto"/>
            <w:bottom w:val="none" w:sz="0" w:space="0" w:color="auto"/>
            <w:right w:val="none" w:sz="0" w:space="0" w:color="auto"/>
          </w:divBdr>
        </w:div>
        <w:div w:id="681972879">
          <w:marLeft w:val="640"/>
          <w:marRight w:val="0"/>
          <w:marTop w:val="0"/>
          <w:marBottom w:val="0"/>
          <w:divBdr>
            <w:top w:val="none" w:sz="0" w:space="0" w:color="auto"/>
            <w:left w:val="none" w:sz="0" w:space="0" w:color="auto"/>
            <w:bottom w:val="none" w:sz="0" w:space="0" w:color="auto"/>
            <w:right w:val="none" w:sz="0" w:space="0" w:color="auto"/>
          </w:divBdr>
        </w:div>
        <w:div w:id="701170384">
          <w:marLeft w:val="640"/>
          <w:marRight w:val="0"/>
          <w:marTop w:val="0"/>
          <w:marBottom w:val="0"/>
          <w:divBdr>
            <w:top w:val="none" w:sz="0" w:space="0" w:color="auto"/>
            <w:left w:val="none" w:sz="0" w:space="0" w:color="auto"/>
            <w:bottom w:val="none" w:sz="0" w:space="0" w:color="auto"/>
            <w:right w:val="none" w:sz="0" w:space="0" w:color="auto"/>
          </w:divBdr>
        </w:div>
        <w:div w:id="703100609">
          <w:marLeft w:val="640"/>
          <w:marRight w:val="0"/>
          <w:marTop w:val="0"/>
          <w:marBottom w:val="0"/>
          <w:divBdr>
            <w:top w:val="none" w:sz="0" w:space="0" w:color="auto"/>
            <w:left w:val="none" w:sz="0" w:space="0" w:color="auto"/>
            <w:bottom w:val="none" w:sz="0" w:space="0" w:color="auto"/>
            <w:right w:val="none" w:sz="0" w:space="0" w:color="auto"/>
          </w:divBdr>
        </w:div>
        <w:div w:id="725491542">
          <w:marLeft w:val="640"/>
          <w:marRight w:val="0"/>
          <w:marTop w:val="0"/>
          <w:marBottom w:val="0"/>
          <w:divBdr>
            <w:top w:val="none" w:sz="0" w:space="0" w:color="auto"/>
            <w:left w:val="none" w:sz="0" w:space="0" w:color="auto"/>
            <w:bottom w:val="none" w:sz="0" w:space="0" w:color="auto"/>
            <w:right w:val="none" w:sz="0" w:space="0" w:color="auto"/>
          </w:divBdr>
        </w:div>
        <w:div w:id="736048287">
          <w:marLeft w:val="640"/>
          <w:marRight w:val="0"/>
          <w:marTop w:val="0"/>
          <w:marBottom w:val="0"/>
          <w:divBdr>
            <w:top w:val="none" w:sz="0" w:space="0" w:color="auto"/>
            <w:left w:val="none" w:sz="0" w:space="0" w:color="auto"/>
            <w:bottom w:val="none" w:sz="0" w:space="0" w:color="auto"/>
            <w:right w:val="none" w:sz="0" w:space="0" w:color="auto"/>
          </w:divBdr>
        </w:div>
        <w:div w:id="753824280">
          <w:marLeft w:val="640"/>
          <w:marRight w:val="0"/>
          <w:marTop w:val="0"/>
          <w:marBottom w:val="0"/>
          <w:divBdr>
            <w:top w:val="none" w:sz="0" w:space="0" w:color="auto"/>
            <w:left w:val="none" w:sz="0" w:space="0" w:color="auto"/>
            <w:bottom w:val="none" w:sz="0" w:space="0" w:color="auto"/>
            <w:right w:val="none" w:sz="0" w:space="0" w:color="auto"/>
          </w:divBdr>
        </w:div>
        <w:div w:id="779760487">
          <w:marLeft w:val="640"/>
          <w:marRight w:val="0"/>
          <w:marTop w:val="0"/>
          <w:marBottom w:val="0"/>
          <w:divBdr>
            <w:top w:val="none" w:sz="0" w:space="0" w:color="auto"/>
            <w:left w:val="none" w:sz="0" w:space="0" w:color="auto"/>
            <w:bottom w:val="none" w:sz="0" w:space="0" w:color="auto"/>
            <w:right w:val="none" w:sz="0" w:space="0" w:color="auto"/>
          </w:divBdr>
        </w:div>
        <w:div w:id="803235737">
          <w:marLeft w:val="640"/>
          <w:marRight w:val="0"/>
          <w:marTop w:val="0"/>
          <w:marBottom w:val="0"/>
          <w:divBdr>
            <w:top w:val="none" w:sz="0" w:space="0" w:color="auto"/>
            <w:left w:val="none" w:sz="0" w:space="0" w:color="auto"/>
            <w:bottom w:val="none" w:sz="0" w:space="0" w:color="auto"/>
            <w:right w:val="none" w:sz="0" w:space="0" w:color="auto"/>
          </w:divBdr>
        </w:div>
        <w:div w:id="806892695">
          <w:marLeft w:val="640"/>
          <w:marRight w:val="0"/>
          <w:marTop w:val="0"/>
          <w:marBottom w:val="0"/>
          <w:divBdr>
            <w:top w:val="none" w:sz="0" w:space="0" w:color="auto"/>
            <w:left w:val="none" w:sz="0" w:space="0" w:color="auto"/>
            <w:bottom w:val="none" w:sz="0" w:space="0" w:color="auto"/>
            <w:right w:val="none" w:sz="0" w:space="0" w:color="auto"/>
          </w:divBdr>
        </w:div>
        <w:div w:id="850294743">
          <w:marLeft w:val="640"/>
          <w:marRight w:val="0"/>
          <w:marTop w:val="0"/>
          <w:marBottom w:val="0"/>
          <w:divBdr>
            <w:top w:val="none" w:sz="0" w:space="0" w:color="auto"/>
            <w:left w:val="none" w:sz="0" w:space="0" w:color="auto"/>
            <w:bottom w:val="none" w:sz="0" w:space="0" w:color="auto"/>
            <w:right w:val="none" w:sz="0" w:space="0" w:color="auto"/>
          </w:divBdr>
        </w:div>
        <w:div w:id="901983456">
          <w:marLeft w:val="640"/>
          <w:marRight w:val="0"/>
          <w:marTop w:val="0"/>
          <w:marBottom w:val="0"/>
          <w:divBdr>
            <w:top w:val="none" w:sz="0" w:space="0" w:color="auto"/>
            <w:left w:val="none" w:sz="0" w:space="0" w:color="auto"/>
            <w:bottom w:val="none" w:sz="0" w:space="0" w:color="auto"/>
            <w:right w:val="none" w:sz="0" w:space="0" w:color="auto"/>
          </w:divBdr>
        </w:div>
        <w:div w:id="989092850">
          <w:marLeft w:val="640"/>
          <w:marRight w:val="0"/>
          <w:marTop w:val="0"/>
          <w:marBottom w:val="0"/>
          <w:divBdr>
            <w:top w:val="none" w:sz="0" w:space="0" w:color="auto"/>
            <w:left w:val="none" w:sz="0" w:space="0" w:color="auto"/>
            <w:bottom w:val="none" w:sz="0" w:space="0" w:color="auto"/>
            <w:right w:val="none" w:sz="0" w:space="0" w:color="auto"/>
          </w:divBdr>
        </w:div>
        <w:div w:id="989551628">
          <w:marLeft w:val="640"/>
          <w:marRight w:val="0"/>
          <w:marTop w:val="0"/>
          <w:marBottom w:val="0"/>
          <w:divBdr>
            <w:top w:val="none" w:sz="0" w:space="0" w:color="auto"/>
            <w:left w:val="none" w:sz="0" w:space="0" w:color="auto"/>
            <w:bottom w:val="none" w:sz="0" w:space="0" w:color="auto"/>
            <w:right w:val="none" w:sz="0" w:space="0" w:color="auto"/>
          </w:divBdr>
        </w:div>
        <w:div w:id="990138906">
          <w:marLeft w:val="640"/>
          <w:marRight w:val="0"/>
          <w:marTop w:val="0"/>
          <w:marBottom w:val="0"/>
          <w:divBdr>
            <w:top w:val="none" w:sz="0" w:space="0" w:color="auto"/>
            <w:left w:val="none" w:sz="0" w:space="0" w:color="auto"/>
            <w:bottom w:val="none" w:sz="0" w:space="0" w:color="auto"/>
            <w:right w:val="none" w:sz="0" w:space="0" w:color="auto"/>
          </w:divBdr>
        </w:div>
        <w:div w:id="1032075296">
          <w:marLeft w:val="640"/>
          <w:marRight w:val="0"/>
          <w:marTop w:val="0"/>
          <w:marBottom w:val="0"/>
          <w:divBdr>
            <w:top w:val="none" w:sz="0" w:space="0" w:color="auto"/>
            <w:left w:val="none" w:sz="0" w:space="0" w:color="auto"/>
            <w:bottom w:val="none" w:sz="0" w:space="0" w:color="auto"/>
            <w:right w:val="none" w:sz="0" w:space="0" w:color="auto"/>
          </w:divBdr>
        </w:div>
        <w:div w:id="1090926865">
          <w:marLeft w:val="640"/>
          <w:marRight w:val="0"/>
          <w:marTop w:val="0"/>
          <w:marBottom w:val="0"/>
          <w:divBdr>
            <w:top w:val="none" w:sz="0" w:space="0" w:color="auto"/>
            <w:left w:val="none" w:sz="0" w:space="0" w:color="auto"/>
            <w:bottom w:val="none" w:sz="0" w:space="0" w:color="auto"/>
            <w:right w:val="none" w:sz="0" w:space="0" w:color="auto"/>
          </w:divBdr>
        </w:div>
        <w:div w:id="1165710111">
          <w:marLeft w:val="640"/>
          <w:marRight w:val="0"/>
          <w:marTop w:val="0"/>
          <w:marBottom w:val="0"/>
          <w:divBdr>
            <w:top w:val="none" w:sz="0" w:space="0" w:color="auto"/>
            <w:left w:val="none" w:sz="0" w:space="0" w:color="auto"/>
            <w:bottom w:val="none" w:sz="0" w:space="0" w:color="auto"/>
            <w:right w:val="none" w:sz="0" w:space="0" w:color="auto"/>
          </w:divBdr>
        </w:div>
        <w:div w:id="1178272649">
          <w:marLeft w:val="640"/>
          <w:marRight w:val="0"/>
          <w:marTop w:val="0"/>
          <w:marBottom w:val="0"/>
          <w:divBdr>
            <w:top w:val="none" w:sz="0" w:space="0" w:color="auto"/>
            <w:left w:val="none" w:sz="0" w:space="0" w:color="auto"/>
            <w:bottom w:val="none" w:sz="0" w:space="0" w:color="auto"/>
            <w:right w:val="none" w:sz="0" w:space="0" w:color="auto"/>
          </w:divBdr>
        </w:div>
        <w:div w:id="1188567678">
          <w:marLeft w:val="640"/>
          <w:marRight w:val="0"/>
          <w:marTop w:val="0"/>
          <w:marBottom w:val="0"/>
          <w:divBdr>
            <w:top w:val="none" w:sz="0" w:space="0" w:color="auto"/>
            <w:left w:val="none" w:sz="0" w:space="0" w:color="auto"/>
            <w:bottom w:val="none" w:sz="0" w:space="0" w:color="auto"/>
            <w:right w:val="none" w:sz="0" w:space="0" w:color="auto"/>
          </w:divBdr>
        </w:div>
        <w:div w:id="1240138609">
          <w:marLeft w:val="640"/>
          <w:marRight w:val="0"/>
          <w:marTop w:val="0"/>
          <w:marBottom w:val="0"/>
          <w:divBdr>
            <w:top w:val="none" w:sz="0" w:space="0" w:color="auto"/>
            <w:left w:val="none" w:sz="0" w:space="0" w:color="auto"/>
            <w:bottom w:val="none" w:sz="0" w:space="0" w:color="auto"/>
            <w:right w:val="none" w:sz="0" w:space="0" w:color="auto"/>
          </w:divBdr>
        </w:div>
        <w:div w:id="1261716258">
          <w:marLeft w:val="640"/>
          <w:marRight w:val="0"/>
          <w:marTop w:val="0"/>
          <w:marBottom w:val="0"/>
          <w:divBdr>
            <w:top w:val="none" w:sz="0" w:space="0" w:color="auto"/>
            <w:left w:val="none" w:sz="0" w:space="0" w:color="auto"/>
            <w:bottom w:val="none" w:sz="0" w:space="0" w:color="auto"/>
            <w:right w:val="none" w:sz="0" w:space="0" w:color="auto"/>
          </w:divBdr>
        </w:div>
        <w:div w:id="1303073541">
          <w:marLeft w:val="640"/>
          <w:marRight w:val="0"/>
          <w:marTop w:val="0"/>
          <w:marBottom w:val="0"/>
          <w:divBdr>
            <w:top w:val="none" w:sz="0" w:space="0" w:color="auto"/>
            <w:left w:val="none" w:sz="0" w:space="0" w:color="auto"/>
            <w:bottom w:val="none" w:sz="0" w:space="0" w:color="auto"/>
            <w:right w:val="none" w:sz="0" w:space="0" w:color="auto"/>
          </w:divBdr>
        </w:div>
        <w:div w:id="1308323007">
          <w:marLeft w:val="640"/>
          <w:marRight w:val="0"/>
          <w:marTop w:val="0"/>
          <w:marBottom w:val="0"/>
          <w:divBdr>
            <w:top w:val="none" w:sz="0" w:space="0" w:color="auto"/>
            <w:left w:val="none" w:sz="0" w:space="0" w:color="auto"/>
            <w:bottom w:val="none" w:sz="0" w:space="0" w:color="auto"/>
            <w:right w:val="none" w:sz="0" w:space="0" w:color="auto"/>
          </w:divBdr>
        </w:div>
        <w:div w:id="1376075603">
          <w:marLeft w:val="640"/>
          <w:marRight w:val="0"/>
          <w:marTop w:val="0"/>
          <w:marBottom w:val="0"/>
          <w:divBdr>
            <w:top w:val="none" w:sz="0" w:space="0" w:color="auto"/>
            <w:left w:val="none" w:sz="0" w:space="0" w:color="auto"/>
            <w:bottom w:val="none" w:sz="0" w:space="0" w:color="auto"/>
            <w:right w:val="none" w:sz="0" w:space="0" w:color="auto"/>
          </w:divBdr>
        </w:div>
        <w:div w:id="1492793682">
          <w:marLeft w:val="640"/>
          <w:marRight w:val="0"/>
          <w:marTop w:val="0"/>
          <w:marBottom w:val="0"/>
          <w:divBdr>
            <w:top w:val="none" w:sz="0" w:space="0" w:color="auto"/>
            <w:left w:val="none" w:sz="0" w:space="0" w:color="auto"/>
            <w:bottom w:val="none" w:sz="0" w:space="0" w:color="auto"/>
            <w:right w:val="none" w:sz="0" w:space="0" w:color="auto"/>
          </w:divBdr>
        </w:div>
        <w:div w:id="1503932299">
          <w:marLeft w:val="640"/>
          <w:marRight w:val="0"/>
          <w:marTop w:val="0"/>
          <w:marBottom w:val="0"/>
          <w:divBdr>
            <w:top w:val="none" w:sz="0" w:space="0" w:color="auto"/>
            <w:left w:val="none" w:sz="0" w:space="0" w:color="auto"/>
            <w:bottom w:val="none" w:sz="0" w:space="0" w:color="auto"/>
            <w:right w:val="none" w:sz="0" w:space="0" w:color="auto"/>
          </w:divBdr>
        </w:div>
        <w:div w:id="1526871754">
          <w:marLeft w:val="640"/>
          <w:marRight w:val="0"/>
          <w:marTop w:val="0"/>
          <w:marBottom w:val="0"/>
          <w:divBdr>
            <w:top w:val="none" w:sz="0" w:space="0" w:color="auto"/>
            <w:left w:val="none" w:sz="0" w:space="0" w:color="auto"/>
            <w:bottom w:val="none" w:sz="0" w:space="0" w:color="auto"/>
            <w:right w:val="none" w:sz="0" w:space="0" w:color="auto"/>
          </w:divBdr>
        </w:div>
        <w:div w:id="1591963834">
          <w:marLeft w:val="640"/>
          <w:marRight w:val="0"/>
          <w:marTop w:val="0"/>
          <w:marBottom w:val="0"/>
          <w:divBdr>
            <w:top w:val="none" w:sz="0" w:space="0" w:color="auto"/>
            <w:left w:val="none" w:sz="0" w:space="0" w:color="auto"/>
            <w:bottom w:val="none" w:sz="0" w:space="0" w:color="auto"/>
            <w:right w:val="none" w:sz="0" w:space="0" w:color="auto"/>
          </w:divBdr>
        </w:div>
        <w:div w:id="1592468541">
          <w:marLeft w:val="640"/>
          <w:marRight w:val="0"/>
          <w:marTop w:val="0"/>
          <w:marBottom w:val="0"/>
          <w:divBdr>
            <w:top w:val="none" w:sz="0" w:space="0" w:color="auto"/>
            <w:left w:val="none" w:sz="0" w:space="0" w:color="auto"/>
            <w:bottom w:val="none" w:sz="0" w:space="0" w:color="auto"/>
            <w:right w:val="none" w:sz="0" w:space="0" w:color="auto"/>
          </w:divBdr>
        </w:div>
        <w:div w:id="1618751394">
          <w:marLeft w:val="640"/>
          <w:marRight w:val="0"/>
          <w:marTop w:val="0"/>
          <w:marBottom w:val="0"/>
          <w:divBdr>
            <w:top w:val="none" w:sz="0" w:space="0" w:color="auto"/>
            <w:left w:val="none" w:sz="0" w:space="0" w:color="auto"/>
            <w:bottom w:val="none" w:sz="0" w:space="0" w:color="auto"/>
            <w:right w:val="none" w:sz="0" w:space="0" w:color="auto"/>
          </w:divBdr>
        </w:div>
        <w:div w:id="1641954329">
          <w:marLeft w:val="640"/>
          <w:marRight w:val="0"/>
          <w:marTop w:val="0"/>
          <w:marBottom w:val="0"/>
          <w:divBdr>
            <w:top w:val="none" w:sz="0" w:space="0" w:color="auto"/>
            <w:left w:val="none" w:sz="0" w:space="0" w:color="auto"/>
            <w:bottom w:val="none" w:sz="0" w:space="0" w:color="auto"/>
            <w:right w:val="none" w:sz="0" w:space="0" w:color="auto"/>
          </w:divBdr>
        </w:div>
        <w:div w:id="1644037872">
          <w:marLeft w:val="640"/>
          <w:marRight w:val="0"/>
          <w:marTop w:val="0"/>
          <w:marBottom w:val="0"/>
          <w:divBdr>
            <w:top w:val="none" w:sz="0" w:space="0" w:color="auto"/>
            <w:left w:val="none" w:sz="0" w:space="0" w:color="auto"/>
            <w:bottom w:val="none" w:sz="0" w:space="0" w:color="auto"/>
            <w:right w:val="none" w:sz="0" w:space="0" w:color="auto"/>
          </w:divBdr>
        </w:div>
        <w:div w:id="1757361357">
          <w:marLeft w:val="640"/>
          <w:marRight w:val="0"/>
          <w:marTop w:val="0"/>
          <w:marBottom w:val="0"/>
          <w:divBdr>
            <w:top w:val="none" w:sz="0" w:space="0" w:color="auto"/>
            <w:left w:val="none" w:sz="0" w:space="0" w:color="auto"/>
            <w:bottom w:val="none" w:sz="0" w:space="0" w:color="auto"/>
            <w:right w:val="none" w:sz="0" w:space="0" w:color="auto"/>
          </w:divBdr>
        </w:div>
        <w:div w:id="1762556370">
          <w:marLeft w:val="640"/>
          <w:marRight w:val="0"/>
          <w:marTop w:val="0"/>
          <w:marBottom w:val="0"/>
          <w:divBdr>
            <w:top w:val="none" w:sz="0" w:space="0" w:color="auto"/>
            <w:left w:val="none" w:sz="0" w:space="0" w:color="auto"/>
            <w:bottom w:val="none" w:sz="0" w:space="0" w:color="auto"/>
            <w:right w:val="none" w:sz="0" w:space="0" w:color="auto"/>
          </w:divBdr>
        </w:div>
        <w:div w:id="1777943691">
          <w:marLeft w:val="640"/>
          <w:marRight w:val="0"/>
          <w:marTop w:val="0"/>
          <w:marBottom w:val="0"/>
          <w:divBdr>
            <w:top w:val="none" w:sz="0" w:space="0" w:color="auto"/>
            <w:left w:val="none" w:sz="0" w:space="0" w:color="auto"/>
            <w:bottom w:val="none" w:sz="0" w:space="0" w:color="auto"/>
            <w:right w:val="none" w:sz="0" w:space="0" w:color="auto"/>
          </w:divBdr>
        </w:div>
        <w:div w:id="1822961589">
          <w:marLeft w:val="640"/>
          <w:marRight w:val="0"/>
          <w:marTop w:val="0"/>
          <w:marBottom w:val="0"/>
          <w:divBdr>
            <w:top w:val="none" w:sz="0" w:space="0" w:color="auto"/>
            <w:left w:val="none" w:sz="0" w:space="0" w:color="auto"/>
            <w:bottom w:val="none" w:sz="0" w:space="0" w:color="auto"/>
            <w:right w:val="none" w:sz="0" w:space="0" w:color="auto"/>
          </w:divBdr>
        </w:div>
        <w:div w:id="1858806083">
          <w:marLeft w:val="640"/>
          <w:marRight w:val="0"/>
          <w:marTop w:val="0"/>
          <w:marBottom w:val="0"/>
          <w:divBdr>
            <w:top w:val="none" w:sz="0" w:space="0" w:color="auto"/>
            <w:left w:val="none" w:sz="0" w:space="0" w:color="auto"/>
            <w:bottom w:val="none" w:sz="0" w:space="0" w:color="auto"/>
            <w:right w:val="none" w:sz="0" w:space="0" w:color="auto"/>
          </w:divBdr>
        </w:div>
        <w:div w:id="1884899839">
          <w:marLeft w:val="640"/>
          <w:marRight w:val="0"/>
          <w:marTop w:val="0"/>
          <w:marBottom w:val="0"/>
          <w:divBdr>
            <w:top w:val="none" w:sz="0" w:space="0" w:color="auto"/>
            <w:left w:val="none" w:sz="0" w:space="0" w:color="auto"/>
            <w:bottom w:val="none" w:sz="0" w:space="0" w:color="auto"/>
            <w:right w:val="none" w:sz="0" w:space="0" w:color="auto"/>
          </w:divBdr>
        </w:div>
        <w:div w:id="1893732048">
          <w:marLeft w:val="640"/>
          <w:marRight w:val="0"/>
          <w:marTop w:val="0"/>
          <w:marBottom w:val="0"/>
          <w:divBdr>
            <w:top w:val="none" w:sz="0" w:space="0" w:color="auto"/>
            <w:left w:val="none" w:sz="0" w:space="0" w:color="auto"/>
            <w:bottom w:val="none" w:sz="0" w:space="0" w:color="auto"/>
            <w:right w:val="none" w:sz="0" w:space="0" w:color="auto"/>
          </w:divBdr>
        </w:div>
        <w:div w:id="1931161492">
          <w:marLeft w:val="640"/>
          <w:marRight w:val="0"/>
          <w:marTop w:val="0"/>
          <w:marBottom w:val="0"/>
          <w:divBdr>
            <w:top w:val="none" w:sz="0" w:space="0" w:color="auto"/>
            <w:left w:val="none" w:sz="0" w:space="0" w:color="auto"/>
            <w:bottom w:val="none" w:sz="0" w:space="0" w:color="auto"/>
            <w:right w:val="none" w:sz="0" w:space="0" w:color="auto"/>
          </w:divBdr>
        </w:div>
        <w:div w:id="1945841285">
          <w:marLeft w:val="640"/>
          <w:marRight w:val="0"/>
          <w:marTop w:val="0"/>
          <w:marBottom w:val="0"/>
          <w:divBdr>
            <w:top w:val="none" w:sz="0" w:space="0" w:color="auto"/>
            <w:left w:val="none" w:sz="0" w:space="0" w:color="auto"/>
            <w:bottom w:val="none" w:sz="0" w:space="0" w:color="auto"/>
            <w:right w:val="none" w:sz="0" w:space="0" w:color="auto"/>
          </w:divBdr>
        </w:div>
        <w:div w:id="1991902031">
          <w:marLeft w:val="640"/>
          <w:marRight w:val="0"/>
          <w:marTop w:val="0"/>
          <w:marBottom w:val="0"/>
          <w:divBdr>
            <w:top w:val="none" w:sz="0" w:space="0" w:color="auto"/>
            <w:left w:val="none" w:sz="0" w:space="0" w:color="auto"/>
            <w:bottom w:val="none" w:sz="0" w:space="0" w:color="auto"/>
            <w:right w:val="none" w:sz="0" w:space="0" w:color="auto"/>
          </w:divBdr>
        </w:div>
        <w:div w:id="2001344252">
          <w:marLeft w:val="640"/>
          <w:marRight w:val="0"/>
          <w:marTop w:val="0"/>
          <w:marBottom w:val="0"/>
          <w:divBdr>
            <w:top w:val="none" w:sz="0" w:space="0" w:color="auto"/>
            <w:left w:val="none" w:sz="0" w:space="0" w:color="auto"/>
            <w:bottom w:val="none" w:sz="0" w:space="0" w:color="auto"/>
            <w:right w:val="none" w:sz="0" w:space="0" w:color="auto"/>
          </w:divBdr>
        </w:div>
        <w:div w:id="2005473888">
          <w:marLeft w:val="640"/>
          <w:marRight w:val="0"/>
          <w:marTop w:val="0"/>
          <w:marBottom w:val="0"/>
          <w:divBdr>
            <w:top w:val="none" w:sz="0" w:space="0" w:color="auto"/>
            <w:left w:val="none" w:sz="0" w:space="0" w:color="auto"/>
            <w:bottom w:val="none" w:sz="0" w:space="0" w:color="auto"/>
            <w:right w:val="none" w:sz="0" w:space="0" w:color="auto"/>
          </w:divBdr>
        </w:div>
        <w:div w:id="2007049108">
          <w:marLeft w:val="640"/>
          <w:marRight w:val="0"/>
          <w:marTop w:val="0"/>
          <w:marBottom w:val="0"/>
          <w:divBdr>
            <w:top w:val="none" w:sz="0" w:space="0" w:color="auto"/>
            <w:left w:val="none" w:sz="0" w:space="0" w:color="auto"/>
            <w:bottom w:val="none" w:sz="0" w:space="0" w:color="auto"/>
            <w:right w:val="none" w:sz="0" w:space="0" w:color="auto"/>
          </w:divBdr>
        </w:div>
        <w:div w:id="2011173989">
          <w:marLeft w:val="640"/>
          <w:marRight w:val="0"/>
          <w:marTop w:val="0"/>
          <w:marBottom w:val="0"/>
          <w:divBdr>
            <w:top w:val="none" w:sz="0" w:space="0" w:color="auto"/>
            <w:left w:val="none" w:sz="0" w:space="0" w:color="auto"/>
            <w:bottom w:val="none" w:sz="0" w:space="0" w:color="auto"/>
            <w:right w:val="none" w:sz="0" w:space="0" w:color="auto"/>
          </w:divBdr>
        </w:div>
        <w:div w:id="2052881333">
          <w:marLeft w:val="640"/>
          <w:marRight w:val="0"/>
          <w:marTop w:val="0"/>
          <w:marBottom w:val="0"/>
          <w:divBdr>
            <w:top w:val="none" w:sz="0" w:space="0" w:color="auto"/>
            <w:left w:val="none" w:sz="0" w:space="0" w:color="auto"/>
            <w:bottom w:val="none" w:sz="0" w:space="0" w:color="auto"/>
            <w:right w:val="none" w:sz="0" w:space="0" w:color="auto"/>
          </w:divBdr>
        </w:div>
        <w:div w:id="2087149020">
          <w:marLeft w:val="640"/>
          <w:marRight w:val="0"/>
          <w:marTop w:val="0"/>
          <w:marBottom w:val="0"/>
          <w:divBdr>
            <w:top w:val="none" w:sz="0" w:space="0" w:color="auto"/>
            <w:left w:val="none" w:sz="0" w:space="0" w:color="auto"/>
            <w:bottom w:val="none" w:sz="0" w:space="0" w:color="auto"/>
            <w:right w:val="none" w:sz="0" w:space="0" w:color="auto"/>
          </w:divBdr>
        </w:div>
        <w:div w:id="2100516415">
          <w:marLeft w:val="640"/>
          <w:marRight w:val="0"/>
          <w:marTop w:val="0"/>
          <w:marBottom w:val="0"/>
          <w:divBdr>
            <w:top w:val="none" w:sz="0" w:space="0" w:color="auto"/>
            <w:left w:val="none" w:sz="0" w:space="0" w:color="auto"/>
            <w:bottom w:val="none" w:sz="0" w:space="0" w:color="auto"/>
            <w:right w:val="none" w:sz="0" w:space="0" w:color="auto"/>
          </w:divBdr>
        </w:div>
      </w:divsChild>
    </w:div>
    <w:div w:id="2080591715">
      <w:bodyDiv w:val="1"/>
      <w:marLeft w:val="0"/>
      <w:marRight w:val="0"/>
      <w:marTop w:val="0"/>
      <w:marBottom w:val="0"/>
      <w:divBdr>
        <w:top w:val="none" w:sz="0" w:space="0" w:color="auto"/>
        <w:left w:val="none" w:sz="0" w:space="0" w:color="auto"/>
        <w:bottom w:val="none" w:sz="0" w:space="0" w:color="auto"/>
        <w:right w:val="none" w:sz="0" w:space="0" w:color="auto"/>
      </w:divBdr>
      <w:divsChild>
        <w:div w:id="1700475580">
          <w:marLeft w:val="640"/>
          <w:marRight w:val="0"/>
          <w:marTop w:val="0"/>
          <w:marBottom w:val="0"/>
          <w:divBdr>
            <w:top w:val="none" w:sz="0" w:space="0" w:color="auto"/>
            <w:left w:val="none" w:sz="0" w:space="0" w:color="auto"/>
            <w:bottom w:val="none" w:sz="0" w:space="0" w:color="auto"/>
            <w:right w:val="none" w:sz="0" w:space="0" w:color="auto"/>
          </w:divBdr>
        </w:div>
        <w:div w:id="32850749">
          <w:marLeft w:val="640"/>
          <w:marRight w:val="0"/>
          <w:marTop w:val="0"/>
          <w:marBottom w:val="0"/>
          <w:divBdr>
            <w:top w:val="none" w:sz="0" w:space="0" w:color="auto"/>
            <w:left w:val="none" w:sz="0" w:space="0" w:color="auto"/>
            <w:bottom w:val="none" w:sz="0" w:space="0" w:color="auto"/>
            <w:right w:val="none" w:sz="0" w:space="0" w:color="auto"/>
          </w:divBdr>
        </w:div>
        <w:div w:id="1191526126">
          <w:marLeft w:val="640"/>
          <w:marRight w:val="0"/>
          <w:marTop w:val="0"/>
          <w:marBottom w:val="0"/>
          <w:divBdr>
            <w:top w:val="none" w:sz="0" w:space="0" w:color="auto"/>
            <w:left w:val="none" w:sz="0" w:space="0" w:color="auto"/>
            <w:bottom w:val="none" w:sz="0" w:space="0" w:color="auto"/>
            <w:right w:val="none" w:sz="0" w:space="0" w:color="auto"/>
          </w:divBdr>
        </w:div>
        <w:div w:id="1666202602">
          <w:marLeft w:val="640"/>
          <w:marRight w:val="0"/>
          <w:marTop w:val="0"/>
          <w:marBottom w:val="0"/>
          <w:divBdr>
            <w:top w:val="none" w:sz="0" w:space="0" w:color="auto"/>
            <w:left w:val="none" w:sz="0" w:space="0" w:color="auto"/>
            <w:bottom w:val="none" w:sz="0" w:space="0" w:color="auto"/>
            <w:right w:val="none" w:sz="0" w:space="0" w:color="auto"/>
          </w:divBdr>
        </w:div>
        <w:div w:id="936056617">
          <w:marLeft w:val="640"/>
          <w:marRight w:val="0"/>
          <w:marTop w:val="0"/>
          <w:marBottom w:val="0"/>
          <w:divBdr>
            <w:top w:val="none" w:sz="0" w:space="0" w:color="auto"/>
            <w:left w:val="none" w:sz="0" w:space="0" w:color="auto"/>
            <w:bottom w:val="none" w:sz="0" w:space="0" w:color="auto"/>
            <w:right w:val="none" w:sz="0" w:space="0" w:color="auto"/>
          </w:divBdr>
        </w:div>
        <w:div w:id="926621419">
          <w:marLeft w:val="640"/>
          <w:marRight w:val="0"/>
          <w:marTop w:val="0"/>
          <w:marBottom w:val="0"/>
          <w:divBdr>
            <w:top w:val="none" w:sz="0" w:space="0" w:color="auto"/>
            <w:left w:val="none" w:sz="0" w:space="0" w:color="auto"/>
            <w:bottom w:val="none" w:sz="0" w:space="0" w:color="auto"/>
            <w:right w:val="none" w:sz="0" w:space="0" w:color="auto"/>
          </w:divBdr>
        </w:div>
        <w:div w:id="561332055">
          <w:marLeft w:val="640"/>
          <w:marRight w:val="0"/>
          <w:marTop w:val="0"/>
          <w:marBottom w:val="0"/>
          <w:divBdr>
            <w:top w:val="none" w:sz="0" w:space="0" w:color="auto"/>
            <w:left w:val="none" w:sz="0" w:space="0" w:color="auto"/>
            <w:bottom w:val="none" w:sz="0" w:space="0" w:color="auto"/>
            <w:right w:val="none" w:sz="0" w:space="0" w:color="auto"/>
          </w:divBdr>
        </w:div>
        <w:div w:id="112410986">
          <w:marLeft w:val="640"/>
          <w:marRight w:val="0"/>
          <w:marTop w:val="0"/>
          <w:marBottom w:val="0"/>
          <w:divBdr>
            <w:top w:val="none" w:sz="0" w:space="0" w:color="auto"/>
            <w:left w:val="none" w:sz="0" w:space="0" w:color="auto"/>
            <w:bottom w:val="none" w:sz="0" w:space="0" w:color="auto"/>
            <w:right w:val="none" w:sz="0" w:space="0" w:color="auto"/>
          </w:divBdr>
        </w:div>
        <w:div w:id="1945307551">
          <w:marLeft w:val="640"/>
          <w:marRight w:val="0"/>
          <w:marTop w:val="0"/>
          <w:marBottom w:val="0"/>
          <w:divBdr>
            <w:top w:val="none" w:sz="0" w:space="0" w:color="auto"/>
            <w:left w:val="none" w:sz="0" w:space="0" w:color="auto"/>
            <w:bottom w:val="none" w:sz="0" w:space="0" w:color="auto"/>
            <w:right w:val="none" w:sz="0" w:space="0" w:color="auto"/>
          </w:divBdr>
        </w:div>
        <w:div w:id="786855907">
          <w:marLeft w:val="640"/>
          <w:marRight w:val="0"/>
          <w:marTop w:val="0"/>
          <w:marBottom w:val="0"/>
          <w:divBdr>
            <w:top w:val="none" w:sz="0" w:space="0" w:color="auto"/>
            <w:left w:val="none" w:sz="0" w:space="0" w:color="auto"/>
            <w:bottom w:val="none" w:sz="0" w:space="0" w:color="auto"/>
            <w:right w:val="none" w:sz="0" w:space="0" w:color="auto"/>
          </w:divBdr>
        </w:div>
        <w:div w:id="408043233">
          <w:marLeft w:val="640"/>
          <w:marRight w:val="0"/>
          <w:marTop w:val="0"/>
          <w:marBottom w:val="0"/>
          <w:divBdr>
            <w:top w:val="none" w:sz="0" w:space="0" w:color="auto"/>
            <w:left w:val="none" w:sz="0" w:space="0" w:color="auto"/>
            <w:bottom w:val="none" w:sz="0" w:space="0" w:color="auto"/>
            <w:right w:val="none" w:sz="0" w:space="0" w:color="auto"/>
          </w:divBdr>
        </w:div>
        <w:div w:id="1544635285">
          <w:marLeft w:val="640"/>
          <w:marRight w:val="0"/>
          <w:marTop w:val="0"/>
          <w:marBottom w:val="0"/>
          <w:divBdr>
            <w:top w:val="none" w:sz="0" w:space="0" w:color="auto"/>
            <w:left w:val="none" w:sz="0" w:space="0" w:color="auto"/>
            <w:bottom w:val="none" w:sz="0" w:space="0" w:color="auto"/>
            <w:right w:val="none" w:sz="0" w:space="0" w:color="auto"/>
          </w:divBdr>
        </w:div>
        <w:div w:id="1746149187">
          <w:marLeft w:val="640"/>
          <w:marRight w:val="0"/>
          <w:marTop w:val="0"/>
          <w:marBottom w:val="0"/>
          <w:divBdr>
            <w:top w:val="none" w:sz="0" w:space="0" w:color="auto"/>
            <w:left w:val="none" w:sz="0" w:space="0" w:color="auto"/>
            <w:bottom w:val="none" w:sz="0" w:space="0" w:color="auto"/>
            <w:right w:val="none" w:sz="0" w:space="0" w:color="auto"/>
          </w:divBdr>
        </w:div>
        <w:div w:id="759717004">
          <w:marLeft w:val="640"/>
          <w:marRight w:val="0"/>
          <w:marTop w:val="0"/>
          <w:marBottom w:val="0"/>
          <w:divBdr>
            <w:top w:val="none" w:sz="0" w:space="0" w:color="auto"/>
            <w:left w:val="none" w:sz="0" w:space="0" w:color="auto"/>
            <w:bottom w:val="none" w:sz="0" w:space="0" w:color="auto"/>
            <w:right w:val="none" w:sz="0" w:space="0" w:color="auto"/>
          </w:divBdr>
        </w:div>
        <w:div w:id="375156061">
          <w:marLeft w:val="640"/>
          <w:marRight w:val="0"/>
          <w:marTop w:val="0"/>
          <w:marBottom w:val="0"/>
          <w:divBdr>
            <w:top w:val="none" w:sz="0" w:space="0" w:color="auto"/>
            <w:left w:val="none" w:sz="0" w:space="0" w:color="auto"/>
            <w:bottom w:val="none" w:sz="0" w:space="0" w:color="auto"/>
            <w:right w:val="none" w:sz="0" w:space="0" w:color="auto"/>
          </w:divBdr>
        </w:div>
        <w:div w:id="1067998738">
          <w:marLeft w:val="640"/>
          <w:marRight w:val="0"/>
          <w:marTop w:val="0"/>
          <w:marBottom w:val="0"/>
          <w:divBdr>
            <w:top w:val="none" w:sz="0" w:space="0" w:color="auto"/>
            <w:left w:val="none" w:sz="0" w:space="0" w:color="auto"/>
            <w:bottom w:val="none" w:sz="0" w:space="0" w:color="auto"/>
            <w:right w:val="none" w:sz="0" w:space="0" w:color="auto"/>
          </w:divBdr>
        </w:div>
        <w:div w:id="1269853866">
          <w:marLeft w:val="640"/>
          <w:marRight w:val="0"/>
          <w:marTop w:val="0"/>
          <w:marBottom w:val="0"/>
          <w:divBdr>
            <w:top w:val="none" w:sz="0" w:space="0" w:color="auto"/>
            <w:left w:val="none" w:sz="0" w:space="0" w:color="auto"/>
            <w:bottom w:val="none" w:sz="0" w:space="0" w:color="auto"/>
            <w:right w:val="none" w:sz="0" w:space="0" w:color="auto"/>
          </w:divBdr>
        </w:div>
        <w:div w:id="508301633">
          <w:marLeft w:val="640"/>
          <w:marRight w:val="0"/>
          <w:marTop w:val="0"/>
          <w:marBottom w:val="0"/>
          <w:divBdr>
            <w:top w:val="none" w:sz="0" w:space="0" w:color="auto"/>
            <w:left w:val="none" w:sz="0" w:space="0" w:color="auto"/>
            <w:bottom w:val="none" w:sz="0" w:space="0" w:color="auto"/>
            <w:right w:val="none" w:sz="0" w:space="0" w:color="auto"/>
          </w:divBdr>
        </w:div>
        <w:div w:id="959452473">
          <w:marLeft w:val="640"/>
          <w:marRight w:val="0"/>
          <w:marTop w:val="0"/>
          <w:marBottom w:val="0"/>
          <w:divBdr>
            <w:top w:val="none" w:sz="0" w:space="0" w:color="auto"/>
            <w:left w:val="none" w:sz="0" w:space="0" w:color="auto"/>
            <w:bottom w:val="none" w:sz="0" w:space="0" w:color="auto"/>
            <w:right w:val="none" w:sz="0" w:space="0" w:color="auto"/>
          </w:divBdr>
        </w:div>
        <w:div w:id="1660842382">
          <w:marLeft w:val="640"/>
          <w:marRight w:val="0"/>
          <w:marTop w:val="0"/>
          <w:marBottom w:val="0"/>
          <w:divBdr>
            <w:top w:val="none" w:sz="0" w:space="0" w:color="auto"/>
            <w:left w:val="none" w:sz="0" w:space="0" w:color="auto"/>
            <w:bottom w:val="none" w:sz="0" w:space="0" w:color="auto"/>
            <w:right w:val="none" w:sz="0" w:space="0" w:color="auto"/>
          </w:divBdr>
        </w:div>
        <w:div w:id="1459185694">
          <w:marLeft w:val="640"/>
          <w:marRight w:val="0"/>
          <w:marTop w:val="0"/>
          <w:marBottom w:val="0"/>
          <w:divBdr>
            <w:top w:val="none" w:sz="0" w:space="0" w:color="auto"/>
            <w:left w:val="none" w:sz="0" w:space="0" w:color="auto"/>
            <w:bottom w:val="none" w:sz="0" w:space="0" w:color="auto"/>
            <w:right w:val="none" w:sz="0" w:space="0" w:color="auto"/>
          </w:divBdr>
        </w:div>
        <w:div w:id="950672188">
          <w:marLeft w:val="640"/>
          <w:marRight w:val="0"/>
          <w:marTop w:val="0"/>
          <w:marBottom w:val="0"/>
          <w:divBdr>
            <w:top w:val="none" w:sz="0" w:space="0" w:color="auto"/>
            <w:left w:val="none" w:sz="0" w:space="0" w:color="auto"/>
            <w:bottom w:val="none" w:sz="0" w:space="0" w:color="auto"/>
            <w:right w:val="none" w:sz="0" w:space="0" w:color="auto"/>
          </w:divBdr>
        </w:div>
        <w:div w:id="1667055889">
          <w:marLeft w:val="640"/>
          <w:marRight w:val="0"/>
          <w:marTop w:val="0"/>
          <w:marBottom w:val="0"/>
          <w:divBdr>
            <w:top w:val="none" w:sz="0" w:space="0" w:color="auto"/>
            <w:left w:val="none" w:sz="0" w:space="0" w:color="auto"/>
            <w:bottom w:val="none" w:sz="0" w:space="0" w:color="auto"/>
            <w:right w:val="none" w:sz="0" w:space="0" w:color="auto"/>
          </w:divBdr>
        </w:div>
        <w:div w:id="1303536803">
          <w:marLeft w:val="640"/>
          <w:marRight w:val="0"/>
          <w:marTop w:val="0"/>
          <w:marBottom w:val="0"/>
          <w:divBdr>
            <w:top w:val="none" w:sz="0" w:space="0" w:color="auto"/>
            <w:left w:val="none" w:sz="0" w:space="0" w:color="auto"/>
            <w:bottom w:val="none" w:sz="0" w:space="0" w:color="auto"/>
            <w:right w:val="none" w:sz="0" w:space="0" w:color="auto"/>
          </w:divBdr>
        </w:div>
        <w:div w:id="1392801098">
          <w:marLeft w:val="640"/>
          <w:marRight w:val="0"/>
          <w:marTop w:val="0"/>
          <w:marBottom w:val="0"/>
          <w:divBdr>
            <w:top w:val="none" w:sz="0" w:space="0" w:color="auto"/>
            <w:left w:val="none" w:sz="0" w:space="0" w:color="auto"/>
            <w:bottom w:val="none" w:sz="0" w:space="0" w:color="auto"/>
            <w:right w:val="none" w:sz="0" w:space="0" w:color="auto"/>
          </w:divBdr>
        </w:div>
        <w:div w:id="1893073476">
          <w:marLeft w:val="640"/>
          <w:marRight w:val="0"/>
          <w:marTop w:val="0"/>
          <w:marBottom w:val="0"/>
          <w:divBdr>
            <w:top w:val="none" w:sz="0" w:space="0" w:color="auto"/>
            <w:left w:val="none" w:sz="0" w:space="0" w:color="auto"/>
            <w:bottom w:val="none" w:sz="0" w:space="0" w:color="auto"/>
            <w:right w:val="none" w:sz="0" w:space="0" w:color="auto"/>
          </w:divBdr>
        </w:div>
        <w:div w:id="1797525621">
          <w:marLeft w:val="640"/>
          <w:marRight w:val="0"/>
          <w:marTop w:val="0"/>
          <w:marBottom w:val="0"/>
          <w:divBdr>
            <w:top w:val="none" w:sz="0" w:space="0" w:color="auto"/>
            <w:left w:val="none" w:sz="0" w:space="0" w:color="auto"/>
            <w:bottom w:val="none" w:sz="0" w:space="0" w:color="auto"/>
            <w:right w:val="none" w:sz="0" w:space="0" w:color="auto"/>
          </w:divBdr>
        </w:div>
        <w:div w:id="231283143">
          <w:marLeft w:val="640"/>
          <w:marRight w:val="0"/>
          <w:marTop w:val="0"/>
          <w:marBottom w:val="0"/>
          <w:divBdr>
            <w:top w:val="none" w:sz="0" w:space="0" w:color="auto"/>
            <w:left w:val="none" w:sz="0" w:space="0" w:color="auto"/>
            <w:bottom w:val="none" w:sz="0" w:space="0" w:color="auto"/>
            <w:right w:val="none" w:sz="0" w:space="0" w:color="auto"/>
          </w:divBdr>
        </w:div>
        <w:div w:id="1507592113">
          <w:marLeft w:val="640"/>
          <w:marRight w:val="0"/>
          <w:marTop w:val="0"/>
          <w:marBottom w:val="0"/>
          <w:divBdr>
            <w:top w:val="none" w:sz="0" w:space="0" w:color="auto"/>
            <w:left w:val="none" w:sz="0" w:space="0" w:color="auto"/>
            <w:bottom w:val="none" w:sz="0" w:space="0" w:color="auto"/>
            <w:right w:val="none" w:sz="0" w:space="0" w:color="auto"/>
          </w:divBdr>
        </w:div>
        <w:div w:id="1827285566">
          <w:marLeft w:val="640"/>
          <w:marRight w:val="0"/>
          <w:marTop w:val="0"/>
          <w:marBottom w:val="0"/>
          <w:divBdr>
            <w:top w:val="none" w:sz="0" w:space="0" w:color="auto"/>
            <w:left w:val="none" w:sz="0" w:space="0" w:color="auto"/>
            <w:bottom w:val="none" w:sz="0" w:space="0" w:color="auto"/>
            <w:right w:val="none" w:sz="0" w:space="0" w:color="auto"/>
          </w:divBdr>
        </w:div>
        <w:div w:id="209344279">
          <w:marLeft w:val="640"/>
          <w:marRight w:val="0"/>
          <w:marTop w:val="0"/>
          <w:marBottom w:val="0"/>
          <w:divBdr>
            <w:top w:val="none" w:sz="0" w:space="0" w:color="auto"/>
            <w:left w:val="none" w:sz="0" w:space="0" w:color="auto"/>
            <w:bottom w:val="none" w:sz="0" w:space="0" w:color="auto"/>
            <w:right w:val="none" w:sz="0" w:space="0" w:color="auto"/>
          </w:divBdr>
        </w:div>
        <w:div w:id="1147279897">
          <w:marLeft w:val="640"/>
          <w:marRight w:val="0"/>
          <w:marTop w:val="0"/>
          <w:marBottom w:val="0"/>
          <w:divBdr>
            <w:top w:val="none" w:sz="0" w:space="0" w:color="auto"/>
            <w:left w:val="none" w:sz="0" w:space="0" w:color="auto"/>
            <w:bottom w:val="none" w:sz="0" w:space="0" w:color="auto"/>
            <w:right w:val="none" w:sz="0" w:space="0" w:color="auto"/>
          </w:divBdr>
        </w:div>
        <w:div w:id="1200430698">
          <w:marLeft w:val="640"/>
          <w:marRight w:val="0"/>
          <w:marTop w:val="0"/>
          <w:marBottom w:val="0"/>
          <w:divBdr>
            <w:top w:val="none" w:sz="0" w:space="0" w:color="auto"/>
            <w:left w:val="none" w:sz="0" w:space="0" w:color="auto"/>
            <w:bottom w:val="none" w:sz="0" w:space="0" w:color="auto"/>
            <w:right w:val="none" w:sz="0" w:space="0" w:color="auto"/>
          </w:divBdr>
        </w:div>
        <w:div w:id="2130661043">
          <w:marLeft w:val="640"/>
          <w:marRight w:val="0"/>
          <w:marTop w:val="0"/>
          <w:marBottom w:val="0"/>
          <w:divBdr>
            <w:top w:val="none" w:sz="0" w:space="0" w:color="auto"/>
            <w:left w:val="none" w:sz="0" w:space="0" w:color="auto"/>
            <w:bottom w:val="none" w:sz="0" w:space="0" w:color="auto"/>
            <w:right w:val="none" w:sz="0" w:space="0" w:color="auto"/>
          </w:divBdr>
        </w:div>
        <w:div w:id="1457915564">
          <w:marLeft w:val="640"/>
          <w:marRight w:val="0"/>
          <w:marTop w:val="0"/>
          <w:marBottom w:val="0"/>
          <w:divBdr>
            <w:top w:val="none" w:sz="0" w:space="0" w:color="auto"/>
            <w:left w:val="none" w:sz="0" w:space="0" w:color="auto"/>
            <w:bottom w:val="none" w:sz="0" w:space="0" w:color="auto"/>
            <w:right w:val="none" w:sz="0" w:space="0" w:color="auto"/>
          </w:divBdr>
        </w:div>
        <w:div w:id="976646332">
          <w:marLeft w:val="640"/>
          <w:marRight w:val="0"/>
          <w:marTop w:val="0"/>
          <w:marBottom w:val="0"/>
          <w:divBdr>
            <w:top w:val="none" w:sz="0" w:space="0" w:color="auto"/>
            <w:left w:val="none" w:sz="0" w:space="0" w:color="auto"/>
            <w:bottom w:val="none" w:sz="0" w:space="0" w:color="auto"/>
            <w:right w:val="none" w:sz="0" w:space="0" w:color="auto"/>
          </w:divBdr>
        </w:div>
        <w:div w:id="15885541">
          <w:marLeft w:val="640"/>
          <w:marRight w:val="0"/>
          <w:marTop w:val="0"/>
          <w:marBottom w:val="0"/>
          <w:divBdr>
            <w:top w:val="none" w:sz="0" w:space="0" w:color="auto"/>
            <w:left w:val="none" w:sz="0" w:space="0" w:color="auto"/>
            <w:bottom w:val="none" w:sz="0" w:space="0" w:color="auto"/>
            <w:right w:val="none" w:sz="0" w:space="0" w:color="auto"/>
          </w:divBdr>
        </w:div>
        <w:div w:id="1444575467">
          <w:marLeft w:val="640"/>
          <w:marRight w:val="0"/>
          <w:marTop w:val="0"/>
          <w:marBottom w:val="0"/>
          <w:divBdr>
            <w:top w:val="none" w:sz="0" w:space="0" w:color="auto"/>
            <w:left w:val="none" w:sz="0" w:space="0" w:color="auto"/>
            <w:bottom w:val="none" w:sz="0" w:space="0" w:color="auto"/>
            <w:right w:val="none" w:sz="0" w:space="0" w:color="auto"/>
          </w:divBdr>
        </w:div>
        <w:div w:id="306669610">
          <w:marLeft w:val="640"/>
          <w:marRight w:val="0"/>
          <w:marTop w:val="0"/>
          <w:marBottom w:val="0"/>
          <w:divBdr>
            <w:top w:val="none" w:sz="0" w:space="0" w:color="auto"/>
            <w:left w:val="none" w:sz="0" w:space="0" w:color="auto"/>
            <w:bottom w:val="none" w:sz="0" w:space="0" w:color="auto"/>
            <w:right w:val="none" w:sz="0" w:space="0" w:color="auto"/>
          </w:divBdr>
        </w:div>
        <w:div w:id="1389498777">
          <w:marLeft w:val="640"/>
          <w:marRight w:val="0"/>
          <w:marTop w:val="0"/>
          <w:marBottom w:val="0"/>
          <w:divBdr>
            <w:top w:val="none" w:sz="0" w:space="0" w:color="auto"/>
            <w:left w:val="none" w:sz="0" w:space="0" w:color="auto"/>
            <w:bottom w:val="none" w:sz="0" w:space="0" w:color="auto"/>
            <w:right w:val="none" w:sz="0" w:space="0" w:color="auto"/>
          </w:divBdr>
        </w:div>
        <w:div w:id="185876735">
          <w:marLeft w:val="640"/>
          <w:marRight w:val="0"/>
          <w:marTop w:val="0"/>
          <w:marBottom w:val="0"/>
          <w:divBdr>
            <w:top w:val="none" w:sz="0" w:space="0" w:color="auto"/>
            <w:left w:val="none" w:sz="0" w:space="0" w:color="auto"/>
            <w:bottom w:val="none" w:sz="0" w:space="0" w:color="auto"/>
            <w:right w:val="none" w:sz="0" w:space="0" w:color="auto"/>
          </w:divBdr>
        </w:div>
        <w:div w:id="668019646">
          <w:marLeft w:val="640"/>
          <w:marRight w:val="0"/>
          <w:marTop w:val="0"/>
          <w:marBottom w:val="0"/>
          <w:divBdr>
            <w:top w:val="none" w:sz="0" w:space="0" w:color="auto"/>
            <w:left w:val="none" w:sz="0" w:space="0" w:color="auto"/>
            <w:bottom w:val="none" w:sz="0" w:space="0" w:color="auto"/>
            <w:right w:val="none" w:sz="0" w:space="0" w:color="auto"/>
          </w:divBdr>
        </w:div>
        <w:div w:id="508761887">
          <w:marLeft w:val="640"/>
          <w:marRight w:val="0"/>
          <w:marTop w:val="0"/>
          <w:marBottom w:val="0"/>
          <w:divBdr>
            <w:top w:val="none" w:sz="0" w:space="0" w:color="auto"/>
            <w:left w:val="none" w:sz="0" w:space="0" w:color="auto"/>
            <w:bottom w:val="none" w:sz="0" w:space="0" w:color="auto"/>
            <w:right w:val="none" w:sz="0" w:space="0" w:color="auto"/>
          </w:divBdr>
        </w:div>
        <w:div w:id="988286832">
          <w:marLeft w:val="640"/>
          <w:marRight w:val="0"/>
          <w:marTop w:val="0"/>
          <w:marBottom w:val="0"/>
          <w:divBdr>
            <w:top w:val="none" w:sz="0" w:space="0" w:color="auto"/>
            <w:left w:val="none" w:sz="0" w:space="0" w:color="auto"/>
            <w:bottom w:val="none" w:sz="0" w:space="0" w:color="auto"/>
            <w:right w:val="none" w:sz="0" w:space="0" w:color="auto"/>
          </w:divBdr>
        </w:div>
        <w:div w:id="1230118952">
          <w:marLeft w:val="640"/>
          <w:marRight w:val="0"/>
          <w:marTop w:val="0"/>
          <w:marBottom w:val="0"/>
          <w:divBdr>
            <w:top w:val="none" w:sz="0" w:space="0" w:color="auto"/>
            <w:left w:val="none" w:sz="0" w:space="0" w:color="auto"/>
            <w:bottom w:val="none" w:sz="0" w:space="0" w:color="auto"/>
            <w:right w:val="none" w:sz="0" w:space="0" w:color="auto"/>
          </w:divBdr>
        </w:div>
        <w:div w:id="1835224415">
          <w:marLeft w:val="640"/>
          <w:marRight w:val="0"/>
          <w:marTop w:val="0"/>
          <w:marBottom w:val="0"/>
          <w:divBdr>
            <w:top w:val="none" w:sz="0" w:space="0" w:color="auto"/>
            <w:left w:val="none" w:sz="0" w:space="0" w:color="auto"/>
            <w:bottom w:val="none" w:sz="0" w:space="0" w:color="auto"/>
            <w:right w:val="none" w:sz="0" w:space="0" w:color="auto"/>
          </w:divBdr>
        </w:div>
        <w:div w:id="1784300815">
          <w:marLeft w:val="640"/>
          <w:marRight w:val="0"/>
          <w:marTop w:val="0"/>
          <w:marBottom w:val="0"/>
          <w:divBdr>
            <w:top w:val="none" w:sz="0" w:space="0" w:color="auto"/>
            <w:left w:val="none" w:sz="0" w:space="0" w:color="auto"/>
            <w:bottom w:val="none" w:sz="0" w:space="0" w:color="auto"/>
            <w:right w:val="none" w:sz="0" w:space="0" w:color="auto"/>
          </w:divBdr>
        </w:div>
        <w:div w:id="331681329">
          <w:marLeft w:val="640"/>
          <w:marRight w:val="0"/>
          <w:marTop w:val="0"/>
          <w:marBottom w:val="0"/>
          <w:divBdr>
            <w:top w:val="none" w:sz="0" w:space="0" w:color="auto"/>
            <w:left w:val="none" w:sz="0" w:space="0" w:color="auto"/>
            <w:bottom w:val="none" w:sz="0" w:space="0" w:color="auto"/>
            <w:right w:val="none" w:sz="0" w:space="0" w:color="auto"/>
          </w:divBdr>
        </w:div>
        <w:div w:id="1542984613">
          <w:marLeft w:val="640"/>
          <w:marRight w:val="0"/>
          <w:marTop w:val="0"/>
          <w:marBottom w:val="0"/>
          <w:divBdr>
            <w:top w:val="none" w:sz="0" w:space="0" w:color="auto"/>
            <w:left w:val="none" w:sz="0" w:space="0" w:color="auto"/>
            <w:bottom w:val="none" w:sz="0" w:space="0" w:color="auto"/>
            <w:right w:val="none" w:sz="0" w:space="0" w:color="auto"/>
          </w:divBdr>
        </w:div>
        <w:div w:id="1603680493">
          <w:marLeft w:val="640"/>
          <w:marRight w:val="0"/>
          <w:marTop w:val="0"/>
          <w:marBottom w:val="0"/>
          <w:divBdr>
            <w:top w:val="none" w:sz="0" w:space="0" w:color="auto"/>
            <w:left w:val="none" w:sz="0" w:space="0" w:color="auto"/>
            <w:bottom w:val="none" w:sz="0" w:space="0" w:color="auto"/>
            <w:right w:val="none" w:sz="0" w:space="0" w:color="auto"/>
          </w:divBdr>
        </w:div>
        <w:div w:id="2105106523">
          <w:marLeft w:val="640"/>
          <w:marRight w:val="0"/>
          <w:marTop w:val="0"/>
          <w:marBottom w:val="0"/>
          <w:divBdr>
            <w:top w:val="none" w:sz="0" w:space="0" w:color="auto"/>
            <w:left w:val="none" w:sz="0" w:space="0" w:color="auto"/>
            <w:bottom w:val="none" w:sz="0" w:space="0" w:color="auto"/>
            <w:right w:val="none" w:sz="0" w:space="0" w:color="auto"/>
          </w:divBdr>
        </w:div>
        <w:div w:id="1391079612">
          <w:marLeft w:val="640"/>
          <w:marRight w:val="0"/>
          <w:marTop w:val="0"/>
          <w:marBottom w:val="0"/>
          <w:divBdr>
            <w:top w:val="none" w:sz="0" w:space="0" w:color="auto"/>
            <w:left w:val="none" w:sz="0" w:space="0" w:color="auto"/>
            <w:bottom w:val="none" w:sz="0" w:space="0" w:color="auto"/>
            <w:right w:val="none" w:sz="0" w:space="0" w:color="auto"/>
          </w:divBdr>
        </w:div>
        <w:div w:id="1252196587">
          <w:marLeft w:val="640"/>
          <w:marRight w:val="0"/>
          <w:marTop w:val="0"/>
          <w:marBottom w:val="0"/>
          <w:divBdr>
            <w:top w:val="none" w:sz="0" w:space="0" w:color="auto"/>
            <w:left w:val="none" w:sz="0" w:space="0" w:color="auto"/>
            <w:bottom w:val="none" w:sz="0" w:space="0" w:color="auto"/>
            <w:right w:val="none" w:sz="0" w:space="0" w:color="auto"/>
          </w:divBdr>
        </w:div>
        <w:div w:id="140771828">
          <w:marLeft w:val="640"/>
          <w:marRight w:val="0"/>
          <w:marTop w:val="0"/>
          <w:marBottom w:val="0"/>
          <w:divBdr>
            <w:top w:val="none" w:sz="0" w:space="0" w:color="auto"/>
            <w:left w:val="none" w:sz="0" w:space="0" w:color="auto"/>
            <w:bottom w:val="none" w:sz="0" w:space="0" w:color="auto"/>
            <w:right w:val="none" w:sz="0" w:space="0" w:color="auto"/>
          </w:divBdr>
        </w:div>
        <w:div w:id="587613789">
          <w:marLeft w:val="640"/>
          <w:marRight w:val="0"/>
          <w:marTop w:val="0"/>
          <w:marBottom w:val="0"/>
          <w:divBdr>
            <w:top w:val="none" w:sz="0" w:space="0" w:color="auto"/>
            <w:left w:val="none" w:sz="0" w:space="0" w:color="auto"/>
            <w:bottom w:val="none" w:sz="0" w:space="0" w:color="auto"/>
            <w:right w:val="none" w:sz="0" w:space="0" w:color="auto"/>
          </w:divBdr>
        </w:div>
        <w:div w:id="361050420">
          <w:marLeft w:val="640"/>
          <w:marRight w:val="0"/>
          <w:marTop w:val="0"/>
          <w:marBottom w:val="0"/>
          <w:divBdr>
            <w:top w:val="none" w:sz="0" w:space="0" w:color="auto"/>
            <w:left w:val="none" w:sz="0" w:space="0" w:color="auto"/>
            <w:bottom w:val="none" w:sz="0" w:space="0" w:color="auto"/>
            <w:right w:val="none" w:sz="0" w:space="0" w:color="auto"/>
          </w:divBdr>
        </w:div>
        <w:div w:id="2121293915">
          <w:marLeft w:val="640"/>
          <w:marRight w:val="0"/>
          <w:marTop w:val="0"/>
          <w:marBottom w:val="0"/>
          <w:divBdr>
            <w:top w:val="none" w:sz="0" w:space="0" w:color="auto"/>
            <w:left w:val="none" w:sz="0" w:space="0" w:color="auto"/>
            <w:bottom w:val="none" w:sz="0" w:space="0" w:color="auto"/>
            <w:right w:val="none" w:sz="0" w:space="0" w:color="auto"/>
          </w:divBdr>
        </w:div>
        <w:div w:id="356931967">
          <w:marLeft w:val="640"/>
          <w:marRight w:val="0"/>
          <w:marTop w:val="0"/>
          <w:marBottom w:val="0"/>
          <w:divBdr>
            <w:top w:val="none" w:sz="0" w:space="0" w:color="auto"/>
            <w:left w:val="none" w:sz="0" w:space="0" w:color="auto"/>
            <w:bottom w:val="none" w:sz="0" w:space="0" w:color="auto"/>
            <w:right w:val="none" w:sz="0" w:space="0" w:color="auto"/>
          </w:divBdr>
        </w:div>
        <w:div w:id="595092847">
          <w:marLeft w:val="640"/>
          <w:marRight w:val="0"/>
          <w:marTop w:val="0"/>
          <w:marBottom w:val="0"/>
          <w:divBdr>
            <w:top w:val="none" w:sz="0" w:space="0" w:color="auto"/>
            <w:left w:val="none" w:sz="0" w:space="0" w:color="auto"/>
            <w:bottom w:val="none" w:sz="0" w:space="0" w:color="auto"/>
            <w:right w:val="none" w:sz="0" w:space="0" w:color="auto"/>
          </w:divBdr>
        </w:div>
        <w:div w:id="988169489">
          <w:marLeft w:val="640"/>
          <w:marRight w:val="0"/>
          <w:marTop w:val="0"/>
          <w:marBottom w:val="0"/>
          <w:divBdr>
            <w:top w:val="none" w:sz="0" w:space="0" w:color="auto"/>
            <w:left w:val="none" w:sz="0" w:space="0" w:color="auto"/>
            <w:bottom w:val="none" w:sz="0" w:space="0" w:color="auto"/>
            <w:right w:val="none" w:sz="0" w:space="0" w:color="auto"/>
          </w:divBdr>
        </w:div>
        <w:div w:id="214898946">
          <w:marLeft w:val="640"/>
          <w:marRight w:val="0"/>
          <w:marTop w:val="0"/>
          <w:marBottom w:val="0"/>
          <w:divBdr>
            <w:top w:val="none" w:sz="0" w:space="0" w:color="auto"/>
            <w:left w:val="none" w:sz="0" w:space="0" w:color="auto"/>
            <w:bottom w:val="none" w:sz="0" w:space="0" w:color="auto"/>
            <w:right w:val="none" w:sz="0" w:space="0" w:color="auto"/>
          </w:divBdr>
        </w:div>
        <w:div w:id="434442577">
          <w:marLeft w:val="640"/>
          <w:marRight w:val="0"/>
          <w:marTop w:val="0"/>
          <w:marBottom w:val="0"/>
          <w:divBdr>
            <w:top w:val="none" w:sz="0" w:space="0" w:color="auto"/>
            <w:left w:val="none" w:sz="0" w:space="0" w:color="auto"/>
            <w:bottom w:val="none" w:sz="0" w:space="0" w:color="auto"/>
            <w:right w:val="none" w:sz="0" w:space="0" w:color="auto"/>
          </w:divBdr>
        </w:div>
        <w:div w:id="97140703">
          <w:marLeft w:val="640"/>
          <w:marRight w:val="0"/>
          <w:marTop w:val="0"/>
          <w:marBottom w:val="0"/>
          <w:divBdr>
            <w:top w:val="none" w:sz="0" w:space="0" w:color="auto"/>
            <w:left w:val="none" w:sz="0" w:space="0" w:color="auto"/>
            <w:bottom w:val="none" w:sz="0" w:space="0" w:color="auto"/>
            <w:right w:val="none" w:sz="0" w:space="0" w:color="auto"/>
          </w:divBdr>
        </w:div>
        <w:div w:id="1937396638">
          <w:marLeft w:val="640"/>
          <w:marRight w:val="0"/>
          <w:marTop w:val="0"/>
          <w:marBottom w:val="0"/>
          <w:divBdr>
            <w:top w:val="none" w:sz="0" w:space="0" w:color="auto"/>
            <w:left w:val="none" w:sz="0" w:space="0" w:color="auto"/>
            <w:bottom w:val="none" w:sz="0" w:space="0" w:color="auto"/>
            <w:right w:val="none" w:sz="0" w:space="0" w:color="auto"/>
          </w:divBdr>
        </w:div>
        <w:div w:id="1781682221">
          <w:marLeft w:val="640"/>
          <w:marRight w:val="0"/>
          <w:marTop w:val="0"/>
          <w:marBottom w:val="0"/>
          <w:divBdr>
            <w:top w:val="none" w:sz="0" w:space="0" w:color="auto"/>
            <w:left w:val="none" w:sz="0" w:space="0" w:color="auto"/>
            <w:bottom w:val="none" w:sz="0" w:space="0" w:color="auto"/>
            <w:right w:val="none" w:sz="0" w:space="0" w:color="auto"/>
          </w:divBdr>
        </w:div>
        <w:div w:id="938492728">
          <w:marLeft w:val="640"/>
          <w:marRight w:val="0"/>
          <w:marTop w:val="0"/>
          <w:marBottom w:val="0"/>
          <w:divBdr>
            <w:top w:val="none" w:sz="0" w:space="0" w:color="auto"/>
            <w:left w:val="none" w:sz="0" w:space="0" w:color="auto"/>
            <w:bottom w:val="none" w:sz="0" w:space="0" w:color="auto"/>
            <w:right w:val="none" w:sz="0" w:space="0" w:color="auto"/>
          </w:divBdr>
        </w:div>
        <w:div w:id="536897839">
          <w:marLeft w:val="640"/>
          <w:marRight w:val="0"/>
          <w:marTop w:val="0"/>
          <w:marBottom w:val="0"/>
          <w:divBdr>
            <w:top w:val="none" w:sz="0" w:space="0" w:color="auto"/>
            <w:left w:val="none" w:sz="0" w:space="0" w:color="auto"/>
            <w:bottom w:val="none" w:sz="0" w:space="0" w:color="auto"/>
            <w:right w:val="none" w:sz="0" w:space="0" w:color="auto"/>
          </w:divBdr>
        </w:div>
        <w:div w:id="299455261">
          <w:marLeft w:val="640"/>
          <w:marRight w:val="0"/>
          <w:marTop w:val="0"/>
          <w:marBottom w:val="0"/>
          <w:divBdr>
            <w:top w:val="none" w:sz="0" w:space="0" w:color="auto"/>
            <w:left w:val="none" w:sz="0" w:space="0" w:color="auto"/>
            <w:bottom w:val="none" w:sz="0" w:space="0" w:color="auto"/>
            <w:right w:val="none" w:sz="0" w:space="0" w:color="auto"/>
          </w:divBdr>
        </w:div>
        <w:div w:id="2087262080">
          <w:marLeft w:val="640"/>
          <w:marRight w:val="0"/>
          <w:marTop w:val="0"/>
          <w:marBottom w:val="0"/>
          <w:divBdr>
            <w:top w:val="none" w:sz="0" w:space="0" w:color="auto"/>
            <w:left w:val="none" w:sz="0" w:space="0" w:color="auto"/>
            <w:bottom w:val="none" w:sz="0" w:space="0" w:color="auto"/>
            <w:right w:val="none" w:sz="0" w:space="0" w:color="auto"/>
          </w:divBdr>
        </w:div>
        <w:div w:id="1891644853">
          <w:marLeft w:val="640"/>
          <w:marRight w:val="0"/>
          <w:marTop w:val="0"/>
          <w:marBottom w:val="0"/>
          <w:divBdr>
            <w:top w:val="none" w:sz="0" w:space="0" w:color="auto"/>
            <w:left w:val="none" w:sz="0" w:space="0" w:color="auto"/>
            <w:bottom w:val="none" w:sz="0" w:space="0" w:color="auto"/>
            <w:right w:val="none" w:sz="0" w:space="0" w:color="auto"/>
          </w:divBdr>
        </w:div>
        <w:div w:id="2042240971">
          <w:marLeft w:val="640"/>
          <w:marRight w:val="0"/>
          <w:marTop w:val="0"/>
          <w:marBottom w:val="0"/>
          <w:divBdr>
            <w:top w:val="none" w:sz="0" w:space="0" w:color="auto"/>
            <w:left w:val="none" w:sz="0" w:space="0" w:color="auto"/>
            <w:bottom w:val="none" w:sz="0" w:space="0" w:color="auto"/>
            <w:right w:val="none" w:sz="0" w:space="0" w:color="auto"/>
          </w:divBdr>
        </w:div>
        <w:div w:id="359815998">
          <w:marLeft w:val="640"/>
          <w:marRight w:val="0"/>
          <w:marTop w:val="0"/>
          <w:marBottom w:val="0"/>
          <w:divBdr>
            <w:top w:val="none" w:sz="0" w:space="0" w:color="auto"/>
            <w:left w:val="none" w:sz="0" w:space="0" w:color="auto"/>
            <w:bottom w:val="none" w:sz="0" w:space="0" w:color="auto"/>
            <w:right w:val="none" w:sz="0" w:space="0" w:color="auto"/>
          </w:divBdr>
        </w:div>
        <w:div w:id="169176228">
          <w:marLeft w:val="640"/>
          <w:marRight w:val="0"/>
          <w:marTop w:val="0"/>
          <w:marBottom w:val="0"/>
          <w:divBdr>
            <w:top w:val="none" w:sz="0" w:space="0" w:color="auto"/>
            <w:left w:val="none" w:sz="0" w:space="0" w:color="auto"/>
            <w:bottom w:val="none" w:sz="0" w:space="0" w:color="auto"/>
            <w:right w:val="none" w:sz="0" w:space="0" w:color="auto"/>
          </w:divBdr>
        </w:div>
      </w:divsChild>
    </w:div>
    <w:div w:id="2092923412">
      <w:bodyDiv w:val="1"/>
      <w:marLeft w:val="0"/>
      <w:marRight w:val="0"/>
      <w:marTop w:val="0"/>
      <w:marBottom w:val="0"/>
      <w:divBdr>
        <w:top w:val="none" w:sz="0" w:space="0" w:color="auto"/>
        <w:left w:val="none" w:sz="0" w:space="0" w:color="auto"/>
        <w:bottom w:val="none" w:sz="0" w:space="0" w:color="auto"/>
        <w:right w:val="none" w:sz="0" w:space="0" w:color="auto"/>
      </w:divBdr>
      <w:divsChild>
        <w:div w:id="32579928">
          <w:marLeft w:val="640"/>
          <w:marRight w:val="0"/>
          <w:marTop w:val="0"/>
          <w:marBottom w:val="0"/>
          <w:divBdr>
            <w:top w:val="none" w:sz="0" w:space="0" w:color="auto"/>
            <w:left w:val="none" w:sz="0" w:space="0" w:color="auto"/>
            <w:bottom w:val="none" w:sz="0" w:space="0" w:color="auto"/>
            <w:right w:val="none" w:sz="0" w:space="0" w:color="auto"/>
          </w:divBdr>
        </w:div>
        <w:div w:id="38601947">
          <w:marLeft w:val="640"/>
          <w:marRight w:val="0"/>
          <w:marTop w:val="0"/>
          <w:marBottom w:val="0"/>
          <w:divBdr>
            <w:top w:val="none" w:sz="0" w:space="0" w:color="auto"/>
            <w:left w:val="none" w:sz="0" w:space="0" w:color="auto"/>
            <w:bottom w:val="none" w:sz="0" w:space="0" w:color="auto"/>
            <w:right w:val="none" w:sz="0" w:space="0" w:color="auto"/>
          </w:divBdr>
        </w:div>
        <w:div w:id="74866399">
          <w:marLeft w:val="640"/>
          <w:marRight w:val="0"/>
          <w:marTop w:val="0"/>
          <w:marBottom w:val="0"/>
          <w:divBdr>
            <w:top w:val="none" w:sz="0" w:space="0" w:color="auto"/>
            <w:left w:val="none" w:sz="0" w:space="0" w:color="auto"/>
            <w:bottom w:val="none" w:sz="0" w:space="0" w:color="auto"/>
            <w:right w:val="none" w:sz="0" w:space="0" w:color="auto"/>
          </w:divBdr>
        </w:div>
        <w:div w:id="133379700">
          <w:marLeft w:val="640"/>
          <w:marRight w:val="0"/>
          <w:marTop w:val="0"/>
          <w:marBottom w:val="0"/>
          <w:divBdr>
            <w:top w:val="none" w:sz="0" w:space="0" w:color="auto"/>
            <w:left w:val="none" w:sz="0" w:space="0" w:color="auto"/>
            <w:bottom w:val="none" w:sz="0" w:space="0" w:color="auto"/>
            <w:right w:val="none" w:sz="0" w:space="0" w:color="auto"/>
          </w:divBdr>
        </w:div>
        <w:div w:id="160314441">
          <w:marLeft w:val="640"/>
          <w:marRight w:val="0"/>
          <w:marTop w:val="0"/>
          <w:marBottom w:val="0"/>
          <w:divBdr>
            <w:top w:val="none" w:sz="0" w:space="0" w:color="auto"/>
            <w:left w:val="none" w:sz="0" w:space="0" w:color="auto"/>
            <w:bottom w:val="none" w:sz="0" w:space="0" w:color="auto"/>
            <w:right w:val="none" w:sz="0" w:space="0" w:color="auto"/>
          </w:divBdr>
        </w:div>
        <w:div w:id="229198209">
          <w:marLeft w:val="640"/>
          <w:marRight w:val="0"/>
          <w:marTop w:val="0"/>
          <w:marBottom w:val="0"/>
          <w:divBdr>
            <w:top w:val="none" w:sz="0" w:space="0" w:color="auto"/>
            <w:left w:val="none" w:sz="0" w:space="0" w:color="auto"/>
            <w:bottom w:val="none" w:sz="0" w:space="0" w:color="auto"/>
            <w:right w:val="none" w:sz="0" w:space="0" w:color="auto"/>
          </w:divBdr>
        </w:div>
        <w:div w:id="247159786">
          <w:marLeft w:val="640"/>
          <w:marRight w:val="0"/>
          <w:marTop w:val="0"/>
          <w:marBottom w:val="0"/>
          <w:divBdr>
            <w:top w:val="none" w:sz="0" w:space="0" w:color="auto"/>
            <w:left w:val="none" w:sz="0" w:space="0" w:color="auto"/>
            <w:bottom w:val="none" w:sz="0" w:space="0" w:color="auto"/>
            <w:right w:val="none" w:sz="0" w:space="0" w:color="auto"/>
          </w:divBdr>
        </w:div>
        <w:div w:id="255556995">
          <w:marLeft w:val="640"/>
          <w:marRight w:val="0"/>
          <w:marTop w:val="0"/>
          <w:marBottom w:val="0"/>
          <w:divBdr>
            <w:top w:val="none" w:sz="0" w:space="0" w:color="auto"/>
            <w:left w:val="none" w:sz="0" w:space="0" w:color="auto"/>
            <w:bottom w:val="none" w:sz="0" w:space="0" w:color="auto"/>
            <w:right w:val="none" w:sz="0" w:space="0" w:color="auto"/>
          </w:divBdr>
        </w:div>
        <w:div w:id="374962626">
          <w:marLeft w:val="640"/>
          <w:marRight w:val="0"/>
          <w:marTop w:val="0"/>
          <w:marBottom w:val="0"/>
          <w:divBdr>
            <w:top w:val="none" w:sz="0" w:space="0" w:color="auto"/>
            <w:left w:val="none" w:sz="0" w:space="0" w:color="auto"/>
            <w:bottom w:val="none" w:sz="0" w:space="0" w:color="auto"/>
            <w:right w:val="none" w:sz="0" w:space="0" w:color="auto"/>
          </w:divBdr>
        </w:div>
        <w:div w:id="412433123">
          <w:marLeft w:val="640"/>
          <w:marRight w:val="0"/>
          <w:marTop w:val="0"/>
          <w:marBottom w:val="0"/>
          <w:divBdr>
            <w:top w:val="none" w:sz="0" w:space="0" w:color="auto"/>
            <w:left w:val="none" w:sz="0" w:space="0" w:color="auto"/>
            <w:bottom w:val="none" w:sz="0" w:space="0" w:color="auto"/>
            <w:right w:val="none" w:sz="0" w:space="0" w:color="auto"/>
          </w:divBdr>
        </w:div>
        <w:div w:id="442463084">
          <w:marLeft w:val="640"/>
          <w:marRight w:val="0"/>
          <w:marTop w:val="0"/>
          <w:marBottom w:val="0"/>
          <w:divBdr>
            <w:top w:val="none" w:sz="0" w:space="0" w:color="auto"/>
            <w:left w:val="none" w:sz="0" w:space="0" w:color="auto"/>
            <w:bottom w:val="none" w:sz="0" w:space="0" w:color="auto"/>
            <w:right w:val="none" w:sz="0" w:space="0" w:color="auto"/>
          </w:divBdr>
        </w:div>
        <w:div w:id="509490177">
          <w:marLeft w:val="640"/>
          <w:marRight w:val="0"/>
          <w:marTop w:val="0"/>
          <w:marBottom w:val="0"/>
          <w:divBdr>
            <w:top w:val="none" w:sz="0" w:space="0" w:color="auto"/>
            <w:left w:val="none" w:sz="0" w:space="0" w:color="auto"/>
            <w:bottom w:val="none" w:sz="0" w:space="0" w:color="auto"/>
            <w:right w:val="none" w:sz="0" w:space="0" w:color="auto"/>
          </w:divBdr>
        </w:div>
        <w:div w:id="537818470">
          <w:marLeft w:val="640"/>
          <w:marRight w:val="0"/>
          <w:marTop w:val="0"/>
          <w:marBottom w:val="0"/>
          <w:divBdr>
            <w:top w:val="none" w:sz="0" w:space="0" w:color="auto"/>
            <w:left w:val="none" w:sz="0" w:space="0" w:color="auto"/>
            <w:bottom w:val="none" w:sz="0" w:space="0" w:color="auto"/>
            <w:right w:val="none" w:sz="0" w:space="0" w:color="auto"/>
          </w:divBdr>
        </w:div>
        <w:div w:id="539977624">
          <w:marLeft w:val="640"/>
          <w:marRight w:val="0"/>
          <w:marTop w:val="0"/>
          <w:marBottom w:val="0"/>
          <w:divBdr>
            <w:top w:val="none" w:sz="0" w:space="0" w:color="auto"/>
            <w:left w:val="none" w:sz="0" w:space="0" w:color="auto"/>
            <w:bottom w:val="none" w:sz="0" w:space="0" w:color="auto"/>
            <w:right w:val="none" w:sz="0" w:space="0" w:color="auto"/>
          </w:divBdr>
        </w:div>
        <w:div w:id="541945192">
          <w:marLeft w:val="640"/>
          <w:marRight w:val="0"/>
          <w:marTop w:val="0"/>
          <w:marBottom w:val="0"/>
          <w:divBdr>
            <w:top w:val="none" w:sz="0" w:space="0" w:color="auto"/>
            <w:left w:val="none" w:sz="0" w:space="0" w:color="auto"/>
            <w:bottom w:val="none" w:sz="0" w:space="0" w:color="auto"/>
            <w:right w:val="none" w:sz="0" w:space="0" w:color="auto"/>
          </w:divBdr>
        </w:div>
        <w:div w:id="566303240">
          <w:marLeft w:val="640"/>
          <w:marRight w:val="0"/>
          <w:marTop w:val="0"/>
          <w:marBottom w:val="0"/>
          <w:divBdr>
            <w:top w:val="none" w:sz="0" w:space="0" w:color="auto"/>
            <w:left w:val="none" w:sz="0" w:space="0" w:color="auto"/>
            <w:bottom w:val="none" w:sz="0" w:space="0" w:color="auto"/>
            <w:right w:val="none" w:sz="0" w:space="0" w:color="auto"/>
          </w:divBdr>
        </w:div>
        <w:div w:id="575014829">
          <w:marLeft w:val="640"/>
          <w:marRight w:val="0"/>
          <w:marTop w:val="0"/>
          <w:marBottom w:val="0"/>
          <w:divBdr>
            <w:top w:val="none" w:sz="0" w:space="0" w:color="auto"/>
            <w:left w:val="none" w:sz="0" w:space="0" w:color="auto"/>
            <w:bottom w:val="none" w:sz="0" w:space="0" w:color="auto"/>
            <w:right w:val="none" w:sz="0" w:space="0" w:color="auto"/>
          </w:divBdr>
        </w:div>
        <w:div w:id="596328198">
          <w:marLeft w:val="640"/>
          <w:marRight w:val="0"/>
          <w:marTop w:val="0"/>
          <w:marBottom w:val="0"/>
          <w:divBdr>
            <w:top w:val="none" w:sz="0" w:space="0" w:color="auto"/>
            <w:left w:val="none" w:sz="0" w:space="0" w:color="auto"/>
            <w:bottom w:val="none" w:sz="0" w:space="0" w:color="auto"/>
            <w:right w:val="none" w:sz="0" w:space="0" w:color="auto"/>
          </w:divBdr>
        </w:div>
        <w:div w:id="597904235">
          <w:marLeft w:val="640"/>
          <w:marRight w:val="0"/>
          <w:marTop w:val="0"/>
          <w:marBottom w:val="0"/>
          <w:divBdr>
            <w:top w:val="none" w:sz="0" w:space="0" w:color="auto"/>
            <w:left w:val="none" w:sz="0" w:space="0" w:color="auto"/>
            <w:bottom w:val="none" w:sz="0" w:space="0" w:color="auto"/>
            <w:right w:val="none" w:sz="0" w:space="0" w:color="auto"/>
          </w:divBdr>
        </w:div>
        <w:div w:id="625239854">
          <w:marLeft w:val="640"/>
          <w:marRight w:val="0"/>
          <w:marTop w:val="0"/>
          <w:marBottom w:val="0"/>
          <w:divBdr>
            <w:top w:val="none" w:sz="0" w:space="0" w:color="auto"/>
            <w:left w:val="none" w:sz="0" w:space="0" w:color="auto"/>
            <w:bottom w:val="none" w:sz="0" w:space="0" w:color="auto"/>
            <w:right w:val="none" w:sz="0" w:space="0" w:color="auto"/>
          </w:divBdr>
        </w:div>
        <w:div w:id="676882105">
          <w:marLeft w:val="640"/>
          <w:marRight w:val="0"/>
          <w:marTop w:val="0"/>
          <w:marBottom w:val="0"/>
          <w:divBdr>
            <w:top w:val="none" w:sz="0" w:space="0" w:color="auto"/>
            <w:left w:val="none" w:sz="0" w:space="0" w:color="auto"/>
            <w:bottom w:val="none" w:sz="0" w:space="0" w:color="auto"/>
            <w:right w:val="none" w:sz="0" w:space="0" w:color="auto"/>
          </w:divBdr>
        </w:div>
        <w:div w:id="678773898">
          <w:marLeft w:val="640"/>
          <w:marRight w:val="0"/>
          <w:marTop w:val="0"/>
          <w:marBottom w:val="0"/>
          <w:divBdr>
            <w:top w:val="none" w:sz="0" w:space="0" w:color="auto"/>
            <w:left w:val="none" w:sz="0" w:space="0" w:color="auto"/>
            <w:bottom w:val="none" w:sz="0" w:space="0" w:color="auto"/>
            <w:right w:val="none" w:sz="0" w:space="0" w:color="auto"/>
          </w:divBdr>
        </w:div>
        <w:div w:id="708838703">
          <w:marLeft w:val="640"/>
          <w:marRight w:val="0"/>
          <w:marTop w:val="0"/>
          <w:marBottom w:val="0"/>
          <w:divBdr>
            <w:top w:val="none" w:sz="0" w:space="0" w:color="auto"/>
            <w:left w:val="none" w:sz="0" w:space="0" w:color="auto"/>
            <w:bottom w:val="none" w:sz="0" w:space="0" w:color="auto"/>
            <w:right w:val="none" w:sz="0" w:space="0" w:color="auto"/>
          </w:divBdr>
        </w:div>
        <w:div w:id="724834118">
          <w:marLeft w:val="640"/>
          <w:marRight w:val="0"/>
          <w:marTop w:val="0"/>
          <w:marBottom w:val="0"/>
          <w:divBdr>
            <w:top w:val="none" w:sz="0" w:space="0" w:color="auto"/>
            <w:left w:val="none" w:sz="0" w:space="0" w:color="auto"/>
            <w:bottom w:val="none" w:sz="0" w:space="0" w:color="auto"/>
            <w:right w:val="none" w:sz="0" w:space="0" w:color="auto"/>
          </w:divBdr>
        </w:div>
        <w:div w:id="770053566">
          <w:marLeft w:val="640"/>
          <w:marRight w:val="0"/>
          <w:marTop w:val="0"/>
          <w:marBottom w:val="0"/>
          <w:divBdr>
            <w:top w:val="none" w:sz="0" w:space="0" w:color="auto"/>
            <w:left w:val="none" w:sz="0" w:space="0" w:color="auto"/>
            <w:bottom w:val="none" w:sz="0" w:space="0" w:color="auto"/>
            <w:right w:val="none" w:sz="0" w:space="0" w:color="auto"/>
          </w:divBdr>
        </w:div>
        <w:div w:id="830488439">
          <w:marLeft w:val="640"/>
          <w:marRight w:val="0"/>
          <w:marTop w:val="0"/>
          <w:marBottom w:val="0"/>
          <w:divBdr>
            <w:top w:val="none" w:sz="0" w:space="0" w:color="auto"/>
            <w:left w:val="none" w:sz="0" w:space="0" w:color="auto"/>
            <w:bottom w:val="none" w:sz="0" w:space="0" w:color="auto"/>
            <w:right w:val="none" w:sz="0" w:space="0" w:color="auto"/>
          </w:divBdr>
        </w:div>
        <w:div w:id="855927134">
          <w:marLeft w:val="640"/>
          <w:marRight w:val="0"/>
          <w:marTop w:val="0"/>
          <w:marBottom w:val="0"/>
          <w:divBdr>
            <w:top w:val="none" w:sz="0" w:space="0" w:color="auto"/>
            <w:left w:val="none" w:sz="0" w:space="0" w:color="auto"/>
            <w:bottom w:val="none" w:sz="0" w:space="0" w:color="auto"/>
            <w:right w:val="none" w:sz="0" w:space="0" w:color="auto"/>
          </w:divBdr>
        </w:div>
        <w:div w:id="870336173">
          <w:marLeft w:val="640"/>
          <w:marRight w:val="0"/>
          <w:marTop w:val="0"/>
          <w:marBottom w:val="0"/>
          <w:divBdr>
            <w:top w:val="none" w:sz="0" w:space="0" w:color="auto"/>
            <w:left w:val="none" w:sz="0" w:space="0" w:color="auto"/>
            <w:bottom w:val="none" w:sz="0" w:space="0" w:color="auto"/>
            <w:right w:val="none" w:sz="0" w:space="0" w:color="auto"/>
          </w:divBdr>
        </w:div>
        <w:div w:id="872235023">
          <w:marLeft w:val="640"/>
          <w:marRight w:val="0"/>
          <w:marTop w:val="0"/>
          <w:marBottom w:val="0"/>
          <w:divBdr>
            <w:top w:val="none" w:sz="0" w:space="0" w:color="auto"/>
            <w:left w:val="none" w:sz="0" w:space="0" w:color="auto"/>
            <w:bottom w:val="none" w:sz="0" w:space="0" w:color="auto"/>
            <w:right w:val="none" w:sz="0" w:space="0" w:color="auto"/>
          </w:divBdr>
        </w:div>
        <w:div w:id="901016149">
          <w:marLeft w:val="640"/>
          <w:marRight w:val="0"/>
          <w:marTop w:val="0"/>
          <w:marBottom w:val="0"/>
          <w:divBdr>
            <w:top w:val="none" w:sz="0" w:space="0" w:color="auto"/>
            <w:left w:val="none" w:sz="0" w:space="0" w:color="auto"/>
            <w:bottom w:val="none" w:sz="0" w:space="0" w:color="auto"/>
            <w:right w:val="none" w:sz="0" w:space="0" w:color="auto"/>
          </w:divBdr>
        </w:div>
        <w:div w:id="908729263">
          <w:marLeft w:val="640"/>
          <w:marRight w:val="0"/>
          <w:marTop w:val="0"/>
          <w:marBottom w:val="0"/>
          <w:divBdr>
            <w:top w:val="none" w:sz="0" w:space="0" w:color="auto"/>
            <w:left w:val="none" w:sz="0" w:space="0" w:color="auto"/>
            <w:bottom w:val="none" w:sz="0" w:space="0" w:color="auto"/>
            <w:right w:val="none" w:sz="0" w:space="0" w:color="auto"/>
          </w:divBdr>
        </w:div>
        <w:div w:id="927349987">
          <w:marLeft w:val="640"/>
          <w:marRight w:val="0"/>
          <w:marTop w:val="0"/>
          <w:marBottom w:val="0"/>
          <w:divBdr>
            <w:top w:val="none" w:sz="0" w:space="0" w:color="auto"/>
            <w:left w:val="none" w:sz="0" w:space="0" w:color="auto"/>
            <w:bottom w:val="none" w:sz="0" w:space="0" w:color="auto"/>
            <w:right w:val="none" w:sz="0" w:space="0" w:color="auto"/>
          </w:divBdr>
        </w:div>
        <w:div w:id="946041343">
          <w:marLeft w:val="640"/>
          <w:marRight w:val="0"/>
          <w:marTop w:val="0"/>
          <w:marBottom w:val="0"/>
          <w:divBdr>
            <w:top w:val="none" w:sz="0" w:space="0" w:color="auto"/>
            <w:left w:val="none" w:sz="0" w:space="0" w:color="auto"/>
            <w:bottom w:val="none" w:sz="0" w:space="0" w:color="auto"/>
            <w:right w:val="none" w:sz="0" w:space="0" w:color="auto"/>
          </w:divBdr>
        </w:div>
        <w:div w:id="954869923">
          <w:marLeft w:val="640"/>
          <w:marRight w:val="0"/>
          <w:marTop w:val="0"/>
          <w:marBottom w:val="0"/>
          <w:divBdr>
            <w:top w:val="none" w:sz="0" w:space="0" w:color="auto"/>
            <w:left w:val="none" w:sz="0" w:space="0" w:color="auto"/>
            <w:bottom w:val="none" w:sz="0" w:space="0" w:color="auto"/>
            <w:right w:val="none" w:sz="0" w:space="0" w:color="auto"/>
          </w:divBdr>
        </w:div>
        <w:div w:id="972639676">
          <w:marLeft w:val="640"/>
          <w:marRight w:val="0"/>
          <w:marTop w:val="0"/>
          <w:marBottom w:val="0"/>
          <w:divBdr>
            <w:top w:val="none" w:sz="0" w:space="0" w:color="auto"/>
            <w:left w:val="none" w:sz="0" w:space="0" w:color="auto"/>
            <w:bottom w:val="none" w:sz="0" w:space="0" w:color="auto"/>
            <w:right w:val="none" w:sz="0" w:space="0" w:color="auto"/>
          </w:divBdr>
        </w:div>
        <w:div w:id="1042172072">
          <w:marLeft w:val="640"/>
          <w:marRight w:val="0"/>
          <w:marTop w:val="0"/>
          <w:marBottom w:val="0"/>
          <w:divBdr>
            <w:top w:val="none" w:sz="0" w:space="0" w:color="auto"/>
            <w:left w:val="none" w:sz="0" w:space="0" w:color="auto"/>
            <w:bottom w:val="none" w:sz="0" w:space="0" w:color="auto"/>
            <w:right w:val="none" w:sz="0" w:space="0" w:color="auto"/>
          </w:divBdr>
        </w:div>
        <w:div w:id="1088582155">
          <w:marLeft w:val="640"/>
          <w:marRight w:val="0"/>
          <w:marTop w:val="0"/>
          <w:marBottom w:val="0"/>
          <w:divBdr>
            <w:top w:val="none" w:sz="0" w:space="0" w:color="auto"/>
            <w:left w:val="none" w:sz="0" w:space="0" w:color="auto"/>
            <w:bottom w:val="none" w:sz="0" w:space="0" w:color="auto"/>
            <w:right w:val="none" w:sz="0" w:space="0" w:color="auto"/>
          </w:divBdr>
        </w:div>
        <w:div w:id="1101225489">
          <w:marLeft w:val="640"/>
          <w:marRight w:val="0"/>
          <w:marTop w:val="0"/>
          <w:marBottom w:val="0"/>
          <w:divBdr>
            <w:top w:val="none" w:sz="0" w:space="0" w:color="auto"/>
            <w:left w:val="none" w:sz="0" w:space="0" w:color="auto"/>
            <w:bottom w:val="none" w:sz="0" w:space="0" w:color="auto"/>
            <w:right w:val="none" w:sz="0" w:space="0" w:color="auto"/>
          </w:divBdr>
        </w:div>
        <w:div w:id="1112672418">
          <w:marLeft w:val="640"/>
          <w:marRight w:val="0"/>
          <w:marTop w:val="0"/>
          <w:marBottom w:val="0"/>
          <w:divBdr>
            <w:top w:val="none" w:sz="0" w:space="0" w:color="auto"/>
            <w:left w:val="none" w:sz="0" w:space="0" w:color="auto"/>
            <w:bottom w:val="none" w:sz="0" w:space="0" w:color="auto"/>
            <w:right w:val="none" w:sz="0" w:space="0" w:color="auto"/>
          </w:divBdr>
        </w:div>
        <w:div w:id="1154952148">
          <w:marLeft w:val="640"/>
          <w:marRight w:val="0"/>
          <w:marTop w:val="0"/>
          <w:marBottom w:val="0"/>
          <w:divBdr>
            <w:top w:val="none" w:sz="0" w:space="0" w:color="auto"/>
            <w:left w:val="none" w:sz="0" w:space="0" w:color="auto"/>
            <w:bottom w:val="none" w:sz="0" w:space="0" w:color="auto"/>
            <w:right w:val="none" w:sz="0" w:space="0" w:color="auto"/>
          </w:divBdr>
        </w:div>
        <w:div w:id="1182283741">
          <w:marLeft w:val="640"/>
          <w:marRight w:val="0"/>
          <w:marTop w:val="0"/>
          <w:marBottom w:val="0"/>
          <w:divBdr>
            <w:top w:val="none" w:sz="0" w:space="0" w:color="auto"/>
            <w:left w:val="none" w:sz="0" w:space="0" w:color="auto"/>
            <w:bottom w:val="none" w:sz="0" w:space="0" w:color="auto"/>
            <w:right w:val="none" w:sz="0" w:space="0" w:color="auto"/>
          </w:divBdr>
        </w:div>
        <w:div w:id="1190727183">
          <w:marLeft w:val="640"/>
          <w:marRight w:val="0"/>
          <w:marTop w:val="0"/>
          <w:marBottom w:val="0"/>
          <w:divBdr>
            <w:top w:val="none" w:sz="0" w:space="0" w:color="auto"/>
            <w:left w:val="none" w:sz="0" w:space="0" w:color="auto"/>
            <w:bottom w:val="none" w:sz="0" w:space="0" w:color="auto"/>
            <w:right w:val="none" w:sz="0" w:space="0" w:color="auto"/>
          </w:divBdr>
        </w:div>
        <w:div w:id="1248613989">
          <w:marLeft w:val="640"/>
          <w:marRight w:val="0"/>
          <w:marTop w:val="0"/>
          <w:marBottom w:val="0"/>
          <w:divBdr>
            <w:top w:val="none" w:sz="0" w:space="0" w:color="auto"/>
            <w:left w:val="none" w:sz="0" w:space="0" w:color="auto"/>
            <w:bottom w:val="none" w:sz="0" w:space="0" w:color="auto"/>
            <w:right w:val="none" w:sz="0" w:space="0" w:color="auto"/>
          </w:divBdr>
        </w:div>
        <w:div w:id="1255286640">
          <w:marLeft w:val="640"/>
          <w:marRight w:val="0"/>
          <w:marTop w:val="0"/>
          <w:marBottom w:val="0"/>
          <w:divBdr>
            <w:top w:val="none" w:sz="0" w:space="0" w:color="auto"/>
            <w:left w:val="none" w:sz="0" w:space="0" w:color="auto"/>
            <w:bottom w:val="none" w:sz="0" w:space="0" w:color="auto"/>
            <w:right w:val="none" w:sz="0" w:space="0" w:color="auto"/>
          </w:divBdr>
        </w:div>
        <w:div w:id="1301109046">
          <w:marLeft w:val="640"/>
          <w:marRight w:val="0"/>
          <w:marTop w:val="0"/>
          <w:marBottom w:val="0"/>
          <w:divBdr>
            <w:top w:val="none" w:sz="0" w:space="0" w:color="auto"/>
            <w:left w:val="none" w:sz="0" w:space="0" w:color="auto"/>
            <w:bottom w:val="none" w:sz="0" w:space="0" w:color="auto"/>
            <w:right w:val="none" w:sz="0" w:space="0" w:color="auto"/>
          </w:divBdr>
        </w:div>
        <w:div w:id="1316951359">
          <w:marLeft w:val="640"/>
          <w:marRight w:val="0"/>
          <w:marTop w:val="0"/>
          <w:marBottom w:val="0"/>
          <w:divBdr>
            <w:top w:val="none" w:sz="0" w:space="0" w:color="auto"/>
            <w:left w:val="none" w:sz="0" w:space="0" w:color="auto"/>
            <w:bottom w:val="none" w:sz="0" w:space="0" w:color="auto"/>
            <w:right w:val="none" w:sz="0" w:space="0" w:color="auto"/>
          </w:divBdr>
        </w:div>
        <w:div w:id="1325082649">
          <w:marLeft w:val="640"/>
          <w:marRight w:val="0"/>
          <w:marTop w:val="0"/>
          <w:marBottom w:val="0"/>
          <w:divBdr>
            <w:top w:val="none" w:sz="0" w:space="0" w:color="auto"/>
            <w:left w:val="none" w:sz="0" w:space="0" w:color="auto"/>
            <w:bottom w:val="none" w:sz="0" w:space="0" w:color="auto"/>
            <w:right w:val="none" w:sz="0" w:space="0" w:color="auto"/>
          </w:divBdr>
        </w:div>
        <w:div w:id="1327591008">
          <w:marLeft w:val="640"/>
          <w:marRight w:val="0"/>
          <w:marTop w:val="0"/>
          <w:marBottom w:val="0"/>
          <w:divBdr>
            <w:top w:val="none" w:sz="0" w:space="0" w:color="auto"/>
            <w:left w:val="none" w:sz="0" w:space="0" w:color="auto"/>
            <w:bottom w:val="none" w:sz="0" w:space="0" w:color="auto"/>
            <w:right w:val="none" w:sz="0" w:space="0" w:color="auto"/>
          </w:divBdr>
        </w:div>
        <w:div w:id="1334140206">
          <w:marLeft w:val="640"/>
          <w:marRight w:val="0"/>
          <w:marTop w:val="0"/>
          <w:marBottom w:val="0"/>
          <w:divBdr>
            <w:top w:val="none" w:sz="0" w:space="0" w:color="auto"/>
            <w:left w:val="none" w:sz="0" w:space="0" w:color="auto"/>
            <w:bottom w:val="none" w:sz="0" w:space="0" w:color="auto"/>
            <w:right w:val="none" w:sz="0" w:space="0" w:color="auto"/>
          </w:divBdr>
        </w:div>
        <w:div w:id="1361778672">
          <w:marLeft w:val="640"/>
          <w:marRight w:val="0"/>
          <w:marTop w:val="0"/>
          <w:marBottom w:val="0"/>
          <w:divBdr>
            <w:top w:val="none" w:sz="0" w:space="0" w:color="auto"/>
            <w:left w:val="none" w:sz="0" w:space="0" w:color="auto"/>
            <w:bottom w:val="none" w:sz="0" w:space="0" w:color="auto"/>
            <w:right w:val="none" w:sz="0" w:space="0" w:color="auto"/>
          </w:divBdr>
        </w:div>
        <w:div w:id="1369721089">
          <w:marLeft w:val="640"/>
          <w:marRight w:val="0"/>
          <w:marTop w:val="0"/>
          <w:marBottom w:val="0"/>
          <w:divBdr>
            <w:top w:val="none" w:sz="0" w:space="0" w:color="auto"/>
            <w:left w:val="none" w:sz="0" w:space="0" w:color="auto"/>
            <w:bottom w:val="none" w:sz="0" w:space="0" w:color="auto"/>
            <w:right w:val="none" w:sz="0" w:space="0" w:color="auto"/>
          </w:divBdr>
        </w:div>
        <w:div w:id="1387679299">
          <w:marLeft w:val="640"/>
          <w:marRight w:val="0"/>
          <w:marTop w:val="0"/>
          <w:marBottom w:val="0"/>
          <w:divBdr>
            <w:top w:val="none" w:sz="0" w:space="0" w:color="auto"/>
            <w:left w:val="none" w:sz="0" w:space="0" w:color="auto"/>
            <w:bottom w:val="none" w:sz="0" w:space="0" w:color="auto"/>
            <w:right w:val="none" w:sz="0" w:space="0" w:color="auto"/>
          </w:divBdr>
        </w:div>
        <w:div w:id="1407607264">
          <w:marLeft w:val="640"/>
          <w:marRight w:val="0"/>
          <w:marTop w:val="0"/>
          <w:marBottom w:val="0"/>
          <w:divBdr>
            <w:top w:val="none" w:sz="0" w:space="0" w:color="auto"/>
            <w:left w:val="none" w:sz="0" w:space="0" w:color="auto"/>
            <w:bottom w:val="none" w:sz="0" w:space="0" w:color="auto"/>
            <w:right w:val="none" w:sz="0" w:space="0" w:color="auto"/>
          </w:divBdr>
        </w:div>
        <w:div w:id="1410736761">
          <w:marLeft w:val="640"/>
          <w:marRight w:val="0"/>
          <w:marTop w:val="0"/>
          <w:marBottom w:val="0"/>
          <w:divBdr>
            <w:top w:val="none" w:sz="0" w:space="0" w:color="auto"/>
            <w:left w:val="none" w:sz="0" w:space="0" w:color="auto"/>
            <w:bottom w:val="none" w:sz="0" w:space="0" w:color="auto"/>
            <w:right w:val="none" w:sz="0" w:space="0" w:color="auto"/>
          </w:divBdr>
        </w:div>
        <w:div w:id="1422488091">
          <w:marLeft w:val="640"/>
          <w:marRight w:val="0"/>
          <w:marTop w:val="0"/>
          <w:marBottom w:val="0"/>
          <w:divBdr>
            <w:top w:val="none" w:sz="0" w:space="0" w:color="auto"/>
            <w:left w:val="none" w:sz="0" w:space="0" w:color="auto"/>
            <w:bottom w:val="none" w:sz="0" w:space="0" w:color="auto"/>
            <w:right w:val="none" w:sz="0" w:space="0" w:color="auto"/>
          </w:divBdr>
        </w:div>
        <w:div w:id="1525242003">
          <w:marLeft w:val="640"/>
          <w:marRight w:val="0"/>
          <w:marTop w:val="0"/>
          <w:marBottom w:val="0"/>
          <w:divBdr>
            <w:top w:val="none" w:sz="0" w:space="0" w:color="auto"/>
            <w:left w:val="none" w:sz="0" w:space="0" w:color="auto"/>
            <w:bottom w:val="none" w:sz="0" w:space="0" w:color="auto"/>
            <w:right w:val="none" w:sz="0" w:space="0" w:color="auto"/>
          </w:divBdr>
        </w:div>
        <w:div w:id="1533491592">
          <w:marLeft w:val="640"/>
          <w:marRight w:val="0"/>
          <w:marTop w:val="0"/>
          <w:marBottom w:val="0"/>
          <w:divBdr>
            <w:top w:val="none" w:sz="0" w:space="0" w:color="auto"/>
            <w:left w:val="none" w:sz="0" w:space="0" w:color="auto"/>
            <w:bottom w:val="none" w:sz="0" w:space="0" w:color="auto"/>
            <w:right w:val="none" w:sz="0" w:space="0" w:color="auto"/>
          </w:divBdr>
        </w:div>
        <w:div w:id="1549217665">
          <w:marLeft w:val="640"/>
          <w:marRight w:val="0"/>
          <w:marTop w:val="0"/>
          <w:marBottom w:val="0"/>
          <w:divBdr>
            <w:top w:val="none" w:sz="0" w:space="0" w:color="auto"/>
            <w:left w:val="none" w:sz="0" w:space="0" w:color="auto"/>
            <w:bottom w:val="none" w:sz="0" w:space="0" w:color="auto"/>
            <w:right w:val="none" w:sz="0" w:space="0" w:color="auto"/>
          </w:divBdr>
        </w:div>
        <w:div w:id="1557471151">
          <w:marLeft w:val="640"/>
          <w:marRight w:val="0"/>
          <w:marTop w:val="0"/>
          <w:marBottom w:val="0"/>
          <w:divBdr>
            <w:top w:val="none" w:sz="0" w:space="0" w:color="auto"/>
            <w:left w:val="none" w:sz="0" w:space="0" w:color="auto"/>
            <w:bottom w:val="none" w:sz="0" w:space="0" w:color="auto"/>
            <w:right w:val="none" w:sz="0" w:space="0" w:color="auto"/>
          </w:divBdr>
        </w:div>
        <w:div w:id="1592274075">
          <w:marLeft w:val="640"/>
          <w:marRight w:val="0"/>
          <w:marTop w:val="0"/>
          <w:marBottom w:val="0"/>
          <w:divBdr>
            <w:top w:val="none" w:sz="0" w:space="0" w:color="auto"/>
            <w:left w:val="none" w:sz="0" w:space="0" w:color="auto"/>
            <w:bottom w:val="none" w:sz="0" w:space="0" w:color="auto"/>
            <w:right w:val="none" w:sz="0" w:space="0" w:color="auto"/>
          </w:divBdr>
        </w:div>
        <w:div w:id="1658264990">
          <w:marLeft w:val="640"/>
          <w:marRight w:val="0"/>
          <w:marTop w:val="0"/>
          <w:marBottom w:val="0"/>
          <w:divBdr>
            <w:top w:val="none" w:sz="0" w:space="0" w:color="auto"/>
            <w:left w:val="none" w:sz="0" w:space="0" w:color="auto"/>
            <w:bottom w:val="none" w:sz="0" w:space="0" w:color="auto"/>
            <w:right w:val="none" w:sz="0" w:space="0" w:color="auto"/>
          </w:divBdr>
        </w:div>
        <w:div w:id="1705863591">
          <w:marLeft w:val="640"/>
          <w:marRight w:val="0"/>
          <w:marTop w:val="0"/>
          <w:marBottom w:val="0"/>
          <w:divBdr>
            <w:top w:val="none" w:sz="0" w:space="0" w:color="auto"/>
            <w:left w:val="none" w:sz="0" w:space="0" w:color="auto"/>
            <w:bottom w:val="none" w:sz="0" w:space="0" w:color="auto"/>
            <w:right w:val="none" w:sz="0" w:space="0" w:color="auto"/>
          </w:divBdr>
        </w:div>
        <w:div w:id="1769421898">
          <w:marLeft w:val="640"/>
          <w:marRight w:val="0"/>
          <w:marTop w:val="0"/>
          <w:marBottom w:val="0"/>
          <w:divBdr>
            <w:top w:val="none" w:sz="0" w:space="0" w:color="auto"/>
            <w:left w:val="none" w:sz="0" w:space="0" w:color="auto"/>
            <w:bottom w:val="none" w:sz="0" w:space="0" w:color="auto"/>
            <w:right w:val="none" w:sz="0" w:space="0" w:color="auto"/>
          </w:divBdr>
        </w:div>
        <w:div w:id="1796293927">
          <w:marLeft w:val="640"/>
          <w:marRight w:val="0"/>
          <w:marTop w:val="0"/>
          <w:marBottom w:val="0"/>
          <w:divBdr>
            <w:top w:val="none" w:sz="0" w:space="0" w:color="auto"/>
            <w:left w:val="none" w:sz="0" w:space="0" w:color="auto"/>
            <w:bottom w:val="none" w:sz="0" w:space="0" w:color="auto"/>
            <w:right w:val="none" w:sz="0" w:space="0" w:color="auto"/>
          </w:divBdr>
        </w:div>
        <w:div w:id="1845783190">
          <w:marLeft w:val="640"/>
          <w:marRight w:val="0"/>
          <w:marTop w:val="0"/>
          <w:marBottom w:val="0"/>
          <w:divBdr>
            <w:top w:val="none" w:sz="0" w:space="0" w:color="auto"/>
            <w:left w:val="none" w:sz="0" w:space="0" w:color="auto"/>
            <w:bottom w:val="none" w:sz="0" w:space="0" w:color="auto"/>
            <w:right w:val="none" w:sz="0" w:space="0" w:color="auto"/>
          </w:divBdr>
        </w:div>
        <w:div w:id="1911035721">
          <w:marLeft w:val="640"/>
          <w:marRight w:val="0"/>
          <w:marTop w:val="0"/>
          <w:marBottom w:val="0"/>
          <w:divBdr>
            <w:top w:val="none" w:sz="0" w:space="0" w:color="auto"/>
            <w:left w:val="none" w:sz="0" w:space="0" w:color="auto"/>
            <w:bottom w:val="none" w:sz="0" w:space="0" w:color="auto"/>
            <w:right w:val="none" w:sz="0" w:space="0" w:color="auto"/>
          </w:divBdr>
        </w:div>
        <w:div w:id="1911189213">
          <w:marLeft w:val="640"/>
          <w:marRight w:val="0"/>
          <w:marTop w:val="0"/>
          <w:marBottom w:val="0"/>
          <w:divBdr>
            <w:top w:val="none" w:sz="0" w:space="0" w:color="auto"/>
            <w:left w:val="none" w:sz="0" w:space="0" w:color="auto"/>
            <w:bottom w:val="none" w:sz="0" w:space="0" w:color="auto"/>
            <w:right w:val="none" w:sz="0" w:space="0" w:color="auto"/>
          </w:divBdr>
        </w:div>
        <w:div w:id="1924143814">
          <w:marLeft w:val="640"/>
          <w:marRight w:val="0"/>
          <w:marTop w:val="0"/>
          <w:marBottom w:val="0"/>
          <w:divBdr>
            <w:top w:val="none" w:sz="0" w:space="0" w:color="auto"/>
            <w:left w:val="none" w:sz="0" w:space="0" w:color="auto"/>
            <w:bottom w:val="none" w:sz="0" w:space="0" w:color="auto"/>
            <w:right w:val="none" w:sz="0" w:space="0" w:color="auto"/>
          </w:divBdr>
        </w:div>
        <w:div w:id="1943024673">
          <w:marLeft w:val="640"/>
          <w:marRight w:val="0"/>
          <w:marTop w:val="0"/>
          <w:marBottom w:val="0"/>
          <w:divBdr>
            <w:top w:val="none" w:sz="0" w:space="0" w:color="auto"/>
            <w:left w:val="none" w:sz="0" w:space="0" w:color="auto"/>
            <w:bottom w:val="none" w:sz="0" w:space="0" w:color="auto"/>
            <w:right w:val="none" w:sz="0" w:space="0" w:color="auto"/>
          </w:divBdr>
        </w:div>
        <w:div w:id="2018073983">
          <w:marLeft w:val="640"/>
          <w:marRight w:val="0"/>
          <w:marTop w:val="0"/>
          <w:marBottom w:val="0"/>
          <w:divBdr>
            <w:top w:val="none" w:sz="0" w:space="0" w:color="auto"/>
            <w:left w:val="none" w:sz="0" w:space="0" w:color="auto"/>
            <w:bottom w:val="none" w:sz="0" w:space="0" w:color="auto"/>
            <w:right w:val="none" w:sz="0" w:space="0" w:color="auto"/>
          </w:divBdr>
        </w:div>
        <w:div w:id="2104178738">
          <w:marLeft w:val="640"/>
          <w:marRight w:val="0"/>
          <w:marTop w:val="0"/>
          <w:marBottom w:val="0"/>
          <w:divBdr>
            <w:top w:val="none" w:sz="0" w:space="0" w:color="auto"/>
            <w:left w:val="none" w:sz="0" w:space="0" w:color="auto"/>
            <w:bottom w:val="none" w:sz="0" w:space="0" w:color="auto"/>
            <w:right w:val="none" w:sz="0" w:space="0" w:color="auto"/>
          </w:divBdr>
        </w:div>
        <w:div w:id="2109695864">
          <w:marLeft w:val="640"/>
          <w:marRight w:val="0"/>
          <w:marTop w:val="0"/>
          <w:marBottom w:val="0"/>
          <w:divBdr>
            <w:top w:val="none" w:sz="0" w:space="0" w:color="auto"/>
            <w:left w:val="none" w:sz="0" w:space="0" w:color="auto"/>
            <w:bottom w:val="none" w:sz="0" w:space="0" w:color="auto"/>
            <w:right w:val="none" w:sz="0" w:space="0" w:color="auto"/>
          </w:divBdr>
        </w:div>
      </w:divsChild>
    </w:div>
    <w:div w:id="2115779742">
      <w:bodyDiv w:val="1"/>
      <w:marLeft w:val="0"/>
      <w:marRight w:val="0"/>
      <w:marTop w:val="0"/>
      <w:marBottom w:val="0"/>
      <w:divBdr>
        <w:top w:val="none" w:sz="0" w:space="0" w:color="auto"/>
        <w:left w:val="none" w:sz="0" w:space="0" w:color="auto"/>
        <w:bottom w:val="none" w:sz="0" w:space="0" w:color="auto"/>
        <w:right w:val="none" w:sz="0" w:space="0" w:color="auto"/>
      </w:divBdr>
      <w:divsChild>
        <w:div w:id="113913475">
          <w:marLeft w:val="640"/>
          <w:marRight w:val="0"/>
          <w:marTop w:val="0"/>
          <w:marBottom w:val="0"/>
          <w:divBdr>
            <w:top w:val="none" w:sz="0" w:space="0" w:color="auto"/>
            <w:left w:val="none" w:sz="0" w:space="0" w:color="auto"/>
            <w:bottom w:val="none" w:sz="0" w:space="0" w:color="auto"/>
            <w:right w:val="none" w:sz="0" w:space="0" w:color="auto"/>
          </w:divBdr>
        </w:div>
        <w:div w:id="121658860">
          <w:marLeft w:val="640"/>
          <w:marRight w:val="0"/>
          <w:marTop w:val="0"/>
          <w:marBottom w:val="0"/>
          <w:divBdr>
            <w:top w:val="none" w:sz="0" w:space="0" w:color="auto"/>
            <w:left w:val="none" w:sz="0" w:space="0" w:color="auto"/>
            <w:bottom w:val="none" w:sz="0" w:space="0" w:color="auto"/>
            <w:right w:val="none" w:sz="0" w:space="0" w:color="auto"/>
          </w:divBdr>
        </w:div>
        <w:div w:id="138575335">
          <w:marLeft w:val="640"/>
          <w:marRight w:val="0"/>
          <w:marTop w:val="0"/>
          <w:marBottom w:val="0"/>
          <w:divBdr>
            <w:top w:val="none" w:sz="0" w:space="0" w:color="auto"/>
            <w:left w:val="none" w:sz="0" w:space="0" w:color="auto"/>
            <w:bottom w:val="none" w:sz="0" w:space="0" w:color="auto"/>
            <w:right w:val="none" w:sz="0" w:space="0" w:color="auto"/>
          </w:divBdr>
        </w:div>
        <w:div w:id="227613678">
          <w:marLeft w:val="640"/>
          <w:marRight w:val="0"/>
          <w:marTop w:val="0"/>
          <w:marBottom w:val="0"/>
          <w:divBdr>
            <w:top w:val="none" w:sz="0" w:space="0" w:color="auto"/>
            <w:left w:val="none" w:sz="0" w:space="0" w:color="auto"/>
            <w:bottom w:val="none" w:sz="0" w:space="0" w:color="auto"/>
            <w:right w:val="none" w:sz="0" w:space="0" w:color="auto"/>
          </w:divBdr>
        </w:div>
        <w:div w:id="261762903">
          <w:marLeft w:val="640"/>
          <w:marRight w:val="0"/>
          <w:marTop w:val="0"/>
          <w:marBottom w:val="0"/>
          <w:divBdr>
            <w:top w:val="none" w:sz="0" w:space="0" w:color="auto"/>
            <w:left w:val="none" w:sz="0" w:space="0" w:color="auto"/>
            <w:bottom w:val="none" w:sz="0" w:space="0" w:color="auto"/>
            <w:right w:val="none" w:sz="0" w:space="0" w:color="auto"/>
          </w:divBdr>
        </w:div>
        <w:div w:id="264654284">
          <w:marLeft w:val="640"/>
          <w:marRight w:val="0"/>
          <w:marTop w:val="0"/>
          <w:marBottom w:val="0"/>
          <w:divBdr>
            <w:top w:val="none" w:sz="0" w:space="0" w:color="auto"/>
            <w:left w:val="none" w:sz="0" w:space="0" w:color="auto"/>
            <w:bottom w:val="none" w:sz="0" w:space="0" w:color="auto"/>
            <w:right w:val="none" w:sz="0" w:space="0" w:color="auto"/>
          </w:divBdr>
        </w:div>
        <w:div w:id="318580043">
          <w:marLeft w:val="640"/>
          <w:marRight w:val="0"/>
          <w:marTop w:val="0"/>
          <w:marBottom w:val="0"/>
          <w:divBdr>
            <w:top w:val="none" w:sz="0" w:space="0" w:color="auto"/>
            <w:left w:val="none" w:sz="0" w:space="0" w:color="auto"/>
            <w:bottom w:val="none" w:sz="0" w:space="0" w:color="auto"/>
            <w:right w:val="none" w:sz="0" w:space="0" w:color="auto"/>
          </w:divBdr>
        </w:div>
        <w:div w:id="360014736">
          <w:marLeft w:val="640"/>
          <w:marRight w:val="0"/>
          <w:marTop w:val="0"/>
          <w:marBottom w:val="0"/>
          <w:divBdr>
            <w:top w:val="none" w:sz="0" w:space="0" w:color="auto"/>
            <w:left w:val="none" w:sz="0" w:space="0" w:color="auto"/>
            <w:bottom w:val="none" w:sz="0" w:space="0" w:color="auto"/>
            <w:right w:val="none" w:sz="0" w:space="0" w:color="auto"/>
          </w:divBdr>
        </w:div>
        <w:div w:id="363749146">
          <w:marLeft w:val="640"/>
          <w:marRight w:val="0"/>
          <w:marTop w:val="0"/>
          <w:marBottom w:val="0"/>
          <w:divBdr>
            <w:top w:val="none" w:sz="0" w:space="0" w:color="auto"/>
            <w:left w:val="none" w:sz="0" w:space="0" w:color="auto"/>
            <w:bottom w:val="none" w:sz="0" w:space="0" w:color="auto"/>
            <w:right w:val="none" w:sz="0" w:space="0" w:color="auto"/>
          </w:divBdr>
        </w:div>
        <w:div w:id="372584181">
          <w:marLeft w:val="640"/>
          <w:marRight w:val="0"/>
          <w:marTop w:val="0"/>
          <w:marBottom w:val="0"/>
          <w:divBdr>
            <w:top w:val="none" w:sz="0" w:space="0" w:color="auto"/>
            <w:left w:val="none" w:sz="0" w:space="0" w:color="auto"/>
            <w:bottom w:val="none" w:sz="0" w:space="0" w:color="auto"/>
            <w:right w:val="none" w:sz="0" w:space="0" w:color="auto"/>
          </w:divBdr>
        </w:div>
        <w:div w:id="399905979">
          <w:marLeft w:val="640"/>
          <w:marRight w:val="0"/>
          <w:marTop w:val="0"/>
          <w:marBottom w:val="0"/>
          <w:divBdr>
            <w:top w:val="none" w:sz="0" w:space="0" w:color="auto"/>
            <w:left w:val="none" w:sz="0" w:space="0" w:color="auto"/>
            <w:bottom w:val="none" w:sz="0" w:space="0" w:color="auto"/>
            <w:right w:val="none" w:sz="0" w:space="0" w:color="auto"/>
          </w:divBdr>
        </w:div>
        <w:div w:id="473985672">
          <w:marLeft w:val="640"/>
          <w:marRight w:val="0"/>
          <w:marTop w:val="0"/>
          <w:marBottom w:val="0"/>
          <w:divBdr>
            <w:top w:val="none" w:sz="0" w:space="0" w:color="auto"/>
            <w:left w:val="none" w:sz="0" w:space="0" w:color="auto"/>
            <w:bottom w:val="none" w:sz="0" w:space="0" w:color="auto"/>
            <w:right w:val="none" w:sz="0" w:space="0" w:color="auto"/>
          </w:divBdr>
        </w:div>
        <w:div w:id="526719095">
          <w:marLeft w:val="640"/>
          <w:marRight w:val="0"/>
          <w:marTop w:val="0"/>
          <w:marBottom w:val="0"/>
          <w:divBdr>
            <w:top w:val="none" w:sz="0" w:space="0" w:color="auto"/>
            <w:left w:val="none" w:sz="0" w:space="0" w:color="auto"/>
            <w:bottom w:val="none" w:sz="0" w:space="0" w:color="auto"/>
            <w:right w:val="none" w:sz="0" w:space="0" w:color="auto"/>
          </w:divBdr>
        </w:div>
        <w:div w:id="616759516">
          <w:marLeft w:val="640"/>
          <w:marRight w:val="0"/>
          <w:marTop w:val="0"/>
          <w:marBottom w:val="0"/>
          <w:divBdr>
            <w:top w:val="none" w:sz="0" w:space="0" w:color="auto"/>
            <w:left w:val="none" w:sz="0" w:space="0" w:color="auto"/>
            <w:bottom w:val="none" w:sz="0" w:space="0" w:color="auto"/>
            <w:right w:val="none" w:sz="0" w:space="0" w:color="auto"/>
          </w:divBdr>
        </w:div>
        <w:div w:id="628126120">
          <w:marLeft w:val="640"/>
          <w:marRight w:val="0"/>
          <w:marTop w:val="0"/>
          <w:marBottom w:val="0"/>
          <w:divBdr>
            <w:top w:val="none" w:sz="0" w:space="0" w:color="auto"/>
            <w:left w:val="none" w:sz="0" w:space="0" w:color="auto"/>
            <w:bottom w:val="none" w:sz="0" w:space="0" w:color="auto"/>
            <w:right w:val="none" w:sz="0" w:space="0" w:color="auto"/>
          </w:divBdr>
        </w:div>
        <w:div w:id="682172981">
          <w:marLeft w:val="640"/>
          <w:marRight w:val="0"/>
          <w:marTop w:val="0"/>
          <w:marBottom w:val="0"/>
          <w:divBdr>
            <w:top w:val="none" w:sz="0" w:space="0" w:color="auto"/>
            <w:left w:val="none" w:sz="0" w:space="0" w:color="auto"/>
            <w:bottom w:val="none" w:sz="0" w:space="0" w:color="auto"/>
            <w:right w:val="none" w:sz="0" w:space="0" w:color="auto"/>
          </w:divBdr>
        </w:div>
        <w:div w:id="710959398">
          <w:marLeft w:val="640"/>
          <w:marRight w:val="0"/>
          <w:marTop w:val="0"/>
          <w:marBottom w:val="0"/>
          <w:divBdr>
            <w:top w:val="none" w:sz="0" w:space="0" w:color="auto"/>
            <w:left w:val="none" w:sz="0" w:space="0" w:color="auto"/>
            <w:bottom w:val="none" w:sz="0" w:space="0" w:color="auto"/>
            <w:right w:val="none" w:sz="0" w:space="0" w:color="auto"/>
          </w:divBdr>
        </w:div>
        <w:div w:id="712190737">
          <w:marLeft w:val="640"/>
          <w:marRight w:val="0"/>
          <w:marTop w:val="0"/>
          <w:marBottom w:val="0"/>
          <w:divBdr>
            <w:top w:val="none" w:sz="0" w:space="0" w:color="auto"/>
            <w:left w:val="none" w:sz="0" w:space="0" w:color="auto"/>
            <w:bottom w:val="none" w:sz="0" w:space="0" w:color="auto"/>
            <w:right w:val="none" w:sz="0" w:space="0" w:color="auto"/>
          </w:divBdr>
        </w:div>
        <w:div w:id="779496800">
          <w:marLeft w:val="640"/>
          <w:marRight w:val="0"/>
          <w:marTop w:val="0"/>
          <w:marBottom w:val="0"/>
          <w:divBdr>
            <w:top w:val="none" w:sz="0" w:space="0" w:color="auto"/>
            <w:left w:val="none" w:sz="0" w:space="0" w:color="auto"/>
            <w:bottom w:val="none" w:sz="0" w:space="0" w:color="auto"/>
            <w:right w:val="none" w:sz="0" w:space="0" w:color="auto"/>
          </w:divBdr>
        </w:div>
        <w:div w:id="850606334">
          <w:marLeft w:val="640"/>
          <w:marRight w:val="0"/>
          <w:marTop w:val="0"/>
          <w:marBottom w:val="0"/>
          <w:divBdr>
            <w:top w:val="none" w:sz="0" w:space="0" w:color="auto"/>
            <w:left w:val="none" w:sz="0" w:space="0" w:color="auto"/>
            <w:bottom w:val="none" w:sz="0" w:space="0" w:color="auto"/>
            <w:right w:val="none" w:sz="0" w:space="0" w:color="auto"/>
          </w:divBdr>
        </w:div>
        <w:div w:id="857887988">
          <w:marLeft w:val="640"/>
          <w:marRight w:val="0"/>
          <w:marTop w:val="0"/>
          <w:marBottom w:val="0"/>
          <w:divBdr>
            <w:top w:val="none" w:sz="0" w:space="0" w:color="auto"/>
            <w:left w:val="none" w:sz="0" w:space="0" w:color="auto"/>
            <w:bottom w:val="none" w:sz="0" w:space="0" w:color="auto"/>
            <w:right w:val="none" w:sz="0" w:space="0" w:color="auto"/>
          </w:divBdr>
        </w:div>
        <w:div w:id="862979376">
          <w:marLeft w:val="640"/>
          <w:marRight w:val="0"/>
          <w:marTop w:val="0"/>
          <w:marBottom w:val="0"/>
          <w:divBdr>
            <w:top w:val="none" w:sz="0" w:space="0" w:color="auto"/>
            <w:left w:val="none" w:sz="0" w:space="0" w:color="auto"/>
            <w:bottom w:val="none" w:sz="0" w:space="0" w:color="auto"/>
            <w:right w:val="none" w:sz="0" w:space="0" w:color="auto"/>
          </w:divBdr>
        </w:div>
        <w:div w:id="872578675">
          <w:marLeft w:val="640"/>
          <w:marRight w:val="0"/>
          <w:marTop w:val="0"/>
          <w:marBottom w:val="0"/>
          <w:divBdr>
            <w:top w:val="none" w:sz="0" w:space="0" w:color="auto"/>
            <w:left w:val="none" w:sz="0" w:space="0" w:color="auto"/>
            <w:bottom w:val="none" w:sz="0" w:space="0" w:color="auto"/>
            <w:right w:val="none" w:sz="0" w:space="0" w:color="auto"/>
          </w:divBdr>
        </w:div>
        <w:div w:id="915700981">
          <w:marLeft w:val="640"/>
          <w:marRight w:val="0"/>
          <w:marTop w:val="0"/>
          <w:marBottom w:val="0"/>
          <w:divBdr>
            <w:top w:val="none" w:sz="0" w:space="0" w:color="auto"/>
            <w:left w:val="none" w:sz="0" w:space="0" w:color="auto"/>
            <w:bottom w:val="none" w:sz="0" w:space="0" w:color="auto"/>
            <w:right w:val="none" w:sz="0" w:space="0" w:color="auto"/>
          </w:divBdr>
        </w:div>
        <w:div w:id="923800475">
          <w:marLeft w:val="640"/>
          <w:marRight w:val="0"/>
          <w:marTop w:val="0"/>
          <w:marBottom w:val="0"/>
          <w:divBdr>
            <w:top w:val="none" w:sz="0" w:space="0" w:color="auto"/>
            <w:left w:val="none" w:sz="0" w:space="0" w:color="auto"/>
            <w:bottom w:val="none" w:sz="0" w:space="0" w:color="auto"/>
            <w:right w:val="none" w:sz="0" w:space="0" w:color="auto"/>
          </w:divBdr>
        </w:div>
        <w:div w:id="952437977">
          <w:marLeft w:val="640"/>
          <w:marRight w:val="0"/>
          <w:marTop w:val="0"/>
          <w:marBottom w:val="0"/>
          <w:divBdr>
            <w:top w:val="none" w:sz="0" w:space="0" w:color="auto"/>
            <w:left w:val="none" w:sz="0" w:space="0" w:color="auto"/>
            <w:bottom w:val="none" w:sz="0" w:space="0" w:color="auto"/>
            <w:right w:val="none" w:sz="0" w:space="0" w:color="auto"/>
          </w:divBdr>
        </w:div>
        <w:div w:id="987782022">
          <w:marLeft w:val="640"/>
          <w:marRight w:val="0"/>
          <w:marTop w:val="0"/>
          <w:marBottom w:val="0"/>
          <w:divBdr>
            <w:top w:val="none" w:sz="0" w:space="0" w:color="auto"/>
            <w:left w:val="none" w:sz="0" w:space="0" w:color="auto"/>
            <w:bottom w:val="none" w:sz="0" w:space="0" w:color="auto"/>
            <w:right w:val="none" w:sz="0" w:space="0" w:color="auto"/>
          </w:divBdr>
        </w:div>
        <w:div w:id="997073912">
          <w:marLeft w:val="640"/>
          <w:marRight w:val="0"/>
          <w:marTop w:val="0"/>
          <w:marBottom w:val="0"/>
          <w:divBdr>
            <w:top w:val="none" w:sz="0" w:space="0" w:color="auto"/>
            <w:left w:val="none" w:sz="0" w:space="0" w:color="auto"/>
            <w:bottom w:val="none" w:sz="0" w:space="0" w:color="auto"/>
            <w:right w:val="none" w:sz="0" w:space="0" w:color="auto"/>
          </w:divBdr>
        </w:div>
        <w:div w:id="1056587374">
          <w:marLeft w:val="640"/>
          <w:marRight w:val="0"/>
          <w:marTop w:val="0"/>
          <w:marBottom w:val="0"/>
          <w:divBdr>
            <w:top w:val="none" w:sz="0" w:space="0" w:color="auto"/>
            <w:left w:val="none" w:sz="0" w:space="0" w:color="auto"/>
            <w:bottom w:val="none" w:sz="0" w:space="0" w:color="auto"/>
            <w:right w:val="none" w:sz="0" w:space="0" w:color="auto"/>
          </w:divBdr>
        </w:div>
        <w:div w:id="1159267772">
          <w:marLeft w:val="640"/>
          <w:marRight w:val="0"/>
          <w:marTop w:val="0"/>
          <w:marBottom w:val="0"/>
          <w:divBdr>
            <w:top w:val="none" w:sz="0" w:space="0" w:color="auto"/>
            <w:left w:val="none" w:sz="0" w:space="0" w:color="auto"/>
            <w:bottom w:val="none" w:sz="0" w:space="0" w:color="auto"/>
            <w:right w:val="none" w:sz="0" w:space="0" w:color="auto"/>
          </w:divBdr>
        </w:div>
        <w:div w:id="1203129096">
          <w:marLeft w:val="640"/>
          <w:marRight w:val="0"/>
          <w:marTop w:val="0"/>
          <w:marBottom w:val="0"/>
          <w:divBdr>
            <w:top w:val="none" w:sz="0" w:space="0" w:color="auto"/>
            <w:left w:val="none" w:sz="0" w:space="0" w:color="auto"/>
            <w:bottom w:val="none" w:sz="0" w:space="0" w:color="auto"/>
            <w:right w:val="none" w:sz="0" w:space="0" w:color="auto"/>
          </w:divBdr>
        </w:div>
        <w:div w:id="1227448039">
          <w:marLeft w:val="640"/>
          <w:marRight w:val="0"/>
          <w:marTop w:val="0"/>
          <w:marBottom w:val="0"/>
          <w:divBdr>
            <w:top w:val="none" w:sz="0" w:space="0" w:color="auto"/>
            <w:left w:val="none" w:sz="0" w:space="0" w:color="auto"/>
            <w:bottom w:val="none" w:sz="0" w:space="0" w:color="auto"/>
            <w:right w:val="none" w:sz="0" w:space="0" w:color="auto"/>
          </w:divBdr>
        </w:div>
        <w:div w:id="1236743535">
          <w:marLeft w:val="640"/>
          <w:marRight w:val="0"/>
          <w:marTop w:val="0"/>
          <w:marBottom w:val="0"/>
          <w:divBdr>
            <w:top w:val="none" w:sz="0" w:space="0" w:color="auto"/>
            <w:left w:val="none" w:sz="0" w:space="0" w:color="auto"/>
            <w:bottom w:val="none" w:sz="0" w:space="0" w:color="auto"/>
            <w:right w:val="none" w:sz="0" w:space="0" w:color="auto"/>
          </w:divBdr>
        </w:div>
        <w:div w:id="1254783163">
          <w:marLeft w:val="640"/>
          <w:marRight w:val="0"/>
          <w:marTop w:val="0"/>
          <w:marBottom w:val="0"/>
          <w:divBdr>
            <w:top w:val="none" w:sz="0" w:space="0" w:color="auto"/>
            <w:left w:val="none" w:sz="0" w:space="0" w:color="auto"/>
            <w:bottom w:val="none" w:sz="0" w:space="0" w:color="auto"/>
            <w:right w:val="none" w:sz="0" w:space="0" w:color="auto"/>
          </w:divBdr>
        </w:div>
        <w:div w:id="1287347880">
          <w:marLeft w:val="640"/>
          <w:marRight w:val="0"/>
          <w:marTop w:val="0"/>
          <w:marBottom w:val="0"/>
          <w:divBdr>
            <w:top w:val="none" w:sz="0" w:space="0" w:color="auto"/>
            <w:left w:val="none" w:sz="0" w:space="0" w:color="auto"/>
            <w:bottom w:val="none" w:sz="0" w:space="0" w:color="auto"/>
            <w:right w:val="none" w:sz="0" w:space="0" w:color="auto"/>
          </w:divBdr>
        </w:div>
        <w:div w:id="1328703095">
          <w:marLeft w:val="640"/>
          <w:marRight w:val="0"/>
          <w:marTop w:val="0"/>
          <w:marBottom w:val="0"/>
          <w:divBdr>
            <w:top w:val="none" w:sz="0" w:space="0" w:color="auto"/>
            <w:left w:val="none" w:sz="0" w:space="0" w:color="auto"/>
            <w:bottom w:val="none" w:sz="0" w:space="0" w:color="auto"/>
            <w:right w:val="none" w:sz="0" w:space="0" w:color="auto"/>
          </w:divBdr>
        </w:div>
        <w:div w:id="1365331456">
          <w:marLeft w:val="640"/>
          <w:marRight w:val="0"/>
          <w:marTop w:val="0"/>
          <w:marBottom w:val="0"/>
          <w:divBdr>
            <w:top w:val="none" w:sz="0" w:space="0" w:color="auto"/>
            <w:left w:val="none" w:sz="0" w:space="0" w:color="auto"/>
            <w:bottom w:val="none" w:sz="0" w:space="0" w:color="auto"/>
            <w:right w:val="none" w:sz="0" w:space="0" w:color="auto"/>
          </w:divBdr>
        </w:div>
        <w:div w:id="1382288868">
          <w:marLeft w:val="640"/>
          <w:marRight w:val="0"/>
          <w:marTop w:val="0"/>
          <w:marBottom w:val="0"/>
          <w:divBdr>
            <w:top w:val="none" w:sz="0" w:space="0" w:color="auto"/>
            <w:left w:val="none" w:sz="0" w:space="0" w:color="auto"/>
            <w:bottom w:val="none" w:sz="0" w:space="0" w:color="auto"/>
            <w:right w:val="none" w:sz="0" w:space="0" w:color="auto"/>
          </w:divBdr>
        </w:div>
        <w:div w:id="1391533968">
          <w:marLeft w:val="640"/>
          <w:marRight w:val="0"/>
          <w:marTop w:val="0"/>
          <w:marBottom w:val="0"/>
          <w:divBdr>
            <w:top w:val="none" w:sz="0" w:space="0" w:color="auto"/>
            <w:left w:val="none" w:sz="0" w:space="0" w:color="auto"/>
            <w:bottom w:val="none" w:sz="0" w:space="0" w:color="auto"/>
            <w:right w:val="none" w:sz="0" w:space="0" w:color="auto"/>
          </w:divBdr>
        </w:div>
        <w:div w:id="1465544521">
          <w:marLeft w:val="640"/>
          <w:marRight w:val="0"/>
          <w:marTop w:val="0"/>
          <w:marBottom w:val="0"/>
          <w:divBdr>
            <w:top w:val="none" w:sz="0" w:space="0" w:color="auto"/>
            <w:left w:val="none" w:sz="0" w:space="0" w:color="auto"/>
            <w:bottom w:val="none" w:sz="0" w:space="0" w:color="auto"/>
            <w:right w:val="none" w:sz="0" w:space="0" w:color="auto"/>
          </w:divBdr>
        </w:div>
        <w:div w:id="1501654489">
          <w:marLeft w:val="640"/>
          <w:marRight w:val="0"/>
          <w:marTop w:val="0"/>
          <w:marBottom w:val="0"/>
          <w:divBdr>
            <w:top w:val="none" w:sz="0" w:space="0" w:color="auto"/>
            <w:left w:val="none" w:sz="0" w:space="0" w:color="auto"/>
            <w:bottom w:val="none" w:sz="0" w:space="0" w:color="auto"/>
            <w:right w:val="none" w:sz="0" w:space="0" w:color="auto"/>
          </w:divBdr>
        </w:div>
        <w:div w:id="1541088551">
          <w:marLeft w:val="640"/>
          <w:marRight w:val="0"/>
          <w:marTop w:val="0"/>
          <w:marBottom w:val="0"/>
          <w:divBdr>
            <w:top w:val="none" w:sz="0" w:space="0" w:color="auto"/>
            <w:left w:val="none" w:sz="0" w:space="0" w:color="auto"/>
            <w:bottom w:val="none" w:sz="0" w:space="0" w:color="auto"/>
            <w:right w:val="none" w:sz="0" w:space="0" w:color="auto"/>
          </w:divBdr>
        </w:div>
        <w:div w:id="1568808571">
          <w:marLeft w:val="640"/>
          <w:marRight w:val="0"/>
          <w:marTop w:val="0"/>
          <w:marBottom w:val="0"/>
          <w:divBdr>
            <w:top w:val="none" w:sz="0" w:space="0" w:color="auto"/>
            <w:left w:val="none" w:sz="0" w:space="0" w:color="auto"/>
            <w:bottom w:val="none" w:sz="0" w:space="0" w:color="auto"/>
            <w:right w:val="none" w:sz="0" w:space="0" w:color="auto"/>
          </w:divBdr>
        </w:div>
        <w:div w:id="1605335493">
          <w:marLeft w:val="640"/>
          <w:marRight w:val="0"/>
          <w:marTop w:val="0"/>
          <w:marBottom w:val="0"/>
          <w:divBdr>
            <w:top w:val="none" w:sz="0" w:space="0" w:color="auto"/>
            <w:left w:val="none" w:sz="0" w:space="0" w:color="auto"/>
            <w:bottom w:val="none" w:sz="0" w:space="0" w:color="auto"/>
            <w:right w:val="none" w:sz="0" w:space="0" w:color="auto"/>
          </w:divBdr>
        </w:div>
        <w:div w:id="1636837365">
          <w:marLeft w:val="640"/>
          <w:marRight w:val="0"/>
          <w:marTop w:val="0"/>
          <w:marBottom w:val="0"/>
          <w:divBdr>
            <w:top w:val="none" w:sz="0" w:space="0" w:color="auto"/>
            <w:left w:val="none" w:sz="0" w:space="0" w:color="auto"/>
            <w:bottom w:val="none" w:sz="0" w:space="0" w:color="auto"/>
            <w:right w:val="none" w:sz="0" w:space="0" w:color="auto"/>
          </w:divBdr>
        </w:div>
        <w:div w:id="1799641119">
          <w:marLeft w:val="640"/>
          <w:marRight w:val="0"/>
          <w:marTop w:val="0"/>
          <w:marBottom w:val="0"/>
          <w:divBdr>
            <w:top w:val="none" w:sz="0" w:space="0" w:color="auto"/>
            <w:left w:val="none" w:sz="0" w:space="0" w:color="auto"/>
            <w:bottom w:val="none" w:sz="0" w:space="0" w:color="auto"/>
            <w:right w:val="none" w:sz="0" w:space="0" w:color="auto"/>
          </w:divBdr>
        </w:div>
        <w:div w:id="1810052605">
          <w:marLeft w:val="640"/>
          <w:marRight w:val="0"/>
          <w:marTop w:val="0"/>
          <w:marBottom w:val="0"/>
          <w:divBdr>
            <w:top w:val="none" w:sz="0" w:space="0" w:color="auto"/>
            <w:left w:val="none" w:sz="0" w:space="0" w:color="auto"/>
            <w:bottom w:val="none" w:sz="0" w:space="0" w:color="auto"/>
            <w:right w:val="none" w:sz="0" w:space="0" w:color="auto"/>
          </w:divBdr>
        </w:div>
        <w:div w:id="1812819746">
          <w:marLeft w:val="640"/>
          <w:marRight w:val="0"/>
          <w:marTop w:val="0"/>
          <w:marBottom w:val="0"/>
          <w:divBdr>
            <w:top w:val="none" w:sz="0" w:space="0" w:color="auto"/>
            <w:left w:val="none" w:sz="0" w:space="0" w:color="auto"/>
            <w:bottom w:val="none" w:sz="0" w:space="0" w:color="auto"/>
            <w:right w:val="none" w:sz="0" w:space="0" w:color="auto"/>
          </w:divBdr>
        </w:div>
        <w:div w:id="1842894082">
          <w:marLeft w:val="640"/>
          <w:marRight w:val="0"/>
          <w:marTop w:val="0"/>
          <w:marBottom w:val="0"/>
          <w:divBdr>
            <w:top w:val="none" w:sz="0" w:space="0" w:color="auto"/>
            <w:left w:val="none" w:sz="0" w:space="0" w:color="auto"/>
            <w:bottom w:val="none" w:sz="0" w:space="0" w:color="auto"/>
            <w:right w:val="none" w:sz="0" w:space="0" w:color="auto"/>
          </w:divBdr>
        </w:div>
        <w:div w:id="1863401797">
          <w:marLeft w:val="640"/>
          <w:marRight w:val="0"/>
          <w:marTop w:val="0"/>
          <w:marBottom w:val="0"/>
          <w:divBdr>
            <w:top w:val="none" w:sz="0" w:space="0" w:color="auto"/>
            <w:left w:val="none" w:sz="0" w:space="0" w:color="auto"/>
            <w:bottom w:val="none" w:sz="0" w:space="0" w:color="auto"/>
            <w:right w:val="none" w:sz="0" w:space="0" w:color="auto"/>
          </w:divBdr>
        </w:div>
        <w:div w:id="1864400465">
          <w:marLeft w:val="640"/>
          <w:marRight w:val="0"/>
          <w:marTop w:val="0"/>
          <w:marBottom w:val="0"/>
          <w:divBdr>
            <w:top w:val="none" w:sz="0" w:space="0" w:color="auto"/>
            <w:left w:val="none" w:sz="0" w:space="0" w:color="auto"/>
            <w:bottom w:val="none" w:sz="0" w:space="0" w:color="auto"/>
            <w:right w:val="none" w:sz="0" w:space="0" w:color="auto"/>
          </w:divBdr>
        </w:div>
        <w:div w:id="1889297840">
          <w:marLeft w:val="640"/>
          <w:marRight w:val="0"/>
          <w:marTop w:val="0"/>
          <w:marBottom w:val="0"/>
          <w:divBdr>
            <w:top w:val="none" w:sz="0" w:space="0" w:color="auto"/>
            <w:left w:val="none" w:sz="0" w:space="0" w:color="auto"/>
            <w:bottom w:val="none" w:sz="0" w:space="0" w:color="auto"/>
            <w:right w:val="none" w:sz="0" w:space="0" w:color="auto"/>
          </w:divBdr>
        </w:div>
        <w:div w:id="1985502102">
          <w:marLeft w:val="640"/>
          <w:marRight w:val="0"/>
          <w:marTop w:val="0"/>
          <w:marBottom w:val="0"/>
          <w:divBdr>
            <w:top w:val="none" w:sz="0" w:space="0" w:color="auto"/>
            <w:left w:val="none" w:sz="0" w:space="0" w:color="auto"/>
            <w:bottom w:val="none" w:sz="0" w:space="0" w:color="auto"/>
            <w:right w:val="none" w:sz="0" w:space="0" w:color="auto"/>
          </w:divBdr>
        </w:div>
        <w:div w:id="2045444515">
          <w:marLeft w:val="640"/>
          <w:marRight w:val="0"/>
          <w:marTop w:val="0"/>
          <w:marBottom w:val="0"/>
          <w:divBdr>
            <w:top w:val="none" w:sz="0" w:space="0" w:color="auto"/>
            <w:left w:val="none" w:sz="0" w:space="0" w:color="auto"/>
            <w:bottom w:val="none" w:sz="0" w:space="0" w:color="auto"/>
            <w:right w:val="none" w:sz="0" w:space="0" w:color="auto"/>
          </w:divBdr>
        </w:div>
        <w:div w:id="2053845845">
          <w:marLeft w:val="640"/>
          <w:marRight w:val="0"/>
          <w:marTop w:val="0"/>
          <w:marBottom w:val="0"/>
          <w:divBdr>
            <w:top w:val="none" w:sz="0" w:space="0" w:color="auto"/>
            <w:left w:val="none" w:sz="0" w:space="0" w:color="auto"/>
            <w:bottom w:val="none" w:sz="0" w:space="0" w:color="auto"/>
            <w:right w:val="none" w:sz="0" w:space="0" w:color="auto"/>
          </w:divBdr>
        </w:div>
        <w:div w:id="2116171379">
          <w:marLeft w:val="640"/>
          <w:marRight w:val="0"/>
          <w:marTop w:val="0"/>
          <w:marBottom w:val="0"/>
          <w:divBdr>
            <w:top w:val="none" w:sz="0" w:space="0" w:color="auto"/>
            <w:left w:val="none" w:sz="0" w:space="0" w:color="auto"/>
            <w:bottom w:val="none" w:sz="0" w:space="0" w:color="auto"/>
            <w:right w:val="none" w:sz="0" w:space="0" w:color="auto"/>
          </w:divBdr>
        </w:div>
        <w:div w:id="2130199716">
          <w:marLeft w:val="640"/>
          <w:marRight w:val="0"/>
          <w:marTop w:val="0"/>
          <w:marBottom w:val="0"/>
          <w:divBdr>
            <w:top w:val="none" w:sz="0" w:space="0" w:color="auto"/>
            <w:left w:val="none" w:sz="0" w:space="0" w:color="auto"/>
            <w:bottom w:val="none" w:sz="0" w:space="0" w:color="auto"/>
            <w:right w:val="none" w:sz="0" w:space="0" w:color="auto"/>
          </w:divBdr>
        </w:div>
      </w:divsChild>
    </w:div>
    <w:div w:id="2132627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i.org/10.1186/s12882-023-03394-w"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hyperlink" Target="https://doi.org/10.1371/journal.pone.0274599"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1007/s40273-022-01237-4" TargetMode="Externa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2E835E8-058B-4613-B22A-E85F942B188C}"/>
      </w:docPartPr>
      <w:docPartBody>
        <w:p w:rsidR="007557CE" w:rsidRDefault="00105590">
          <w:r w:rsidRPr="00C96785">
            <w:rPr>
              <w:rStyle w:val="PlaceholderText"/>
            </w:rPr>
            <w:t>Click or tap here to enter text.</w:t>
          </w:r>
        </w:p>
      </w:docPartBody>
    </w:docPart>
    <w:docPart>
      <w:docPartPr>
        <w:name w:val="27D072FA52074DFA8308FA4031B14B58"/>
        <w:category>
          <w:name w:val="General"/>
          <w:gallery w:val="placeholder"/>
        </w:category>
        <w:types>
          <w:type w:val="bbPlcHdr"/>
        </w:types>
        <w:behaviors>
          <w:behavior w:val="content"/>
        </w:behaviors>
        <w:guid w:val="{119160B6-DB3A-4093-82E5-AE0483B4D070}"/>
      </w:docPartPr>
      <w:docPartBody>
        <w:p w:rsidR="00BD5B99" w:rsidRDefault="007557CE" w:rsidP="007557CE">
          <w:pPr>
            <w:pStyle w:val="27D072FA52074DFA8308FA4031B14B58"/>
          </w:pPr>
          <w:r w:rsidRPr="00C96785">
            <w:rPr>
              <w:rStyle w:val="PlaceholderText"/>
            </w:rPr>
            <w:t>Click or tap here to enter text.</w:t>
          </w:r>
        </w:p>
      </w:docPartBody>
    </w:docPart>
    <w:docPart>
      <w:docPartPr>
        <w:name w:val="12B68E17846C4AFCB67081F9D480A9E7"/>
        <w:category>
          <w:name w:val="General"/>
          <w:gallery w:val="placeholder"/>
        </w:category>
        <w:types>
          <w:type w:val="bbPlcHdr"/>
        </w:types>
        <w:behaviors>
          <w:behavior w:val="content"/>
        </w:behaviors>
        <w:guid w:val="{541525BC-3CE4-473A-A65E-322A13C19A55}"/>
      </w:docPartPr>
      <w:docPartBody>
        <w:p w:rsidR="00BD5B99" w:rsidRDefault="007557CE" w:rsidP="007557CE">
          <w:pPr>
            <w:pStyle w:val="12B68E17846C4AFCB67081F9D480A9E7"/>
          </w:pPr>
          <w:r w:rsidRPr="00C96785">
            <w:rPr>
              <w:rStyle w:val="PlaceholderText"/>
            </w:rPr>
            <w:t>Click or tap here to enter text.</w:t>
          </w:r>
        </w:p>
      </w:docPartBody>
    </w:docPart>
    <w:docPart>
      <w:docPartPr>
        <w:name w:val="6A2DA446889E492388F03C0084F69E9E"/>
        <w:category>
          <w:name w:val="General"/>
          <w:gallery w:val="placeholder"/>
        </w:category>
        <w:types>
          <w:type w:val="bbPlcHdr"/>
        </w:types>
        <w:behaviors>
          <w:behavior w:val="content"/>
        </w:behaviors>
        <w:guid w:val="{304D5852-5932-48CB-9EC6-8ADD4AA6F0D7}"/>
      </w:docPartPr>
      <w:docPartBody>
        <w:p w:rsidR="00BD5B99" w:rsidRDefault="007557CE" w:rsidP="007557CE">
          <w:pPr>
            <w:pStyle w:val="6A2DA446889E492388F03C0084F69E9E"/>
          </w:pPr>
          <w:r w:rsidRPr="00C96785">
            <w:rPr>
              <w:rStyle w:val="PlaceholderText"/>
            </w:rPr>
            <w:t>Click or tap here to enter text.</w:t>
          </w:r>
        </w:p>
      </w:docPartBody>
    </w:docPart>
    <w:docPart>
      <w:docPartPr>
        <w:name w:val="4517BDB6D3E04DB29D15AA83FCC55386"/>
        <w:category>
          <w:name w:val="General"/>
          <w:gallery w:val="placeholder"/>
        </w:category>
        <w:types>
          <w:type w:val="bbPlcHdr"/>
        </w:types>
        <w:behaviors>
          <w:behavior w:val="content"/>
        </w:behaviors>
        <w:guid w:val="{B7C32342-5DD3-4CBA-AD8E-9DBDB8DAC662}"/>
      </w:docPartPr>
      <w:docPartBody>
        <w:p w:rsidR="00BD5B99" w:rsidRDefault="007557CE" w:rsidP="007557CE">
          <w:pPr>
            <w:pStyle w:val="4517BDB6D3E04DB29D15AA83FCC55386"/>
          </w:pPr>
          <w:r w:rsidRPr="00C96785">
            <w:rPr>
              <w:rStyle w:val="PlaceholderText"/>
            </w:rPr>
            <w:t>Click or tap here to enter text.</w:t>
          </w:r>
        </w:p>
      </w:docPartBody>
    </w:docPart>
    <w:docPart>
      <w:docPartPr>
        <w:name w:val="97CFBCEFCDD14F598B4BB51C612E27B4"/>
        <w:category>
          <w:name w:val="General"/>
          <w:gallery w:val="placeholder"/>
        </w:category>
        <w:types>
          <w:type w:val="bbPlcHdr"/>
        </w:types>
        <w:behaviors>
          <w:behavior w:val="content"/>
        </w:behaviors>
        <w:guid w:val="{560CFCFB-7DFB-49C9-831E-197BF63A4DF5}"/>
      </w:docPartPr>
      <w:docPartBody>
        <w:p w:rsidR="00BD5B99" w:rsidRDefault="007557CE" w:rsidP="007557CE">
          <w:pPr>
            <w:pStyle w:val="97CFBCEFCDD14F598B4BB51C612E27B4"/>
          </w:pPr>
          <w:r w:rsidRPr="00C96785">
            <w:rPr>
              <w:rStyle w:val="PlaceholderText"/>
            </w:rPr>
            <w:t>Click or tap here to enter text.</w:t>
          </w:r>
        </w:p>
      </w:docPartBody>
    </w:docPart>
    <w:docPart>
      <w:docPartPr>
        <w:name w:val="3E8491835B764D41A8B4BB86C3A9B73F"/>
        <w:category>
          <w:name w:val="General"/>
          <w:gallery w:val="placeholder"/>
        </w:category>
        <w:types>
          <w:type w:val="bbPlcHdr"/>
        </w:types>
        <w:behaviors>
          <w:behavior w:val="content"/>
        </w:behaviors>
        <w:guid w:val="{56E947B5-A9AA-4C34-B497-77B364692C00}"/>
      </w:docPartPr>
      <w:docPartBody>
        <w:p w:rsidR="007B76BD" w:rsidRDefault="007B76BD" w:rsidP="007B76BD">
          <w:pPr>
            <w:pStyle w:val="3E8491835B764D41A8B4BB86C3A9B73F"/>
          </w:pPr>
          <w:r w:rsidRPr="00C967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yanmar Text">
    <w:panose1 w:val="020B0502040204020203"/>
    <w:charset w:val="00"/>
    <w:family w:val="swiss"/>
    <w:pitch w:val="variable"/>
    <w:sig w:usb0="80000003" w:usb1="00000000" w:usb2="000004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590"/>
    <w:rsid w:val="000873F4"/>
    <w:rsid w:val="00105590"/>
    <w:rsid w:val="0021066E"/>
    <w:rsid w:val="00214413"/>
    <w:rsid w:val="002E7017"/>
    <w:rsid w:val="0048691D"/>
    <w:rsid w:val="00560451"/>
    <w:rsid w:val="0059467A"/>
    <w:rsid w:val="006C2988"/>
    <w:rsid w:val="007557CE"/>
    <w:rsid w:val="007B76BD"/>
    <w:rsid w:val="008839EA"/>
    <w:rsid w:val="00890E63"/>
    <w:rsid w:val="008A7C33"/>
    <w:rsid w:val="009E51FD"/>
    <w:rsid w:val="00A57E45"/>
    <w:rsid w:val="00AE5154"/>
    <w:rsid w:val="00B00C45"/>
    <w:rsid w:val="00B225EE"/>
    <w:rsid w:val="00BD5B99"/>
    <w:rsid w:val="00C10074"/>
    <w:rsid w:val="00ED6BBA"/>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my-MM"/>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76BD"/>
    <w:rPr>
      <w:color w:val="666666"/>
    </w:rPr>
  </w:style>
  <w:style w:type="paragraph" w:customStyle="1" w:styleId="27D072FA52074DFA8308FA4031B14B58">
    <w:name w:val="27D072FA52074DFA8308FA4031B14B58"/>
    <w:rsid w:val="007557CE"/>
  </w:style>
  <w:style w:type="paragraph" w:customStyle="1" w:styleId="12B68E17846C4AFCB67081F9D480A9E7">
    <w:name w:val="12B68E17846C4AFCB67081F9D480A9E7"/>
    <w:rsid w:val="007557CE"/>
  </w:style>
  <w:style w:type="paragraph" w:customStyle="1" w:styleId="6A2DA446889E492388F03C0084F69E9E">
    <w:name w:val="6A2DA446889E492388F03C0084F69E9E"/>
    <w:rsid w:val="007557CE"/>
  </w:style>
  <w:style w:type="paragraph" w:customStyle="1" w:styleId="4517BDB6D3E04DB29D15AA83FCC55386">
    <w:name w:val="4517BDB6D3E04DB29D15AA83FCC55386"/>
    <w:rsid w:val="007557CE"/>
  </w:style>
  <w:style w:type="paragraph" w:customStyle="1" w:styleId="97CFBCEFCDD14F598B4BB51C612E27B4">
    <w:name w:val="97CFBCEFCDD14F598B4BB51C612E27B4"/>
    <w:rsid w:val="007557CE"/>
  </w:style>
  <w:style w:type="paragraph" w:customStyle="1" w:styleId="3E8491835B764D41A8B4BB86C3A9B73F">
    <w:name w:val="3E8491835B764D41A8B4BB86C3A9B73F"/>
    <w:rsid w:val="007B76BD"/>
    <w:rPr>
      <w:lang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3612a2-11f0-460a-a14b-73adbce36e76">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d3712a8b-c68f-4791-9a2c-c120d896abdf&quot;,&quot;properties&quot;:{&quot;noteIndex&quot;:0},&quot;isEdited&quot;:false,&quot;manualOverride&quot;:{&quot;isManuallyOverridden&quot;:false,&quot;citeprocText&quot;:&quot;(1)&quot;,&quot;manualOverrideText&quot;:&quot;&quot;},&quot;citationTag&quot;:&quot;MENDELEY_CITATION_v3_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&quot;,&quot;citationItems&quot;:[{&quot;id&quot;:&quot;0461c4c7-689e-36d1-843d-49f2e6c465a2&quot;,&quot;itemData&quot;:{&quot;type&quot;:&quot;article-journal&quot;,&quot;id&quot;:&quot;0461c4c7-689e-36d1-843d-49f2e6c465a2&quot;,&quot;title&quot;:&quot;Symptom burden according to dialysis day of the week in three times a week haemodialysis patients&quot;,&quot;author&quot;:[{&quot;family&quot;:&quot;Hnynn&quot;,&quot;given&quot;:&quot;Pann Ei&quot;,&quot;parse-names&quot;:false,&quot;dropping-particle&quot;:&quot;&quot;,&quot;non-dropping-particle&quot;:&quot;&quot;},{&quot;family&quot;:&quot;Id&quot;,&quot;given&quot;:&quot;Si&quot;,&quot;parse-names&quot;:false,&quot;dropping-particle&quot;:&quot;&quot;,&quot;non-dropping-particle&quot;:&quot;&quot;},{&quot;family&quot;:&quot;Gair&quot;,&quot;given&quot;:&quot;Rachel&quot;,&quot;parse-names&quot;:false,&quot;dropping-particle&quot;:&quot;&quot;,&quot;non-dropping-particle&quot;:&quot;&quot;},{&quot;family&quot;:&quot;Barnes&quot;,&quot;given&quot;:&quot;Tania&quot;,&quot;parse-names&quot;:false,&quot;dropping-particle&quot;:&quot;&quot;,&quot;non-dropping-particle&quot;:&quot;&quot;},{&quot;family&quot;:&quot;Dunn&quot;,&quot;given&quot;:&quot;Louese&quot;,&quot;parse-names&quot;:false,&quot;dropping-particle&quot;:&quot;&quot;,&quot;non-dropping-particle&quot;:&quot;&quot;},{&quot;family&quot;:&quot;Lee&quot;,&quot;given&quot;:&quot;Sonia&quot;,&quot;parse-names&quot;:false,&quot;dropping-particle&quot;:&quot;&quot;,&quot;non-dropping-particle&quot;:&quot;&quot;},{&quot;family&quot;:&quot;Ariss&quot;,&quot;given&quot;:&quot;Steven&quot;,&quot;parse-names&quot;:false,&quot;dropping-particle&quot;:&quot;&quot;,&quot;non-dropping-particle&quot;:&quot;&quot;},{&quot;family&quot;:&quot;Walters&quot;,&quot;given&quot;:&quot;Stephen J&quot;,&quot;parse-names&quot;:false,&quot;dropping-particle&quot;:&quot;&quot;,&quot;non-dropping-particle&quot;:&quot;&quot;},{&quot;family&quot;:&quot;Wilkieid&quot;,&quot;given&quot;:&quot;Martin&quot;,&quot;parse-names&quot;:false,&quot;dropping-particle&quot;:&quot;&quot;,&quot;non-dropping-particle&quot;:&quot;&quot;},{&quot;family&quot;:&quot;Fotheringham&quot;,&quot;given&quot;:&quot;James&quot;,&quot;parse-names&quot;:false,&quot;dropping-particle&quot;:&quot;&quot;,&quot;non-dropping-particle&quot;:&quot;&quot;}],&quot;container-title&quot;:&quot;PLOS ONE&quot;,&quot;accessed&quot;:{&quot;date-parts&quot;:[[2022,10,12]]},&quot;DOI&quot;:&quot;10.1371/JOURNAL.PONE.0274599&quot;,&quot;ISBN&quot;:&quot;1111111111&quot;,&quot;ISSN&quot;:&quot;1932-6203&quot;,&quot;URL&quot;:&quot;https://journals.plos.org/plosone/article?id=10.1371/journal.pone.0274599&quot;,&quot;issued&quot;:{&quot;date-parts&quot;:[[2022,9,27]]},&quot;page&quot;:&quot;e0274599&quot;,&quot;abstract&quot;:&quot;Background Haemodialysis patients experience significant symptom burden and effects on health-related quality of life. Studies have shown increases in fluid overload, hospitalization and mortality immediately after the long interdialytic interval in thrice weekly in-centre haemodialysis patients, however the relationship between the dialytic interval and patient reported outcome measures (PROMs) has not been quantified and the extent to which dialysis day of PROM completion needs to be standardised is unknown.   Methods Three times a week haemodialysis patients participating in a stepped wedge trial to increase patient participation in haemodialysis tasks completed PROMs (POS-S Renal symptom score and EQ-5D-5L) at recruitment, six, 12 and 18 months. Time from the long interdialytic interval, HD day of the week, and HD days vs non-HD days were included in mixed effects Linear Regression, estimating severity (none to overwhelming treated as 0 to 4) of 17 symptoms and EQ-5D-5L, adjusting for age, sex, time on HD, control versus intervention and Charlson Comorbidity Score.   Results 517 patients completed 1659 YHS questionnaires that could be assigned HD day (510 on Mon/Tue/Sun, 549 on Wed/Thu/Tue, 308 on Fri/Sat/Thu and 269 on non-HD days). With the exception of restless legs and skin changes, there was no statistically significant change in symptom severity or EQ-5D-5L with increasing time from the long interdialytic interval. Patients who responded on non-HD days had higher severity of poor appetite, constipation, difficulty sleeping, poor mobility and depression (approximately 0.2 severity level), and lower EQ-5D-5L (-0.06, CI -0.09 to -0.03) compared to HD days.   Conclusions Measuring symptom severity and EQ-5D-5L in haemodialysis populations does not need to account for dialysis schedule, but completion either on HD or non-HD days could introduce bias that may impact evaluation of interventions. Researchers should ensure completion of these instruments are standardized on either dialysis or non-dialysis days.&quot;,&quot;publisher&quot;:&quot;Public Library of Science&quot;,&quot;issue&quot;:&quot;9&quot;,&quot;volume&quot;:&quot;17&quot;,&quot;container-title-short&quot;:&quot;PLoS One&quot;},&quot;isTemporary&quot;:false}]},{&quot;citationID&quot;:&quot;MENDELEY_CITATION_33fad981-29d3-41b4-b2ac-7ff884156218&quot;,&quot;properties&quot;:{&quot;noteIndex&quot;:0},&quot;isEdited&quot;:false,&quot;manualOverride&quot;:{&quot;isManuallyOverridden&quot;:false,&quot;citeprocText&quot;:&quot;(2)&quot;,&quot;manualOverrideText&quot;:&quot;&quot;},&quot;citationTag&quot;:&quot;MENDELEY_CITATION_v3_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&quot;,&quot;citationItems&quot;:[{&quot;id&quot;:&quot;5e4a4eac-f7e0-35b4-81f0-c1618cc4c8ca&quot;,&quot;itemData&quot;:{&quot;type&quot;:&quot;article-journal&quot;,&quot;id&quot;:&quot;5e4a4eac-f7e0-35b4-81f0-c1618cc4c8ca&quot;,&quot;title&quot;:&quot;The trajectory of a range of commonly captured symptoms with standard care in people with kidney failure receiving haemodialysis: consideration for clinical trial design&quot;,&quot;author&quot;:[{&quot;family&quot;:&quot;Hnynn Si&quot;,&quot;given&quot;:&quot;Pann Ei&quot;,&quot;parse-names&quot;:false,&quot;dropping-particle&quot;:&quot;&quot;,&quot;non-dropping-particle&quot;:&quot;&quot;},{&quot;family&quot;:&quot;Hernández-Alava&quot;,&quot;given&quot;:&quot;Mónica&quot;,&quot;parse-names&quot;:false,&quot;dropping-particle&quot;:&quot;&quot;,&quot;non-dropping-particle&quot;:&quot;&quot;},{&quot;family&quot;:&quot;Dunn&quot;,&quot;given&quot;:&quot;Louese&quot;,&quot;parse-names&quot;:false,&quot;dropping-particle&quot;:&quot;&quot;,&quot;non-dropping-particle&quot;:&quot;&quot;},{&quot;family&quot;:&quot;Wilkie&quot;,&quot;given&quot;:&quot;Martin&quot;,&quot;parse-names&quot;:false,&quot;dropping-particle&quot;:&quot;&quot;,&quot;non-dropping-particle&quot;:&quot;&quot;},{&quot;family&quot;:&quot;Fotheringham&quot;,&quot;given&quot;:&quot;James&quot;,&quot;parse-names&quot;:false,&quot;dropping-particle&quot;:&quot;&quot;,&quot;non-dropping-particle&quot;:&quot;&quot;}],&quot;container-title&quot;:&quot;BMC Nephrology&quot;,&quot;DOI&quot;:&quot;10.1186/s12882-023-03394-w&quot;,&quot;ISSN&quot;:&quot;1471-2369&quot;,&quot;URL&quot;:&quot;https://doi.org/10.1186/s12882-023-03394-w&quot;,&quot;issued&quot;:{&quot;date-parts&quot;:[[2023]]},&quot;page&quot;:&quot;341&quot;,&quot;abstract&quot;:&quot;Despite the recognized high symptom prevalence in haemodialysis population, how these symptoms change over time and its implications for clinical practice and research is poorly understood.&quot;,&quot;issue&quot;:&quot;1&quot;,&quot;volume&quot;:&quot;24&quot;,&quot;container-title-short&quot;:&quot;BMC Nephrol&quot;},&quot;isTemporary&quot;:false}]},{&quot;citationID&quot;:&quot;MENDELEY_CITATION_d13d418a-3aae-4f2f-a857-761c04fde5fd&quot;,&quot;properties&quot;:{&quot;noteIndex&quot;:0},&quot;isEdited&quot;:false,&quot;manualOverride&quot;:{&quot;isManuallyOverridden&quot;:false,&quot;citeprocText&quot;:&quot;(3)&quot;,&quot;manualOverrideText&quot;:&quot;&quot;},&quot;citationTag&quot;:&quot;MENDELEY_CITATION_v3_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&quot;,&quot;citationItems&quot;:[{&quot;id&quot;:&quot;5f282d37-3379-30d9-b59b-d7104f745b0b&quot;,&quot;itemData&quot;:{&quot;type&quot;:&quot;article-journal&quot;,&quot;id&quot;:&quot;5f282d37-3379-30d9-b59b-d7104f745b0b&quot;,&quot;title&quot;:&quot;Relationship Between Standardized Measures of Chronic Kidney Disease-associated Pruritus Intensity and Health-related Quality of Life Measured with the EQ-5D Questionnaire: A Mapping Study&quot;,&quot;author&quot;:[{&quot;family&quot;:&quot;Hernandez Alava&quot;,&quot;given&quot;:&quot;Monica&quot;,&quot;parse-names&quot;:false,&quot;dropping-particle&quot;:&quot;&quot;,&quot;non-dropping-particle&quot;:&quot;&quot;},{&quot;family&quot;:&quot;Sasso&quot;,&quot;given&quot;:&quot;Alessandro&quot;,&quot;parse-names&quot;:false,&quot;dropping-particle&quot;:&quot;&quot;,&quot;non-dropping-particle&quot;:&quot;&quot;},{&quot;family&quot;:&quot;Hnynn Si&quot;,&quot;given&quot;:&quot;Pann Ei&quot;,&quot;parse-names&quot;:false,&quot;dropping-particle&quot;:&quot;&quot;,&quot;non-dropping-particle&quot;:&quot;&quot;},{&quot;family&quot;:&quot;Gittus&quot;,&quot;given&quot;:&quot;Matthew&quot;,&quot;parse-names&quot;:false,&quot;dropping-particle&quot;:&quot;&quot;,&quot;non-dropping-particle&quot;:&quot;&quot;},{&quot;family&quot;:&quot;Powell&quot;,&quot;given&quot;:&quot;Richard&quot;,&quot;parse-names&quot;:false,&quot;dropping-particle&quot;:&quot;&quot;,&quot;non-dropping-particle&quot;:&quot;&quot;},{&quot;family&quot;:&quot;Dunn&quot;,&quot;given&quot;:&quot;Louese&quot;,&quot;parse-names&quot;:false,&quot;dropping-particle&quot;:&quot;&quot;,&quot;non-dropping-particle&quot;:&quot;&quot;},{&quot;family&quot;:&quot;Thokala&quot;,&quot;given&quot;:&quot;Praveen&quot;,&quot;parse-names&quot;:false,&quot;dropping-particle&quot;:&quot;&quot;,&quot;non-dropping-particle&quot;:&quot;&quot;},{&quot;family&quot;:&quot;Fotheringham&quot;,&quot;given&quot;:&quot;James&quot;,&quot;parse-names&quot;:false,&quot;dropping-particle&quot;:&quot;&quot;,&quot;non-dropping-particle&quot;:&quot;&quot;}],&quot;container-title&quot;:&quot;Acta Dermato-Venereologica&quot;,&quot;accessed&quot;:{&quot;date-parts&quot;:[[2024,2,23]]},&quot;DOI&quot;:&quot;10.2340/ACTADV.V103.11604&quot;,&quot;ISSN&quot;:&quot;1651-2057&quot;,&quot;PMID&quot;:&quot;37731210&quot;,&quot;URL&quot;:&quot;https://medicaljournalssweden.se/actadv/article/view/11604/23469&quot;,&quot;issued&quot;:{&quot;date-parts&quot;:[[2023,9,20]]},&quot;page&quot;:&quot;adv11604-adv11604&quot;,&quot;abstract&quot;:&quot;Chronic kidney disease-associated pruritus is linked with decreased health-related quality of life assessed using disease-specific instruments. The extent to which worsening pruritus reduces generic quality of life assessed using the EQ-5D instrument is unknown. Prevalent kidney failure patients receiving in-centre haemodialysis from 5 centres completed the EQ-5D-5L quality of life measure, worst Itching Intensity Numerical Rating Scale and 5-D itch pruritus instruments. Latent class models were used to identify clusters of patients with similarly affected body parts, and mixture models were used to map the pruritus measures to the EQ-5D. Data on 487 respondents were obtained. Latent class analysis identified 3 groups of patients who had progressively worsening severity and an increasing number of body parts affected. Although the worst itching intensity numerical rating scale and 5-D itch instruments correlated with each other, only the latter had a strong relationship with EQ-5D. When controlling for age, sex, diabetes and years receiving dialysis, the meanpredicted EQ-5D utility (1: perfect health, 0: dead) decreased progressively from 0.69 to 0.41. These findings suggest that pruritus instruments that include domains capturing how the individual is physically, mentally and socially affected by their pruritus, in addition to severity, more closely approximate the EQ-5D generic quality of life measure.&quot;,&quot;publisher&quot;:&quot;Medical Journals/Acta D-V&quot;,&quot;volume&quot;:&quot;103&quot;,&quot;container-title-short&quot;:&quot;Acta Derm Venereol&quot;},&quot;isTemporary&quot;:false}]},{&quot;citationID&quot;:&quot;MENDELEY_CITATION_a95f273e-dda4-414f-85bc-9e53fd4d960b&quot;,&quot;properties&quot;:{&quot;noteIndex&quot;:0},&quot;isEdited&quot;:false,&quot;manualOverride&quot;:{&quot;isManuallyOverridden&quot;:false,&quot;citeprocText&quot;:&quot;(4)&quot;,&quot;manualOverrideText&quot;:&quot;&quot;},&quot;citationTag&quot;:&quot;MENDELEY_CITATION_v3_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&quot;,&quot;citationItems&quot;:[{&quot;id&quot;:&quot;91cae1b1-83be-39a4-8b64-f85371070610&quot;,&quot;itemData&quot;:{&quot;type&quot;:&quot;article-journal&quot;,&quot;id&quot;:&quot;91cae1b1-83be-39a4-8b64-f85371070610&quot;,&quot;title&quot;:&quot;Cost Effectiveness of Difelikefalin Compared to Standard Care for Treating Chronic Kidney Disease Associated Pruritus (CKD-aP) in People with Kidney Failure Receiving Haemodialysis&quot;,&quot;author&quot;:[{&quot;family&quot;:&quot;Thokala&quot;,&quot;given&quot;:&quot;Praveen&quot;,&quot;parse-names&quot;:false,&quot;dropping-particle&quot;:&quot;&quot;,&quot;non-dropping-particle&quot;:&quot;&quot;},{&quot;family&quot;:&quot;Hnynn Si&quot;,&quot;given&quot;:&quot;Pann Ei&quot;,&quot;parse-names&quot;:false,&quot;dropping-particle&quot;:&quot;&quot;,&quot;non-dropping-particle&quot;:&quot;&quot;},{&quot;family&quot;:&quot;Hernandez Alava&quot;,&quot;given&quot;:&quot;Monica&quot;,&quot;parse-names&quot;:false,&quot;dropping-particle&quot;:&quot;&quot;,&quot;non-dropping-particle&quot;:&quot;&quot;},{&quot;family&quot;:&quot;Sasso&quot;,&quot;given&quot;:&quot;Alessandro&quot;,&quot;parse-names&quot;:false,&quot;dropping-particle&quot;:&quot;&quot;,&quot;non-dropping-particle&quot;:&quot;&quot;},{&quot;family&quot;:&quot;Schaufler&quot;,&quot;given&quot;:&quot;Thilo&quot;,&quot;parse-names&quot;:false,&quot;dropping-particle&quot;:&quot;&quot;,&quot;non-dropping-particle&quot;:&quot;&quot;},{&quot;family&quot;:&quot;Soro&quot;,&quot;given&quot;:&quot;Marco&quot;,&quot;parse-names&quot;:false,&quot;dropping-particle&quot;:&quot;&quot;,&quot;non-dropping-particle&quot;:&quot;&quot;},{&quot;family&quot;:&quot;Fotheringham&quot;,&quot;given&quot;:&quot;James&quot;,&quot;parse-names&quot;:false,&quot;dropping-particle&quot;:&quot;&quot;,&quot;non-dropping-particle&quot;:&quot;&quot;}],&quot;container-title&quot;:&quot;PharmacoEconomics&quot;,&quot;accessed&quot;:{&quot;date-parts&quot;:[[2023,6,10]]},&quot;DOI&quot;:&quot;10.1007/S40273-022-01237-4&quot;,&quot;ISSN&quot;:&quot;1179-2027&quot;,&quot;PMID&quot;:&quot;36735201&quot;,&quot;URL&quot;:&quot;https://pubmed.ncbi.nlm.nih.gov/36735201/&quot;,&quot;issued&quot;:{&quot;date-parts&quot;:[[2023,4,1]]},&quot;abstract&quot;:&quot;Background: Chronic kidney disease-associated pruritus (CKD-aP) is associated with an increased risk of depression, poor sleep and reduced health-related quality of life. Two phase III studies (KALM-1 and KALM-2) of difelikefalin showed reduced CKD-aP severity and improved itch-related health-related quality of life in patients with moderate and severe CKD-aP receiving haemodialysis for kidney failure. Objective: We aimed to estimate the cost effectiveness of difelikefalin for patients with CKD-aP receiving haemodialysis for kidney failure compared to standard care from a UK National Health Service perspective. Methods: A cohort model was developed with four health states representing levels of pruritus intensity over time, based on the KALM trials augmented with longer term CKD-aP severity data from another haemodialysis trial (SHAREHD) for standard care. Utilities were estimated from a mapping study of 5-D Itch to EQ-5D-5L in 487 patients receiving haemodialysis, costs were estimated based on resource use alongside the SHAREHD and 2018 unit costs, and inflated to 2021 costs. Costs and quality-adjusted life-years were discounted at 3.5% per annum. A de novo economic model was developed in Microsoft Excel with scenario analyses performed using a range of assumptions. Results: In the base-case analysis over a time horizon of 64 weeks, using a placeholder cost of £75 per 28-days for difelikefalin, the incremental cost-effectiveness ratio of difelikefalin compared with standard care was £19,558/quality-adjusted life-year (QALY). Scenario analyses resulted in incremental cost-effectiveness ratios that ranged from £10,154/QALY (severe only) to £16,957/QALY (5-year horizon) for difelikefalin compared to standard care. Probabilistic sensitivity analyses suggested difelikefalin has a 48.6% probability of being cost effective at a threshold of £20,000/QALY and a 57.2% probability of being cost effective at a threshold of £30,000/QALY. Conclusions: The cost effectiveness of difelikefalin in a range of scenarios could make it an important pharmacotherapy to address the high burden of disease and unmet need for treatments associated with CKD-aP in the UK.&quot;,&quot;publisher&quot;:&quot;Pharmacoeconomics&quot;,&quot;issue&quot;:&quot;4&quot;,&quot;volume&quot;:&quot;41&quot;,&quot;container-title-short&quot;:&quot;Pharmacoeconomics&quot;},&quot;isTemporary&quot;:false}]},{&quot;citationID&quot;:&quot;MENDELEY_CITATION_f6424079-61fd-4aee-b844-b592fda9dee7&quot;,&quot;properties&quot;:{&quot;noteIndex&quot;:0},&quot;isEdited&quot;:false,&quot;manualOverride&quot;:{&quot;citeprocText&quot;:&quot;(5)&quot;,&quot;isManuallyOverridden&quot;:false,&quot;manualOverrideText&quot;:&quot;&quot;},&quot;citationTag&quot;:&quot;MENDELEY_CITATION_v3_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&quot;,&quot;citationItems&quot;:[{&quot;id&quot;:&quot;27bb4a0d-6e81-55e6-b03e-2a7d8f2e5d8d&quot;,&quot;itemData&quot;:{&quot;DOI&quot;:&quot;10.1016/S0140-6736(14)61601-9&quot;,&quot;ISSN&quot;:&quot;1474547X&quot;,&quot;PMID&quot;:&quot;25777665&quot;,&quot;abstract&quot;:&quot;Background End-stage kidney disease is a leading cause of morbidity and mortality worldwide. Prevalence of the disease and worldwide use of renal replacement therapy (RRT) are expected to rise sharply in the next decade. We aimed to quantify estimates of this burden. Methods We systematically searched Medline for observational studies and renal registries, and contacted national experts to obtain RRT prevalence data. We used Poisson regression to estimate the prevalence of RRT for countries without reported data. We estimated the gap between needed and actual RRT, and projected needs to 2030. Findings In 2010, 2·618 million people received RRT worldwide. We estimated the number of patients needing RRT to be between 4·902 million (95% CI 4·438-5·431 million) in our conservative model and 9·701 million (8·544-11·021 million) in our high-estimate model, suggesting that at least 2·284 million people might have died prematurely because RRT could not be accessed. We noted the largest treatment gaps in low-income countries, particularly Asia (1·907 million people needing but not receiving RRT; conservative model) and Africa (432 000 people; conservative model). Worldwide use of RRT is projected to more than double to 5·439 million (3·899-7·640 million) people by 2030, with the most growth in Asia (0·968 million to a projected 2·162 million [1·571-3·014 million]). Interpretation The large number of people receiving RRT and the substantial number without access to it show the need to both develop low-cost treatments and implement effective population-based prevention strategies. Funding Australian National Health and Medical Research Council.&quot;,&quot;author&quot;:[{&quot;dropping-particle&quot;:&quot;&quot;,&quot;family&quot;:&quot;Liyanage&quot;,&quot;given&quot;:&quot;Thaminda&quot;,&quot;non-dropping-particle&quot;:&quot;&quot;,&quot;parse-names&quot;:false,&quot;suffix&quot;:&quot;&quot;},{&quot;dropping-particle&quot;:&quot;&quot;,&quot;family&quot;:&quot;Ninomiya&quot;,&quot;given&quot;:&quot;Toshiharu&quot;,&quot;non-dropping-particle&quot;:&quot;&quot;,&quot;parse-names&quot;:false,&quot;suffix&quot;:&quot;&quot;},{&quot;dropping-particle&quot;:&quot;&quot;,&quot;family&quot;:&quot;Jha&quot;,&quot;given&quot;:&quot;Vivekanand&quot;,&quot;non-dropping-particle&quot;:&quot;&quot;,&quot;parse-names&quot;:false,&quot;suffix&quot;:&quot;&quot;},{&quot;dropping-particle&quot;:&quot;&quot;,&quot;family&quot;:&quot;Neal&quot;,&quot;given&quot;:&quot;Bruce&quot;,&quot;non-dropping-particle&quot;:&quot;&quot;,&quot;parse-names&quot;:false,&quot;suffix&quot;:&quot;&quot;},{&quot;dropping-particle&quot;:&quot;&quot;,&quot;family&quot;:&quot;Patrice&quot;,&quot;given&quot;:&quot;Halle Marie&quot;,&quot;non-dropping-particle&quot;:&quot;&quot;,&quot;parse-names&quot;:false,&quot;suffix&quot;:&quot;&quot;},{&quot;dropping-particle&quot;:&quot;&quot;,&quot;family&quot;:&quot;Okpechi&quot;,&quot;given&quot;:&quot;Ikechi&quot;,&quot;non-dropping-particle&quot;:&quot;&quot;,&quot;parse-names&quot;:false,&quot;suffix&quot;:&quot;&quot;},{&quot;dropping-particle&quot;:&quot;&quot;,&quot;family&quot;:&quot;Zhao&quot;,&quot;given&quot;:&quot;Ming Hui&quot;,&quot;non-dropping-particle&quot;:&quot;&quot;,&quot;parse-names&quot;:false,&quot;suffix&quot;:&quot;&quot;},{&quot;dropping-particle&quot;:&quot;&quot;,&quot;family&quot;:&quot;Lv&quot;,&quot;given&quot;:&quot;Jicheng&quot;,&quot;non-dropping-particle&quot;:&quot;&quot;,&quot;parse-names&quot;:false,&quot;suffix&quot;:&quot;&quot;},{&quot;dropping-particle&quot;:&quot;&quot;,&quot;family&quot;:&quot;Garg&quot;,&quot;given&quot;:&quot;Amit X.&quot;,&quot;non-dropping-particle&quot;:&quot;&quot;,&quot;parse-names&quot;:false,&quot;suffix&quot;:&quot;&quot;},{&quot;dropping-particle&quot;:&quot;&quot;,&quot;family&quot;:&quot;Knight&quot;,&quot;given&quot;:&quot;John&quot;,&quot;non-dropping-particle&quot;:&quot;&quot;,&quot;parse-names&quot;:false,&quot;suffix&quot;:&quot;&quot;},{&quot;dropping-particle&quot;:&quot;&quot;,&quot;family&quot;:&quot;Rodgers&quot;,&quot;given&quot;:&quot;Anthony&quot;,&quot;non-dropping-particle&quot;:&quot;&quot;,&quot;parse-names&quot;:false,&quot;suffix&quot;:&quot;&quot;},{&quot;dropping-particle&quot;:&quot;&quot;,&quot;family&quot;:&quot;Gallagher&quot;,&quot;given&quot;:&quot;Martin&quot;,&quot;non-dropping-particle&quot;:&quot;&quot;,&quot;parse-names&quot;:false,&quot;suffix&quot;:&quot;&quot;},{&quot;dropping-particle&quot;:&quot;&quot;,&quot;family&quot;:&quot;Kotwal&quot;,&quot;given&quot;:&quot;Sradha&quot;,&quot;non-dropping-particle&quot;:&quot;&quot;,&quot;parse-names&quot;:false,&quot;suffix&quot;:&quot;&quot;},{&quot;dropping-particle&quot;:&quot;&quot;,&quot;family&quot;:&quot;Cass&quot;,&quot;given&quot;:&quot;Alan&quot;,&quot;non-dropping-particle&quot;:&quot;&quot;,&quot;parse-names&quot;:false,&quot;suffix&quot;:&quot;&quot;},{&quot;dropping-particle&quot;:&quot;&quot;,&quot;family&quot;:&quot;Perkovic&quot;,&quot;given&quot;:&quot;Vlado&quot;,&quot;non-dropping-particle&quot;:&quot;&quot;,&quot;parse-names&quot;:false,&quot;suffix&quot;:&quot;&quot;}],&quot;container-title&quot;:&quot;The Lancet&quot;,&quot;id&quot;:&quot;27bb4a0d-6e81-55e6-b03e-2a7d8f2e5d8d&quot;,&quot;issue&quot;:&quot;9981&quot;,&quot;issued&quot;:{&quot;date-parts&quot;:[[&quot;2015&quot;,&quot;5&quot;,&quot;16&quot;]]},&quot;page&quot;:&quot;1975-1982&quot;,&quot;publisher&quot;:&quot;Lancet Publishing Group&quot;,&quot;title&quot;:&quot;Worldwide access to treatment for end-stage kidney disease: A systematic review&quot;,&quot;type&quot;:&quot;article-journal&quot;,&quot;volume&quot;:&quot;385&quot;,&quot;container-title-short&quot;:&quot;&quot;},&quot;uris&quot;:[&quot;http://www.mendeley.com/documents/?uuid=459ca9b6-69a8-3e0c-b043-1154e2b16296&quot;],&quot;isTemporary&quot;:false,&quot;legacyDesktopId&quot;:&quot;459ca9b6-69a8-3e0c-b043-1154e2b16296&quot;}]},{&quot;citationID&quot;:&quot;MENDELEY_CITATION_b4292270-9bb1-4e69-a77e-b4d469e8ebfa&quot;,&quot;properties&quot;:{&quot;noteIndex&quot;:0},&quot;isEdited&quot;:false,&quot;manualOverride&quot;:{&quot;citeprocText&quot;:&quot;(6)&quot;,&quot;isManuallyOverridden&quot;:false,&quot;manualOverrideText&quot;:&quot;&quot;},&quot;citationTag&quot;:&quot;MENDELEY_CITATION_v3_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&quot;,&quot;citationItems&quot;:[{&quot;id&quot;:&quot;897e7024-8c0b-5a1e-adda-dd060cf69a10&quot;,&quot;itemData&quot;:{&quot;DOI&quot;:&quot;10.1053/j.ajkd.2004.12.021&quot;,&quot;ISSN&quot;:&quot;02726386&quot;,&quot;PMID&quot;:&quot;15806468&quot;,&quot;abstract&quot;:&quot;Background: Health-related quality of life (QOL) is an important measure of how disease affects patients' lives. Dialysis patients have decreased QOL relative to healthy controls. Little is known about QOL in patients with chronic kidney disease (CKD) before renal replacement therapy. Methods: The Medical Outcomes Study Short Form-36 (SF-36), a standard QOL instrument, was used to evaluate 634 patients (mean glomerular filtration rate [GFR], 23.6 ± 9.6 mL/min/1.73 m2 [0.39 ± 0.16 mL/s/1.73 m2]) enrolled in a 4-center, prospective, observational study of CKD. SF-36 scores in these patients were compared with those in a prevalent cohort of hemodialysis (HD) patients and healthy controls (both from historical data). QOL data also were analyzed for correlations with GFR and albumin and hemoglobin levels in multivariable analyses. Results: Patients with CKD had higher SF-36 scores than a large cohort of HD patients (P &lt; 0.0001 for 8 scales and 2 summary scales), but lower scores than those reported for the US adult population (P &lt; 0.0001 for 7 of 8 scales and 1 of 2 summary scales). Patients with CKD stage 4 had lower QOL scores than patients with CKD stage 5, although differences were not significant. Hemoglobin level was associated positively with higher mental and physical QOL scores (P &lt; 0.05) in all individual and component scales except Pain. Conclusion: SF-36 scores were higher in this CKD cohort compared with HD patients, but lower than in healthy controls. GFR was not significantly associated with QOL. Hemoglobin level predicted both physical and mental domains of the SF-36. Longitudinal studies are needed to define at-risk periods for decreases in QOL during progression of CKD. © 2005 by the National Kidney Foundation, Inc.&quot;,&quot;author&quot;:[{&quot;dropping-particle&quot;:&quot;&quot;,&quot;family&quot;:&quot;Perlman&quot;,&quot;given&quot;:&quot;Rachel L.&quot;,&quot;non-dropping-particle&quot;:&quot;&quot;,&quot;parse-names&quot;:false,&quot;suffix&quot;:&quot;&quot;},{&quot;dropping-particle&quot;:&quot;&quot;,&quot;family&quot;:&quot;Finkelstein&quot;,&quot;given&quot;:&quot;Fredric O.&quot;,&quot;non-dropping-particle&quot;:&quot;&quot;,&quot;parse-names&quot;:false,&quot;suffix&quot;:&quot;&quot;},{&quot;dropping-particle&quot;:&quot;&quot;,&quot;family&quot;:&quot;Liu&quot;,&quot;given&quot;:&quot;Lei&quot;,&quot;non-dropping-particle&quot;:&quot;&quot;,&quot;parse-names&quot;:false,&quot;suffix&quot;:&quot;&quot;},{&quot;dropping-particle&quot;:&quot;&quot;,&quot;family&quot;:&quot;Roys&quot;,&quot;given&quot;:&quot;Erik&quot;,&quot;non-dropping-particle&quot;:&quot;&quot;,&quot;parse-names&quot;:false,&quot;suffix&quot;:&quot;&quot;},{&quot;dropping-particle&quot;:&quot;&quot;,&quot;family&quot;:&quot;Kiser&quot;,&quot;given&quot;:&quot;Margaret&quot;,&quot;non-dropping-particle&quot;:&quot;&quot;,&quot;parse-names&quot;:false,&quot;suffix&quot;:&quot;&quot;},{&quot;dropping-particle&quot;:&quot;&quot;,&quot;family&quot;:&quot;Eisele&quot;,&quot;given&quot;:&quot;George&quot;,&quot;non-dropping-particle&quot;:&quot;&quot;,&quot;parse-names&quot;:false,&quot;suffix&quot;:&quot;&quot;},{&quot;dropping-particle&quot;:&quot;&quot;,&quot;family&quot;:&quot;Burrows-Hudson&quot;,&quot;given&quot;:&quot;Sally&quot;,&quot;non-dropping-particle&quot;:&quot;&quot;,&quot;parse-names&quot;:false,&quot;suffix&quot;:&quot;&quot;},{&quot;dropping-particle&quot;:&quot;&quot;,&quot;family&quot;:&quot;Messana&quot;,&quot;given&quot;:&quot;Joseph M.&quot;,&quot;non-dropping-particle&quot;:&quot;&quot;,&quot;parse-names&quot;:false,&quot;suffix&quot;:&quot;&quot;},{&quot;dropping-particle&quot;:&quot;&quot;,&quot;family&quot;:&quot;Levin&quot;,&quot;given&quot;:&quot;Nathan&quot;,&quot;non-dropping-particle&quot;:&quot;&quot;,&quot;parse-names&quot;:false,&quot;suffix&quot;:&quot;&quot;},{&quot;dropping-particle&quot;:&quot;&quot;,&quot;family&quot;:&quot;Rajagopalan&quot;,&quot;given&quot;:&quot;Sanjay&quot;,&quot;non-dropping-particle&quot;:&quot;&quot;,&quot;parse-names&quot;:false,&quot;suffix&quot;:&quot;&quot;},{&quot;dropping-particle&quot;:&quot;&quot;,&quot;family&quot;:&quot;Port&quot;,&quot;given&quot;:&quot;Friedrich K.&quot;,&quot;non-dropping-particle&quot;:&quot;&quot;,&quot;parse-names&quot;:false,&quot;suffix&quot;:&quot;&quot;},{&quot;dropping-particle&quot;:&quot;&quot;,&quot;family&quot;:&quot;Wolfe&quot;,&quot;given&quot;:&quot;Robert A.&quot;,&quot;non-dropping-particle&quot;:&quot;&quot;,&quot;parse-names&quot;:false,&quot;suffix&quot;:&quot;&quot;},{&quot;dropping-particle&quot;:&quot;&quot;,&quot;family&quot;:&quot;Saran&quot;,&quot;given&quot;:&quot;Rajiv&quot;,&quot;non-dropping-particle&quot;:&quot;&quot;,&quot;parse-names&quot;:false,&quot;suffix&quot;:&quot;&quot;}],&quot;container-title&quot;:&quot;American Journal of Kidney Diseases&quot;,&quot;id&quot;:&quot;897e7024-8c0b-5a1e-adda-dd060cf69a10&quot;,&quot;issue&quot;:&quot;4&quot;,&quot;issued&quot;:{&quot;date-parts&quot;:[[&quot;2005&quot;,&quot;4&quot;,&quot;1&quot;]]},&quot;page&quot;:&quot;658-666&quot;,&quot;publisher&quot;:&quot;W.B. Saunders&quot;,&quot;title&quot;:&quot;Quality of life in Chronic Kidney Disease (CKD): A cross-sectional analysis in the Renal Research Institute-CKD study&quot;,&quot;type&quot;:&quot;article-journal&quot;,&quot;volume&quot;:&quot;45&quot;,&quot;container-title-short&quot;:&quot;&quot;},&quot;uris&quot;:[&quot;http://www.mendeley.com/documents/?uuid=99fb7202-3fab-32aa-b54d-68c0bf2f05a3&quot;],&quot;isTemporary&quot;:false,&quot;legacyDesktopId&quot;:&quot;99fb7202-3fab-32aa-b54d-68c0bf2f05a3&quot;}]},{&quot;citationID&quot;:&quot;MENDELEY_CITATION_792665a1-8818-483b-b0b7-d08498cf255c&quot;,&quot;properties&quot;:{&quot;noteIndex&quot;:0},&quot;isEdited&quot;:false,&quot;manualOverride&quot;:{&quot;citeprocText&quot;:&quot;(7)&quot;,&quot;isManuallyOverridden&quot;:false,&quot;manualOverrideText&quot;:&quot;&quot;},&quot;citationTag&quot;:&quot;MENDELEY_CITATION_v3_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&quot;,&quot;citationItems&quot;:[{&quot;id&quot;:&quot;532177cd-7d16-5ebf-89a5-d2d0a9f32dfd&quot;,&quot;itemData&quot;:{&quot;DOI&quot;:&quot;10.1093/NDT/GFL461&quot;,&quot;ISSN&quot;:&quot;0931-0509&quot;,&quot;abstract&quot;:&quot;Background. Pruritus affects many haemodialysis (HD) patients. In this study, pruritus and its relationship to morbidity, mortality, quality of life (QoL), sleep quality and patient laboratory measures were analysed in &gt;300 dialysis units in 12 countries. Methods. Pruritus data were collected from 18 801 HD patients in the Dialysis Outcomes and Practice Patterns Study (DOPPS) (1996-2004). Analyses were adjusted for age, gender, black race, Kt/V, haemoglobin, serum albumin, albumin-corrected serum calcium, serum phosphorus, 13 comorbidities, depression, years on dialysis, country and facility clustering effects. Results. Moderate to extreme pruritus was experienced by 42% of prevalent HD patients in DOPPS during 2002/2003. Many patient characteristics were significantly associated with pruritus, but this did not explain the large differences in pruritus between countries (ranging from 36% in France to 50% in the UK) and between facilities (5-75%). Pruritus was slightly less common in patients starting HD than in patients on dialysis &gt;3 months. Pruritus in new end-stage renal disease (ESRD) patients likely results from pre-existing conditions and not haemodialysis per se, indicating the need to understand development of pruritus before ESRD. Patients with moderate to extreme pruritus were more likely to feel drained [adjusted odds ratio (AOR) = 2.3-5.2, P &lt; 0.0001] and to have poor sleep quality (AOR = 1.9-4.1, P ≤ 0.0002), physician-diagnosed depression (AOR = 1.3-1.7, P ≤ 0.004), and QoL mental and physical composite scores 3.1-8.6 points lower (P &lt; 0.0001) than patients with no/mild pruritus. Pruritus in HD patients was associated with a 17% higher mortality risk (P &lt; 0.0001), which was no longer significant after adjusting for sleep quality measures. Conclusions. The pruritus/mortality relationship may be substantially attributed to poor sleep quality. The many poor outcomes associated with pruritus underscore the need for better therapeutic agents to provide relief for the 40-50% of HD patients affected by pruritus. © Copyright 2006 Oxford University Press.&quot;,&quot;author&quot;:[{&quot;dropping-particle&quot;:&quot;&quot;,&quot;family&quot;:&quot;Pisoni&quot;,&quot;given&quot;:&quot;Ronald L.&quot;,&quot;non-dropping-particle&quot;:&quot;&quot;,&quot;parse-names&quot;:false,&quot;suffix&quot;:&quot;&quot;},{&quot;dropping-particle&quot;:&quot;&quot;,&quot;family&quot;:&quot;Wikström&quot;,&quot;given&quot;:&quot;Björn&quot;,&quot;non-dropping-particle&quot;:&quot;&quot;,&quot;parse-names&quot;:false,&quot;suffix&quot;:&quot;&quot;},{&quot;dropping-particle&quot;:&quot;&quot;,&quot;family&quot;:&quot;Elder&quot;,&quot;given&quot;:&quot;Stacey J.&quot;,&quot;non-dropping-particle&quot;:&quot;&quot;,&quot;parse-names&quot;:false,&quot;suffix&quot;:&quot;&quot;},{&quot;dropping-particle&quot;:&quot;&quot;,&quot;family&quot;:&quot;Akizawa&quot;,&quot;given&quot;:&quot;Tadao&quot;,&quot;non-dropping-particle&quot;:&quot;&quot;,&quot;parse-names&quot;:false,&quot;suffix&quot;:&quot;&quot;},{&quot;dropping-particle&quot;:&quot;&quot;,&quot;family&quot;:&quot;Asano&quot;,&quot;given&quot;:&quot;Yashushi&quot;,&quot;non-dropping-particle&quot;:&quot;&quot;,&quot;parse-names&quot;:false,&quot;suffix&quot;:&quot;&quot;},{&quot;dropping-particle&quot;:&quot;&quot;,&quot;family&quot;:&quot;Keen&quot;,&quot;given&quot;:&quot;Marcia L.&quot;,&quot;non-dropping-particle&quot;:&quot;&quot;,&quot;parse-names&quot;:false,&quot;suffix&quot;:&quot;&quot;},{&quot;dropping-particle&quot;:&quot;&quot;,&quot;family&quot;:&quot;Saran&quot;,&quot;given&quot;:&quot;Rajiv&quot;,&quot;non-dropping-particle&quot;:&quot;&quot;,&quot;parse-names&quot;:false,&quot;suffix&quot;:&quot;&quot;},{&quot;dropping-particle&quot;:&quot;&quot;,&quot;family&quot;:&quot;Mendelssohn&quot;,&quot;given&quot;:&quot;David C.&quot;,&quot;non-dropping-particle&quot;:&quot;&quot;,&quot;parse-names&quot;:false,&quot;suffix&quot;:&quot;&quot;},{&quot;dropping-particle&quot;:&quot;&quot;,&quot;family&quot;:&quot;Young&quot;,&quot;given&quot;:&quot;Eric W.&quot;,&quot;non-dropping-particle&quot;:&quot;&quot;,&quot;parse-names&quot;:false,&quot;suffix&quot;:&quot;&quot;},{&quot;dropping-particle&quot;:&quot;&quot;,&quot;family&quot;:&quot;Port&quot;,&quot;given&quot;:&quot;Friedrich K.&quot;,&quot;non-dropping-particle&quot;:&quot;&quot;,&quot;parse-names&quot;:false,&quot;suffix&quot;:&quot;&quot;}],&quot;container-title&quot;:&quot;Nephrology Dialysis Transplantation&quot;,&quot;id&quot;:&quot;532177cd-7d16-5ebf-89a5-d2d0a9f32dfd&quot;,&quot;issue&quot;:&quot;12&quot;,&quot;issued&quot;:{&quot;date-parts&quot;:[[&quot;2006&quot;,&quot;12&quot;,&quot;1&quot;]]},&quot;page&quot;:&quot;3495-3505&quot;,&quot;publisher&quot;:&quot;Oxford Academic&quot;,&quot;title&quot;:&quot;Pruritus in haemodialysis patients: international results from the Dialysis Outcomes and Practice Patterns Study (DOPPS)&quot;,&quot;type&quot;:&quot;article-journal&quot;,&quot;volume&quot;:&quot;21&quot;,&quot;container-title-short&quot;:&quot;&quot;},&quot;uris&quot;:[&quot;http://www.mendeley.com/documents/?uuid=776e44ed-4716-329a-908c-7a8417d4cb7a&quot;],&quot;isTemporary&quot;:false,&quot;legacyDesktopId&quot;:&quot;776e44ed-4716-329a-908c-7a8417d4cb7a&quot;}]},{&quot;citationID&quot;:&quot;MENDELEY_CITATION_aa04e8d8-0a35-4b74-9c55-e43848b41361&quot;,&quot;properties&quot;:{&quot;noteIndex&quot;:0},&quot;isEdited&quot;:false,&quot;manualOverride&quot;:{&quot;citeprocText&quot;:&quot;(8)&quot;,&quot;isManuallyOverridden&quot;:false,&quot;manualOverrideText&quot;:&quot;&quot;},&quot;citationTag&quot;:&quot;MENDELEY_CITATION_v3_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&quot;,&quot;citationItems&quot;:[{&quot;id&quot;:&quot;10400f56-78a1-5987-8f7f-91c2bf838a7d&quot;,&quot;itemData&quot;:{&quot;DOI&quot;:&quot;10.1053/j.ajkd.2004.08.012&quot;,&quot;ISSN&quot;:&quot;02726386&quot;,&quot;abstract&quot;:&quot;Background: Health-related quality of life (HRQOL), a validated system of measuring patients' physical, mental, and social well-being, can be of particular use in populations with chronic conditions, such as end-stage renal disease (ESRD). Methods: The Dialysis Outcomes and Practice Patterns Study (DOPPS) has used the Kidney Disease Quality of Life Short Form (KDQOL-SF) to measure ESRD patients' self-assessment of functioning and well-being, as measured by 3 component scores: physical component summary (PCS, 4 subscales), mental component summary (4 subscales), and kidney disease component summary (11 subscales). Several DOPPS studies examined HRQOL's associations with mortality and hospitalization by country, ethnicity (United States only), and in comparison with serum albumin levels; international variations in HRQOL of ESRD patients were also evaluated. Results: Lower scores for all 3 summary scores were strongly associated with higher risk of death and hospitalization; these measures, especially PCS, may better identify patients at risk for death and hospitalization than serum albumin level. Japanese patients reported a greater burden of kidney disease but higher physical functioning than patients in Europe or the United States; many other significant regional differences in HRQOL were found. In the United States, all summary scores were significantly associated with mortality risk, regardless of ethnicity. Compared with whites, blacks had higher scores for all 3 summary scores, Asians and Hispanics had higher PCS scores, and Native Americans had lower mental component summary scores. Conclusion: Among ESRD patients, HRQOL displays an important predictive power for adverse events. Identifying effective interventions to improve the HRQOL of patients with ESRD should be viewed as a valued health care goal. © 2004 by the National Kidney Foundation, Inc.&quot;,&quot;author&quot;:[{&quot;dropping-particle&quot;:&quot;&quot;,&quot;family&quot;:&quot;Mapes&quot;,&quot;given&quot;:&quot;Donna L.&quot;,&quot;non-dropping-particle&quot;:&quot;&quot;,&quot;parse-names&quot;:false,&quot;suffix&quot;:&quot;&quot;},{&quot;dropping-particle&quot;:&quot;&quot;,&quot;family&quot;:&quot;Bragg-Gresham&quot;,&quot;given&quot;:&quot;Jennifer L.&quot;,&quot;non-dropping-particle&quot;:&quot;&quot;,&quot;parse-names&quot;:false,&quot;suffix&quot;:&quot;&quot;},{&quot;dropping-particle&quot;:&quot;&quot;,&quot;family&quot;:&quot;Bommer&quot;,&quot;given&quot;:&quot;Jürgen&quot;,&quot;non-dropping-particle&quot;:&quot;&quot;,&quot;parse-names&quot;:false,&quot;suffix&quot;:&quot;&quot;},{&quot;dropping-particle&quot;:&quot;&quot;,&quot;family&quot;:&quot;Fukuhara&quot;,&quot;given&quot;:&quot;Shunichi&quot;,&quot;non-dropping-particle&quot;:&quot;&quot;,&quot;parse-names&quot;:false,&quot;suffix&quot;:&quot;&quot;},{&quot;dropping-particle&quot;:&quot;&quot;,&quot;family&quot;:&quot;McKevitt&quot;,&quot;given&quot;:&quot;Patricia&quot;,&quot;non-dropping-particle&quot;:&quot;&quot;,&quot;parse-names&quot;:false,&quot;suffix&quot;:&quot;&quot;},{&quot;dropping-particle&quot;:&quot;&quot;,&quot;family&quot;:&quot;Wikström&quot;,&quot;given&quot;:&quot;Björn&quot;,&quot;non-dropping-particle&quot;:&quot;&quot;,&quot;parse-names&quot;:false,&quot;suffix&quot;:&quot;&quot;},{&quot;dropping-particle&quot;:&quot;&quot;,&quot;family&quot;:&quot;Lopes&quot;,&quot;given&quot;:&quot;Antonio Alberto&quot;,&quot;non-dropping-particle&quot;:&quot;&quot;,&quot;parse-names&quot;:false,&quot;suffix&quot;:&quot;&quot;}],&quot;container-title&quot;:&quot;American Journal of Kidney Diseases&quot;,&quot;id&quot;:&quot;10400f56-78a1-5987-8f7f-91c2bf838a7d&quot;,&quot;issue&quot;:&quot;SUPPL. 2&quot;,&quot;issued&quot;:{&quot;date-parts&quot;:[[&quot;2004&quot;]]},&quot;page&quot;:&quot;54-60&quot;,&quot;publisher&quot;:&quot;W.B. Saunders&quot;,&quot;title&quot;:&quot;Health-related quality of life in the Dialysis Outcomes and Practice Patterns Study (DOPPS)&quot;,&quot;type&quot;:&quot;article-journal&quot;,&quot;volume&quot;:&quot;44&quot;,&quot;container-title-short&quot;:&quot;&quot;},&quot;uris&quot;:[&quot;http://www.mendeley.com/documents/?uuid=82ec485e-d516-3bea-a5cf-f27da7909dfa&quot;],&quot;isTemporary&quot;:false,&quot;legacyDesktopId&quot;:&quot;82ec485e-d516-3bea-a5cf-f27da7909dfa&quot;}]},{&quot;citationID&quot;:&quot;MENDELEY_CITATION_7fd806a4-25fe-46e5-940b-05b31955bea5&quot;,&quot;properties&quot;:{&quot;noteIndex&quot;:0},&quot;isEdited&quot;:false,&quot;manualOverride&quot;:{&quot;citeprocText&quot;:&quot;(9,10)&quot;,&quot;isManuallyOverridden&quot;:false,&quot;manualOverrideText&quot;:&quot;&quot;},&quot;citationTag&quot;:&quot;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&quot;,&quot;citationItems&quot;:[{&quot;id&quot;:&quot;3f982b44-01d0-53b1-b0f6-c6c9c3f01245&quot;,&quot;itemData&quot;:{&quot;DOI&quot;:&quot;10.1016/J.GENHOSPPSYCH.2009.10.009&quot;,&quot;ISSN&quot;:&quot;0163-8343&quot;,&quot;PMID&quot;:&quot;20302985&quot;,&quot;abstract&quot;:&quot;Little is known about the demographic, clinical and laboratory variables which may be correlated with symptoms of depression and anxiety in hemodialysis (HD) patients. The present study aimed at evaluating such correlation in HD patients treated at a single HD center in a Mediterranean country. Methods: Eighty HD patients were assessed for depression and anxiety with the Beck Depression Inventory (BDI) and the Hamilton Anxiety Rating Scale (HARS). The scores of BDI and HARS were correlated with demographic, clinical and laboratory variables. Results: Based on the Beck Depression Inventory, 38 patients had no symptoms of depression and 42 had symptoms of depression. Based on the HARS, three patients had no symptoms of anxiety and 38 had mild symptoms of anxiety, whereas moderate or severe symptoms of anxiety were present in 39 patients. In univariate analysis, BDI score correlated significantly with age, the Charlson Comorbidity Index, SF-36 Vitality Subscale, Mini-Mental Status Examination, creatinine, albumin, plasma 25-hydroxy vitamin D and interleukin-6 (IL-6) levels. HARS score correlated significantly with age, Charlson Comorbidity Index, SF-36 Vitality Subscale and parathyroid hormone (PTH) levels. In the multivariate analysis, a direct and an inverse correlation between BDI and IL-6 [P=.042, OR=1.31 (95% CI=1.01-1.71)] and creatinine [P=.050, OR=0.73 (95% CI=0.54-1.00)] was observed. With regard to HARS, only a direct correlation with Charlson Comorbidity Index [P&lt;.001, OR=1.55 (95% CI=1.22-1.96)] was found. Conclusion: Although numerous demographic, clinical and laboratory variables correlated with BDI and HARS in univariate analysis, the multivariate regression analysis showed only a direct correlation between BDI and IL-6 [P=.042, OR=1.31 (95% CI=1.01-1.71)] and an inverse correlation between BDI and creatinine [P=.050, OR=0.73 (95% CI=0.54-1.00)] and a direct correlation between HARS and the Charlson Comorbidity Index [P&lt;.001, OR=1.55 (95% CI=1.22-1.96)]. © 2010 Elsevier Inc.&quot;,&quot;author&quot;:[{&quot;dropping-particle&quot;:&quot;&quot;,&quot;family&quot;:&quot;Bossola&quot;,&quot;given&quot;:&quot;Maurizio&quot;,&quot;non-dropping-particle&quot;:&quot;&quot;,&quot;parse-names&quot;:false,&quot;suffix&quot;:&quot;&quot;},{&quot;dropping-particle&quot;:&quot;&quot;,&quot;family&quot;:&quot;Ciciarelli&quot;,&quot;given&quot;:&quot;Claudia&quot;,&quot;non-dropping-particle&quot;:&quot;&quot;,&quot;parse-names&quot;:false,&quot;suffix&quot;:&quot;&quot;},{&quot;dropping-particle&quot;:&quot;&quot;,&quot;family&quot;:&quot;Conte&quot;,&quot;given&quot;:&quot;Gian Luigi&quot;,&quot;non-dropping-particle&quot;:&quot;&quot;,&quot;parse-names&quot;:false,&quot;suffix&quot;:&quot;&quot;},{&quot;dropping-particle&quot;:&quot;&quot;,&quot;family&quot;:&quot;Vulpio&quot;,&quot;given&quot;:&quot;Carlo&quot;,&quot;non-dropping-particle&quot;:&quot;&quot;,&quot;parse-names&quot;:false,&quot;suffix&quot;:&quot;&quot;},{&quot;dropping-particle&quot;:&quot;&quot;,&quot;family&quot;:&quot;Luciani&quot;,&quot;given&quot;:&quot;Giovanna&quot;,&quot;non-dropping-particle&quot;:&quot;&quot;,&quot;parse-names&quot;:false,&quot;suffix&quot;:&quot;&quot;},{&quot;dropping-particle&quot;:&quot;&quot;,&quot;family&quot;:&quot;Tazza&quot;,&quot;given&quot;:&quot;Luigi&quot;,&quot;non-dropping-particle&quot;:&quot;&quot;,&quot;parse-names&quot;:false,&quot;suffix&quot;:&quot;&quot;}],&quot;container-title&quot;:&quot;General Hospital Psychiatry&quot;,&quot;id&quot;:&quot;3f982b44-01d0-53b1-b0f6-c6c9c3f01245&quot;,&quot;issue&quot;:&quot;2&quot;,&quot;issued&quot;:{&quot;date-parts&quot;:[[&quot;2010&quot;,&quot;3&quot;,&quot;1&quot;]]},&quot;page&quot;:&quot;125-131&quot;,&quot;publisher&quot;:&quot;Elsevier&quot;,&quot;title&quot;:&quot;Correlates of symptoms of depression and anxiety in chronic hemodialysis patients&quot;,&quot;type&quot;:&quot;article-journal&quot;,&quot;volume&quot;:&quot;32&quot;,&quot;container-title-short&quot;:&quot;Gen Hosp Psychiatry&quot;},&quot;uris&quot;:[&quot;http://www.mendeley.com/documents/?uuid=42465f6f-908a-38b6-a1f7-3ed3e0f2db37&quot;],&quot;isTemporary&quot;:false,&quot;legacyDesktopId&quot;:&quot;42465f6f-908a-38b6-a1f7-3ed3e0f2db37&quot;},{&quot;id&quot;:&quot;515f3d46-f553-5b95-ad09-4d5fc5431a75&quot;,&quot;itemData&quot;:{&quot;DOI&quot;:&quot;10.5301/JN.5000042&quot;,&quot;ISSN&quot;:&quot;1724-6059&quot;,&quot;PMID&quot;:&quot;22009936&quot;,&quot;abstract&quot;:&quot;Background: Little is known about the course of the symptoms of depression/anxiety and the factors predictive of such courses in hemodialysis (HD) patients. This study aimed at evaluating the possible changes of Beck Depression Inventory (BDI) and Hamilton Anxiety Rating Scale (HARS) over time, and factors associated with such changes in HD patients. Methods: We screened 110 patients for study participation. Of these, 30 were excluded because of dialytic vintage &lt;6 months, alcohol/substance abuse, inability to answer to the questionnaires, diagnosis of psychotic or neurological disorders or recent stressful life events. Eighty patients were included in the study and BDI, HARS, Charlson Comorbidity Index, SF-36 Vitality Subscale, Mini-Mental State Examination (MMSE), routine laboratory parameters, C-reactive protein (CRP) and interleukin-6 were measured at baseline. The 18-month course of BDI and HARS was measured in patients with baseline BDI ≤14. Results: At baseline, 42 patients had BDI &gt;14 and 38 patients ≤14. In patients with BDI ≤14, the BDI decreased/remained stable in 19 and increased in 19. Patients with increased BDI had lower baseline MMSE (22.6 ± 2.6 vs. 25.9 ± 2.7, p=0.004) and higher baseline serum CRP (6.07 ± 4.2 vs. 1.64 ± 1.59, p=0.003). At multivariate analysis the relationship between BDI changes and MMSE and serum CRP was statistically significant. In 25 patients, the HARS decreased/remained stable, while in 13 it increased. Characteristics of the 2 groups of patients did not differ significantly. Conclusions: In a meaningful proportion of HD patients, symptoms of depression worsen over time, and CRP and MMSE are independent predictors of such change. © 2011 Società Italiana di Nefrologia.&quot;,&quot;author&quot;:[{&quot;dropping-particle&quot;:&quot;&quot;,&quot;family&quot;:&quot;Bossola&quot;,&quot;given&quot;:&quot;Maurizio&quot;,&quot;non-dropping-particle&quot;:&quot;&quot;,&quot;parse-names&quot;:false,&quot;suffix&quot;:&quot;&quot;},{&quot;dropping-particle&quot;:&quot;&quot;,&quot;family&quot;:&quot;Ciciarelli&quot;,&quot;given&quot;:&quot;Claudia&quot;,&quot;non-dropping-particle&quot;:&quot;&quot;,&quot;parse-names&quot;:false,&quot;suffix&quot;:&quot;&quot;},{&quot;dropping-particle&quot;:&quot;&quot;,&quot;family&quot;:&quot;Stasio&quot;,&quot;given&quot;:&quot;Enrico&quot;,&quot;non-dropping-particle&quot;:&quot;Di&quot;,&quot;parse-names&quot;:false,&quot;suffix&quot;:&quot;&quot;},{&quot;dropping-particle&quot;:&quot;&quot;,&quot;family&quot;:&quot;Conte&quot;,&quot;given&quot;:&quot;Gian Luigi&quot;,&quot;non-dropping-particle&quot;:&quot;&quot;,&quot;parse-names&quot;:false,&quot;suffix&quot;:&quot;&quot;},{&quot;dropping-particle&quot;:&quot;&quot;,&quot;family&quot;:&quot;Antocicco&quot;,&quot;given&quot;:&quot;Manuela&quot;,&quot;non-dropping-particle&quot;:&quot;&quot;,&quot;parse-names&quot;:false,&quot;suffix&quot;:&quot;&quot;},{&quot;dropping-particle&quot;:&quot;&quot;,&quot;family&quot;:&quot;Rosa&quot;,&quot;given&quot;:&quot;Fausto&quot;,&quot;non-dropping-particle&quot;:&quot;&quot;,&quot;parse-names&quot;:false,&quot;suffix&quot;:&quot;&quot;},{&quot;dropping-particle&quot;:&quot;&quot;,&quot;family&quot;:&quot;Tazza&quot;,&quot;given&quot;:&quot;Luigi&quot;,&quot;non-dropping-particle&quot;:&quot;&quot;,&quot;parse-names&quot;:false,&quot;suffix&quot;:&quot;&quot;}],&quot;container-title&quot;:&quot;Journal of nephrology&quot;,&quot;id&quot;:&quot;515f3d46-f553-5b95-ad09-4d5fc5431a75&quot;,&quot;issue&quot;:&quot;5&quot;,&quot;issued&quot;:{&quot;date-parts&quot;:[[&quot;2012&quot;,&quot;9&quot;]]},&quot;page&quot;:&quot;689-698&quot;,&quot;publisher&quot;:&quot;J Nephrol&quot;,&quot;title&quot;:&quot;Symptoms of depression and anxiety over time in chronic hemodialysis patients&quot;,&quot;type&quot;:&quot;article-journal&quot;,&quot;volume&quot;:&quot;25&quot;,&quot;container-title-short&quot;:&quot;J Nephrol&quot;},&quot;uris&quot;:[&quot;http://www.mendeley.com/documents/?uuid=8f8e5766-22c9-3fdf-ae21-25e6f4561358&quot;],&quot;isTemporary&quot;:false,&quot;legacyDesktopId&quot;:&quot;8f8e5766-22c9-3fdf-ae21-25e6f4561358&quot;}]},{&quot;citationID&quot;:&quot;MENDELEY_CITATION_e270ec0e-ac59-449f-8bc8-6b0089e8b2e5&quot;,&quot;properties&quot;:{&quot;noteIndex&quot;:0},&quot;isEdited&quot;:false,&quot;manualOverride&quot;:{&quot;citeprocText&quot;:&quot;(11)&quot;,&quot;isManuallyOverridden&quot;:false,&quot;manualOverrideText&quot;:&quot;&quot;},&quot;citationTag&quot;:&quot;MENDELEY_CITATION_v3_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&quot;,&quot;citationItems&quot;:[{&quot;id&quot;:&quot;1d807b48-51f8-5f7f-a088-c35920564839&quot;,&quot;itemData&quot;:{&quot;DOI&quot;:&quot;10.1177/01410768211014048/SUPPL_FILE/SJ-PDF-2-JRS-10.1177_01410768211014048.PDF&quot;,&quot;ISSN&quot;:&quot;17581095&quot;,&quot;PMID&quot;:&quot;34060928&quot;,&quot;author&quot;:[{&quot;dropping-particle&quot;:&quot;&quot;,&quot;family&quot;:&quot;Hughes&quot;,&quot;given&quot;:&quot;Sarah&quot;,&quot;non-dropping-particle&quot;:&quot;&quot;,&quot;parse-names&quot;:false,&quot;suffix&quot;:&quot;&quot;},{&quot;dropping-particle&quot;:&quot;&quot;,&quot;family&quot;:&quot;Aiyegbusi&quot;,&quot;given&quot;:&quot;Olalekan Lee&quot;,&quot;non-dropping-particle&quot;:&quot;&quot;,&quot;parse-names&quot;:false,&quot;suffix&quot;:&quot;&quot;},{&quot;dropping-particle&quot;:&quot;&quot;,&quot;family&quot;:&quot;Lasserson&quot;,&quot;given&quot;:&quot;Daniel&quot;,&quot;non-dropping-particle&quot;:&quot;&quot;,&quot;parse-names&quot;:false,&quot;suffix&quot;:&quot;&quot;},{&quot;dropping-particle&quot;:&quot;&quot;,&quot;family&quot;:&quot;Collis&quot;,&quot;given&quot;:&quot;Philip&quot;,&quot;non-dropping-particle&quot;:&quot;&quot;,&quot;parse-names&quot;:false,&quot;suffix&quot;:&quot;&quot;},{&quot;dropping-particle&quot;:&quot;&quot;,&quot;family&quot;:&quot;Glasby&quot;,&quot;given&quot;:&quot;Jon&quot;,&quot;non-dropping-particle&quot;:&quot;&quot;,&quot;parse-names&quot;:false,&quot;suffix&quot;:&quot;&quot;},{&quot;dropping-particle&quot;:&quot;&quot;,&quot;family&quot;:&quot;Calvert&quot;,&quot;given&quot;:&quot;Melanie&quot;,&quot;non-dropping-particle&quot;:&quot;&quot;,&quot;parse-names&quot;:false,&quot;suffix&quot;:&quot;&quot;}],&quot;container-title&quot;:&quot;Journal of the Royal Society of Medicine&quot;,&quot;id&quot;:&quot;1d807b48-51f8-5f7f-a088-c35920564839&quot;,&quot;issue&quot;:&quot;8&quot;,&quot;issued&quot;:{&quot;date-parts&quot;:[[&quot;2021&quot;,&quot;8&quot;,&quot;1&quot;]]},&quot;page&quot;:&quot;381-388&quot;,&quot;publisher&quot;:&quot;SAGE Publications Ltd&quot;,&quot;title&quot;:&quot;Patient-reported outcome measurement: a bridge between health and social care?&quot;,&quot;type&quot;:&quot;article-journal&quot;,&quot;volume&quot;:&quot;114&quot;,&quot;container-title-short&quot;:&quot;J R Soc Med&quot;},&quot;uris&quot;:[&quot;http://www.mendeley.com/documents/?uuid=dc4bdbcd-0e67-3574-85ab-707c0160f19e&quot;],&quot;isTemporary&quot;:false,&quot;legacyDesktopId&quot;:&quot;dc4bdbcd-0e67-3574-85ab-707c0160f19e&quot;}]},{&quot;citationID&quot;:&quot;MENDELEY_CITATION_81062ffe-4b3e-4a66-81e0-5ca7a2130cea&quot;,&quot;properties&quot;:{&quot;noteIndex&quot;:0},&quot;isEdited&quot;:false,&quot;manualOverride&quot;:{&quot;citeprocText&quot;:&quot;(12)&quot;,&quot;isManuallyOverridden&quot;:false,&quot;manualOverrideText&quot;:&quot;&quot;},&quot;citationTag&quot;:&quot;MENDELEY_CITATION_v3_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&quot;,&quot;citationItems&quot;:[{&quot;id&quot;:&quot;a064d17a-fb86-5f31-9be7-ce6026ab974f&quot;,&quot;itemData&quot;:{&quot;DOI&quot;:&quot;10.1111/nep.12754&quot;,&quot;abstract&quot;:&quot;This preliminary observational study investigated the recognition of symptom burden in haemodialysis patients by healthcare staff. The results showed that nephrologists' tended to under recognize patient symptom burden, whereas nursing staff performed better in this task. ABSTRACT: Aim: We investigated the symptom burden in adults on haemodialysis, the&quot;,&quot;author&quot;:[{&quot;dropping-particle&quot;:&quot;&quot;,&quot;family&quot;:&quot;Raj&quot;,&quot;given&quot;:&quot;Rajesh&quot;,&quot;non-dropping-particle&quot;:&quot;&quot;,&quot;parse-names&quot;:false,&quot;suffix&quot;:&quot;&quot;},{&quot;dropping-particle&quot;:&quot;&quot;,&quot;family&quot;:&quot;Ahuja&quot;,&quot;given&quot;:&quot;Kiran Dk&quot;,&quot;non-dropping-particle&quot;:&quot;&quot;,&quot;parse-names&quot;:false,&quot;suffix&quot;:&quot;&quot;},{&quot;dropping-particle&quot;:&quot;&quot;,&quot;family&quot;:&quot;Frandsen&quot;,&quot;given&quot;:&quot;Mai&quot;,&quot;non-dropping-particle&quot;:&quot;&quot;,&quot;parse-names&quot;:false,&quot;suffix&quot;:&quot;&quot;},{&quot;dropping-particle&quot;:&quot;&quot;,&quot;family&quot;:&quot;Jose&quot;,&quot;given&quot;:&quot;Matthew&quot;,&quot;non-dropping-particle&quot;:&quot;&quot;,&quot;parse-names&quot;:false,&quot;suffix&quot;:&quot;&quot;}],&quot;id&quot;:&quot;a064d17a-fb86-5f31-9be7-ce6026ab974f&quot;,&quot;issued&quot;:{&quot;date-parts&quot;:[[&quot;2016&quot;]]},&quot;title&quot;:&quot;Symptoms and their recognition in adult haemodialysis patients: Interactions with quality of life SUMMARY AT A GLANCE&quot;,&quot;type&quot;:&quot;article-journal&quot;,&quot;container-title-short&quot;:&quot;&quot;},&quot;uris&quot;:[&quot;http://www.mendeley.com/documents/?uuid=3d195495-879d-3540-82b9-3ee3c3ae40c0&quot;],&quot;isTemporary&quot;:false,&quot;legacyDesktopId&quot;:&quot;3d195495-879d-3540-82b9-3ee3c3ae40c0&quot;}]},{&quot;citationID&quot;:&quot;MENDELEY_CITATION_d414adf8-ba82-4349-81c5-68aad93ab418&quot;,&quot;properties&quot;:{&quot;noteIndex&quot;:0},&quot;isEdited&quot;:false,&quot;manualOverride&quot;:{&quot;citeprocText&quot;:&quot;(13)&quot;,&quot;isManuallyOverridden&quot;:false,&quot;manualOverrideText&quot;:&quot;&quot;},&quot;citationTag&quot;:&quot;MENDELEY_CITATION_v3_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&quot;,&quot;citationItems&quot;:[{&quot;id&quot;:&quot;26598572-18d5-5958-93ff-fe51da2025f4&quot;,&quot;itemData&quot;:{&quot;DOI&quot;:&quot;10.1089/jpm.2013.0176&quot;,&quot;ISSN&quot;:&quot;10966218&quot;,&quot;PMID&quot;:&quot;24325593&quot;,&quot;abstract&quot;:&quot;Background: Hemodialysis (HD) patients experience significant symptom burden that is often undertreated. Objective: This study identified (1) barriers to symptom management in the HD population, (2) potential targets for improving symptom burden, (3) provider attitudes toward palliative care for HD patients, and (4) perceptions of how transplant eligibility impacts care. Design: Semistructured, one-on-one interviews were conducted, audiotaped, and transcribed. Data were analyzed qualitatively by two investigators to identify discrete themes. Setting/subjects: Health care providers (HCPs) and caregivers were recruited (June to October 2012) from three outpatient HD units in New York City. Measurements: Open-ended questions were used with follow-up probes. Results: Interviews were completed with 34 HCPs (8 physicians, 2 nurse practitioners, 4 social workers, 13 registered nurses, 7 patient care technicians) and 20 caregivers (14 family members, 5 home health aides, 1 friend). Barriers to symptom control were identified in three areas: (1) provider unawareness of symptoms, (2) provider's uncertainty as to whose responsibility it is to treat symptoms, and (3) inherent difficulty in symptom management. Ideas for ameliorating symptoms included enhancing systems for patient/caregiver education, improving systems for HCP communication with other disciplines, and encouraging alternative methods of dialysis when appropriate. HCPs also expressed discomfort with the term \&quot;palliative care.\&quot; Conclusions: Renal HCPs are often unaware of the magnitude of symptom burden in their HD patients. This study found that there is lack of ownership for assessing and treating these symptoms. Providers also feel certain symptoms are \&quot;untreatable.\&quot; Research is needed to develop effective treatment strategies for HD populations. © 2013 Mary Ann Liebert, Inc.&quot;,&quot;author&quot;:[{&quot;dropping-particle&quot;:&quot;&quot;,&quot;family&quot;:&quot;Feldman&quot;,&quot;given&quot;:&quot;Rachel&quot;,&quot;non-dropping-particle&quot;:&quot;&quot;,&quot;parse-names&quot;:false,&quot;suffix&quot;:&quot;&quot;},{&quot;dropping-particle&quot;:&quot;&quot;,&quot;family&quot;:&quot;Berman&quot;,&quot;given&quot;:&quot;Nathaniel&quot;,&quot;non-dropping-particle&quot;:&quot;&quot;,&quot;parse-names&quot;:false,&quot;suffix&quot;:&quot;&quot;},{&quot;dropping-particle&quot;:&quot;&quot;,&quot;family&quot;:&quot;Reid&quot;,&quot;given&quot;:&quot;M. Cary&quot;,&quot;non-dropping-particle&quot;:&quot;&quot;,&quot;parse-names&quot;:false,&quot;suffix&quot;:&quot;&quot;},{&quot;dropping-particle&quot;:&quot;&quot;,&quot;family&quot;:&quot;Roberts&quot;,&quot;given&quot;:&quot;Jordan&quot;,&quot;non-dropping-particle&quot;:&quot;&quot;,&quot;parse-names&quot;:false,&quot;suffix&quot;:&quot;&quot;},{&quot;dropping-particle&quot;:&quot;&quot;,&quot;family&quot;:&quot;Shengelia&quot;,&quot;given&quot;:&quot;Rouzi&quot;,&quot;non-dropping-particle&quot;:&quot;&quot;,&quot;parse-names&quot;:false,&quot;suffix&quot;:&quot;&quot;},{&quot;dropping-particle&quot;:&quot;&quot;,&quot;family&quot;:&quot;Christianer&quot;,&quot;given&quot;:&quot;Kaylan&quot;,&quot;non-dropping-particle&quot;:&quot;&quot;,&quot;parse-names&quot;:false,&quot;suffix&quot;:&quot;&quot;},{&quot;dropping-particle&quot;:&quot;&quot;,&quot;family&quot;:&quot;Eiss&quot;,&quot;given&quot;:&quot;Brian&quot;,&quot;non-dropping-particle&quot;:&quot;&quot;,&quot;parse-names&quot;:false,&quot;suffix&quot;:&quot;&quot;},{&quot;dropping-particle&quot;:&quot;&quot;,&quot;family&quot;:&quot;Adelman&quot;,&quot;given&quot;:&quot;Ronald D.&quot;,&quot;non-dropping-particle&quot;:&quot;&quot;,&quot;parse-names&quot;:false,&quot;suffix&quot;:&quot;&quot;}],&quot;container-title&quot;:&quot;Journal of Palliative Medicine&quot;,&quot;id&quot;:&quot;26598572-18d5-5958-93ff-fe51da2025f4&quot;,&quot;issue&quot;:&quot;12&quot;,&quot;issued&quot;:{&quot;date-parts&quot;:[[&quot;2013&quot;,&quot;12&quot;,&quot;1&quot;]]},&quot;page&quot;:&quot;1528-1533&quot;,&quot;publisher&quot;:&quot;J Palliat Med&quot;,&quot;title&quot;:&quot;Improving symptom management in hemodialysis patients: Identifying barriers and future directions&quot;,&quot;type&quot;:&quot;article-journal&quot;,&quot;volume&quot;:&quot;16&quot;,&quot;container-title-short&quot;:&quot;J Palliat Med&quot;},&quot;uris&quot;:[&quot;http://www.mendeley.com/documents/?uuid=64bdadd7-c1c2-301a-9ac9-e4daee53869e&quot;],&quot;isTemporary&quot;:false,&quot;legacyDesktopId&quot;:&quot;64bdadd7-c1c2-301a-9ac9-e4daee53869e&quot;}]},{&quot;citationID&quot;:&quot;MENDELEY_CITATION_2ef768e1-8fc1-4698-8350-7ed1d6a3e72e&quot;,&quot;properties&quot;:{&quot;noteIndex&quot;:0},&quot;isEdited&quot;:false,&quot;manualOverride&quot;:{&quot;citeprocText&quot;:&quot;(14)&quot;,&quot;isManuallyOverridden&quot;:false,&quot;manualOverrideText&quot;:&quot;&quot;},&quot;citationTag&quot;:&quot;MENDELEY_CITATION_v3_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&quot;,&quot;citationItems&quot;:[{&quot;id&quot;:&quot;efcb205e-97e6-5cdc-9002-0068e7279c9c&quot;,&quot;itemData&quot;:{&quot;DOI&quot;:&quot;10.1186/s12882-017-0638-y&quot;,&quot;abstract&quot;:&quot;Background: Physical and psychological symptoms are among main manifestations of Chronic Kidney Disease (CKD). This study aimed to assess the symptom burden and self-perceived severity of symptoms among CKD patients living in a district in Sri Lanka. Method: A community based cross-sectional study included a sample of randomly selected 1174 CKD patients from all 19 Medical Officer of Health areas in the district of Anuradhapura. Trained para-medical staff visited the households and administered the locally validated questionnaire to assess the presence and severity of symptoms. The inquiry was on 25 symptoms in a 5 point Likert scale indicating the severity during the previous week. Symptom burden score was constructed by summing each symptom severity score which ranged from 0 to 125. Results: A total of 1118 CKD patients participated with a response rate of 95.2%. The mean age was 58.3 (SD 10.8) years and 62.7% were males. A majority were in CKD stage 4 (58.3%). Bone/joint pain was the most experienced symptom (87.6%; 95%CI 85.6-89.5). Loss of libido was the most severe symptom. The median symptom burden score was 35.0 (IQR 20.0-50.0). Multiple linear regression revealed education up to Advanced Level (β −9.176), CKD stage V (β 3.373), being dialyzed (β 20.944), comorbidities (β 4.241) and being employed (β −9.176) to be significant predictors of symptom burden. Conclusions: Patients in all stages of CKD experience high symptom burden warranting rigorous measures to relieve symptoms and to improve the well-being of CKD patients.&quot;,&quot;author&quot;:[{&quot;dropping-particle&quot;:&quot;&quot;,&quot;family&quot;:&quot;Senanayake&quot;,&quot;given&quot;:&quot;Sameera&quot;,&quot;non-dropping-particle&quot;:&quot;&quot;,&quot;parse-names&quot;:false,&quot;suffix&quot;:&quot;&quot;},{&quot;dropping-particle&quot;:&quot;&quot;,&quot;family&quot;:&quot;Gunawardena&quot;,&quot;given&quot;:&quot;Nalika&quot;,&quot;non-dropping-particle&quot;:&quot;&quot;,&quot;parse-names&quot;:false,&quot;suffix&quot;:&quot;&quot;},{&quot;dropping-particle&quot;:&quot;&quot;,&quot;family&quot;:&quot;Palihawadana&quot;,&quot;given&quot;:&quot;Paba&quot;,&quot;non-dropping-particle&quot;:&quot;&quot;,&quot;parse-names&quot;:false,&quot;suffix&quot;:&quot;&quot;},{&quot;dropping-particle&quot;:&quot;&quot;,&quot;family&quot;:&quot;Bandara&quot;,&quot;given&quot;:&quot;Palitha&quot;,&quot;non-dropping-particle&quot;:&quot;&quot;,&quot;parse-names&quot;:false,&quot;suffix&quot;:&quot;&quot;},{&quot;dropping-particle&quot;:&quot;&quot;,&quot;family&quot;:&quot;Haniffa&quot;,&quot;given&quot;:&quot;Rashan&quot;,&quot;non-dropping-particle&quot;:&quot;&quot;,&quot;parse-names&quot;:false,&quot;suffix&quot;:&quot;&quot;},{&quot;dropping-particle&quot;:&quot;&quot;,&quot;family&quot;:&quot;Karunarathna&quot;,&quot;given&quot;:&quot;R&quot;,&quot;non-dropping-particle&quot;:&quot;&quot;,&quot;parse-names&quot;:false,&quot;suffix&quot;:&quot;&quot;},{&quot;dropping-particle&quot;:&quot;&quot;,&quot;family&quot;:&quot;Kumara&quot;,&quot;given&quot;:&quot;Priyantha&quot;,&quot;non-dropping-particle&quot;:&quot;&quot;,&quot;parse-names&quot;:false,&quot;suffix&quot;:&quot;&quot;}],&quot;id&quot;:&quot;efcb205e-97e6-5cdc-9002-0068e7279c9c&quot;,&quot;issued&quot;:{&quot;date-parts&quot;:[[&quot;0&quot;]]},&quot;title&quot;:&quot;Symptom burden in chronic kidney disease; a population based cross sectional study&quot;,&quot;type&quot;:&quot;article-journal&quot;,&quot;container-title-short&quot;:&quot;&quot;},&quot;uris&quot;:[&quot;http://www.mendeley.com/documents/?uuid=7d244cc8-4520-35a7-aeab-e6706ce6a659&quot;],&quot;isTemporary&quot;:false,&quot;legacyDesktopId&quot;:&quot;7d244cc8-4520-35a7-aeab-e6706ce6a659&quot;}]},{&quot;citationID&quot;:&quot;MENDELEY_CITATION_28ad5dfa-0664-40e3-8def-c99b7a664665&quot;,&quot;properties&quot;:{&quot;noteIndex&quot;:0},&quot;isEdited&quot;:false,&quot;manualOverride&quot;:{&quot;citeprocText&quot;:&quot;(15)&quot;,&quot;isManuallyOverridden&quot;:false,&quot;manualOverrideText&quot;:&quot;&quot;},&quot;citationTag&quot;:&quot;MENDELEY_CITATION_v3_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&quot;,&quot;citationItems&quot;:[{&quot;id&quot;:&quot;eef972d4-60af-581c-93ca-8db74ba5b286&quot;,&quot;itemData&quot;:{&quot;DOI&quot;:&quot;10.1038/s41581-021-00518-z&quot;,&quot;ISBN&quot;:&quot;0123456789&quot;,&quot;ISSN&quot;:&quot;1759-507X&quot;,&quot;PMID&quot;:&quot;34980890&quot;,&quot;abstract&quot;:&quot;Patients with chronic kidney disease (CKD) frequently experience unpleasant symptoms. These can be gastrointestinal (constipation, nausea, vomiting and diarrhoea), psychological (anxiety and sadness), neurological (lightheadedness, headache and numbness), cardiopulmonary (shortness of breath and oedema), dermatological (pruritus and dry skin), painful (muscle cramps, chest pain and abdominal pain) or involve sexual dysfunction, sleep disorders and fatigue. These symptoms often occur in clusters, with one of them as the lead symptom and others as secondary symptoms. Uraemic toxins (also called uremic toxins) are often considered to be the main cause of CKD-associated symptom burden, but treatment of uraemia by dialysis often fails to resolve them and can engender additional symptoms. Indeed, symptoms can be exacerbated by comorbid conditions, pharmacotherapies, lifestyle and dietary regimens, kidney replacement therapy and ageing. Patients with kidney disease, including those who depend on dialysis or transplantation, should feel actively supported in their symptom management through the identification and targeting of unpleasant symptoms via a tailored palliative care approach. Such an approach may help minimize the burden and consequences of kidney disease, and lead to improved patient outcomes including health-related quality of life and better life participation. Unpleasant symptoms — arising as a consequence of disease processes, comorbid conditions, therapeutics and lifestyle regimens — adversely affect the quality of life and life participation of patients with chronic kidney disease (CKD). This Perspective examines the concept and scope of symptom burden in CKD, theoretical frameworks and validated tools for symptom appraisal, and strategies with which to support patients actively through the identification and targeting of unpleasant symptoms.&quot;,&quot;author&quot;:[{&quot;dropping-particle&quot;:&quot;&quot;,&quot;family&quot;:&quot;Kalantar-Zadeh&quot;,&quot;given&quot;:&quot;Kamyar&quot;,&quot;non-dropping-particle&quot;:&quot;&quot;,&quot;parse-names&quot;:false,&quot;suffix&quot;:&quot;&quot;},{&quot;dropping-particle&quot;:&quot;&quot;,&quot;family&quot;:&quot;Lockwood&quot;,&quot;given&quot;:&quot;Mark B.&quot;,&quot;non-dropping-particle&quot;:&quot;&quot;,&quot;parse-names&quot;:false,&quot;suffix&quot;:&quot;&quot;},{&quot;dropping-particle&quot;:&quot;&quot;,&quot;family&quot;:&quot;Rhee&quot;,&quot;given&quot;:&quot;Connie M.&quot;,&quot;non-dropping-particle&quot;:&quot;&quot;,&quot;parse-names&quot;:false,&quot;suffix&quot;:&quot;&quot;},{&quot;dropping-particle&quot;:&quot;&quot;,&quot;family&quot;:&quot;Tantisattamo&quot;,&quot;given&quot;:&quot;Ekamol&quot;,&quot;non-dropping-particle&quot;:&quot;&quot;,&quot;parse-names&quot;:false,&quot;suffix&quot;:&quot;&quot;},{&quot;dropping-particle&quot;:&quot;&quot;,&quot;family&quot;:&quot;Andreoli&quot;,&quot;given&quot;:&quot;Sharon&quot;,&quot;non-dropping-particle&quot;:&quot;&quot;,&quot;parse-names&quot;:false,&quot;suffix&quot;:&quot;&quot;},{&quot;dropping-particle&quot;:&quot;&quot;,&quot;family&quot;:&quot;Balducci&quot;,&quot;given&quot;:&quot;Alessandro&quot;,&quot;non-dropping-particle&quot;:&quot;&quot;,&quot;parse-names&quot;:false,&quot;suffix&quot;:&quot;&quot;},{&quot;dropping-particle&quot;:&quot;&quot;,&quot;family&quot;:&quot;Laffin&quot;,&quot;given&quot;:&quot;Paul&quot;,&quot;non-dropping-particle&quot;:&quot;&quot;,&quot;parse-names&quot;:false,&quot;suffix&quot;:&quot;&quot;},{&quot;dropping-particle&quot;:&quot;&quot;,&quot;family&quot;:&quot;Harris&quot;,&quot;given&quot;:&quot;Tess&quot;,&quot;non-dropping-particle&quot;:&quot;&quot;,&quot;parse-names&quot;:false,&quot;suffix&quot;:&quot;&quot;},{&quot;dropping-particle&quot;:&quot;&quot;,&quot;family&quot;:&quot;Knight&quot;,&quot;given&quot;:&quot;Richard&quot;,&quot;non-dropping-particle&quot;:&quot;&quot;,&quot;parse-names&quot;:false,&quot;suffix&quot;:&quot;&quot;},{&quot;dropping-particle&quot;:&quot;&quot;,&quot;family&quot;:&quot;Kumaraswami&quot;,&quot;given&quot;:&quot;Latha&quot;,&quot;non-dropping-particle&quot;:&quot;&quot;,&quot;parse-names&quot;:false,&quot;suffix&quot;:&quot;&quot;},{&quot;dropping-particle&quot;:&quot;&quot;,&quot;family&quot;:&quot;Liakopoulos&quot;,&quot;given&quot;:&quot;Vassilios&quot;,&quot;non-dropping-particle&quot;:&quot;&quot;,&quot;parse-names&quot;:false,&quot;suffix&quot;:&quot;&quot;},{&quot;dropping-particle&quot;:&quot;&quot;,&quot;family&quot;:&quot;Lui&quot;,&quot;given&quot;:&quot;Siu Fai&quot;,&quot;non-dropping-particle&quot;:&quot;&quot;,&quot;parse-names&quot;:false,&quot;suffix&quot;:&quot;&quot;},{&quot;dropping-particle&quot;:&quot;&quot;,&quot;family&quot;:&quot;Kumar&quot;,&quot;given&quot;:&quot;Sajay&quot;,&quot;non-dropping-particle&quot;:&quot;&quot;,&quot;parse-names&quot;:false,&quot;suffix&quot;:&quot;&quot;},{&quot;dropping-particle&quot;:&quot;&quot;,&quot;family&quot;:&quot;Ng&quot;,&quot;given&quot;:&quot;Maggie&quot;,&quot;non-dropping-particle&quot;:&quot;&quot;,&quot;parse-names&quot;:false,&quot;suffix&quot;:&quot;&quot;},{&quot;dropping-particle&quot;:&quot;&quot;,&quot;family&quot;:&quot;Saadi&quot;,&quot;given&quot;:&quot;Gamal&quot;,&quot;non-dropping-particle&quot;:&quot;&quot;,&quot;parse-names&quot;:false,&quot;suffix&quot;:&quot;&quot;},{&quot;dropping-particle&quot;:&quot;&quot;,&quot;family&quot;:&quot;Ulasi&quot;,&quot;given&quot;:&quot;Ifeoma&quot;,&quot;non-dropping-particle&quot;:&quot;&quot;,&quot;parse-names&quot;:false,&quot;suffix&quot;:&quot;&quot;},{&quot;dropping-particle&quot;:&quot;&quot;,&quot;family&quot;:&quot;Tong&quot;,&quot;given&quot;:&quot;Allison&quot;,&quot;non-dropping-particle&quot;:&quot;&quot;,&quot;parse-names&quot;:false,&quot;suffix&quot;:&quot;&quot;},{&quot;dropping-particle&quot;:&quot;&quot;,&quot;family&quot;:&quot;Li&quot;,&quot;given&quot;:&quot;Philip Kam Tao&quot;,&quot;non-dropping-particle&quot;:&quot;&quot;,&quot;parse-names&quot;:false,&quot;suffix&quot;:&quot;&quot;}],&quot;container-title&quot;:&quot;Nature Reviews Nephrology 2022 18:3&quot;,&quot;id&quot;:&quot;eef972d4-60af-581c-93ca-8db74ba5b286&quot;,&quot;issue&quot;:&quot;3&quot;,&quot;issued&quot;:{&quot;date-parts&quot;:[[&quot;2022&quot;,&quot;1&quot;,&quot;3&quot;]]},&quot;page&quot;:&quot;185-198&quot;,&quot;publisher&quot;:&quot;Nature Publishing Group&quot;,&quot;title&quot;:&quot;Patient-centred approaches for the management of unpleasant symptoms in kidney disease&quot;,&quot;type&quot;:&quot;article-journal&quot;,&quot;volume&quot;:&quot;18&quot;,&quot;container-title-short&quot;:&quot;&quot;},&quot;uris&quot;:[&quot;http://www.mendeley.com/documents/?uuid=06f1ca30-9090-335e-9f2f-5f353c4a14b5&quot;],&quot;isTemporary&quot;:false,&quot;legacyDesktopId&quot;:&quot;06f1ca30-9090-335e-9f2f-5f353c4a14b5&quot;}]},{&quot;citationID&quot;:&quot;MENDELEY_CITATION_8213e8b5-5d98-4dfa-a650-fb13a8432427&quot;,&quot;properties&quot;:{&quot;noteIndex&quot;:0},&quot;isEdited&quot;:false,&quot;manualOverride&quot;:{&quot;citeprocText&quot;:&quot;(16)&quot;,&quot;isManuallyOverridden&quot;:false,&quot;manualOverrideText&quot;:&quot;&quot;},&quot;citationTag&quot;:&quot;MENDELEY_CITATION_v3_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&quot;,&quot;citationItems&quot;:[{&quot;id&quot;:&quot;11e27816-ac4f-554d-ac33-565e9721adc6&quot;,&quot;itemData&quot;:{&quot;DOI&quot;:&quot;10.1371/journal.pone.0235485&quot;,&quot;ISBN&quot;:&quot;1111111111&quot;,&quot;abstract&quot;:&quot;Evaluation studies of outcomes used in clinical research and their consistency are appearing more frequently in the literature, as a key part of the core outcome set (COS) development. Current guidance suggests such evaluation studies should use systematic review methodology as their default. We aimed to examine the methods used. We searched the Core Outcome Measures in Effectiveness Trials (COMET) database (up to May 2019) supplementing it with additional resources. We included evaluation studies of outcome consistency in clinical studies across health subjects and used a subset of A MeaSurement Tool to Assess systematic Reviews (AMSTAR) 2 (items 1-9) to assess their methods. Of 93 included evaluation studies of outcome consistency (90 full reports, three summaries), 91% (85/93) reported performing literature searches in at least one bibliographic database, and 79% (73/93) was labelled as a \&quot;systematic review\&quot;. The evaluations varied in terms of satisfying AMSTAR 2 criteria, such that 81/93 (87%) had implemented PICO in the research question, whereas only 5/93 (6%) had included the exclusions list. None of the evaluation studies explained how inconsistency of outcomes was detected, however, 80/90 (88%) concluded inconsistency in individual outcomes (66%, 55/90) or outcome domains (20%, 18/ 90). Methods used in evaluation studies of outcome consistency in clinical studies differed considerably. Despite frequent being labelled as a \&quot;systematic review\&quot;, adoption of systematic review methodology is selective. While the impact on COS development is unknown, authors of these studies should refrain from labelling them as \&quot;systematic review\&quot; and focus on ensuring that the methods used to generate the different outcomes and outcome domains are reported transparently. PLOS ONE PLOS ONE | https://doi.org/10.1371/journal.pone. Citation: Rogozińska E, Gargon E, Olmedo-Requena R, Asour A, Cooper NAM, Vale CL, et al. (2020) Methods used to assess outcome consistency in clinical studies: A literature-based evaluation. PLoS ONE 15(7): e0235485. https://doi.&quot;,&quot;author&quot;:[{&quot;dropping-particle&quot;:&quot;&quot;,&quot;family&quot;:&quot;Rogozińska Id&quot;,&quot;given&quot;:&quot;Ewelina&quot;,&quot;non-dropping-particle&quot;:&quot;&quot;,&quot;parse-names&quot;:false,&quot;suffix&quot;:&quot;&quot;},{&quot;dropping-particle&quot;:&quot;&quot;,&quot;family&quot;:&quot;Gargon&quot;,&quot;given&quot;:&quot;Elizabeth&quot;,&quot;non-dropping-particle&quot;:&quot;&quot;,&quot;parse-names&quot;:false,&quot;suffix&quot;:&quot;&quot;},{&quot;dropping-particle&quot;:&quot;&quot;,&quot;family&quot;:&quot;Olmedo-Requena&quot;,&quot;given&quot;:&quot;Rocío&quot;,&quot;non-dropping-particle&quot;:&quot;&quot;,&quot;parse-names&quot;:false,&quot;suffix&quot;:&quot;&quot;},{&quot;dropping-particle&quot;:&quot;&quot;,&quot;family&quot;:&quot;Asour&quot;,&quot;given&quot;:&quot;Amani&quot;,&quot;non-dropping-particle&quot;:&quot;&quot;,&quot;parse-names&quot;:false,&quot;suffix&quot;:&quot;&quot;},{&quot;dropping-particle&quot;:&quot;&quot;,&quot;family&quot;:&quot;Cooper&quot;,&quot;given&quot;:&quot;Natalie A M&quot;,&quot;non-dropping-particle&quot;:&quot;&quot;,&quot;parse-names&quot;:false,&quot;suffix&quot;:&quot;&quot;},{&quot;dropping-particle&quot;:&quot;&quot;,&quot;family&quot;:&quot;Vale&quot;,&quot;given&quot;:&quot;Claire L&quot;,&quot;non-dropping-particle&quot;:&quot;&quot;,&quot;parse-names&quot;:false,&quot;suffix&quot;:&quot;&quot;},{&quot;dropping-particle&quot;:&quot;&quot;,&quot;family&quot;:&quot;Van't Hooft&quot;,&quot;given&quot;:&quot;Janneke&quot;,&quot;non-dropping-particle&quot;:&quot;&quot;,&quot;parse-names&quot;:false,&quot;suffix&quot;:&quot;&quot;}],&quot;id&quot;:&quot;11e27816-ac4f-554d-ac33-565e9721adc6&quot;,&quot;issued&quot;:{&quot;date-parts&quot;:[[&quot;2020&quot;]]},&quot;title&quot;:&quot;Methods used to assess outcome consistency in clinical studies: A literature-based evaluation&quot;,&quot;type&quot;:&quot;article-journal&quot;,&quot;container-title-short&quot;:&quot;&quot;},&quot;uris&quot;:[&quot;http://www.mendeley.com/documents/?uuid=86ab9f36-679a-3e85-b353-54254de003d9&quot;],&quot;isTemporary&quot;:false,&quot;legacyDesktopId&quot;:&quot;86ab9f36-679a-3e85-b353-54254de003d9&quot;}]},{&quot;citationID&quot;:&quot;MENDELEY_CITATION_26e5834e-de9c-4a1d-ac10-52d3f940aab6&quot;,&quot;properties&quot;:{&quot;noteIndex&quot;:0},&quot;isEdited&quot;:false,&quot;manualOverride&quot;:{&quot;isManuallyOverridden&quot;:false,&quot;citeprocText&quot;:&quot;(17)&quot;,&quot;manualOverrideText&quot;:&quot;&quot;},&quot;citationTag&quot;:&quot;MENDELEY_CITATION_v3_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&quot;,&quot;citationItems&quot;:[{&quot;id&quot;:&quot;4d3ce720-294e-3136-98cb-0c45448125a9&quot;,&quot;itemData&quot;:{&quot;type&quot;:&quot;article-journal&quot;,&quot;id&quot;:&quot;4d3ce720-294e-3136-98cb-0c45448125a9&quot;,&quot;title&quot;:&quot;COSMIN methodology for assessing the content validity of PROMs User manual version 1.0&quot;,&quot;author&quot;:[{&quot;family&quot;:&quot;Terwee&quot;,&quot;given&quot;:&quot;Caroline B&quot;,&quot;parse-names&quot;:false,&quot;dropping-particle&quot;:&quot;&quot;,&quot;non-dropping-particle&quot;:&quot;&quot;},{&quot;family&quot;:&quot;Prinsen&quot;,&quot;given&quot;:&quot;Cecilia Ac&quot;,&quot;parse-names&quot;:false,&quot;dropping-particle&quot;:&quot;&quot;,&quot;non-dropping-particle&quot;:&quot;&quot;},{&quot;family&quot;:&quot;Chiarotto&quot;,&quot;given&quot;:&quot;Alessandro&quot;,&quot;parse-names&quot;:false,&quot;dropping-particle&quot;:&quot;&quot;,&quot;non-dropping-particle&quot;:&quot;&quot;},{&quot;family&quot;:&quot;Cw De Vet&quot;,&quot;given&quot;:&quot;Henrica&quot;,&quot;parse-names&quot;:false,&quot;dropping-particle&quot;:&quot;&quot;,&quot;non-dropping-particle&quot;:&quot;&quot;},{&quot;family&quot;:&quot;Bouter&quot;,&quot;given&quot;:&quot;Lex M&quot;,&quot;parse-names&quot;:false,&quot;dropping-particle&quot;:&quot;&quot;,&quot;non-dropping-particle&quot;:&quot;&quot;},{&quot;family&quot;:&quot;Marjan&quot;,&quot;given&quot;:&quot;Jordi Alonso&quot;,&quot;parse-names&quot;:false,&quot;dropping-particle&quot;:&quot;&quot;,&quot;non-dropping-particle&quot;:&quot;&quot;},{&quot;family&quot;:&quot;Donald&quot;,&quot;given&quot;:&quot;Westerman&quot;,&quot;parse-names&quot;:false,&quot;dropping-particle&quot;:&quot;&quot;,&quot;non-dropping-particle&quot;:&quot;&quot;},{&quot;family&quot;:&quot;Patrick&quot;,&quot;given&quot;:&quot;L&quot;,&quot;parse-names&quot;:false,&quot;dropping-particle&quot;:&quot;&quot;,&quot;non-dropping-particle&quot;:&quot;&quot;},{&quot;family&quot;:&quot;Mokkink&quot;,&quot;given&quot;:&quot;Lidwine B&quot;,&quot;parse-names&quot;:false,&quot;dropping-particle&quot;:&quot;&quot;,&quot;non-dropping-particle&quot;:&quot;&quot;},{&quot;family&quot;:&quot;Terwee&quot;,&quot;given&quot;:&quot;C B&quot;,&quot;parse-names&quot;:false,&quot;dropping-particle&quot;:&quot;&quot;,&quot;non-dropping-particle&quot;:&quot;&quot;}],&quot;accessed&quot;:{&quot;date-parts&quot;:[[2025,2,11]]},&quot;URL&quot;:&quot;www.cosmin.nl&quot;,&quot;container-title-short&quot;:&quot;&quot;},&quot;isTemporary&quot;:false}]},{&quot;citationID&quot;:&quot;MENDELEY_CITATION_4068f35a-cc28-4408-b184-592cbeef8fff&quot;,&quot;properties&quot;:{&quot;noteIndex&quot;:0},&quot;isEdited&quot;:false,&quot;manualOverride&quot;:{&quot;citeprocText&quot;:&quot;(18–21)&quot;,&quot;isManuallyOverridden&quot;:false,&quot;manualOverrideText&quot;:&quot;&quot;},&quot;citationTag&quot;:&quot;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&quot;,&quot;citationItems&quot;:[{&quot;id&quot;:&quot;e508f582-1b0d-58e0-bfe2-85895724e26e&quot;,&quot;itemData&quot;:{&quot;URL&quot;:&quot;https://pos-pal.org/maix/ipos-renal-in-english.php&quot;,&quot;accessed&quot;:{&quot;date-parts&quot;:[[&quot;2021&quot;,&quot;3&quot;,&quot;11&quot;]]},&quot;id&quot;:&quot;e508f582-1b0d-58e0-bfe2-85895724e26e&quot;,&quot;issued&quot;:{&quot;date-parts&quot;:[[&quot;0&quot;]]},&quot;title&quot;:&quot;Palliative care Outcome Scale (POS) - IPOS-Renal and translations&quot;,&quot;type&quot;:&quot;webpage&quot;,&quot;container-title-short&quot;:&quot;&quot;},&quot;uris&quot;:[&quot;http://www.mendeley.com/documents/?uuid=9af929ce-2fa6-3c48-9480-18e4f872af51&quot;],&quot;isTemporary&quot;:false,&quot;legacyDesktopId&quot;:&quot;9af929ce-2fa6-3c48-9480-18e4f872af51&quot;},{&quot;id&quot;:&quot;73a46d50-d48c-5eea-86e8-ec6b20c26f0c&quot;,&quot;itemData&quot;:{&quot;URL&quot;:&quot;https://view.officeapps.live.com/op/view.aspx?src=https%3A%2F%2Fwww.rand.org%2Fcontent%2Fdam%2Frand%2Fwww%2Fexternal%2Fhealth%2Fsurveys_tools%2Fkdqol%2FKDQOLukq.doc&amp;wdOrigin=BROWSELINK&quot;,&quot;accessed&quot;:{&quot;date-parts&quot;:[[&quot;2024&quot;,&quot;2&quot;,&quot;23&quot;]]},&quot;id&quot;:&quot;73a46d50-d48c-5eea-86e8-ec6b20c26f0c&quot;,&quot;issued&quot;:{&quot;date-parts&quot;:[[&quot;0&quot;]]},&quot;title&quot;:&quot;KDQOLukq.doc&quot;,&quot;type&quot;:&quot;webpage&quot;,&quot;container-title-short&quot;:&quot;&quot;},&quot;uris&quot;:[&quot;http://www.mendeley.com/documents/?uuid=eb7c3f23-50af-3721-aadf-e8f8fe40d0e2&quot;],&quot;isTemporary&quot;:false,&quot;legacyDesktopId&quot;:&quot;eb7c3f23-50af-3721-aadf-e8f8fe40d0e2&quot;},{&quot;id&quot;:&quot;8fc1e468-aa7a-57cf-8eb3-09b62b12993b&quot;,&quot;itemData&quot;:{&quot;DOI&quot;:&quot;10.1155/2021/8876559&quot;,&quot;abstract&quot;:&quot;Introduction. Quality of life (QoL) of hemodialysis patients can be examined in two aspects: kidney-specific quality of life and general quality of life. Objective. To determine the QoL among patients undergoing hemodialysis, to assess patients' QoL on hemodialysis, and to determine the factors associated with QoL among hemodialysis patients in Oman. Method. A cross-sectional study was carried out with 205 patients to measure the QoL across various demographic and clinical variables in Oman. .e Arabic version of the KDQOL-SFtool was used to collect data from patients undergoing hemodialysis to give QoL quantitative measures. Results. .e physical-QoL was 45.7 (95% CI, 44.3, 47.0), which is less than half that of a healthy human. .e emotional-QoL is 53.33 (95% CI, 51.1, 55.5), slightly more than half in a healthy human-QoL. .e difference between physical and emotional-QoL scores is −7.66 (95% CI, −10.3,-5.1), showing that physical QoL is significantly less than emotional-QoL. .e overall general QoL score was 49.5 (95% CI, 47.8, 51.2), half the QoL score of a healthy human. Younger patients are also more likely to experience emotional problems compared with older patients. Patients with 5-8 mg/l levels of serum creatinine have lower emotional wellbeing. People on low incomes experienced social difficulties, while the maximum burden was found in physical activities and minimum social function. Conclusion. Both physical (45.7) and emotional (53.3) QoL scores in dialysis patients are nearly half those of an average human. Hence, there is a poor QoL among dialysis patients like other studies, and therefore, further improvement of renal rehabilitation in dialysis patients is warranted to improve patients' QoL.&quot;,&quot;author&quot;:[{&quot;dropping-particle&quot;:&quot;&quot;,&quot;family&quot;:&quot;Salmi&quot;,&quot;given&quot;:&quot;Issa&quot;,&quot;non-dropping-particle&quot;:&quot;Al&quot;,&quot;parse-names&quot;:false,&quot;suffix&quot;:&quot;&quot;},{&quot;dropping-particle&quot;:&quot;&quot;,&quot;family&quot;:&quot;Kamble&quot;,&quot;given&quot;:&quot;Pramod&quot;,&quot;non-dropping-particle&quot;:&quot;&quot;,&quot;parse-names&quot;:false,&quot;suffix&quot;:&quot;&quot;},{&quot;dropping-particle&quot;:&quot;&quot;,&quot;family&quot;:&quot;Lazarus&quot;,&quot;given&quot;:&quot;Eilean Rathinasamy&quot;,&quot;non-dropping-particle&quot;:&quot;&quot;,&quot;parse-names&quot;:false,&quot;suffix&quot;:&quot;&quot;},{&quot;dropping-particle&quot;:&quot;&quot;,&quot;family&quot;:&quot;Sheila D'souza&quot;,&quot;given&quot;:&quot;Melba&quot;,&quot;non-dropping-particle&quot;:&quot;&quot;,&quot;parse-names&quot;:false,&quot;suffix&quot;:&quot;&quot;},{&quot;dropping-particle&quot;:&quot;&quot;,&quot;family&quot;:&quot;Maimani&quot;,&quot;given&quot;:&quot;Yaqoob&quot;,&quot;non-dropping-particle&quot;:&quot;Al&quot;,&quot;parse-names&quot;:false,&quot;suffix&quot;:&quot;&quot;},{&quot;dropping-particle&quot;:&quot;&quot;,&quot;family&quot;:&quot;Hannawi&quot;,&quot;given&quot;:&quot;Suad&quot;,&quot;non-dropping-particle&quot;:&quot;&quot;,&quot;parse-names&quot;:false,&quot;suffix&quot;:&quot;&quot;}],&quot;id&quot;:&quot;8fc1e468-aa7a-57cf-8eb3-09b62b12993b&quot;,&quot;issued&quot;:{&quot;date-parts&quot;:[[&quot;2021&quot;]]},&quot;title&quot;:&quot;Kidney Disease-Specific Quality of Life among Patients on Hemodialysis&quot;,&quot;type&quot;:&quot;article-journal&quot;,&quot;container-title-short&quot;:&quot;&quot;},&quot;uris&quot;:[&quot;http://www.mendeley.com/documents/?uuid=2b7f7e85-9632-3772-b6d2-a966f5de9b0c&quot;],&quot;isTemporary&quot;:false,&quot;legacyDesktopId&quot;:&quot;2b7f7e85-9632-3772-b6d2-a966f5de9b0c&quot;},{&quot;id&quot;:&quot;137136f1-05fd-5299-9ac4-2f25997f2177&quot;,&quot;itemData&quot;:{&quot;DOI&quot;:&quot;10.1002/hec.3564&quot;,&quot;ISSN&quot;:&quot;10991050&quot;,&quot;PMID&quot;:&quot;28833869&quot;,&quot;abstract&quot;:&quot;A new version of the EQ-5D, the EQ-5D-5L, is available. The aim of this study is to produce a value set to support use of EQ-5D-5L data in decision-making. The study design followed an international research protocol. Randomly selected members of the English general public completed 10 time trade-off and 7 discrete choice experiment tasks in face-to-face interviews. A 20-parameter hybrid model was used to combine time trade-off and discrete choice experiment data to generate values for the 3,125 EQ-5D-5L health states. Valuation data are available for 996 respondents. Face validity of the data has been demonstrated, with more severe health states generally given lower values. Problems with pain/discomfort and anxiety/depression received the greatest weight. Compared to the existing EQ-5D-3L value set, there are considerably fewer “worse than dead” states (5.1%, compared with over one third), and the minimum value is higher. Values range from −0.285 (extreme problems on all dimensions) to 0.950 (for health states 11211 and 21111). Results have important implications for users of the EQ-5D-5L both in England and internationally. Quality-adjusted life year gains from interventions seeking to improve very poor health may be smaller using this value set and may previously have been overestimated.&quot;,&quot;author&quot;:[{&quot;dropping-particle&quot;:&quot;&quot;,&quot;family&quot;:&quot;Devlin&quot;,&quot;given&quot;:&quot;Nancy J.&quot;,&quot;non-dropping-particle&quot;:&quot;&quot;,&quot;parse-names&quot;:false,&quot;suffix&quot;:&quot;&quot;},{&quot;dropping-particle&quot;:&quot;&quot;,&quot;family&quot;:&quot;Shah&quot;,&quot;given&quot;:&quot;Koonal K.&quot;,&quot;non-dropping-particle&quot;:&quot;&quot;,&quot;parse-names&quot;:false,&quot;suffix&quot;:&quot;&quot;},{&quot;dropping-particle&quot;:&quot;&quot;,&quot;family&quot;:&quot;Feng&quot;,&quot;given&quot;:&quot;Yan&quot;,&quot;non-dropping-particle&quot;:&quot;&quot;,&quot;parse-names&quot;:false,&quot;suffix&quot;:&quot;&quot;},{&quot;dropping-particle&quot;:&quot;&quot;,&quot;family&quot;:&quot;Mulhern&quot;,&quot;given&quot;:&quot;Brendan&quot;,&quot;non-dropping-particle&quot;:&quot;&quot;,&quot;parse-names&quot;:false,&quot;suffix&quot;:&quot;&quot;},{&quot;dropping-particle&quot;:&quot;&quot;,&quot;family&quot;:&quot;Hout&quot;,&quot;given&quot;:&quot;Ben&quot;,&quot;non-dropping-particle&quot;:&quot;van&quot;,&quot;parse-names&quot;:false,&quot;suffix&quot;:&quot;&quot;}],&quot;container-title&quot;:&quot;Health Economics (United Kingdom)&quot;,&quot;id&quot;:&quot;137136f1-05fd-5299-9ac4-2f25997f2177&quot;,&quot;issue&quot;:&quot;1&quot;,&quot;issued&quot;:{&quot;date-parts&quot;:[[&quot;2018&quot;,&quot;1&quot;,&quot;1&quot;]]},&quot;page&quot;:&quot;7-22&quot;,&quot;publisher&quot;:&quot;John Wiley and Sons Ltd&quot;,&quot;title&quot;:&quot;Valuing health-related quality of life: An EQ-5D-5L value set for England&quot;,&quot;type&quot;:&quot;article-journal&quot;,&quot;volume&quot;:&quot;27&quot;,&quot;container-title-short&quot;:&quot;&quot;},&quot;uris&quot;:[&quot;http://www.mendeley.com/documents/?uuid=7f0466ea-9d38-34e0-a60c-1867a1d05af8&quot;],&quot;isTemporary&quot;:false,&quot;legacyDesktopId&quot;:&quot;7f0466ea-9d38-34e0-a60c-1867a1d05af8&quot;}]},{&quot;citationID&quot;:&quot;MENDELEY_CITATION_984e1087-29b9-4d1a-a6d5-ad2d0297bab6&quot;,&quot;properties&quot;:{&quot;noteIndex&quot;:0},&quot;isEdited&quot;:false,&quot;manualOverride&quot;:{&quot;isManuallyOverridden&quot;:false,&quot;citeprocText&quot;:&quot;(22,23)&quot;,&quot;manualOverrideText&quot;:&quot;&quot;},&quot;citationTag&quot;:&quot;MENDELEY_CITATION_v3_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&quot;,&quot;citationItems&quot;:[{&quot;id&quot;:&quot;916db867-7d28-32ce-a489-119a5f422d7d&quot;,&quot;itemData&quot;:{&quot;type&quot;:&quot;article-journal&quot;,&quot;id&quot;:&quot;916db867-7d28-32ce-a489-119a5f422d7d&quot;,&quot;title&quot;:&quot;Development and validation of a core outcome measure for palliative care: the palliative care outcome scale. Palliative Care Core Audit Project Advisory Group&quot;,&quot;container-title-short&quot;:&quot;&quot;},&quot;isTemporary&quot;:false},{&quot;id&quot;:&quot;9af929ce-2fa6-3c48-9480-18e4f872af51&quot;,&quot;itemData&quot;:{&quot;type&quot;:&quot;webpage&quot;,&quot;id&quot;:&quot;9af929ce-2fa6-3c48-9480-18e4f872af51&quot;,&quot;title&quot;:&quot;Palliative care Outcome Scale (POS) - IPOS-Renal and translations&quot;,&quot;accessed&quot;:{&quot;date-parts&quot;:[[2021,3,11]]},&quot;URL&quot;:&quot;https://pos-pal.org/maix/ipos-renal-in-english.php&quot;,&quot;container-title-short&quot;:&quot;&quot;},&quot;isTemporary&quot;:false}]},{&quot;citationID&quot;:&quot;MENDELEY_CITATION_1f739cd9-b77d-48ad-bb8b-00d060116a95&quot;,&quot;properties&quot;:{&quot;noteIndex&quot;:0},&quot;isEdited&quot;:false,&quot;manualOverride&quot;:{&quot;isManuallyOverridden&quot;:false,&quot;citeprocText&quot;:&quot;(24–26)&quot;,&quot;manualOverrideText&quot;:&quot;&quot;},&quot;citationTag&quot;:&quot;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&quot;,&quot;citationItems&quot;:[{&quot;id&quot;:&quot;ac43d9ec-b328-3e82-bcf1-887e124978c8&quot;,&quot;itemData&quot;:{&quot;type&quot;:&quot;article-journal&quot;,&quot;id&quot;:&quot;ac43d9ec-b328-3e82-bcf1-887e124978c8&quot;,&quot;title&quot;:&quot;How to analyze palliative care outcome data for patients in Sub-Saharan Africa: an international, multicenter, factor analytic examination of the APCA African POS&quot;,&quot;author&quot;:[{&quot;family&quot;:&quot;Harding&quot;,&quot;given&quot;:&quot;Richard&quot;,&quot;parse-names&quot;:false,&quot;dropping-particle&quot;:&quot;&quot;,&quot;non-dropping-particle&quot;:&quot;&quot;},{&quot;family&quot;:&quot;Selman&quot;,&quot;given&quot;:&quot;Lucy&quot;,&quot;parse-names&quot;:false,&quot;dropping-particle&quot;:&quot;&quot;,&quot;non-dropping-particle&quot;:&quot;&quot;},{&quot;family&quot;:&quot;Simms&quot;,&quot;given&quot;:&quot;Victoria M.&quot;,&quot;parse-names&quot;:false,&quot;dropping-particle&quot;:&quot;&quot;,&quot;non-dropping-particle&quot;:&quot;&quot;},{&quot;family&quot;:&quot;Penfold&quot;,&quot;given&quot;:&quot;Suzanne&quot;,&quot;parse-names&quot;:false,&quot;dropping-particle&quot;:&quot;&quot;,&quot;non-dropping-particle&quot;:&quot;&quot;},{&quot;family&quot;:&quot;Agupio&quot;,&quot;given&quot;:&quot;Godfrey&quot;,&quot;parse-names&quot;:false,&quot;dropping-particle&quot;:&quot;&quot;,&quot;non-dropping-particle&quot;:&quot;&quot;},{&quot;family&quot;:&quot;Dinat&quot;,&quot;given&quot;:&quot;Natalya&quot;,&quot;parse-names&quot;:false,&quot;dropping-particle&quot;:&quot;&quot;,&quot;non-dropping-particle&quot;:&quot;&quot;},{&quot;family&quot;:&quot;Downing&quot;,&quot;given&quot;:&quot;Julia&quot;,&quot;parse-names&quot;:false,&quot;dropping-particle&quot;:&quot;&quot;,&quot;non-dropping-particle&quot;:&quot;&quot;},{&quot;family&quot;:&quot;Gwyther&quot;,&quot;given&quot;:&quot;Liz&quot;,&quot;parse-names&quot;:false,&quot;dropping-particle&quot;:&quot;&quot;,&quot;non-dropping-particle&quot;:&quot;&quot;},{&quot;family&quot;:&quot;Ikin&quot;,&quot;given&quot;:&quot;Barbara&quot;,&quot;parse-names&quot;:false,&quot;dropping-particle&quot;:&quot;&quot;,&quot;non-dropping-particle&quot;:&quot;&quot;},{&quot;family&quot;:&quot;Mashao&quot;,&quot;given&quot;:&quot;Thandi&quot;,&quot;parse-names&quot;:false,&quot;dropping-particle&quot;:&quot;&quot;,&quot;non-dropping-particle&quot;:&quot;&quot;},{&quot;family&quot;:&quot;Mmoledi&quot;,&quot;given&quot;:&quot;Keletso&quot;,&quot;parse-names&quot;:false,&quot;dropping-particle&quot;:&quot;&quot;,&quot;non-dropping-particle&quot;:&quot;&quot;},{&quot;family&quot;:&quot;Sebuyira&quot;,&quot;given&quot;:&quot;Lydia Mpanga&quot;,&quot;parse-names&quot;:false,&quot;dropping-particle&quot;:&quot;&quot;,&quot;non-dropping-particle&quot;:&quot;&quot;},{&quot;family&quot;:&quot;Moll&quot;,&quot;given&quot;:&quot;Tony&quot;,&quot;parse-names&quot;:false,&quot;dropping-particle&quot;:&quot;&quot;,&quot;non-dropping-particle&quot;:&quot;&quot;},{&quot;family&quot;:&quot;Mwangi-Powell&quot;,&quot;given&quot;:&quot;Faith&quot;,&quot;parse-names&quot;:false,&quot;dropping-particle&quot;:&quot;&quot;,&quot;non-dropping-particle&quot;:&quot;&quot;},{&quot;family&quot;:&quot;Namisango&quot;,&quot;given&quot;:&quot;Eve&quot;,&quot;parse-names&quot;:false,&quot;dropping-particle&quot;:&quot;&quot;,&quot;non-dropping-particle&quot;:&quot;&quot;},{&quot;family&quot;:&quot;Powell&quot;,&quot;given&quot;:&quot;Richard A.&quot;,&quot;parse-names&quot;:false,&quot;dropping-particle&quot;:&quot;&quot;,&quot;non-dropping-particle&quot;:&quot;&quot;},{&quot;family&quot;:&quot;Walkey&quot;,&quot;given&quot;:&quot;Frank H.&quot;,&quot;parse-names&quot;:false,&quot;dropping-particle&quot;:&quot;&quot;,&quot;non-dropping-particle&quot;:&quot;&quot;},{&quot;family&quot;:&quot;Higginson&quot;,&quot;given&quot;:&quot;Irene J.&quot;,&quot;parse-names&quot;:false,&quot;dropping-particle&quot;:&quot;&quot;,&quot;non-dropping-particle&quot;:&quot;&quot;},{&quot;family&quot;:&quot;Siegert&quot;,&quot;given&quot;:&quot;Richard J.&quot;,&quot;parse-names&quot;:false,&quot;dropping-particle&quot;:&quot;&quot;,&quot;non-dropping-particle&quot;:&quot;&quot;}],&quot;container-title&quot;:&quot;Journal of pain and symptom management&quot;,&quot;accessed&quot;:{&quot;date-parts&quot;:[[2025,1,28]]},&quot;DOI&quot;:&quot;10.1016/J.JPAINSYMMAN.2012.04.007&quot;,&quot;ISSN&quot;:&quot;1873-6513&quot;,&quot;PMID&quot;:&quot;23017619&quot;,&quot;URL&quot;:&quot;https://pubmed.ncbi.nlm.nih.gov/23017619/&quot;,&quot;issued&quot;:{&quot;date-parts&quot;:[[2013,4]]},&quot;page&quot;:&quot;746-752&quot;,&quot;abstract&quot;:&quot;Context: The incidence of life-limiting progressive disease in sub-Saharan Africa presents a significant clinical and public health challenge. The ability to easily measure patient outcomes is essential to improving care. Objectives: The present study aims to determine the specific factors (if any) that underpin the African Palliative Care Association African Palliative Outcome Scale to assist the analysis of data in routine clinical care and audit. Methods: Using self-reported data collected from patients with HIV infection in eastern and southern Africa, an exploratory factor analysis was undertaken with 1337 patients; subsequently, a confirmatory analysis was done on two samples from separate data sets (n = 445). Results: Using exploratory factor analysis initially, both two- and three-factor solutions were examined and found to meet the criteria for simple structure and be readily interpretable. Then using confirmatory factor analysis on two separate samples, the three-factor solution demonstrated better fit, with Goodness-of-Fit Index values greater than 0.95 and Normative Fit Index values close to 0.90. The resulting three factors were 1) physical and psychological well-being, 2) interpersonal well-being, and 3) existential well-being. Conclusion: This analysis presents an important new opportunity in the analysis of outcome data for patients with progressive disease. It has advantages over both the total scoring of multidimensional scaling (which masks differences between domains) and of item scoring (which requires repeated analyses). The three factors map well onto the underlying concept and clinical goals of palliative care, and will enable audit of facility care. © 2013 U.S. Cancer Pain Relief Committee. Published by Elsevier Inc. All rights reserved.&quot;,&quot;publisher&quot;:&quot;J Pain Symptom Manage&quot;,&quot;issue&quot;:&quot;4&quot;,&quot;volume&quot;:&quot;45&quot;,&quot;container-title-short&quot;:&quot;J Pain Symptom Manage&quot;},&quot;isTemporary&quot;:false},{&quot;id&quot;:&quot;07dd6978-66f5-3cec-ac8d-3d541963f8c4&quot;,&quot;itemData&quot;:{&quot;type&quot;:&quot;article-journal&quot;,&quot;id&quot;:&quot;07dd6978-66f5-3cec-ac8d-3d541963f8c4&quot;,&quot;title&quot;:&quot;Kidney function and symptom development over time in elderly patients with advanced chronic kidney disease: results of the EQUAL cohort study&quot;,&quot;author&quot;:[{&quot;family&quot;:&quot;Janmaat&quot;,&quot;given&quot;:&quot;Cynthia J.&quot;,&quot;parse-names&quot;:false,&quot;dropping-particle&quot;:&quot;&quot;,&quot;non-dropping-particle&quot;:&quot;&quot;},{&quot;family&quot;:&quot;Diepen&quot;,&quot;given&quot;:&quot;Merel&quot;,&quot;parse-names&quot;:false,&quot;dropping-particle&quot;:&quot;&quot;,&quot;non-dropping-particle&quot;:&quot;van&quot;},{&quot;family&quot;:&quot;Meuleman&quot;,&quot;given&quot;:&quot;Yvette&quot;,&quot;parse-names&quot;:false,&quot;dropping-particle&quot;:&quot;&quot;,&quot;non-dropping-particle&quot;:&quot;&quot;},{&quot;family&quot;:&quot;Chesnaye&quot;,&quot;given&quot;:&quot;Nicholas C.&quot;,&quot;parse-names&quot;:false,&quot;dropping-particle&quot;:&quot;&quot;,&quot;non-dropping-particle&quot;:&quot;&quot;},{&quot;family&quot;:&quot;Drechsler&quot;,&quot;given&quot;:&quot;Christiane&quot;,&quot;parse-names&quot;:false,&quot;dropping-particle&quot;:&quot;&quot;,&quot;non-dropping-particle&quot;:&quot;&quot;},{&quot;family&quot;:&quot;Torino&quot;,&quot;given&quot;:&quot;Claudia&quot;,&quot;parse-names&quot;:false,&quot;dropping-particle&quot;:&quot;&quot;,&quot;non-dropping-particle&quot;:&quot;&quot;},{&quot;family&quot;:&quot;Wanner&quot;,&quot;given&quot;:&quot;Christoph&quot;,&quot;parse-names&quot;:false,&quot;dropping-particle&quot;:&quot;&quot;,&quot;non-dropping-particle&quot;:&quot;&quot;},{&quot;family&quot;:&quot;Postorino&quot;,&quot;given&quot;:&quot;Maurizio&quot;,&quot;parse-names&quot;:false,&quot;dropping-particle&quot;:&quot;&quot;,&quot;non-dropping-particle&quot;:&quot;&quot;},{&quot;family&quot;:&quot;Szymczak&quot;,&quot;given&quot;:&quot;Maciej&quot;,&quot;parse-names&quot;:false,&quot;dropping-particle&quot;:&quot;&quot;,&quot;non-dropping-particle&quot;:&quot;&quot;},{&quot;family&quot;:&quot;Evans&quot;,&quot;given&quot;:&quot;Marie&quot;,&quot;parse-names&quot;:false,&quot;dropping-particle&quot;:&quot;&quot;,&quot;non-dropping-particle&quot;:&quot;&quot;},{&quot;family&quot;:&quot;Caskey&quot;,&quot;given&quot;:&quot;Fergus J.&quot;,&quot;parse-names&quot;:false,&quot;dropping-particle&quot;:&quot;&quot;,&quot;non-dropping-particle&quot;:&quot;&quot;},{&quot;family&quot;:&quot;Jager&quot;,&quot;given&quot;:&quot;Kitty J.&quot;,&quot;parse-names&quot;:false,&quot;dropping-particle&quot;:&quot;&quot;,&quot;non-dropping-particle&quot;:&quot;&quot;},{&quot;family&quot;:&quot;Dekker&quot;,&quot;given&quot;:&quot;Friedo W.&quot;,&quot;parse-names&quot;:false,&quot;dropping-particle&quot;:&quot;&quot;,&quot;non-dropping-particle&quot;:&quot;&quot;}],&quot;container-title&quot;:&quot;Nephrology Dialysis Transplantation&quot;,&quot;accessed&quot;:{&quot;date-parts&quot;:[[2023,2,13]]},&quot;DOI&quot;:&quot;10.1093/NDT/GFZ277&quot;,&quot;ISSN&quot;:&quot;0931-0509&quot;,&quot;PMID&quot;:&quot;31943084&quot;,&quot;URL&quot;:&quot;https://academic.oup.com/ndt/article/36/5/862/5704439&quot;,&quot;issued&quot;:{&quot;date-parts&quot;:[[2021,4,26]]},&quot;page&quot;:&quot;862-870&quot;,&quot;abstract&quot;:&quot;Background. Initiation of renal replacement therapy often results from a combination of kidney function deterioration and symptoms related to chronic kidney disease (CKD) progression. We investigated the association between kidney function decline and symptom development in patients with advanced CKD. Methods. In the European Quality study on treatment in advanced CKD (EQUAL study), a European prospective cohort study, patients with advanced CKD aged &gt;65 years and a kidney function that dropped &lt;20 mL/min/1.73 m2 were followed for 1 year. Linear mixed-effects models were used to assess the association between kidney function decline and symptom development. The sum score for symptom number ranged from 0 to 33 and for overall symptom severity from 0 to 165, using the Dialysis Symptom Index. Results. At least one kidney function estimate with symptom number or overall symptom severity was available for 1109 and 1019 patients, respectively. The mean (95% confidence interval) annual kidney function decline was 1.70 (1.32; 2.08) mL/min/ 1.73 m2. The mean overall increase in symptom number and severity was 0.73 (0.28; 1.19) and 2.93 (1.34; 4.52) per year, respectively. A cross-sectional association between the level of kidney function and symptoms was lacking. Furthermore, kidney function at cohort entry was not associated with symptom development. However, each mL/min/1.73 m2 of annual kidney function decline was associated with an extra annual increase of 0.23 (0.07; 0.39) in the number of symptoms and 0.87 (0.35; 1.40) in overall symptom severity. Conclusions. A faster kidney function decline was associated with a steeper increase in both symptom number and severity. Considering the modest association, our results seem to suggest that repeated thorough assessment of symptom development during outpatient clinic visits, in addition to the monitoring of kidney function decline, is important for clinical decision-making.&quot;,&quot;publisher&quot;:&quot;Oxford Academic&quot;,&quot;issue&quot;:&quot;5&quot;,&quot;volume&quot;:&quot;36&quot;,&quot;container-title-short&quot;:&quot;&quot;},&quot;isTemporary&quot;:false},{&quot;id&quot;:&quot;1ad70aee-e71a-36a0-becc-99b0b6a165c0&quot;,&quot;itemData&quot;:{&quot;type&quot;:&quot;article-journal&quot;,&quot;id&quot;:&quot;1ad70aee-e71a-36a0-becc-99b0b6a165c0&quot;,&quot;title&quot;:&quot;Psychological well-being and quality of care: a factor-analytic examination of the palliative care outcome scale&quot;,&quot;author&quot;:[{&quot;family&quot;:&quot;Siegert&quot;,&quot;given&quot;:&quot;Richard J.&quot;,&quot;parse-names&quot;:false,&quot;dropping-particle&quot;:&quot;&quot;,&quot;non-dropping-particle&quot;:&quot;&quot;},{&quot;family&quot;:&quot;Gao&quot;,&quot;given&quot;:&quot;Wei&quot;,&quot;parse-names&quot;:false,&quot;dropping-particle&quot;:&quot;&quot;,&quot;non-dropping-particle&quot;:&quot;&quot;},{&quot;family&quot;:&quot;Walkey&quot;,&quot;given&quot;:&quot;Frank H.&quot;,&quot;parse-names&quot;:false,&quot;dropping-particle&quot;:&quot;&quot;,&quot;non-dropping-particle&quot;:&quot;&quot;},{&quot;family&quot;:&quot;Higginson&quot;,&quot;given&quot;:&quot;Irene J.&quot;,&quot;parse-names&quot;:false,&quot;dropping-particle&quot;:&quot;&quot;,&quot;non-dropping-particle&quot;:&quot;&quot;}],&quot;container-title&quot;:&quot;Journal of pain and symptom management&quot;,&quot;container-title-short&quot;:&quot;J Pain Symptom Manage&quot;,&quot;accessed&quot;:{&quot;date-parts&quot;:[[2025,1,28]]},&quot;DOI&quot;:&quot;10.1016/J.JPAINSYMMAN.2009.11.326&quot;,&quot;ISSN&quot;:&quot;1873-6513&quot;,&quot;PMID&quot;:&quot;20471782&quot;,&quot;URL&quot;:&quot;https://pubmed.ncbi.nlm.nih.gov/20471782/&quot;,&quot;issued&quot;:{&quot;date-parts&quot;:[[2010]]},&quot;page&quot;:&quot;67-74&quot;,&quot;abstract&quot;:&quot;Context: The Palliative Care Outcome Scale (POS) is a widely used outcome measure in palliative care research, and has good psychometric properties. It has been used for clinical or research purposes in specialist cancer centers, nursing homes, day hospice units, and hospice settings in a growing number of countries. However, the POS has not yet been examined using factor analysis. Objective: The aim of the present study was to examine the internal factor structure of the POS. Methods: Confirmatory and exploratory factor analyses were used for secondary analysis of two existing POS data sets of British patients, most of whom were cancer patients. Results: We began with a confirmatory factor analysis (CFA), which indicated that the POS is not a unidimensional scale. This was followed by an exploratory factor analysis that suggested two factors - one reflecting a psychological well-being dimension and the other consisting of three items relating to the standard of professional care. A similar two-factor structure also was identified in the second sample using CFA. Conclusion: The POS appears to capture two factors, psychological status and quality of care, and to have three items that function independently (family anxiety, symptoms, and pain control). Our findings suggest that future evaluations of palliative care services should include assessment not only of symptoms and well-being or quality of life, but also of quality of care, and that unidimensional measures will not capture all relevant aspects in palliative care. © 2010 U.S. Cancer Pain Relief Committee Published by Elsevier Inc.&quot;,&quot;publisher&quot;:&quot;J Pain Symptom Manage&quot;,&quot;issue&quot;:&quot;1&quot;,&quot;volume&quot;:&quot;40&quot;},&quot;isTemporary&quot;:false}]},{&quot;citationID&quot;:&quot;MENDELEY_CITATION_6d427b0e-4692-4b4e-b022-175f25a1975d&quot;,&quot;properties&quot;:{&quot;noteIndex&quot;:0},&quot;isEdited&quot;:false,&quot;manualOverride&quot;:{&quot;isManuallyOverridden&quot;:false,&quot;citeprocText&quot;:&quot;(22,27,28)&quot;,&quot;manualOverrideText&quot;:&quot;&quot;},&quot;citationTag&quot;:&quot;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&quot;,&quot;citationItems&quot;:[{&quot;id&quot;:&quot;916db867-7d28-32ce-a489-119a5f422d7d&quot;,&quot;itemData&quot;:{&quot;type&quot;:&quot;article-journal&quot;,&quot;id&quot;:&quot;916db867-7d28-32ce-a489-119a5f422d7d&quot;,&quot;title&quot;:&quot;Development and validation of a core outcome measure for palliative care: the palliative care outcome scale. Palliative Care Core Audit Project Advisory Group&quot;,&quot;container-title-short&quot;:&quot;&quot;},&quot;isTemporary&quot;:false},{&quot;id&quot;:&quot;5da1b494-2c8c-32ed-9204-0cb645077305&quot;,&quot;itemData&quot;:{&quot;type&quot;:&quot;article-journal&quot;,&quot;id&quot;:&quot;5da1b494-2c8c-32ed-9204-0cb645077305&quot;,&quot;title&quot;:&quot;Validity, reliability and responsiveness to change of the Italian palliative care outcome scale: A multicenter study of advanced cancer patients Cancer palliative care&quot;,&quot;author&quot;:[{&quot;family&quot;:&quot;Costantini&quot;,&quot;given&quot;:&quot;Massimo&quot;,&quot;parse-names&quot;:false,&quot;dropping-particle&quot;:&quot;&quot;,&quot;non-dropping-particle&quot;:&quot;&quot;},{&quot;family&quot;:&quot;Rabitti&quot;,&quot;given&quot;:&quot;Elisa&quot;,&quot;parse-names&quot;:false,&quot;dropping-particle&quot;:&quot;&quot;,&quot;non-dropping-particle&quot;:&quot;&quot;},{&quot;family&quot;:&quot;Beccaro&quot;,&quot;given&quot;:&quot;Monica&quot;,&quot;parse-names&quot;:false,&quot;dropping-particle&quot;:&quot;&quot;,&quot;non-dropping-particle&quot;:&quot;&quot;},{&quot;family&quot;:&quot;Fusco&quot;,&quot;given&quot;:&quot;Flavio&quot;,&quot;parse-names&quot;:false,&quot;dropping-particle&quot;:&quot;&quot;,&quot;non-dropping-particle&quot;:&quot;&quot;},{&quot;family&quot;:&quot;Peruselli&quot;,&quot;given&quot;:&quot;Carlo&quot;,&quot;parse-names&quot;:false,&quot;dropping-particle&quot;:&quot;&quot;,&quot;non-dropping-particle&quot;:&quot;&quot;},{&quot;family&quot;:&quot;Ciura&quot;,&quot;given&quot;:&quot;Pietro&quot;,&quot;parse-names&quot;:false,&quot;dropping-particle&quot;:&quot;&quot;,&quot;non-dropping-particle&quot;:&quot;La&quot;},{&quot;family&quot;:&quot;Valle&quot;,&quot;given&quot;:&quot;Alessandro&quot;,&quot;parse-names&quot;:false,&quot;dropping-particle&quot;:&quot;&quot;,&quot;non-dropping-particle&quot;:&quot;&quot;},{&quot;family&quot;:&quot;Suriani&quot;,&quot;given&quot;:&quot;Cinzia&quot;,&quot;parse-names&quot;:false,&quot;dropping-particle&quot;:&quot;&quot;,&quot;non-dropping-particle&quot;:&quot;&quot;},{&quot;family&quot;:&quot;Berardi&quot;,&quot;given&quot;:&quot;Maria Alejandra&quot;,&quot;parse-names&quot;:false,&quot;dropping-particle&quot;:&quot;&quot;,&quot;non-dropping-particle&quot;:&quot;&quot;},{&quot;family&quot;:&quot;Valenti&quot;,&quot;given&quot;:&quot;Danila&quot;,&quot;parse-names&quot;:false,&quot;dropping-particle&quot;:&quot;&quot;,&quot;non-dropping-particle&quot;:&quot;&quot;},{&quot;family&quot;:&quot;Mosso&quot;,&quot;given&quot;:&quot;Felicita&quot;,&quot;parse-names&quot;:false,&quot;dropping-particle&quot;:&quot;&quot;,&quot;non-dropping-particle&quot;:&quot;&quot;},{&quot;family&quot;:&quot;Morino&quot;,&quot;given&quot;:&quot;Piero&quot;,&quot;parse-names&quot;:false,&quot;dropping-particle&quot;:&quot;&quot;,&quot;non-dropping-particle&quot;:&quot;&quot;},{&quot;family&quot;:&quot;Zaninetta&quot;,&quot;given&quot;:&quot;Giovanni&quot;,&quot;parse-names&quot;:false,&quot;dropping-particle&quot;:&quot;&quot;,&quot;non-dropping-particle&quot;:&quot;&quot;},{&quot;family&quot;:&quot;Tubere&quot;,&quot;given&quot;:&quot;Giorgio&quot;,&quot;parse-names&quot;:false,&quot;dropping-particle&quot;:&quot;&quot;,&quot;non-dropping-particle&quot;:&quot;&quot;},{&quot;family&quot;:&quot;Piazza&quot;,&quot;given&quot;:&quot;Massimo&quot;,&quot;parse-names&quot;:false,&quot;dropping-particle&quot;:&quot;&quot;,&quot;non-dropping-particle&quot;:&quot;&quot;},{&quot;family&quot;:&quot;Sofia&quot;,&quot;given&quot;:&quot;Michele&quot;,&quot;parse-names&quot;:false,&quot;dropping-particle&quot;:&quot;&quot;,&quot;non-dropping-particle&quot;:&quot;&quot;},{&quot;family&quot;:&quot;Leo&quot;,&quot;given&quot;:&quot;Silvia&quot;,&quot;parse-names&quot;:false,&quot;dropping-particle&quot;:&quot;&quot;,&quot;non-dropping-particle&quot;:&quot;Di&quot;},{&quot;family&quot;:&quot;Higginson&quot;,&quot;given&quot;:&quot;Irene J.&quot;,&quot;parse-names&quot;:false,&quot;dropping-particle&quot;:&quot;&quot;,&quot;non-dropping-particle&quot;:&quot;&quot;}],&quot;container-title&quot;:&quot;BMC Palliative Care&quot;,&quot;accessed&quot;:{&quot;date-parts&quot;:[[2025,1,28]]},&quot;DOI&quot;:&quot;10.1186/s12904-016-0095-6&quot;,&quot;ISSN&quot;:&quot;1472684X&quot;,&quot;PMID&quot;:&quot;26920738&quot;,&quot;issued&quot;:{&quot;date-parts&quot;:[[2016,2,26]]},&quot;abstract&quot;:&quot;Background: There is an increasing requirement to assess outcomes, but few measures have been tested for advanced medical illness. We aimed to test the validity, reliability and responsiveness of the Palliative care Outcome Scale (POS), and to analyse predictors of change after the transition to palliative care. Methods: Phase 1: Multicentre, mixed method study comprising cognitive and qualitative interviews with patients and staff, cultural refinement and adaption. Phase 2: Consecutive cancer patients on admission to 8 inpatient hospices and 7 home-based teams were asked to complete the POS, the EORTC QLQ-C15-PAL and the FACIT-Sp (T0), to assess internal consistency, convergent and divergent validity. After 6 days (T1) patients and staff completed the POS to assess responsiveness to change (T1-T0), and agreement between self-assessed POS and POS completed by the staff. Finally, we asked hospices an assessment 24-48 h after T1 to assess its reliability (test re-test analysis). Results: Phase I: 209 completed POS questionnaires and 29 cognitive interviews were assessed, revisions made and one item substituted. Phase II: 295 consecutive patients admitted to 15 PCTs were approached, 175 (59.3 %) were eligible, and 150 (85.7 %) consented. Consent was limited by the severity of illness in 40 % patients. We found good convergent validity, with strong and moderate correlations (r ranged 0.5-0.8) between similar items from the POS, the QLQ-C15-PAL and the FACIT-Sp. As hypothesised, the physical function subscale of QLQ-C15-PAL was not correlated with any POS item (r ranged -0.16-0.02). We found acceptable to good test re-test reliability in both versions for 6 items. We found significant clinical improvements during the first week of palliative care in 7/10 items assessed-pain, other symptoms, patient and family anxiety, information, feeling at peace and wasted time. Conclusions: Both the patient self-assessed and professional POS versions are valid and with an acceptable internal consistency. POS detected significant clinical improvements during palliative care, at a time when patients are usually expected to deteriorate. These results suggest that there is room for substantial improvement in the management of patients with advanced disease, across all key domains-symptoms, psychological, information, social and spiritual.&quot;,&quot;publisher&quot;:&quot;BioMed Central Ltd.&quot;,&quot;issue&quot;:&quot;1&quot;,&quot;volume&quot;:&quot;15&quot;,&quot;container-title-short&quot;:&quot;BMC Palliat Care&quot;},&quot;isTemporary&quot;:false},{&quot;id&quot;:&quot;13532a6a-2597-3ae1-97ea-b03e9587fddf&quot;,&quot;itemData&quot;:{&quot;type&quot;:&quot;article-journal&quot;,&quot;id&quot;:&quot;13532a6a-2597-3ae1-97ea-b03e9587fddf&quot;,&quot;title&quot;:&quot;Outcome measures in palliative care for advanced cancer patients: A review&quot;,&quot;author&quot;:[{&quot;family&quot;:&quot;Hearn&quot;,&quot;given&quot;:&quot;Julie&quot;,&quot;parse-names&quot;:false,&quot;dropping-particle&quot;:&quot;&quot;,&quot;non-dropping-particle&quot;:&quot;&quot;},{&quot;family&quot;:&quot;Higginson&quot;,&quot;given&quot;:&quot;Irene J.&quot;,&quot;parse-names&quot;:false,&quot;dropping-particle&quot;:&quot;&quot;,&quot;non-dropping-particle&quot;:&quot;&quot;}],&quot;container-title&quot;:&quot;Journal of Public Health (United Kingdom)&quot;,&quot;accessed&quot;:{&quot;date-parts&quot;:[[2025,1,28]]},&quot;DOI&quot;:&quot;10.1093/oxfordjournals.pubmed.a024608&quot;,&quot;ISSN&quot;:&quot;17413850&quot;,&quot;PMID&quot;:&quot;9243435&quot;,&quot;issued&quot;:{&quot;date-parts&quot;:[[1997]]},&quot;page&quot;:&quot;193-199&quot;,&quot;abstract&quot;:&quot;Information generated using outcome measures to measure the effectiveness of palliative care interventions is potentially invaluable. Depending on the measurement tool employed the results can be used to monitor clinical care, carry out comparative research, provide audit data or inform purchasing decisions. However, the data collected can only ever be as good as the method used to obtain them. This review aimed to systematically identify and examine outcome measures that have been used, or proposed for use in the clinical audit of palliative care of patients with advanced cancer. Database searches were performed using MEDLINE (1991–1995), CANCERLIT (1991–1995), Healthplan (1985–1995), and 'Oncolink' on the Internet. Further measures were located with the assistance of other professionals working in palliative care. The criteria for the inclusion and assessment of measures were a measure assessing more than one domain and a target population of advanced disease or palliative care. Fortyone measures were identified, 12 of which satisfied the inclusion criteria. These contained between five and 56 items and covered aspects of physical, psychological and spiritual domains. Each measure meets some but not all of the objectives of measurement in palliative care, and fulfils some but not all of our criteria for validity, reliability, responsiveness and appropriateness. © 1997, Oxford University Press.&quot;,&quot;issue&quot;:&quot;2&quot;,&quot;volume&quot;:&quot;19&quot;,&quot;container-title-short&quot;:&quot;&quot;},&quot;isTemporary&quot;:false}]},{&quot;citationID&quot;:&quot;MENDELEY_CITATION_4d1e1194-703f-4e1b-96d0-a28f1fd306ab&quot;,&quot;properties&quot;:{&quot;noteIndex&quot;:0},&quot;isEdited&quot;:false,&quot;manualOverride&quot;:{&quot;citeprocText&quot;:&quot;(29)&quot;,&quot;isManuallyOverridden&quot;:false,&quot;manualOverrideText&quot;:&quot;&quot;},&quot;citationTag&quot;:&quot;MENDELEY_CITATION_v3_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&quot;,&quot;citationItems&quot;:[{&quot;id&quot;:&quot;09819be9-056b-5069-8215-952df92ec943&quot;,&quot;itemData&quot;:{&quot;DOI&quot;:&quot;10.1016/J.JVAL.2020.11.012&quot;,&quot;ISSN&quot;:&quot;1098-3015&quot;,&quot;PMID&quot;:&quot;33840435&quot;,&quot;abstract&quot;:&quot;Objectives: To estimate the impact of using EQ5D-5L (5L) compared with EQ5D-3L (3L) in cost-effectiveness analyses in 6 countries with 3L and 5L values: Germany, Japan, Korea, The Netherlands, China, and Spain. Methods: Eight cost-effectiveness analyses based on clinical studies with 3L provided 11 pairwise comparisons. We estimated cost-effectiveness by applying the appropriate country values for 3L to observed responses. We re-estimated cost-effectiveness for each country by predicting the 5L tariff score for each respondent, for each country, using a previously published mapping method. We compared results in terms of impact on estimated incremental quality-adjusted life-year (QALY) gain and cost-effectiveness ratios. Results: For most countries the impact of moving from 3L to 5L is to lower the incremental QALY gain in the majority of comparisons. The only exception to this was Japan, where 4 out of 11 cases (37%) saw lower QALYs gained when using 5L. The mean and median reductions in health gain, in those case studies where 5L does lead to lower health gain, are largest in The Netherlands (84% mean reduction, 41% median reduction), Germany (68% and 27%), and Spain (30% and 31%). For most countries, those studies where 5L leads to lower health gain see larger reductions than the gains in studies showing the opposite tendency. Conclusions: Overall, 3L and 5L are not interchangeable in these countries. Differences between results are large, but the direction of change can be unpredictable. These findings should prompt further investigation into the reasons for differences.&quot;,&quot;author&quot;:[{&quot;dropping-particle&quot;:&quot;&quot;,&quot;family&quot;:&quot;Wailoo&quot;,&quot;given&quot;:&quot;Allan&quot;,&quot;non-dropping-particle&quot;:&quot;&quot;,&quot;parse-names&quot;:false,&quot;suffix&quot;:&quot;&quot;},{&quot;dropping-particle&quot;:&quot;&quot;,&quot;family&quot;:&quot;Alava&quot;,&quot;given&quot;:&quot;Mónica Hernández&quot;,&quot;non-dropping-particle&quot;:&quot;&quot;,&quot;parse-names&quot;:false,&quot;suffix&quot;:&quot;&quot;},{&quot;dropping-particle&quot;:&quot;&quot;,&quot;family&quot;:&quot;Pudney&quot;,&quot;given&quot;:&quot;Stephen&quot;,&quot;non-dropping-particle&quot;:&quot;&quot;,&quot;parse-names&quot;:false,&quot;suffix&quot;:&quot;&quot;},{&quot;dropping-particle&quot;:&quot;&quot;,&quot;family&quot;:&quot;Barton&quot;,&quot;given&quot;:&quot;Garry&quot;,&quot;non-dropping-particle&quot;:&quot;&quot;,&quot;parse-names&quot;:false,&quot;suffix&quot;:&quot;&quot;},{&quot;dropping-particle&quot;:&quot;&quot;,&quot;family&quot;:&quot;O'Dwyer&quot;,&quot;given&quot;:&quot;John&quot;,&quot;non-dropping-particle&quot;:&quot;&quot;,&quot;parse-names&quot;:false,&quot;suffix&quot;:&quot;&quot;},{&quot;dropping-particle&quot;:&quot;&quot;,&quot;family&quot;:&quot;Gomes&quot;,&quot;given&quot;:&quot;Manuel&quot;,&quot;non-dropping-particle&quot;:&quot;&quot;,&quot;parse-names&quot;:false,&quot;suffix&quot;:&quot;&quot;},{&quot;dropping-particle&quot;:&quot;&quot;,&quot;family&quot;:&quot;Irvine&quot;,&quot;given&quot;:&quot;Lisa&quot;,&quot;non-dropping-particle&quot;:&quot;&quot;,&quot;parse-names&quot;:false,&quot;suffix&quot;:&quot;&quot;},{&quot;dropping-particle&quot;:&quot;&quot;,&quot;family&quot;:&quot;Meads&quot;,&quot;given&quot;:&quot;David&quot;,&quot;non-dropping-particle&quot;:&quot;&quot;,&quot;parse-names&quot;:false,&quot;suffix&quot;:&quot;&quot;},{&quot;dropping-particle&quot;:&quot;&quot;,&quot;family&quot;:&quot;Sadique&quot;,&quot;given&quot;:&quot;Zia&quot;,&quot;non-dropping-particle&quot;:&quot;&quot;,&quot;parse-names&quot;:false,&quot;suffix&quot;:&quot;&quot;}],&quot;container-title&quot;:&quot;Value in Health&quot;,&quot;id&quot;:&quot;09819be9-056b-5069-8215-952df92ec943&quot;,&quot;issue&quot;:&quot;4&quot;,&quot;issued&quot;:{&quot;date-parts&quot;:[[&quot;2021&quot;,&quot;4&quot;,&quot;1&quot;]]},&quot;page&quot;:&quot;568-574&quot;,&quot;publisher&quot;:&quot;Elsevier&quot;,&quot;title&quot;:&quot;An International Comparison of EQ-5D-5L and EQ-5D-3L for Use in Cost-Effectiveness Analysis&quot;,&quot;type&quot;:&quot;article-journal&quot;,&quot;volume&quot;:&quot;24&quot;,&quot;container-title-short&quot;:&quot;&quot;},&quot;uris&quot;:[&quot;http://www.mendeley.com/documents/?uuid=2e58d7c2-2415-36de-8dbf-b4b994d0aac9&quot;],&quot;isTemporary&quot;:false,&quot;legacyDesktopId&quot;:&quot;2e58d7c2-2415-36de-8dbf-b4b994d0aac9&quot;}]},{&quot;citationID&quot;:&quot;MENDELEY_CITATION_4346eaed-3ab2-4342-a395-f064251a1058&quot;,&quot;properties&quot;:{&quot;noteIndex&quot;:0},&quot;isEdited&quot;:false,&quot;manualOverride&quot;:{&quot;isManuallyOverridden&quot;:false,&quot;citeprocText&quot;:&quot;(30)&quot;,&quot;manualOverrideText&quot;:&quot;&quot;},&quot;citationTag&quot;:&quot;MENDELEY_CITATION_v3_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&quot;,&quot;citationItems&quot;:[{&quot;id&quot;:&quot;0cf404af-95cf-3c81-98ff-73f065b0c39e&quot;,&quot;itemData&quot;:{&quot;type&quot;:&quot;webpage&quot;,&quot;id&quot;:&quot;0cf404af-95cf-3c81-98ff-73f065b0c39e&quot;,&quot;title&quot;:&quot;For what period of time do EQ-D5 instruments record health status | EuroQol&quot;,&quot;accessed&quot;:{&quot;date-parts&quot;:[[2025,1,28]]},&quot;URL&quot;:&quot;https://euroqol.org/faq/for-what-period-of-time-do-eq-d5-instruments-record-health-status/&quot;,&quot;container-title-short&quot;:&quot;&quot;},&quot;isTemporary&quot;:false}]},{&quot;citationID&quot;:&quot;MENDELEY_CITATION_eabf1113-8c7b-4221-b514-b59f2cda2694&quot;,&quot;properties&quot;:{&quot;noteIndex&quot;:0},&quot;isEdited&quot;:false,&quot;manualOverride&quot;:{&quot;citeprocText&quot;:&quot;(31,32)&quot;,&quot;isManuallyOverridden&quot;:false,&quot;manualOverrideText&quot;:&quot;&quot;},&quot;citationTag&quot;:&quot;MENDELEY_CITATION_v3_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&quot;,&quot;citationItems&quot;:[{&quot;id&quot;:&quot;22a6fe26-c781-5fae-97e9-d6750ce11c83&quot;,&quot;itemData&quot;:{&quot;DOI&quot;:&quot;10.1007/978-3-030-89289-0_1&quot;,&quot;PMID&quot;:&quot;36810043&quot;,&quot;abstract&quot;:&quot;This chapter introduces the EQ-5D-5L questionnaire and its development by the EuroQol Group. The availability of the EQ-5D-5L, and the growing evidence of its pivotal role as a measurement system, generated a demand for ‘values’ to accompany it that would...&quot;,&quot;author&quot;:[{&quot;dropping-particle&quot;:&quot;&quot;,&quot;family&quot;:&quot;Devlin&quot;,&quot;given&quot;:&quot;Nancy&quot;,&quot;non-dropping-particle&quot;:&quot;&quot;,&quot;parse-names&quot;:false,&quot;suffix&quot;:&quot;&quot;},{&quot;dropping-particle&quot;:&quot;&quot;,&quot;family&quot;:&quot;Pickard&quot;,&quot;given&quot;:&quot;Simon&quot;,&quot;non-dropping-particle&quot;:&quot;&quot;,&quot;parse-names&quot;:false,&quot;suffix&quot;:&quot;&quot;},{&quot;dropping-particle&quot;:&quot;&quot;,&quot;family&quot;:&quot;Busschbach&quot;,&quot;given&quot;:&quot;Jan&quot;,&quot;non-dropping-particle&quot;:&quot;&quot;,&quot;parse-names&quot;:false,&quot;suffix&quot;:&quot;&quot;}],&quot;container-title&quot;:&quot;Value Sets for EQ-5D-5L&quot;,&quot;id&quot;:&quot;22a6fe26-c781-5fae-97e9-d6750ce11c83&quot;,&quot;issued&quot;:{&quot;date-parts&quot;:[[&quot;2022&quot;,&quot;3&quot;,&quot;24&quot;]]},&quot;page&quot;:&quot;1-12&quot;,&quot;publisher&quot;:&quot;Springer&quot;,&quot;title&quot;:&quot;The Development of the EQ-5D-5L and its Value Sets&quot;,&quot;type&quot;:&quot;article-journal&quot;,&quot;container-title-short&quot;:&quot;&quot;},&quot;uris&quot;:[&quot;http://www.mendeley.com/documents/?uuid=188b84f9-5908-31b7-ab62-7a4cc41afcd0&quot;],&quot;isTemporary&quot;:false,&quot;legacyDesktopId&quot;:&quot;188b84f9-5908-31b7-ab62-7a4cc41afcd0&quot;},{&quot;id&quot;:&quot;bab7688a-4b97-5dcf-bafd-4e1762cde7e0&quot;,&quot;itemData&quot;:{&quot;DOI&quot;:&quot;10.1007/s11136-011-9903-x&quot;,&quot;ISSN&quot;:&quot;09629343&quot;,&quot;PMID&quot;:&quot;21479777&quot;,&quot;abstract&quot;:&quot;This article introduces the new 5-level EQ-5D (EQ-5D-5L) health status measure. EQ-5D currently measures health using three levels of severity in five dimensions. A EuroQol Group task force was established to find ways of improving the instrument's sensitivity and reducing ceiling effects by increasing the number of severity levels. The study was performed in the United Kingdom and Spain. Severity labels for 5 levels in each dimension were identified using response scaling. Focus groups were used to investigate the face and content validity of the new versions, including hypothetical health states generated from those versions. Selecting labels at approximately the 25th, 50th, and 75th centiles produced two alternative 5-level versions. Focus group work showed a slight preference for the wording 'slight-moderate-severe' problems, with anchors of 'no problems' and 'unable to do' in the EQ-5D functional dimensions. Similar wording was used in the Pain/Discomfort and Anxiety/Depression dimensions. Hypothetical health states were well understood though participants stressed the need for the internal coherence of health states. A 5-level version of the EQ-5D has been developed by the EuroQol Group. Further testing is required to determine whether the new version improves sensitivity and reduces ceiling effects. © 2011 The Author(s).&quot;,&quot;author&quot;:[{&quot;dropping-particle&quot;:&quot;&quot;,&quot;family&quot;:&quot;Herdman&quot;,&quot;given&quot;:&quot;M.&quot;,&quot;non-dropping-particle&quot;:&quot;&quot;,&quot;parse-names&quot;:false,&quot;suffix&quot;:&quot;&quot;},{&quot;dropping-particle&quot;:&quot;&quot;,&quot;family&quot;:&quot;Gudex&quot;,&quot;given&quot;:&quot;C.&quot;,&quot;non-dropping-particle&quot;:&quot;&quot;,&quot;parse-names&quot;:false,&quot;suffix&quot;:&quot;&quot;},{&quot;dropping-particle&quot;:&quot;&quot;,&quot;family&quot;:&quot;Lloyd&quot;,&quot;given&quot;:&quot;A.&quot;,&quot;non-dropping-particle&quot;:&quot;&quot;,&quot;parse-names&quot;:false,&quot;suffix&quot;:&quot;&quot;},{&quot;dropping-particle&quot;:&quot;&quot;,&quot;family&quot;:&quot;Janssen&quot;,&quot;given&quot;:&quot;Mf&quot;,&quot;non-dropping-particle&quot;:&quot;&quot;,&quot;parse-names&quot;:false,&quot;suffix&quot;:&quot;&quot;},{&quot;dropping-particle&quot;:&quot;&quot;,&quot;family&quot;:&quot;Kind&quot;,&quot;given&quot;:&quot;P.&quot;,&quot;non-dropping-particle&quot;:&quot;&quot;,&quot;parse-names&quot;:false,&quot;suffix&quot;:&quot;&quot;},{&quot;dropping-particle&quot;:&quot;&quot;,&quot;family&quot;:&quot;Parkin&quot;,&quot;given&quot;:&quot;D.&quot;,&quot;non-dropping-particle&quot;:&quot;&quot;,&quot;parse-names&quot;:false,&quot;suffix&quot;:&quot;&quot;},{&quot;dropping-particle&quot;:&quot;&quot;,&quot;family&quot;:&quot;Bonsel&quot;,&quot;given&quot;:&quot;G.&quot;,&quot;non-dropping-particle&quot;:&quot;&quot;,&quot;parse-names&quot;:false,&quot;suffix&quot;:&quot;&quot;},{&quot;dropping-particle&quot;:&quot;&quot;,&quot;family&quot;:&quot;Badia&quot;,&quot;given&quot;:&quot;X.&quot;,&quot;non-dropping-particle&quot;:&quot;&quot;,&quot;parse-names&quot;:false,&quot;suffix&quot;:&quot;&quot;}],&quot;container-title&quot;:&quot;Quality of Life Research&quot;,&quot;id&quot;:&quot;bab7688a-4b97-5dcf-bafd-4e1762cde7e0&quot;,&quot;issue&quot;:&quot;10&quot;,&quot;issued&quot;:{&quot;date-parts&quot;:[[&quot;2011&quot;,&quot;12&quot;]]},&quot;page&quot;:&quot;1727-1736&quot;,&quot;publisher&quot;:&quot;Qual Life Res&quot;,&quot;title&quot;:&quot;Development and preliminary testing of the new five-level version of EQ-5D (EQ-5D-5L)&quot;,&quot;type&quot;:&quot;article-journal&quot;,&quot;volume&quot;:&quot;20&quot;,&quot;container-title-short&quot;:&quot;&quot;},&quot;uris&quot;:[&quot;http://www.mendeley.com/documents/?uuid=0d78a9d7-b441-3f0a-aefa-6cbedebd98f2&quot;],&quot;isTemporary&quot;:false,&quot;legacyDesktopId&quot;:&quot;0d78a9d7-b441-3f0a-aefa-6cbedebd98f2&quot;}]},{&quot;citationID&quot;:&quot;MENDELEY_CITATION_3d49e8c1-31f8-4347-b455-97362ed88edd&quot;,&quot;properties&quot;:{&quot;noteIndex&quot;:0},&quot;isEdited&quot;:false,&quot;manualOverride&quot;:{&quot;citeprocText&quot;:&quot;(33,34)&quot;,&quot;isManuallyOverridden&quot;:false,&quot;manualOverrideText&quot;:&quot;&quot;},&quot;citationTag&quot;:&quot;MENDELEY_CITATION_v3_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&quot;,&quot;citationItems&quot;:[{&quot;id&quot;:&quot;22435a5f-ee57-5b6e-afd3-9a051dd15534&quot;,&quot;itemData&quot;:{&quot;DOI&quot;:&quot;10.2165/00019053-200725050-00002&quot;,&quot;ISSN&quot;:&quot;1170-7690&quot;,&quot;PMID&quot;:&quot;17488136&quot;,&quot;abstract&quot;:&quot;Cancer is one of the most frequent disease-specific applications of the EQ-5D. The objective of this review was to summarise evidence to support the validity and reliability of the EQ-5D in cancer, and to provide a catalogue of utility scores based on the use of the EQ-5D in clinical trials and in studies of patients with cancer. A structured literature search was conducted in EMBASE and MEDLINE to identify papers using key words related to cancer and the EQ-5D. Original research studies of patients with cancer that reported EQ-5D psychometric properties, responses and/or summary scores were included. Of 57 identified articles, 34 were selected for inclusion, where 12 studies reported evidence of validity or reliability and 31 reported EQ-5D responses or summary scores. The majority of investigations using the EQ-5D concerned patients with prostate cancer (n = 4), breast cancer (n = 4), cancers of the digestive system (n = 7) and Hodgkin and/or non-Hodgkin lymphoma (n = 3). Mean index-based scores ranged from 0.33 (SD 0.4) to 0.93 (SD 0.12) and visual analogue scale scores ranged from 43 (SD 13.3) to 84 (SD 12.0) across subtypes of cancer. A substantial and growing body of literature using the EQ-5D in cancer that supports the validity and reliability of EQ-5D in cancer has emerged. This review provides utility estimates for cancer patients across a wide range of cancer subtypes, treatment regimens and tumour stage(s) that may inform the modelling of outcomes in economic evaluations of cancer treatment. © 2007 Adis Data Information BV. All rights reserved.&quot;,&quot;author&quot;:[{&quot;dropping-particle&quot;:&quot;&quot;,&quot;family&quot;:&quot;Pickard&quot;,&quot;given&quot;:&quot;A. Simon&quot;,&quot;non-dropping-particle&quot;:&quot;&quot;,&quot;parse-names&quot;:false,&quot;suffix&quot;:&quot;&quot;},{&quot;dropping-particle&quot;:&quot;&quot;,&quot;family&quot;:&quot;Wilke&quot;,&quot;given&quot;:&quot;Caitlyn T.&quot;,&quot;non-dropping-particle&quot;:&quot;&quot;,&quot;parse-names&quot;:false,&quot;suffix&quot;:&quot;&quot;},{&quot;dropping-particle&quot;:&quot;&quot;,&quot;family&quot;:&quot;Lin&quot;,&quot;given&quot;:&quot;Hsiang Wen&quot;,&quot;non-dropping-particle&quot;:&quot;&quot;,&quot;parse-names&quot;:false,&quot;suffix&quot;:&quot;&quot;},{&quot;dropping-particle&quot;:&quot;&quot;,&quot;family&quot;:&quot;Lloyd&quot;,&quot;given&quot;:&quot;Andrew&quot;,&quot;non-dropping-particle&quot;:&quot;&quot;,&quot;parse-names&quot;:false,&quot;suffix&quot;:&quot;&quot;}],&quot;container-title&quot;:&quot;PharmacoEconomics&quot;,&quot;id&quot;:&quot;22435a5f-ee57-5b6e-afd3-9a051dd15534&quot;,&quot;issue&quot;:&quot;5&quot;,&quot;issued&quot;:{&quot;date-parts&quot;:[[&quot;2007&quot;]]},&quot;page&quot;:&quot;365-384&quot;,&quot;publisher&quot;:&quot;Pharmacoeconomics&quot;,&quot;title&quot;:&quot;Health utilities using the EQ-5D in studies of cancer&quot;,&quot;type&quot;:&quot;article-journal&quot;,&quot;volume&quot;:&quot;25&quot;,&quot;container-title-short&quot;:&quot;Pharmacoeconomics&quot;},&quot;uris&quot;:[&quot;http://www.mendeley.com/documents/?uuid=cf73c2b9-0e93-3246-be20-b4e9ad2e738a&quot;],&quot;isTemporary&quot;:false,&quot;legacyDesktopId&quot;:&quot;cf73c2b9-0e93-3246-be20-b4e9ad2e738a&quot;},{&quot;id&quot;:&quot;3cf951f2-d3f8-3b9f-b3af-78eeebb44ccb&quot;,&quot;itemData&quot;:{&quot;type&quot;:&quot;article-journal&quot;,&quot;id&quot;:&quot;3cf951f2-d3f8-3b9f-b3af-78eeebb44ccb&quot;,&quot;title&quot;:&quot;Validity and internal consistency of EQ-5D-3L quality of life tool among pre-dialysis patients with chronic kidney disease in Sri Lanka, a lower middle-income country&quot;,&quot;author&quot;:[{&quot;family&quot;:&quot;Senanayake&quot;,&quot;given&quot;:&quot;Sameera&quot;,&quot;parse-names&quot;:false,&quot;dropping-particle&quot;:&quot;&quot;,&quot;non-dropping-particle&quot;:&quot;&quot;},{&quot;family&quot;:&quot;Mahesh&quot;,&quot;given&quot;:&quot;P. K.B.&quot;,&quot;parse-names&quot;:false,&quot;dropping-particle&quot;:&quot;&quot;,&quot;non-dropping-particle&quot;:&quot;&quot;},{&quot;family&quot;:&quot;Gunawardena&quot;,&quot;given&quot;:&quot;Nalika&quot;,&quot;parse-names&quot;:false,&quot;dropping-particle&quot;:&quot;&quot;,&quot;non-dropping-particle&quot;:&quot;&quot;},{&quot;family&quot;:&quot;Graves&quot;,&quot;given&quot;:&quot;Nicholas&quot;,&quot;parse-names&quot;:false,&quot;dropping-particle&quot;:&quot;&quot;,&quot;non-dropping-particle&quot;:&quot;&quot;},{&quot;family&quot;:&quot;Kularatna&quot;,&quot;given&quot;:&quot;Sanjeewa&quot;,&quot;parse-names&quot;:false,&quot;dropping-particle&quot;:&quot;&quot;,&quot;non-dropping-particle&quot;:&quot;&quot;}],&quot;container-title&quot;:&quot;PLOS ONE&quot;,&quot;accessed&quot;:{&quot;date-parts&quot;:[[2025,1,30]]},&quot;DOI&quot;:&quot;10.1371/JOURNAL.PONE.0211604&quot;,&quot;ISBN&quot;:&quot;1111111111&quot;,&quot;ISSN&quot;:&quot;1932-6203&quot;,&quot;PMID&quot;:&quot;31242189&quot;,&quot;URL&quot;:&quot;https://journals.plos.org/plosone/article?id=10.1371/journal.pone.0211604&quot;,&quot;issued&quot;:{&quot;date-parts&quot;:[[2019,2,1]]},&quot;page&quot;:&quot;e0211604&quot;,&quot;abstract&quot;:&quot;Objective EQ-5D-3L is a generic QOL tool used mainly in economic evaluations. Burden of Chronic Kidney Disease (CKD) is rising in Sri Lanka. Assessing the validity of generic QOL tools creates new opportunities of their utilization among patients with CKD.   Methods A cross-sectional study was conducted among 1036 CKD patients, selected using the simple random sampling technique. The validity was tested with six a-priori hypotheses. These included construct validity assessments, evaluating convergent validity and performing known group comparisons. EQ-5D-3L, Short Form-36 (SF-36) were used to assess QOL. Center for Epidemiological Studies Depression Scale (CES-D-20) and General Health Questionnaire-12 (GHQ-12) were used to assess the presence of depression and psychological distress respectively. Internal consistency of the whole tool and when each item is removed was assessed by Cronbach alpha.   Results The response rate was 99.2%. Majority of participants were males (n = 646,62.4%) in the age category of 41–60 (n = 530; 51.2%). Most were in either stage 4 or 5 of CKD (n = 646,75.1%). The summary measures of SF-36, positively and significantly correlated with the EQ-5D-3L index and VAS scores (p&lt;0.001). EQ-5D-3L QOL scores were significantly different between the group with depression and without as measured by CES-D-20 (p&lt;0.001). Assessed using GHQ-12, similar significance was detected between the group with psychological distress and without (p&lt;0.001). The Cronbach alpha was 0.834 and when each item was removed, ranged from 0.782 to 0.832.   Conclusion EQ-5D-3L is a valid generic QOL tool with satisfactory internal consistency to be used among CKD patients in the pre-dialysis stage.&quot;,&quot;publisher&quot;:&quot;Public Library of Science&quot;,&quot;issue&quot;:&quot;6&quot;,&quot;volume&quot;:&quot;14&quot;,&quot;container-title-short&quot;:&quot;PLoS One&quot;},&quot;isTemporary&quot;:false}]},{&quot;citationID&quot;:&quot;MENDELEY_CITATION_c211f38b-65a0-4698-9eac-5aa7a9f667f6&quot;,&quot;properties&quot;:{&quot;noteIndex&quot;:0},&quot;isEdited&quot;:false,&quot;manualOverride&quot;:{&quot;isManuallyOverridden&quot;:false,&quot;citeprocText&quot;:&quot;(34,35)&quot;,&quot;manualOverrideText&quot;:&quot;&quot;},&quot;citationTag&quot;:&quot;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&quot;,&quot;citationItems&quot;:[{&quot;id&quot;:&quot;5ef2f356-c5fa-3864-b450-ed707f9e50d1&quot;,&quot;itemData&quot;:{&quot;type&quot;:&quot;article-journal&quot;,&quot;id&quot;:&quot;5ef2f356-c5fa-3864-b450-ed707f9e50d1&quot;,&quot;title&quot;:&quot;Measurement properties of the EQ-5D-5L compared to the EQ-5D-3L across eight patient groups: a multi-country study&quot;,&quot;author&quot;:[{&quot;family&quot;:&quot;Janssen&quot;,&quot;given&quot;:&quot;M. F.&quot;,&quot;parse-names&quot;:false,&quot;dropping-particle&quot;:&quot;&quot;,&quot;non-dropping-particle&quot;:&quot;&quot;},{&quot;family&quot;:&quot;Pickard&quot;,&quot;given&quot;:&quot;A. Simon&quot;,&quot;parse-names&quot;:false,&quot;dropping-particle&quot;:&quot;&quot;,&quot;non-dropping-particle&quot;:&quot;&quot;},{&quot;family&quot;:&quot;Golicki&quot;,&quot;given&quot;:&quot;Dominik&quot;,&quot;parse-names&quot;:false,&quot;dropping-particle&quot;:&quot;&quot;,&quot;non-dropping-particle&quot;:&quot;&quot;},{&quot;family&quot;:&quot;Gudex&quot;,&quot;given&quot;:&quot;Claire&quot;,&quot;parse-names&quot;:false,&quot;dropping-particle&quot;:&quot;&quot;,&quot;non-dropping-particle&quot;:&quot;&quot;},{&quot;family&quot;:&quot;Niewada&quot;,&quot;given&quot;:&quot;Maciej&quot;,&quot;parse-names&quot;:false,&quot;dropping-particle&quot;:&quot;&quot;,&quot;non-dropping-particle&quot;:&quot;&quot;},{&quot;family&quot;:&quot;Scalone&quot;,&quot;given&quot;:&quot;Luciana&quot;,&quot;parse-names&quot;:false,&quot;dropping-particle&quot;:&quot;&quot;,&quot;non-dropping-particle&quot;:&quot;&quot;},{&quot;family&quot;:&quot;Swinburn&quot;,&quot;given&quot;:&quot;Paul&quot;,&quot;parse-names&quot;:false,&quot;dropping-particle&quot;:&quot;&quot;,&quot;non-dropping-particle&quot;:&quot;&quot;},{&quot;family&quot;:&quot;Busschbach&quot;,&quot;given&quot;:&quot;Jan&quot;,&quot;parse-names&quot;:false,&quot;dropping-particle&quot;:&quot;&quot;,&quot;non-dropping-particle&quot;:&quot;&quot;}],&quot;container-title&quot;:&quot;Quality of Life Research&quot;,&quot;accessed&quot;:{&quot;date-parts&quot;:[[2025,1,30]]},&quot;DOI&quot;:&quot;10.1007/S11136-012-0322-4&quot;,&quot;ISSN&quot;:&quot;09629343&quot;,&quot;PMID&quot;:&quot;23184421&quot;,&quot;URL&quot;:&quot;https://pmc.ncbi.nlm.nih.gov/articles/PMC3764313/&quot;,&quot;issued&quot;:{&quot;date-parts&quot;:[[2012,9]]},&quot;page&quot;:&quot;1717&quot;,&quot;abstract&quot;:&quot;Purpose: The aim of this study was to assess the measurement properties of the 5-level classification system of the EQ-5D (5L), in comparison with the 3-level EQ-5D (3L). Methods: Participants (n = 3,919) from six countries, including eight patient groups with chronic conditions (cardiovascular disease, respiratory disease, depression, diabetes, liver disease, personality disorders, arthritis, and stroke) and a student cohort, completed the 3L and 5L and, for most participants, also dimension-specific rating scales. The 3L and 5L were compared in terms of feasibility (missing values), redistribution properties, ceiling, discriminatory power, convergent validity, and known-groups validity. Results: Missing values were on average 0.8 % for 5L and 1.3 % for 3L. In total, 2.9 % of responses were inconsistent between 5L and 3L. Redistribution from 3L to 5L using EQ dimension-specific rating scales as reference was validated for all 35 3L-5L-level combinations. For 5L, 683 unique health states were observed versus 124 for 3L. The ceiling was reduced from 20.2 % (3L) to 16.0 % (5L). Absolute discriminatory power (Shannon index) improved considerably with 5L (mean 1.87 for 5L versus 1.24 for 3L), and relative discriminatory power (Shannon Evenness index) improved slightly (mean 0.81 for 5L versus 0.78 for 3L). Convergent validity with WHO-5 was demonstrated and improved slightly with 5L. Known-groups validity was confirmed for both 5L and 3L. Conclusions: The EQ-5D-5L appears to be a valid extension of the 3-level system which improves upon the measurement properties, reducing the ceiling while improving discriminatory power and establishing convergent and known-groups validity. © 2012 The Author(s).&quot;,&quot;issue&quot;:&quot;7&quot;,&quot;volume&quot;:&quot;22&quot;,&quot;container-title-short&quot;:&quot;&quot;},&quot;isTemporary&quot;:false},{&quot;id&quot;:&quot;3cf951f2-d3f8-3b9f-b3af-78eeebb44ccb&quot;,&quot;itemData&quot;:{&quot;type&quot;:&quot;article-journal&quot;,&quot;id&quot;:&quot;3cf951f2-d3f8-3b9f-b3af-78eeebb44ccb&quot;,&quot;title&quot;:&quot;Validity and internal consistency of EQ-5D-3L quality of life tool among pre-dialysis patients with chronic kidney disease in Sri Lanka, a lower middle-income country&quot;,&quot;author&quot;:[{&quot;family&quot;:&quot;Senanayake&quot;,&quot;given&quot;:&quot;Sameera&quot;,&quot;parse-names&quot;:false,&quot;dropping-particle&quot;:&quot;&quot;,&quot;non-dropping-particle&quot;:&quot;&quot;},{&quot;family&quot;:&quot;Mahesh&quot;,&quot;given&quot;:&quot;P. K.B.&quot;,&quot;parse-names&quot;:false,&quot;dropping-particle&quot;:&quot;&quot;,&quot;non-dropping-particle&quot;:&quot;&quot;},{&quot;family&quot;:&quot;Gunawardena&quot;,&quot;given&quot;:&quot;Nalika&quot;,&quot;parse-names&quot;:false,&quot;dropping-particle&quot;:&quot;&quot;,&quot;non-dropping-particle&quot;:&quot;&quot;},{&quot;family&quot;:&quot;Graves&quot;,&quot;given&quot;:&quot;Nicholas&quot;,&quot;parse-names&quot;:false,&quot;dropping-particle&quot;:&quot;&quot;,&quot;non-dropping-particle&quot;:&quot;&quot;},{&quot;family&quot;:&quot;Kularatna&quot;,&quot;given&quot;:&quot;Sanjeewa&quot;,&quot;parse-names&quot;:false,&quot;dropping-particle&quot;:&quot;&quot;,&quot;non-dropping-particle&quot;:&quot;&quot;}],&quot;container-title&quot;:&quot;PLOS ONE&quot;,&quot;accessed&quot;:{&quot;date-parts&quot;:[[2025,1,30]]},&quot;DOI&quot;:&quot;10.1371/JOURNAL.PONE.0211604&quot;,&quot;ISBN&quot;:&quot;1111111111&quot;,&quot;ISSN&quot;:&quot;1932-6203&quot;,&quot;PMID&quot;:&quot;31242189&quot;,&quot;URL&quot;:&quot;https://journals.plos.org/plosone/article?id=10.1371/journal.pone.0211604&quot;,&quot;issued&quot;:{&quot;date-parts&quot;:[[2019,2,1]]},&quot;page&quot;:&quot;e0211604&quot;,&quot;abstract&quot;:&quot;Objective EQ-5D-3L is a generic QOL tool used mainly in economic evaluations. Burden of Chronic Kidney Disease (CKD) is rising in Sri Lanka. Assessing the validity of generic QOL tools creates new opportunities of their utilization among patients with CKD.   Methods A cross-sectional study was conducted among 1036 CKD patients, selected using the simple random sampling technique. The validity was tested with six a-priori hypotheses. These included construct validity assessments, evaluating convergent validity and performing known group comparisons. EQ-5D-3L, Short Form-36 (SF-36) were used to assess QOL. Center for Epidemiological Studies Depression Scale (CES-D-20) and General Health Questionnaire-12 (GHQ-12) were used to assess the presence of depression and psychological distress respectively. Internal consistency of the whole tool and when each item is removed was assessed by Cronbach alpha.   Results The response rate was 99.2%. Majority of participants were males (n = 646,62.4%) in the age category of 41–60 (n = 530; 51.2%). Most were in either stage 4 or 5 of CKD (n = 646,75.1%). The summary measures of SF-36, positively and significantly correlated with the EQ-5D-3L index and VAS scores (p&lt;0.001). EQ-5D-3L QOL scores were significantly different between the group with depression and without as measured by CES-D-20 (p&lt;0.001). Assessed using GHQ-12, similar significance was detected between the group with psychological distress and without (p&lt;0.001). The Cronbach alpha was 0.834 and when each item was removed, ranged from 0.782 to 0.832.   Conclusion EQ-5D-3L is a valid generic QOL tool with satisfactory internal consistency to be used among CKD patients in the pre-dialysis stage.&quot;,&quot;publisher&quot;:&quot;Public Library of Science&quot;,&quot;issue&quot;:&quot;6&quot;,&quot;volume&quot;:&quot;14&quot;,&quot;container-title-short&quot;:&quot;PLoS One&quot;},&quot;isTemporary&quot;:false}]},{&quot;citationID&quot;:&quot;MENDELEY_CITATION_0e97c0a9-9d48-411b-af59-b9144c74b482&quot;,&quot;properties&quot;:{&quot;noteIndex&quot;:0},&quot;isEdited&quot;:false,&quot;manualOverride&quot;:{&quot;citeprocText&quot;:&quot;(36)&quot;,&quot;isManuallyOverridden&quot;:false,&quot;manualOverrideText&quot;:&quot;&quot;},&quot;citationTag&quot;:&quot;MENDELEY_CITATION_v3_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&quot;,&quot;citationItems&quot;:[{&quot;id&quot;:&quot;480365a7-a3e4-54d9-b1aa-09244cebb699&quot;,&quot;itemData&quot;:{&quot;DOI&quot;:&quot;10.1016/J.JVAL.2012.02.008&quot;,&quot;ISSN&quot;:&quot;1524-4733&quot;,&quot;PMID&quot;:&quot;22867780&quot;,&quot;abstract&quot;:&quot;Background: A five-level version of the EuroQol five-dimensional (EQ-5D) descriptive system (EQ-5D-5L) has been developed, but value sets based on preferences directly elicited from representative general population samples are not yet available. The objective of this study was to develop values sets for the EQ-5D-5L by means of a mapping (\&quot;crosswalk\&quot;) approach to the currently available three-level version of the EQ-5D (EQ-5D-3L) values sets. Methods: The EQ-5D-3L and EQ-5D-5L descriptive systems were coadministered to respondents with conditions of varying severity to ensure a broad range of levels of health across EQ-5D questionnaire dimensions. We explored four models to generate value sets for the EQ-5D-5L: linear regression, nonparametric statistics, ordered logistic regression, and item-response theory. Criteria for the preferred model included theoretical background, statistical fit, predictive power, and parsimony. Results: A total of 3691 respondents were included. All models had similar fit statistics. Predictive power was slightly better for the nonparametric and ordered logistic regression models. In considering all criteria, the nonparametric model was selected as most suitable for generating values for the EQ-5D-5L. Conclusions: The nonparametric model was preferred for its simplicity while performing similarly to the other models. Being independent of the value set that is used, it can be applied to transform any EQ-5D-3L value set into EQ-5D-5L index values. Strengths of this approach include compatibility with three-level value sets. A limitation of any crosswalk is that the range of index values is restricted to the range of the EQ-5D-3L value sets. © 2012 International Society for Pharmacoeconomics and Outcomes Research (ISPOR).&quot;,&quot;author&quot;:[{&quot;dropping-particle&quot;:&quot;&quot;,&quot;family&quot;:&quot;Hout&quot;,&quot;given&quot;:&quot;Ben&quot;,&quot;non-dropping-particle&quot;:&quot;Van&quot;,&quot;parse-names&quot;:false,&quot;suffix&quot;:&quot;&quot;},{&quot;dropping-particle&quot;:&quot;&quot;,&quot;family&quot;:&quot;Janssen&quot;,&quot;given&quot;:&quot;M. F.&quot;,&quot;non-dropping-particle&quot;:&quot;&quot;,&quot;parse-names&quot;:false,&quot;suffix&quot;:&quot;&quot;},{&quot;dropping-particle&quot;:&quot;&quot;,&quot;family&quot;:&quot;Feng&quot;,&quot;given&quot;:&quot;You Shan&quot;,&quot;non-dropping-particle&quot;:&quot;&quot;,&quot;parse-names&quot;:false,&quot;suffix&quot;:&quot;&quot;},{&quot;dropping-particle&quot;:&quot;&quot;,&quot;family&quot;:&quot;Kohlmann&quot;,&quot;given&quot;:&quot;Thomas&quot;,&quot;non-dropping-particle&quot;:&quot;&quot;,&quot;parse-names&quot;:false,&quot;suffix&quot;:&quot;&quot;},{&quot;dropping-particle&quot;:&quot;&quot;,&quot;family&quot;:&quot;Busschbach&quot;,&quot;given&quot;:&quot;Jan&quot;,&quot;non-dropping-particle&quot;:&quot;&quot;,&quot;parse-names&quot;:false,&quot;suffix&quot;:&quot;&quot;},{&quot;dropping-particle&quot;:&quot;&quot;,&quot;family&quot;:&quot;Golicki&quot;,&quot;given&quot;:&quot;Dominik&quot;,&quot;non-dropping-particle&quot;:&quot;&quot;,&quot;parse-names&quot;:false,&quot;suffix&quot;:&quot;&quot;},{&quot;dropping-particle&quot;:&quot;&quot;,&quot;family&quot;:&quot;Lloyd&quot;,&quot;given&quot;:&quot;Andrew&quot;,&quot;non-dropping-particle&quot;:&quot;&quot;,&quot;parse-names&quot;:false,&quot;suffix&quot;:&quot;&quot;},{&quot;dropping-particle&quot;:&quot;&quot;,&quot;family&quot;:&quot;Scalone&quot;,&quot;given&quot;:&quot;Luciana&quot;,&quot;non-dropping-particle&quot;:&quot;&quot;,&quot;parse-names&quot;:false,&quot;suffix&quot;:&quot;&quot;},{&quot;dropping-particle&quot;:&quot;&quot;,&quot;family&quot;:&quot;Kind&quot;,&quot;given&quot;:&quot;Paul&quot;,&quot;non-dropping-particle&quot;:&quot;&quot;,&quot;parse-names&quot;:false,&quot;suffix&quot;:&quot;&quot;},{&quot;dropping-particle&quot;:&quot;&quot;,&quot;family&quot;:&quot;Pickard&quot;,&quot;given&quot;:&quot;A. Simon&quot;,&quot;non-dropping-particle&quot;:&quot;&quot;,&quot;parse-names&quot;:false,&quot;suffix&quot;:&quot;&quot;}],&quot;container-title&quot;:&quot;Value in health : the journal of the International Society for Pharmacoeconomics and Outcomes Research&quot;,&quot;id&quot;:&quot;480365a7-a3e4-54d9-b1aa-09244cebb699&quot;,&quot;issue&quot;:&quot;5&quot;,&quot;issued&quot;:{&quot;date-parts&quot;:[[&quot;2012&quot;,&quot;7&quot;]]},&quot;page&quot;:&quot;708-715&quot;,&quot;publisher&quot;:&quot;Value Health&quot;,&quot;title&quot;:&quot;Interim scoring for the EQ-5D-5L: mapping the EQ-5D-5L to EQ-5D-3L value sets&quot;,&quot;type&quot;:&quot;article-journal&quot;,&quot;volume&quot;:&quot;15&quot;,&quot;container-title-short&quot;:&quot;Value Health&quot;},&quot;uris&quot;:[&quot;http://www.mendeley.com/documents/?uuid=686f4e70-89f0-32c2-b283-a7fa386fc001&quot;],&quot;isTemporary&quot;:false,&quot;legacyDesktopId&quot;:&quot;686f4e70-89f0-32c2-b283-a7fa386fc001&quot;}]},{&quot;citationID&quot;:&quot;MENDELEY_CITATION_bc79f3e6-7836-4eb2-b994-77f1aabf8c83&quot;,&quot;properties&quot;:{&quot;noteIndex&quot;:0},&quot;isEdited&quot;:false,&quot;manualOverride&quot;:{&quot;citeprocText&quot;:&quot;(37)&quot;,&quot;isManuallyOverridden&quot;:false,&quot;manualOverrideText&quot;:&quot;&quot;},&quot;citationTag&quot;:&quot;MENDELEY_CITATION_v3_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&quot;,&quot;citationItems&quot;:[{&quot;id&quot;:&quot;4784c466-7cc9-55c9-89a7-2f5f912c497e&quot;,&quot;itemData&quot;:{&quot;DOI&quot;:&quot;10.1016/J.XKME.2020.08.011&quot;,&quot;PMID&quot;:&quot;33604539&quot;,&quot;abstract&quot;:&quot;Rationale &amp; Objective: Chronic kidney disease (CKD)-associated pruritus, generalized itching related to CKD, affects many aspects of hemodialysis patients’ lives. However, information regarding the relationship between pruritus and several key outcomes in hemodialysis patients remains limited. Study Design: Prospective cohort. Setting &amp; Participants: 23,264 hemodialysis patients from 21 countries in the Dialysis Outcomes and Practice Patterns Study (DOPPS) phases 4 to 6 (2009-2018). Exposure: Pruritus severity, based on self-reported degree to which patients were bothered by itchy skin (5-category ordinal scale from “not at all” to “extremely”). Outcomes: Clinical, dialysis-related, and patient-reported outcomes. Analytical Approach: Cox regression for time-to-event outcomes and modified Poisson regression for binary outcomes, adjusted for potential confounders. Results: The proportion of patients at least moderately bothered by pruritus was 37%, and 7% were extremely bothered. Compared with the reference group (“not at all”), the adjusted mortality HR for patients extremely bothered by pruritus was 1.24 (95% CI, 1.08-1.41). Rates of cardiovascular and infection-related deaths and hospitalizations were also higher for patients extremely versus not at all bothered by pruritus (HR range, 1.17-1.44). Patients extremely bothered by pruritus were also more likely to withdraw from dialysis and miss hemodialysis sessions and were less likely to be employed. Strong monotonic associations were observed between pruritus severity and longer recovery time from a hemodialysis session, lower physical and mental quality of life, increased depressive symptoms, and poorer sleep quality. Limitations: Residual confounding, recall bias, nonresponse bias. Conclusions: Our findings demonstrate how diverse and far-reaching poor outcomes are for patients who experience CKD-associated pruritus, specifically those with more severe pruritus. There is need for change in practice patterns internationally to effectively identify and treat patients with pruritus to reduce symptom burden and improve quality of life and possibly even survival.&quot;,&quot;author&quot;:[{&quot;dropping-particle&quot;:&quot;&quot;,&quot;family&quot;:&quot;Sukul&quot;,&quot;given&quot;:&quot;Nidhi&quot;,&quot;non-dropping-particle&quot;:&quot;&quot;,&quot;parse-names&quot;:false,&quot;suffix&quot;:&quot;&quot;},{&quot;dropping-particle&quot;:&quot;&quot;,&quot;family&quot;:&quot;Karaboyas&quot;,&quot;given&quot;:&quot;Angelo&quot;,&quot;non-dropping-particle&quot;:&quot;&quot;,&quot;parse-names&quot;:false,&quot;suffix&quot;:&quot;&quot;},{&quot;dropping-particle&quot;:&quot;&quot;,&quot;family&quot;:&quot;Csomor&quot;,&quot;given&quot;:&quot;Philipp A.&quot;,&quot;non-dropping-particle&quot;:&quot;&quot;,&quot;parse-names&quot;:false,&quot;suffix&quot;:&quot;&quot;},{&quot;dropping-particle&quot;:&quot;&quot;,&quot;family&quot;:&quot;Schaufler&quot;,&quot;given&quot;:&quot;Thilo&quot;,&quot;non-dropping-particle&quot;:&quot;&quot;,&quot;parse-names&quot;:false,&quot;suffix&quot;:&quot;&quot;},{&quot;dropping-particle&quot;:&quot;&quot;,&quot;family&quot;:&quot;Wen&quot;,&quot;given&quot;:&quot;Warren&quot;,&quot;non-dropping-particle&quot;:&quot;&quot;,&quot;parse-names&quot;:false,&quot;suffix&quot;:&quot;&quot;},{&quot;dropping-particle&quot;:&quot;&quot;,&quot;family&quot;:&quot;Menzaghi&quot;,&quot;given&quot;:&quot;Frédérique&quot;,&quot;non-dropping-particle&quot;:&quot;&quot;,&quot;parse-names&quot;:false,&quot;suffix&quot;:&quot;&quot;},{&quot;dropping-particle&quot;:&quot;&quot;,&quot;family&quot;:&quot;Rayner&quot;,&quot;given&quot;:&quot;Hugh C.&quot;,&quot;non-dropping-particle&quot;:&quot;&quot;,&quot;parse-names&quot;:false,&quot;suffix&quot;:&quot;&quot;},{&quot;dropping-particle&quot;:&quot;&quot;,&quot;family&quot;:&quot;Hasegawa&quot;,&quot;given&quot;:&quot;Takeshi&quot;,&quot;non-dropping-particle&quot;:&quot;&quot;,&quot;parse-names&quot;:false,&quot;suffix&quot;:&quot;&quot;},{&quot;dropping-particle&quot;:&quot;Al&quot;,&quot;family&quot;:&quot;Salmi&quot;,&quot;given&quot;:&quot;Issa&quot;,&quot;non-dropping-particle&quot;:&quot;&quot;,&quot;parse-names&quot;:false,&quot;suffix&quot;:&quot;&quot;},{&quot;dropping-particle&quot;:&quot;&quot;,&quot;family&quot;:&quot;Al-Ghamdi&quot;,&quot;given&quot;:&quot;Saeed M.G.&quot;,&quot;non-dropping-particle&quot;:&quot;&quot;,&quot;parse-names&quot;:false,&quot;suffix&quot;:&quot;&quot;},{&quot;dropping-particle&quot;:&quot;&quot;,&quot;family&quot;:&quot;Guebre-Egziabher&quot;,&quot;given&quot;:&quot;Fitsum&quot;,&quot;non-dropping-particle&quot;:&quot;&quot;,&quot;parse-names&quot;:false,&quot;suffix&quot;:&quot;&quot;},{&quot;dropping-particle&quot;:&quot;&quot;,&quot;family&quot;:&quot;Ureña-Torres&quot;,&quot;given&quot;:&quot;Pablo-Antonio&quot;,&quot;non-dropping-particle&quot;:&quot;&quot;,&quot;parse-names&quot;:false,&quot;suffix&quot;:&quot;&quot;},{&quot;dropping-particle&quot;:&quot;&quot;,&quot;family&quot;:&quot;Pisoni&quot;,&quot;given&quot;:&quot;Ronald L.&quot;,&quot;non-dropping-particle&quot;:&quot;&quot;,&quot;parse-names&quot;:false,&quot;suffix&quot;:&quot;&quot;}],&quot;container-title&quot;:&quot;Kidney Medicine&quot;,&quot;id&quot;:&quot;4784c466-7cc9-55c9-89a7-2f5f912c497e&quot;,&quot;issue&quot;:&quot;1&quot;,&quot;issued&quot;:{&quot;date-parts&quot;:[[&quot;2021&quot;,&quot;1&quot;,&quot;1&quot;]]},&quot;page&quot;:&quot;42&quot;,&quot;publisher&quot;:&quot;Elsevier&quot;,&quot;title&quot;:&quot;Self-reported Pruritus and Clinical, Dialysis-Related, and Patient-Reported Outcomes in Hemodialysis Patients&quot;,&quot;type&quot;:&quot;article-journal&quot;,&quot;volume&quot;:&quot;3&quot;,&quot;container-title-short&quot;:&quot;Kidney Med&quot;},&quot;uris&quot;:[&quot;http://www.mendeley.com/documents/?uuid=6600d2c2-665a-34d8-b21c-c0ea33880ca2&quot;],&quot;isTemporary&quot;:false,&quot;legacyDesktopId&quot;:&quot;6600d2c2-665a-34d8-b21c-c0ea33880ca2&quot;}]},{&quot;citationID&quot;:&quot;MENDELEY_CITATION_1b3193e2-00f1-441b-857a-b8c9f573baec&quot;,&quot;properties&quot;:{&quot;noteIndex&quot;:0},&quot;isEdited&quot;:false,&quot;manualOverride&quot;:{&quot;citeprocText&quot;:&quot;(7)&quot;,&quot;isManuallyOverridden&quot;:false,&quot;manualOverrideText&quot;:&quot;&quot;},&quot;citationTag&quot;:&quot;MENDELEY_CITATION_v3_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&quot;,&quot;citationItems&quot;:[{&quot;id&quot;:&quot;532177cd-7d16-5ebf-89a5-d2d0a9f32dfd&quot;,&quot;itemData&quot;:{&quot;DOI&quot;:&quot;10.1093/NDT/GFL461&quot;,&quot;ISSN&quot;:&quot;0931-0509&quot;,&quot;abstract&quot;:&quot;Background. Pruritus affects many haemodialysis (HD) patients. In this study, pruritus and its relationship to morbidity, mortality, quality of life (QoL), sleep quality and patient laboratory measures were analysed in &gt;300 dialysis units in 12 countries. Methods. Pruritus data were collected from 18 801 HD patients in the Dialysis Outcomes and Practice Patterns Study (DOPPS) (1996-2004). Analyses were adjusted for age, gender, black race, Kt/V, haemoglobin, serum albumin, albumin-corrected serum calcium, serum phosphorus, 13 comorbidities, depression, years on dialysis, country and facility clustering effects. Results. Moderate to extreme pruritus was experienced by 42% of prevalent HD patients in DOPPS during 2002/2003. Many patient characteristics were significantly associated with pruritus, but this did not explain the large differences in pruritus between countries (ranging from 36% in France to 50% in the UK) and between facilities (5-75%). Pruritus was slightly less common in patients starting HD than in patients on dialysis &gt;3 months. Pruritus in new end-stage renal disease (ESRD) patients likely results from pre-existing conditions and not haemodialysis per se, indicating the need to understand development of pruritus before ESRD. Patients with moderate to extreme pruritus were more likely to feel drained [adjusted odds ratio (AOR) = 2.3-5.2, P &lt; 0.0001] and to have poor sleep quality (AOR = 1.9-4.1, P ≤ 0.0002), physician-diagnosed depression (AOR = 1.3-1.7, P ≤ 0.004), and QoL mental and physical composite scores 3.1-8.6 points lower (P &lt; 0.0001) than patients with no/mild pruritus. Pruritus in HD patients was associated with a 17% higher mortality risk (P &lt; 0.0001), which was no longer significant after adjusting for sleep quality measures. Conclusions. The pruritus/mortality relationship may be substantially attributed to poor sleep quality. The many poor outcomes associated with pruritus underscore the need for better therapeutic agents to provide relief for the 40-50% of HD patients affected by pruritus. © Copyright 2006 Oxford University Press.&quot;,&quot;author&quot;:[{&quot;dropping-particle&quot;:&quot;&quot;,&quot;family&quot;:&quot;Pisoni&quot;,&quot;given&quot;:&quot;Ronald L.&quot;,&quot;non-dropping-particle&quot;:&quot;&quot;,&quot;parse-names&quot;:false,&quot;suffix&quot;:&quot;&quot;},{&quot;dropping-particle&quot;:&quot;&quot;,&quot;family&quot;:&quot;Wikström&quot;,&quot;given&quot;:&quot;Björn&quot;,&quot;non-dropping-particle&quot;:&quot;&quot;,&quot;parse-names&quot;:false,&quot;suffix&quot;:&quot;&quot;},{&quot;dropping-particle&quot;:&quot;&quot;,&quot;family&quot;:&quot;Elder&quot;,&quot;given&quot;:&quot;Stacey J.&quot;,&quot;non-dropping-particle&quot;:&quot;&quot;,&quot;parse-names&quot;:false,&quot;suffix&quot;:&quot;&quot;},{&quot;dropping-particle&quot;:&quot;&quot;,&quot;family&quot;:&quot;Akizawa&quot;,&quot;given&quot;:&quot;Tadao&quot;,&quot;non-dropping-particle&quot;:&quot;&quot;,&quot;parse-names&quot;:false,&quot;suffix&quot;:&quot;&quot;},{&quot;dropping-particle&quot;:&quot;&quot;,&quot;family&quot;:&quot;Asano&quot;,&quot;given&quot;:&quot;Yashushi&quot;,&quot;non-dropping-particle&quot;:&quot;&quot;,&quot;parse-names&quot;:false,&quot;suffix&quot;:&quot;&quot;},{&quot;dropping-particle&quot;:&quot;&quot;,&quot;family&quot;:&quot;Keen&quot;,&quot;given&quot;:&quot;Marcia L.&quot;,&quot;non-dropping-particle&quot;:&quot;&quot;,&quot;parse-names&quot;:false,&quot;suffix&quot;:&quot;&quot;},{&quot;dropping-particle&quot;:&quot;&quot;,&quot;family&quot;:&quot;Saran&quot;,&quot;given&quot;:&quot;Rajiv&quot;,&quot;non-dropping-particle&quot;:&quot;&quot;,&quot;parse-names&quot;:false,&quot;suffix&quot;:&quot;&quot;},{&quot;dropping-particle&quot;:&quot;&quot;,&quot;family&quot;:&quot;Mendelssohn&quot;,&quot;given&quot;:&quot;David C.&quot;,&quot;non-dropping-particle&quot;:&quot;&quot;,&quot;parse-names&quot;:false,&quot;suffix&quot;:&quot;&quot;},{&quot;dropping-particle&quot;:&quot;&quot;,&quot;family&quot;:&quot;Young&quot;,&quot;given&quot;:&quot;Eric W.&quot;,&quot;non-dropping-particle&quot;:&quot;&quot;,&quot;parse-names&quot;:false,&quot;suffix&quot;:&quot;&quot;},{&quot;dropping-particle&quot;:&quot;&quot;,&quot;family&quot;:&quot;Port&quot;,&quot;given&quot;:&quot;Friedrich K.&quot;,&quot;non-dropping-particle&quot;:&quot;&quot;,&quot;parse-names&quot;:false,&quot;suffix&quot;:&quot;&quot;}],&quot;container-title&quot;:&quot;Nephrology Dialysis Transplantation&quot;,&quot;id&quot;:&quot;532177cd-7d16-5ebf-89a5-d2d0a9f32dfd&quot;,&quot;issue&quot;:&quot;12&quot;,&quot;issued&quot;:{&quot;date-parts&quot;:[[&quot;2006&quot;,&quot;12&quot;,&quot;1&quot;]]},&quot;page&quot;:&quot;3495-3505&quot;,&quot;publisher&quot;:&quot;Oxford Academic&quot;,&quot;title&quot;:&quot;Pruritus in haemodialysis patients: international results from the Dialysis Outcomes and Practice Patterns Study (DOPPS)&quot;,&quot;type&quot;:&quot;article-journal&quot;,&quot;volume&quot;:&quot;21&quot;,&quot;container-title-short&quot;:&quot;&quot;},&quot;uris&quot;:[&quot;http://www.mendeley.com/documents/?uuid=776e44ed-4716-329a-908c-7a8417d4cb7a&quot;],&quot;isTemporary&quot;:false,&quot;legacyDesktopId&quot;:&quot;776e44ed-4716-329a-908c-7a8417d4cb7a&quot;}]},{&quot;citationID&quot;:&quot;MENDELEY_CITATION_70d41be5-ccff-4119-b1a8-423b4f31947d&quot;,&quot;properties&quot;:{&quot;noteIndex&quot;:0},&quot;isEdited&quot;:false,&quot;manualOverride&quot;:{&quot;citeprocText&quot;:&quot;(7)&quot;,&quot;isManuallyOverridden&quot;:false,&quot;manualOverrideText&quot;:&quot;&quot;},&quot;citationTag&quot;:&quot;MENDELEY_CITATION_v3_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&quot;,&quot;citationItems&quot;:[{&quot;id&quot;:&quot;532177cd-7d16-5ebf-89a5-d2d0a9f32dfd&quot;,&quot;itemData&quot;:{&quot;DOI&quot;:&quot;10.1093/NDT/GFL461&quot;,&quot;ISSN&quot;:&quot;0931-0509&quot;,&quot;abstract&quot;:&quot;Background. Pruritus affects many haemodialysis (HD) patients. In this study, pruritus and its relationship to morbidity, mortality, quality of life (QoL), sleep quality and patient laboratory measures were analysed in &gt;300 dialysis units in 12 countries. Methods. Pruritus data were collected from 18 801 HD patients in the Dialysis Outcomes and Practice Patterns Study (DOPPS) (1996-2004). Analyses were adjusted for age, gender, black race, Kt/V, haemoglobin, serum albumin, albumin-corrected serum calcium, serum phosphorus, 13 comorbidities, depression, years on dialysis, country and facility clustering effects. Results. Moderate to extreme pruritus was experienced by 42% of prevalent HD patients in DOPPS during 2002/2003. Many patient characteristics were significantly associated with pruritus, but this did not explain the large differences in pruritus between countries (ranging from 36% in France to 50% in the UK) and between facilities (5-75%). Pruritus was slightly less common in patients starting HD than in patients on dialysis &gt;3 months. Pruritus in new end-stage renal disease (ESRD) patients likely results from pre-existing conditions and not haemodialysis per se, indicating the need to understand development of pruritus before ESRD. Patients with moderate to extreme pruritus were more likely to feel drained [adjusted odds ratio (AOR) = 2.3-5.2, P &lt; 0.0001] and to have poor sleep quality (AOR = 1.9-4.1, P ≤ 0.0002), physician-diagnosed depression (AOR = 1.3-1.7, P ≤ 0.004), and QoL mental and physical composite scores 3.1-8.6 points lower (P &lt; 0.0001) than patients with no/mild pruritus. Pruritus in HD patients was associated with a 17% higher mortality risk (P &lt; 0.0001), which was no longer significant after adjusting for sleep quality measures. Conclusions. The pruritus/mortality relationship may be substantially attributed to poor sleep quality. The many poor outcomes associated with pruritus underscore the need for better therapeutic agents to provide relief for the 40-50% of HD patients affected by pruritus. © Copyright 2006 Oxford University Press.&quot;,&quot;author&quot;:[{&quot;dropping-particle&quot;:&quot;&quot;,&quot;family&quot;:&quot;Pisoni&quot;,&quot;given&quot;:&quot;Ronald L.&quot;,&quot;non-dropping-particle&quot;:&quot;&quot;,&quot;parse-names&quot;:false,&quot;suffix&quot;:&quot;&quot;},{&quot;dropping-particle&quot;:&quot;&quot;,&quot;family&quot;:&quot;Wikström&quot;,&quot;given&quot;:&quot;Björn&quot;,&quot;non-dropping-particle&quot;:&quot;&quot;,&quot;parse-names&quot;:false,&quot;suffix&quot;:&quot;&quot;},{&quot;dropping-particle&quot;:&quot;&quot;,&quot;family&quot;:&quot;Elder&quot;,&quot;given&quot;:&quot;Stacey J.&quot;,&quot;non-dropping-particle&quot;:&quot;&quot;,&quot;parse-names&quot;:false,&quot;suffix&quot;:&quot;&quot;},{&quot;dropping-particle&quot;:&quot;&quot;,&quot;family&quot;:&quot;Akizawa&quot;,&quot;given&quot;:&quot;Tadao&quot;,&quot;non-dropping-particle&quot;:&quot;&quot;,&quot;parse-names&quot;:false,&quot;suffix&quot;:&quot;&quot;},{&quot;dropping-particle&quot;:&quot;&quot;,&quot;family&quot;:&quot;Asano&quot;,&quot;given&quot;:&quot;Yashushi&quot;,&quot;non-dropping-particle&quot;:&quot;&quot;,&quot;parse-names&quot;:false,&quot;suffix&quot;:&quot;&quot;},{&quot;dropping-particle&quot;:&quot;&quot;,&quot;family&quot;:&quot;Keen&quot;,&quot;given&quot;:&quot;Marcia L.&quot;,&quot;non-dropping-particle&quot;:&quot;&quot;,&quot;parse-names&quot;:false,&quot;suffix&quot;:&quot;&quot;},{&quot;dropping-particle&quot;:&quot;&quot;,&quot;family&quot;:&quot;Saran&quot;,&quot;given&quot;:&quot;Rajiv&quot;,&quot;non-dropping-particle&quot;:&quot;&quot;,&quot;parse-names&quot;:false,&quot;suffix&quot;:&quot;&quot;},{&quot;dropping-particle&quot;:&quot;&quot;,&quot;family&quot;:&quot;Mendelssohn&quot;,&quot;given&quot;:&quot;David C.&quot;,&quot;non-dropping-particle&quot;:&quot;&quot;,&quot;parse-names&quot;:false,&quot;suffix&quot;:&quot;&quot;},{&quot;dropping-particle&quot;:&quot;&quot;,&quot;family&quot;:&quot;Young&quot;,&quot;given&quot;:&quot;Eric W.&quot;,&quot;non-dropping-particle&quot;:&quot;&quot;,&quot;parse-names&quot;:false,&quot;suffix&quot;:&quot;&quot;},{&quot;dropping-particle&quot;:&quot;&quot;,&quot;family&quot;:&quot;Port&quot;,&quot;given&quot;:&quot;Friedrich K.&quot;,&quot;non-dropping-particle&quot;:&quot;&quot;,&quot;parse-names&quot;:false,&quot;suffix&quot;:&quot;&quot;}],&quot;container-title&quot;:&quot;Nephrology Dialysis Transplantation&quot;,&quot;id&quot;:&quot;532177cd-7d16-5ebf-89a5-d2d0a9f32dfd&quot;,&quot;issue&quot;:&quot;12&quot;,&quot;issued&quot;:{&quot;date-parts&quot;:[[&quot;2006&quot;,&quot;12&quot;,&quot;1&quot;]]},&quot;page&quot;:&quot;3495-3505&quot;,&quot;publisher&quot;:&quot;Oxford Academic&quot;,&quot;title&quot;:&quot;Pruritus in haemodialysis patients: international results from the Dialysis Outcomes and Practice Patterns Study (DOPPS)&quot;,&quot;type&quot;:&quot;article-journal&quot;,&quot;volume&quot;:&quot;21&quot;,&quot;container-title-short&quot;:&quot;&quot;},&quot;uris&quot;:[&quot;http://www.mendeley.com/documents/?uuid=776e44ed-4716-329a-908c-7a8417d4cb7a&quot;],&quot;isTemporary&quot;:false,&quot;legacyDesktopId&quot;:&quot;776e44ed-4716-329a-908c-7a8417d4cb7a&quot;}]},{&quot;citationID&quot;:&quot;MENDELEY_CITATION_1c24feb0-898b-49ef-92f1-51e198c1f0fa&quot;,&quot;properties&quot;:{&quot;noteIndex&quot;:0},&quot;isEdited&quot;:false,&quot;manualOverride&quot;:{&quot;citeprocText&quot;:&quot;(38)&quot;,&quot;isManuallyOverridden&quot;:false,&quot;manualOverrideText&quot;:&quot;&quot;},&quot;citationTag&quot;:&quot;MENDELEY_CITATION_v3_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&quot;,&quot;citationItems&quot;:[{&quot;id&quot;:&quot;503370ed-9133-587d-9a70-dde623df3c0c&quot;,&quot;itemData&quot;:{&quot;DOI&quot;:&quot;10.2147/IJNRD.S52985&quot;,&quot;PMID&quot;:&quot;24379689&quot;,&quot;abstract&quot;:&quot;One of the most common conditions affecting end-stage renal disease (ESRD) patients undergoing hemodialysis (HD) is pruritus. Studies report that itchy and dry skin, symptoms of pruritus, affect 40%-90% of ESRD patients. Yet, in clinical practice the condition is often underdiagnosed resulting in inadequate management and an underappreciated impact on patient outcomes. Two retrospective analyses were conducted: a preliminary analysis of ESRD patients with pruritus symptoms (n=73,124) undergoing HD or peritoneal dialysis at a large dialysis provider and a subsequent detailed analysis of a homogenous subset of patients undergoing in-center HD (n=38,315). The goal was to better understand the clinical burden of pruritus as it relates to patient characteristics, quality of life, medication use, and HD compliance. This population is commonly burdened by multiple comorbidities and related polypharmaceutical management; identifying the relationship of pruritus to these ailments can help guide future research and resource allocation. The detailed analysis confrmed trends observed in the preliminary analysis: 30% reported being \&quot;moderately\&quot; to \&quot;extremely bothered\&quot; by itchiness. The HD patient population with the highest severity of self-reported pruritus also had a consistent trend in overall increased resource utilization - higher monthly doses of erythropoietin-stimulating agents (53,397.1 to 63,405.4 units) and intravenous (IV) iron (237.2 to 247.6 units) and higher use of IV antibiotics (14.1% to 20.7%), as well as poorer quality-of-life measures (25-point reductions in Burden of Disease Score and Effects on Daily Life subscales of the Kidney Disease Quality of Life-36 survey). These results highlight the need to better identify and manage ESRD patients impacted by pruritus, as this symptom is associated with negative clinical outcomes and increased resource utilization. Further studies are needed to evaluate the current economic burden of pruritus in ESRD patients and create possible options for an improved pharmacoeconomic profle in this patient population. © 2014 Ramakrishnan et al, This work is published by Dove Medical Press Limited.&quot;,&quot;author&quot;:[{&quot;dropping-particle&quot;:&quot;&quot;,&quot;family&quot;:&quot;Ramakrishnan&quot;,&quot;given&quot;:&quot;Karthik&quot;,&quot;non-dropping-particle&quot;:&quot;&quot;,&quot;parse-names&quot;:false,&quot;suffix&quot;:&quot;&quot;},{&quot;dropping-particle&quot;:&quot;&quot;,&quot;family&quot;:&quot;Bond&quot;,&quot;given&quot;:&quot;T Christopher&quot;,&quot;non-dropping-particle&quot;:&quot;&quot;,&quot;parse-names&quot;:false,&quot;suffix&quot;:&quot;&quot;},{&quot;dropping-particle&quot;:&quot;&quot;,&quot;family&quot;:&quot;Claxton&quot;,&quot;given&quot;:&quot;Ami&quot;,&quot;non-dropping-particle&quot;:&quot;&quot;,&quot;parse-names&quot;:false,&quot;suffix&quot;:&quot;&quot;},{&quot;dropping-particle&quot;:&quot;&quot;,&quot;family&quot;:&quot;Sood&quot;,&quot;given&quot;:&quot;Vipan C&quot;,&quot;non-dropping-particle&quot;:&quot;&quot;,&quot;parse-names&quot;:false,&quot;suffix&quot;:&quot;&quot;},{&quot;dropping-particle&quot;:&quot;&quot;,&quot;family&quot;:&quot;Kootsikas&quot;,&quot;given&quot;:&quot;Maria&quot;,&quot;non-dropping-particle&quot;:&quot;&quot;,&quot;parse-names&quot;:false,&quot;suffix&quot;:&quot;&quot;},{&quot;dropping-particle&quot;:&quot;&quot;,&quot;family&quot;:&quot;Agnese&quot;,&quot;given&quot;:&quot;Wendy&quot;,&quot;non-dropping-particle&quot;:&quot;&quot;,&quot;parse-names&quot;:false,&quot;suffix&quot;:&quot;&quot;},{&quot;dropping-particle&quot;:&quot;&quot;,&quot;family&quot;:&quot;Sibbel&quot;,&quot;given&quot;:&quot;Scott&quot;,&quot;non-dropping-particle&quot;:&quot;&quot;,&quot;parse-names&quot;:false,&quot;suffix&quot;:&quot;&quot;}],&quot;container-title&quot;:&quot;International Journal of Nephrology and Renovascular Disease&quot;,&quot;id&quot;:&quot;503370ed-9133-587d-9a70-dde623df3c0c&quot;,&quot;issued&quot;:{&quot;date-parts&quot;:[[&quot;2014&quot;,&quot;12&quot;,&quot;19&quot;]]},&quot;page&quot;:&quot;1&quot;,&quot;publisher&quot;:&quot;Dove Press&quot;,&quot;title&quot;:&quot;Clinical characteristics and outcomes of end-stage renal disease patients with self-reported pruritus symptoms&quot;,&quot;type&quot;:&quot;article-journal&quot;,&quot;volume&quot;:&quot;7&quot;,&quot;container-title-short&quot;:&quot;Int J Nephrol Renovasc Dis&quot;},&quot;uris&quot;:[&quot;http://www.mendeley.com/documents/?uuid=967438c9-6a88-3664-ac35-2f3ab09d75cd&quot;],&quot;isTemporary&quot;:false,&quot;legacyDesktopId&quot;:&quot;967438c9-6a88-3664-ac35-2f3ab09d75cd&quot;}]},{&quot;citationID&quot;:&quot;MENDELEY_CITATION_f71fc17e-2dce-4041-b6eb-d6496cb53cfe&quot;,&quot;properties&quot;:{&quot;noteIndex&quot;:0},&quot;isEdited&quot;:false,&quot;manualOverride&quot;:{&quot;citeprocText&quot;:&quot;(39)&quot;,&quot;isManuallyOverridden&quot;:false,&quot;manualOverrideText&quot;:&quot;&quot;},&quot;citationTag&quot;:&quot;MENDELEY_CITATION_v3_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&quot;,&quot;citationItems&quot;:[{&quot;id&quot;:&quot;3f3575d4-6a63-5049-913c-d1b47d87f78b&quot;,&quot;itemData&quot;:{&quot;DOI&quot;:&quot;10.2215/CJN.00100110&quot;,&quot;ISSN&quot;:&quot;15559041&quot;,&quot;PMID&quot;:&quot;20558560&quot;,&quot;abstract&quot;:&quot;Background and objectives: Although uremic pruritus (UP) is a highly prevalent complication of chronic kidney disease, it remains poorly characterized. There have been no longitudinal studies of natural history, and no health-related quality of life (HR-QOL) instruments have been developed for UP. The objectives of this study were to describe the natural history of UP, to compare rating scales of itching intensity, and to assess usefulness and validity of HR-QOL instruments for UP. Design, setting, participants, &amp; measurements: The intensity, severity, and effects of pathologic itching on HR-QOL were assessed prospectively in 103 patients with UP on chronic hemodialysis. Outcome measures were obtained at scheduled intervals over 3.5 months. Results: Itching daily or nearly daily was reported by 84% of patients and had been ongoing for &gt;1 year in 59%. In 83%, pruritus involved large, nondermatomal areas with striking bilateral symmetry. Two thirds of the patients were using medications such as antihistamines, steroids, and various emollients without satisfactory relief of itching. Statistically significant associations were found among itching intensity, severity, and HR-QOL measures in domains such as mood, social relations, and sleep. Among patients with moderate-to-severe UP, changes in itching intensity of 20% or greater were associated with significant reductions in HR-QOL measures. Conclusions: This first longitudinal study of UP describes key features of UP and its effect on HR-QOL. The assessment instruments we have developed are easily used, are responsive to changes in UP intensity, and should facilitate clinical evaluation and research to meet the needs of afflicted patients. Copyright © 2010 by the American Society of Nephrology.&quot;,&quot;author&quot;:[{&quot;dropping-particle&quot;:&quot;&quot;,&quot;family&quot;:&quot;Mathur&quot;,&quot;given&quot;:&quot;Vandana S.&quot;,&quot;non-dropping-particle&quot;:&quot;&quot;,&quot;parse-names&quot;:false,&quot;suffix&quot;:&quot;&quot;},{&quot;dropping-particle&quot;:&quot;&quot;,&quot;family&quot;:&quot;Lindberg&quot;,&quot;given&quot;:&quot;Jill&quot;,&quot;non-dropping-particle&quot;:&quot;&quot;,&quot;parse-names&quot;:false,&quot;suffix&quot;:&quot;&quot;},{&quot;dropping-particle&quot;:&quot;&quot;,&quot;family&quot;:&quot;Germain&quot;,&quot;given&quot;:&quot;Michael&quot;,&quot;non-dropping-particle&quot;:&quot;&quot;,&quot;parse-names&quot;:false,&quot;suffix&quot;:&quot;&quot;},{&quot;dropping-particle&quot;:&quot;&quot;,&quot;family&quot;:&quot;Block&quot;,&quot;given&quot;:&quot;Geoffrey&quot;,&quot;non-dropping-particle&quot;:&quot;&quot;,&quot;parse-names&quot;:false,&quot;suffix&quot;:&quot;&quot;},{&quot;dropping-particle&quot;:&quot;&quot;,&quot;family&quot;:&quot;Tumlin&quot;,&quot;given&quot;:&quot;James&quot;,&quot;non-dropping-particle&quot;:&quot;&quot;,&quot;parse-names&quot;:false,&quot;suffix&quot;:&quot;&quot;},{&quot;dropping-particle&quot;:&quot;&quot;,&quot;family&quot;:&quot;Smith&quot;,&quot;given&quot;:&quot;Mark&quot;,&quot;non-dropping-particle&quot;:&quot;&quot;,&quot;parse-names&quot;:false,&quot;suffix&quot;:&quot;&quot;},{&quot;dropping-particle&quot;:&quot;&quot;,&quot;family&quot;:&quot;Grewal&quot;,&quot;given&quot;:&quot;Mandeep&quot;,&quot;non-dropping-particle&quot;:&quot;&quot;,&quot;parse-names&quot;:false,&quot;suffix&quot;:&quot;&quot;},{&quot;dropping-particle&quot;:&quot;&quot;,&quot;family&quot;:&quot;McGuire&quot;,&quot;given&quot;:&quot;Dawn&quot;,&quot;non-dropping-particle&quot;:&quot;&quot;,&quot;parse-names&quot;:false,&quot;suffix&quot;:&quot;&quot;}],&quot;container-title&quot;:&quot;Clinical Journal of the American Society of Nephrology : CJASN&quot;,&quot;id&quot;:&quot;3f3575d4-6a63-5049-913c-d1b47d87f78b&quot;,&quot;issue&quot;:&quot;8&quot;,&quot;issued&quot;:{&quot;date-parts&quot;:[[&quot;2010&quot;,&quot;8&quot;,&quot;1&quot;]]},&quot;page&quot;:&quot;1410&quot;,&quot;publisher&quot;:&quot;American Society of Nephrology&quot;,&quot;title&quot;:&quot;A Longitudinal Study of Uremic Pruritus in Hemodialysis Patients&quot;,&quot;type&quot;:&quot;article-journal&quot;,&quot;volume&quot;:&quot;5&quot;,&quot;container-title-short&quot;:&quot;Clin J Am Soc Nephrol&quot;},&quot;uris&quot;:[&quot;http://www.mendeley.com/documents/?uuid=bc936a23-c1d0-3127-9622-74432e10333e&quot;],&quot;isTemporary&quot;:false,&quot;legacyDesktopId&quot;:&quot;bc936a23-c1d0-3127-9622-74432e10333e&quot;}]},{&quot;citationID&quot;:&quot;MENDELEY_CITATION_3592aeff-c1ab-4f35-9d0d-171c6a278235&quot;,&quot;properties&quot;:{&quot;noteIndex&quot;:0},&quot;isEdited&quot;:false,&quot;manualOverride&quot;:{&quot;citeprocText&quot;:&quot;(40)&quot;,&quot;isManuallyOverridden&quot;:false,&quot;manualOverrideText&quot;:&quot;&quot;},&quot;citationTag&quot;:&quot;MENDELEY_CITATION_v3_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&quot;,&quot;citationItems&quot;:[{&quot;id&quot;:&quot;62fb77db-8ce6-5f0b-9ceb-9e85192f5bba&quot;,&quot;itemData&quot;:{&quot;URL&quot;:&quot;https://eprovide.mapi-trust.org/instruments/worst-itch-numeric-rating-scale&quot;,&quot;accessed&quot;:{&quot;date-parts&quot;:[[&quot;2025&quot;,&quot;1&quot;,&quot;28&quot;]]},&quot;id&quot;:&quot;62fb77db-8ce6-5f0b-9ceb-9e85192f5bba&quot;,&quot;issued&quot;:{&quot;date-parts&quot;:[[&quot;0&quot;]]},&quot;title&quot;:&quot;WI-NRS | Worst Itch Numeric Rating Scale described in ePROVIDE&quot;,&quot;type&quot;:&quot;webpage&quot;,&quot;container-title-short&quot;:&quot;&quot;},&quot;uris&quot;:[&quot;http://www.mendeley.com/documents/?uuid=838b1375-1c09-31b8-abef-052549e4dea2&quot;],&quot;isTemporary&quot;:false,&quot;legacyDesktopId&quot;:&quot;838b1375-1c09-31b8-abef-052549e4dea2&quot;}]},{&quot;citationID&quot;:&quot;MENDELEY_CITATION_a7fd6d73-4be1-4981-9317-c5959e85e719&quot;,&quot;properties&quot;:{&quot;noteIndex&quot;:0},&quot;isEdited&quot;:false,&quot;manualOverride&quot;:{&quot;citeprocText&quot;:&quot;(41–43)&quot;,&quot;isManuallyOverridden&quot;:false,&quot;manualOverrideText&quot;:&quot;&quot;},&quot;citationTag&quot;:&quot;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&quot;,&quot;citationItems&quot;:[{&quot;id&quot;:&quot;65751fb4-e520-5136-adb1-079fb293981e&quot;,&quot;itemData&quot;:{&quot;DOI&quot;:&quot;10.2340/00015555-1246/&quot;,&quot;ISSN&quot;:&quot;00015555&quot;,&quot;PMID&quot;:&quot;22170091&quot;,&quot;abstract&quot;:&quot;The most commonly used tool for self-report of pruritus intensity is the visual analogue scale (VAS). Similar tools are the numerical rating scale (NRS) and verbal rating scale (VRS). In the present study (initiated by the International Forum for the Study of Itch) assessing reliability of these tools, 471 randomly selected patients with chronic itch (200 males, 271 females, mean age 58.44 years) recorded their pruritus intensity on VA S (100-mm line), NRS (0-10) and VRS (four-point) scales. Re-test reliability was analysed in a subgroup of 250 patients after one hour. Statistical analysis showed a high reliability and concurrent validity (r&gt;0.8; p&lt;0.01) for all tools. Mean values of all scales showed a high correlation. In conclusion, high reliability and concurrent validity was found for VAS, NRS and VRS. On re-test, higher correlation and less missing values were observed. A training session before starting a clinical trial is recommended. &amp;copy2012 The Authors.&quot;,&quot;author&quot;:[{&quot;dropping-particle&quot;:&quot;&quot;,&quot;family&quot;:&quot;Phan&quot;,&quot;given&quot;:&quot;Ngoc Quan&quot;,&quot;non-dropping-particle&quot;:&quot;&quot;,&quot;parse-names&quot;:false,&quot;suffix&quot;:&quot;&quot;},{&quot;dropping-particle&quot;:&quot;&quot;,&quot;family&quot;:&quot;Blome&quot;,&quot;given&quot;:&quot;Christine&quot;,&quot;non-dropping-particle&quot;:&quot;&quot;,&quot;parse-names&quot;:false,&quot;suffix&quot;:&quot;&quot;},{&quot;dropping-particle&quot;:&quot;&quot;,&quot;family&quot;:&quot;Fritz&quot;,&quot;given&quot;:&quot;Fleur&quot;,&quot;non-dropping-particle&quot;:&quot;&quot;,&quot;parse-names&quot;:false,&quot;suffix&quot;:&quot;&quot;},{&quot;dropping-particle&quot;:&quot;&quot;,&quot;family&quot;:&quot;Gerss&quot;,&quot;given&quot;:&quot;Joachim&quot;,&quot;non-dropping-particle&quot;:&quot;&quot;,&quot;parse-names&quot;:false,&quot;suffix&quot;:&quot;&quot;},{&quot;dropping-particle&quot;:&quot;&quot;,&quot;family&quot;:&quot;Reich&quot;,&quot;given&quot;:&quot;Adam&quot;,&quot;non-dropping-particle&quot;:&quot;&quot;,&quot;parse-names&quot;:false,&quot;suffix&quot;:&quot;&quot;},{&quot;dropping-particle&quot;:&quot;&quot;,&quot;family&quot;:&quot;Ebata&quot;,&quot;given&quot;:&quot;Toshi&quot;,&quot;non-dropping-particle&quot;:&quot;&quot;,&quot;parse-names&quot;:false,&quot;suffix&quot;:&quot;&quot;},{&quot;dropping-particle&quot;:&quot;&quot;,&quot;family&quot;:&quot;Augustin&quot;,&quot;given&quot;:&quot;Matthias&quot;,&quot;non-dropping-particle&quot;:&quot;&quot;,&quot;parse-names&quot;:false,&quot;suffix&quot;:&quot;&quot;},{&quot;dropping-particle&quot;:&quot;&quot;,&quot;family&quot;:&quot;Szepietowski&quot;,&quot;given&quot;:&quot;Jacek C.&quot;,&quot;non-dropping-particle&quot;:&quot;&quot;,&quot;parse-names&quot;:false,&quot;suffix&quot;:&quot;&quot;},{&quot;dropping-particle&quot;:&quot;&quot;,&quot;family&quot;:&quot;ständer&quot;,&quot;given&quot;:&quot;Sonja&quot;,&quot;non-dropping-particle&quot;:&quot;&quot;,&quot;parse-names&quot;:false,&quot;suffix&quot;:&quot;&quot;}],&quot;container-title&quot;:&quot;Acta Dermato-Venereologica&quot;,&quot;id&quot;:&quot;65751fb4-e520-5136-adb1-079fb293981e&quot;,&quot;issue&quot;:&quot;5&quot;,&quot;issued&quot;:{&quot;date-parts&quot;:[[&quot;2012&quot;]]},&quot;page&quot;:&quot;502-507&quot;,&quot;title&quot;:&quot;Assessment of pruritus intensity: Prospective study on validity and reliability of the visual analogue scale, numerical rating scale and verbal rating scale in 471 patients with chronic pruritus&quot;,&quot;type&quot;:&quot;article-journal&quot;,&quot;volume&quot;:&quot;92&quot;,&quot;container-title-short&quot;:&quot;Acta Derm Venereol&quot;},&quot;uris&quot;:[&quot;http://www.mendeley.com/documents/?uuid=106f9623-2c25-3d13-b086-0bd0a4ac57cc&quot;],&quot;isTemporary&quot;:false,&quot;legacyDesktopId&quot;:&quot;106f9623-2c25-3d13-b086-0bd0a4ac57cc&quot;},{&quot;id&quot;:&quot;787d24aa-cd5c-5f6c-80cd-b38026a818bd&quot;,&quot;itemData&quot;:{&quot;DOI&quot;:&quot;10.1186/S41687-021-00404-Z/FIGURES/1&quot;,&quot;ISSN&quot;:&quot;25098020&quot;,&quot;abstract&quot;:&quot;Background: Chronic kidney disease-associated pruritus (CKD-aP) is characterized by persistent itch that often leads to substantially impaired quality of life. The Worst Itching Intensity Numerical Rating Scale (WI-NRS) is a single-item patient-reported outcome measure in which patients indicate the intensity of the worst itching they experienced over the past 24 h. Here, we evaluated the content validity and psychometric properties of the WI-NRS and confirmed the threshold of meaningful change in hemodialysis patients with moderate-to-severe CKD-aP. Methods: Content validity interviews were conducted in 23 patients. Psychometric properties of the WI-NRS were assessed using data from one phase 2 (N = 174) and two phase 3 (N = 848) clinical trials investigating an anti-pruritic treatment. Anchor-based methods were used to confirm meaningful within-patient change score thresholds in the phase 3 trial patients and mixed-method exit interviews (N = 70) contributed further insight. Results: Content validity interviews indicated patients considered the WI-NRS to be straightforward, comprehensive, and relevant. Test–retest reliability was strong in both trial cohorts (intraclass correlation coefficients &gt; 0.75). Construct validity analyses indicated high correlation between the WI-NRS and other measures of itch. Anchor-based analyses showed a reduction of ≥ 3 points from baseline score represented an appropriate clinically meaningful within-patient change on the WI-NRS. In the exit interviews, all patients with a reduction ≥ 3 points considered the change meaningful. Conclusions: The WI-NRS is a reliable, valid, and responsive measure of itch intensity for patients with moderate-to-severe CKD-aP. These results support its use to assess treatment efficacy and in clinical evaluation and management of pruritus in hemodialysis patients.&quot;,&quot;author&quot;:[{&quot;dropping-particle&quot;:&quot;&quot;,&quot;family&quot;:&quot;Vernon&quot;,&quot;given&quot;:&quot;Margaret K.&quot;,&quot;non-dropping-particle&quot;:&quot;&quot;,&quot;parse-names&quot;:false,&quot;suffix&quot;:&quot;&quot;},{&quot;dropping-particle&quot;:&quot;&quot;,&quot;family&quot;:&quot;Swett&quot;,&quot;given&quot;:&quot;Laura L.&quot;,&quot;non-dropping-particle&quot;:&quot;&quot;,&quot;parse-names&quot;:false,&quot;suffix&quot;:&quot;&quot;},{&quot;dropping-particle&quot;:&quot;&quot;,&quot;family&quot;:&quot;Speck&quot;,&quot;given&quot;:&quot;Rebecca M.&quot;,&quot;non-dropping-particle&quot;:&quot;&quot;,&quot;parse-names&quot;:false,&quot;suffix&quot;:&quot;&quot;},{&quot;dropping-particle&quot;:&quot;&quot;,&quot;family&quot;:&quot;Munera&quot;,&quot;given&quot;:&quot;Catherine&quot;,&quot;non-dropping-particle&quot;:&quot;&quot;,&quot;parse-names&quot;:false,&quot;suffix&quot;:&quot;&quot;},{&quot;dropping-particle&quot;:&quot;&quot;,&quot;family&quot;:&quot;Spencer&quot;,&quot;given&quot;:&quot;Robert H.&quot;,&quot;non-dropping-particle&quot;:&quot;&quot;,&quot;parse-names&quot;:false,&quot;suffix&quot;:&quot;&quot;},{&quot;dropping-particle&quot;:&quot;&quot;,&quot;family&quot;:&quot;Wen&quot;,&quot;given&quot;:&quot;Warren&quot;,&quot;non-dropping-particle&quot;:&quot;&quot;,&quot;parse-names&quot;:false,&quot;suffix&quot;:&quot;&quot;},{&quot;dropping-particle&quot;:&quot;&quot;,&quot;family&quot;:&quot;Menzaghi&quot;,&quot;given&quot;:&quot;Frédérique&quot;,&quot;non-dropping-particle&quot;:&quot;&quot;,&quot;parse-names&quot;:false,&quot;suffix&quot;:&quot;&quot;}],&quot;container-title&quot;:&quot;Journal of Patient-Reported Outcomes&quot;,&quot;id&quot;:&quot;787d24aa-cd5c-5f6c-80cd-b38026a818bd&quot;,&quot;issue&quot;:&quot;1&quot;,&quot;issued&quot;:{&quot;date-parts&quot;:[[&quot;2021&quot;,&quot;12&quot;,&quot;1&quot;]]},&quot;page&quot;:&quot;1-12&quot;,&quot;publisher&quot;:&quot;Springer Science and Business Media Deutschland GmbH&quot;,&quot;title&quot;:&quot;Psychometric validation and meaningful change thresholds of the Worst Itching Intensity Numerical Rating Scale for assessing itch in patients with chronic kidney disease-associated pruritus&quot;,&quot;type&quot;:&quot;article-journal&quot;,&quot;volume&quot;:&quot;5&quot;,&quot;container-title-short&quot;:&quot;J Patient Rep Outcomes&quot;},&quot;uris&quot;:[&quot;http://www.mendeley.com/documents/?uuid=62a123d7-cf1e-3dec-9691-a9b5724b1c5f&quot;],&quot;isTemporary&quot;:false,&quot;legacyDesktopId&quot;:&quot;62a123d7-cf1e-3dec-9691-a9b5724b1c5f&quot;},{&quot;id&quot;:&quot;c31f2fa1-9029-52a2-8439-b86cff4f7a3c&quot;,&quot;itemData&quot;:{&quot;DOI&quot;:&quot;10.1016/J.JAAD.2019.06.043&quot;,&quot;ISSN&quot;:&quot;0190-9622&quot;,&quot;PMID&quot;:&quot;31255747&quot;,&quot;abstract&quot;:&quot;Background: Several tools can provide a reliable and accurate evaluation of pruritus, including the visual analog scale (VAS), numeric rating scale (NRS), verbal rating scale (VRS), and multidimensional questionnaires such as the Itch Severity Scale (ISS). However, no single method is considered a gold standard. Objective: We evaluated the validity and reliability of VAS, NRS, VRS, and ISS and their correlation with a pruritus-specific quality of life instrument, ItchyQoL. Methods: A total of 419 patients (215 men and 204 women) with chronic pruritus (mean age, 46.58 years) recorded their pruritus intensity on VAS, NRS, VRS, and ISS. Retest reliability was analyzed in a second assessment 3 hours after the initial assessment. All participants answered ItchyQoL. Results: A strong correlation between VAS, NRS, and VRS was found. ISS showed a low intercorrelation validity with these tools. However, ISS was more strongly correlated with ItchyQoL. The retest reliability scores were similar for VAS, NRS, and VRS but lower than the scores obtained for ISS. Limitations: Limitations include patient heterogeneity and recall bias. Conclusion: The assessment of pruritus is challenging because of the subjective symptoms and the multifactorial nature. Therefore, more studies are needed to determine the best strategy to assess itch intensity.&quot;,&quot;author&quot;:[{&quot;dropping-particle&quot;:&quot;&quot;,&quot;family&quot;:&quot;Jang&quot;,&quot;given&quot;:&quot;Yong Hyun&quot;,&quot;non-dropping-particle&quot;:&quot;&quot;,&quot;parse-names&quot;:false,&quot;suffix&quot;:&quot;&quot;},{&quot;dropping-particle&quot;:&quot;&quot;,&quot;family&quot;:&quot;Kim&quot;,&quot;given&quot;:&quot;Seok Min&quot;,&quot;non-dropping-particle&quot;:&quot;&quot;,&quot;parse-names&quot;:false,&quot;suffix&quot;:&quot;&quot;},{&quot;dropping-particle&quot;:&quot;&quot;,&quot;family&quot;:&quot;Eun&quot;,&quot;given&quot;:&quot;Dong Hyuk&quot;,&quot;non-dropping-particle&quot;:&quot;&quot;,&quot;parse-names&quot;:false,&quot;suffix&quot;:&quot;&quot;},{&quot;dropping-particle&quot;:&quot;&quot;,&quot;family&quot;:&quot;Park&quot;,&quot;given&quot;:&quot;Kyung Duck&quot;,&quot;non-dropping-particle&quot;:&quot;&quot;,&quot;parse-names&quot;:false,&quot;suffix&quot;:&quot;&quot;},{&quot;dropping-particle&quot;:&quot;&quot;,&quot;family&quot;:&quot;Park&quot;,&quot;given&quot;:&quot;Gyeong Hun&quot;,&quot;non-dropping-particle&quot;:&quot;&quot;,&quot;parse-names&quot;:false,&quot;suffix&quot;:&quot;&quot;},{&quot;dropping-particle&quot;:&quot;&quot;,&quot;family&quot;:&quot;Kim&quot;,&quot;given&quot;:&quot;Byung Soo&quot;,&quot;non-dropping-particle&quot;:&quot;&quot;,&quot;parse-names&quot;:false,&quot;suffix&quot;:&quot;&quot;},{&quot;dropping-particle&quot;:&quot;&quot;,&quot;family&quot;:&quot;Li&quot;,&quot;given&quot;:&quot;Kapsok&quot;,&quot;non-dropping-particle&quot;:&quot;&quot;,&quot;parse-names&quot;:false,&quot;suffix&quot;:&quot;&quot;},{&quot;dropping-particle&quot;:&quot;&quot;,&quot;family&quot;:&quot;Park&quot;,&quot;given&quot;:&quot;Chang Ook&quot;,&quot;non-dropping-particle&quot;:&quot;&quot;,&quot;parse-names&quot;:false,&quot;suffix&quot;:&quot;&quot;},{&quot;dropping-particle&quot;:&quot;&quot;,&quot;family&quot;:&quot;Kim&quot;,&quot;given&quot;:&quot;Hye One&quot;,&quot;non-dropping-particle&quot;:&quot;&quot;,&quot;parse-names&quot;:false,&quot;suffix&quot;:&quot;&quot;},{&quot;dropping-particle&quot;:&quot;&quot;,&quot;family&quot;:&quot;Kim&quot;,&quot;given&quot;:&quot;Hei Sung&quot;,&quot;non-dropping-particle&quot;:&quot;&quot;,&quot;parse-names&quot;:false,&quot;suffix&quot;:&quot;&quot;},{&quot;dropping-particle&quot;:&quot;&quot;,&quot;family&quot;:&quot;Jang&quot;,&quot;given&quot;:&quot;Min Soo&quot;,&quot;non-dropping-particle&quot;:&quot;&quot;,&quot;parse-names&quot;:false,&quot;suffix&quot;:&quot;&quot;},{&quot;dropping-particle&quot;:&quot;&quot;,&quot;family&quot;:&quot;Doh&quot;,&quot;given&quot;:&quot;Eun Jin&quot;,&quot;non-dropping-particle&quot;:&quot;&quot;,&quot;parse-names&quot;:false,&quot;suffix&quot;:&quot;&quot;},{&quot;dropping-particle&quot;:&quot;&quot;,&quot;family&quot;:&quot;Lee&quot;,&quot;given&quot;:&quot;Dong Hun&quot;,&quot;non-dropping-particle&quot;:&quot;&quot;,&quot;parse-names&quot;:false,&quot;suffix&quot;:&quot;&quot;},{&quot;dropping-particle&quot;:&quot;&quot;,&quot;family&quot;:&quot;Lee&quot;,&quot;given&quot;:&quot;Yang Won&quot;,&quot;non-dropping-particle&quot;:&quot;&quot;,&quot;parse-names&quot;:false,&quot;suffix&quot;:&quot;&quot;},{&quot;dropping-particle&quot;:&quot;&quot;,&quot;family&quot;:&quot;Kim&quot;,&quot;given&quot;:&quot;Do Won&quot;,&quot;non-dropping-particle&quot;:&quot;&quot;,&quot;parse-names&quot;:false,&quot;suffix&quot;:&quot;&quot;},{&quot;dropping-particle&quot;:&quot;&quot;,&quot;family&quot;:&quot;Kim&quot;,&quot;given&quot;:&quot;Seong Jin&quot;,&quot;non-dropping-particle&quot;:&quot;&quot;,&quot;parse-names&quot;:false,&quot;suffix&quot;:&quot;&quot;}],&quot;container-title&quot;:&quot;Journal of the American Academy of Dermatology&quot;,&quot;id&quot;:&quot;c31f2fa1-9029-52a2-8439-b86cff4f7a3c&quot;,&quot;issue&quot;:&quot;1&quot;,&quot;issued&quot;:{&quot;date-parts&quot;:[[&quot;2020&quot;,&quot;1&quot;,&quot;1&quot;]]},&quot;page&quot;:&quot;80-86&quot;,&quot;publisher&quot;:&quot;Mosby&quot;,&quot;title&quot;:&quot;Validity and reliability of itch assessment scales for chronic pruritus in adults: A prospective multicenter study&quot;,&quot;type&quot;:&quot;article-journal&quot;,&quot;volume&quot;:&quot;82&quot;,&quot;container-title-short&quot;:&quot;J Am Acad Dermatol&quot;},&quot;uris&quot;:[&quot;http://www.mendeley.com/documents/?uuid=f9eac9b8-7407-3709-9d5a-dd181c5f2fe9&quot;],&quot;isTemporary&quot;:false,&quot;legacyDesktopId&quot;:&quot;f9eac9b8-7407-3709-9d5a-dd181c5f2fe9&quot;}]},{&quot;citationID&quot;:&quot;MENDELEY_CITATION_7902ba6c-20c3-4475-a4c6-944e8ee97c5d&quot;,&quot;properties&quot;:{&quot;noteIndex&quot;:0},&quot;isEdited&quot;:false,&quot;manualOverride&quot;:{&quot;isManuallyOverridden&quot;:false,&quot;citeprocText&quot;:&quot;(44)&quot;,&quot;manualOverrideText&quot;:&quot;&quot;},&quot;citationTag&quot;:&quot;MENDELEY_CITATION_v3_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&quot;,&quot;citationItems&quot;:[{&quot;id&quot;:&quot;106f9623-2c25-3d13-b086-0bd0a4ac57cc&quot;,&quot;itemData&quot;:{&quot;type&quot;:&quot;article-journal&quot;,&quot;id&quot;:&quot;106f9623-2c25-3d13-b086-0bd0a4ac57cc&quot;,&quot;title&quot;:&quot;Assessment of pruritus intensity: Prospective study on validity and reliability of the visual analogue scale, numerical rating scale and verbal rating scale in 471 patients with chronic pruritus&quot;,&quot;author&quot;:[{&quot;family&quot;:&quot;Phan&quot;,&quot;given&quot;:&quot;Ngoc Quan&quot;,&quot;parse-names&quot;:false,&quot;dropping-particle&quot;:&quot;&quot;,&quot;non-dropping-particle&quot;:&quot;&quot;},{&quot;family&quot;:&quot;Blome&quot;,&quot;given&quot;:&quot;Christine&quot;,&quot;parse-names&quot;:false,&quot;dropping-particle&quot;:&quot;&quot;,&quot;non-dropping-particle&quot;:&quot;&quot;},{&quot;family&quot;:&quot;Fritz&quot;,&quot;given&quot;:&quot;Fleur&quot;,&quot;parse-names&quot;:false,&quot;dropping-particle&quot;:&quot;&quot;,&quot;non-dropping-particle&quot;:&quot;&quot;},{&quot;family&quot;:&quot;Gerss&quot;,&quot;given&quot;:&quot;Joachim&quot;,&quot;parse-names&quot;:false,&quot;dropping-particle&quot;:&quot;&quot;,&quot;non-dropping-particle&quot;:&quot;&quot;},{&quot;family&quot;:&quot;Reich&quot;,&quot;given&quot;:&quot;Adam&quot;,&quot;parse-names&quot;:false,&quot;dropping-particle&quot;:&quot;&quot;,&quot;non-dropping-particle&quot;:&quot;&quot;},{&quot;family&quot;:&quot;Ebata&quot;,&quot;given&quot;:&quot;Toshi&quot;,&quot;parse-names&quot;:false,&quot;dropping-particle&quot;:&quot;&quot;,&quot;non-dropping-particle&quot;:&quot;&quot;},{&quot;family&quot;:&quot;Augustin&quot;,&quot;given&quot;:&quot;Matthias&quot;,&quot;parse-names&quot;:false,&quot;dropping-particle&quot;:&quot;&quot;,&quot;non-dropping-particle&quot;:&quot;&quot;},{&quot;family&quot;:&quot;Szepietowski&quot;,&quot;given&quot;:&quot;Jacek C.&quot;,&quot;parse-names&quot;:false,&quot;dropping-particle&quot;:&quot;&quot;,&quot;non-dropping-particle&quot;:&quot;&quot;},{&quot;family&quot;:&quot;ständer&quot;,&quot;given&quot;:&quot;Sonja&quot;,&quot;parse-names&quot;:false,&quot;dropping-particle&quot;:&quot;&quot;,&quot;non-dropping-particle&quot;:&quot;&quot;}],&quot;container-title&quot;:&quot;Acta Dermato-Venereologica&quot;,&quot;accessed&quot;:{&quot;date-parts&quot;:[[2021,11,16]]},&quot;DOI&quot;:&quot;10.2340/00015555-1246/&quot;,&quot;ISSN&quot;:&quot;00015555&quot;,&quot;PMID&quot;:&quot;22170091&quot;,&quot;issued&quot;:{&quot;date-parts&quot;:[[2012]]},&quot;page&quot;:&quot;502-507&quot;,&quot;abstract&quot;:&quot;The most commonly used tool for self-report of pruritus intensity is the visual analogue scale (VAS). Similar tools are the numerical rating scale (NRS) and verbal rating scale (VRS). In the present study (initiated by the International Forum for the Study of Itch) assessing reliability of these tools, 471 randomly selected patients with chronic itch (200 males, 271 females, mean age 58.44 years) recorded their pruritus intensity on VA S (100-mm line), NRS (0-10) and VRS (four-point) scales. Re-test reliability was analysed in a subgroup of 250 patients after one hour. Statistical analysis showed a high reliability and concurrent validity (r&gt;0.8; p&lt;0.01) for all tools. Mean values of all scales showed a high correlation. In conclusion, high reliability and concurrent validity was found for VAS, NRS and VRS. On re-test, higher correlation and less missing values were observed. A training session before starting a clinical trial is recommended. &amp;copy2012 The Authors.&quot;,&quot;issue&quot;:&quot;5&quot;,&quot;volume&quot;:&quot;92&quot;,&quot;container-title-short&quot;:&quot;Acta Derm Venereol&quot;},&quot;isTemporary&quot;:false}]},{&quot;citationID&quot;:&quot;MENDELEY_CITATION_e50e1233-e532-49ac-924e-aedf73b88f53&quot;,&quot;properties&quot;:{&quot;noteIndex&quot;:0},&quot;isEdited&quot;:false,&quot;manualOverride&quot;:{&quot;citeprocText&quot;:&quot;(41,43,45)&quot;,&quot;isManuallyOverridden&quot;:false,&quot;manualOverrideText&quot;:&quot;&quot;},&quot;citationTag&quot;:&quot;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&quot;,&quot;citationItems&quot;:[{&quot;id&quot;:&quot;c31f2fa1-9029-52a2-8439-b86cff4f7a3c&quot;,&quot;itemData&quot;:{&quot;DOI&quot;:&quot;10.1016/J.JAAD.2019.06.043&quot;,&quot;ISSN&quot;:&quot;0190-9622&quot;,&quot;PMID&quot;:&quot;31255747&quot;,&quot;abstract&quot;:&quot;Background: Several tools can provide a reliable and accurate evaluation of pruritus, including the visual analog scale (VAS), numeric rating scale (NRS), verbal rating scale (VRS), and multidimensional questionnaires such as the Itch Severity Scale (ISS). However, no single method is considered a gold standard. Objective: We evaluated the validity and reliability of VAS, NRS, VRS, and ISS and their correlation with a pruritus-specific quality of life instrument, ItchyQoL. Methods: A total of 419 patients (215 men and 204 women) with chronic pruritus (mean age, 46.58 years) recorded their pruritus intensity on VAS, NRS, VRS, and ISS. Retest reliability was analyzed in a second assessment 3 hours after the initial assessment. All participants answered ItchyQoL. Results: A strong correlation between VAS, NRS, and VRS was found. ISS showed a low intercorrelation validity with these tools. However, ISS was more strongly correlated with ItchyQoL. The retest reliability scores were similar for VAS, NRS, and VRS but lower than the scores obtained for ISS. Limitations: Limitations include patient heterogeneity and recall bias. Conclusion: The assessment of pruritus is challenging because of the subjective symptoms and the multifactorial nature. Therefore, more studies are needed to determine the best strategy to assess itch intensity.&quot;,&quot;author&quot;:[{&quot;dropping-particle&quot;:&quot;&quot;,&quot;family&quot;:&quot;Jang&quot;,&quot;given&quot;:&quot;Yong Hyun&quot;,&quot;non-dropping-particle&quot;:&quot;&quot;,&quot;parse-names&quot;:false,&quot;suffix&quot;:&quot;&quot;},{&quot;dropping-particle&quot;:&quot;&quot;,&quot;family&quot;:&quot;Kim&quot;,&quot;given&quot;:&quot;Seok Min&quot;,&quot;non-dropping-particle&quot;:&quot;&quot;,&quot;parse-names&quot;:false,&quot;suffix&quot;:&quot;&quot;},{&quot;dropping-particle&quot;:&quot;&quot;,&quot;family&quot;:&quot;Eun&quot;,&quot;given&quot;:&quot;Dong Hyuk&quot;,&quot;non-dropping-particle&quot;:&quot;&quot;,&quot;parse-names&quot;:false,&quot;suffix&quot;:&quot;&quot;},{&quot;dropping-particle&quot;:&quot;&quot;,&quot;family&quot;:&quot;Park&quot;,&quot;given&quot;:&quot;Kyung Duck&quot;,&quot;non-dropping-particle&quot;:&quot;&quot;,&quot;parse-names&quot;:false,&quot;suffix&quot;:&quot;&quot;},{&quot;dropping-particle&quot;:&quot;&quot;,&quot;family&quot;:&quot;Park&quot;,&quot;given&quot;:&quot;Gyeong Hun&quot;,&quot;non-dropping-particle&quot;:&quot;&quot;,&quot;parse-names&quot;:false,&quot;suffix&quot;:&quot;&quot;},{&quot;dropping-particle&quot;:&quot;&quot;,&quot;family&quot;:&quot;Kim&quot;,&quot;given&quot;:&quot;Byung Soo&quot;,&quot;non-dropping-particle&quot;:&quot;&quot;,&quot;parse-names&quot;:false,&quot;suffix&quot;:&quot;&quot;},{&quot;dropping-particle&quot;:&quot;&quot;,&quot;family&quot;:&quot;Li&quot;,&quot;given&quot;:&quot;Kapsok&quot;,&quot;non-dropping-particle&quot;:&quot;&quot;,&quot;parse-names&quot;:false,&quot;suffix&quot;:&quot;&quot;},{&quot;dropping-particle&quot;:&quot;&quot;,&quot;family&quot;:&quot;Park&quot;,&quot;given&quot;:&quot;Chang Ook&quot;,&quot;non-dropping-particle&quot;:&quot;&quot;,&quot;parse-names&quot;:false,&quot;suffix&quot;:&quot;&quot;},{&quot;dropping-particle&quot;:&quot;&quot;,&quot;family&quot;:&quot;Kim&quot;,&quot;given&quot;:&quot;Hye One&quot;,&quot;non-dropping-particle&quot;:&quot;&quot;,&quot;parse-names&quot;:false,&quot;suffix&quot;:&quot;&quot;},{&quot;dropping-particle&quot;:&quot;&quot;,&quot;family&quot;:&quot;Kim&quot;,&quot;given&quot;:&quot;Hei Sung&quot;,&quot;non-dropping-particle&quot;:&quot;&quot;,&quot;parse-names&quot;:false,&quot;suffix&quot;:&quot;&quot;},{&quot;dropping-particle&quot;:&quot;&quot;,&quot;family&quot;:&quot;Jang&quot;,&quot;given&quot;:&quot;Min Soo&quot;,&quot;non-dropping-particle&quot;:&quot;&quot;,&quot;parse-names&quot;:false,&quot;suffix&quot;:&quot;&quot;},{&quot;dropping-particle&quot;:&quot;&quot;,&quot;family&quot;:&quot;Doh&quot;,&quot;given&quot;:&quot;Eun Jin&quot;,&quot;non-dropping-particle&quot;:&quot;&quot;,&quot;parse-names&quot;:false,&quot;suffix&quot;:&quot;&quot;},{&quot;dropping-particle&quot;:&quot;&quot;,&quot;family&quot;:&quot;Lee&quot;,&quot;given&quot;:&quot;Dong Hun&quot;,&quot;non-dropping-particle&quot;:&quot;&quot;,&quot;parse-names&quot;:false,&quot;suffix&quot;:&quot;&quot;},{&quot;dropping-particle&quot;:&quot;&quot;,&quot;family&quot;:&quot;Lee&quot;,&quot;given&quot;:&quot;Yang Won&quot;,&quot;non-dropping-particle&quot;:&quot;&quot;,&quot;parse-names&quot;:false,&quot;suffix&quot;:&quot;&quot;},{&quot;dropping-particle&quot;:&quot;&quot;,&quot;family&quot;:&quot;Kim&quot;,&quot;given&quot;:&quot;Do Won&quot;,&quot;non-dropping-particle&quot;:&quot;&quot;,&quot;parse-names&quot;:false,&quot;suffix&quot;:&quot;&quot;},{&quot;dropping-particle&quot;:&quot;&quot;,&quot;family&quot;:&quot;Kim&quot;,&quot;given&quot;:&quot;Seong Jin&quot;,&quot;non-dropping-particle&quot;:&quot;&quot;,&quot;parse-names&quot;:false,&quot;suffix&quot;:&quot;&quot;}],&quot;container-title&quot;:&quot;Journal of the American Academy of Dermatology&quot;,&quot;id&quot;:&quot;c31f2fa1-9029-52a2-8439-b86cff4f7a3c&quot;,&quot;issue&quot;:&quot;1&quot;,&quot;issued&quot;:{&quot;date-parts&quot;:[[&quot;2020&quot;,&quot;1&quot;,&quot;1&quot;]]},&quot;page&quot;:&quot;80-86&quot;,&quot;publisher&quot;:&quot;Mosby&quot;,&quot;title&quot;:&quot;Validity and reliability of itch assessment scales for chronic pruritus in adults: A prospective multicenter study&quot;,&quot;type&quot;:&quot;article-journal&quot;,&quot;volume&quot;:&quot;82&quot;,&quot;container-title-short&quot;:&quot;J Am Acad Dermatol&quot;},&quot;uris&quot;:[&quot;http://www.mendeley.com/documents/?uuid=f9eac9b8-7407-3709-9d5a-dd181c5f2fe9&quot;],&quot;isTemporary&quot;:false,&quot;legacyDesktopId&quot;:&quot;f9eac9b8-7407-3709-9d5a-dd181c5f2fe9&quot;},{&quot;id&quot;:&quot;3b5f3e38-4504-58bb-bdf9-744629207795&quot;,&quot;itemData&quot;:{&quot;DOI&quot;:&quot;10.2340/00015555-1246&quot;,&quot;ISSN&quot;:&quot;0001-5555&quot;,&quot;abstract&quot;:&quot;The most commonly used tool for self-report of pruritus intensity is the visual analogue scale (VAS). Similar tools are the numerical rating scale (NRS) and verbal rating scale (VRS). In the present study (initiated by the International Forum for the Study of Itch) assessing reliability of these tools, 471 randomly selected patients with chronic itch (200 males, 271 females, mean age 58.44 years) recorded their pruritus intensity on VAS (100-mm line), NRS (0-10) and VRS (four-point) scales. Re-test reliability was analysed in a subgroup of 250 patients after one hour. Statistical analysis showed a high reliability and concurrent validity (r&gt;0.8; p&lt;0.01) for all tools. Mean values of all scales showed a high correlation. In conclusion , high reliability and concurrent validity was found for VAS, NRS and VRS. On re-test, higher correlation and less missing values were observed. A training session before starting a clinical trial is recommended. Key words: itch; measurement tools; clinical trial; International Forum for the Study of Itch; concurrent validity. Chronic pruritus is a frequent symptom with a prevalence of approximately 17% in adults, which occurs in dermatological, systemic, neurological, and psychiatric diseases (1). During the past years, new findings in the neurobiology of pruritus have enabled the development of new therapies, leading to a growing number of clinical trials worldwide (2). To date, there is no clear definition or straightforward recommendation of measurement tools for the study of pruritus. Although it is still difficult to objectively assess all the attributes of pruritus, obtaining information on the intensity, severity and course of pruritus in a consistent way is essential for the baseline assessment of the symptom, evaluation of the treatment efficacy and comparability of studies. Although various methods have been described to evaluate pruritus (Table I), validation of these instruments in chronic pruritus is still pending. The International Forum for the Study of Itch (IFSI) established a special interest group (SIG) for the evaluation and harmonization of measurement tools for clinical trials (www.itchforum.net). In this first study, the aim was to investigate the reliability and validity (criterion, concurrent and construct validity) and the internal consistency (Cronbach's alpha) of three pruritus intensity scales; namely, the visual analogue scale (VAS), numerical rating scale (NRS) and verbal rating scale (VRS) i…&quot;,&quot;author&quot;:[{&quot;dropping-particle&quot;:&quot;&quot;,&quot;family&quot;:&quot;Derm&quot;,&quot;given&quot;:&quot;Acta&quot;,&quot;non-dropping-particle&quot;:&quot;&quot;,&quot;parse-names&quot;:false,&quot;suffix&quot;:&quot;&quot;},{&quot;dropping-particle&quot;:&quot;&quot;,&quot;family&quot;:&quot;Ständer&quot;,&quot;given&quot;:&quot;Sonja&quot;,&quot;non-dropping-particle&quot;:&quot;&quot;,&quot;parse-names&quot;:false,&quot;suffix&quot;:&quot;&quot;},{&quot;dropping-particle&quot;:&quot;&quot;,&quot;family&quot;:&quot;Quan Phan&quot;,&quot;given&quot;:&quot;Ngoc&quot;,&quot;non-dropping-particle&quot;:&quot;&quot;,&quot;parse-names&quot;:false,&quot;suffix&quot;:&quot;&quot;},{&quot;dropping-particle&quot;:&quot;&quot;,&quot;family&quot;:&quot;Blome&quot;,&quot;given&quot;:&quot;Christine&quot;,&quot;non-dropping-particle&quot;:&quot;&quot;,&quot;parse-names&quot;:false,&quot;suffix&quot;:&quot;&quot;},{&quot;dropping-particle&quot;:&quot;&quot;,&quot;family&quot;:&quot;Fritz&quot;,&quot;given&quot;:&quot;Fleur&quot;,&quot;non-dropping-particle&quot;:&quot;&quot;,&quot;parse-names&quot;:false,&quot;suffix&quot;:&quot;&quot;},{&quot;dropping-particle&quot;:&quot;&quot;,&quot;family&quot;:&quot;Gerss&quot;,&quot;given&quot;:&quot;Joachim&quot;,&quot;non-dropping-particle&quot;:&quot;&quot;,&quot;parse-names&quot;:false,&quot;suffix&quot;:&quot;&quot;},{&quot;dropping-particle&quot;:&quot;&quot;,&quot;family&quot;:&quot;Reich&quot;,&quot;given&quot;:&quot;Adam&quot;,&quot;non-dropping-particle&quot;:&quot;&quot;,&quot;parse-names&quot;:false,&quot;suffix&quot;:&quot;&quot;},{&quot;dropping-particle&quot;:&quot;&quot;,&quot;family&quot;:&quot;Ebata&quot;,&quot;given&quot;:&quot;Toshi&quot;,&quot;non-dropping-particle&quot;:&quot;&quot;,&quot;parse-names&quot;:false,&quot;suffix&quot;:&quot;&quot;},{&quot;dropping-particle&quot;:&quot;&quot;,&quot;family&quot;:&quot;Augustin&quot;,&quot;given&quot;:&quot;Matthias&quot;,&quot;non-dropping-particle&quot;:&quot;&quot;,&quot;parse-names&quot;:false,&quot;suffix&quot;:&quot;&quot;},{&quot;dropping-particle&quot;:&quot;&quot;,&quot;family&quot;:&quot;Szepietowski&quot;,&quot;given&quot;:&quot;Jacek C&quot;,&quot;non-dropping-particle&quot;:&quot;&quot;,&quot;parse-names&quot;:false,&quot;suffix&quot;:&quot;&quot;}],&quot;container-title&quot;:&quot;Venereol&quot;,&quot;id&quot;:&quot;3b5f3e38-4504-58bb-bdf9-744629207795&quot;,&quot;issued&quot;:{&quot;date-parts&quot;:[[&quot;2012&quot;]]},&quot;page&quot;:&quot;502-507&quot;,&quot;title&quot;:&quot;CLINICAL REPORT Assessment of Pruritus Intensity: Prospective Study on Validity and Reliability of the Visual Analogue Scale, Numerical Rating Scale and Verbal Rating Scale in 471 Patients with Chronic Pruritus&quot;,&quot;type&quot;:&quot;article-journal&quot;,&quot;volume&quot;:&quot;92&quot;,&quot;container-title-short&quot;:&quot;&quot;},&quot;uris&quot;:[&quot;http://www.mendeley.com/documents/?uuid=b451ca47-c242-3780-a53f-f3660c493a73&quot;],&quot;isTemporary&quot;:false,&quot;legacyDesktopId&quot;:&quot;b451ca47-c242-3780-a53f-f3660c493a73&quot;},{&quot;id&quot;:&quot;65751fb4-e520-5136-adb1-079fb293981e&quot;,&quot;itemData&quot;:{&quot;DOI&quot;:&quot;10.2340/00015555-1246/&quot;,&quot;ISSN&quot;:&quot;00015555&quot;,&quot;PMID&quot;:&quot;22170091&quot;,&quot;abstract&quot;:&quot;The most commonly used tool for self-report of pruritus intensity is the visual analogue scale (VAS). Similar tools are the numerical rating scale (NRS) and verbal rating scale (VRS). In the present study (initiated by the International Forum for the Study of Itch) assessing reliability of these tools, 471 randomly selected patients with chronic itch (200 males, 271 females, mean age 58.44 years) recorded their pruritus intensity on VA S (100-mm line), NRS (0-10) and VRS (four-point) scales. Re-test reliability was analysed in a subgroup of 250 patients after one hour. Statistical analysis showed a high reliability and concurrent validity (r&gt;0.8; p&lt;0.01) for all tools. Mean values of all scales showed a high correlation. In conclusion, high reliability and concurrent validity was found for VAS, NRS and VRS. On re-test, higher correlation and less missing values were observed. A training session before starting a clinical trial is recommended. &amp;copy2012 The Authors.&quot;,&quot;author&quot;:[{&quot;dropping-particle&quot;:&quot;&quot;,&quot;family&quot;:&quot;Phan&quot;,&quot;given&quot;:&quot;Ngoc Quan&quot;,&quot;non-dropping-particle&quot;:&quot;&quot;,&quot;parse-names&quot;:false,&quot;suffix&quot;:&quot;&quot;},{&quot;dropping-particle&quot;:&quot;&quot;,&quot;family&quot;:&quot;Blome&quot;,&quot;given&quot;:&quot;Christine&quot;,&quot;non-dropping-particle&quot;:&quot;&quot;,&quot;parse-names&quot;:false,&quot;suffix&quot;:&quot;&quot;},{&quot;dropping-particle&quot;:&quot;&quot;,&quot;family&quot;:&quot;Fritz&quot;,&quot;given&quot;:&quot;Fleur&quot;,&quot;non-dropping-particle&quot;:&quot;&quot;,&quot;parse-names&quot;:false,&quot;suffix&quot;:&quot;&quot;},{&quot;dropping-particle&quot;:&quot;&quot;,&quot;family&quot;:&quot;Gerss&quot;,&quot;given&quot;:&quot;Joachim&quot;,&quot;non-dropping-particle&quot;:&quot;&quot;,&quot;parse-names&quot;:false,&quot;suffix&quot;:&quot;&quot;},{&quot;dropping-particle&quot;:&quot;&quot;,&quot;family&quot;:&quot;Reich&quot;,&quot;given&quot;:&quot;Adam&quot;,&quot;non-dropping-particle&quot;:&quot;&quot;,&quot;parse-names&quot;:false,&quot;suffix&quot;:&quot;&quot;},{&quot;dropping-particle&quot;:&quot;&quot;,&quot;family&quot;:&quot;Ebata&quot;,&quot;given&quot;:&quot;Toshi&quot;,&quot;non-dropping-particle&quot;:&quot;&quot;,&quot;parse-names&quot;:false,&quot;suffix&quot;:&quot;&quot;},{&quot;dropping-particle&quot;:&quot;&quot;,&quot;family&quot;:&quot;Augustin&quot;,&quot;given&quot;:&quot;Matthias&quot;,&quot;non-dropping-particle&quot;:&quot;&quot;,&quot;parse-names&quot;:false,&quot;suffix&quot;:&quot;&quot;},{&quot;dropping-particle&quot;:&quot;&quot;,&quot;family&quot;:&quot;Szepietowski&quot;,&quot;given&quot;:&quot;Jacek C.&quot;,&quot;non-dropping-particle&quot;:&quot;&quot;,&quot;parse-names&quot;:false,&quot;suffix&quot;:&quot;&quot;},{&quot;dropping-particle&quot;:&quot;&quot;,&quot;family&quot;:&quot;ständer&quot;,&quot;given&quot;:&quot;Sonja&quot;,&quot;non-dropping-particle&quot;:&quot;&quot;,&quot;parse-names&quot;:false,&quot;suffix&quot;:&quot;&quot;}],&quot;container-title&quot;:&quot;Acta Dermato-Venereologica&quot;,&quot;id&quot;:&quot;65751fb4-e520-5136-adb1-079fb293981e&quot;,&quot;issue&quot;:&quot;5&quot;,&quot;issued&quot;:{&quot;date-parts&quot;:[[&quot;2012&quot;]]},&quot;page&quot;:&quot;502-507&quot;,&quot;title&quot;:&quot;Assessment of pruritus intensity: Prospective study on validity and reliability of the visual analogue scale, numerical rating scale and verbal rating scale in 471 patients with chronic pruritus&quot;,&quot;type&quot;:&quot;article-journal&quot;,&quot;volume&quot;:&quot;92&quot;,&quot;container-title-short&quot;:&quot;Acta Derm Venereol&quot;},&quot;uris&quot;:[&quot;http://www.mendeley.com/documents/?uuid=106f9623-2c25-3d13-b086-0bd0a4ac57cc&quot;],&quot;isTemporary&quot;:false,&quot;legacyDesktopId&quot;:&quot;106f9623-2c25-3d13-b086-0bd0a4ac57cc&quot;}]},{&quot;citationID&quot;:&quot;MENDELEY_CITATION_98f4d067-2ea8-4755-8aa4-888627c815b0&quot;,&quot;properties&quot;:{&quot;noteIndex&quot;:0},&quot;isEdited&quot;:false,&quot;manualOverride&quot;:{&quot;citeprocText&quot;:&quot;(46)&quot;,&quot;isManuallyOverridden&quot;:false,&quot;manualOverrideText&quot;:&quot;&quot;},&quot;citationTag&quot;:&quot;MENDELEY_CITATION_v3_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&quot;,&quot;citationItems&quot;:[{&quot;id&quot;:&quot;78baca56-35fb-55a4-b493-3d7fa6e5c65b&quot;,&quot;itemData&quot;:{&quot;DOI&quot;:&quot;10.1111/J.1365-2133.2009.09586.X&quot;,&quot;ISSN&quot;:&quot;13652133&quot;,&quot;PMID&quot;:&quot;19995367&quot;,&quot;abstract&quot;:&quot;Background Itching is a subjective and multidimensional experience which is difficult to quantify. Most methodologies to assess itching suffer from being unidimensional, for example only measuring intensity without impact on quality of life, or only measuring scratching activity. None has actually been demonstrated to be able to detect change over time, which is essential to using them as an outcome measure of response to an intervention. The 5-D itch scale was developed as a brief but multidimensional questionnaire designed to be useful as an outcome measure in clinical trials. The five dimensions are degree, duration, direction, disability and distribution. Objectives To study the 5-D with respect to validity, reliability and response to change. Methods The 5-D was administered to 234 individuals with chronic pruritus due to liver disease (n = 63), kidney disease (n = 36), dermatological disorders (n = 56), HIV/AIDS (n = 28) and burn injuries (n = 51). The 5-D was administered at baseline and after a 6-week follow-up period. A subset of 50 untreated patients was retested after 3 days to assess test-retest reliability. Results The 5-D score correlated strongly with a visual analogue score: r = 0·727 at baseline (P &lt; 0·0001), r = 0·868 at the 3-day repeat (P &lt; 0·0001), and r = 0·892 at the 6-week follow-up (P &lt; 0·0001). There was no change in mean 5-D score between day 1 and day 3 in untreated individuals (intraclass correlation coefficient = 0·96, P &lt; 0·0001). The 5-D did, however, detect significant changes in pruritus over the 6-week follow-up period (P &lt; 0·0001). Subanalysis of the different patient groups revealed similar response patterns and scores, with the exception of lower total scores for the burn victims due to lower scores on the distribution domain because they itched only at the site of their burn. Conclusions The 5-D, therefore, is a reliable, multidimensional measure of itching that has been validated in patients with chronic pruritus to able to detect changes over time. The 5-D should be useful as an outcome measure in clinical trials. © 2009 British Association of Dermatologists.&quot;,&quot;author&quot;:[{&quot;dropping-particle&quot;:&quot;&quot;,&quot;family&quot;:&quot;Elman&quot;,&quot;given&quot;:&quot;S.&quot;,&quot;non-dropping-particle&quot;:&quot;&quot;,&quot;parse-names&quot;:false,&quot;suffix&quot;:&quot;&quot;},{&quot;dropping-particle&quot;:&quot;&quot;,&quot;family&quot;:&quot;Hynan&quot;,&quot;given&quot;:&quot;L. S.&quot;,&quot;non-dropping-particle&quot;:&quot;&quot;,&quot;parse-names&quot;:false,&quot;suffix&quot;:&quot;&quot;},{&quot;dropping-particle&quot;:&quot;&quot;,&quot;family&quot;:&quot;Gabriel&quot;,&quot;given&quot;:&quot;V.&quot;,&quot;non-dropping-particle&quot;:&quot;&quot;,&quot;parse-names&quot;:false,&quot;suffix&quot;:&quot;&quot;},{&quot;dropping-particle&quot;:&quot;&quot;,&quot;family&quot;:&quot;Mayo&quot;,&quot;given&quot;:&quot;M. J.&quot;,&quot;non-dropping-particle&quot;:&quot;&quot;,&quot;parse-names&quot;:false,&quot;suffix&quot;:&quot;&quot;}],&quot;container-title&quot;:&quot;The British journal of dermatology&quot;,&quot;id&quot;:&quot;78baca56-35fb-55a4-b493-3d7fa6e5c65b&quot;,&quot;issue&quot;:&quot;3&quot;,&quot;issued&quot;:{&quot;date-parts&quot;:[[&quot;2009&quot;]]},&quot;page&quot;:&quot;587&quot;,&quot;publisher&quot;:&quot;Blackwell Publishing Ltd&quot;,&quot;title&quot;:&quot;The 5-D itch scale: a new measure of pruritus&quot;,&quot;type&quot;:&quot;article-journal&quot;,&quot;volume&quot;:&quot;162&quot;,&quot;container-title-short&quot;:&quot;Br J Dermatol&quot;},&quot;uris&quot;:[&quot;http://www.mendeley.com/documents/?uuid=b290f0f3-d8c5-3ed8-ad3d-20bc87d9150b&quot;],&quot;isTemporary&quot;:false,&quot;legacyDesktopId&quot;:&quot;b290f0f3-d8c5-3ed8-ad3d-20bc87d9150b&quot;}]},{&quot;citationID&quot;:&quot;MENDELEY_CITATION_368456ee-ec9b-4a14-8846-f573349b3891&quot;,&quot;properties&quot;:{&quot;noteIndex&quot;:0},&quot;isEdited&quot;:false,&quot;manualOverride&quot;:{&quot;isManuallyOverridden&quot;:false,&quot;citeprocText&quot;:&quot;(47)&quot;,&quot;manualOverrideText&quot;:&quot;&quot;},&quot;citationTag&quot;:&quot;MENDELEY_CITATION_v3_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&quot;,&quot;citationItems&quot;:[{&quot;id&quot;:&quot;ab68c3cf-7fe4-3f71-a26b-df598055c3b8&quot;,&quot;itemData&quot;:{&quot;type&quot;:&quot;article-journal&quot;,&quot;id&quot;:&quot;ab68c3cf-7fe4-3f71-a26b-df598055c3b8&quot;,&quot;title&quot;:&quot;The 5-D itch scale: a new measure of pruritus&quot;,&quot;author&quot;:[{&quot;family&quot;:&quot;Elman&quot;,&quot;given&quot;:&quot;S.&quot;,&quot;parse-names&quot;:false,&quot;dropping-particle&quot;:&quot;&quot;,&quot;non-dropping-particle&quot;:&quot;&quot;},{&quot;family&quot;:&quot;Hynan&quot;,&quot;given&quot;:&quot;L. S.&quot;,&quot;parse-names&quot;:false,&quot;dropping-particle&quot;:&quot;&quot;,&quot;non-dropping-particle&quot;:&quot;&quot;},{&quot;family&quot;:&quot;Gabriel&quot;,&quot;given&quot;:&quot;V.&quot;,&quot;parse-names&quot;:false,&quot;dropping-particle&quot;:&quot;&quot;,&quot;non-dropping-particle&quot;:&quot;&quot;},{&quot;family&quot;:&quot;Mayo&quot;,&quot;given&quot;:&quot;M. J.&quot;,&quot;parse-names&quot;:false,&quot;dropping-particle&quot;:&quot;&quot;,&quot;non-dropping-particle&quot;:&quot;&quot;}],&quot;container-title&quot;:&quot;The British journal of dermatology&quot;,&quot;accessed&quot;:{&quot;date-parts&quot;:[[2021,11,16]]},&quot;DOI&quot;:&quot;10.1111/J.1365-2133.2009.09586.X&quot;,&quot;ISSN&quot;:&quot;13652133&quot;,&quot;PMID&quot;:&quot;19995367&quot;,&quot;URL&quot;:&quot;/pmc/articles/PMC2875190/&quot;,&quot;issued&quot;:{&quot;date-parts&quot;:[[2010]]},&quot;page&quot;:&quot;587&quot;,&quot;abstract&quot;:&quot;Background Itching is a subjective and multidimensional experience which is difficult to quantify. Most methodologies to assess itching suffer from being unidimensional, for example only measuring intensity without impact on quality of life, or only measuring scratching activity. None has actually been demonstrated to be able to detect change over time, which is essential to using them as an outcome measure of response to an intervention. The 5-D itch scale was developed as a brief but multidimensional questionnaire designed to be useful as an outcome measure in clinical trials. The five dimensions are degree, duration, direction, disability and distribution. Objectives To study the 5-D with respect to validity, reliability and response to change. Methods The 5-D was administered to 234 individuals with chronic pruritus due to liver disease (n = 63), kidney disease (n = 36), dermatological disorders (n = 56), HIV/AIDS (n = 28) and burn injuries (n = 51). The 5-D was administered at baseline and after a 6-week follow-up period. A subset of 50 untreated patients was retested after 3 days to assess test-retest reliability. Results The 5-D score correlated strongly with a visual analogue score: r = 0·727 at baseline (P &lt; 0·0001), r = 0·868 at the 3-day repeat (P &lt; 0·0001), and r = 0·892 at the 6-week follow-up (P &lt; 0·0001). There was no change in mean 5-D score between day 1 and day 3 in untreated individuals (intraclass correlation coefficient = 0·96, P &lt; 0·0001). The 5-D did, however, detect significant changes in pruritus over the 6-week follow-up period (P &lt; 0·0001). Subanalysis of the different patient groups revealed similar response patterns and scores, with the exception of lower total scores for the burn victims due to lower scores on the distribution domain because they itched only at the site of their burn. Conclusions The 5-D, therefore, is a reliable, multidimensional measure of itching that has been validated in patients with chronic pruritus to able to detect changes over time. The 5-D should be useful as an outcome measure in clinical trials. © 2009 British Association of Dermatologists.&quot;,&quot;publisher&quot;:&quot;NIH Public Access&quot;,&quot;issue&quot;:&quot;3&quot;,&quot;volume&quot;:&quot;162&quot;,&quot;container-title-short&quot;:&quot;Br J Dermatol&quot;},&quot;isTemporary&quot;:false}]},{&quot;citationID&quot;:&quot;MENDELEY_CITATION_0398f4d5-fee9-4479-81c5-21ad27191424&quot;,&quot;properties&quot;:{&quot;noteIndex&quot;:0},&quot;isEdited&quot;:false,&quot;manualOverride&quot;:{&quot;citeprocText&quot;:&quot;(47,48)&quot;,&quot;isManuallyOverridden&quot;:false,&quot;manualOverrideText&quot;:&quot;&quot;},&quot;citationTag&quot;:&quot;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&quot;,&quot;citationItems&quot;:[{&quot;id&quot;:&quot;28725b44-ae4e-59cd-ad9a-5e79f72adc8f&quot;,&quot;itemData&quot;:{&quot;DOI&quot;:&quot;10.1155/2021/7640314&quot;,&quot;ISSN&quot;:&quot;23146141&quot;,&quot;PMID&quot;:&quot;34938810&quot;,&quot;abstract&quot;:&quot;Background. Chronic pruritus is a common and distressing condition that has serious emotional and psychosocial consequences. Due to its subjective nature, self-report questionnaires are widely implemented as cost-effective measures to gauge the severity of chronic pruritus. The current study is aimed at validating the 5-D itch scale in three ethnic groups - Black, Asian, and Hispanic - with the well-validated Itch Numerical Rating Scale (NRS) and Worst Itch NRS (WI-NRS) and developing its cutoff value using receiver operating characteristics (ROC) and inspection of the area under the curve (AUC) across ethnic groups. At the same time, it is aimed at comparing the concurrent prevalence of itch and depression in these populations, who often form ethnic minorities in many countries. The current study addresses the knowledge gap of cultural adaptation of the 5-D pruritus scale for greater usage. Methods. Community samples of three ethnic groups were recruited from an online platform of Qualtrics and administered the self-report questionnaires of Itch-NRS, 5-D itch scale, and Patient Health Questionnaire-9 (PHQ-9) to measure their pruritus domains, itch intensity, depression screening, and its severity. Informed consent was obtained from all participants. Subgroup analysis was conducted, including concurrent validity and cutoff values compared between each ethnic group. Concurrent prevalence of itch and depression was evaluated using the cutoff value of Itch-NRS and PHQ-9. Result. A total of 2323 participants were included in the study. A significant positive correlation (p&lt;0.001) was found between the Itch-NRS, WI-NRS, and 5-D itch scale. The cutoff value of the 5-D itch scale was established for the three ethnic groups using ROC, with a cutoff value of Itch-NRS as a reference. Conclusions. The 5-D itch scale has demonstrated sound psychometric properties in three ethnic groups and is closely related to Itch-NRS. The analysis of the cutoff value of the 5-D itch scale suggests that different cutoff values should be considered to reduce the inflation of pruritus severity.&quot;,&quot;author&quot;:[{&quot;dropping-particle&quot;:&quot;&quot;,&quot;family&quot;:&quot;Cheung&quot;,&quot;given&quot;:&quot;H. N.&quot;,&quot;non-dropping-particle&quot;:&quot;&quot;,&quot;parse-names&quot;:false,&quot;suffix&quot;:&quot;&quot;},{&quot;dropping-particle&quot;:&quot;&quot;,&quot;family&quot;:&quot;Chan&quot;,&quot;given&quot;:&quot;Y. S.&quot;,&quot;non-dropping-particle&quot;:&quot;&quot;,&quot;parse-names&quot;:false,&quot;suffix&quot;:&quot;&quot;},{&quot;dropping-particle&quot;:&quot;&quot;,&quot;family&quot;:&quot;Hsiung&quot;,&quot;given&quot;:&quot;N. H.&quot;,&quot;non-dropping-particle&quot;:&quot;&quot;,&quot;parse-names&quot;:false,&quot;suffix&quot;:&quot;&quot;}],&quot;container-title&quot;:&quot;BioMed Research International&quot;,&quot;id&quot;:&quot;28725b44-ae4e-59cd-ad9a-5e79f72adc8f&quot;,&quot;issued&quot;:{&quot;date-parts&quot;:[[&quot;2021&quot;]]},&quot;publisher&quot;:&quot;Hindawi Limited&quot;,&quot;title&quot;:&quot;Validation of the 5-D Itch Scale in Three Ethnic Groups and Exploring Optimal Cutoff Values Using the Itch Numerical Rating Scale&quot;,&quot;type&quot;:&quot;article-journal&quot;,&quot;volume&quot;:&quot;2021&quot;,&quot;container-title-short&quot;:&quot;Biomed Res Int&quot;},&quot;uris&quot;:[&quot;http://www.mendeley.com/documents/?uuid=f33970d8-774a-3608-9659-2f2f6b19a4ea&quot;],&quot;isTemporary&quot;:false,&quot;legacyDesktopId&quot;:&quot;f33970d8-774a-3608-9659-2f2f6b19a4ea&quot;},{&quot;id&quot;:&quot;ab68c3cf-7fe4-3f71-a26b-df598055c3b8&quot;,&quot;itemData&quot;:{&quot;type&quot;:&quot;article-journal&quot;,&quot;id&quot;:&quot;ab68c3cf-7fe4-3f71-a26b-df598055c3b8&quot;,&quot;title&quot;:&quot;The 5-D itch scale: a new measure of pruritus&quot;,&quot;author&quot;:[{&quot;family&quot;:&quot;Elman&quot;,&quot;given&quot;:&quot;S.&quot;,&quot;parse-names&quot;:false,&quot;dropping-particle&quot;:&quot;&quot;,&quot;non-dropping-particle&quot;:&quot;&quot;},{&quot;family&quot;:&quot;Hynan&quot;,&quot;given&quot;:&quot;L. S.&quot;,&quot;parse-names&quot;:false,&quot;dropping-particle&quot;:&quot;&quot;,&quot;non-dropping-particle&quot;:&quot;&quot;},{&quot;family&quot;:&quot;Gabriel&quot;,&quot;given&quot;:&quot;V.&quot;,&quot;parse-names&quot;:false,&quot;dropping-particle&quot;:&quot;&quot;,&quot;non-dropping-particle&quot;:&quot;&quot;},{&quot;family&quot;:&quot;Mayo&quot;,&quot;given&quot;:&quot;M. J.&quot;,&quot;parse-names&quot;:false,&quot;dropping-particle&quot;:&quot;&quot;,&quot;non-dropping-particle&quot;:&quot;&quot;}],&quot;container-title&quot;:&quot;The British journal of dermatology&quot;,&quot;accessed&quot;:{&quot;date-parts&quot;:[[2021,11,16]]},&quot;DOI&quot;:&quot;10.1111/J.1365-2133.2009.09586.X&quot;,&quot;ISSN&quot;:&quot;13652133&quot;,&quot;PMID&quot;:&quot;19995367&quot;,&quot;URL&quot;:&quot;/pmc/articles/PMC2875190/&quot;,&quot;issued&quot;:{&quot;date-parts&quot;:[[2010]]},&quot;page&quot;:&quot;587&quot;,&quot;abstract&quot;:&quot;Background Itching is a subjective and multidimensional experience which is difficult to quantify. Most methodologies to assess itching suffer from being unidimensional, for example only measuring intensity without impact on quality of life, or only measuring scratching activity. None has actually been demonstrated to be able to detect change over time, which is essential to using them as an outcome measure of response to an intervention. The 5-D itch scale was developed as a brief but multidimensional questionnaire designed to be useful as an outcome measure in clinical trials. The five dimensions are degree, duration, direction, disability and distribution. Objectives To study the 5-D with respect to validity, reliability and response to change. Methods The 5-D was administered to 234 individuals with chronic pruritus due to liver disease (n = 63), kidney disease (n = 36), dermatological disorders (n = 56), HIV/AIDS (n = 28) and burn injuries (n = 51). The 5-D was administered at baseline and after a 6-week follow-up period. A subset of 50 untreated patients was retested after 3 days to assess test-retest reliability. Results The 5-D score correlated strongly with a visual analogue score: r = 0·727 at baseline (P &lt; 0·0001), r = 0·868 at the 3-day repeat (P &lt; 0·0001), and r = 0·892 at the 6-week follow-up (P &lt; 0·0001). There was no change in mean 5-D score between day 1 and day 3 in untreated individuals (intraclass correlation coefficient = 0·96, P &lt; 0·0001). The 5-D did, however, detect significant changes in pruritus over the 6-week follow-up period (P &lt; 0·0001). Subanalysis of the different patient groups revealed similar response patterns and scores, with the exception of lower total scores for the burn victims due to lower scores on the distribution domain because they itched only at the site of their burn. Conclusions The 5-D, therefore, is a reliable, multidimensional measure of itching that has been validated in patients with chronic pruritus to able to detect changes over time. The 5-D should be useful as an outcome measure in clinical trials. © 2009 British Association of Dermatologists.&quot;,&quot;publisher&quot;:&quot;NIH Public Access&quot;,&quot;issue&quot;:&quot;3&quot;,&quot;volume&quot;:&quot;162&quot;,&quot;container-title-short&quot;:&quot;Br J Dermatol&quot;},&quot;isTemporary&quot;:false}]},{&quot;citationID&quot;:&quot;MENDELEY_CITATION_ffd7485c-beab-406c-b805-58515fddc829&quot;,&quot;properties&quot;:{&quot;noteIndex&quot;:0},&quot;isEdited&quot;:false,&quot;manualOverride&quot;:{&quot;citeprocText&quot;:&quot;(49)&quot;,&quot;isManuallyOverridden&quot;:false,&quot;manualOverrideText&quot;:&quot;&quot;},&quot;citationTag&quot;:&quot;MENDELEY_CITATION_v3_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&quot;,&quot;citationItems&quot;:[{&quot;id&quot;:&quot;df528ce4-60b8-575c-ac6e-3bc34e724c91&quot;,&quot;itemData&quot;:{&quot;DOI&quot;:&quot;10.2215/CJN.00100110&quot;,&quot;ISSN&quot;:&quot;15559041&quot;,&quot;PMID&quot;:&quot;20558560&quot;,&quot;abstract&quot;:&quot;Background and objectives: Although uremic pruritus (UP) is a highly prevalent complication of chronic kidney disease, it remains poorly characterized. There have been no longitudinal studies of natural history, and no health-related quality of life (HR-QOL) instruments have been developed for UP. The objectives of this study were to describe the natural history of UP, to compare rating scales of itching intensity, and to assess usefulness and validity of HR-QOL instruments for UP. Design, setting, participants, &amp; measurements: The intensity, severity, and effects of pathologic itching on HR-QOL were assessed prospectively in 103 patients with UP on chronic hemodialysis. Outcome measures were obtained at scheduled intervals over 3.5 months. Results: Itching daily or nearly daily was reported by 84% of patients and had been ongoing for &gt;1 year in 59%. In 83%, pruritus involved large, nondermatomal areas with striking bilateral symmetry. Two thirds of the patients were using medications such as antihistamines, steroids, and various emollients without satisfactory relief of itching. Statistically significant associations were found among itching intensity, severity, and HR-QOL measures in domains such as mood, social relations, and sleep. Among patients with moderate-to-severe UP, changes in itching intensity of 20% or greater were associated with significant reductions in HR-QOL measures. Conclusions: This first longitudinal study of UP describes key features of UP and its effect on HR-QOL. The assessment instruments we have developed are easily used, are responsive to changes in UP intensity, and should facilitate clinical evaluation and research to meet the needs of afflicted patients. Copyright © 2010 by the American Society of Nephrology.&quot;,&quot;author&quot;:[{&quot;dropping-particle&quot;:&quot;&quot;,&quot;family&quot;:&quot;Mathur&quot;,&quot;given&quot;:&quot;Vandana S.&quot;,&quot;non-dropping-particle&quot;:&quot;&quot;,&quot;parse-names&quot;:false,&quot;suffix&quot;:&quot;&quot;},{&quot;dropping-particle&quot;:&quot;&quot;,&quot;family&quot;:&quot;Lindberg&quot;,&quot;given&quot;:&quot;Jill&quot;,&quot;non-dropping-particle&quot;:&quot;&quot;,&quot;parse-names&quot;:false,&quot;suffix&quot;:&quot;&quot;},{&quot;dropping-particle&quot;:&quot;&quot;,&quot;family&quot;:&quot;Germain&quot;,&quot;given&quot;:&quot;Michael&quot;,&quot;non-dropping-particle&quot;:&quot;&quot;,&quot;parse-names&quot;:false,&quot;suffix&quot;:&quot;&quot;},{&quot;dropping-particle&quot;:&quot;&quot;,&quot;family&quot;:&quot;Block&quot;,&quot;given&quot;:&quot;Geoffrey&quot;,&quot;non-dropping-particle&quot;:&quot;&quot;,&quot;parse-names&quot;:false,&quot;suffix&quot;:&quot;&quot;},{&quot;dropping-particle&quot;:&quot;&quot;,&quot;family&quot;:&quot;Tumlin&quot;,&quot;given&quot;:&quot;James&quot;,&quot;non-dropping-particle&quot;:&quot;&quot;,&quot;parse-names&quot;:false,&quot;suffix&quot;:&quot;&quot;},{&quot;dropping-particle&quot;:&quot;&quot;,&quot;family&quot;:&quot;Smith&quot;,&quot;given&quot;:&quot;Mark&quot;,&quot;non-dropping-particle&quot;:&quot;&quot;,&quot;parse-names&quot;:false,&quot;suffix&quot;:&quot;&quot;},{&quot;dropping-particle&quot;:&quot;&quot;,&quot;family&quot;:&quot;Grewal&quot;,&quot;given&quot;:&quot;Mandeep&quot;,&quot;non-dropping-particle&quot;:&quot;&quot;,&quot;parse-names&quot;:false,&quot;suffix&quot;:&quot;&quot;},{&quot;dropping-particle&quot;:&quot;&quot;,&quot;family&quot;:&quot;McGuire&quot;,&quot;given&quot;:&quot;Dawn&quot;,&quot;non-dropping-particle&quot;:&quot;&quot;,&quot;parse-names&quot;:false,&quot;suffix&quot;:&quot;&quot;}],&quot;container-title&quot;:&quot;Clinical Journal of the American Society of Nephrology : CJASN&quot;,&quot;id&quot;:&quot;df528ce4-60b8-575c-ac6e-3bc34e724c91&quot;,&quot;issue&quot;:&quot;8&quot;,&quot;issued&quot;:{&quot;date-parts&quot;:[[&quot;2010&quot;,&quot;8&quot;,&quot;1&quot;]]},&quot;page&quot;:&quot;1410&quot;,&quot;publisher&quot;:&quot;American Society of Nephrology&quot;,&quot;title&quot;:&quot;A Longitudinal Study of Uremic Pruritus in Hemodialysis Patients&quot;,&quot;type&quot;:&quot;article-journal&quot;,&quot;volume&quot;:&quot;5&quot;,&quot;container-title-short&quot;:&quot;Clin J Am Soc Nephrol&quot;},&quot;uris&quot;:[&quot;http://www.mendeley.com/documents/?uuid=c7a855f0-0d56-38a4-94bf-14f9aa149a1b&quot;],&quot;isTemporary&quot;:false,&quot;legacyDesktopId&quot;:&quot;c7a855f0-0d56-38a4-94bf-14f9aa149a1b&quot;}]},{&quot;citationID&quot;:&quot;MENDELEY_CITATION_a1b8676a-10a5-46f0-bf72-4076ed7edc31&quot;,&quot;properties&quot;:{&quot;noteIndex&quot;:0},&quot;isEdited&quot;:false,&quot;manualOverride&quot;:{&quot;citeprocText&quot;:&quot;(50–52)&quot;,&quot;isManuallyOverridden&quot;:false,&quot;manualOverrideText&quot;:&quot;&quot;},&quot;citationTag&quot;:&quot;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&quot;,&quot;citationItems&quot;:[{&quot;id&quot;:&quot;f55a5b55-0ed4-5b2e-be8b-daa3e5e84931&quot;,&quot;itemData&quot;:{&quot;DOI&quot;:&quot;10.1016/j.xkme.2022.100476&quot;,&quot;ISSN&quot;:&quot;25900595&quot;,&quot;abstract&quot;:&quot;Rationale &amp; Objective: Chronic kidney disease-associated pruritus has been linked with poorer mental and physical health-related quality of life (HR-QOL) in patients receiving hemodialysis. We used the Skindex-10 questionnaire and a single itch-related question to evaluate their prediction of HR-QOL. Study Design: Prospective, international cohort. Setting &amp; Participants: We analyzed data from 4,940 patients receiving hemodialysis from 17 countries enrolled in phase 5 (2013) of the Dialysis Outcomes and Practice Patterns Study. Predictors: The responses to the 10 questions of Skindex-10 (0-6 scale) pertaining to itchiness in the past week were summed to create a summary score (range, 0-60). Concurrently, a single question from the Kidney Disease Quality of Life 36-item survey asked “during the past 4 weeks, to what extent were you bothered by itchy skin?” with 5 responses, ranging from “not at all” to “extremely\&quot; bothered. Outcomes: Physical component summary (PCS) and mental component summary (MCS) scores of HR-QOL. Analytical Approach: We used separate linear regression models to evaluate the predictive power, based on R2 values, for 3 models: 1 for each predictor and 1 with both predictors. Results: The correlation between the single itch-related question and the Skindex-10 score was 0.72. A 10-point higher Skindex-10 score was associated with a 1.2-point lower PCS score (95% CI, −1.4 to −0.9) and a 1.5-point lower MCS score (95% CI, −1.7 to −1.3). The R2 value for PCS was 0.065 when the single question was used and only 0.033 when Skindex-10 was used as the predictor; the R2 value for MCS was 0.056 for the single question versus 0.052 for Skindex-10. Limitations: Measurement bias and translation issues in the questionnaires. Conclusions: The single question about the extent to which the patients were bothered by itchy skin was highly correlated with the Skindex-10 score and at least as predictive of key HR-QOL measures. In daily clinical practice, using 1 simple question about the extent to which patients are bothered by itchy skin can be a feasible and efficient method for the routine assessment of pruritus.&quot;,&quot;author&quot;:[{&quot;dropping-particle&quot;:&quot;&quot;,&quot;family&quot;:&quot;Lopes&quot;,&quot;given&quot;:&quot;Marcelo Barreto&quot;,&quot;non-dropping-particle&quot;:&quot;&quot;,&quot;parse-names&quot;:false,&quot;suffix&quot;:&quot;&quot;},{&quot;dropping-particle&quot;:&quot;&quot;,&quot;family&quot;:&quot;Karaboyas&quot;,&quot;given&quot;:&quot;Angelo&quot;,&quot;non-dropping-particle&quot;:&quot;&quot;,&quot;parse-names&quot;:false,&quot;suffix&quot;:&quot;&quot;},{&quot;dropping-particle&quot;:&quot;&quot;,&quot;family&quot;:&quot;Sukul&quot;,&quot;given&quot;:&quot;Nidhi&quot;,&quot;non-dropping-particle&quot;:&quot;&quot;,&quot;parse-names&quot;:false,&quot;suffix&quot;:&quot;&quot;},{&quot;dropping-particle&quot;:&quot;&quot;,&quot;family&quot;:&quot;Tsuruya&quot;,&quot;given&quot;:&quot;Kazuhiko&quot;,&quot;non-dropping-particle&quot;:&quot;&quot;,&quot;parse-names&quot;:false,&quot;suffix&quot;:&quot;&quot;},{&quot;dropping-particle&quot;:&quot;&quot;,&quot;family&quot;:&quot;Salmi&quot;,&quot;given&quot;:&quot;Issa&quot;,&quot;non-dropping-particle&quot;:&quot;Al&quot;,&quot;parse-names&quot;:false,&quot;suffix&quot;:&quot;&quot;},{&quot;dropping-particle&quot;:&quot;&quot;,&quot;family&quot;:&quot;Asgari&quot;,&quot;given&quot;:&quot;Elham&quot;,&quot;non-dropping-particle&quot;:&quot;&quot;,&quot;parse-names&quot;:false,&quot;suffix&quot;:&quot;&quot;},{&quot;dropping-particle&quot;:&quot;&quot;,&quot;family&quot;:&quot;Alyousef&quot;,&quot;given&quot;:&quot;Anas&quot;,&quot;non-dropping-particle&quot;:&quot;&quot;,&quot;parse-names&quot;:false,&quot;suffix&quot;:&quot;&quot;},{&quot;dropping-particle&quot;:&quot;&quot;,&quot;family&quot;:&quot;Schaufler&quot;,&quot;given&quot;:&quot;Thilo&quot;,&quot;non-dropping-particle&quot;:&quot;&quot;,&quot;parse-names&quot;:false,&quot;suffix&quot;:&quot;&quot;},{&quot;dropping-particle&quot;:&quot;&quot;,&quot;family&quot;:&quot;Walpen&quot;,&quot;given&quot;:&quot;Sebastian&quot;,&quot;non-dropping-particle&quot;:&quot;&quot;,&quot;parse-names&quot;:false,&quot;suffix&quot;:&quot;&quot;},{&quot;dropping-particle&quot;:&quot;&quot;,&quot;family&quot;:&quot;Menzaghi&quot;,&quot;given&quot;:&quot;Frederique&quot;,&quot;non-dropping-particle&quot;:&quot;&quot;,&quot;parse-names&quot;:false,&quot;suffix&quot;:&quot;&quot;},{&quot;dropping-particle&quot;:&quot;&quot;,&quot;family&quot;:&quot;Pisoni&quot;,&quot;given&quot;:&quot;Ronald&quot;,&quot;non-dropping-particle&quot;:&quot;&quot;,&quot;parse-names&quot;:false,&quot;suffix&quot;:&quot;&quot;}],&quot;container-title&quot;:&quot;Kidney Medicine&quot;,&quot;id&quot;:&quot;f55a5b55-0ed4-5b2e-be8b-daa3e5e84931&quot;,&quot;issue&quot;:&quot;6&quot;,&quot;issued&quot;:{&quot;date-parts&quot;:[[&quot;2022&quot;,&quot;6&quot;,&quot;1&quot;]]},&quot;publisher&quot;:&quot;Elsevier Inc.&quot;,&quot;title&quot;:&quot;Utility of a Single Itch-Related Question and the Skindex-10 Questionnaire for Assessing Pruritus and Predicting Health-Related Quality of Life in Patients Receiving Hemodialysis&quot;,&quot;type&quot;:&quot;article-journal&quot;,&quot;volume&quot;:&quot;4&quot;,&quot;container-title-short&quot;:&quot;Kidney Med&quot;},&quot;uris&quot;:[&quot;http://www.mendeley.com/documents/?uuid=28ac8348-6329-3d14-9d40-2381a7c2ca98&quot;],&quot;isTemporary&quot;:false,&quot;legacyDesktopId&quot;:&quot;28ac8348-6329-3d14-9d40-2381a7c2ca98&quot;},{&quot;id&quot;:&quot;936a67f9-6d1b-5c4d-8540-d88d675d6b90&quot;,&quot;itemData&quot;:{&quot;DOI&quot;:&quot;10.1016/j.det.2011.11.003&quot;,&quot;abstract&quot;:&quot;Keywords quality of life; patient-reported outcomes; outcomes research; skin diseases In practicing Dermatology one soon realizes that the 'severity' of most skin diseases is not easily assessed and communicated. Almost none of the conditions we treat can be followed by laboratory values, and typically the patients we care for survive with (rather than die from) their diseases. Also, we quickly learn that the visible extent of disease often does not correlate with the degree to which patients are disturbed by it; patients with 'minimal' clinical involvement may be highly distressed, but others with extensive involvement may not be bothered. In fact, the severity of a skin disease is related to both its clinical extent (using 'clinimetric' measures) and its effects on patients' quality of life (using 'psychometric' measures). In this paper I will describe how we have designed and worked with a measure of the effects of skin disease on quality of life, called Skindex. I will review the development of the two versions of Skindex, discuss their measurement properties and interpretability, and give examples of how they have been used and adapted for dermatologic research internationally. I will specifically discuss our studies of quality of life in patients with nonmelanoma skin cancer, to illustrate how we have used Skindex to understand quality of life and to compare effectiveness of different treatments for this highly prevalent condition. Development of Skindex When we began to develop Skindex, we were greatly informed by Andrew Finlay's previous work on measuring disability from skin disease 1,2. Our goal was to develop an instrument to measure comprehensively the effects of skin disease on health-related quality of life, and we specifically designed the instrument be able to discriminate between patients with different effects, as well as to detect changes in patients over time 3. We followed an incremental strategy that began with an hypothesis: based on our literature review of previous clinical and psychological studies as well as substantial input from patients and clinicians, we constructed a comprehensive conceptual framework for the ways in which we hypothesized skin diseases affected patients. We composed survey items to measure all&quot;,&quot;author&quot;:[{&quot;dropping-particle&quot;:&quot;&quot;,&quot;family&quot;:&quot;Chren&quot;,&quot;given&quot;:&quot;Mary-Margaret&quot;,&quot;non-dropping-particle&quot;:&quot;&quot;,&quot;parse-names&quot;:false,&quot;suffix&quot;:&quot;&quot;}],&quot;container-title&quot;:&quot;Dermatol Clin&quot;,&quot;id&quot;:&quot;936a67f9-6d1b-5c4d-8540-d88d675d6b90&quot;,&quot;issue&quot;:&quot;2&quot;,&quot;issued&quot;:{&quot;date-parts&quot;:[[&quot;2012&quot;]]},&quot;page&quot;:&quot;231-236&quot;,&quot;title&quot;:&quot;The Skindex Instruments to Measure the Effects of Skin Disease on Quality of Life&quot;,&quot;type&quot;:&quot;article-journal&quot;,&quot;volume&quot;:&quot;30&quot;,&quot;container-title-short&quot;:&quot;&quot;},&quot;uris&quot;:[&quot;http://www.mendeley.com/documents/?uuid=777f8ea3-393c-3aea-8756-d893db58b30f&quot;],&quot;isTemporary&quot;:false,&quot;legacyDesktopId&quot;:&quot;777f8ea3-393c-3aea-8756-d893db58b30f&quot;},{&quot;id&quot;:&quot;43d502e4-09b6-5ddd-bea0-cfefc6641628&quot;,&quot;itemData&quot;:{&quot;DOI&quot;:&quot;10.1056/NEJMOA1912770/SUPPL_FILE/NEJMOA1912770_DATA-SHARING.PDF&quot;,&quot;ISSN&quot;:&quot;0028-4793&quot;,&quot;PMID&quot;:&quot;31702883&quot;,&quot;abstract&quot;:&quot;© 2019 Massachusetts Medical Society. BACKGROUND Difelikefalin is a peripherally restricted and selective agonist of kappa opioid receptors that are considered to be important in modulating pruritus in conditions such as chronic kidney disease. METHODS In this double-blind, placebo-controlled, phase 3 trial, we randomly assigned patients undergoing hemodialysis who had moderate-to-severe pruritus to receive either intravenous difelikefalin (at a dose of 0.5 μg per kilogram of body weight) or placebo three times per week for 12 weeks. The primary outcome was the percentage of patients with an improvement (decrease) of at least 3 points from baseline at week 12 in the weekly mean score on the 24-hour Worst Itching Intensity Numerical Rating Scale (WI-NRS; scores range from 0 to 10, with higher scores indicating greater itch intensity). The secondary outcomes included the change from baseline in itch-related quality-of-life measures, the percentage of patients with an improvement of at least 4 points in the WI-NRS score at week 12, and safety. RESULTS A total of 378 patients underwent randomization. A total of 82 of 158 patients (51.9%) in the difelikefalin group had a decrease of at least 3 points in the WI-NRS score (primary outcome), as compared with 51 of 165 (30.9%) in the placebo group. The imputed percentage of patients with a decrease of at least 3 points in the WI-NRS score was 49.1% in the difelikefalin group, as compared with 27.9% in the placebo group (P&lt;0.001). Difelikefalin also resulted in a significant improvement from baseline to week 12 in itch-related quality of life as measured by the 5-D itch scale and the Skindex-10 scale. The imputed percentage of patients with a decrease of at least 4 points in the WI-NRS score at week 12 was significantly greater in the difelikefalin group than in the placebo group (37.1% [observed data: 64 of 158 patients] vs. 17.9% [observed data: 35 of 165 patients], P&lt;0.001). Diarrhea, dizziness, and vomiting were more common in the difelikefalin group than in the placebo group. CONCLUSIONS Patients treated with difelikefalin had a significant reduction in itch intensity and improved itch-related quality of life as compared with those who received placebo.&quot;,&quot;author&quot;:[{&quot;dropping-particle&quot;:&quot;&quot;,&quot;family&quot;:&quot;Fishbane&quot;,&quot;given&quot;:&quot;Steven&quot;,&quot;non-dropping-particle&quot;:&quot;&quot;,&quot;parse-names&quot;:false,&quot;suffix&quot;:&quot;&quot;},{&quot;dropping-particle&quot;:&quot;&quot;,&quot;family&quot;:&quot;Jamal&quot;,&quot;given&quot;:&quot;Aamir&quot;,&quot;non-dropping-particle&quot;:&quot;&quot;,&quot;parse-names&quot;:false,&quot;suffix&quot;:&quot;&quot;},{&quot;dropping-particle&quot;:&quot;&quot;,&quot;family&quot;:&quot;Munera&quot;,&quot;given&quot;:&quot;Catherine&quot;,&quot;non-dropping-particle&quot;:&quot;&quot;,&quot;parse-names&quot;:false,&quot;suffix&quot;:&quot;&quot;},{&quot;dropping-particle&quot;:&quot;&quot;,&quot;family&quot;:&quot;Wen&quot;,&quot;given&quot;:&quot;Warren&quot;,&quot;non-dropping-particle&quot;:&quot;&quot;,&quot;parse-names&quot;:false,&quot;suffix&quot;:&quot;&quot;},{&quot;dropping-particle&quot;:&quot;&quot;,&quot;family&quot;:&quot;Menzaghi&quot;,&quot;given&quot;:&quot;Frédérique&quot;,&quot;non-dropping-particle&quot;:&quot;&quot;,&quot;parse-names&quot;:false,&quot;suffix&quot;:&quot;&quot;}],&quot;container-title&quot;:&quot;New England Journal of Medicine&quot;,&quot;id&quot;:&quot;43d502e4-09b6-5ddd-bea0-cfefc6641628&quot;,&quot;issue&quot;:&quot;3&quot;,&quot;issued&quot;:{&quot;date-parts&quot;:[[&quot;2020&quot;,&quot;1&quot;,&quot;16&quot;]]},&quot;page&quot;:&quot;222-232&quot;,&quot;publisher&quot;:&quot;Massachusetts Medical Society&quot;,&quot;title&quot;:&quot;A Phase 3 Trial of Difelikefalin in Hemodialysis Patients with Pruritus&quot;,&quot;type&quot;:&quot;article-journal&quot;,&quot;volume&quot;:&quot;382&quot;,&quot;container-title-short&quot;:&quot;&quot;},&quot;uris&quot;:[&quot;http://www.mendeley.com/documents/?uuid=b04b94ba-b266-3c83-8da6-ca7cdcca1fef&quot;],&quot;isTemporary&quot;:false,&quot;legacyDesktopId&quot;:&quot;b04b94ba-b266-3c83-8da6-ca7cdcca1fef&quot;}]},{&quot;citationID&quot;:&quot;MENDELEY_CITATION_0e185800-47b8-4b95-9767-288b8bc9f0e7&quot;,&quot;properties&quot;:{&quot;noteIndex&quot;:0},&quot;isEdited&quot;:false,&quot;manualOverride&quot;:{&quot;citeprocText&quot;:&quot;(7)&quot;,&quot;isManuallyOverridden&quot;:false,&quot;manualOverrideText&quot;:&quot;&quot;},&quot;citationTag&quot;:&quot;MENDELEY_CITATION_v3_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&quot;,&quot;citationItems&quot;:[{&quot;id&quot;:&quot;532177cd-7d16-5ebf-89a5-d2d0a9f32dfd&quot;,&quot;itemData&quot;:{&quot;DOI&quot;:&quot;10.1093/NDT/GFL461&quot;,&quot;ISSN&quot;:&quot;0931-0509&quot;,&quot;abstract&quot;:&quot;Background. Pruritus affects many haemodialysis (HD) patients. In this study, pruritus and its relationship to morbidity, mortality, quality of life (QoL), sleep quality and patient laboratory measures were analysed in &gt;300 dialysis units in 12 countries. Methods. Pruritus data were collected from 18 801 HD patients in the Dialysis Outcomes and Practice Patterns Study (DOPPS) (1996-2004). Analyses were adjusted for age, gender, black race, Kt/V, haemoglobin, serum albumin, albumin-corrected serum calcium, serum phosphorus, 13 comorbidities, depression, years on dialysis, country and facility clustering effects. Results. Moderate to extreme pruritus was experienced by 42% of prevalent HD patients in DOPPS during 2002/2003. Many patient characteristics were significantly associated with pruritus, but this did not explain the large differences in pruritus between countries (ranging from 36% in France to 50% in the UK) and between facilities (5-75%). Pruritus was slightly less common in patients starting HD than in patients on dialysis &gt;3 months. Pruritus in new end-stage renal disease (ESRD) patients likely results from pre-existing conditions and not haemodialysis per se, indicating the need to understand development of pruritus before ESRD. Patients with moderate to extreme pruritus were more likely to feel drained [adjusted odds ratio (AOR) = 2.3-5.2, P &lt; 0.0001] and to have poor sleep quality (AOR = 1.9-4.1, P ≤ 0.0002), physician-diagnosed depression (AOR = 1.3-1.7, P ≤ 0.004), and QoL mental and physical composite scores 3.1-8.6 points lower (P &lt; 0.0001) than patients with no/mild pruritus. Pruritus in HD patients was associated with a 17% higher mortality risk (P &lt; 0.0001), which was no longer significant after adjusting for sleep quality measures. Conclusions. The pruritus/mortality relationship may be substantially attributed to poor sleep quality. The many poor outcomes associated with pruritus underscore the need for better therapeutic agents to provide relief for the 40-50% of HD patients affected by pruritus. © Copyright 2006 Oxford University Press.&quot;,&quot;author&quot;:[{&quot;dropping-particle&quot;:&quot;&quot;,&quot;family&quot;:&quot;Pisoni&quot;,&quot;given&quot;:&quot;Ronald L.&quot;,&quot;non-dropping-particle&quot;:&quot;&quot;,&quot;parse-names&quot;:false,&quot;suffix&quot;:&quot;&quot;},{&quot;dropping-particle&quot;:&quot;&quot;,&quot;family&quot;:&quot;Wikström&quot;,&quot;given&quot;:&quot;Björn&quot;,&quot;non-dropping-particle&quot;:&quot;&quot;,&quot;parse-names&quot;:false,&quot;suffix&quot;:&quot;&quot;},{&quot;dropping-particle&quot;:&quot;&quot;,&quot;family&quot;:&quot;Elder&quot;,&quot;given&quot;:&quot;Stacey J.&quot;,&quot;non-dropping-particle&quot;:&quot;&quot;,&quot;parse-names&quot;:false,&quot;suffix&quot;:&quot;&quot;},{&quot;dropping-particle&quot;:&quot;&quot;,&quot;family&quot;:&quot;Akizawa&quot;,&quot;given&quot;:&quot;Tadao&quot;,&quot;non-dropping-particle&quot;:&quot;&quot;,&quot;parse-names&quot;:false,&quot;suffix&quot;:&quot;&quot;},{&quot;dropping-particle&quot;:&quot;&quot;,&quot;family&quot;:&quot;Asano&quot;,&quot;given&quot;:&quot;Yashushi&quot;,&quot;non-dropping-particle&quot;:&quot;&quot;,&quot;parse-names&quot;:false,&quot;suffix&quot;:&quot;&quot;},{&quot;dropping-particle&quot;:&quot;&quot;,&quot;family&quot;:&quot;Keen&quot;,&quot;given&quot;:&quot;Marcia L.&quot;,&quot;non-dropping-particle&quot;:&quot;&quot;,&quot;parse-names&quot;:false,&quot;suffix&quot;:&quot;&quot;},{&quot;dropping-particle&quot;:&quot;&quot;,&quot;family&quot;:&quot;Saran&quot;,&quot;given&quot;:&quot;Rajiv&quot;,&quot;non-dropping-particle&quot;:&quot;&quot;,&quot;parse-names&quot;:false,&quot;suffix&quot;:&quot;&quot;},{&quot;dropping-particle&quot;:&quot;&quot;,&quot;family&quot;:&quot;Mendelssohn&quot;,&quot;given&quot;:&quot;David C.&quot;,&quot;non-dropping-particle&quot;:&quot;&quot;,&quot;parse-names&quot;:false,&quot;suffix&quot;:&quot;&quot;},{&quot;dropping-particle&quot;:&quot;&quot;,&quot;family&quot;:&quot;Young&quot;,&quot;given&quot;:&quot;Eric W.&quot;,&quot;non-dropping-particle&quot;:&quot;&quot;,&quot;parse-names&quot;:false,&quot;suffix&quot;:&quot;&quot;},{&quot;dropping-particle&quot;:&quot;&quot;,&quot;family&quot;:&quot;Port&quot;,&quot;given&quot;:&quot;Friedrich K.&quot;,&quot;non-dropping-particle&quot;:&quot;&quot;,&quot;parse-names&quot;:false,&quot;suffix&quot;:&quot;&quot;}],&quot;container-title&quot;:&quot;Nephrology Dialysis Transplantation&quot;,&quot;id&quot;:&quot;532177cd-7d16-5ebf-89a5-d2d0a9f32dfd&quot;,&quot;issue&quot;:&quot;12&quot;,&quot;issued&quot;:{&quot;date-parts&quot;:[[&quot;2006&quot;,&quot;12&quot;,&quot;1&quot;]]},&quot;page&quot;:&quot;3495-3505&quot;,&quot;publisher&quot;:&quot;Oxford Academic&quot;,&quot;title&quot;:&quot;Pruritus in haemodialysis patients: international results from the Dialysis Outcomes and Practice Patterns Study (DOPPS)&quot;,&quot;type&quot;:&quot;article-journal&quot;,&quot;volume&quot;:&quot;21&quot;,&quot;container-title-short&quot;:&quot;&quot;},&quot;uris&quot;:[&quot;http://www.mendeley.com/documents/?uuid=776e44ed-4716-329a-908c-7a8417d4cb7a&quot;],&quot;isTemporary&quot;:false,&quot;legacyDesktopId&quot;:&quot;776e44ed-4716-329a-908c-7a8417d4cb7a&quot;}]},{&quot;citationID&quot;:&quot;MENDELEY_CITATION_4ed1e00d-43ba-4296-932b-38e3666f90a1&quot;,&quot;properties&quot;:{&quot;noteIndex&quot;:0},&quot;isEdited&quot;:false,&quot;manualOverride&quot;:{&quot;citeprocText&quot;:&quot;(32)&quot;,&quot;isManuallyOverridden&quot;:false,&quot;manualOverrideText&quot;:&quot;&quot;},&quot;citationTag&quot;:&quot;MENDELEY_CITATION_v3_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&quot;,&quot;citationItems&quot;:[{&quot;id&quot;:&quot;bab7688a-4b97-5dcf-bafd-4e1762cde7e0&quot;,&quot;itemData&quot;:{&quot;DOI&quot;:&quot;10.1007/s11136-011-9903-x&quot;,&quot;ISSN&quot;:&quot;09629343&quot;,&quot;PMID&quot;:&quot;21479777&quot;,&quot;abstract&quot;:&quot;This article introduces the new 5-level EQ-5D (EQ-5D-5L) health status measure. EQ-5D currently measures health using three levels of severity in five dimensions. A EuroQol Group task force was established to find ways of improving the instrument's sensitivity and reducing ceiling effects by increasing the number of severity levels. The study was performed in the United Kingdom and Spain. Severity labels for 5 levels in each dimension were identified using response scaling. Focus groups were used to investigate the face and content validity of the new versions, including hypothetical health states generated from those versions. Selecting labels at approximately the 25th, 50th, and 75th centiles produced two alternative 5-level versions. Focus group work showed a slight preference for the wording 'slight-moderate-severe' problems, with anchors of 'no problems' and 'unable to do' in the EQ-5D functional dimensions. Similar wording was used in the Pain/Discomfort and Anxiety/Depression dimensions. Hypothetical health states were well understood though participants stressed the need for the internal coherence of health states. A 5-level version of the EQ-5D has been developed by the EuroQol Group. Further testing is required to determine whether the new version improves sensitivity and reduces ceiling effects. © 2011 The Author(s).&quot;,&quot;author&quot;:[{&quot;dropping-particle&quot;:&quot;&quot;,&quot;family&quot;:&quot;Herdman&quot;,&quot;given&quot;:&quot;M.&quot;,&quot;non-dropping-particle&quot;:&quot;&quot;,&quot;parse-names&quot;:false,&quot;suffix&quot;:&quot;&quot;},{&quot;dropping-particle&quot;:&quot;&quot;,&quot;family&quot;:&quot;Gudex&quot;,&quot;given&quot;:&quot;C.&quot;,&quot;non-dropping-particle&quot;:&quot;&quot;,&quot;parse-names&quot;:false,&quot;suffix&quot;:&quot;&quot;},{&quot;dropping-particle&quot;:&quot;&quot;,&quot;family&quot;:&quot;Lloyd&quot;,&quot;given&quot;:&quot;A.&quot;,&quot;non-dropping-particle&quot;:&quot;&quot;,&quot;parse-names&quot;:false,&quot;suffix&quot;:&quot;&quot;},{&quot;dropping-particle&quot;:&quot;&quot;,&quot;family&quot;:&quot;Janssen&quot;,&quot;given&quot;:&quot;Mf&quot;,&quot;non-dropping-particle&quot;:&quot;&quot;,&quot;parse-names&quot;:false,&quot;suffix&quot;:&quot;&quot;},{&quot;dropping-particle&quot;:&quot;&quot;,&quot;family&quot;:&quot;Kind&quot;,&quot;given&quot;:&quot;P.&quot;,&quot;non-dropping-particle&quot;:&quot;&quot;,&quot;parse-names&quot;:false,&quot;suffix&quot;:&quot;&quot;},{&quot;dropping-particle&quot;:&quot;&quot;,&quot;family&quot;:&quot;Parkin&quot;,&quot;given&quot;:&quot;D.&quot;,&quot;non-dropping-particle&quot;:&quot;&quot;,&quot;parse-names&quot;:false,&quot;suffix&quot;:&quot;&quot;},{&quot;dropping-particle&quot;:&quot;&quot;,&quot;family&quot;:&quot;Bonsel&quot;,&quot;given&quot;:&quot;G.&quot;,&quot;non-dropping-particle&quot;:&quot;&quot;,&quot;parse-names&quot;:false,&quot;suffix&quot;:&quot;&quot;},{&quot;dropping-particle&quot;:&quot;&quot;,&quot;family&quot;:&quot;Badia&quot;,&quot;given&quot;:&quot;X.&quot;,&quot;non-dropping-particle&quot;:&quot;&quot;,&quot;parse-names&quot;:false,&quot;suffix&quot;:&quot;&quot;}],&quot;container-title&quot;:&quot;Quality of Life Research&quot;,&quot;id&quot;:&quot;bab7688a-4b97-5dcf-bafd-4e1762cde7e0&quot;,&quot;issue&quot;:&quot;10&quot;,&quot;issued&quot;:{&quot;date-parts&quot;:[[&quot;2011&quot;,&quot;12&quot;]]},&quot;page&quot;:&quot;1727-1736&quot;,&quot;publisher&quot;:&quot;Qual Life Res&quot;,&quot;title&quot;:&quot;Development and preliminary testing of the new five-level version of EQ-5D (EQ-5D-5L)&quot;,&quot;type&quot;:&quot;article-journal&quot;,&quot;volume&quot;:&quot;20&quot;,&quot;container-title-short&quot;:&quot;&quot;},&quot;uris&quot;:[&quot;http://www.mendeley.com/documents/?uuid=0d78a9d7-b441-3f0a-aefa-6cbedebd98f2&quot;],&quot;isTemporary&quot;:false,&quot;legacyDesktopId&quot;:&quot;0d78a9d7-b441-3f0a-aefa-6cbedebd98f2&quot;}]},{&quot;citationID&quot;:&quot;MENDELEY_CITATION_9e7b5b66-7cdf-4157-b7da-ffc93dfdddd9&quot;,&quot;properties&quot;:{&quot;noteIndex&quot;:0},&quot;isEdited&quot;:false,&quot;manualOverride&quot;:{&quot;citeprocText&quot;:&quot;(53)&quot;,&quot;isManuallyOverridden&quot;:false,&quot;manualOverrideText&quot;:&quot;&quot;},&quot;citationTag&quot;:&quot;MENDELEY_CITATION_v3_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&quot;,&quot;citationItems&quot;:[{&quot;id&quot;:&quot;48b6d4f6-8356-5331-9eff-82dbb92b85f1&quot;,&quot;itemData&quot;:{&quot;DOI&quot;:&quot;10.1080/13696998.2019.1617162&quot;,&quot;ISSN&quot;:&quot;1941837X&quot;,&quot;PMID&quot;:&quot;31070484&quot;,&quot;author&quot;:[{&quot;dropping-particle&quot;:&quot;&quot;,&quot;family&quot;:&quot;Annemans&quot;,&quot;given&quot;:&quot;Lieven&quot;,&quot;non-dropping-particle&quot;:&quot;&quot;,&quot;parse-names&quot;:false,&quot;suffix&quot;:&quot;&quot;}],&quot;container-title&quot;:&quot;Journal of Medical Economics&quot;,&quot;id&quot;:&quot;48b6d4f6-8356-5331-9eff-82dbb92b85f1&quot;,&quot;issue&quot;:&quot;6&quot;,&quot;issued&quot;:{&quot;date-parts&quot;:[[&quot;2019&quot;,&quot;6&quot;,&quot;3&quot;]]},&quot;page&quot;:&quot;499-500&quot;,&quot;publisher&quot;:&quot;Taylor and Francis Ltd&quot;,&quot;title&quot;:&quot;Advances in health economic models and outcomes: a necessary condition to make advances in healthcare policy&quot;,&quot;type&quot;:&quot;article-journal&quot;,&quot;volume&quot;:&quot;22&quot;,&quot;container-title-short&quot;:&quot;J Med Econ&quot;},&quot;uris&quot;:[&quot;http://www.mendeley.com/documents/?uuid=1add6f14-ae05-37d0-af05-d03fa8c97b93&quot;],&quot;isTemporary&quot;:false,&quot;legacyDesktopId&quot;:&quot;1add6f14-ae05-37d0-af05-d03fa8c97b93&quot;}]},{&quot;citationID&quot;:&quot;MENDELEY_CITATION_08a8729e-8dc0-415f-ae7f-8993884bc8de&quot;,&quot;properties&quot;:{&quot;noteIndex&quot;:0},&quot;isEdited&quot;:false,&quot;manualOverride&quot;:{&quot;isManuallyOverridden&quot;:false,&quot;citeprocText&quot;:&quot;(54)&quot;,&quot;manualOverrideText&quot;:&quot;&quot;},&quot;citationTag&quot;:&quot;MENDELEY_CITATION_v3_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&quot;,&quot;citationItems&quot;:[{&quot;id&quot;:&quot;051c38fc-c070-3e84-a08e-37de5c330864&quot;,&quot;itemData&quot;:{&quot;type&quot;:&quot;article-journal&quot;,&quot;id&quot;:&quot;051c38fc-c070-3e84-a08e-37de5c330864&quot;,&quot;title&quot;:&quot;Evaluating Recall Periods for Patient-Reported Outcome Measures: A Systematic Review of Quantitative Methods&quot;,&quot;author&quot;:[{&quot;family&quot;:&quot;Arizmendi&quot;,&quot;given&quot;:&quot;Cara&quot;,&quot;parse-names&quot;:false,&quot;dropping-particle&quot;:&quot;&quot;,&quot;non-dropping-particle&quot;:&quot;&quot;},{&quot;family&quot;:&quot;Wang&quot;,&quot;given&quot;:&quot;Suwei&quot;,&quot;parse-names&quot;:false,&quot;dropping-particle&quot;:&quot;&quot;,&quot;non-dropping-particle&quot;:&quot;&quot;},{&quot;family&quot;:&quot;Kaplan&quot;,&quot;given&quot;:&quot;Samantha&quot;,&quot;parse-names&quot;:false,&quot;dropping-particle&quot;:&quot;&quot;,&quot;non-dropping-particle&quot;:&quot;&quot;},{&quot;family&quot;:&quot;Weinfurt&quot;,&quot;given&quot;:&quot;Kevin&quot;,&quot;parse-names&quot;:false,&quot;dropping-particle&quot;:&quot;&quot;,&quot;non-dropping-particle&quot;:&quot;&quot;}],&quot;container-title&quot;:&quot;Value in Health&quot;,&quot;accessed&quot;:{&quot;date-parts&quot;:[[2025,1,30]]},&quot;DOI&quot;:&quot;10.1016/J.JVAL.2024.01.016&quot;,&quot;ISSN&quot;:&quot;1098-3015&quot;,&quot;PMID&quot;:&quot;38342366&quot;,&quot;issued&quot;:{&quot;date-parts&quot;:[[2024,4,1]]},&quot;page&quot;:&quot;518-526&quot;,&quot;abstract&quot;:&quot;Objectives: The current guidance for selection of recall periods recommends considering the design of the study, nature of the condition, patient's burden and ability to recall, and intent of the outcome measure. Empirical study of the accuracy of recall periods is recommended; however, there is not consensus on how to quantitatively evaluate the consistency of results from patient-reported outcome measures (PROMs) with different recall periods. We conducted a systematic review to describe quantitative methods for evaluating results obtained from PROMs with differing recall periods to lay the groundwork for establishing consensus. Methods: We searched MEDLINE, Embase, Scopus, and American Psychological Association PsycINFO for studies where participants are given the same health-related measure (eg, quality of life, well-being, functioning, and pain) with differing recall periods. Results: A total of 7174 abstracts were screened. The 30 included studies reflected a wide range of domains, including pain, fatigue, and sexual behavior and function. The recall periods ranged from momentary to 6 months. The analytic approaches varied, including different methods for assessing relative agreement, absolute agreement, and for assessing combined relative and absolute agreement. Conclusions: We found variability in how PROM recall periods were evaluated, suggesting an opportunity for greater consensus on methodological approach. As a starting point, we provide recommendations for which methods are preferred for which contexts.&quot;,&quot;publisher&quot;:&quot;Elsevier&quot;,&quot;issue&quot;:&quot;4&quot;,&quot;volume&quot;:&quot;27&quot;,&quot;container-title-short&quot;:&quot;&quot;},&quot;isTemporary&quot;:false}]},{&quot;citationID&quot;:&quot;MENDELEY_CITATION_5b51f8b2-fad2-4fbd-85dc-2acb8b070447&quot;,&quot;properties&quot;:{&quot;noteIndex&quot;:0},&quot;isEdited&quot;:false,&quot;manualOverride&quot;:{&quot;isManuallyOverridden&quot;:false,&quot;citeprocText&quot;:&quot;(55)&quot;,&quot;manualOverrideText&quot;:&quot;&quot;},&quot;citationTag&quot;:&quot;MENDELEY_CITATION_v3_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&quot;,&quot;citationItems&quot;:[{&quot;id&quot;:&quot;3557b9e6-e0d0-3807-8343-fbdea2ae1b98&quot;,&quot;itemData&quot;:{&quot;type&quot;:&quot;article-journal&quot;,&quot;id&quot;:&quot;3557b9e6-e0d0-3807-8343-fbdea2ae1b98&quot;,&quot;title&quot;:&quot;Systematic Review of the Effect of a One-Day Versus Seven-Day Recall Duration on Patient Reported Outcome Measures (PROMs)&quot;,&quot;author&quot;:[{&quot;family&quot;:&quot;Peasgood&quot;,&quot;given&quot;:&quot;Tessa&quot;,&quot;parse-names&quot;:false,&quot;dropping-particle&quot;:&quot;&quot;,&quot;non-dropping-particle&quot;:&quot;&quot;},{&quot;family&quot;:&quot;Caruana&quot;,&quot;given&quot;:&quot;Julia M.&quot;,&quot;parse-names&quot;:false,&quot;dropping-particle&quot;:&quot;&quot;,&quot;non-dropping-particle&quot;:&quot;&quot;},{&quot;family&quot;:&quot;Mukuria&quot;,&quot;given&quot;:&quot;Clara&quot;,&quot;parse-names&quot;:false,&quot;dropping-particle&quot;:&quot;&quot;,&quot;non-dropping-particle&quot;:&quot;&quot;}],&quot;container-title&quot;:&quot;Patient&quot;,&quot;accessed&quot;:{&quot;date-parts&quot;:[[2023,4,29]]},&quot;DOI&quot;:&quot;10.1007/S40271-022-00611-W/TABLES/3&quot;,&quot;ISSN&quot;:&quot;11781661&quot;,&quot;URL&quot;:&quot;https://link.springer.com/article/10.1007/s40271-022-00611-w&quot;,&quot;issued&quot;:{&quot;date-parts&quot;:[[2023,2,14]]},&quot;page&quot;:&quot;201-221&quot;,&quot;abstract&quot;:&quot;Background: There is ongoing uncertainty around the most suitable recall period for patient-reported outcome measures (PROMs). Method: This systematic review integrates quantitative and qualitative literature across health, economics, and psychology to explore the effect of a one-day (or ‘24-h’) versus seven-day (or ‘one week’) recall period. The following databases were searched from database inception to 30 November 2021: MEDLINE, EMBASE, PsycINFO, Web of Science, EconLit, CINAHL Complete, Cochrane Library, and Sociological Abstracts. Studies were included that compared a one-day (or ‘24-h’) versus seven-day (or weekly) recall period condition on patient-reported scores for PROM and Health-Related Quality-of-Life (HRQoL) instrument scores in adult populations (aged 18 and above) or combined paediatric and adult populations with a majority of respondents aged over 18 years. Studies were excluded if they assessed health behaviours only, used ecological momentary assessment to derive an index of daily recall, or incorporated clinician reports of patient symptoms. We extracted results relevant to six domains with generic health relevance: physical functioning, pain, cognition, psychosocial wellbeing, sleep-related symptoms and aggregated disease-specific signs and symptoms. Quantitative studies compared weekly recall scores with the mean or maximum score over the last seven days or with the same-day recall score. Results: Overall, across the 24 quantitative studies identified, 158 unique results were identified. Symptoms tended to be reported as more severe and HRQoL lower when assessed with a weekly recall than a one-day recall. A narrative synthesis of 33 qualitative studies integrated patient perspectives on the suitability of a one-day versus seven-day recall period for assessing health state or quality of life. Participants had mixed preferences, some noted the accuracy of recall for the one-day period but others preferred the seven-day recall for conditions characterised by high symptom variability, or where PROMs concepts required integration of infrequent experiences or functioning over time. Conclusion: This review identified a clear trend toward higher symptom scores and worse quality of life being reported for a seven-day compared to a one-day recall. The review also identified anomalies in this pattern for some wellbeing items and a need for further research on positively framed items. A better understanding of the impact of using different recall periods within PROMs and HRQoL instruments will help contextualise future comparisons between instruments. Plain English Summary: Questionnaires ask patients about their health over different time periods (e.g., “what were your symptoms like over the last week?” versus “what were your symptoms like today?”). Studies find that people may report their symptoms as more severe when they are asked to think about their symptoms over the last week compared to the last day. Understanding how different time periods influence patient responses will allow researchers to compare and develop new questionnaires and may help clinicians to choose the best questionnaire to understand their patient’s condition. We conducted a systematic literature review on studies which had looked at the impact of using different recall periods on patient responses. We found 24 studies that compared patient scores from questionnaires asking their health “over the last day” compared to “over the last week”. Overall, symptoms tended to be reported as more severe and health as poorer when they were reported over the last week compared to the last day on average. We also found 33 studies that asked patients to describe which recall period they preferred. Patients had mixed preferences with more preferring a seven-day recall where symptoms and health impacts varied a lot.&quot;,&quot;publisher&quot;:&quot;Adis&quot;,&quot;issue&quot;:&quot;3&quot;,&quot;volume&quot;:&quot;16&quot;,&quot;container-title-short&quot;:&quot;&quot;},&quot;isTemporary&quot;:false}]},{&quot;citationID&quot;:&quot;MENDELEY_CITATION_13d8afc4-432a-479d-a3c9-83e11e8f9b74&quot;,&quot;properties&quot;:{&quot;noteIndex&quot;:0},&quot;isEdited&quot;:false,&quot;manualOverride&quot;:{&quot;isManuallyOverridden&quot;:false,&quot;citeprocText&quot;:&quot;(54–56)&quot;,&quot;manualOverrideText&quot;:&quot;&quot;},&quot;citationTag&quot;:&quot;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&quot;,&quot;citationItems&quot;:[{&quot;id&quot;:&quot;a05828f3-5084-346f-a5f9-7631baf4ce59&quot;,&quot;itemData&quot;:{&quot;type&quot;:&quot;article-journal&quot;,&quot;id&quot;:&quot;a05828f3-5084-346f-a5f9-7631baf4ce59&quot;,&quot;title&quot;:&quot;Optimal recall periods for patient-reported outcomes: challenges and potential solutions&quot;,&quot;author&quot;:[{&quot;family&quot;:&quot;Stull&quot;,&quot;given&quot;:&quot;Donald E.&quot;,&quot;parse-names&quot;:false,&quot;dropping-particle&quot;:&quot;&quot;,&quot;non-dropping-particle&quot;:&quot;&quot;},{&quot;family&quot;:&quot;Leidy&quot;,&quot;given&quot;:&quot;Nancy Kline&quot;,&quot;parse-names&quot;:false,&quot;dropping-particle&quot;:&quot;&quot;,&quot;non-dropping-particle&quot;:&quot;&quot;},{&quot;family&quot;:&quot;Parasuraman&quot;,&quot;given&quot;:&quot;Bhash&quot;,&quot;parse-names&quot;:false,&quot;dropping-particle&quot;:&quot;&quot;,&quot;non-dropping-particle&quot;:&quot;&quot;},{&quot;family&quot;:&quot;Chassany&quot;,&quot;given&quot;:&quot;Olivier&quot;,&quot;parse-names&quot;:false,&quot;dropping-particle&quot;:&quot;&quot;,&quot;non-dropping-particle&quot;:&quot;&quot;}],&quot;container-title&quot;:&quot;Current Medical Research and Opinion&quot;,&quot;accessed&quot;:{&quot;date-parts&quot;:[[2025,1,30]]},&quot;DOI&quot;:&quot;10.1185/03007990902774765&quot;,&quot;ISSN&quot;:&quot;03007995&quot;,&quot;PMID&quot;:&quot;19257798&quot;,&quot;URL&quot;:&quot;https://www.tandfonline.com/doi/abs/10.1185/03007990902774765&quot;,&quot;issued&quot;:{&quot;date-parts&quot;:[[2009,4]]},&quot;page&quot;:&quot;929-942&quot;,&quot;abstract&quot;:&quot;Patient-reported outcomes (PROs) have become an increasingly important method for understanding the effectiveness of disease treatment on patient functioning and well-being of the patient. When pat...&quot;,&quot;publisher&quot;:&quot;Taylor &amp; Francis&quot;,&quot;issue&quot;:&quot;4&quot;,&quot;volume&quot;:&quot;25&quot;,&quot;container-title-short&quot;:&quot;Curr Med Res Opin&quot;},&quot;isTemporary&quot;:false},{&quot;id&quot;:&quot;3557b9e6-e0d0-3807-8343-fbdea2ae1b98&quot;,&quot;itemData&quot;:{&quot;type&quot;:&quot;article-journal&quot;,&quot;id&quot;:&quot;3557b9e6-e0d0-3807-8343-fbdea2ae1b98&quot;,&quot;title&quot;:&quot;Systematic Review of the Effect of a One-Day Versus Seven-Day Recall Duration on Patient Reported Outcome Measures (PROMs)&quot;,&quot;author&quot;:[{&quot;family&quot;:&quot;Peasgood&quot;,&quot;given&quot;:&quot;Tessa&quot;,&quot;parse-names&quot;:false,&quot;dropping-particle&quot;:&quot;&quot;,&quot;non-dropping-particle&quot;:&quot;&quot;},{&quot;family&quot;:&quot;Caruana&quot;,&quot;given&quot;:&quot;Julia M.&quot;,&quot;parse-names&quot;:false,&quot;dropping-particle&quot;:&quot;&quot;,&quot;non-dropping-particle&quot;:&quot;&quot;},{&quot;family&quot;:&quot;Mukuria&quot;,&quot;given&quot;:&quot;Clara&quot;,&quot;parse-names&quot;:false,&quot;dropping-particle&quot;:&quot;&quot;,&quot;non-dropping-particle&quot;:&quot;&quot;}],&quot;container-title&quot;:&quot;Patient&quot;,&quot;accessed&quot;:{&quot;date-parts&quot;:[[2023,4,29]]},&quot;DOI&quot;:&quot;10.1007/S40271-022-00611-W/TABLES/3&quot;,&quot;ISSN&quot;:&quot;11781661&quot;,&quot;URL&quot;:&quot;https://link.springer.com/article/10.1007/s40271-022-00611-w&quot;,&quot;issued&quot;:{&quot;date-parts&quot;:[[2023,2,14]]},&quot;page&quot;:&quot;201-221&quot;,&quot;abstract&quot;:&quot;Background: There is ongoing uncertainty around the most suitable recall period for patient-reported outcome measures (PROMs). Method: This systematic review integrates quantitative and qualitative literature across health, economics, and psychology to explore the effect of a one-day (or ‘24-h’) versus seven-day (or ‘one week’) recall period. The following databases were searched from database inception to 30 November 2021: MEDLINE, EMBASE, PsycINFO, Web of Science, EconLit, CINAHL Complete, Cochrane Library, and Sociological Abstracts. Studies were included that compared a one-day (or ‘24-h’) versus seven-day (or weekly) recall period condition on patient-reported scores for PROM and Health-Related Quality-of-Life (HRQoL) instrument scores in adult populations (aged 18 and above) or combined paediatric and adult populations with a majority of respondents aged over 18 years. Studies were excluded if they assessed health behaviours only, used ecological momentary assessment to derive an index of daily recall, or incorporated clinician reports of patient symptoms. We extracted results relevant to six domains with generic health relevance: physical functioning, pain, cognition, psychosocial wellbeing, sleep-related symptoms and aggregated disease-specific signs and symptoms. Quantitative studies compared weekly recall scores with the mean or maximum score over the last seven days or with the same-day recall score. Results: Overall, across the 24 quantitative studies identified, 158 unique results were identified. Symptoms tended to be reported as more severe and HRQoL lower when assessed with a weekly recall than a one-day recall. A narrative synthesis of 33 qualitative studies integrated patient perspectives on the suitability of a one-day versus seven-day recall period for assessing health state or quality of life. Participants had mixed preferences, some noted the accuracy of recall for the one-day period but others preferred the seven-day recall for conditions characterised by high symptom variability, or where PROMs concepts required integration of infrequent experiences or functioning over time. Conclusion: This review identified a clear trend toward higher symptom scores and worse quality of life being reported for a seven-day compared to a one-day recall. The review also identified anomalies in this pattern for some wellbeing items and a need for further research on positively framed items. A better understanding of the impact of using different recall periods within PROMs and HRQoL instruments will help contextualise future comparisons between instruments. Plain English Summary: Questionnaires ask patients about their health over different time periods (e.g., “what were your symptoms like over the last week?” versus “what were your symptoms like today?”). Studies find that people may report their symptoms as more severe when they are asked to think about their symptoms over the last week compared to the last day. Understanding how different time periods influence patient responses will allow researchers to compare and develop new questionnaires and may help clinicians to choose the best questionnaire to understand their patient’s condition. We conducted a systematic literature review on studies which had looked at the impact of using different recall periods on patient responses. We found 24 studies that compared patient scores from questionnaires asking their health “over the last day” compared to “over the last week”. Overall, symptoms tended to be reported as more severe and health as poorer when they were reported over the last week compared to the last day on average. We also found 33 studies that asked patients to describe which recall period they preferred. Patients had mixed preferences with more preferring a seven-day recall where symptoms and health impacts varied a lot.&quot;,&quot;publisher&quot;:&quot;Adis&quot;,&quot;issue&quot;:&quot;3&quot;,&quot;volume&quot;:&quot;16&quot;,&quot;container-title-short&quot;:&quot;&quot;},&quot;isTemporary&quot;:false},{&quot;id&quot;:&quot;051c38fc-c070-3e84-a08e-37de5c330864&quot;,&quot;itemData&quot;:{&quot;type&quot;:&quot;article-journal&quot;,&quot;id&quot;:&quot;051c38fc-c070-3e84-a08e-37de5c330864&quot;,&quot;title&quot;:&quot;Evaluating Recall Periods for Patient-Reported Outcome Measures: A Systematic Review of Quantitative Methods&quot;,&quot;author&quot;:[{&quot;family&quot;:&quot;Arizmendi&quot;,&quot;given&quot;:&quot;Cara&quot;,&quot;parse-names&quot;:false,&quot;dropping-particle&quot;:&quot;&quot;,&quot;non-dropping-particle&quot;:&quot;&quot;},{&quot;family&quot;:&quot;Wang&quot;,&quot;given&quot;:&quot;Suwei&quot;,&quot;parse-names&quot;:false,&quot;dropping-particle&quot;:&quot;&quot;,&quot;non-dropping-particle&quot;:&quot;&quot;},{&quot;family&quot;:&quot;Kaplan&quot;,&quot;given&quot;:&quot;Samantha&quot;,&quot;parse-names&quot;:false,&quot;dropping-particle&quot;:&quot;&quot;,&quot;non-dropping-particle&quot;:&quot;&quot;},{&quot;family&quot;:&quot;Weinfurt&quot;,&quot;given&quot;:&quot;Kevin&quot;,&quot;parse-names&quot;:false,&quot;dropping-particle&quot;:&quot;&quot;,&quot;non-dropping-particle&quot;:&quot;&quot;}],&quot;container-title&quot;:&quot;Value in Health&quot;,&quot;accessed&quot;:{&quot;date-parts&quot;:[[2025,1,30]]},&quot;DOI&quot;:&quot;10.1016/J.JVAL.2024.01.016&quot;,&quot;ISSN&quot;:&quot;1098-3015&quot;,&quot;PMID&quot;:&quot;38342366&quot;,&quot;issued&quot;:{&quot;date-parts&quot;:[[2024,4,1]]},&quot;page&quot;:&quot;518-526&quot;,&quot;abstract&quot;:&quot;Objectives: The current guidance for selection of recall periods recommends considering the design of the study, nature of the condition, patient's burden and ability to recall, and intent of the outcome measure. Empirical study of the accuracy of recall periods is recommended; however, there is not consensus on how to quantitatively evaluate the consistency of results from patient-reported outcome measures (PROMs) with different recall periods. We conducted a systematic review to describe quantitative methods for evaluating results obtained from PROMs with differing recall periods to lay the groundwork for establishing consensus. Methods: We searched MEDLINE, Embase, Scopus, and American Psychological Association PsycINFO for studies where participants are given the same health-related measure (eg, quality of life, well-being, functioning, and pain) with differing recall periods. Results: A total of 7174 abstracts were screened. The 30 included studies reflected a wide range of domains, including pain, fatigue, and sexual behavior and function. The recall periods ranged from momentary to 6 months. The analytic approaches varied, including different methods for assessing relative agreement, absolute agreement, and for assessing combined relative and absolute agreement. Conclusions: We found variability in how PROM recall periods were evaluated, suggesting an opportunity for greater consensus on methodological approach. As a starting point, we provide recommendations for which methods are preferred for which contexts.&quot;,&quot;publisher&quot;:&quot;Elsevier&quot;,&quot;issue&quot;:&quot;4&quot;,&quot;volume&quot;:&quot;27&quot;,&quot;container-title-short&quot;:&quot;&quot;},&quot;isTemporary&quot;:false}]},{&quot;citationID&quot;:&quot;MENDELEY_CITATION_e489cf99-a05c-43ae-aa5c-498def390b8d&quot;,&quot;properties&quot;:{&quot;noteIndex&quot;:0},&quot;isEdited&quot;:false,&quot;manualOverride&quot;:{&quot;isManuallyOverridden&quot;:false,&quot;citeprocText&quot;:&quot;(54)&quot;,&quot;manualOverrideText&quot;:&quot;&quot;},&quot;citationTag&quot;:&quot;MENDELEY_CITATION_v3_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&quot;,&quot;citationItems&quot;:[{&quot;id&quot;:&quot;051c38fc-c070-3e84-a08e-37de5c330864&quot;,&quot;itemData&quot;:{&quot;type&quot;:&quot;article-journal&quot;,&quot;id&quot;:&quot;051c38fc-c070-3e84-a08e-37de5c330864&quot;,&quot;title&quot;:&quot;Evaluating Recall Periods for Patient-Reported Outcome Measures: A Systematic Review of Quantitative Methods&quot;,&quot;author&quot;:[{&quot;family&quot;:&quot;Arizmendi&quot;,&quot;given&quot;:&quot;Cara&quot;,&quot;parse-names&quot;:false,&quot;dropping-particle&quot;:&quot;&quot;,&quot;non-dropping-particle&quot;:&quot;&quot;},{&quot;family&quot;:&quot;Wang&quot;,&quot;given&quot;:&quot;Suwei&quot;,&quot;parse-names&quot;:false,&quot;dropping-particle&quot;:&quot;&quot;,&quot;non-dropping-particle&quot;:&quot;&quot;},{&quot;family&quot;:&quot;Kaplan&quot;,&quot;given&quot;:&quot;Samantha&quot;,&quot;parse-names&quot;:false,&quot;dropping-particle&quot;:&quot;&quot;,&quot;non-dropping-particle&quot;:&quot;&quot;},{&quot;family&quot;:&quot;Weinfurt&quot;,&quot;given&quot;:&quot;Kevin&quot;,&quot;parse-names&quot;:false,&quot;dropping-particle&quot;:&quot;&quot;,&quot;non-dropping-particle&quot;:&quot;&quot;}],&quot;container-title&quot;:&quot;Value in Health&quot;,&quot;accessed&quot;:{&quot;date-parts&quot;:[[2025,1,30]]},&quot;DOI&quot;:&quot;10.1016/J.JVAL.2024.01.016&quot;,&quot;ISSN&quot;:&quot;1098-3015&quot;,&quot;PMID&quot;:&quot;38342366&quot;,&quot;issued&quot;:{&quot;date-parts&quot;:[[2024,4,1]]},&quot;page&quot;:&quot;518-526&quot;,&quot;abstract&quot;:&quot;Objectives: The current guidance for selection of recall periods recommends considering the design of the study, nature of the condition, patient's burden and ability to recall, and intent of the outcome measure. Empirical study of the accuracy of recall periods is recommended; however, there is not consensus on how to quantitatively evaluate the consistency of results from patient-reported outcome measures (PROMs) with different recall periods. We conducted a systematic review to describe quantitative methods for evaluating results obtained from PROMs with differing recall periods to lay the groundwork for establishing consensus. Methods: We searched MEDLINE, Embase, Scopus, and American Psychological Association PsycINFO for studies where participants are given the same health-related measure (eg, quality of life, well-being, functioning, and pain) with differing recall periods. Results: A total of 7174 abstracts were screened. The 30 included studies reflected a wide range of domains, including pain, fatigue, and sexual behavior and function. The recall periods ranged from momentary to 6 months. The analytic approaches varied, including different methods for assessing relative agreement, absolute agreement, and for assessing combined relative and absolute agreement. Conclusions: We found variability in how PROM recall periods were evaluated, suggesting an opportunity for greater consensus on methodological approach. As a starting point, we provide recommendations for which methods are preferred for which contexts.&quot;,&quot;publisher&quot;:&quot;Elsevier&quot;,&quot;issue&quot;:&quot;4&quot;,&quot;volume&quot;:&quot;27&quot;,&quot;container-title-short&quot;:&quot;&quot;},&quot;isTemporary&quot;:false}]},{&quot;citationID&quot;:&quot;MENDELEY_CITATION_626a9111-5718-4b22-a599-42002c148a61&quot;,&quot;properties&quot;:{&quot;noteIndex&quot;:0},&quot;isEdited&quot;:false,&quot;manualOverride&quot;:{&quot;isManuallyOverridden&quot;:false,&quot;citeprocText&quot;:&quot;(57)&quot;,&quot;manualOverrideText&quot;:&quot;&quot;},&quot;citationTag&quot;:&quot;MENDELEY_CITATION_v3_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&quot;,&quot;citationItems&quot;:[{&quot;id&quot;:&quot;562cec2b-2cdc-3ad3-84c8-c8fd2ce95239&quot;,&quot;itemData&quot;:{&quot;type&quot;:&quot;article-journal&quot;,&quot;id&quot;:&quot;562cec2b-2cdc-3ad3-84c8-c8fd2ce95239&quot;,&quot;title&quot;:&quot;Measurement and control of bias in patient reported outcomes using multidimensional item response theory&quot;,&quot;author&quot;:[{&quot;family&quot;:&quot;Dowling&quot;,&quot;given&quot;:&quot;N. Maritza&quot;,&quot;parse-names&quot;:false,&quot;dropping-particle&quot;:&quot;&quot;,&quot;non-dropping-particle&quot;:&quot;&quot;},{&quot;family&quot;:&quot;Bolt&quot;,&quot;given&quot;:&quot;Daniel M.&quot;,&quot;parse-names&quot;:false,&quot;dropping-particle&quot;:&quot;&quot;,&quot;non-dropping-particle&quot;:&quot;&quot;},{&quot;family&quot;:&quot;Deng&quot;,&quot;given&quot;:&quot;Sien&quot;,&quot;parse-names&quot;:false,&quot;dropping-particle&quot;:&quot;&quot;,&quot;non-dropping-particle&quot;:&quot;&quot;},{&quot;family&quot;:&quot;Li&quot;,&quot;given&quot;:&quot;Chenxi&quot;,&quot;parse-names&quot;:false,&quot;dropping-particle&quot;:&quot;&quot;,&quot;non-dropping-particle&quot;:&quot;&quot;}],&quot;container-title&quot;:&quot;BMC Medical Research Methodology&quot;,&quot;accessed&quot;:{&quot;date-parts&quot;:[[2025,1,30]]},&quot;DOI&quot;:&quot;10.1186/S12874-016-0161-Z/FIGURES/2&quot;,&quot;ISSN&quot;:&quot;14712288&quot;,&quot;PMID&quot;:&quot;27229310&quot;,&quot;URL&quot;:&quot;https://bmcmedresmethodol.biomedcentral.com/articles/10.1186/s12874-016-0161-z&quot;,&quot;issued&quot;:{&quot;date-parts&quot;:[[2016,5,26]]},&quot;page&quot;:&quot;1-12&quot;,&quot;abstract&quot;:&quot;Background: Patient-reported outcome (PRO) measures play a key role in the advancement of patient-centered care research. The accuracy of inferences, relevance of predictions, and the true nature of the associations made with PRO data depend on the validity of these measures. Errors inherent to self-report measures can seriously bias the estimation of constructs assessed by the scale. A well-documented disadvantage of self-report measures is their sensitivity to response style (RS) effects such as the respondent's tendency to select the extremes of a rating scale. Although the biasing effect of extreme responding on constructs measured by self-reported tools has been widely acknowledged and studied across disciplines, little attention has been given to the development and systematic application of methodologies to assess and control for this effect in PRO measures. Methods: We review the methodological approaches that have been proposed to study extreme RS effects (ERS). We applied a multidimensional item response theory model to simultaneously estimate and correct for the impact of ERS on trait estimation in a PRO instrument. Model estimates were used to study the biasing effects of ERS on sum scores for individuals with the same amount of the targeted trait but different levels of ERS. We evaluated the effect of joint estimation of multiple scales and ERS on trait estimates and demonstrated the biasing effects of ERS on these trait estimates when used as explanatory variables. Results: A four-dimensional model accounting for ERS bias provided a better fit to the response data. Increasing levels of ERS showed bias in total scores as a function of trait estimates. The effect of ERS was greater when the pattern of extreme responding was the same across multiple scales modeled jointly. The estimated item category intercepts provided evidence of content independent category selection. Uncorrected trait estimates used as explanatory variables in prediction models showed downward bias. Conclusions: A comprehensive evaluation of the psychometric quality and soundness of PRO assessment measures should incorporate the study of ERS as a potential nuisance dimension affecting the accuracy and validity of scores and the impact of PRO data in clinical research and decision making.&quot;,&quot;publisher&quot;:&quot;BioMed Central Ltd.&quot;,&quot;issue&quot;:&quot;1&quot;,&quot;volume&quot;:&quot;16&quot;,&quot;container-title-short&quot;:&quot;BMC Med Res Methodol&quot;},&quot;isTemporary&quot;:false}]},{&quot;citationID&quot;:&quot;MENDELEY_CITATION_2a43ab18-4a16-4b76-b72c-21b71a19edca&quot;,&quot;properties&quot;:{&quot;noteIndex&quot;:0},&quot;isEdited&quot;:false,&quot;manualOverride&quot;:{&quot;isManuallyOverridden&quot;:false,&quot;citeprocText&quot;:&quot;(57,58)&quot;,&quot;manualOverrideText&quot;:&quot;&quot;},&quot;citationTag&quot;:&quot;MENDELEY_CITATION_v3_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&quot;,&quot;citationItems&quot;:[{&quot;id&quot;:&quot;7030a0a2-b011-355f-9473-d0913e6b26d4&quot;,&quot;itemData&quot;:{&quot;type&quot;:&quot;article-journal&quot;,&quot;id&quot;:&quot;7030a0a2-b011-355f-9473-d0913e6b26d4&quot;,&quot;title&quot;:&quot;Recall bias and reduction measures: an example in primary health care service utilization&quot;,&quot;author&quot;:[{&quot;family&quot;:&quot;Khare&quot;,&quot;given&quot;:&quot;Satya Rashi&quot;,&quot;parse-names&quot;:false,&quot;dropping-particle&quot;:&quot;&quot;,&quot;non-dropping-particle&quot;:&quot;&quot;},{&quot;family&quot;:&quot;Vedel&quot;,&quot;given&quot;:&quot;Isabelle&quot;,&quot;parse-names&quot;:false,&quot;dropping-particle&quot;:&quot;&quot;,&quot;non-dropping-particle&quot;:&quot;&quot;}],&quot;container-title&quot;:&quot;Family Practice&quot;,&quot;accessed&quot;:{&quot;date-parts&quot;:[[2025,1,30]]},&quot;DOI&quot;:&quot;10.1093/FAMPRA/CMZ042&quot;,&quot;ISSN&quot;:&quot;14602229&quot;,&quot;URL&quot;:&quot;https://dx.doi.org/10.1093/fampra/cmz042&quot;,&quot;issued&quot;:{&quot;date-parts&quot;:[[2019,10,8]]},&quot;page&quot;:&quot;672-676&quot;,&quot;publisher&quot;:&quot;Oxford Academic&quot;,&quot;issue&quot;:&quot;5&quot;,&quot;volume&quot;:&quot;36&quot;,&quot;container-title-short&quot;:&quot;Fam Pract&quot;},&quot;isTemporary&quot;:false},{&quot;id&quot;:&quot;562cec2b-2cdc-3ad3-84c8-c8fd2ce95239&quot;,&quot;itemData&quot;:{&quot;type&quot;:&quot;article-journal&quot;,&quot;id&quot;:&quot;562cec2b-2cdc-3ad3-84c8-c8fd2ce95239&quot;,&quot;title&quot;:&quot;Measurement and control of bias in patient reported outcomes using multidimensional item response theory&quot;,&quot;author&quot;:[{&quot;family&quot;:&quot;Dowling&quot;,&quot;given&quot;:&quot;N. Maritza&quot;,&quot;parse-names&quot;:false,&quot;dropping-particle&quot;:&quot;&quot;,&quot;non-dropping-particle&quot;:&quot;&quot;},{&quot;family&quot;:&quot;Bolt&quot;,&quot;given&quot;:&quot;Daniel M.&quot;,&quot;parse-names&quot;:false,&quot;dropping-particle&quot;:&quot;&quot;,&quot;non-dropping-particle&quot;:&quot;&quot;},{&quot;family&quot;:&quot;Deng&quot;,&quot;given&quot;:&quot;Sien&quot;,&quot;parse-names&quot;:false,&quot;dropping-particle&quot;:&quot;&quot;,&quot;non-dropping-particle&quot;:&quot;&quot;},{&quot;family&quot;:&quot;Li&quot;,&quot;given&quot;:&quot;Chenxi&quot;,&quot;parse-names&quot;:false,&quot;dropping-particle&quot;:&quot;&quot;,&quot;non-dropping-particle&quot;:&quot;&quot;}],&quot;container-title&quot;:&quot;BMC Medical Research Methodology&quot;,&quot;accessed&quot;:{&quot;date-parts&quot;:[[2025,1,30]]},&quot;DOI&quot;:&quot;10.1186/S12874-016-0161-Z/FIGURES/2&quot;,&quot;ISSN&quot;:&quot;14712288&quot;,&quot;PMID&quot;:&quot;27229310&quot;,&quot;URL&quot;:&quot;https://bmcmedresmethodol.biomedcentral.com/articles/10.1186/s12874-016-0161-z&quot;,&quot;issued&quot;:{&quot;date-parts&quot;:[[2016,5,26]]},&quot;page&quot;:&quot;1-12&quot;,&quot;abstract&quot;:&quot;Background: Patient-reported outcome (PRO) measures play a key role in the advancement of patient-centered care research. The accuracy of inferences, relevance of predictions, and the true nature of the associations made with PRO data depend on the validity of these measures. Errors inherent to self-report measures can seriously bias the estimation of constructs assessed by the scale. A well-documented disadvantage of self-report measures is their sensitivity to response style (RS) effects such as the respondent's tendency to select the extremes of a rating scale. Although the biasing effect of extreme responding on constructs measured by self-reported tools has been widely acknowledged and studied across disciplines, little attention has been given to the development and systematic application of methodologies to assess and control for this effect in PRO measures. Methods: We review the methodological approaches that have been proposed to study extreme RS effects (ERS). We applied a multidimensional item response theory model to simultaneously estimate and correct for the impact of ERS on trait estimation in a PRO instrument. Model estimates were used to study the biasing effects of ERS on sum scores for individuals with the same amount of the targeted trait but different levels of ERS. We evaluated the effect of joint estimation of multiple scales and ERS on trait estimates and demonstrated the biasing effects of ERS on these trait estimates when used as explanatory variables. Results: A four-dimensional model accounting for ERS bias provided a better fit to the response data. Increasing levels of ERS showed bias in total scores as a function of trait estimates. The effect of ERS was greater when the pattern of extreme responding was the same across multiple scales modeled jointly. The estimated item category intercepts provided evidence of content independent category selection. Uncorrected trait estimates used as explanatory variables in prediction models showed downward bias. Conclusions: A comprehensive evaluation of the psychometric quality and soundness of PRO assessment measures should incorporate the study of ERS as a potential nuisance dimension affecting the accuracy and validity of scores and the impact of PRO data in clinical research and decision making.&quot;,&quot;publisher&quot;:&quot;BioMed Central Ltd.&quot;,&quot;issue&quot;:&quot;1&quot;,&quot;volume&quot;:&quot;16&quot;,&quot;container-title-short&quot;:&quot;BMC Med Res Methodol&quot;},&quot;isTemporary&quot;:false}]},{&quot;citationID&quot;:&quot;MENDELEY_CITATION_d93ced2c-2dba-40d0-b23a-f9b2ac85dbc5&quot;,&quot;properties&quot;:{&quot;noteIndex&quot;:0},&quot;isEdited&quot;:false,&quot;manualOverride&quot;:{&quot;isManuallyOverridden&quot;:false,&quot;citeprocText&quot;:&quot;(56)&quot;,&quot;manualOverrideText&quot;:&quot;&quot;},&quot;citationTag&quot;:&quot;MENDELEY_CITATION_v3_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&quot;,&quot;citationItems&quot;:[{&quot;id&quot;:&quot;a05828f3-5084-346f-a5f9-7631baf4ce59&quot;,&quot;itemData&quot;:{&quot;type&quot;:&quot;article-journal&quot;,&quot;id&quot;:&quot;a05828f3-5084-346f-a5f9-7631baf4ce59&quot;,&quot;title&quot;:&quot;Optimal recall periods for patient-reported outcomes: challenges and potential solutions&quot;,&quot;author&quot;:[{&quot;family&quot;:&quot;Stull&quot;,&quot;given&quot;:&quot;Donald E.&quot;,&quot;parse-names&quot;:false,&quot;dropping-particle&quot;:&quot;&quot;,&quot;non-dropping-particle&quot;:&quot;&quot;},{&quot;family&quot;:&quot;Leidy&quot;,&quot;given&quot;:&quot;Nancy Kline&quot;,&quot;parse-names&quot;:false,&quot;dropping-particle&quot;:&quot;&quot;,&quot;non-dropping-particle&quot;:&quot;&quot;},{&quot;family&quot;:&quot;Parasuraman&quot;,&quot;given&quot;:&quot;Bhash&quot;,&quot;parse-names&quot;:false,&quot;dropping-particle&quot;:&quot;&quot;,&quot;non-dropping-particle&quot;:&quot;&quot;},{&quot;family&quot;:&quot;Chassany&quot;,&quot;given&quot;:&quot;Olivier&quot;,&quot;parse-names&quot;:false,&quot;dropping-particle&quot;:&quot;&quot;,&quot;non-dropping-particle&quot;:&quot;&quot;}],&quot;container-title&quot;:&quot;Current Medical Research and Opinion&quot;,&quot;container-title-short&quot;:&quot;Curr Med Res Opin&quot;,&quot;accessed&quot;:{&quot;date-parts&quot;:[[2025,1,30]]},&quot;DOI&quot;:&quot;10.1185/03007990902774765&quot;,&quot;ISSN&quot;:&quot;03007995&quot;,&quot;PMID&quot;:&quot;19257798&quot;,&quot;URL&quot;:&quot;https://www.tandfonline.com/doi/abs/10.1185/03007990902774765&quot;,&quot;issued&quot;:{&quot;date-parts&quot;:[[2009,4]]},&quot;page&quot;:&quot;929-942&quot;,&quot;abstract&quot;:&quot;Patient-reported outcomes (PROs) have become an increasingly important method for understanding the effectiveness of disease treatment on patient functioning and well-being of the patient. When pat...&quot;,&quot;publisher&quot;:&quot;Taylor &amp; Francis&quot;,&quot;issue&quot;:&quot;4&quot;,&quot;volume&quot;:&quot;25&quot;},&quot;isTemporary&quot;:false}]},{&quot;citationID&quot;:&quot;MENDELEY_CITATION_a56d10ec-52dd-4528-87bf-9b8243c7f5df&quot;,&quot;properties&quot;:{&quot;noteIndex&quot;:0},&quot;isEdited&quot;:false,&quot;manualOverride&quot;:{&quot;isManuallyOverridden&quot;:false,&quot;citeprocText&quot;:&quot;(57)&quot;,&quot;manualOverrideText&quot;:&quot;&quot;},&quot;citationTag&quot;:&quot;MENDELEY_CITATION_v3_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&quot;,&quot;citationItems&quot;:[{&quot;id&quot;:&quot;562cec2b-2cdc-3ad3-84c8-c8fd2ce95239&quot;,&quot;itemData&quot;:{&quot;type&quot;:&quot;article-journal&quot;,&quot;id&quot;:&quot;562cec2b-2cdc-3ad3-84c8-c8fd2ce95239&quot;,&quot;title&quot;:&quot;Measurement and control of bias in patient reported outcomes using multidimensional item response theory&quot;,&quot;author&quot;:[{&quot;family&quot;:&quot;Dowling&quot;,&quot;given&quot;:&quot;N. Maritza&quot;,&quot;parse-names&quot;:false,&quot;dropping-particle&quot;:&quot;&quot;,&quot;non-dropping-particle&quot;:&quot;&quot;},{&quot;family&quot;:&quot;Bolt&quot;,&quot;given&quot;:&quot;Daniel M.&quot;,&quot;parse-names&quot;:false,&quot;dropping-particle&quot;:&quot;&quot;,&quot;non-dropping-particle&quot;:&quot;&quot;},{&quot;family&quot;:&quot;Deng&quot;,&quot;given&quot;:&quot;Sien&quot;,&quot;parse-names&quot;:false,&quot;dropping-particle&quot;:&quot;&quot;,&quot;non-dropping-particle&quot;:&quot;&quot;},{&quot;family&quot;:&quot;Li&quot;,&quot;given&quot;:&quot;Chenxi&quot;,&quot;parse-names&quot;:false,&quot;dropping-particle&quot;:&quot;&quot;,&quot;non-dropping-particle&quot;:&quot;&quot;}],&quot;container-title&quot;:&quot;BMC Medical Research Methodology&quot;,&quot;accessed&quot;:{&quot;date-parts&quot;:[[2025,1,30]]},&quot;DOI&quot;:&quot;10.1186/S12874-016-0161-Z/FIGURES/2&quot;,&quot;ISSN&quot;:&quot;14712288&quot;,&quot;PMID&quot;:&quot;27229310&quot;,&quot;URL&quot;:&quot;https://bmcmedresmethodol.biomedcentral.com/articles/10.1186/s12874-016-0161-z&quot;,&quot;issued&quot;:{&quot;date-parts&quot;:[[2016,5,26]]},&quot;page&quot;:&quot;1-12&quot;,&quot;abstract&quot;:&quot;Background: Patient-reported outcome (PRO) measures play a key role in the advancement of patient-centered care research. The accuracy of inferences, relevance of predictions, and the true nature of the associations made with PRO data depend on the validity of these measures. Errors inherent to self-report measures can seriously bias the estimation of constructs assessed by the scale. A well-documented disadvantage of self-report measures is their sensitivity to response style (RS) effects such as the respondent's tendency to select the extremes of a rating scale. Although the biasing effect of extreme responding on constructs measured by self-reported tools has been widely acknowledged and studied across disciplines, little attention has been given to the development and systematic application of methodologies to assess and control for this effect in PRO measures. Methods: We review the methodological approaches that have been proposed to study extreme RS effects (ERS). We applied a multidimensional item response theory model to simultaneously estimate and correct for the impact of ERS on trait estimation in a PRO instrument. Model estimates were used to study the biasing effects of ERS on sum scores for individuals with the same amount of the targeted trait but different levels of ERS. We evaluated the effect of joint estimation of multiple scales and ERS on trait estimates and demonstrated the biasing effects of ERS on these trait estimates when used as explanatory variables. Results: A four-dimensional model accounting for ERS bias provided a better fit to the response data. Increasing levels of ERS showed bias in total scores as a function of trait estimates. The effect of ERS was greater when the pattern of extreme responding was the same across multiple scales modeled jointly. The estimated item category intercepts provided evidence of content independent category selection. Uncorrected trait estimates used as explanatory variables in prediction models showed downward bias. Conclusions: A comprehensive evaluation of the psychometric quality and soundness of PRO assessment measures should incorporate the study of ERS as a potential nuisance dimension affecting the accuracy and validity of scores and the impact of PRO data in clinical research and decision making.&quot;,&quot;publisher&quot;:&quot;BioMed Central Ltd.&quot;,&quot;issue&quot;:&quot;1&quot;,&quot;volume&quot;:&quot;16&quot;,&quot;container-title-short&quot;:&quot;BMC Med Res Methodol&quot;},&quot;isTemporary&quot;:false}]},{&quot;citationID&quot;:&quot;MENDELEY_CITATION_80cd12a2-7b5a-4f60-b28a-7752b90f0b00&quot;,&quot;properties&quot;:{&quot;noteIndex&quot;:0},&quot;isEdited&quot;:false,&quot;manualOverride&quot;:{&quot;isManuallyOverridden&quot;:false,&quot;citeprocText&quot;:&quot;(58)&quot;,&quot;manualOverrideText&quot;:&quot;&quot;},&quot;citationTag&quot;:&quot;MENDELEY_CITATION_v3_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&quot;,&quot;citationItems&quot;:[{&quot;id&quot;:&quot;7030a0a2-b011-355f-9473-d0913e6b26d4&quot;,&quot;itemData&quot;:{&quot;type&quot;:&quot;article-journal&quot;,&quot;id&quot;:&quot;7030a0a2-b011-355f-9473-d0913e6b26d4&quot;,&quot;title&quot;:&quot;Recall bias and reduction measures: an example in primary health care service utilization&quot;,&quot;author&quot;:[{&quot;family&quot;:&quot;Khare&quot;,&quot;given&quot;:&quot;Satya Rashi&quot;,&quot;parse-names&quot;:false,&quot;dropping-particle&quot;:&quot;&quot;,&quot;non-dropping-particle&quot;:&quot;&quot;},{&quot;family&quot;:&quot;Vedel&quot;,&quot;given&quot;:&quot;Isabelle&quot;,&quot;parse-names&quot;:false,&quot;dropping-particle&quot;:&quot;&quot;,&quot;non-dropping-particle&quot;:&quot;&quot;}],&quot;container-title&quot;:&quot;Family Practice&quot;,&quot;container-title-short&quot;:&quot;Fam Pract&quot;,&quot;accessed&quot;:{&quot;date-parts&quot;:[[2025,1,30]]},&quot;DOI&quot;:&quot;10.1093/FAMPRA/CMZ042&quot;,&quot;ISSN&quot;:&quot;14602229&quot;,&quot;URL&quot;:&quot;https://dx.doi.org/10.1093/fampra/cmz042&quot;,&quot;issued&quot;:{&quot;date-parts&quot;:[[2019,10,8]]},&quot;page&quot;:&quot;672-676&quot;,&quot;publisher&quot;:&quot;Oxford Academic&quot;,&quot;issue&quot;:&quot;5&quot;,&quot;volume&quot;:&quot;36&quot;},&quot;isTemporary&quot;:false}]},{&quot;citationID&quot;:&quot;MENDELEY_CITATION_329b2317-b462-48c6-b7a2-9bd2d238e1d6&quot;,&quot;properties&quot;:{&quot;noteIndex&quot;:0},&quot;isEdited&quot;:false,&quot;manualOverride&quot;:{&quot;isManuallyOverridden&quot;:false,&quot;citeprocText&quot;:&quot;(54,56,58)&quot;,&quot;manualOverrideText&quot;:&quot;&quot;},&quot;citationTag&quot;:&quot;MENDELEY_CITATION_v3_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&quot;,&quot;citationItems&quot;:[{&quot;id&quot;:&quot;a05828f3-5084-346f-a5f9-7631baf4ce59&quot;,&quot;itemData&quot;:{&quot;type&quot;:&quot;article-journal&quot;,&quot;id&quot;:&quot;a05828f3-5084-346f-a5f9-7631baf4ce59&quot;,&quot;title&quot;:&quot;Optimal recall periods for patient-reported outcomes: challenges and potential solutions&quot;,&quot;author&quot;:[{&quot;family&quot;:&quot;Stull&quot;,&quot;given&quot;:&quot;Donald E.&quot;,&quot;parse-names&quot;:false,&quot;dropping-particle&quot;:&quot;&quot;,&quot;non-dropping-particle&quot;:&quot;&quot;},{&quot;family&quot;:&quot;Leidy&quot;,&quot;given&quot;:&quot;Nancy Kline&quot;,&quot;parse-names&quot;:false,&quot;dropping-particle&quot;:&quot;&quot;,&quot;non-dropping-particle&quot;:&quot;&quot;},{&quot;family&quot;:&quot;Parasuraman&quot;,&quot;given&quot;:&quot;Bhash&quot;,&quot;parse-names&quot;:false,&quot;dropping-particle&quot;:&quot;&quot;,&quot;non-dropping-particle&quot;:&quot;&quot;},{&quot;family&quot;:&quot;Chassany&quot;,&quot;given&quot;:&quot;Olivier&quot;,&quot;parse-names&quot;:false,&quot;dropping-particle&quot;:&quot;&quot;,&quot;non-dropping-particle&quot;:&quot;&quot;}],&quot;container-title&quot;:&quot;Current Medical Research and Opinion&quot;,&quot;container-title-short&quot;:&quot;Curr Med Res Opin&quot;,&quot;accessed&quot;:{&quot;date-parts&quot;:[[2025,1,30]]},&quot;DOI&quot;:&quot;10.1185/03007990902774765&quot;,&quot;ISSN&quot;:&quot;03007995&quot;,&quot;PMID&quot;:&quot;19257798&quot;,&quot;URL&quot;:&quot;https://www.tandfonline.com/doi/abs/10.1185/03007990902774765&quot;,&quot;issued&quot;:{&quot;date-parts&quot;:[[2009,4]]},&quot;page&quot;:&quot;929-942&quot;,&quot;abstract&quot;:&quot;Patient-reported outcomes (PROs) have become an increasingly important method for understanding the effectiveness of disease treatment on patient functioning and well-being of the patient. When pat...&quot;,&quot;publisher&quot;:&quot;Taylor &amp; Francis&quot;,&quot;issue&quot;:&quot;4&quot;,&quot;volume&quot;:&quot;25&quot;},&quot;isTemporary&quot;:false},{&quot;id&quot;:&quot;7030a0a2-b011-355f-9473-d0913e6b26d4&quot;,&quot;itemData&quot;:{&quot;type&quot;:&quot;article-journal&quot;,&quot;id&quot;:&quot;7030a0a2-b011-355f-9473-d0913e6b26d4&quot;,&quot;title&quot;:&quot;Recall bias and reduction measures: an example in primary health care service utilization&quot;,&quot;author&quot;:[{&quot;family&quot;:&quot;Khare&quot;,&quot;given&quot;:&quot;Satya Rashi&quot;,&quot;parse-names&quot;:false,&quot;dropping-particle&quot;:&quot;&quot;,&quot;non-dropping-particle&quot;:&quot;&quot;},{&quot;family&quot;:&quot;Vedel&quot;,&quot;given&quot;:&quot;Isabelle&quot;,&quot;parse-names&quot;:false,&quot;dropping-particle&quot;:&quot;&quot;,&quot;non-dropping-particle&quot;:&quot;&quot;}],&quot;container-title&quot;:&quot;Family Practice&quot;,&quot;container-title-short&quot;:&quot;Fam Pract&quot;,&quot;accessed&quot;:{&quot;date-parts&quot;:[[2025,1,30]]},&quot;DOI&quot;:&quot;10.1093/FAMPRA/CMZ042&quot;,&quot;ISSN&quot;:&quot;14602229&quot;,&quot;URL&quot;:&quot;https://dx.doi.org/10.1093/fampra/cmz042&quot;,&quot;issued&quot;:{&quot;date-parts&quot;:[[2019,10,8]]},&quot;page&quot;:&quot;672-676&quot;,&quot;publisher&quot;:&quot;Oxford Academic&quot;,&quot;issue&quot;:&quot;5&quot;,&quot;volume&quot;:&quot;36&quot;},&quot;isTemporary&quot;:false},{&quot;id&quot;:&quot;051c38fc-c070-3e84-a08e-37de5c330864&quot;,&quot;itemData&quot;:{&quot;type&quot;:&quot;article-journal&quot;,&quot;id&quot;:&quot;051c38fc-c070-3e84-a08e-37de5c330864&quot;,&quot;title&quot;:&quot;Evaluating Recall Periods for Patient-Reported Outcome Measures: A Systematic Review of Quantitative Methods&quot;,&quot;author&quot;:[{&quot;family&quot;:&quot;Arizmendi&quot;,&quot;given&quot;:&quot;Cara&quot;,&quot;parse-names&quot;:false,&quot;dropping-particle&quot;:&quot;&quot;,&quot;non-dropping-particle&quot;:&quot;&quot;},{&quot;family&quot;:&quot;Wang&quot;,&quot;given&quot;:&quot;Suwei&quot;,&quot;parse-names&quot;:false,&quot;dropping-particle&quot;:&quot;&quot;,&quot;non-dropping-particle&quot;:&quot;&quot;},{&quot;family&quot;:&quot;Kaplan&quot;,&quot;given&quot;:&quot;Samantha&quot;,&quot;parse-names&quot;:false,&quot;dropping-particle&quot;:&quot;&quot;,&quot;non-dropping-particle&quot;:&quot;&quot;},{&quot;family&quot;:&quot;Weinfurt&quot;,&quot;given&quot;:&quot;Kevin&quot;,&quot;parse-names&quot;:false,&quot;dropping-particle&quot;:&quot;&quot;,&quot;non-dropping-particle&quot;:&quot;&quot;}],&quot;container-title&quot;:&quot;Value in Health&quot;,&quot;accessed&quot;:{&quot;date-parts&quot;:[[2025,1,30]]},&quot;DOI&quot;:&quot;10.1016/J.JVAL.2024.01.016&quot;,&quot;ISSN&quot;:&quot;1098-3015&quot;,&quot;PMID&quot;:&quot;38342366&quot;,&quot;issued&quot;:{&quot;date-parts&quot;:[[2024,4,1]]},&quot;page&quot;:&quot;518-526&quot;,&quot;abstract&quot;:&quot;Objectives: The current guidance for selection of recall periods recommends considering the design of the study, nature of the condition, patient's burden and ability to recall, and intent of the outcome measure. Empirical study of the accuracy of recall periods is recommended; however, there is not consensus on how to quantitatively evaluate the consistency of results from patient-reported outcome measures (PROMs) with different recall periods. We conducted a systematic review to describe quantitative methods for evaluating results obtained from PROMs with differing recall periods to lay the groundwork for establishing consensus. Methods: We searched MEDLINE, Embase, Scopus, and American Psychological Association PsycINFO for studies where participants are given the same health-related measure (eg, quality of life, well-being, functioning, and pain) with differing recall periods. Results: A total of 7174 abstracts were screened. The 30 included studies reflected a wide range of domains, including pain, fatigue, and sexual behavior and function. The recall periods ranged from momentary to 6 months. The analytic approaches varied, including different methods for assessing relative agreement, absolute agreement, and for assessing combined relative and absolute agreement. Conclusions: We found variability in how PROM recall periods were evaluated, suggesting an opportunity for greater consensus on methodological approach. As a starting point, we provide recommendations for which methods are preferred for which contexts.&quot;,&quot;publisher&quot;:&quot;Elsevier&quot;,&quot;issue&quot;:&quot;4&quot;,&quot;volume&quot;:&quot;27&quot;,&quot;container-title-short&quot;:&quot;&quot;},&quot;isTemporary&quot;:false}]},{&quot;citationID&quot;:&quot;MENDELEY_CITATION_f9aaa56b-d1bd-43e6-b80a-a9518e6141c3&quot;,&quot;properties&quot;:{&quot;noteIndex&quot;:0},&quot;isEdited&quot;:false,&quot;manualOverride&quot;:{&quot;citeprocText&quot;:&quot;(59)&quot;,&quot;isManuallyOverridden&quot;:false,&quot;manualOverrideText&quot;:&quot;&quot;},&quot;citationTag&quot;:&quot;MENDELEY_CITATION_v3_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&quot;,&quot;citationItems&quot;:[{&quot;id&quot;:&quot;82e080dd-2e22-56bf-aeb0-d37ccbc013d2&quot;,&quot;itemData&quot;:{&quot;DOI&quot;:&quot;10.1093/NDT/GFS269&quot;,&quot;ISSN&quot;:&quot;09310509&quot;,&quot;PMID&quot;:&quot;22815543&quot;,&quot;abstract&quot;:&quot;Background Chronic kidney disease (CKD) is a major challenge for health care systems around the world, and the prevalence rates appear to be increasing. We estimate the costs of CKD in a universal health care system.MethodsEconomic modelling was used to estimate the annual cost of Stages 3-5 CKD to the National Health Service (NHS) in England, including CKD-related prescribing and care, renal replacement therapy (RRT), and excess strokes, myocardial infarctions (MIs) and Methicillin-Resistant Staphylococcus Aureus (MRSA) infections in people with CKD.ResultsThe cost of CKD to the English NHS in 2009-10 is estimated at £1.44 to £1.45 billion, which is ∼1.3 of all NHS spending in that year. More than half this sum was spent on RRT, which was provided for 2 of the CKD population. The economic model estimates that ∼7000 excess strokes and 12 000 excess MIs occurred in the CKD population in 2009-10, relative to an age-and gender-matched population without CKD. The cost of excess strokes and MIs is estimated at £174-£178 million.ConclusionsThe financial impact of CKD is large, with particularly high costs relating to RRT and cardiovascular complications. It is hoped that these detailed cost estimates will be useful in analysing the cost-effectiveness of treatments for CKD. © 2012 The Author.&quot;,&quot;author&quot;:[{&quot;dropping-particle&quot;:&quot;&quot;,&quot;family&quot;:&quot;Kerr&quot;,&quot;given&quot;:&quot;Marion&quot;,&quot;non-dropping-particle&quot;:&quot;&quot;,&quot;parse-names&quot;:false,&quot;suffix&quot;:&quot;&quot;},{&quot;dropping-particle&quot;:&quot;&quot;,&quot;family&quot;:&quot;Bray&quot;,&quot;given&quot;:&quot;Benjamin&quot;,&quot;non-dropping-particle&quot;:&quot;&quot;,&quot;parse-names&quot;:false,&quot;suffix&quot;:&quot;&quot;},{&quot;dropping-particle&quot;:&quot;&quot;,&quot;family&quot;:&quot;Medcalf&quot;,&quot;given&quot;:&quot;James&quot;,&quot;non-dropping-particle&quot;:&quot;&quot;,&quot;parse-names&quot;:false,&quot;suffix&quot;:&quot;&quot;},{&quot;dropping-particle&quot;:&quot;&quot;,&quot;family&quot;:&quot;O'Donoghue&quot;,&quot;given&quot;:&quot;Donal J.&quot;,&quot;non-dropping-particle&quot;:&quot;&quot;,&quot;parse-names&quot;:false,&quot;suffix&quot;:&quot;&quot;},{&quot;dropping-particle&quot;:&quot;&quot;,&quot;family&quot;:&quot;Matthews&quot;,&quot;given&quot;:&quot;Beverley&quot;,&quot;non-dropping-particle&quot;:&quot;&quot;,&quot;parse-names&quot;:false,&quot;suffix&quot;:&quot;&quot;}],&quot;container-title&quot;:&quot;Nephrology Dialysis Transplantation&quot;,&quot;id&quot;:&quot;82e080dd-2e22-56bf-aeb0-d37ccbc013d2&quot;,&quot;issue&quot;:&quot;Suppl 3&quot;,&quot;issued&quot;:{&quot;date-parts&quot;:[[&quot;2012&quot;,&quot;10&quot;]]},&quot;page&quot;:&quot;iii73&quot;,&quot;publisher&quot;:&quot;Oxford University Press&quot;,&quot;title&quot;:&quot;Estimating the financial cost of chronic kidney disease to the NHS in England&quot;,&quot;type&quot;:&quot;article-journal&quot;,&quot;volume&quot;:&quot;27&quot;,&quot;container-title-short&quot;:&quot;&quot;},&quot;uris&quot;:[&quot;http://www.mendeley.com/documents/?uuid=fb2787ce-db29-39b0-a4bd-71b33b7c0b50&quot;],&quot;isTemporary&quot;:false,&quot;legacyDesktopId&quot;:&quot;fb2787ce-db29-39b0-a4bd-71b33b7c0b50&quot;}]},{&quot;citationID&quot;:&quot;MENDELEY_CITATION_097eae93-bdf4-4d11-ab50-33c23c48f8fc&quot;,&quot;properties&quot;:{&quot;noteIndex&quot;:0},&quot;isEdited&quot;:false,&quot;manualOverride&quot;:{&quot;citeprocText&quot;:&quot;(37)&quot;,&quot;isManuallyOverridden&quot;:false,&quot;manualOverrideText&quot;:&quot;&quot;},&quot;citationTag&quot;:&quot;MENDELEY_CITATION_v3_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&quot;,&quot;citationItems&quot;:[{&quot;id&quot;:&quot;4784c466-7cc9-55c9-89a7-2f5f912c497e&quot;,&quot;itemData&quot;:{&quot;DOI&quot;:&quot;10.1016/J.XKME.2020.08.011&quot;,&quot;PMID&quot;:&quot;33604539&quot;,&quot;abstract&quot;:&quot;Rationale &amp; Objective: Chronic kidney disease (CKD)-associated pruritus, generalized itching related to CKD, affects many aspects of hemodialysis patients’ lives. However, information regarding the relationship between pruritus and several key outcomes in hemodialysis patients remains limited. Study Design: Prospective cohort. Setting &amp; Participants: 23,264 hemodialysis patients from 21 countries in the Dialysis Outcomes and Practice Patterns Study (DOPPS) phases 4 to 6 (2009-2018). Exposure: Pruritus severity, based on self-reported degree to which patients were bothered by itchy skin (5-category ordinal scale from “not at all” to “extremely”). Outcomes: Clinical, dialysis-related, and patient-reported outcomes. Analytical Approach: Cox regression for time-to-event outcomes and modified Poisson regression for binary outcomes, adjusted for potential confounders. Results: The proportion of patients at least moderately bothered by pruritus was 37%, and 7% were extremely bothered. Compared with the reference group (“not at all”), the adjusted mortality HR for patients extremely bothered by pruritus was 1.24 (95% CI, 1.08-1.41). Rates of cardiovascular and infection-related deaths and hospitalizations were also higher for patients extremely versus not at all bothered by pruritus (HR range, 1.17-1.44). Patients extremely bothered by pruritus were also more likely to withdraw from dialysis and miss hemodialysis sessions and were less likely to be employed. Strong monotonic associations were observed between pruritus severity and longer recovery time from a hemodialysis session, lower physical and mental quality of life, increased depressive symptoms, and poorer sleep quality. Limitations: Residual confounding, recall bias, nonresponse bias. Conclusions: Our findings demonstrate how diverse and far-reaching poor outcomes are for patients who experience CKD-associated pruritus, specifically those with more severe pruritus. There is need for change in practice patterns internationally to effectively identify and treat patients with pruritus to reduce symptom burden and improve quality of life and possibly even survival.&quot;,&quot;author&quot;:[{&quot;dropping-particle&quot;:&quot;&quot;,&quot;family&quot;:&quot;Sukul&quot;,&quot;given&quot;:&quot;Nidhi&quot;,&quot;non-dropping-particle&quot;:&quot;&quot;,&quot;parse-names&quot;:false,&quot;suffix&quot;:&quot;&quot;},{&quot;dropping-particle&quot;:&quot;&quot;,&quot;family&quot;:&quot;Karaboyas&quot;,&quot;given&quot;:&quot;Angelo&quot;,&quot;non-dropping-particle&quot;:&quot;&quot;,&quot;parse-names&quot;:false,&quot;suffix&quot;:&quot;&quot;},{&quot;dropping-particle&quot;:&quot;&quot;,&quot;family&quot;:&quot;Csomor&quot;,&quot;given&quot;:&quot;Philipp A.&quot;,&quot;non-dropping-particle&quot;:&quot;&quot;,&quot;parse-names&quot;:false,&quot;suffix&quot;:&quot;&quot;},{&quot;dropping-particle&quot;:&quot;&quot;,&quot;family&quot;:&quot;Schaufler&quot;,&quot;given&quot;:&quot;Thilo&quot;,&quot;non-dropping-particle&quot;:&quot;&quot;,&quot;parse-names&quot;:false,&quot;suffix&quot;:&quot;&quot;},{&quot;dropping-particle&quot;:&quot;&quot;,&quot;family&quot;:&quot;Wen&quot;,&quot;given&quot;:&quot;Warren&quot;,&quot;non-dropping-particle&quot;:&quot;&quot;,&quot;parse-names&quot;:false,&quot;suffix&quot;:&quot;&quot;},{&quot;dropping-particle&quot;:&quot;&quot;,&quot;family&quot;:&quot;Menzaghi&quot;,&quot;given&quot;:&quot;Frédérique&quot;,&quot;non-dropping-particle&quot;:&quot;&quot;,&quot;parse-names&quot;:false,&quot;suffix&quot;:&quot;&quot;},{&quot;dropping-particle&quot;:&quot;&quot;,&quot;family&quot;:&quot;Rayner&quot;,&quot;given&quot;:&quot;Hugh C.&quot;,&quot;non-dropping-particle&quot;:&quot;&quot;,&quot;parse-names&quot;:false,&quot;suffix&quot;:&quot;&quot;},{&quot;dropping-particle&quot;:&quot;&quot;,&quot;family&quot;:&quot;Hasegawa&quot;,&quot;given&quot;:&quot;Takeshi&quot;,&quot;non-dropping-particle&quot;:&quot;&quot;,&quot;parse-names&quot;:false,&quot;suffix&quot;:&quot;&quot;},{&quot;dropping-particle&quot;:&quot;Al&quot;,&quot;family&quot;:&quot;Salmi&quot;,&quot;given&quot;:&quot;Issa&quot;,&quot;non-dropping-particle&quot;:&quot;&quot;,&quot;parse-names&quot;:false,&quot;suffix&quot;:&quot;&quot;},{&quot;dropping-particle&quot;:&quot;&quot;,&quot;family&quot;:&quot;Al-Ghamdi&quot;,&quot;given&quot;:&quot;Saeed M.G.&quot;,&quot;non-dropping-particle&quot;:&quot;&quot;,&quot;parse-names&quot;:false,&quot;suffix&quot;:&quot;&quot;},{&quot;dropping-particle&quot;:&quot;&quot;,&quot;family&quot;:&quot;Guebre-Egziabher&quot;,&quot;given&quot;:&quot;Fitsum&quot;,&quot;non-dropping-particle&quot;:&quot;&quot;,&quot;parse-names&quot;:false,&quot;suffix&quot;:&quot;&quot;},{&quot;dropping-particle&quot;:&quot;&quot;,&quot;family&quot;:&quot;Ureña-Torres&quot;,&quot;given&quot;:&quot;Pablo-Antonio&quot;,&quot;non-dropping-particle&quot;:&quot;&quot;,&quot;parse-names&quot;:false,&quot;suffix&quot;:&quot;&quot;},{&quot;dropping-particle&quot;:&quot;&quot;,&quot;family&quot;:&quot;Pisoni&quot;,&quot;given&quot;:&quot;Ronald L.&quot;,&quot;non-dropping-particle&quot;:&quot;&quot;,&quot;parse-names&quot;:false,&quot;suffix&quot;:&quot;&quot;}],&quot;container-title&quot;:&quot;Kidney Medicine&quot;,&quot;id&quot;:&quot;4784c466-7cc9-55c9-89a7-2f5f912c497e&quot;,&quot;issue&quot;:&quot;1&quot;,&quot;issued&quot;:{&quot;date-parts&quot;:[[&quot;2021&quot;,&quot;1&quot;,&quot;1&quot;]]},&quot;page&quot;:&quot;42&quot;,&quot;publisher&quot;:&quot;Elsevier&quot;,&quot;title&quot;:&quot;Self-reported Pruritus and Clinical, Dialysis-Related, and Patient-Reported Outcomes in Hemodialysis Patients&quot;,&quot;type&quot;:&quot;article-journal&quot;,&quot;volume&quot;:&quot;3&quot;,&quot;container-title-short&quot;:&quot;Kidney Med&quot;},&quot;uris&quot;:[&quot;http://www.mendeley.com/documents/?uuid=6600d2c2-665a-34d8-b21c-c0ea33880ca2&quot;],&quot;isTemporary&quot;:false,&quot;legacyDesktopId&quot;:&quot;6600d2c2-665a-34d8-b21c-c0ea33880ca2&quot;}]},{&quot;citationID&quot;:&quot;MENDELEY_CITATION_88fdcf9f-55f8-46dd-a1cc-598bdbc18754&quot;,&quot;properties&quot;:{&quot;noteIndex&quot;:0},&quot;isEdited&quot;:false,&quot;manualOverride&quot;:{&quot;citeprocText&quot;:&quot;(38)&quot;,&quot;isManuallyOverridden&quot;:false,&quot;manualOverrideText&quot;:&quot;&quot;},&quot;citationTag&quot;:&quot;MENDELEY_CITATION_v3_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&quot;,&quot;citationItems&quot;:[{&quot;id&quot;:&quot;503370ed-9133-587d-9a70-dde623df3c0c&quot;,&quot;itemData&quot;:{&quot;DOI&quot;:&quot;10.2147/IJNRD.S52985&quot;,&quot;PMID&quot;:&quot;24379689&quot;,&quot;abstract&quot;:&quot;One of the most common conditions affecting end-stage renal disease (ESRD) patients undergoing hemodialysis (HD) is pruritus. Studies report that itchy and dry skin, symptoms of pruritus, affect 40%-90% of ESRD patients. Yet, in clinical practice the condition is often underdiagnosed resulting in inadequate management and an underappreciated impact on patient outcomes. Two retrospective analyses were conducted: a preliminary analysis of ESRD patients with pruritus symptoms (n=73,124) undergoing HD or peritoneal dialysis at a large dialysis provider and a subsequent detailed analysis of a homogenous subset of patients undergoing in-center HD (n=38,315). The goal was to better understand the clinical burden of pruritus as it relates to patient characteristics, quality of life, medication use, and HD compliance. This population is commonly burdened by multiple comorbidities and related polypharmaceutical management; identifying the relationship of pruritus to these ailments can help guide future research and resource allocation. The detailed analysis confrmed trends observed in the preliminary analysis: 30% reported being \&quot;moderately\&quot; to \&quot;extremely bothered\&quot; by itchiness. The HD patient population with the highest severity of self-reported pruritus also had a consistent trend in overall increased resource utilization - higher monthly doses of erythropoietin-stimulating agents (53,397.1 to 63,405.4 units) and intravenous (IV) iron (237.2 to 247.6 units) and higher use of IV antibiotics (14.1% to 20.7%), as well as poorer quality-of-life measures (25-point reductions in Burden of Disease Score and Effects on Daily Life subscales of the Kidney Disease Quality of Life-36 survey). These results highlight the need to better identify and manage ESRD patients impacted by pruritus, as this symptom is associated with negative clinical outcomes and increased resource utilization. Further studies are needed to evaluate the current economic burden of pruritus in ESRD patients and create possible options for an improved pharmacoeconomic profle in this patient population. © 2014 Ramakrishnan et al, This work is published by Dove Medical Press Limited.&quot;,&quot;author&quot;:[{&quot;dropping-particle&quot;:&quot;&quot;,&quot;family&quot;:&quot;Ramakrishnan&quot;,&quot;given&quot;:&quot;Karthik&quot;,&quot;non-dropping-particle&quot;:&quot;&quot;,&quot;parse-names&quot;:false,&quot;suffix&quot;:&quot;&quot;},{&quot;dropping-particle&quot;:&quot;&quot;,&quot;family&quot;:&quot;Bond&quot;,&quot;given&quot;:&quot;T Christopher&quot;,&quot;non-dropping-particle&quot;:&quot;&quot;,&quot;parse-names&quot;:false,&quot;suffix&quot;:&quot;&quot;},{&quot;dropping-particle&quot;:&quot;&quot;,&quot;family&quot;:&quot;Claxton&quot;,&quot;given&quot;:&quot;Ami&quot;,&quot;non-dropping-particle&quot;:&quot;&quot;,&quot;parse-names&quot;:false,&quot;suffix&quot;:&quot;&quot;},{&quot;dropping-particle&quot;:&quot;&quot;,&quot;family&quot;:&quot;Sood&quot;,&quot;given&quot;:&quot;Vipan C&quot;,&quot;non-dropping-particle&quot;:&quot;&quot;,&quot;parse-names&quot;:false,&quot;suffix&quot;:&quot;&quot;},{&quot;dropping-particle&quot;:&quot;&quot;,&quot;family&quot;:&quot;Kootsikas&quot;,&quot;given&quot;:&quot;Maria&quot;,&quot;non-dropping-particle&quot;:&quot;&quot;,&quot;parse-names&quot;:false,&quot;suffix&quot;:&quot;&quot;},{&quot;dropping-particle&quot;:&quot;&quot;,&quot;family&quot;:&quot;Agnese&quot;,&quot;given&quot;:&quot;Wendy&quot;,&quot;non-dropping-particle&quot;:&quot;&quot;,&quot;parse-names&quot;:false,&quot;suffix&quot;:&quot;&quot;},{&quot;dropping-particle&quot;:&quot;&quot;,&quot;family&quot;:&quot;Sibbel&quot;,&quot;given&quot;:&quot;Scott&quot;,&quot;non-dropping-particle&quot;:&quot;&quot;,&quot;parse-names&quot;:false,&quot;suffix&quot;:&quot;&quot;}],&quot;container-title&quot;:&quot;International Journal of Nephrology and Renovascular Disease&quot;,&quot;id&quot;:&quot;503370ed-9133-587d-9a70-dde623df3c0c&quot;,&quot;issued&quot;:{&quot;date-parts&quot;:[[&quot;2014&quot;,&quot;12&quot;,&quot;19&quot;]]},&quot;page&quot;:&quot;1&quot;,&quot;publisher&quot;:&quot;Dove Press&quot;,&quot;title&quot;:&quot;Clinical characteristics and outcomes of end-stage renal disease patients with self-reported pruritus symptoms&quot;,&quot;type&quot;:&quot;article-journal&quot;,&quot;volume&quot;:&quot;7&quot;,&quot;container-title-short&quot;:&quot;Int J Nephrol Renovasc Dis&quot;},&quot;uris&quot;:[&quot;http://www.mendeley.com/documents/?uuid=967438c9-6a88-3664-ac35-2f3ab09d75cd&quot;],&quot;isTemporary&quot;:false,&quot;legacyDesktopId&quot;:&quot;967438c9-6a88-3664-ac35-2f3ab09d75cd&quot;}]},{&quot;citationID&quot;:&quot;MENDELEY_CITATION_6b456ec4-9a46-48e0-93bf-5f077e4c004f&quot;,&quot;properties&quot;:{&quot;noteIndex&quot;:0},&quot;isEdited&quot;:false,&quot;manualOverride&quot;:{&quot;citeprocText&quot;:&quot;(38)&quot;,&quot;isManuallyOverridden&quot;:false,&quot;manualOverrideText&quot;:&quot;&quot;},&quot;citationTag&quot;:&quot;MENDELEY_CITATION_v3_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&quot;,&quot;citationItems&quot;:[{&quot;id&quot;:&quot;503370ed-9133-587d-9a70-dde623df3c0c&quot;,&quot;itemData&quot;:{&quot;DOI&quot;:&quot;10.2147/IJNRD.S52985&quot;,&quot;PMID&quot;:&quot;24379689&quot;,&quot;abstract&quot;:&quot;One of the most common conditions affecting end-stage renal disease (ESRD) patients undergoing hemodialysis (HD) is pruritus. Studies report that itchy and dry skin, symptoms of pruritus, affect 40%-90% of ESRD patients. Yet, in clinical practice the condition is often underdiagnosed resulting in inadequate management and an underappreciated impact on patient outcomes. Two retrospective analyses were conducted: a preliminary analysis of ESRD patients with pruritus symptoms (n=73,124) undergoing HD or peritoneal dialysis at a large dialysis provider and a subsequent detailed analysis of a homogenous subset of patients undergoing in-center HD (n=38,315). The goal was to better understand the clinical burden of pruritus as it relates to patient characteristics, quality of life, medication use, and HD compliance. This population is commonly burdened by multiple comorbidities and related polypharmaceutical management; identifying the relationship of pruritus to these ailments can help guide future research and resource allocation. The detailed analysis confrmed trends observed in the preliminary analysis: 30% reported being \&quot;moderately\&quot; to \&quot;extremely bothered\&quot; by itchiness. The HD patient population with the highest severity of self-reported pruritus also had a consistent trend in overall increased resource utilization - higher monthly doses of erythropoietin-stimulating agents (53,397.1 to 63,405.4 units) and intravenous (IV) iron (237.2 to 247.6 units) and higher use of IV antibiotics (14.1% to 20.7%), as well as poorer quality-of-life measures (25-point reductions in Burden of Disease Score and Effects on Daily Life subscales of the Kidney Disease Quality of Life-36 survey). These results highlight the need to better identify and manage ESRD patients impacted by pruritus, as this symptom is associated with negative clinical outcomes and increased resource utilization. Further studies are needed to evaluate the current economic burden of pruritus in ESRD patients and create possible options for an improved pharmacoeconomic profle in this patient population. © 2014 Ramakrishnan et al, This work is published by Dove Medical Press Limited.&quot;,&quot;author&quot;:[{&quot;dropping-particle&quot;:&quot;&quot;,&quot;family&quot;:&quot;Ramakrishnan&quot;,&quot;given&quot;:&quot;Karthik&quot;,&quot;non-dropping-particle&quot;:&quot;&quot;,&quot;parse-names&quot;:false,&quot;suffix&quot;:&quot;&quot;},{&quot;dropping-particle&quot;:&quot;&quot;,&quot;family&quot;:&quot;Bond&quot;,&quot;given&quot;:&quot;T Christopher&quot;,&quot;non-dropping-particle&quot;:&quot;&quot;,&quot;parse-names&quot;:false,&quot;suffix&quot;:&quot;&quot;},{&quot;dropping-particle&quot;:&quot;&quot;,&quot;family&quot;:&quot;Claxton&quot;,&quot;given&quot;:&quot;Ami&quot;,&quot;non-dropping-particle&quot;:&quot;&quot;,&quot;parse-names&quot;:false,&quot;suffix&quot;:&quot;&quot;},{&quot;dropping-particle&quot;:&quot;&quot;,&quot;family&quot;:&quot;Sood&quot;,&quot;given&quot;:&quot;Vipan C&quot;,&quot;non-dropping-particle&quot;:&quot;&quot;,&quot;parse-names&quot;:false,&quot;suffix&quot;:&quot;&quot;},{&quot;dropping-particle&quot;:&quot;&quot;,&quot;family&quot;:&quot;Kootsikas&quot;,&quot;given&quot;:&quot;Maria&quot;,&quot;non-dropping-particle&quot;:&quot;&quot;,&quot;parse-names&quot;:false,&quot;suffix&quot;:&quot;&quot;},{&quot;dropping-particle&quot;:&quot;&quot;,&quot;family&quot;:&quot;Agnese&quot;,&quot;given&quot;:&quot;Wendy&quot;,&quot;non-dropping-particle&quot;:&quot;&quot;,&quot;parse-names&quot;:false,&quot;suffix&quot;:&quot;&quot;},{&quot;dropping-particle&quot;:&quot;&quot;,&quot;family&quot;:&quot;Sibbel&quot;,&quot;given&quot;:&quot;Scott&quot;,&quot;non-dropping-particle&quot;:&quot;&quot;,&quot;parse-names&quot;:false,&quot;suffix&quot;:&quot;&quot;}],&quot;container-title&quot;:&quot;International Journal of Nephrology and Renovascular Disease&quot;,&quot;id&quot;:&quot;503370ed-9133-587d-9a70-dde623df3c0c&quot;,&quot;issued&quot;:{&quot;date-parts&quot;:[[&quot;2014&quot;,&quot;12&quot;,&quot;19&quot;]]},&quot;page&quot;:&quot;1&quot;,&quot;publisher&quot;:&quot;Dove Press&quot;,&quot;title&quot;:&quot;Clinical characteristics and outcomes of end-stage renal disease patients with self-reported pruritus symptoms&quot;,&quot;type&quot;:&quot;article-journal&quot;,&quot;volume&quot;:&quot;7&quot;,&quot;container-title-short&quot;:&quot;Int J Nephrol Renovasc Dis&quot;},&quot;uris&quot;:[&quot;http://www.mendeley.com/documents/?uuid=967438c9-6a88-3664-ac35-2f3ab09d75cd&quot;],&quot;isTemporary&quot;:false,&quot;legacyDesktopId&quot;:&quot;967438c9-6a88-3664-ac35-2f3ab09d75cd&quot;}]},{&quot;citationID&quot;:&quot;MENDELEY_CITATION_5885a669-0d9b-4d79-9e2b-604f94862d67&quot;,&quot;properties&quot;:{&quot;noteIndex&quot;:0},&quot;isEdited&quot;:false,&quot;manualOverride&quot;:{&quot;citeprocText&quot;:&quot;(60)&quot;,&quot;isManuallyOverridden&quot;:false,&quot;manualOverrideText&quot;:&quot;&quot;},&quot;citationTag&quot;:&quot;MENDELEY_CITATION_v3_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&quot;,&quot;citationItems&quot;:[{&quot;id&quot;:&quot;d1a9fc57-8cb5-5172-a46a-6d239b05d5a3&quot;,&quot;itemData&quot;:{&quot;DOI&quot;:&quot;10.1093/CKJ/SFAB218&quot;,&quot;ISSN&quot;:&quot;2048-8505&quot;,&quot;PMID&quot;:&quot;35211305&quot;,&quot;abstract&quot;:&quot;&lt;jats:title&gt;Abstract&lt;/jats:title&gt;\n&lt;jats:sec&gt;\n&lt;jats:title&gt;Background&lt;/jats:title&gt;\n&lt;jats:p&gt;Chronic kidney disease associated pruritus (CKD-aP) is a common and burdensome condition for end-stage kidney disease (ESKD) patients, especially those receiving haemodialysis. High quality evidence of the relationship between CKD-aP and health-related quality of life (HRQoL) can therefore inform clinicians and policy makers about treatment choice and reimbursement decisions.&lt;/jats:p&gt;\n&lt;/jats:sec&gt;\n&lt;jats:sec&gt;\n&lt;jats:title&gt;Methods&lt;/jats:title&gt;\n&lt;jats:p&gt;Systematic Literature Review and narrative synthesis, stratified by study design and HRQoL instrument was conducted to evaluate the relationship in Adult ESKD patients receiving in-centre haemodialysis between CKD-aP, and HRQoL, assessed using a multi-dimensional, generic or condition-specific, preference- or non-preference-based measures. MEDLINE, EMBASE, Web of Science and BIOSIS Citation indexes, Cochrane Library and PsycINFO from inception to March 2020 were searched with two reviewers extracting data independently.&lt;/jats:p&gt;\n&lt;/jats:sec&gt;\n&lt;jats:sec&gt;\n&lt;jats:title&gt;Results&lt;/jats:title&gt;\n&lt;jats:p&gt;Searches identified 2,684 unique records, of which 20 papers relating to 18 unique studies (5 randomised controlled trials and 13 observational studies) were included. HRQoL was assessed using 4 generic and 8 disease-specific measures. The impact of CKD-aP was assessed by comparison of means, linear regression and correlation. Observational studies employing comprehensively adjusted multivariable linear regression largely found associations between CKD-aP severities and HRQoL. Analyses suggest this relationship is partially mediated by the sleep disturbance caused by CKD-aP. RCTs showing improvements in CKD-aP severity were associated with clinically meaningful improvements in HRQoL. Compared to generic measures, disease-specific HRQoL instruments reported greater changes with reduced CKD-aP. Heterogeneity in study design and reporting precluded meta-analysis.&lt;/jats:p&gt;\n&lt;/jats:sec&gt;\n&lt;jats:sec&gt;\n&lt;jats:title&gt;Conclusions&lt;/jats:title&gt;\n&lt;jats:p&gt;CKD-aP severity was found to be associated with a worsening of HRQoL in the majority of observational and RCT studies. Parallel improvements in CKD-aP and HRQoL with interventions may support their use. (PROSPERO Registration Number 175035)&lt;/jats:p&gt;\n&lt;/jats:sec&gt;&quot;,&quot;author&quot;:[{&quot;dropping-particle&quot;:&quot;&quot;,&quot;family&quot;:&quot;Poku&quot;,&quot;given&quot;:&quot;Edith&quot;,&quot;non-dropping-particle&quot;:&quot;&quot;,&quot;parse-names&quot;:false,&quot;suffix&quot;:&quot;&quot;},{&quot;dropping-particle&quot;:&quot;&quot;,&quot;family&quot;:&quot;Harnan&quot;,&quot;given&quot;:&quot;Sue&quot;,&quot;non-dropping-particle&quot;:&quot;&quot;,&quot;parse-names&quot;:false,&quot;suffix&quot;:&quot;&quot;},{&quot;dropping-particle&quot;:&quot;&quot;,&quot;family&quot;:&quot;Rooney&quot;,&quot;given&quot;:&quot;Gill&quot;,&quot;non-dropping-particle&quot;:&quot;&quot;,&quot;parse-names&quot;:false,&quot;suffix&quot;:&quot;&quot;},{&quot;dropping-particle&quot;:&quot;&quot;,&quot;family&quot;:&quot;James&quot;,&quot;given&quot;:&quot;Marrissa Martyn-St&quot;,&quot;non-dropping-particle&quot;:&quot;&quot;,&quot;parse-names&quot;:false,&quot;suffix&quot;:&quot;&quot;},{&quot;dropping-particle&quot;:&quot;&quot;,&quot;family&quot;:&quot;Hernández-Alava&quot;,&quot;given&quot;:&quot;Mónica&quot;,&quot;non-dropping-particle&quot;:&quot;&quot;,&quot;parse-names&quot;:false,&quot;suffix&quot;:&quot;&quot;},{&quot;dropping-particle&quot;:&quot;&quot;,&quot;family&quot;:&quot;Schaufler&quot;,&quot;given&quot;:&quot;Thilo&quot;,&quot;non-dropping-particle&quot;:&quot;&quot;,&quot;parse-names&quot;:false,&quot;suffix&quot;:&quot;&quot;},{&quot;dropping-particle&quot;:&quot;&quot;,&quot;family&quot;:&quot;Thokala&quot;,&quot;given&quot;:&quot;Praveen&quot;,&quot;non-dropping-particle&quot;:&quot;&quot;,&quot;parse-names&quot;:false,&quot;suffix&quot;:&quot;&quot;},{&quot;dropping-particle&quot;:&quot;&quot;,&quot;family&quot;:&quot;Fotheringham&quot;,&quot;given&quot;:&quot;James&quot;,&quot;non-dropping-particle&quot;:&quot;&quot;,&quot;parse-names&quot;:false,&quot;suffix&quot;:&quot;&quot;}],&quot;container-title&quot;:&quot;Clinical Kidney Journal&quot;,&quot;id&quot;:&quot;d1a9fc57-8cb5-5172-a46a-6d239b05d5a3&quot;,&quot;issue&quot;:&quot;3&quot;,&quot;issued&quot;:{&quot;date-parts&quot;:[[&quot;2022&quot;,&quot;2&quot;,&quot;22&quot;]]},&quot;page&quot;:&quot;484&quot;,&quot;publisher&quot;:&quot;Oxford University Press&quot;,&quot;title&quot;:&quot;The relationship between chronic kidney disease–associated pruritus and health-related quality of life: a systematic review&quot;,&quot;type&quot;:&quot;article-journal&quot;,&quot;volume&quot;:&quot;15&quot;,&quot;container-title-short&quot;:&quot;Clin Kidney J&quot;},&quot;uris&quot;:[&quot;http://www.mendeley.com/documents/?uuid=c8d36c46-01b4-3873-94cc-4f7e6920f109&quot;],&quot;isTemporary&quot;:false,&quot;legacyDesktopId&quot;:&quot;c8d36c46-01b4-3873-94cc-4f7e6920f109&quot;}]},{&quot;citationID&quot;:&quot;MENDELEY_CITATION_db23a0f0-ad87-4e36-a6b3-3b40c3a31eb8&quot;,&quot;properties&quot;:{&quot;noteIndex&quot;:0},&quot;isEdited&quot;:false,&quot;manualOverride&quot;:{&quot;isManuallyOverridden&quot;:false,&quot;citeprocText&quot;:&quot;(61,62)&quot;,&quot;manualOverrideText&quot;:&quot;&quot;},&quot;citationTag&quot;:&quot;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&quot;,&quot;citationItems&quot;:[{&quot;id&quot;:&quot;0f1676c8-e7e9-306b-a76c-762d0b9e4a8a&quot;,&quot;itemData&quot;:{&quot;type&quot;:&quot;article-journal&quot;,&quot;id&quot;:&quot;0f1676c8-e7e9-306b-a76c-762d0b9e4a8a&quot;,&quot;title&quot;:&quot;Rationale and design for SHAREHD: A quality improvement collaborative to scale up Shared Haemodialysis Care for patients on centre based haemodialysis&quot;,&quot;author&quot;:[{&quot;family&quot;:&quot;Fotheringham&quot;,&quot;given&quot;:&quot;James&quot;,&quot;parse-names&quot;:false,&quot;dropping-particle&quot;:&quot;&quot;,&quot;non-dropping-particle&quot;:&quot;&quot;},{&quot;family&quot;:&quot;Barnes&quot;,&quot;given&quot;:&quot;Tania&quot;,&quot;parse-names&quot;:false,&quot;dropping-particle&quot;:&quot;&quot;,&quot;non-dropping-particle&quot;:&quot;&quot;},{&quot;family&quot;:&quot;Dunn&quot;,&quot;given&quot;:&quot;Louese&quot;,&quot;parse-names&quot;:false,&quot;dropping-particle&quot;:&quot;&quot;,&quot;non-dropping-particle&quot;:&quot;&quot;},{&quot;family&quot;:&quot;Lee&quot;,&quot;given&quot;:&quot;Sonia&quot;,&quot;parse-names&quot;:false,&quot;dropping-particle&quot;:&quot;&quot;,&quot;non-dropping-particle&quot;:&quot;&quot;},{&quot;family&quot;:&quot;Ariss&quot;,&quot;given&quot;:&quot;Steven&quot;,&quot;parse-names&quot;:false,&quot;dropping-particle&quot;:&quot;&quot;,&quot;non-dropping-particle&quot;:&quot;&quot;},{&quot;family&quot;:&quot;Young&quot;,&quot;given&quot;:&quot;Tracey&quot;,&quot;parse-names&quot;:false,&quot;dropping-particle&quot;:&quot;&quot;,&quot;non-dropping-particle&quot;:&quot;&quot;},{&quot;family&quot;:&quot;Walters&quot;,&quot;given&quot;:&quot;Stephen J.&quot;,&quot;parse-names&quot;:false,&quot;dropping-particle&quot;:&quot;&quot;,&quot;non-dropping-particle&quot;:&quot;&quot;},{&quot;family&quot;:&quot;Laboi&quot;,&quot;given&quot;:&quot;Paul&quot;,&quot;parse-names&quot;:false,&quot;dropping-particle&quot;:&quot;&quot;,&quot;non-dropping-particle&quot;:&quot;&quot;},{&quot;family&quot;:&quot;Henwood&quot;,&quot;given&quot;:&quot;Andy&quot;,&quot;parse-names&quot;:false,&quot;dropping-particle&quot;:&quot;&quot;,&quot;non-dropping-particle&quot;:&quot;&quot;},{&quot;family&quot;:&quot;Gair&quot;,&quot;given&quot;:&quot;Rachel&quot;,&quot;parse-names&quot;:false,&quot;dropping-particle&quot;:&quot;&quot;,&quot;non-dropping-particle&quot;:&quot;&quot;},{&quot;family&quot;:&quot;Wilkie&quot;,&quot;given&quot;:&quot;Martin&quot;,&quot;parse-names&quot;:false,&quot;dropping-particle&quot;:&quot;&quot;,&quot;non-dropping-particle&quot;:&quot;&quot;}],&quot;container-title&quot;:&quot;BMC Nephrology&quot;,&quot;container-title-short&quot;:&quot;BMC Nephrol&quot;,&quot;accessed&quot;:{&quot;date-parts&quot;:[[2021,3,11]]},&quot;DOI&quot;:&quot;10.1186/s12882-017-0748-6&quot;,&quot;ISSN&quot;:&quot;14712369&quot;,&quot;PMID&quot;:&quot;29178891&quot;,&quot;URL&quot;:&quot;https://bmcnephrol.biomedcentral.com/articles/10.1186/s12882-017-0748-6&quot;,&quot;issued&quot;:{&quot;date-parts&quot;:[[2017,11,24]]},&quot;page&quot;:&quot;335&quot;,&quot;abstract&quot;:&quot;Background: The study objective is to assess the effectiveness and economic impact of a structured programme to support patient involvement in centre-based haemodialysis and to understand what works for whom in what circumstances and why. It implements a program of Shared Haemodialysis Care (SHC) that aims to improve experience and outcomes for those who are treated with centre-based haemodialysis, and give more patients the confidence to dialyse independently both at centres and at home. Methods/Design: The 24 month mixed methods cohort evaluation of 600 prevalent centre based HD patients is nested within a 30 month quality improvement program that aims to scale up SHC at 12 dialysis centres across England. SHC describes an intervention where patients who receive centre-based haemodialysis are given the opportunity to learn, engage with and undertake tasks associated with their treatment. Following a 6-month set up period, a phased implementation programme is initiated across 12 dialysis units using a randomised stepped wedge design with 6 centres participating in each of 2 steps, each lasting 6 months. The intervention utilises quality improvement methodologies involving rapid tests of change to determine the most appropriate mechanisms for implementation in the context of a learning collaborative. Running parallel with the stepped wedge intervention is a mixed methods cohort evaluation that employs patient questionnaires and interviews, and will link with routinely collected data at the end of the study period. The primary outcome measure is the number of patients performing at least 5 dialysis-related tasks collected using 3 monthly questionnaires. Secondary outcomes measures include: the number of people choosing to perform home haemodialysis or dialyse independently in-centre by the end of the study period; end-user recommendation; home dialysis establishment delay; staff impact and confidence; hospitalisation; infection and health economics. Discussion: The results from this study will provide evidence of impact of SHC, barriers to patient and centre level adoption and inform development of future interventions to support its implementation. Trial registration: ISRCTN Number: 93999549, (retrospectively registered 1st May 2017); NIHR Research Portfolio: 31566&quot;,&quot;publisher&quot;:&quot;BioMed Central Ltd.&quot;,&quot;issue&quot;:&quot;1&quot;,&quot;volume&quot;:&quot;18&quot;},&quot;isTemporary&quot;:false},{&quot;id&quot;:&quot;3562467e-e13e-32ad-9adf-cfe560bf8e66&quot;,&quot;itemData&quot;:{&quot;type&quot;:&quot;article-journal&quot;,&quot;id&quot;:&quot;3562467e-e13e-32ad-9adf-cfe560bf8e66&quot;,&quot;title&quot;:&quot;A breakthrough series collaborative to increase patient participation with hemodialysis tasks: A stepped wedge cluster randomised controlled trial&quot;,&quot;author&quot;:[{&quot;family&quot;:&quot;Fotheringham&quot;,&quot;given&quot;:&quot;James&quot;,&quot;parse-names&quot;:false,&quot;dropping-particle&quot;:&quot;&quot;,&quot;non-dropping-particle&quot;:&quot;&quot;},{&quot;family&quot;:&quot;Barnes&quot;,&quot;given&quot;:&quot;Tania&quot;,&quot;parse-names&quot;:false,&quot;dropping-particle&quot;:&quot;&quot;,&quot;non-dropping-particle&quot;:&quot;&quot;},{&quot;family&quot;:&quot;Dunn&quot;,&quot;given&quot;:&quot;Louese&quot;,&quot;parse-names&quot;:false,&quot;dropping-particle&quot;:&quot;&quot;,&quot;non-dropping-particle&quot;:&quot;&quot;},{&quot;family&quot;:&quot;Lee&quot;,&quot;given&quot;:&quot;Sonia&quot;,&quot;parse-names&quot;:false,&quot;dropping-particle&quot;:&quot;&quot;,&quot;non-dropping-particle&quot;:&quot;&quot;},{&quot;family&quot;:&quot;Ariss&quot;,&quot;given&quot;:&quot;Steven&quot;,&quot;parse-names&quot;:false,&quot;dropping-particle&quot;:&quot;&quot;,&quot;non-dropping-particle&quot;:&quot;&quot;},{&quot;family&quot;:&quot;Young&quot;,&quot;given&quot;:&quot;Tracey&quot;,&quot;parse-names&quot;:false,&quot;dropping-particle&quot;:&quot;&quot;,&quot;non-dropping-particle&quot;:&quot;&quot;},{&quot;family&quot;:&quot;Walters&quot;,&quot;given&quot;:&quot;Stephen J.&quot;,&quot;parse-names&quot;:false,&quot;dropping-particle&quot;:&quot;&quot;,&quot;non-dropping-particle&quot;:&quot;&quot;},{&quot;family&quot;:&quot;Laboi&quot;,&quot;given&quot;:&quot;Paul&quot;,&quot;parse-names&quot;:false,&quot;dropping-particle&quot;:&quot;&quot;,&quot;non-dropping-particle&quot;:&quot;&quot;},{&quot;family&quot;:&quot;Henwood&quot;,&quot;given&quot;:&quot;Andy&quot;,&quot;parse-names&quot;:false,&quot;dropping-particle&quot;:&quot;&quot;,&quot;non-dropping-particle&quot;:&quot;&quot;},{&quot;family&quot;:&quot;Gair&quot;,&quot;given&quot;:&quot;Rachel&quot;,&quot;parse-names&quot;:false,&quot;dropping-particle&quot;:&quot;&quot;,&quot;non-dropping-particle&quot;:&quot;&quot;},{&quot;family&quot;:&quot;Wilkie&quot;,&quot;given&quot;:&quot;Martin&quot;,&quot;parse-names&quot;:false,&quot;dropping-particle&quot;:&quot;&quot;,&quot;non-dropping-particle&quot;:&quot;&quot;}],&quot;container-title&quot;:&quot;PLOS ONE&quot;,&quot;container-title-short&quot;:&quot;PLoS One&quot;,&quot;accessed&quot;:{&quot;date-parts&quot;:[[2022,2,17]]},&quot;DOI&quot;:&quot;10.1371/JOURNAL.PONE.0253966&quot;,&quot;ISBN&quot;:&quot;1111111111&quot;,&quot;ISSN&quot;:&quot;1932-6203&quot;,&quot;PMID&quot;:&quot;34283851&quot;,&quot;URL&quot;:&quot;https://journals.plos.org/plosone/article?id=10.1371/journal.pone.0253966&quot;,&quot;issued&quot;:{&quot;date-parts&quot;:[[2021,7,1]]},&quot;page&quot;:&quot;e0253966&quot;,&quot;abstract&quot;:&quot;Background Compared to in-centre, home hemodialysis is associated with superior outcomes. The impact on patient experience and clinical outcomes of consistently providing the choice and training to undertake hemodialysis-related treatment tasks in the in-centre setting is unknown.   Methods A stepped-wedge cluster randomised trial in 12 UK renal centres recruited prevalent in-centre hemodialysis patients with sites randomised into early and late participation in a 12-month breakthrough series collaborative that included data collection, learning events, Plan-Study-Do-Act cycles, and teleconferences repeated every 6 weeks, underpinned by a faculty, co-production, materials and a nursing course. The primary outcome was the proportion of patients undertaking five or more hemodialysis-related tasks or home hemodialysis. Secondary outcomes included independent hemodialysis, quality of life, symptoms, patient activation and hospitalisation. ISRCTN Registration Number 93999549.   Results 586 hemodialysis patients were recruited. The proportion performing 5 or more tasks or home hemodialysis increased from 45.6% to 52.3% (205 to 244/449, difference 6.2%, 95% CI 1.4 to 11%), however after analysis by step the adjusted odds ratio for the intervention was 1.63 (95% CI 0.94 to 2.81, P = 0.08). 28.3% of patients doing less than 5 tasks at baseline performed 5 or more at the end of the study (69/244, 95% CI 22.2–34.3%, adjusted odds ratio 3.71, 95% CI 1.66–8.31). Independent or home hemodialysis increased from 7.5% to 11.6% (32 to 49/423, difference 4.0%, 95% CI 1.0–7.0), but the remaining secondary endpoints were unaffected.   Conclusions Our intervention did not increase dialysis related tasks being performed by a prevalent population of centre based patients, but there was an increase in home hemodialysis as well as an increase in tasks among patients who were doing fewer than 5 at baseline. Further studies are required that examine interventions to engage people who dialyse at centres in their own care.&quot;,&quot;publisher&quot;:&quot;Public Library of Science&quot;,&quot;issue&quot;:&quot;7&quot;,&quot;volume&quot;:&quot;16&quot;},&quot;isTemporary&quot;:false}]},{&quot;citationID&quot;:&quot;MENDELEY_CITATION_21693927-e8ed-4a46-a03b-d6e83b9c3d06&quot;,&quot;properties&quot;:{&quot;noteIndex&quot;:0},&quot;isEdited&quot;:false,&quot;manualOverride&quot;:{&quot;isManuallyOverridden&quot;:false,&quot;citeprocText&quot;:&quot;(61,62)&quot;,&quot;manualOverrideText&quot;:&quot;&quot;},&quot;citationItems&quot;:[{&quot;id&quot;:&quot;3562467e-e13e-32ad-9adf-cfe560bf8e66&quot;,&quot;itemData&quot;:{&quot;type&quot;:&quot;article-journal&quot;,&quot;id&quot;:&quot;3562467e-e13e-32ad-9adf-cfe560bf8e66&quot;,&quot;title&quot;:&quot;A breakthrough series collaborative to increase patient participation with hemodialysis tasks: A stepped wedge cluster randomised controlled trial&quot;,&quot;author&quot;:[{&quot;family&quot;:&quot;Fotheringham&quot;,&quot;given&quot;:&quot;James&quot;,&quot;parse-names&quot;:false,&quot;dropping-particle&quot;:&quot;&quot;,&quot;non-dropping-particle&quot;:&quot;&quot;},{&quot;family&quot;:&quot;Barnes&quot;,&quot;given&quot;:&quot;Tania&quot;,&quot;parse-names&quot;:false,&quot;dropping-particle&quot;:&quot;&quot;,&quot;non-dropping-particle&quot;:&quot;&quot;},{&quot;family&quot;:&quot;Dunn&quot;,&quot;given&quot;:&quot;Louese&quot;,&quot;parse-names&quot;:false,&quot;dropping-particle&quot;:&quot;&quot;,&quot;non-dropping-particle&quot;:&quot;&quot;},{&quot;family&quot;:&quot;Lee&quot;,&quot;given&quot;:&quot;Sonia&quot;,&quot;parse-names&quot;:false,&quot;dropping-particle&quot;:&quot;&quot;,&quot;non-dropping-particle&quot;:&quot;&quot;},{&quot;family&quot;:&quot;Ariss&quot;,&quot;given&quot;:&quot;Steven&quot;,&quot;parse-names&quot;:false,&quot;dropping-particle&quot;:&quot;&quot;,&quot;non-dropping-particle&quot;:&quot;&quot;},{&quot;family&quot;:&quot;Young&quot;,&quot;given&quot;:&quot;Tracey&quot;,&quot;parse-names&quot;:false,&quot;dropping-particle&quot;:&quot;&quot;,&quot;non-dropping-particle&quot;:&quot;&quot;},{&quot;family&quot;:&quot;Walters&quot;,&quot;given&quot;:&quot;Stephen J.&quot;,&quot;parse-names&quot;:false,&quot;dropping-particle&quot;:&quot;&quot;,&quot;non-dropping-particle&quot;:&quot;&quot;},{&quot;family&quot;:&quot;Laboi&quot;,&quot;given&quot;:&quot;Paul&quot;,&quot;parse-names&quot;:false,&quot;dropping-particle&quot;:&quot;&quot;,&quot;non-dropping-particle&quot;:&quot;&quot;},{&quot;family&quot;:&quot;Henwood&quot;,&quot;given&quot;:&quot;Andy&quot;,&quot;parse-names&quot;:false,&quot;dropping-particle&quot;:&quot;&quot;,&quot;non-dropping-particle&quot;:&quot;&quot;},{&quot;family&quot;:&quot;Gair&quot;,&quot;given&quot;:&quot;Rachel&quot;,&quot;parse-names&quot;:false,&quot;dropping-particle&quot;:&quot;&quot;,&quot;non-dropping-particle&quot;:&quot;&quot;},{&quot;family&quot;:&quot;Wilkie&quot;,&quot;given&quot;:&quot;Martin&quot;,&quot;parse-names&quot;:false,&quot;dropping-particle&quot;:&quot;&quot;,&quot;non-dropping-particle&quot;:&quot;&quot;}],&quot;container-title&quot;:&quot;PLOS ONE&quot;,&quot;container-title-short&quot;:&quot;PLoS One&quot;,&quot;accessed&quot;:{&quot;date-parts&quot;:[[2022,2,17]]},&quot;DOI&quot;:&quot;10.1371/JOURNAL.PONE.0253966&quot;,&quot;ISBN&quot;:&quot;1111111111&quot;,&quot;ISSN&quot;:&quot;1932-6203&quot;,&quot;PMID&quot;:&quot;34283851&quot;,&quot;URL&quot;:&quot;https://journals.plos.org/plosone/article?id=10.1371/journal.pone.0253966&quot;,&quot;issued&quot;:{&quot;date-parts&quot;:[[2021,7,1]]},&quot;page&quot;:&quot;e0253966&quot;,&quot;abstract&quot;:&quot;Background Compared to in-centre, home hemodialysis is associated with superior outcomes. The impact on patient experience and clinical outcomes of consistently providing the choice and training to undertake hemodialysis-related treatment tasks in the in-centre setting is unknown.   Methods A stepped-wedge cluster randomised trial in 12 UK renal centres recruited prevalent in-centre hemodialysis patients with sites randomised into early and late participation in a 12-month breakthrough series collaborative that included data collection, learning events, Plan-Study-Do-Act cycles, and teleconferences repeated every 6 weeks, underpinned by a faculty, co-production, materials and a nursing course. The primary outcome was the proportion of patients undertaking five or more hemodialysis-related tasks or home hemodialysis. Secondary outcomes included independent hemodialysis, quality of life, symptoms, patient activation and hospitalisation. ISRCTN Registration Number 93999549.   Results 586 hemodialysis patients were recruited. The proportion performing 5 or more tasks or home hemodialysis increased from 45.6% to 52.3% (205 to 244/449, difference 6.2%, 95% CI 1.4 to 11%), however after analysis by step the adjusted odds ratio for the intervention was 1.63 (95% CI 0.94 to 2.81, P = 0.08). 28.3% of patients doing less than 5 tasks at baseline performed 5 or more at the end of the study (69/244, 95% CI 22.2–34.3%, adjusted odds ratio 3.71, 95% CI 1.66–8.31). Independent or home hemodialysis increased from 7.5% to 11.6% (32 to 49/423, difference 4.0%, 95% CI 1.0–7.0), but the remaining secondary endpoints were unaffected.   Conclusions Our intervention did not increase dialysis related tasks being performed by a prevalent population of centre based patients, but there was an increase in home hemodialysis as well as an increase in tasks among patients who were doing fewer than 5 at baseline. Further studies are required that examine interventions to engage people who dialyse at centres in their own care.&quot;,&quot;publisher&quot;:&quot;Public Library of Science&quot;,&quot;issue&quot;:&quot;7&quot;,&quot;volume&quot;:&quot;16&quot;},&quot;isTemporary&quot;:false},{&quot;id&quot;:&quot;0f1676c8-e7e9-306b-a76c-762d0b9e4a8a&quot;,&quot;itemData&quot;:{&quot;type&quot;:&quot;article-journal&quot;,&quot;id&quot;:&quot;0f1676c8-e7e9-306b-a76c-762d0b9e4a8a&quot;,&quot;title&quot;:&quot;Rationale and design for SHAREHD: A quality improvement collaborative to scale up Shared Haemodialysis Care for patients on centre based haemodialysis&quot;,&quot;author&quot;:[{&quot;family&quot;:&quot;Fotheringham&quot;,&quot;given&quot;:&quot;James&quot;,&quot;parse-names&quot;:false,&quot;dropping-particle&quot;:&quot;&quot;,&quot;non-dropping-particle&quot;:&quot;&quot;},{&quot;family&quot;:&quot;Barnes&quot;,&quot;given&quot;:&quot;Tania&quot;,&quot;parse-names&quot;:false,&quot;dropping-particle&quot;:&quot;&quot;,&quot;non-dropping-particle&quot;:&quot;&quot;},{&quot;family&quot;:&quot;Dunn&quot;,&quot;given&quot;:&quot;Louese&quot;,&quot;parse-names&quot;:false,&quot;dropping-particle&quot;:&quot;&quot;,&quot;non-dropping-particle&quot;:&quot;&quot;},{&quot;family&quot;:&quot;Lee&quot;,&quot;given&quot;:&quot;Sonia&quot;,&quot;parse-names&quot;:false,&quot;dropping-particle&quot;:&quot;&quot;,&quot;non-dropping-particle&quot;:&quot;&quot;},{&quot;family&quot;:&quot;Ariss&quot;,&quot;given&quot;:&quot;Steven&quot;,&quot;parse-names&quot;:false,&quot;dropping-particle&quot;:&quot;&quot;,&quot;non-dropping-particle&quot;:&quot;&quot;},{&quot;family&quot;:&quot;Young&quot;,&quot;given&quot;:&quot;Tracey&quot;,&quot;parse-names&quot;:false,&quot;dropping-particle&quot;:&quot;&quot;,&quot;non-dropping-particle&quot;:&quot;&quot;},{&quot;family&quot;:&quot;Walters&quot;,&quot;given&quot;:&quot;Stephen J.&quot;,&quot;parse-names&quot;:false,&quot;dropping-particle&quot;:&quot;&quot;,&quot;non-dropping-particle&quot;:&quot;&quot;},{&quot;family&quot;:&quot;Laboi&quot;,&quot;given&quot;:&quot;Paul&quot;,&quot;parse-names&quot;:false,&quot;dropping-particle&quot;:&quot;&quot;,&quot;non-dropping-particle&quot;:&quot;&quot;},{&quot;family&quot;:&quot;Henwood&quot;,&quot;given&quot;:&quot;Andy&quot;,&quot;parse-names&quot;:false,&quot;dropping-particle&quot;:&quot;&quot;,&quot;non-dropping-particle&quot;:&quot;&quot;},{&quot;family&quot;:&quot;Gair&quot;,&quot;given&quot;:&quot;Rachel&quot;,&quot;parse-names&quot;:false,&quot;dropping-particle&quot;:&quot;&quot;,&quot;non-dropping-particle&quot;:&quot;&quot;},{&quot;family&quot;:&quot;Wilkie&quot;,&quot;given&quot;:&quot;Martin&quot;,&quot;parse-names&quot;:false,&quot;dropping-particle&quot;:&quot;&quot;,&quot;non-dropping-particle&quot;:&quot;&quot;}],&quot;container-title&quot;:&quot;BMC Nephrology&quot;,&quot;container-title-short&quot;:&quot;BMC Nephrol&quot;,&quot;accessed&quot;:{&quot;date-parts&quot;:[[2021,3,11]]},&quot;DOI&quot;:&quot;10.1186/s12882-017-0748-6&quot;,&quot;ISSN&quot;:&quot;14712369&quot;,&quot;PMID&quot;:&quot;29178891&quot;,&quot;URL&quot;:&quot;https://bmcnephrol.biomedcentral.com/articles/10.1186/s12882-017-0748-6&quot;,&quot;issued&quot;:{&quot;date-parts&quot;:[[2017,11,24]]},&quot;page&quot;:&quot;335&quot;,&quot;abstract&quot;:&quot;Background: The study objective is to assess the effectiveness and economic impact of a structured programme to support patient involvement in centre-based haemodialysis and to understand what works for whom in what circumstances and why. It implements a program of Shared Haemodialysis Care (SHC) that aims to improve experience and outcomes for those who are treated with centre-based haemodialysis, and give more patients the confidence to dialyse independently both at centres and at home. Methods/Design: The 24 month mixed methods cohort evaluation of 600 prevalent centre based HD patients is nested within a 30 month quality improvement program that aims to scale up SHC at 12 dialysis centres across England. SHC describes an intervention where patients who receive centre-based haemodialysis are given the opportunity to learn, engage with and undertake tasks associated with their treatment. Following a 6-month set up period, a phased implementation programme is initiated across 12 dialysis units using a randomised stepped wedge design with 6 centres participating in each of 2 steps, each lasting 6 months. The intervention utilises quality improvement methodologies involving rapid tests of change to determine the most appropriate mechanisms for implementation in the context of a learning collaborative. Running parallel with the stepped wedge intervention is a mixed methods cohort evaluation that employs patient questionnaires and interviews, and will link with routinely collected data at the end of the study period. The primary outcome measure is the number of patients performing at least 5 dialysis-related tasks collected using 3 monthly questionnaires. Secondary outcomes measures include: the number of people choosing to perform home haemodialysis or dialyse independently in-centre by the end of the study period; end-user recommendation; home dialysis establishment delay; staff impact and confidence; hospitalisation; infection and health economics. Discussion: The results from this study will provide evidence of impact of SHC, barriers to patient and centre level adoption and inform development of future interventions to support its implementation. Trial registration: ISRCTN Number: 93999549, (retrospectively registered 1st May 2017); NIHR Research Portfolio: 31566&quot;,&quot;publisher&quot;:&quot;BioMed Central Ltd.&quot;,&quot;issue&quot;:&quot;1&quot;,&quot;volume&quot;:&quot;18&quot;},&quot;isTemporary&quot;:false}],&quot;citationTag&quot;:&quot;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&quot;},{&quot;citationID&quot;:&quot;MENDELEY_CITATION_722a5038-cf18-4640-8fcb-a5794dca1ef3&quot;,&quot;properties&quot;:{&quot;noteIndex&quot;:0},&quot;isEdited&quot;:false,&quot;manualOverride&quot;:{&quot;isManuallyOverridden&quot;:false,&quot;citeprocText&quot;:&quot;(63)&quot;,&quot;manualOverrideText&quot;:&quot;&quot;},&quot;citationTag&quot;:&quot;MENDELEY_CITATION_v3_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&quot;,&quot;citationItems&quot;:[{&quot;id&quot;:&quot;f45a26df-9f93-3acf-8a95-93271bca37ab&quot;,&quot;itemData&quot;:{&quot;type&quot;:&quot;article-journal&quot;,&quot;id&quot;:&quot;f45a26df-9f93-3acf-8a95-93271bca37ab&quot;,&quot;title&quot;:&quot;Adapting the Charlson comorbidity index for use in patients with ESRD&quot;,&quot;author&quot;:[{&quot;family&quot;:&quot;Hemmelgarn&quot;,&quot;given&quot;:&quot;Brenda R.&quot;,&quot;parse-names&quot;:false,&quot;dropping-particle&quot;:&quot;&quot;,&quot;non-dropping-particle&quot;:&quot;&quot;},{&quot;family&quot;:&quot;Manns&quot;,&quot;given&quot;:&quot;Braden J.&quot;,&quot;parse-names&quot;:false,&quot;dropping-particle&quot;:&quot;&quot;,&quot;non-dropping-particle&quot;:&quot;&quot;},{&quot;family&quot;:&quot;Quan&quot;,&quot;given&quot;:&quot;Hude&quot;,&quot;parse-names&quot;:false,&quot;dropping-particle&quot;:&quot;&quot;,&quot;non-dropping-particle&quot;:&quot;&quot;},{&quot;family&quot;:&quot;Ghali&quot;,&quot;given&quot;:&quot;William A.&quot;,&quot;parse-names&quot;:false,&quot;dropping-particle&quot;:&quot;&quot;,&quot;non-dropping-particle&quot;:&quot;&quot;}],&quot;container-title&quot;:&quot;American Journal of Kidney Diseases&quot;,&quot;accessed&quot;:{&quot;date-parts&quot;:[[2021,3,11]]},&quot;DOI&quot;:&quot;10.1016/S0272-6386(03)00415-3&quot;,&quot;ISSN&quot;:&quot;02726386&quot;,&quot;PMID&quot;:&quot;12830464&quot;,&quot;URL&quot;:&quot;https://pubmed.ncbi.nlm.nih.gov/12830464/&quot;,&quot;issued&quot;:{&quot;date-parts&quot;:[[2003,7,1]]},&quot;page&quot;:&quot;125-132&quot;,&quot;abstract&quot;:&quot;Background: Accurate prediction of survival for patients with end-stage renal disease (ESRD) and multiple comorbid conditions is difficult. In nondialysis patients, the Charlson Comorbidity Index has been used to adjust for comorbidity. The purpose of this study is to assess the validity of the Charlson index in incident dialysis patients and modify the index for use specifically in this patient population. Methods: Subjects included all incident hemodialysis and peritoneal dialysis patients starting dialysis therapy between July 1, 1999, and November 30, 2000. These 237 patients formed a cohort from which new integer weights for Charlson comorbidities were derived using Cox proportional hazards modeling. Performance of the original Charlson index and the new ESRD comorbidity index were compared using Kaplan-Meier survival curves, change in likelihood ratio, and the c statistic. Results: After multivariate analysis and conversion of hazard ratios to index weights, only 6 of the original 18 Charlson variables were assigned the same weight and 6 variables were assigned a weight higher than in the original Charlson index. Using Kaplan-Meier survival curves, we found that both the original Charlson index and the new ESRD comorbidity index were associated with and able to describe a wide range of survival. However, the new study-specific index had better validated performance, indicated by a greater change in the likelihood ratio test and higher c statistic. Conclusion: This study indicates that the original Charlson index is a valid tool to assess comorbidity and predict survival in patients with ESRD. However, our modified ESRD comorbidity index had slightly better performance characteristics in this population. © 2003 by the National Kidney Foundation, Inc.&quot;,&quot;publisher&quot;:&quot;W.B. Saunders&quot;,&quot;issue&quot;:&quot;1 SUPPL. 2&quot;,&quot;volume&quot;:&quot;42&quot;,&quot;container-title-short&quot;:&quot;&quot;},&quot;isTemporary&quot;:false}]},{&quot;citationID&quot;:&quot;MENDELEY_CITATION_dfa38b9a-247f-4ad3-bb9d-5dab349cd74e&quot;,&quot;properties&quot;:{&quot;noteIndex&quot;:0},&quot;isEdited&quot;:false,&quot;manualOverride&quot;:{&quot;isManuallyOverridden&quot;:false,&quot;citeprocText&quot;:&quot;(61)&quot;,&quot;manualOverrideText&quot;:&quot;&quot;},&quot;citationTag&quot;:&quot;MENDELEY_CITATION_v3_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&quot;,&quot;citationItems&quot;:[{&quot;id&quot;:&quot;0f1676c8-e7e9-306b-a76c-762d0b9e4a8a&quot;,&quot;itemData&quot;:{&quot;type&quot;:&quot;article-journal&quot;,&quot;id&quot;:&quot;0f1676c8-e7e9-306b-a76c-762d0b9e4a8a&quot;,&quot;title&quot;:&quot;Rationale and design for SHAREHD: A quality improvement collaborative to scale up Shared Haemodialysis Care for patients on centre based haemodialysis&quot;,&quot;author&quot;:[{&quot;family&quot;:&quot;Fotheringham&quot;,&quot;given&quot;:&quot;James&quot;,&quot;parse-names&quot;:false,&quot;dropping-particle&quot;:&quot;&quot;,&quot;non-dropping-particle&quot;:&quot;&quot;},{&quot;family&quot;:&quot;Barnes&quot;,&quot;given&quot;:&quot;Tania&quot;,&quot;parse-names&quot;:false,&quot;dropping-particle&quot;:&quot;&quot;,&quot;non-dropping-particle&quot;:&quot;&quot;},{&quot;family&quot;:&quot;Dunn&quot;,&quot;given&quot;:&quot;Louese&quot;,&quot;parse-names&quot;:false,&quot;dropping-particle&quot;:&quot;&quot;,&quot;non-dropping-particle&quot;:&quot;&quot;},{&quot;family&quot;:&quot;Lee&quot;,&quot;given&quot;:&quot;Sonia&quot;,&quot;parse-names&quot;:false,&quot;dropping-particle&quot;:&quot;&quot;,&quot;non-dropping-particle&quot;:&quot;&quot;},{&quot;family&quot;:&quot;Ariss&quot;,&quot;given&quot;:&quot;Steven&quot;,&quot;parse-names&quot;:false,&quot;dropping-particle&quot;:&quot;&quot;,&quot;non-dropping-particle&quot;:&quot;&quot;},{&quot;family&quot;:&quot;Young&quot;,&quot;given&quot;:&quot;Tracey&quot;,&quot;parse-names&quot;:false,&quot;dropping-particle&quot;:&quot;&quot;,&quot;non-dropping-particle&quot;:&quot;&quot;},{&quot;family&quot;:&quot;Walters&quot;,&quot;given&quot;:&quot;Stephen J.&quot;,&quot;parse-names&quot;:false,&quot;dropping-particle&quot;:&quot;&quot;,&quot;non-dropping-particle&quot;:&quot;&quot;},{&quot;family&quot;:&quot;Laboi&quot;,&quot;given&quot;:&quot;Paul&quot;,&quot;parse-names&quot;:false,&quot;dropping-particle&quot;:&quot;&quot;,&quot;non-dropping-particle&quot;:&quot;&quot;},{&quot;family&quot;:&quot;Henwood&quot;,&quot;given&quot;:&quot;Andy&quot;,&quot;parse-names&quot;:false,&quot;dropping-particle&quot;:&quot;&quot;,&quot;non-dropping-particle&quot;:&quot;&quot;},{&quot;family&quot;:&quot;Gair&quot;,&quot;given&quot;:&quot;Rachel&quot;,&quot;parse-names&quot;:false,&quot;dropping-particle&quot;:&quot;&quot;,&quot;non-dropping-particle&quot;:&quot;&quot;},{&quot;family&quot;:&quot;Wilkie&quot;,&quot;given&quot;:&quot;Martin&quot;,&quot;parse-names&quot;:false,&quot;dropping-particle&quot;:&quot;&quot;,&quot;non-dropping-particle&quot;:&quot;&quot;}],&quot;container-title&quot;:&quot;BMC Nephrology&quot;,&quot;accessed&quot;:{&quot;date-parts&quot;:[[2021,3,11]]},&quot;DOI&quot;:&quot;10.1186/s12882-017-0748-6&quot;,&quot;ISSN&quot;:&quot;14712369&quot;,&quot;PMID&quot;:&quot;29178891&quot;,&quot;URL&quot;:&quot;https://bmcnephrol.biomedcentral.com/articles/10.1186/s12882-017-0748-6&quot;,&quot;issued&quot;:{&quot;date-parts&quot;:[[2017,11,24]]},&quot;page&quot;:&quot;335&quot;,&quot;abstract&quot;:&quot;Background: The study objective is to assess the effectiveness and economic impact of a structured programme to support patient involvement in centre-based haemodialysis and to understand what works for whom in what circumstances and why. It implements a program of Shared Haemodialysis Care (SHC) that aims to improve experience and outcomes for those who are treated with centre-based haemodialysis, and give more patients the confidence to dialyse independently both at centres and at home. Methods/Design: The 24 month mixed methods cohort evaluation of 600 prevalent centre based HD patients is nested within a 30 month quality improvement program that aims to scale up SHC at 12 dialysis centres across England. SHC describes an intervention where patients who receive centre-based haemodialysis are given the opportunity to learn, engage with and undertake tasks associated with their treatment. Following a 6-month set up period, a phased implementation programme is initiated across 12 dialysis units using a randomised stepped wedge design with 6 centres participating in each of 2 steps, each lasting 6 months. The intervention utilises quality improvement methodologies involving rapid tests of change to determine the most appropriate mechanisms for implementation in the context of a learning collaborative. Running parallel with the stepped wedge intervention is a mixed methods cohort evaluation that employs patient questionnaires and interviews, and will link with routinely collected data at the end of the study period. The primary outcome measure is the number of patients performing at least 5 dialysis-related tasks collected using 3 monthly questionnaires. Secondary outcomes measures include: the number of people choosing to perform home haemodialysis or dialyse independently in-centre by the end of the study period; end-user recommendation; home dialysis establishment delay; staff impact and confidence; hospitalisation; infection and health economics. Discussion: The results from this study will provide evidence of impact of SHC, barriers to patient and centre level adoption and inform development of future interventions to support its implementation. Trial registration: ISRCTN Number: 93999549, (retrospectively registered 1st May 2017); NIHR Research Portfolio: 31566&quot;,&quot;publisher&quot;:&quot;BioMed Central Ltd.&quot;,&quot;issue&quot;:&quot;1&quot;,&quot;volume&quot;:&quot;18&quot;,&quot;container-title-short&quot;:&quot;BMC Nephrol&quot;},&quot;isTemporary&quot;:false}]},{&quot;citationID&quot;:&quot;MENDELEY_CITATION_15ae780d-bd69-4bc0-8281-6c64c9ab84b6&quot;,&quot;properties&quot;:{&quot;noteIndex&quot;:0},&quot;isEdited&quot;:false,&quot;manualOverride&quot;:{&quot;citeprocText&quot;:&quot;(64)&quot;,&quot;isManuallyOverridden&quot;:false,&quot;manualOverrideText&quot;:&quot;&quot;},&quot;citationTag&quot;:&quot;MENDELEY_CITATION_v3_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&quot;,&quot;citationItems&quot;:[{&quot;id&quot;:&quot;63d9a800-ad5e-5269-aa7a-8ae0014150fe&quot;,&quot;itemData&quot;:{&quot;DOI&quot;:&quot;10.2340/ACTADV.V103.11604&quot;,&quot;ISSN&quot;:&quot;1651-2057&quot;,&quot;PMID&quot;:&quot;37731210&quot;,&quot;abstract&quot;:&quot;Chronic kidney disease-associated pruritus is linked with decreased health-related quality of life assessed using disease-specific instruments. The extent to which worsening pruritus reduces generic quality of life assessed using the EQ-5D instrument is unknown. Prevalent kidney failure patients receiving in-centre haemodialysis from 5 centres completed the EQ-5D-5L quality of life measure, worst Itching Intensity Numerical Rating Scale and 5-D itch pruritus instruments. Latent class models were used to identify clusters of patients with similarly affected body parts, and mixture models were used to map the pruritus measures to the EQ-5D. Data on 487 respondents were obtained. Latent class analysis identified 3 groups of patients who had progressively worsening severity and an increasing number of body parts affected. Although the worst itching intensity numerical rating scale and 5-D itch instruments correlated with each other, only the latter had a strong relationship with EQ-5D. When controlling for age, sex, diabetes and years receiving dialysis, the meanpredicted EQ-5D utility (1: perfect health, 0: dead) decreased progressively from 0.69 to 0.41. These findings suggest that pruritus instruments that include domains capturing how the individual is physically, mentally and socially affected by their pruritus, in addition to severity, more closely approximate the EQ-5D generic quality of life measure.&quot;,&quot;author&quot;:[{&quot;dropping-particle&quot;:&quot;&quot;,&quot;family&quot;:&quot;Hernandez Alava&quot;,&quot;given&quot;:&quot;Monica&quot;,&quot;non-dropping-particle&quot;:&quot;&quot;,&quot;parse-names&quot;:false,&quot;suffix&quot;:&quot;&quot;},{&quot;dropping-particle&quot;:&quot;&quot;,&quot;family&quot;:&quot;Sasso&quot;,&quot;given&quot;:&quot;Alessandro&quot;,&quot;non-dropping-particle&quot;:&quot;&quot;,&quot;parse-names&quot;:false,&quot;suffix&quot;:&quot;&quot;},{&quot;dropping-particle&quot;:&quot;&quot;,&quot;family&quot;:&quot;Hnynn Si&quot;,&quot;given&quot;:&quot;Pann Ei&quot;,&quot;non-dropping-particle&quot;:&quot;&quot;,&quot;parse-names&quot;:false,&quot;suffix&quot;:&quot;&quot;},{&quot;dropping-particle&quot;:&quot;&quot;,&quot;family&quot;:&quot;Gittus&quot;,&quot;given&quot;:&quot;Matthew&quot;,&quot;non-dropping-particle&quot;:&quot;&quot;,&quot;parse-names&quot;:false,&quot;suffix&quot;:&quot;&quot;},{&quot;dropping-particle&quot;:&quot;&quot;,&quot;family&quot;:&quot;Powell&quot;,&quot;given&quot;:&quot;Richard&quot;,&quot;non-dropping-particle&quot;:&quot;&quot;,&quot;parse-names&quot;:false,&quot;suffix&quot;:&quot;&quot;},{&quot;dropping-particle&quot;:&quot;&quot;,&quot;family&quot;:&quot;Dunn&quot;,&quot;given&quot;:&quot;Louese&quot;,&quot;non-dropping-particle&quot;:&quot;&quot;,&quot;parse-names&quot;:false,&quot;suffix&quot;:&quot;&quot;},{&quot;dropping-particle&quot;:&quot;&quot;,&quot;family&quot;:&quot;Thokala&quot;,&quot;given&quot;:&quot;Praveen&quot;,&quot;non-dropping-particle&quot;:&quot;&quot;,&quot;parse-names&quot;:false,&quot;suffix&quot;:&quot;&quot;},{&quot;dropping-particle&quot;:&quot;&quot;,&quot;family&quot;:&quot;Fotheringham&quot;,&quot;given&quot;:&quot;James&quot;,&quot;non-dropping-particle&quot;:&quot;&quot;,&quot;parse-names&quot;:false,&quot;suffix&quot;:&quot;&quot;}],&quot;container-title&quot;:&quot;Acta Dermato-Venereologica&quot;,&quot;id&quot;:&quot;63d9a800-ad5e-5269-aa7a-8ae0014150fe&quot;,&quot;issued&quot;:{&quot;date-parts&quot;:[[&quot;2023&quot;,&quot;9&quot;,&quot;20&quot;]]},&quot;page&quot;:&quot;adv11604-adv11604&quot;,&quot;publisher&quot;:&quot;Medical Journals/Acta D-V&quot;,&quot;title&quot;:&quot;Relationship Between Standardized Measures of Chronic Kidney Disease-associated Pruritus Intensity and Health-related Quality of Life Measured with the EQ-5D Questionnaire: A Mapping Study&quot;,&quot;type&quot;:&quot;article-journal&quot;,&quot;volume&quot;:&quot;103&quot;,&quot;container-title-short&quot;:&quot;Acta Derm Venereol&quot;},&quot;uris&quot;:[&quot;http://www.mendeley.com/documents/?uuid=5f282d37-3379-30d9-b59b-d7104f745b0b&quot;],&quot;isTemporary&quot;:false,&quot;legacyDesktopId&quot;:&quot;5f282d37-3379-30d9-b59b-d7104f745b0b&quot;}]},{&quot;citationID&quot;:&quot;MENDELEY_CITATION_5ebe79d3-73d8-4a56-8c9f-faf242c23640&quot;,&quot;properties&quot;:{&quot;noteIndex&quot;:0},&quot;isEdited&quot;:false,&quot;manualOverride&quot;:{&quot;citeprocText&quot;:&quot;(64)&quot;,&quot;isManuallyOverridden&quot;:false,&quot;manualOverrideText&quot;:&quot;&quot;},&quot;citationTag&quot;:&quot;MENDELEY_CITATION_v3_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&quot;,&quot;citationItems&quot;:[{&quot;id&quot;:&quot;63d9a800-ad5e-5269-aa7a-8ae0014150fe&quot;,&quot;itemData&quot;:{&quot;DOI&quot;:&quot;10.2340/ACTADV.V103.11604&quot;,&quot;ISSN&quot;:&quot;1651-2057&quot;,&quot;PMID&quot;:&quot;37731210&quot;,&quot;abstract&quot;:&quot;Chronic kidney disease-associated pruritus is linked with decreased health-related quality of life assessed using disease-specific instruments. The extent to which worsening pruritus reduces generic quality of life assessed using the EQ-5D instrument is unknown. Prevalent kidney failure patients receiving in-centre haemodialysis from 5 centres completed the EQ-5D-5L quality of life measure, worst Itching Intensity Numerical Rating Scale and 5-D itch pruritus instruments. Latent class models were used to identify clusters of patients with similarly affected body parts, and mixture models were used to map the pruritus measures to the EQ-5D. Data on 487 respondents were obtained. Latent class analysis identified 3 groups of patients who had progressively worsening severity and an increasing number of body parts affected. Although the worst itching intensity numerical rating scale and 5-D itch instruments correlated with each other, only the latter had a strong relationship with EQ-5D. When controlling for age, sex, diabetes and years receiving dialysis, the meanpredicted EQ-5D utility (1: perfect health, 0: dead) decreased progressively from 0.69 to 0.41. These findings suggest that pruritus instruments that include domains capturing how the individual is physically, mentally and socially affected by their pruritus, in addition to severity, more closely approximate the EQ-5D generic quality of life measure.&quot;,&quot;author&quot;:[{&quot;dropping-particle&quot;:&quot;&quot;,&quot;family&quot;:&quot;Hernandez Alava&quot;,&quot;given&quot;:&quot;Monica&quot;,&quot;non-dropping-particle&quot;:&quot;&quot;,&quot;parse-names&quot;:false,&quot;suffix&quot;:&quot;&quot;},{&quot;dropping-particle&quot;:&quot;&quot;,&quot;family&quot;:&quot;Sasso&quot;,&quot;given&quot;:&quot;Alessandro&quot;,&quot;non-dropping-particle&quot;:&quot;&quot;,&quot;parse-names&quot;:false,&quot;suffix&quot;:&quot;&quot;},{&quot;dropping-particle&quot;:&quot;&quot;,&quot;family&quot;:&quot;Hnynn Si&quot;,&quot;given&quot;:&quot;Pann Ei&quot;,&quot;non-dropping-particle&quot;:&quot;&quot;,&quot;parse-names&quot;:false,&quot;suffix&quot;:&quot;&quot;},{&quot;dropping-particle&quot;:&quot;&quot;,&quot;family&quot;:&quot;Gittus&quot;,&quot;given&quot;:&quot;Matthew&quot;,&quot;non-dropping-particle&quot;:&quot;&quot;,&quot;parse-names&quot;:false,&quot;suffix&quot;:&quot;&quot;},{&quot;dropping-particle&quot;:&quot;&quot;,&quot;family&quot;:&quot;Powell&quot;,&quot;given&quot;:&quot;Richard&quot;,&quot;non-dropping-particle&quot;:&quot;&quot;,&quot;parse-names&quot;:false,&quot;suffix&quot;:&quot;&quot;},{&quot;dropping-particle&quot;:&quot;&quot;,&quot;family&quot;:&quot;Dunn&quot;,&quot;given&quot;:&quot;Louese&quot;,&quot;non-dropping-particle&quot;:&quot;&quot;,&quot;parse-names&quot;:false,&quot;suffix&quot;:&quot;&quot;},{&quot;dropping-particle&quot;:&quot;&quot;,&quot;family&quot;:&quot;Thokala&quot;,&quot;given&quot;:&quot;Praveen&quot;,&quot;non-dropping-particle&quot;:&quot;&quot;,&quot;parse-names&quot;:false,&quot;suffix&quot;:&quot;&quot;},{&quot;dropping-particle&quot;:&quot;&quot;,&quot;family&quot;:&quot;Fotheringham&quot;,&quot;given&quot;:&quot;James&quot;,&quot;non-dropping-particle&quot;:&quot;&quot;,&quot;parse-names&quot;:false,&quot;suffix&quot;:&quot;&quot;}],&quot;container-title&quot;:&quot;Acta Dermato-Venereologica&quot;,&quot;id&quot;:&quot;63d9a800-ad5e-5269-aa7a-8ae0014150fe&quot;,&quot;issued&quot;:{&quot;date-parts&quot;:[[&quot;2023&quot;,&quot;9&quot;,&quot;20&quot;]]},&quot;page&quot;:&quot;adv11604-adv11604&quot;,&quot;publisher&quot;:&quot;Medical Journals/Acta D-V&quot;,&quot;title&quot;:&quot;Relationship Between Standardized Measures of Chronic Kidney Disease-associated Pruritus Intensity and Health-related Quality of Life Measured with the EQ-5D Questionnaire: A Mapping Study&quot;,&quot;type&quot;:&quot;article-journal&quot;,&quot;volume&quot;:&quot;103&quot;,&quot;container-title-short&quot;:&quot;Acta Derm Venereol&quot;},&quot;uris&quot;:[&quot;http://www.mendeley.com/documents/?uuid=5f282d37-3379-30d9-b59b-d7104f745b0b&quot;],&quot;isTemporary&quot;:false,&quot;legacyDesktopId&quot;:&quot;5f282d37-3379-30d9-b59b-d7104f745b0b&quot;}]},{&quot;citationID&quot;:&quot;MENDELEY_CITATION_1cf36b98-76a9-4a56-b123-e6bae486f28c&quot;,&quot;properties&quot;:{&quot;noteIndex&quot;:0},&quot;isEdited&quot;:false,&quot;manualOverride&quot;:{&quot;citeprocText&quot;:&quot;(38)&quot;,&quot;isManuallyOverridden&quot;:false,&quot;manualOverrideText&quot;:&quot;&quot;},&quot;citationTag&quot;:&quot;MENDELEY_CITATION_v3_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&quot;,&quot;citationItems&quot;:[{&quot;id&quot;:&quot;503370ed-9133-587d-9a70-dde623df3c0c&quot;,&quot;itemData&quot;:{&quot;DOI&quot;:&quot;10.2147/IJNRD.S52985&quot;,&quot;PMID&quot;:&quot;24379689&quot;,&quot;abstract&quot;:&quot;One of the most common conditions affecting end-stage renal disease (ESRD) patients undergoing hemodialysis (HD) is pruritus. Studies report that itchy and dry skin, symptoms of pruritus, affect 40%-90% of ESRD patients. Yet, in clinical practice the condition is often underdiagnosed resulting in inadequate management and an underappreciated impact on patient outcomes. Two retrospective analyses were conducted: a preliminary analysis of ESRD patients with pruritus symptoms (n=73,124) undergoing HD or peritoneal dialysis at a large dialysis provider and a subsequent detailed analysis of a homogenous subset of patients undergoing in-center HD (n=38,315). The goal was to better understand the clinical burden of pruritus as it relates to patient characteristics, quality of life, medication use, and HD compliance. This population is commonly burdened by multiple comorbidities and related polypharmaceutical management; identifying the relationship of pruritus to these ailments can help guide future research and resource allocation. The detailed analysis confrmed trends observed in the preliminary analysis: 30% reported being \&quot;moderately\&quot; to \&quot;extremely bothered\&quot; by itchiness. The HD patient population with the highest severity of self-reported pruritus also had a consistent trend in overall increased resource utilization - higher monthly doses of erythropoietin-stimulating agents (53,397.1 to 63,405.4 units) and intravenous (IV) iron (237.2 to 247.6 units) and higher use of IV antibiotics (14.1% to 20.7%), as well as poorer quality-of-life measures (25-point reductions in Burden of Disease Score and Effects on Daily Life subscales of the Kidney Disease Quality of Life-36 survey). These results highlight the need to better identify and manage ESRD patients impacted by pruritus, as this symptom is associated with negative clinical outcomes and increased resource utilization. Further studies are needed to evaluate the current economic burden of pruritus in ESRD patients and create possible options for an improved pharmacoeconomic profle in this patient population. © 2014 Ramakrishnan et al, This work is published by Dove Medical Press Limited.&quot;,&quot;author&quot;:[{&quot;dropping-particle&quot;:&quot;&quot;,&quot;family&quot;:&quot;Ramakrishnan&quot;,&quot;given&quot;:&quot;Karthik&quot;,&quot;non-dropping-particle&quot;:&quot;&quot;,&quot;parse-names&quot;:false,&quot;suffix&quot;:&quot;&quot;},{&quot;dropping-particle&quot;:&quot;&quot;,&quot;family&quot;:&quot;Bond&quot;,&quot;given&quot;:&quot;T Christopher&quot;,&quot;non-dropping-particle&quot;:&quot;&quot;,&quot;parse-names&quot;:false,&quot;suffix&quot;:&quot;&quot;},{&quot;dropping-particle&quot;:&quot;&quot;,&quot;family&quot;:&quot;Claxton&quot;,&quot;given&quot;:&quot;Ami&quot;,&quot;non-dropping-particle&quot;:&quot;&quot;,&quot;parse-names&quot;:false,&quot;suffix&quot;:&quot;&quot;},{&quot;dropping-particle&quot;:&quot;&quot;,&quot;family&quot;:&quot;Sood&quot;,&quot;given&quot;:&quot;Vipan C&quot;,&quot;non-dropping-particle&quot;:&quot;&quot;,&quot;parse-names&quot;:false,&quot;suffix&quot;:&quot;&quot;},{&quot;dropping-particle&quot;:&quot;&quot;,&quot;family&quot;:&quot;Kootsikas&quot;,&quot;given&quot;:&quot;Maria&quot;,&quot;non-dropping-particle&quot;:&quot;&quot;,&quot;parse-names&quot;:false,&quot;suffix&quot;:&quot;&quot;},{&quot;dropping-particle&quot;:&quot;&quot;,&quot;family&quot;:&quot;Agnese&quot;,&quot;given&quot;:&quot;Wendy&quot;,&quot;non-dropping-particle&quot;:&quot;&quot;,&quot;parse-names&quot;:false,&quot;suffix&quot;:&quot;&quot;},{&quot;dropping-particle&quot;:&quot;&quot;,&quot;family&quot;:&quot;Sibbel&quot;,&quot;given&quot;:&quot;Scott&quot;,&quot;non-dropping-particle&quot;:&quot;&quot;,&quot;parse-names&quot;:false,&quot;suffix&quot;:&quot;&quot;}],&quot;container-title&quot;:&quot;International Journal of Nephrology and Renovascular Disease&quot;,&quot;id&quot;:&quot;503370ed-9133-587d-9a70-dde623df3c0c&quot;,&quot;issued&quot;:{&quot;date-parts&quot;:[[&quot;2014&quot;,&quot;12&quot;,&quot;19&quot;]]},&quot;page&quot;:&quot;1&quot;,&quot;publisher&quot;:&quot;Dove Press&quot;,&quot;title&quot;:&quot;Clinical characteristics and outcomes of end-stage renal disease patients with self-reported pruritus symptoms&quot;,&quot;type&quot;:&quot;article-journal&quot;,&quot;volume&quot;:&quot;7&quot;,&quot;container-title-short&quot;:&quot;Int J Nephrol Renovasc Dis&quot;},&quot;uris&quot;:[&quot;http://www.mendeley.com/documents/?uuid=967438c9-6a88-3664-ac35-2f3ab09d75cd&quot;],&quot;isTemporary&quot;:false,&quot;legacyDesktopId&quot;:&quot;967438c9-6a88-3664-ac35-2f3ab09d75cd&quot;}]},{&quot;citationID&quot;:&quot;MENDELEY_CITATION_259861f3-bb6c-4dc0-bb67-27de6797a4c3&quot;,&quot;properties&quot;:{&quot;noteIndex&quot;:0},&quot;isEdited&quot;:false,&quot;manualOverride&quot;:{&quot;citeprocText&quot;:&quot;(38,65)&quot;,&quot;isManuallyOverridden&quot;:false,&quot;manualOverrideText&quot;:&quot;&quot;},&quot;citationTag&quot;:&quot;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&quot;,&quot;citationItems&quot;:[{&quot;id&quot;:&quot;a4596fbb-1589-59fb-b484-948e62039492&quot;,&quot;itemData&quot;:{&quot;DOI&quot;:&quot;10.1093/ckj/sfac187&quot;,&quot;abstract&quot;:&quot;Since the breakthrough of kidney replacement therapy, increases in life expectancy for patients with end-stage kidney disease have been limited. However, patients have become increasingly vocal that, although mortality and life expectancy matter to them, the quality of their life, and particularly the relief of symptoms associated with their treatment, are in many cases more important. The majority of dialysis-associated symptoms and adverse effects do not currently have any approved treatments in this patient population, with the few treatments that are available used off-label, frequently without proven efficacy, yet still potentially adding further adverse effects to patients' current symptom burden. This article will illustrate how understanding the pathophysiology of a single, particularly burdensome symptom of dialysis (chronic kidney disease-associated pruritus) resulted in the design, development and regulatory approval of a treatment for that symptom. The pathway described here can be applied to other symptoms associated with dialysis, meaning that if we cannot add years to patients' lives, we can at least add life to their remaining years.&quot;,&quot;author&quot;:[{&quot;dropping-particle&quot;:&quot;&quot;,&quot;family&quot;:&quot;Agarwal&quot;,&quot;given&quot;:&quot;Rajiv&quot;,&quot;non-dropping-particle&quot;:&quot;&quot;,&quot;parse-names&quot;:false,&quot;suffix&quot;:&quot;&quot;},{&quot;dropping-particle&quot;:&quot;&quot;,&quot;family&quot;:&quot;Burton&quot;,&quot;given&quot;:&quot;James&quot;,&quot;non-dropping-particle&quot;:&quot;&quot;,&quot;parse-names&quot;:false,&quot;suffix&quot;:&quot;&quot;},{&quot;dropping-particle&quot;:&quot;&quot;,&quot;family&quot;:&quot;Gallieni&quot;,&quot;given&quot;:&quot;Maurizio&quot;,&quot;non-dropping-particle&quot;:&quot;&quot;,&quot;parse-names&quot;:false,&quot;suffix&quot;:&quot;&quot;},{&quot;dropping-particle&quot;:&quot;&quot;,&quot;family&quot;:&quot;Kalantar-Zadeh&quot;,&quot;given&quot;:&quot;Kamyar&quot;,&quot;non-dropping-particle&quot;:&quot;&quot;,&quot;parse-names&quot;:false,&quot;suffix&quot;:&quot;&quot;},{&quot;dropping-particle&quot;:&quot;&quot;,&quot;family&quot;:&quot;Mayer&quot;,&quot;given&quot;:&quot;Gert&quot;,&quot;non-dropping-particle&quot;:&quot;&quot;,&quot;parse-names&quot;:false,&quot;suffix&quot;:&quot;&quot;},{&quot;dropping-particle&quot;:&quot;&quot;,&quot;family&quot;:&quot;Pollock&quot;,&quot;given&quot;:&quot;Carol&quot;,&quot;non-dropping-particle&quot;:&quot;&quot;,&quot;parse-names&quot;:false,&quot;suffix&quot;:&quot;&quot;},{&quot;dropping-particle&quot;:&quot;&quot;,&quot;family&quot;:&quot;Szepietowski&quot;,&quot;given&quot;:&quot;Jacek C&quot;,&quot;non-dropping-particle&quot;:&quot;&quot;,&quot;parse-names&quot;:false,&quot;suffix&quot;:&quot;&quot;}],&quot;container-title&quot;:&quot;Clinical Kidney Journal&quot;,&quot;id&quot;:&quot;a4596fbb-1589-59fb-b484-948e62039492&quot;,&quot;issue&quot;:&quot;1&quot;,&quot;issued&quot;:{&quot;date-parts&quot;:[[&quot;2023&quot;]]},&quot;page&quot;:&quot;30-40&quot;,&quot;title&quot;:&quot;Alleviating symptoms in patients undergoing long-term hemodialysis: a focus on chronic kidney disease-associated pruritus&quot;,&quot;type&quot;:&quot;article-journal&quot;,&quot;volume&quot;:&quot;16&quot;,&quot;container-title-short&quot;:&quot;Clin Kidney J&quot;},&quot;uris&quot;:[&quot;http://www.mendeley.com/documents/?uuid=9e704588-c6d2-3ca4-abad-5edb16bf6f63&quot;],&quot;isTemporary&quot;:false,&quot;legacyDesktopId&quot;:&quot;9e704588-c6d2-3ca4-abad-5edb16bf6f63&quot;},{&quot;id&quot;:&quot;503370ed-9133-587d-9a70-dde623df3c0c&quot;,&quot;itemData&quot;:{&quot;DOI&quot;:&quot;10.2147/IJNRD.S52985&quot;,&quot;PMID&quot;:&quot;24379689&quot;,&quot;abstract&quot;:&quot;One of the most common conditions affecting end-stage renal disease (ESRD) patients undergoing hemodialysis (HD) is pruritus. Studies report that itchy and dry skin, symptoms of pruritus, affect 40%-90% of ESRD patients. Yet, in clinical practice the condition is often underdiagnosed resulting in inadequate management and an underappreciated impact on patient outcomes. Two retrospective analyses were conducted: a preliminary analysis of ESRD patients with pruritus symptoms (n=73,124) undergoing HD or peritoneal dialysis at a large dialysis provider and a subsequent detailed analysis of a homogenous subset of patients undergoing in-center HD (n=38,315). The goal was to better understand the clinical burden of pruritus as it relates to patient characteristics, quality of life, medication use, and HD compliance. This population is commonly burdened by multiple comorbidities and related polypharmaceutical management; identifying the relationship of pruritus to these ailments can help guide future research and resource allocation. The detailed analysis confrmed trends observed in the preliminary analysis: 30% reported being \&quot;moderately\&quot; to \&quot;extremely bothered\&quot; by itchiness. The HD patient population with the highest severity of self-reported pruritus also had a consistent trend in overall increased resource utilization - higher monthly doses of erythropoietin-stimulating agents (53,397.1 to 63,405.4 units) and intravenous (IV) iron (237.2 to 247.6 units) and higher use of IV antibiotics (14.1% to 20.7%), as well as poorer quality-of-life measures (25-point reductions in Burden of Disease Score and Effects on Daily Life subscales of the Kidney Disease Quality of Life-36 survey). These results highlight the need to better identify and manage ESRD patients impacted by pruritus, as this symptom is associated with negative clinical outcomes and increased resource utilization. Further studies are needed to evaluate the current economic burden of pruritus in ESRD patients and create possible options for an improved pharmacoeconomic profle in this patient population. © 2014 Ramakrishnan et al, This work is published by Dove Medical Press Limited.&quot;,&quot;author&quot;:[{&quot;dropping-particle&quot;:&quot;&quot;,&quot;family&quot;:&quot;Ramakrishnan&quot;,&quot;given&quot;:&quot;Karthik&quot;,&quot;non-dropping-particle&quot;:&quot;&quot;,&quot;parse-names&quot;:false,&quot;suffix&quot;:&quot;&quot;},{&quot;dropping-particle&quot;:&quot;&quot;,&quot;family&quot;:&quot;Bond&quot;,&quot;given&quot;:&quot;T Christopher&quot;,&quot;non-dropping-particle&quot;:&quot;&quot;,&quot;parse-names&quot;:false,&quot;suffix&quot;:&quot;&quot;},{&quot;dropping-particle&quot;:&quot;&quot;,&quot;family&quot;:&quot;Claxton&quot;,&quot;given&quot;:&quot;Ami&quot;,&quot;non-dropping-particle&quot;:&quot;&quot;,&quot;parse-names&quot;:false,&quot;suffix&quot;:&quot;&quot;},{&quot;dropping-particle&quot;:&quot;&quot;,&quot;family&quot;:&quot;Sood&quot;,&quot;given&quot;:&quot;Vipan C&quot;,&quot;non-dropping-particle&quot;:&quot;&quot;,&quot;parse-names&quot;:false,&quot;suffix&quot;:&quot;&quot;},{&quot;dropping-particle&quot;:&quot;&quot;,&quot;family&quot;:&quot;Kootsikas&quot;,&quot;given&quot;:&quot;Maria&quot;,&quot;non-dropping-particle&quot;:&quot;&quot;,&quot;parse-names&quot;:false,&quot;suffix&quot;:&quot;&quot;},{&quot;dropping-particle&quot;:&quot;&quot;,&quot;family&quot;:&quot;Agnese&quot;,&quot;given&quot;:&quot;Wendy&quot;,&quot;non-dropping-particle&quot;:&quot;&quot;,&quot;parse-names&quot;:false,&quot;suffix&quot;:&quot;&quot;},{&quot;dropping-particle&quot;:&quot;&quot;,&quot;family&quot;:&quot;Sibbel&quot;,&quot;given&quot;:&quot;Scott&quot;,&quot;non-dropping-particle&quot;:&quot;&quot;,&quot;parse-names&quot;:false,&quot;suffix&quot;:&quot;&quot;}],&quot;container-title&quot;:&quot;International Journal of Nephrology and Renovascular Disease&quot;,&quot;id&quot;:&quot;503370ed-9133-587d-9a70-dde623df3c0c&quot;,&quot;issued&quot;:{&quot;date-parts&quot;:[[&quot;2014&quot;,&quot;12&quot;,&quot;19&quot;]]},&quot;page&quot;:&quot;1&quot;,&quot;publisher&quot;:&quot;Dove Press&quot;,&quot;title&quot;:&quot;Clinical characteristics and outcomes of end-stage renal disease patients with self-reported pruritus symptoms&quot;,&quot;type&quot;:&quot;article-journal&quot;,&quot;volume&quot;:&quot;7&quot;,&quot;container-title-short&quot;:&quot;Int J Nephrol Renovasc Dis&quot;},&quot;uris&quot;:[&quot;http://www.mendeley.com/documents/?uuid=967438c9-6a88-3664-ac35-2f3ab09d75cd&quot;],&quot;isTemporary&quot;:false,&quot;legacyDesktopId&quot;:&quot;967438c9-6a88-3664-ac35-2f3ab09d75cd&quot;}]},{&quot;citationID&quot;:&quot;MENDELEY_CITATION_4f218c46-ee4a-48e2-a681-042da2fdf0bc&quot;,&quot;properties&quot;:{&quot;noteIndex&quot;:0},&quot;isEdited&quot;:false,&quot;manualOverride&quot;:{&quot;isManuallyOverridden&quot;:false,&quot;citeprocText&quot;:&quot;(1)&quot;,&quot;manualOverrideText&quot;:&quot;&quot;},&quot;citationTag&quot;:&quot;MENDELEY_CITATION_v3_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&quot;,&quot;citationItems&quot;:[{&quot;id&quot;:&quot;0461c4c7-689e-36d1-843d-49f2e6c465a2&quot;,&quot;itemData&quot;:{&quot;type&quot;:&quot;article-journal&quot;,&quot;id&quot;:&quot;0461c4c7-689e-36d1-843d-49f2e6c465a2&quot;,&quot;title&quot;:&quot;Symptom burden according to dialysis day of the week in three times a week haemodialysis patients&quot;,&quot;author&quot;:[{&quot;family&quot;:&quot;Hnynn&quot;,&quot;given&quot;:&quot;Pann Ei&quot;,&quot;parse-names&quot;:false,&quot;dropping-particle&quot;:&quot;&quot;,&quot;non-dropping-particle&quot;:&quot;&quot;},{&quot;family&quot;:&quot;Id&quot;,&quot;given&quot;:&quot;Si&quot;,&quot;parse-names&quot;:false,&quot;dropping-particle&quot;:&quot;&quot;,&quot;non-dropping-particle&quot;:&quot;&quot;},{&quot;family&quot;:&quot;Gair&quot;,&quot;given&quot;:&quot;Rachel&quot;,&quot;parse-names&quot;:false,&quot;dropping-particle&quot;:&quot;&quot;,&quot;non-dropping-particle&quot;:&quot;&quot;},{&quot;family&quot;:&quot;Barnes&quot;,&quot;given&quot;:&quot;Tania&quot;,&quot;parse-names&quot;:false,&quot;dropping-particle&quot;:&quot;&quot;,&quot;non-dropping-particle&quot;:&quot;&quot;},{&quot;family&quot;:&quot;Dunn&quot;,&quot;given&quot;:&quot;Louese&quot;,&quot;parse-names&quot;:false,&quot;dropping-particle&quot;:&quot;&quot;,&quot;non-dropping-particle&quot;:&quot;&quot;},{&quot;family&quot;:&quot;Lee&quot;,&quot;given&quot;:&quot;Sonia&quot;,&quot;parse-names&quot;:false,&quot;dropping-particle&quot;:&quot;&quot;,&quot;non-dropping-particle&quot;:&quot;&quot;},{&quot;family&quot;:&quot;Ariss&quot;,&quot;given&quot;:&quot;Steven&quot;,&quot;parse-names&quot;:false,&quot;dropping-particle&quot;:&quot;&quot;,&quot;non-dropping-particle&quot;:&quot;&quot;},{&quot;family&quot;:&quot;Walters&quot;,&quot;given&quot;:&quot;Stephen J&quot;,&quot;parse-names&quot;:false,&quot;dropping-particle&quot;:&quot;&quot;,&quot;non-dropping-particle&quot;:&quot;&quot;},{&quot;family&quot;:&quot;Wilkieid&quot;,&quot;given&quot;:&quot;Martin&quot;,&quot;parse-names&quot;:false,&quot;dropping-particle&quot;:&quot;&quot;,&quot;non-dropping-particle&quot;:&quot;&quot;},{&quot;family&quot;:&quot;Fotheringham&quot;,&quot;given&quot;:&quot;James&quot;,&quot;parse-names&quot;:false,&quot;dropping-particle&quot;:&quot;&quot;,&quot;non-dropping-particle&quot;:&quot;&quot;}],&quot;container-title&quot;:&quot;PLOS ONE&quot;,&quot;accessed&quot;:{&quot;date-parts&quot;:[[2022,10,12]]},&quot;DOI&quot;:&quot;10.1371/JOURNAL.PONE.0274599&quot;,&quot;ISBN&quot;:&quot;1111111111&quot;,&quot;ISSN&quot;:&quot;1932-6203&quot;,&quot;URL&quot;:&quot;https://journals.plos.org/plosone/article?id=10.1371/journal.pone.0274599&quot;,&quot;issued&quot;:{&quot;date-parts&quot;:[[2022,9,27]]},&quot;page&quot;:&quot;e0274599&quot;,&quot;abstract&quot;:&quot;Background Haemodialysis patients experience significant symptom burden and effects on health-related quality of life. Studies have shown increases in fluid overload, hospitalization and mortality immediately after the long interdialytic interval in thrice weekly in-centre haemodialysis patients, however the relationship between the dialytic interval and patient reported outcome measures (PROMs) has not been quantified and the extent to which dialysis day of PROM completion needs to be standardised is unknown.   Methods Three times a week haemodialysis patients participating in a stepped wedge trial to increase patient participation in haemodialysis tasks completed PROMs (POS-S Renal symptom score and EQ-5D-5L) at recruitment, six, 12 and 18 months. Time from the long interdialytic interval, HD day of the week, and HD days vs non-HD days were included in mixed effects Linear Regression, estimating severity (none to overwhelming treated as 0 to 4) of 17 symptoms and EQ-5D-5L, adjusting for age, sex, time on HD, control versus intervention and Charlson Comorbidity Score.   Results 517 patients completed 1659 YHS questionnaires that could be assigned HD day (510 on Mon/Tue/Sun, 549 on Wed/Thu/Tue, 308 on Fri/Sat/Thu and 269 on non-HD days). With the exception of restless legs and skin changes, there was no statistically significant change in symptom severity or EQ-5D-5L with increasing time from the long interdialytic interval. Patients who responded on non-HD days had higher severity of poor appetite, constipation, difficulty sleeping, poor mobility and depression (approximately 0.2 severity level), and lower EQ-5D-5L (-0.06, CI -0.09 to -0.03) compared to HD days.   Conclusions Measuring symptom severity and EQ-5D-5L in haemodialysis populations does not need to account for dialysis schedule, but completion either on HD or non-HD days could introduce bias that may impact evaluation of interventions. Researchers should ensure completion of these instruments are standardized on either dialysis or non-dialysis days.&quot;,&quot;publisher&quot;:&quot;Public Library of Science&quot;,&quot;issue&quot;:&quot;9&quot;,&quot;volume&quot;:&quot;17&quot;,&quot;container-title-short&quot;:&quot;PLoS One&quot;},&quot;isTemporary&quot;:false}]},{&quot;citationID&quot;:&quot;MENDELEY_CITATION_7ec876c5-05eb-4495-b773-c70c607d3a51&quot;,&quot;properties&quot;:{&quot;noteIndex&quot;:0},&quot;isEdited&quot;:false,&quot;manualOverride&quot;:{&quot;citeprocText&quot;:&quot;(66)&quot;,&quot;isManuallyOverridden&quot;:false,&quot;manualOverrideText&quot;:&quot;&quot;},&quot;citationTag&quot;:&quot;MENDELEY_CITATION_v3_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&quot;,&quot;citationItems&quot;:[{&quot;id&quot;:&quot;154f10ea-e008-5627-9f9b-d900f2f45862&quot;,&quot;itemData&quot;:{&quot;DOI&quot;:&quot;10.1007/s11136-004-7713-0&quot;,&quot;ISSN&quot;:&quot;09629343&quot;,&quot;PMID&quot;:&quot;16110932&quot;,&quot;abstract&quot;:&quot;Background: The SF-6D and EQ-5D are both preference-based measures of health. Empirical work is required to determine what the smallest change is in utility scores that can be regarded as important and whether this change in utility value is constant across measures and conditions. Objectives: To use distribution and anchor-based methods to determine and compare the minimally important difference (MID) for the SF-6D and EQ-5D for various datasets. Methods: The SF-6D is scored on a 0.29-1.00 scale and the EQ-5D on a -0.59-1.00 scale, with a score of 1.00 on both, indicating 'full health'. Patients were followed for a period of time, then asked, using question 2 of the SF-36 as our anchor, if their general health is much better (5), somewhat better (4), stayed the same (3), somewhat worse (2) or much worse (1) compared to the last time they were assessed. We considered patients whose global rating score was 4 or 2 as having experienced some change equivalent to the MID. This paper describes and compares the MID and standardised response mean (SRM) for the SF-6D and EQ-5D from eight longitudinal studies in 11 patient groups that used both instruments. Results: From the 11 reviewed studies, the MID for the SF-6D ranged from 0.011 to 0.097, mean 0.041. The corresponding SRMs ranged from 0.12 to 0.87, mean 0.39 and were mainly in the 'small to moderate' range using Cohen's criteria, supporting the MID results. The mean MID for the EQ-5D was 0.074 (range -0.011-0.140) and the SRMs ranged from -0.05 to 0.43, mean 0.24. The mean MID for the EQ-5D was almost double that of the mean MID for the SF-6D. Conclusions: There is evidence that the MID for these two utility measures are not equal and differ in absolute values. The EQ-5D scale has approximately twice the range of the SF-6D scale. Therefore, the estimates of the MID for each scale appear to be proportionally equivalent in the context of the range of utility scores for each scale. Further empirical work is required to see whether or not this holds true for other utility measures, patient groups and populations. © Springer 2005.&quot;,&quot;author&quot;:[{&quot;dropping-particle&quot;:&quot;&quot;,&quot;family&quot;:&quot;Walters&quot;,&quot;given&quot;:&quot;Stephen J.&quot;,&quot;non-dropping-particle&quot;:&quot;&quot;,&quot;parse-names&quot;:false,&quot;suffix&quot;:&quot;&quot;},{&quot;dropping-particle&quot;:&quot;&quot;,&quot;family&quot;:&quot;Brazier&quot;,&quot;given&quot;:&quot;John E.&quot;,&quot;non-dropping-particle&quot;:&quot;&quot;,&quot;parse-names&quot;:false,&quot;suffix&quot;:&quot;&quot;}],&quot;container-title&quot;:&quot;Quality of Life Research&quot;,&quot;id&quot;:&quot;154f10ea-e008-5627-9f9b-d900f2f45862&quot;,&quot;issue&quot;:&quot;6&quot;,&quot;issued&quot;:{&quot;date-parts&quot;:[[&quot;2005&quot;,&quot;8&quot;]]},&quot;page&quot;:&quot;1523-1532&quot;,&quot;publisher&quot;:&quot;Qual Life Res&quot;,&quot;title&quot;:&quot;Comparison of the minimally important difference for two health state utility measures: EQ-5D and SF-6D&quot;,&quot;type&quot;:&quot;article-journal&quot;,&quot;volume&quot;:&quot;14&quot;,&quot;container-title-short&quot;:&quot;&quot;},&quot;uris&quot;:[&quot;http://www.mendeley.com/documents/?uuid=9aa84730-db33-3241-a3f8-d99191539509&quot;],&quot;isTemporary&quot;:false,&quot;legacyDesktopId&quot;:&quot;9aa84730-db33-3241-a3f8-d99191539509&quot;}]},{&quot;citationID&quot;:&quot;MENDELEY_CITATION_968a6f4f-bc1b-460c-a84c-b8cf9133fcd6&quot;,&quot;properties&quot;:{&quot;noteIndex&quot;:0},&quot;isEdited&quot;:false,&quot;manualOverride&quot;:{&quot;isManuallyOverridden&quot;:false,&quot;citeprocText&quot;:&quot;(2)&quot;,&quot;manualOverrideText&quot;:&quot;&quot;},&quot;citationTag&quot;:&quot;MENDELEY_CITATION_v3_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&quot;,&quot;citationItems&quot;:[{&quot;id&quot;:&quot;5e4a4eac-f7e0-35b4-81f0-c1618cc4c8ca&quot;,&quot;itemData&quot;:{&quot;type&quot;:&quot;article-journal&quot;,&quot;id&quot;:&quot;5e4a4eac-f7e0-35b4-81f0-c1618cc4c8ca&quot;,&quot;title&quot;:&quot;The trajectory of a range of commonly captured symptoms with standard care in people with kidney failure receiving haemodialysis: consideration for clinical trial design&quot;,&quot;author&quot;:[{&quot;family&quot;:&quot;Hnynn Si&quot;,&quot;given&quot;:&quot;Pann Ei&quot;,&quot;parse-names&quot;:false,&quot;dropping-particle&quot;:&quot;&quot;,&quot;non-dropping-particle&quot;:&quot;&quot;},{&quot;family&quot;:&quot;Hernández-Alava&quot;,&quot;given&quot;:&quot;Mónica&quot;,&quot;parse-names&quot;:false,&quot;dropping-particle&quot;:&quot;&quot;,&quot;non-dropping-particle&quot;:&quot;&quot;},{&quot;family&quot;:&quot;Dunn&quot;,&quot;given&quot;:&quot;Louese&quot;,&quot;parse-names&quot;:false,&quot;dropping-particle&quot;:&quot;&quot;,&quot;non-dropping-particle&quot;:&quot;&quot;},{&quot;family&quot;:&quot;Wilkie&quot;,&quot;given&quot;:&quot;Martin&quot;,&quot;parse-names&quot;:false,&quot;dropping-particle&quot;:&quot;&quot;,&quot;non-dropping-particle&quot;:&quot;&quot;},{&quot;family&quot;:&quot;Fotheringham&quot;,&quot;given&quot;:&quot;James&quot;,&quot;parse-names&quot;:false,&quot;dropping-particle&quot;:&quot;&quot;,&quot;non-dropping-particle&quot;:&quot;&quot;}],&quot;container-title&quot;:&quot;BMC Nephrology&quot;,&quot;DOI&quot;:&quot;10.1186/s12882-023-03394-w&quot;,&quot;ISSN&quot;:&quot;1471-2369&quot;,&quot;URL&quot;:&quot;https://doi.org/10.1186/s12882-023-03394-w&quot;,&quot;issued&quot;:{&quot;date-parts&quot;:[[2023]]},&quot;page&quot;:&quot;341&quot;,&quot;abstract&quot;:&quot;Despite the recognized high symptom prevalence in haemodialysis population, how these symptoms change over time and its implications for clinical practice and research is poorly understood.&quot;,&quot;issue&quot;:&quot;1&quot;,&quot;volume&quot;:&quot;24&quot;,&quot;container-title-short&quot;:&quot;BMC Nephrol&quot;},&quot;isTemporary&quot;:false}]},{&quot;citationID&quot;:&quot;MENDELEY_CITATION_9d5a74c0-db66-4de8-a777-e20404fe70f3&quot;,&quot;properties&quot;:{&quot;noteIndex&quot;:0},&quot;isEdited&quot;:false,&quot;manualOverride&quot;:{&quot;isManuallyOverridden&quot;:false,&quot;citeprocText&quot;:&quot;(3)&quot;,&quot;manualOverrideText&quot;:&quot;&quot;},&quot;citationTag&quot;:&quot;MENDELEY_CITATION_v3_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&quot;,&quot;citationItems&quot;:[{&quot;id&quot;:&quot;5f282d37-3379-30d9-b59b-d7104f745b0b&quot;,&quot;itemData&quot;:{&quot;type&quot;:&quot;article-journal&quot;,&quot;id&quot;:&quot;5f282d37-3379-30d9-b59b-d7104f745b0b&quot;,&quot;title&quot;:&quot;Relationship Between Standardized Measures of Chronic Kidney Disease-associated Pruritus Intensity and Health-related Quality of Life Measured with the EQ-5D Questionnaire: A Mapping Study&quot;,&quot;author&quot;:[{&quot;family&quot;:&quot;Hernandez Alava&quot;,&quot;given&quot;:&quot;Monica&quot;,&quot;parse-names&quot;:false,&quot;dropping-particle&quot;:&quot;&quot;,&quot;non-dropping-particle&quot;:&quot;&quot;},{&quot;family&quot;:&quot;Sasso&quot;,&quot;given&quot;:&quot;Alessandro&quot;,&quot;parse-names&quot;:false,&quot;dropping-particle&quot;:&quot;&quot;,&quot;non-dropping-particle&quot;:&quot;&quot;},{&quot;family&quot;:&quot;Hnynn Si&quot;,&quot;given&quot;:&quot;Pann Ei&quot;,&quot;parse-names&quot;:false,&quot;dropping-particle&quot;:&quot;&quot;,&quot;non-dropping-particle&quot;:&quot;&quot;},{&quot;family&quot;:&quot;Gittus&quot;,&quot;given&quot;:&quot;Matthew&quot;,&quot;parse-names&quot;:false,&quot;dropping-particle&quot;:&quot;&quot;,&quot;non-dropping-particle&quot;:&quot;&quot;},{&quot;family&quot;:&quot;Powell&quot;,&quot;given&quot;:&quot;Richard&quot;,&quot;parse-names&quot;:false,&quot;dropping-particle&quot;:&quot;&quot;,&quot;non-dropping-particle&quot;:&quot;&quot;},{&quot;family&quot;:&quot;Dunn&quot;,&quot;given&quot;:&quot;Louese&quot;,&quot;parse-names&quot;:false,&quot;dropping-particle&quot;:&quot;&quot;,&quot;non-dropping-particle&quot;:&quot;&quot;},{&quot;family&quot;:&quot;Thokala&quot;,&quot;given&quot;:&quot;Praveen&quot;,&quot;parse-names&quot;:false,&quot;dropping-particle&quot;:&quot;&quot;,&quot;non-dropping-particle&quot;:&quot;&quot;},{&quot;family&quot;:&quot;Fotheringham&quot;,&quot;given&quot;:&quot;James&quot;,&quot;parse-names&quot;:false,&quot;dropping-particle&quot;:&quot;&quot;,&quot;non-dropping-particle&quot;:&quot;&quot;}],&quot;container-title&quot;:&quot;Acta Dermato-Venereologica&quot;,&quot;accessed&quot;:{&quot;date-parts&quot;:[[2024,2,23]]},&quot;DOI&quot;:&quot;10.2340/ACTADV.V103.11604&quot;,&quot;ISSN&quot;:&quot;1651-2057&quot;,&quot;PMID&quot;:&quot;37731210&quot;,&quot;URL&quot;:&quot;https://medicaljournalssweden.se/actadv/article/view/11604/23469&quot;,&quot;issued&quot;:{&quot;date-parts&quot;:[[2023,9,20]]},&quot;page&quot;:&quot;adv11604-adv11604&quot;,&quot;abstract&quot;:&quot;Chronic kidney disease-associated pruritus is linked with decreased health-related quality of life assessed using disease-specific instruments. The extent to which worsening pruritus reduces generic quality of life assessed using the EQ-5D instrument is unknown. Prevalent kidney failure patients receiving in-centre haemodialysis from 5 centres completed the EQ-5D-5L quality of life measure, worst Itching Intensity Numerical Rating Scale and 5-D itch pruritus instruments. Latent class models were used to identify clusters of patients with similarly affected body parts, and mixture models were used to map the pruritus measures to the EQ-5D. Data on 487 respondents were obtained. Latent class analysis identified 3 groups of patients who had progressively worsening severity and an increasing number of body parts affected. Although the worst itching intensity numerical rating scale and 5-D itch instruments correlated with each other, only the latter had a strong relationship with EQ-5D. When controlling for age, sex, diabetes and years receiving dialysis, the meanpredicted EQ-5D utility (1: perfect health, 0: dead) decreased progressively from 0.69 to 0.41. These findings suggest that pruritus instruments that include domains capturing how the individual is physically, mentally and socially affected by their pruritus, in addition to severity, more closely approximate the EQ-5D generic quality of life measure.&quot;,&quot;publisher&quot;:&quot;Medical Journals/Acta D-V&quot;,&quot;volume&quot;:&quot;103&quot;,&quot;container-title-short&quot;:&quot;Acta Derm Venereol&quot;},&quot;isTemporary&quot;:false}]},{&quot;citationID&quot;:&quot;MENDELEY_CITATION_5fa9d692-f9ad-43fc-a3a2-b48264139167&quot;,&quot;properties&quot;:{&quot;noteIndex&quot;:0},&quot;isEdited&quot;:false,&quot;manualOverride&quot;:{&quot;citeprocText&quot;:&quot;(67)&quot;,&quot;isManuallyOverridden&quot;:false,&quot;manualOverrideText&quot;:&quot;&quot;},&quot;citationTag&quot;:&quot;MENDELEY_CITATION_v3_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&quot;,&quot;citationItems&quot;:[{&quot;id&quot;:&quot;b7e08a52-0938-5851-bbe5-58f380633955&quot;,&quot;itemData&quot;:{&quot;DOI&quot;:&quot;10.1093/ckj/sfab218&quot;,&quot;abstract&quot;:&quot;Background. Chronic kidney disease-associated pruritus (CKD-aP) is a common and burdensome condition for end-stage kidney disease (ESKD) patients, especially those receiving haemodialysis. High-quality evidence of the relationship between CKD-aP and health-related quality of life (HRQoL) can therefore inform clinicians and policymakers about treatment choice and reimbursement decisions. Methods. A systematic literature review and narrative synthesis stratified by study design and HRQoL instrument was conducted to evaluate in adult ESKD patients receiving in-centre haemodialysis the relationship between CKD-aP and HRQoL assessed using multi dimensional generic or condition-specific preference-or non-preference-based measures. MEDLINE, Embase, Web of Science, BIOSIS Citation Index, Cochrane Library and PsycINFO from inception to March 2020 were searched, with two reviewers extracting data independently. Results. Searches identified 2684 unique records, of which 20 papers relating to 18 unique studies [5 randomised controlled trials (RCTs) and 13 observational studies] were included. HRQoL was assessed using four generic and eight disease-specific measures. The impact of CKD-aP was assessed by comparison of means, linear regression and correlation. Observational studies employing comprehensively adjusted multivariable linear regression largely found associations between CKD-aP severities and HRQoL. Analyses suggest this relationship is partially mediated by the sleep disturbance caused by CKD-aP. RCTs showing improvements in CKD-aP severity were associated with clinically meaningful improvements in HRQoL. Compared with generic measures, disease-specific HRQoL instruments reported greater changes with reduced CKD-aP. Heterogeneity in study design and reporting precluded meta-analysis. Conclusions. CKD-aP severity was found to be associated with a worsening of HRQoL in the majority of observational and RCT studies. Parallel improvements in CKD-aP and HRQoL with interventions may support their use (PROSPERO registration 175035).&quot;,&quot;author&quot;:[{&quot;dropping-particle&quot;:&quot;&quot;,&quot;family&quot;:&quot;Poku&quot;,&quot;given&quot;:&quot;Edith&quot;,&quot;non-dropping-particle&quot;:&quot;&quot;,&quot;parse-names&quot;:false,&quot;suffix&quot;:&quot;&quot;},{&quot;dropping-particle&quot;:&quot;&quot;,&quot;family&quot;:&quot;Harnan&quot;,&quot;given&quot;:&quot;Sue&quot;,&quot;non-dropping-particle&quot;:&quot;&quot;,&quot;parse-names&quot;:false,&quot;suffix&quot;:&quot;&quot;},{&quot;dropping-particle&quot;:&quot;&quot;,&quot;family&quot;:&quot;Rooney&quot;,&quot;given&quot;:&quot;Gill&quot;,&quot;non-dropping-particle&quot;:&quot;&quot;,&quot;parse-names&quot;:false,&quot;suffix&quot;:&quot;&quot;},{&quot;dropping-particle&quot;:&quot;&quot;,&quot;family&quot;:&quot;Martyn-St James&quot;,&quot;given&quot;:&quot;Marrissa&quot;,&quot;non-dropping-particle&quot;:&quot;&quot;,&quot;parse-names&quot;:false,&quot;suffix&quot;:&quot;&quot;},{&quot;dropping-particle&quot;:&quot;&quot;,&quot;family&quot;:&quot;Hernández-Alava&quot;,&quot;given&quot;:&quot;Mónica&quot;,&quot;non-dropping-particle&quot;:&quot;&quot;,&quot;parse-names&quot;:false,&quot;suffix&quot;:&quot;&quot;},{&quot;dropping-particle&quot;:&quot;&quot;,&quot;family&quot;:&quot;Schaufler&quot;,&quot;given&quot;:&quot;Thilo&quot;,&quot;non-dropping-particle&quot;:&quot;&quot;,&quot;parse-names&quot;:false,&quot;suffix&quot;:&quot;&quot;},{&quot;dropping-particle&quot;:&quot;&quot;,&quot;family&quot;:&quot;Thokala&quot;,&quot;given&quot;:&quot;Praveen&quot;,&quot;non-dropping-particle&quot;:&quot;&quot;,&quot;parse-names&quot;:false,&quot;suffix&quot;:&quot;&quot;},{&quot;dropping-particle&quot;:&quot;&quot;,&quot;family&quot;:&quot;Fotheringham&quot;,&quot;given&quot;:&quot;James&quot;,&quot;non-dropping-particle&quot;:&quot;&quot;,&quot;parse-names&quot;:false,&quot;suffix&quot;:&quot;&quot;}],&quot;container-title&quot;:&quot;Clinical Kidney Journal&quot;,&quot;id&quot;:&quot;b7e08a52-0938-5851-bbe5-58f380633955&quot;,&quot;issue&quot;:&quot;3&quot;,&quot;issued&quot;:{&quot;date-parts&quot;:[[&quot;2022&quot;]]},&quot;page&quot;:&quot;484-499&quot;,&quot;title&quot;:&quot;The relationship between chronic kidney disease-associated pruritus and health-related quality of life: a systematic review&quot;,&quot;type&quot;:&quot;article-journal&quot;,&quot;volume&quot;:&quot;15&quot;,&quot;container-title-short&quot;:&quot;Clin Kidney J&quot;},&quot;uris&quot;:[&quot;http://www.mendeley.com/documents/?uuid=ae6a63e6-f087-31f6-823e-5827f398c199&quot;],&quot;isTemporary&quot;:false,&quot;legacyDesktopId&quot;:&quot;ae6a63e6-f087-31f6-823e-5827f398c199&quot;}]},{&quot;citationID&quot;:&quot;MENDELEY_CITATION_9f609cc3-a60b-491a-8c38-b5f2ecbababc&quot;,&quot;properties&quot;:{&quot;noteIndex&quot;:0},&quot;isEdited&quot;:false,&quot;manualOverride&quot;:{&quot;isManuallyOverridden&quot;:false,&quot;citeprocText&quot;:&quot;(4)&quot;,&quot;manualOverrideText&quot;:&quot;&quot;},&quot;citationTag&quot;:&quot;MENDELEY_CITATION_v3_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&quot;,&quot;citationItems&quot;:[{&quot;id&quot;:&quot;91cae1b1-83be-39a4-8b64-f85371070610&quot;,&quot;itemData&quot;:{&quot;type&quot;:&quot;article-journal&quot;,&quot;id&quot;:&quot;91cae1b1-83be-39a4-8b64-f85371070610&quot;,&quot;title&quot;:&quot;Cost Effectiveness of Difelikefalin Compared to Standard Care for Treating Chronic Kidney Disease Associated Pruritus (CKD-aP) in People with Kidney Failure Receiving Haemodialysis&quot;,&quot;author&quot;:[{&quot;family&quot;:&quot;Thokala&quot;,&quot;given&quot;:&quot;Praveen&quot;,&quot;parse-names&quot;:false,&quot;dropping-particle&quot;:&quot;&quot;,&quot;non-dropping-particle&quot;:&quot;&quot;},{&quot;family&quot;:&quot;Hnynn Si&quot;,&quot;given&quot;:&quot;Pann Ei&quot;,&quot;parse-names&quot;:false,&quot;dropping-particle&quot;:&quot;&quot;,&quot;non-dropping-particle&quot;:&quot;&quot;},{&quot;family&quot;:&quot;Hernandez Alava&quot;,&quot;given&quot;:&quot;Monica&quot;,&quot;parse-names&quot;:false,&quot;dropping-particle&quot;:&quot;&quot;,&quot;non-dropping-particle&quot;:&quot;&quot;},{&quot;family&quot;:&quot;Sasso&quot;,&quot;given&quot;:&quot;Alessandro&quot;,&quot;parse-names&quot;:false,&quot;dropping-particle&quot;:&quot;&quot;,&quot;non-dropping-particle&quot;:&quot;&quot;},{&quot;family&quot;:&quot;Schaufler&quot;,&quot;given&quot;:&quot;Thilo&quot;,&quot;parse-names&quot;:false,&quot;dropping-particle&quot;:&quot;&quot;,&quot;non-dropping-particle&quot;:&quot;&quot;},{&quot;family&quot;:&quot;Soro&quot;,&quot;given&quot;:&quot;Marco&quot;,&quot;parse-names&quot;:false,&quot;dropping-particle&quot;:&quot;&quot;,&quot;non-dropping-particle&quot;:&quot;&quot;},{&quot;family&quot;:&quot;Fotheringham&quot;,&quot;given&quot;:&quot;James&quot;,&quot;parse-names&quot;:false,&quot;dropping-particle&quot;:&quot;&quot;,&quot;non-dropping-particle&quot;:&quot;&quot;}],&quot;container-title&quot;:&quot;PharmacoEconomics&quot;,&quot;accessed&quot;:{&quot;date-parts&quot;:[[2023,6,10]]},&quot;DOI&quot;:&quot;10.1007/S40273-022-01237-4&quot;,&quot;ISSN&quot;:&quot;1179-2027&quot;,&quot;PMID&quot;:&quot;36735201&quot;,&quot;URL&quot;:&quot;https://pubmed.ncbi.nlm.nih.gov/36735201/&quot;,&quot;issued&quot;:{&quot;date-parts&quot;:[[2023,4,1]]},&quot;abstract&quot;:&quot;Background: Chronic kidney disease-associated pruritus (CKD-aP) is associated with an increased risk of depression, poor sleep and reduced health-related quality of life. Two phase III studies (KALM-1 and KALM-2) of difelikefalin showed reduced CKD-aP severity and improved itch-related health-related quality of life in patients with moderate and severe CKD-aP receiving haemodialysis for kidney failure. Objective: We aimed to estimate the cost effectiveness of difelikefalin for patients with CKD-aP receiving haemodialysis for kidney failure compared to standard care from a UK National Health Service perspective. Methods: A cohort model was developed with four health states representing levels of pruritus intensity over time, based on the KALM trials augmented with longer term CKD-aP severity data from another haemodialysis trial (SHAREHD) for standard care. Utilities were estimated from a mapping study of 5-D Itch to EQ-5D-5L in 487 patients receiving haemodialysis, costs were estimated based on resource use alongside the SHAREHD and 2018 unit costs, and inflated to 2021 costs. Costs and quality-adjusted life-years were discounted at 3.5% per annum. A de novo economic model was developed in Microsoft Excel with scenario analyses performed using a range of assumptions. Results: In the base-case analysis over a time horizon of 64 weeks, using a placeholder cost of £75 per 28-days for difelikefalin, the incremental cost-effectiveness ratio of difelikefalin compared with standard care was £19,558/quality-adjusted life-year (QALY). Scenario analyses resulted in incremental cost-effectiveness ratios that ranged from £10,154/QALY (severe only) to £16,957/QALY (5-year horizon) for difelikefalin compared to standard care. Probabilistic sensitivity analyses suggested difelikefalin has a 48.6% probability of being cost effective at a threshold of £20,000/QALY and a 57.2% probability of being cost effective at a threshold of £30,000/QALY. Conclusions: The cost effectiveness of difelikefalin in a range of scenarios could make it an important pharmacotherapy to address the high burden of disease and unmet need for treatments associated with CKD-aP in the UK.&quot;,&quot;publisher&quot;:&quot;Pharmacoeconomics&quot;,&quot;issue&quot;:&quot;4&quot;,&quot;volume&quot;:&quot;41&quot;,&quot;container-title-short&quot;:&quot;Pharmacoeconomics&quot;},&quot;isTemporary&quot;:false}]},{&quot;citationID&quot;:&quot;MENDELEY_CITATION_f9224657-fff4-4bfc-8382-0a6c45bd59e9&quot;,&quot;properties&quot;:{&quot;noteIndex&quot;:0},&quot;isEdited&quot;:false,&quot;manualOverride&quot;:{&quot;isManuallyOverridden&quot;:false,&quot;citeprocText&quot;:&quot;(68)&quot;,&quot;manualOverrideText&quot;:&quot;&quot;},&quot;citationTag&quot;:&quot;MENDELEY_CITATION_v3_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&quot;,&quot;citationItems&quot;:[{&quot;id&quot;:&quot;066f9f62-7f5c-3dee-86f9-417712e4722f&quot;,&quot;itemData&quot;:{&quot;type&quot;:&quot;article-journal&quot;,&quot;id&quot;:&quot;066f9f62-7f5c-3dee-86f9-417712e4722f&quot;,&quot;title&quot;:&quot;Longitudinal trajectories of symptom change during antidepressant treatment among managed care patients with depression and anxiety&quot;,&quot;author&quot;:[{&quot;family&quot;:&quot;Cukor&quot;,&quot;given&quot;:&quot;Judith&quot;,&quot;parse-names&quot;:false,&quot;dropping-particle&quot;:&quot;&quot;,&quot;non-dropping-particle&quot;:&quot;&quot;},{&quot;family&quot;:&quot;Xu&quot;,&quot;given&quot;:&quot;Zhenxing&quot;,&quot;parse-names&quot;:false,&quot;dropping-particle&quot;:&quot;&quot;,&quot;non-dropping-particle&quot;:&quot;&quot;},{&quot;family&quot;:&quot;Vekaria&quot;,&quot;given&quot;:&quot;Veer&quot;,&quot;parse-names&quot;:false,&quot;dropping-particle&quot;:&quot;&quot;,&quot;non-dropping-particle&quot;:&quot;&quot;},{&quot;family&quot;:&quot;Wang&quot;,&quot;given&quot;:&quot;Fei&quot;,&quot;parse-names&quot;:false,&quot;dropping-particle&quot;:&quot;&quot;,&quot;non-dropping-particle&quot;:&quot;&quot;},{&quot;family&quot;:&quot;Olfson&quot;,&quot;given&quot;:&quot;Mark&quot;,&quot;parse-names&quot;:false,&quot;dropping-particle&quot;:&quot;&quot;,&quot;non-dropping-particle&quot;:&quot;&quot;},{&quot;family&quot;:&quot;Banerjee&quot;,&quot;given&quot;:&quot;Samprit&quot;,&quot;parse-names&quot;:false,&quot;dropping-particle&quot;:&quot;&quot;,&quot;non-dropping-particle&quot;:&quot;&quot;},{&quot;family&quot;:&quot;Simon&quot;,&quot;given&quot;:&quot;Gregory&quot;,&quot;parse-names&quot;:false,&quot;dropping-particle&quot;:&quot;&quot;,&quot;non-dropping-particle&quot;:&quot;&quot;},{&quot;family&quot;:&quot;Alexopoulos&quot;,&quot;given&quot;:&quot;George&quot;,&quot;parse-names&quot;:false,&quot;dropping-particle&quot;:&quot;&quot;,&quot;non-dropping-particle&quot;:&quot;&quot;},{&quot;family&quot;:&quot;Pathak&quot;,&quot;given&quot;:&quot;Jyotishman&quot;,&quot;parse-names&quot;:false,&quot;dropping-particle&quot;:&quot;&quot;,&quot;non-dropping-particle&quot;:&quot;&quot;}],&quot;container-title&quot;:&quot;npj Mental Health Research 2024 3:1&quot;,&quot;accessed&quot;:{&quot;date-parts&quot;:[[2025,2,11]]},&quot;DOI&quot;:&quot;10.1038/s44184-024-00104-8&quot;,&quot;ISSN&quot;:&quot;2731-4251&quot;,&quot;URL&quot;:&quot;https://www.nature.com/articles/s44184-024-00104-8&quot;,&quot;issued&quot;:{&quot;date-parts&quot;:[[2024,11,27]]},&quot;page&quot;:&quot;1-8&quot;,&quot;abstract&quot;:&quot;Despite the high correlation between anxiety and depression, little remains known about the course of each condition when presenting concurrently. This study aimed to identify longitudinal patterns during antidepressant treatment in patients with depression and anxiety, and evaluate related factors associated with these patterns. By analyzing longitudinal self-report Patient Health Questionnaire-9 (PHQ-9) and General Anxiety Disorder-7 (GAD-7) scores that tracked courses of depression and anxiety over a three-month window among the 577 adult participants, six depression and six anxiety trajectory subgroups were computationally derived using group-based trajectory modeling. Three depression subgroups showed symptom improvement, while three showed nonresponses. Similar patterns were observed in the six anxiety subgroups. Multinomial regression was used to associate patient characteristics with trajectory subgroup membership. Compared to patients in the remission group, factors associated with depressive symptom nonresponse included older age and lower depression severity.&quot;,&quot;publisher&quot;:&quot;Nature Publishing Group&quot;,&quot;issue&quot;:&quot;1&quot;,&quot;volume&quot;:&quot;3&quot;,&quot;container-title-short&quot;:&quot;&quot;},&quot;isTemporary&quot;:false}]},{&quot;citationID&quot;:&quot;MENDELEY_CITATION_0ecd4431-522e-480d-8704-226f644be763&quot;,&quot;properties&quot;:{&quot;noteIndex&quot;:0},&quot;isEdited&quot;:false,&quot;manualOverride&quot;:{&quot;citeprocText&quot;:&quot;(65)&quot;,&quot;isManuallyOverridden&quot;:false,&quot;manualOverrideText&quot;:&quot;&quot;},&quot;citationTag&quot;:&quot;MENDELEY_CITATION_v3_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&quot;,&quot;citationItems&quot;:[{&quot;id&quot;:&quot;a4596fbb-1589-59fb-b484-948e62039492&quot;,&quot;itemData&quot;:{&quot;DOI&quot;:&quot;10.1093/ckj/sfac187&quot;,&quot;abstract&quot;:&quot;Since the breakthrough of kidney replacement therapy, increases in life expectancy for patients with end-stage kidney disease have been limited. However, patients have become increasingly vocal that, although mortality and life expectancy matter to them, the quality of their life, and particularly the relief of symptoms associated with their treatment, are in many cases more important. The majority of dialysis-associated symptoms and adverse effects do not currently have any approved treatments in this patient population, with the few treatments that are available used off-label, frequently without proven efficacy, yet still potentially adding further adverse effects to patients' current symptom burden. This article will illustrate how understanding the pathophysiology of a single, particularly burdensome symptom of dialysis (chronic kidney disease-associated pruritus) resulted in the design, development and regulatory approval of a treatment for that symptom. The pathway described here can be applied to other symptoms associated with dialysis, meaning that if we cannot add years to patients' lives, we can at least add life to their remaining years.&quot;,&quot;author&quot;:[{&quot;dropping-particle&quot;:&quot;&quot;,&quot;family&quot;:&quot;Agarwal&quot;,&quot;given&quot;:&quot;Rajiv&quot;,&quot;non-dropping-particle&quot;:&quot;&quot;,&quot;parse-names&quot;:false,&quot;suffix&quot;:&quot;&quot;},{&quot;dropping-particle&quot;:&quot;&quot;,&quot;family&quot;:&quot;Burton&quot;,&quot;given&quot;:&quot;James&quot;,&quot;non-dropping-particle&quot;:&quot;&quot;,&quot;parse-names&quot;:false,&quot;suffix&quot;:&quot;&quot;},{&quot;dropping-particle&quot;:&quot;&quot;,&quot;family&quot;:&quot;Gallieni&quot;,&quot;given&quot;:&quot;Maurizio&quot;,&quot;non-dropping-particle&quot;:&quot;&quot;,&quot;parse-names&quot;:false,&quot;suffix&quot;:&quot;&quot;},{&quot;dropping-particle&quot;:&quot;&quot;,&quot;family&quot;:&quot;Kalantar-Zadeh&quot;,&quot;given&quot;:&quot;Kamyar&quot;,&quot;non-dropping-particle&quot;:&quot;&quot;,&quot;parse-names&quot;:false,&quot;suffix&quot;:&quot;&quot;},{&quot;dropping-particle&quot;:&quot;&quot;,&quot;family&quot;:&quot;Mayer&quot;,&quot;given&quot;:&quot;Gert&quot;,&quot;non-dropping-particle&quot;:&quot;&quot;,&quot;parse-names&quot;:false,&quot;suffix&quot;:&quot;&quot;},{&quot;dropping-particle&quot;:&quot;&quot;,&quot;family&quot;:&quot;Pollock&quot;,&quot;given&quot;:&quot;Carol&quot;,&quot;non-dropping-particle&quot;:&quot;&quot;,&quot;parse-names&quot;:false,&quot;suffix&quot;:&quot;&quot;},{&quot;dropping-particle&quot;:&quot;&quot;,&quot;family&quot;:&quot;Szepietowski&quot;,&quot;given&quot;:&quot;Jacek C&quot;,&quot;non-dropping-particle&quot;:&quot;&quot;,&quot;parse-names&quot;:false,&quot;suffix&quot;:&quot;&quot;}],&quot;container-title&quot;:&quot;Clinical Kidney Journal&quot;,&quot;id&quot;:&quot;a4596fbb-1589-59fb-b484-948e62039492&quot;,&quot;issue&quot;:&quot;1&quot;,&quot;issued&quot;:{&quot;date-parts&quot;:[[&quot;2023&quot;]]},&quot;page&quot;:&quot;30-40&quot;,&quot;title&quot;:&quot;Alleviating symptoms in patients undergoing long-term hemodialysis: a focus on chronic kidney disease-associated pruritus&quot;,&quot;type&quot;:&quot;article-journal&quot;,&quot;volume&quot;:&quot;16&quot;,&quot;container-title-short&quot;:&quot;Clin Kidney J&quot;},&quot;uris&quot;:[&quot;http://www.mendeley.com/documents/?uuid=9e704588-c6d2-3ca4-abad-5edb16bf6f63&quot;],&quot;isTemporary&quot;:false,&quot;legacyDesktopId&quot;:&quot;9e704588-c6d2-3ca4-abad-5edb16bf6f63&quot;}]},{&quot;citationID&quot;:&quot;MENDELEY_CITATION_3eef0ea2-ab71-48c8-aefa-8cffa8809042&quot;,&quot;properties&quot;:{&quot;noteIndex&quot;:0},&quot;isEdited&quot;:false,&quot;manualOverride&quot;:{&quot;isManuallyOverridden&quot;:false,&quot;citeprocText&quot;:&quot;(69)&quot;,&quot;manualOverrideText&quot;:&quot;&quot;},&quot;citationTag&quot;:&quot;MENDELEY_CITATION_v3_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&quot;,&quot;citationItems&quot;:[{&quot;id&quot;:&quot;b104a1ff-813a-3aa6-be09-286ce154f268&quot;,&quot;itemData&quot;:{&quot;type&quot;:&quot;article-journal&quot;,&quot;id&quot;:&quot;b104a1ff-813a-3aa6-be09-286ce154f268&quot;,&quot;title&quot;:&quot;Implications of Language Barriers for Healthcare: A Systematic Review&quot;,&quot;author&quot;:[{&quot;family&quot;:&quot;Shamsi&quot;,&quot;given&quot;:&quot;Hilal&quot;,&quot;parse-names&quot;:false,&quot;dropping-particle&quot;:&quot;&quot;,&quot;non-dropping-particle&quot;:&quot;Al&quot;},{&quot;family&quot;:&quot;Almutairi&quot;,&quot;given&quot;:&quot;Abdullah G.&quot;,&quot;parse-names&quot;:false,&quot;dropping-particle&quot;:&quot;&quot;,&quot;non-dropping-particle&quot;:&quot;&quot;},{&quot;family&quot;:&quot;Mashrafi&quot;,&quot;given&quot;:&quot;Sulaiman&quot;,&quot;parse-names&quot;:false,&quot;dropping-particle&quot;:&quot;&quot;,&quot;non-dropping-particle&quot;:&quot;Al&quot;},{&quot;family&quot;:&quot;Kalbani&quot;,&quot;given&quot;:&quot;Talib&quot;,&quot;parse-names&quot;:false,&quot;dropping-particle&quot;:&quot;&quot;,&quot;non-dropping-particle&quot;:&quot;Al&quot;}],&quot;container-title&quot;:&quot;Oman Medical Journal&quot;,&quot;accessed&quot;:{&quot;date-parts&quot;:[[2025,1,31]]},&quot;DOI&quot;:&quot;10.5001/OMJ.2020.40&quot;,&quot;ISSN&quot;:&quot;20705204&quot;,&quot;PMID&quot;:&quot;32411417&quot;,&quot;URL&quot;:&quot;https://pmc.ncbi.nlm.nih.gov/articles/PMC7201401/&quot;,&quot;issued&quot;:{&quot;date-parts&quot;:[[2020,3,1]]},&quot;page&quot;:&quot;e122&quot;,&quot;abstract&quot;:&quot;Objectives: Language barriers pose challenges in terms of achieving high levels of satisfaction among medical professionals and patients, providing high-quality healthcare and maintaining patient safety. To address these challenges, many larger healthcare institutions offer interpreter services to improve healthcare access, patient satisfaction, and communication. However, these services increase the cost and duration of treatment. The purpose of this review is to investigate the impact of language barriers on healthcare and to suggest solutions to address the challenges. Methods: We identified published studies on the implications of language barriers in healthcare using two databases: PubMed and Medline. We included 14 studies that met the selection criteria. These studies were conducted in various countries, both developed and developing, though most came from the US. The 14 studies included 300 918 total participants, with participation in each study ranging from 21 to 22 353 people. Results: We found that language barriers in healthcare lead to miscommunication between the medical professional and patient, reducing both parties’ satisfaction and decreasing the quality of healthcare delivery and patient safety. In addition, the review found that interpreter services contribute indirectly to increased cost and the length of treatment visits. One study reported the implementation of online translation tools such as Google Translate and MediBabble in hospitals, which increased the satisfaction of both medical providers and patients (to 92%) and improved the quality of healthcare delivery and patient safety. Language barriers are responsible for reducing the satisfaction of medical providers and patients, as well as the quality of healthcare delivery and patient safety. Many healthcare institutions use interpreter services that increase the cost and length of treatment visits. Conclusions: The results of our review suggest that implementing online translation tools such as Google Translate and MediBabble may improve the quality of healthcare and the level of satisfaction among both medical providers and patients.&quot;,&quot;publisher&quot;:&quot;Oman Medical Specialty Board&quot;,&quot;issue&quot;:&quot;2&quot;,&quot;volume&quot;:&quot;35&quot;,&quot;container-title-short&quot;:&quot;Oman Med J&quot;},&quot;isTemporary&quot;:false,&quot;suppress-author&quot;:false,&quot;composite&quot;:false,&quot;author-only&quot;:false}]},{&quot;citationID&quot;:&quot;MENDELEY_CITATION_993b4d83-43f9-48f8-9a5c-a36039a878df&quot;,&quot;properties&quot;:{&quot;noteIndex&quot;:0},&quot;isEdited&quot;:false,&quot;manualOverride&quot;:{&quot;isManuallyOverridden&quot;:false,&quot;citeprocText&quot;:&quot;(70)&quot;,&quot;manualOverrideText&quot;:&quot;&quot;},&quot;citationTag&quot;:&quot;MENDELEY_CITATION_v3_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&quot;,&quot;citationItems&quot;:[{&quot;id&quot;:&quot;f846d5d7-8dd0-3037-a0ba-4795bbf5681b&quot;,&quot;itemData&quot;:{&quot;type&quot;:&quot;article-journal&quot;,&quot;id&quot;:&quot;f846d5d7-8dd0-3037-a0ba-4795bbf5681b&quot;,&quot;title&quot;:&quot;Summary report of patient comments Working together for better patient information 2&quot;,&quot;accessed&quot;:{&quot;date-parts&quot;:[[2025,1,31]]},&quot;URL&quot;:&quot;www.ukkidney.org/kidney-patient-reported-experience-measure&quot;,&quot;container-title-short&quot;:&quot;&quot;},&quot;isTemporary&quot;:false}]},{&quot;citationID&quot;:&quot;MENDELEY_CITATION_80e22a1d-c17b-424e-9389-a517d66e9b8a&quot;,&quot;properties&quot;:{&quot;noteIndex&quot;:0},&quot;isEdited&quot;:false,&quot;manualOverride&quot;:{&quot;isManuallyOverridden&quot;:false,&quot;citeprocText&quot;:&quot;(71)&quot;,&quot;manualOverrideText&quot;:&quot;&quot;},&quot;citationTag&quot;:&quot;MENDELEY_CITATION_v3_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&quot;,&quot;citationItems&quot;:[{&quot;id&quot;:&quot;f5ed15fe-6552-3546-8ab4-d9727078f932&quot;,&quot;itemData&quot;:{&quot;type&quot;:&quot;article-journal&quot;,&quot;id&quot;:&quot;f5ed15fe-6552-3546-8ab4-d9727078f932&quot;,&quot;title&quot;:&quot;Alleviating symptoms in patients undergoing long-term hemodialysis: a focus on chronic kidney disease-associated pruritus&quot;,&quot;author&quot;:[{&quot;family&quot;:&quot;Agarwal&quot;,&quot;given&quot;:&quot;Rajiv&quot;,&quot;parse-names&quot;:false,&quot;dropping-particle&quot;:&quot;&quot;,&quot;non-dropping-particle&quot;:&quot;&quot;},{&quot;family&quot;:&quot;Burton&quot;,&quot;given&quot;:&quot;James&quot;,&quot;parse-names&quot;:false,&quot;dropping-particle&quot;:&quot;&quot;,&quot;non-dropping-particle&quot;:&quot;&quot;},{&quot;family&quot;:&quot;Gallieni&quot;,&quot;given&quot;:&quot;Maurizio&quot;,&quot;parse-names&quot;:false,&quot;dropping-particle&quot;:&quot;&quot;,&quot;non-dropping-particle&quot;:&quot;&quot;},{&quot;family&quot;:&quot;Kalantar-Zadeh&quot;,&quot;given&quot;:&quot;Kamyar&quot;,&quot;parse-names&quot;:false,&quot;dropping-particle&quot;:&quot;&quot;,&quot;non-dropping-particle&quot;:&quot;&quot;},{&quot;family&quot;:&quot;Mayer&quot;,&quot;given&quot;:&quot;Gert&quot;,&quot;parse-names&quot;:false,&quot;dropping-particle&quot;:&quot;&quot;,&quot;non-dropping-particle&quot;:&quot;&quot;},{&quot;family&quot;:&quot;Pollock&quot;,&quot;given&quot;:&quot;Carol&quot;,&quot;parse-names&quot;:false,&quot;dropping-particle&quot;:&quot;&quot;,&quot;non-dropping-particle&quot;:&quot;&quot;},{&quot;family&quot;:&quot;Szepietowski&quot;,&quot;given&quot;:&quot;Jacek C.&quot;,&quot;parse-names&quot;:false,&quot;dropping-particle&quot;:&quot;&quot;,&quot;non-dropping-particle&quot;:&quot;&quot;}],&quot;container-title&quot;:&quot;Clinical Kidney Journal&quot;,&quot;accessed&quot;:{&quot;date-parts&quot;:[[2025,1,31]]},&quot;DOI&quot;:&quot;10.1093/CKJ/SFAC187&quot;,&quot;ISSN&quot;:&quot;20488513&quot;,&quot;PMID&quot;:&quot;36726430&quot;,&quot;URL&quot;:&quot;https://pmc.ncbi.nlm.nih.gov/articles/PMC9871858/&quot;,&quot;issued&quot;:{&quot;date-parts&quot;:[[2022,1,1]]},&quot;page&quot;:&quot;30&quot;,&quot;abstract&quot;:&quot;Since the breakthrough of kidney replacement therapy, increases in life expectancy for patients with end-stage kidney disease have been limited. However, patients have become increasingly vocal that, although mortality and life expectancy matter to them, the quality of their life, and particularly the relief of symptoms associated with their treatment, are in many cases more important. The majority of dialysis-associated symptoms and adverse effects do not currently have any approved treatments in this patient population, with the few treatments that are available used off-label, frequently without proven efficacy, yet still potentially adding further adverse effects to patients’ current symptom burden. This article will illustrate how understanding the pathophysiology of a single, particularly burdensome symptom of dialysis (chronic kidney disease-associated pruritus) resulted in the design, development and regulatory approval of a treatment for that symptom. The pathway described here can be applied to other symptoms associated with dialysis, meaning that if we cannot add years to patients’ lives, we can at least add life to their remaining years.&quot;,&quot;publisher&quot;:&quot;Oxford University Press&quot;,&quot;issue&quot;:&quot;1&quot;,&quot;volume&quot;:&quot;16&quot;,&quot;container-title-short&quot;:&quot;Clin Kidney J&quot;},&quot;isTemporary&quot;:false,&quot;suppress-author&quot;:false,&quot;composite&quot;:false,&quot;author-only&quot;:false}]},{&quot;citationID&quot;:&quot;MENDELEY_CITATION_86247167-71b5-496e-8b51-1b18289dca4a&quot;,&quot;properties&quot;:{&quot;noteIndex&quot;:0},&quot;isEdited&quot;:false,&quot;manualOverride&quot;:{&quot;isManuallyOverridden&quot;:false,&quot;citeprocText&quot;:&quot;(72)&quot;,&quot;manualOverrideText&quot;:&quot;&quot;},&quot;citationTag&quot;:&quot;MENDELEY_CITATION_v3_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&quot;,&quot;citationItems&quot;:[{&quot;id&quot;:&quot;24853e8a-b44f-3946-95d8-22661ccdea05&quot;,&quot;itemData&quot;:{&quot;type&quot;:&quot;article-journal&quot;,&quot;id&quot;:&quot;24853e8a-b44f-3946-95d8-22661ccdea05&quot;,&quot;title&quot;:&quot;Novel approach to unpleasant symptom clusters surrounding pruritus in patients with chronic kidney disease and on dialysis therapy&quot;,&quot;author&quot;:[{&quot;family&quot;:&quot;Ahdoot&quot;,&quot;given&quot;:&quot;Rebecca S.&quot;,&quot;parse-names&quot;:false,&quot;dropping-particle&quot;:&quot;&quot;,&quot;non-dropping-particle&quot;:&quot;&quot;},{&quot;family&quot;:&quot;Kalantar-Zadeh&quot;,&quot;given&quot;:&quot;Kamyar&quot;,&quot;parse-names&quot;:false,&quot;dropping-particle&quot;:&quot;&quot;,&quot;non-dropping-particle&quot;:&quot;&quot;},{&quot;family&quot;:&quot;Burton&quot;,&quot;given&quot;:&quot;James O.&quot;,&quot;parse-names&quot;:false,&quot;dropping-particle&quot;:&quot;&quot;,&quot;non-dropping-particle&quot;:&quot;&quot;},{&quot;family&quot;:&quot;Lockwood&quot;,&quot;given&quot;:&quot;Mark B.&quot;,&quot;parse-names&quot;:false,&quot;dropping-particle&quot;:&quot;&quot;,&quot;non-dropping-particle&quot;:&quot;&quot;}],&quot;container-title&quot;:&quot;Current Opinion in Nephrology and Hypertension&quot;,&quot;accessed&quot;:{&quot;date-parts&quot;:[[2025,1,31]]},&quot;DOI&quot;:&quot;10.1097/MNH.0000000000000752&quot;,&quot;ISSN&quot;:&quot;14736543&quot;,&quot;PMID&quot;:&quot;34750335&quot;,&quot;URL&quot;:&quot;https://journals.lww.com/co-nephrolhypertens/fulltext/2022/01000/novel_approach_to_unpleasant_symptom_clusters.9.aspx&quot;,&quot;issued&quot;:{&quot;date-parts&quot;:[[2022]]},&quot;page&quot;:&quot;63-71&quot;,&quot;abstract&quot;:&quot;Purpose of review: Chronic kidney disease-associated-pruritus (CKD-aP) is a common symptom in patients with end-stage kidney disease (ESKD) undergoing dialysis. CKD-aP typically occurs alongside other debilitating symptoms and may comprise so-called 'symptom clusters' which have synergistic effects that adversely impact patient health-related quality of life (HRQoL). Importantly, symptoms in a cluster may share a common biological mechanism. Here we review the clinical impact of CKD-aP and its association with other symptoms reported by dialysis patients. The clinical benefits of treating pruritus and its potential impact on other symptoms are also addressed. Recent findings: Studies have shown CKD-aP significantly impairs HRQoL in patients with ESKD undergoing dialysis and is associated with adverse clinical outcomes, including increased risk of infections, hospitalizations, and mortality. Despite these negative effects, CKD-aP remains underrecognized and undertreated in clinical practice. CKD-aP is frequently associated with other symptoms, including disturbed sleep/poor sleep quality, anxiety, depression, and pain. Clinical studies of antipruritic therapies show that reduction of itch intensity may also alleviate other associated symptoms, such as poor sleep quality. Summary: CKD-aP and its associated symptoms are inadequately managed in clinical practice. Greater understanding and awareness of CKD-aP and its surrounding symptom clusters in dialysis patients may improve their overall symptom management and HRQoL.&quot;,&quot;publisher&quot;:&quot;Lippincott Williams and Wilkins&quot;,&quot;issue&quot;:&quot;1&quot;,&quot;volume&quot;:&quot;31&quot;,&quot;container-title-short&quot;:&quot;Curr Opin Nephrol Hypertens&quot;},&quot;isTemporary&quot;:false,&quot;suppress-author&quot;:false,&quot;composite&quot;:false,&quot;author-only&quot;:false}]},{&quot;citationID&quot;:&quot;MENDELEY_CITATION_80488475-8162-4b5e-8175-b33d00fbe6cb&quot;,&quot;properties&quot;:{&quot;noteIndex&quot;:0},&quot;isEdited&quot;:false,&quot;manualOverride&quot;:{&quot;isManuallyOverridden&quot;:false,&quot;citeprocText&quot;:&quot;(73)&quot;,&quot;manualOverrideText&quot;:&quot;&quot;},&quot;citationTag&quot;:&quot;MENDELEY_CITATION_v3_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&quot;,&quot;citationItems&quot;:[{&quot;id&quot;:&quot;a79ec0cf-91de-300b-8b78-a32bf9c1f5a8&quot;,&quot;itemData&quot;:{&quot;type&quot;:&quot;article-journal&quot;,&quot;id&quot;:&quot;a79ec0cf-91de-300b-8b78-a32bf9c1f5a8&quot;,&quot;title&quot;:&quot;Patient-reported outcome measurement: a bridge between health and social care?&quot;,&quot;author&quot;:[{&quot;family&quot;:&quot;Hughes&quot;,&quot;given&quot;:&quot;Sarah&quot;,&quot;parse-names&quot;:false,&quot;dropping-particle&quot;:&quot;&quot;,&quot;non-dropping-particle&quot;:&quot;&quot;},{&quot;family&quot;:&quot;Aiyegbusi&quot;,&quot;given&quot;:&quot;Olalekan Lee&quot;,&quot;parse-names&quot;:false,&quot;dropping-particle&quot;:&quot;&quot;,&quot;non-dropping-particle&quot;:&quot;&quot;},{&quot;family&quot;:&quot;Lasserson&quot;,&quot;given&quot;:&quot;Daniel&quot;,&quot;parse-names&quot;:false,&quot;dropping-particle&quot;:&quot;&quot;,&quot;non-dropping-particle&quot;:&quot;&quot;},{&quot;family&quot;:&quot;Collis&quot;,&quot;given&quot;:&quot;Philip&quot;,&quot;parse-names&quot;:false,&quot;dropping-particle&quot;:&quot;&quot;,&quot;non-dropping-particle&quot;:&quot;&quot;},{&quot;family&quot;:&quot;Glasby&quot;,&quot;given&quot;:&quot;Jon&quot;,&quot;parse-names&quot;:false,&quot;dropping-particle&quot;:&quot;&quot;,&quot;non-dropping-particle&quot;:&quot;&quot;},{&quot;family&quot;:&quot;Calvert&quot;,&quot;given&quot;:&quot;Melanie&quot;,&quot;parse-names&quot;:false,&quot;dropping-particle&quot;:&quot;&quot;,&quot;non-dropping-particle&quot;:&quot;&quot;}],&quot;container-title&quot;:&quot;Journal of the Royal Society of Medicine&quot;,&quot;container-title-short&quot;:&quot;J R Soc Med&quot;,&quot;accessed&quot;:{&quot;date-parts&quot;:[[2024,3,28]]},&quot;DOI&quot;:&quot;10.1177/01410768211014048/SUPPL_FILE/SJ-PDF-2-JRS-10.1177_01410768211014048.PDF&quot;,&quot;ISSN&quot;:&quot;17581095&quot;,&quot;PMID&quot;:&quot;34060928&quot;,&quot;issued&quot;:{&quot;date-parts&quot;:[[2021,8,1]]},&quot;page&quot;:&quot;381-388&quot;,&quot;abstract&quot;:&quot;Social care is under increasing pressure globally. For economically developed countries, the cost pressures on long-term care services are set to grow as governments struggle to provide high-quality social care to an ageing population and a growing number of working age adults with complex needs. 1 In England in 2018/2019, 841,850 people received publicly funded long-term social care, primarily in care/nursing homes or in their own home with a government spend of £22 billion. 2 However, austerity has meant social care funding in real terms has fallen. Funding per person was at a lower level in 2019 than in 2010/ 2011, with an estimated funding gap of £1.5 billion. This funding shortfall, projected to be at least £2.7 billion by 2023/2024, means unmet need (i.e. people going without care and support) is a significant concern. 3 Issues around workforce sustainability and a fragmented, means-tested social care system further challenge the delivery of social care. 4 Healthcare, too, is confronted with the challenge of delivering safe, effective, quality care in the face of constrained budgets and, with COVID-19, a rapidly changing health-care delivery landscape. As such, stakeholders across health and social care must give consideration to initiatives that will drive improvement in outcomes and quality of care. Patient-reported outcome measures are questionnaires that capture an individual's views on their physical, mental and social functioning, disease symptoms or health-related quality of life. 5 Established within healthcare for over a decade, these measures patient-reported outcome measures are central to the delivery of person-centred care. At an individual level, patient-reported outcome measures supplement clinical assessments, facilitate referrals to specialist services, enhance patient-clin-ician communication, support decision-making around treatment, and assist with symptom checking and monitoring of disease progression. At an organ-isational level, patient-reported outcome measures are used to monitor provider performance, inform policy and guide quality improvement. 6 In social care, patient-reported outcomes could be used similarly to support the delivery of person-centred care. Patient-reported outcome measures could promote choice and autonomy, ensuring care is responsive to a person's wishes for their health and wellbeing. At a service level, patient-reported outcome measures could help identify unmet need, facilitate integration of health and social care, and guarantee that measures of quality emphasise person-centred outcomes (Figure 1). 7 Consequently, patient-reported outcome measures may be viewed enablers of person-centred health and social care. However, their use in social care is not well documented. 8 In this article, we explore the potential role of patient-reported outcome measures as a bridge between health and social care, clarifying current applications and future opportunities. We&quot;,&quot;publisher&quot;:&quot;SAGE Publications Ltd&quot;,&quot;issue&quot;:&quot;8&quot;,&quot;volume&quot;:&quot;114&quot;},&quot;isTemporary&quot;:false}]},{&quot;citationID&quot;:&quot;MENDELEY_CITATION_13ef2b32-3515-40fa-a203-a1379e9ca0f4&quot;,&quot;properties&quot;:{&quot;noteIndex&quot;:0},&quot;isEdited&quot;:false,&quot;manualOverride&quot;:{&quot;isManuallyOverridden&quot;:false,&quot;citeprocText&quot;:&quot;(3,61,62)&quot;,&quot;manualOverrideText&quot;:&quot;&quot;},&quot;citationTag&quot;:&quot;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&quot;,&quot;citationItems&quot;:[{&quot;id&quot;:&quot;0f1676c8-e7e9-306b-a76c-762d0b9e4a8a&quot;,&quot;itemData&quot;:{&quot;type&quot;:&quot;article-journal&quot;,&quot;id&quot;:&quot;0f1676c8-e7e9-306b-a76c-762d0b9e4a8a&quot;,&quot;title&quot;:&quot;Rationale and design for SHAREHD: A quality improvement collaborative to scale up Shared Haemodialysis Care for patients on centre based haemodialysis&quot;,&quot;author&quot;:[{&quot;family&quot;:&quot;Fotheringham&quot;,&quot;given&quot;:&quot;James&quot;,&quot;parse-names&quot;:false,&quot;dropping-particle&quot;:&quot;&quot;,&quot;non-dropping-particle&quot;:&quot;&quot;},{&quot;family&quot;:&quot;Barnes&quot;,&quot;given&quot;:&quot;Tania&quot;,&quot;parse-names&quot;:false,&quot;dropping-particle&quot;:&quot;&quot;,&quot;non-dropping-particle&quot;:&quot;&quot;},{&quot;family&quot;:&quot;Dunn&quot;,&quot;given&quot;:&quot;Louese&quot;,&quot;parse-names&quot;:false,&quot;dropping-particle&quot;:&quot;&quot;,&quot;non-dropping-particle&quot;:&quot;&quot;},{&quot;family&quot;:&quot;Lee&quot;,&quot;given&quot;:&quot;Sonia&quot;,&quot;parse-names&quot;:false,&quot;dropping-particle&quot;:&quot;&quot;,&quot;non-dropping-particle&quot;:&quot;&quot;},{&quot;family&quot;:&quot;Ariss&quot;,&quot;given&quot;:&quot;Steven&quot;,&quot;parse-names&quot;:false,&quot;dropping-particle&quot;:&quot;&quot;,&quot;non-dropping-particle&quot;:&quot;&quot;},{&quot;family&quot;:&quot;Young&quot;,&quot;given&quot;:&quot;Tracey&quot;,&quot;parse-names&quot;:false,&quot;dropping-particle&quot;:&quot;&quot;,&quot;non-dropping-particle&quot;:&quot;&quot;},{&quot;family&quot;:&quot;Walters&quot;,&quot;given&quot;:&quot;Stephen J.&quot;,&quot;parse-names&quot;:false,&quot;dropping-particle&quot;:&quot;&quot;,&quot;non-dropping-particle&quot;:&quot;&quot;},{&quot;family&quot;:&quot;Laboi&quot;,&quot;given&quot;:&quot;Paul&quot;,&quot;parse-names&quot;:false,&quot;dropping-particle&quot;:&quot;&quot;,&quot;non-dropping-particle&quot;:&quot;&quot;},{&quot;family&quot;:&quot;Henwood&quot;,&quot;given&quot;:&quot;Andy&quot;,&quot;parse-names&quot;:false,&quot;dropping-particle&quot;:&quot;&quot;,&quot;non-dropping-particle&quot;:&quot;&quot;},{&quot;family&quot;:&quot;Gair&quot;,&quot;given&quot;:&quot;Rachel&quot;,&quot;parse-names&quot;:false,&quot;dropping-particle&quot;:&quot;&quot;,&quot;non-dropping-particle&quot;:&quot;&quot;},{&quot;family&quot;:&quot;Wilkie&quot;,&quot;given&quot;:&quot;Martin&quot;,&quot;parse-names&quot;:false,&quot;dropping-particle&quot;:&quot;&quot;,&quot;non-dropping-particle&quot;:&quot;&quot;}],&quot;container-title&quot;:&quot;BMC Nephrology&quot;,&quot;container-title-short&quot;:&quot;BMC Nephrol&quot;,&quot;accessed&quot;:{&quot;date-parts&quot;:[[2021,3,11]]},&quot;DOI&quot;:&quot;10.1186/s12882-017-0748-6&quot;,&quot;ISSN&quot;:&quot;14712369&quot;,&quot;PMID&quot;:&quot;29178891&quot;,&quot;URL&quot;:&quot;https://bmcnephrol.biomedcentral.com/articles/10.1186/s12882-017-0748-6&quot;,&quot;issued&quot;:{&quot;date-parts&quot;:[[2017,11,24]]},&quot;page&quot;:&quot;335&quot;,&quot;abstract&quot;:&quot;Background: The study objective is to assess the effectiveness and economic impact of a structured programme to support patient involvement in centre-based haemodialysis and to understand what works for whom in what circumstances and why. It implements a program of Shared Haemodialysis Care (SHC) that aims to improve experience and outcomes for those who are treated with centre-based haemodialysis, and give more patients the confidence to dialyse independently both at centres and at home. Methods/Design: The 24 month mixed methods cohort evaluation of 600 prevalent centre based HD patients is nested within a 30 month quality improvement program that aims to scale up SHC at 12 dialysis centres across England. SHC describes an intervention where patients who receive centre-based haemodialysis are given the opportunity to learn, engage with and undertake tasks associated with their treatment. Following a 6-month set up period, a phased implementation programme is initiated across 12 dialysis units using a randomised stepped wedge design with 6 centres participating in each of 2 steps, each lasting 6 months. The intervention utilises quality improvement methodologies involving rapid tests of change to determine the most appropriate mechanisms for implementation in the context of a learning collaborative. Running parallel with the stepped wedge intervention is a mixed methods cohort evaluation that employs patient questionnaires and interviews, and will link with routinely collected data at the end of the study period. The primary outcome measure is the number of patients performing at least 5 dialysis-related tasks collected using 3 monthly questionnaires. Secondary outcomes measures include: the number of people choosing to perform home haemodialysis or dialyse independently in-centre by the end of the study period; end-user recommendation; home dialysis establishment delay; staff impact and confidence; hospitalisation; infection and health economics. Discussion: The results from this study will provide evidence of impact of SHC, barriers to patient and centre level adoption and inform development of future interventions to support its implementation. Trial registration: ISRCTN Number: 93999549, (retrospectively registered 1st May 2017); NIHR Research Portfolio: 31566&quot;,&quot;publisher&quot;:&quot;BioMed Central Ltd.&quot;,&quot;issue&quot;:&quot;1&quot;,&quot;volume&quot;:&quot;18&quot;},&quot;isTemporary&quot;:false},{&quot;id&quot;:&quot;3562467e-e13e-32ad-9adf-cfe560bf8e66&quot;,&quot;itemData&quot;:{&quot;type&quot;:&quot;article-journal&quot;,&quot;id&quot;:&quot;3562467e-e13e-32ad-9adf-cfe560bf8e66&quot;,&quot;title&quot;:&quot;A breakthrough series collaborative to increase patient participation with hemodialysis tasks: A stepped wedge cluster randomised controlled trial&quot;,&quot;author&quot;:[{&quot;family&quot;:&quot;Fotheringham&quot;,&quot;given&quot;:&quot;James&quot;,&quot;parse-names&quot;:false,&quot;dropping-particle&quot;:&quot;&quot;,&quot;non-dropping-particle&quot;:&quot;&quot;},{&quot;family&quot;:&quot;Barnes&quot;,&quot;given&quot;:&quot;Tania&quot;,&quot;parse-names&quot;:false,&quot;dropping-particle&quot;:&quot;&quot;,&quot;non-dropping-particle&quot;:&quot;&quot;},{&quot;family&quot;:&quot;Dunn&quot;,&quot;given&quot;:&quot;Louese&quot;,&quot;parse-names&quot;:false,&quot;dropping-particle&quot;:&quot;&quot;,&quot;non-dropping-particle&quot;:&quot;&quot;},{&quot;family&quot;:&quot;Lee&quot;,&quot;given&quot;:&quot;Sonia&quot;,&quot;parse-names&quot;:false,&quot;dropping-particle&quot;:&quot;&quot;,&quot;non-dropping-particle&quot;:&quot;&quot;},{&quot;family&quot;:&quot;Ariss&quot;,&quot;given&quot;:&quot;Steven&quot;,&quot;parse-names&quot;:false,&quot;dropping-particle&quot;:&quot;&quot;,&quot;non-dropping-particle&quot;:&quot;&quot;},{&quot;family&quot;:&quot;Young&quot;,&quot;given&quot;:&quot;Tracey&quot;,&quot;parse-names&quot;:false,&quot;dropping-particle&quot;:&quot;&quot;,&quot;non-dropping-particle&quot;:&quot;&quot;},{&quot;family&quot;:&quot;Walters&quot;,&quot;given&quot;:&quot;Stephen J.&quot;,&quot;parse-names&quot;:false,&quot;dropping-particle&quot;:&quot;&quot;,&quot;non-dropping-particle&quot;:&quot;&quot;},{&quot;family&quot;:&quot;Laboi&quot;,&quot;given&quot;:&quot;Paul&quot;,&quot;parse-names&quot;:false,&quot;dropping-particle&quot;:&quot;&quot;,&quot;non-dropping-particle&quot;:&quot;&quot;},{&quot;family&quot;:&quot;Henwood&quot;,&quot;given&quot;:&quot;Andy&quot;,&quot;parse-names&quot;:false,&quot;dropping-particle&quot;:&quot;&quot;,&quot;non-dropping-particle&quot;:&quot;&quot;},{&quot;family&quot;:&quot;Gair&quot;,&quot;given&quot;:&quot;Rachel&quot;,&quot;parse-names&quot;:false,&quot;dropping-particle&quot;:&quot;&quot;,&quot;non-dropping-particle&quot;:&quot;&quot;},{&quot;family&quot;:&quot;Wilkie&quot;,&quot;given&quot;:&quot;Martin&quot;,&quot;parse-names&quot;:false,&quot;dropping-particle&quot;:&quot;&quot;,&quot;non-dropping-particle&quot;:&quot;&quot;}],&quot;container-title&quot;:&quot;PLOS ONE&quot;,&quot;container-title-short&quot;:&quot;PLoS One&quot;,&quot;accessed&quot;:{&quot;date-parts&quot;:[[2022,2,17]]},&quot;DOI&quot;:&quot;10.1371/JOURNAL.PONE.0253966&quot;,&quot;ISBN&quot;:&quot;1111111111&quot;,&quot;ISSN&quot;:&quot;1932-6203&quot;,&quot;PMID&quot;:&quot;34283851&quot;,&quot;URL&quot;:&quot;https://journals.plos.org/plosone/article?id=10.1371/journal.pone.0253966&quot;,&quot;issued&quot;:{&quot;date-parts&quot;:[[2021,7,1]]},&quot;page&quot;:&quot;e0253966&quot;,&quot;abstract&quot;:&quot;Background Compared to in-centre, home hemodialysis is associated with superior outcomes. The impact on patient experience and clinical outcomes of consistently providing the choice and training to undertake hemodialysis-related treatment tasks in the in-centre setting is unknown.   Methods A stepped-wedge cluster randomised trial in 12 UK renal centres recruited prevalent in-centre hemodialysis patients with sites randomised into early and late participation in a 12-month breakthrough series collaborative that included data collection, learning events, Plan-Study-Do-Act cycles, and teleconferences repeated every 6 weeks, underpinned by a faculty, co-production, materials and a nursing course. The primary outcome was the proportion of patients undertaking five or more hemodialysis-related tasks or home hemodialysis. Secondary outcomes included independent hemodialysis, quality of life, symptoms, patient activation and hospitalisation. ISRCTN Registration Number 93999549.   Results 586 hemodialysis patients were recruited. The proportion performing 5 or more tasks or home hemodialysis increased from 45.6% to 52.3% (205 to 244/449, difference 6.2%, 95% CI 1.4 to 11%), however after analysis by step the adjusted odds ratio for the intervention was 1.63 (95% CI 0.94 to 2.81, P = 0.08). 28.3% of patients doing less than 5 tasks at baseline performed 5 or more at the end of the study (69/244, 95% CI 22.2–34.3%, adjusted odds ratio 3.71, 95% CI 1.66–8.31). Independent or home hemodialysis increased from 7.5% to 11.6% (32 to 49/423, difference 4.0%, 95% CI 1.0–7.0), but the remaining secondary endpoints were unaffected.   Conclusions Our intervention did not increase dialysis related tasks being performed by a prevalent population of centre based patients, but there was an increase in home hemodialysis as well as an increase in tasks among patients who were doing fewer than 5 at baseline. Further studies are required that examine interventions to engage people who dialyse at centres in their own care.&quot;,&quot;publisher&quot;:&quot;Public Library of Science&quot;,&quot;issue&quot;:&quot;7&quot;,&quot;volume&quot;:&quot;16&quot;},&quot;isTemporary&quot;:false},{&quot;id&quot;:&quot;5f282d37-3379-30d9-b59b-d7104f745b0b&quot;,&quot;itemData&quot;:{&quot;type&quot;:&quot;article-journal&quot;,&quot;id&quot;:&quot;5f282d37-3379-30d9-b59b-d7104f745b0b&quot;,&quot;title&quot;:&quot;Relationship Between Standardized Measures of Chronic Kidney Disease-associated Pruritus Intensity and Health-related Quality of Life Measured with the EQ-5D Questionnaire: A Mapping Study&quot;,&quot;author&quot;:[{&quot;family&quot;:&quot;Hernandez Alava&quot;,&quot;given&quot;:&quot;Monica&quot;,&quot;parse-names&quot;:false,&quot;dropping-particle&quot;:&quot;&quot;,&quot;non-dropping-particle&quot;:&quot;&quot;},{&quot;family&quot;:&quot;Sasso&quot;,&quot;given&quot;:&quot;Alessandro&quot;,&quot;parse-names&quot;:false,&quot;dropping-particle&quot;:&quot;&quot;,&quot;non-dropping-particle&quot;:&quot;&quot;},{&quot;family&quot;:&quot;Hnynn Si&quot;,&quot;given&quot;:&quot;Pann Ei&quot;,&quot;parse-names&quot;:false,&quot;dropping-particle&quot;:&quot;&quot;,&quot;non-dropping-particle&quot;:&quot;&quot;},{&quot;family&quot;:&quot;Gittus&quot;,&quot;given&quot;:&quot;Matthew&quot;,&quot;parse-names&quot;:false,&quot;dropping-particle&quot;:&quot;&quot;,&quot;non-dropping-particle&quot;:&quot;&quot;},{&quot;family&quot;:&quot;Powell&quot;,&quot;given&quot;:&quot;Richard&quot;,&quot;parse-names&quot;:false,&quot;dropping-particle&quot;:&quot;&quot;,&quot;non-dropping-particle&quot;:&quot;&quot;},{&quot;family&quot;:&quot;Dunn&quot;,&quot;given&quot;:&quot;Louese&quot;,&quot;parse-names&quot;:false,&quot;dropping-particle&quot;:&quot;&quot;,&quot;non-dropping-particle&quot;:&quot;&quot;},{&quot;family&quot;:&quot;Thokala&quot;,&quot;given&quot;:&quot;Praveen&quot;,&quot;parse-names&quot;:false,&quot;dropping-particle&quot;:&quot;&quot;,&quot;non-dropping-particle&quot;:&quot;&quot;},{&quot;family&quot;:&quot;Fotheringham&quot;,&quot;given&quot;:&quot;James&quot;,&quot;parse-names&quot;:false,&quot;dropping-particle&quot;:&quot;&quot;,&quot;non-dropping-particle&quot;:&quot;&quot;}],&quot;container-title&quot;:&quot;Acta Dermato-Venereologica&quot;,&quot;container-title-short&quot;:&quot;Acta Derm Venereol&quot;,&quot;accessed&quot;:{&quot;date-parts&quot;:[[2024,2,23]]},&quot;DOI&quot;:&quot;10.2340/ACTADV.V103.11604&quot;,&quot;ISSN&quot;:&quot;1651-2057&quot;,&quot;PMID&quot;:&quot;37731210&quot;,&quot;URL&quot;:&quot;https://medicaljournalssweden.se/actadv/article/view/11604/23469&quot;,&quot;issued&quot;:{&quot;date-parts&quot;:[[2023,9,20]]},&quot;page&quot;:&quot;adv11604-adv11604&quot;,&quot;abstract&quot;:&quot;Chronic kidney disease-associated pruritus is linked with decreased health-related quality of life assessed using disease-specific instruments. The extent to which worsening pruritus reduces generic quality of life assessed using the EQ-5D instrument is unknown. Prevalent kidney failure patients receiving in-centre haemodialysis from 5 centres completed the EQ-5D-5L quality of life measure, worst Itching Intensity Numerical Rating Scale and 5-D itch pruritus instruments. Latent class models were used to identify clusters of patients with similarly affected body parts, and mixture models were used to map the pruritus measures to the EQ-5D. Data on 487 respondents were obtained. Latent class analysis identified 3 groups of patients who had progressively worsening severity and an increasing number of body parts affected. Although the worst itching intensity numerical rating scale and 5-D itch instruments correlated with each other, only the latter had a strong relationship with EQ-5D. When controlling for age, sex, diabetes and years receiving dialysis, the meanpredicted EQ-5D utility (1: perfect health, 0: dead) decreased progressively from 0.69 to 0.41. These findings suggest that pruritus instruments that include domains capturing how the individual is physically, mentally and socially affected by their pruritus, in addition to severity, more closely approximate the EQ-5D generic quality of life measure.&quot;,&quot;publisher&quot;:&quot;Medical Journals/Acta D-V&quot;,&quot;volume&quot;:&quot;103&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10" ma:contentTypeDescription="Create a new document." ma:contentTypeScope="" ma:versionID="0f21cf3abf39baa68d1b116f6acd298f">
  <xsd:schema xmlns:xsd="http://www.w3.org/2001/XMLSchema" xmlns:xs="http://www.w3.org/2001/XMLSchema" xmlns:p="http://schemas.microsoft.com/office/2006/metadata/properties" xmlns:ns1="http://schemas.microsoft.com/sharepoint/v3" xmlns:ns3="32678723-8c06-45e1-8bd0-318b9868a43d" xmlns:ns4="5789755c-de38-4fe3-9623-40afa3bba1e2" targetNamespace="http://schemas.microsoft.com/office/2006/metadata/properties" ma:root="true" ma:fieldsID="6014dbb9291002fdcd76d09e43672ebc" ns1:_="" ns3:_="" ns4:_="">
    <xsd:import namespace="http://schemas.microsoft.com/sharepoint/v3"/>
    <xsd:import namespace="32678723-8c06-45e1-8bd0-318b9868a43d"/>
    <xsd:import namespace="5789755c-de38-4fe3-9623-40afa3bba1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1:_ip_UnifiedCompliancePolicyProperties" minOccurs="0"/>
                <xsd:element ref="ns1:_ip_UnifiedCompliancePolicyUIAction"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bNGH3C48Iz0gnt8EFd9fjgw9vg==">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</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2678723-8c06-45e1-8bd0-318b9868a43d"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35FF3E6-79F3-44AB-9A66-14DDC3B5ED63}">
  <ds:schemaRefs>
    <ds:schemaRef ds:uri="http://schemas.microsoft.com/sharepoint/v3/contenttype/forms"/>
  </ds:schemaRefs>
</ds:datastoreItem>
</file>

<file path=customXml/itemProps2.xml><?xml version="1.0" encoding="utf-8"?>
<ds:datastoreItem xmlns:ds="http://schemas.openxmlformats.org/officeDocument/2006/customXml" ds:itemID="{160EA0DE-EFCB-47A1-8897-98465E40A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678723-8c06-45e1-8bd0-318b9868a43d"/>
    <ds:schemaRef ds:uri="5789755c-de38-4fe3-9623-40afa3bba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E95D48C-A35F-4A11-98F8-D0E2D6125A29}">
  <ds:schemaRefs>
    <ds:schemaRef ds:uri="http://schemas.openxmlformats.org/officeDocument/2006/bibliography"/>
  </ds:schemaRefs>
</ds:datastoreItem>
</file>

<file path=customXml/itemProps5.xml><?xml version="1.0" encoding="utf-8"?>
<ds:datastoreItem xmlns:ds="http://schemas.openxmlformats.org/officeDocument/2006/customXml" ds:itemID="{1A58C4F4-D00C-4076-8BAA-36F31658325A}">
  <ds:schemaRefs>
    <ds:schemaRef ds:uri="http://schemas.microsoft.com/office/2006/documentManagement/types"/>
    <ds:schemaRef ds:uri="http://purl.org/dc/terms/"/>
    <ds:schemaRef ds:uri="32678723-8c06-45e1-8bd0-318b9868a43d"/>
    <ds:schemaRef ds:uri="http://purl.org/dc/dcmitype/"/>
    <ds:schemaRef ds:uri="http://www.w3.org/XML/1998/namespace"/>
    <ds:schemaRef ds:uri="http://purl.org/dc/elements/1.1/"/>
    <ds:schemaRef ds:uri="http://schemas.microsoft.com/office/infopath/2007/PartnerControls"/>
    <ds:schemaRef ds:uri="http://schemas.microsoft.com/sharepoint/v3"/>
    <ds:schemaRef ds:uri="http://schemas.openxmlformats.org/package/2006/metadata/core-properties"/>
    <ds:schemaRef ds:uri="5789755c-de38-4fe3-9623-40afa3bba1e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67</Pages>
  <Words>21501</Words>
  <Characters>122556</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Pann Ei Hnynn Si</dc:creator>
  <cp:keywords/>
  <dc:description/>
  <cp:lastModifiedBy>Pann Ei Hnynn Si</cp:lastModifiedBy>
  <cp:revision>2</cp:revision>
  <cp:lastPrinted>2024-03-27T22:27:00Z</cp:lastPrinted>
  <dcterms:created xsi:type="dcterms:W3CDTF">2025-05-14T19:50:00Z</dcterms:created>
  <dcterms:modified xsi:type="dcterms:W3CDTF">2025-05-14T19:50:00Z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0e492663-f9de-39ea-a94a-bb3e7023cadb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TypeId">
    <vt:lpwstr>0x010100831AA938FE962A45A3E19DCBCF209F91</vt:lpwstr>
  </property>
</Properties>
</file>