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BA279D2" w14:textId="66E1A15E" w:rsidR="0070651F" w:rsidRPr="00E17BE1" w:rsidRDefault="0082593A" w:rsidP="003A396F">
      <w:pPr>
        <w:autoSpaceDE w:val="0"/>
        <w:autoSpaceDN w:val="0"/>
        <w:adjustRightInd w:val="0"/>
        <w:spacing w:after="0" w:line="360" w:lineRule="auto"/>
        <w:jc w:val="center"/>
        <w:rPr>
          <w:rFonts w:ascii="Arial" w:hAnsi="Arial" w:cs="Arial"/>
          <w:color w:val="000000" w:themeColor="text1"/>
          <w:sz w:val="24"/>
          <w:szCs w:val="24"/>
        </w:rPr>
      </w:pPr>
      <w:bookmarkStart w:id="0" w:name="_top"/>
      <w:bookmarkEnd w:id="0"/>
      <w:r w:rsidRPr="00381A49">
        <w:rPr>
          <w:rFonts w:ascii="Arial" w:hAnsi="Arial" w:cs="Arial"/>
          <w:color w:val="000000" w:themeColor="text1"/>
          <w:sz w:val="24"/>
          <w:szCs w:val="24"/>
        </w:rPr>
        <w:t xml:space="preserve"> </w:t>
      </w:r>
      <w:r w:rsidR="003A396F" w:rsidRPr="00E17BE1">
        <w:rPr>
          <w:rFonts w:ascii="Arial" w:hAnsi="Arial" w:cs="Arial"/>
          <w:noProof/>
          <w:color w:val="000000" w:themeColor="text1"/>
          <w:sz w:val="36"/>
          <w:szCs w:val="36"/>
        </w:rPr>
        <w:drawing>
          <wp:inline distT="0" distB="0" distL="0" distR="0" wp14:anchorId="499C6F5D" wp14:editId="11691C07">
            <wp:extent cx="2600960" cy="782320"/>
            <wp:effectExtent l="0" t="0" r="2540" b="5080"/>
            <wp:docPr id="326169994" name="Picture 3261699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0960" cy="782320"/>
                    </a:xfrm>
                    <a:prstGeom prst="rect">
                      <a:avLst/>
                    </a:prstGeom>
                    <a:noFill/>
                    <a:ln>
                      <a:noFill/>
                    </a:ln>
                  </pic:spPr>
                </pic:pic>
              </a:graphicData>
            </a:graphic>
          </wp:inline>
        </w:drawing>
      </w:r>
    </w:p>
    <w:p w14:paraId="6763EB0E" w14:textId="77777777" w:rsidR="006209CF" w:rsidRPr="00E17BE1" w:rsidRDefault="006209CF" w:rsidP="006209CF">
      <w:pPr>
        <w:autoSpaceDE w:val="0"/>
        <w:autoSpaceDN w:val="0"/>
        <w:adjustRightInd w:val="0"/>
        <w:spacing w:after="0" w:line="360" w:lineRule="auto"/>
        <w:rPr>
          <w:rFonts w:ascii="Arial" w:hAnsi="Arial" w:cs="Arial"/>
          <w:b/>
          <w:bCs/>
          <w:color w:val="000000" w:themeColor="text1"/>
          <w:sz w:val="54"/>
          <w:szCs w:val="200"/>
          <w:shd w:val="clear" w:color="auto" w:fill="FFFFFF"/>
        </w:rPr>
      </w:pPr>
    </w:p>
    <w:p w14:paraId="3BA50244" w14:textId="2421E1DD" w:rsidR="006209CF" w:rsidRPr="00E17BE1" w:rsidRDefault="006209CF" w:rsidP="006209CF">
      <w:pPr>
        <w:autoSpaceDE w:val="0"/>
        <w:autoSpaceDN w:val="0"/>
        <w:adjustRightInd w:val="0"/>
        <w:spacing w:after="0" w:line="360" w:lineRule="auto"/>
        <w:jc w:val="center"/>
        <w:rPr>
          <w:rFonts w:ascii="Arial" w:hAnsi="Arial" w:cs="Arial"/>
          <w:b/>
          <w:bCs/>
          <w:color w:val="000000" w:themeColor="text1"/>
          <w:sz w:val="52"/>
          <w:szCs w:val="52"/>
        </w:rPr>
      </w:pPr>
      <w:r w:rsidRPr="00E17BE1">
        <w:rPr>
          <w:rFonts w:ascii="Arial" w:hAnsi="Arial" w:cs="Arial"/>
          <w:b/>
          <w:bCs/>
          <w:color w:val="000000" w:themeColor="text1"/>
          <w:sz w:val="52"/>
          <w:szCs w:val="52"/>
        </w:rPr>
        <w:t>The Potential use of Social Robots in Acute Paediatric Settings:</w:t>
      </w:r>
    </w:p>
    <w:p w14:paraId="74FF21B4" w14:textId="77777777" w:rsidR="006209CF" w:rsidRPr="00E17BE1" w:rsidRDefault="006209CF" w:rsidP="006209CF">
      <w:pPr>
        <w:autoSpaceDE w:val="0"/>
        <w:autoSpaceDN w:val="0"/>
        <w:adjustRightInd w:val="0"/>
        <w:spacing w:after="0" w:line="360" w:lineRule="auto"/>
        <w:jc w:val="center"/>
        <w:rPr>
          <w:rFonts w:ascii="Arial" w:hAnsi="Arial" w:cs="Arial"/>
          <w:b/>
          <w:bCs/>
          <w:color w:val="000000" w:themeColor="text1"/>
          <w:sz w:val="36"/>
          <w:szCs w:val="36"/>
        </w:rPr>
      </w:pPr>
    </w:p>
    <w:p w14:paraId="36E6BBA5" w14:textId="180A6A00" w:rsidR="00151D57" w:rsidRPr="00E17BE1" w:rsidRDefault="006209CF" w:rsidP="006209CF">
      <w:pPr>
        <w:autoSpaceDE w:val="0"/>
        <w:autoSpaceDN w:val="0"/>
        <w:adjustRightInd w:val="0"/>
        <w:spacing w:after="0" w:line="360" w:lineRule="auto"/>
        <w:jc w:val="center"/>
        <w:rPr>
          <w:rFonts w:ascii="Arial" w:hAnsi="Arial" w:cs="Arial"/>
          <w:b/>
          <w:bCs/>
          <w:color w:val="000000" w:themeColor="text1"/>
          <w:sz w:val="28"/>
          <w:szCs w:val="28"/>
        </w:rPr>
      </w:pPr>
      <w:r w:rsidRPr="00E17BE1">
        <w:rPr>
          <w:rFonts w:ascii="Arial" w:hAnsi="Arial" w:cs="Arial"/>
          <w:b/>
          <w:bCs/>
          <w:color w:val="000000" w:themeColor="text1"/>
          <w:sz w:val="36"/>
          <w:szCs w:val="36"/>
        </w:rPr>
        <w:t>A mixed-methods exploration of feasibility, acceptance, and utility</w:t>
      </w:r>
      <w:r w:rsidR="0081344F" w:rsidRPr="00E17BE1">
        <w:rPr>
          <w:rFonts w:ascii="Arial" w:hAnsi="Arial" w:cs="Arial"/>
          <w:b/>
          <w:bCs/>
          <w:color w:val="000000" w:themeColor="text1"/>
          <w:sz w:val="36"/>
          <w:szCs w:val="36"/>
        </w:rPr>
        <w:t>.</w:t>
      </w:r>
      <w:r w:rsidRPr="00E17BE1">
        <w:rPr>
          <w:rFonts w:ascii="Arial" w:hAnsi="Arial" w:cs="Arial"/>
          <w:b/>
          <w:bCs/>
          <w:color w:val="000000" w:themeColor="text1"/>
          <w:sz w:val="36"/>
          <w:szCs w:val="36"/>
        </w:rPr>
        <w:t xml:space="preserve">  </w:t>
      </w:r>
      <w:r w:rsidR="001D3BF3" w:rsidRPr="00E17BE1">
        <w:rPr>
          <w:rFonts w:ascii="Arial" w:hAnsi="Arial" w:cs="Arial"/>
          <w:b/>
          <w:bCs/>
          <w:color w:val="000000" w:themeColor="text1"/>
          <w:sz w:val="28"/>
          <w:szCs w:val="28"/>
        </w:rPr>
        <w:br/>
      </w:r>
    </w:p>
    <w:p w14:paraId="6087D228" w14:textId="34D6FE4E" w:rsidR="00D535FE" w:rsidRPr="00E17BE1" w:rsidRDefault="00151D57" w:rsidP="00947A37">
      <w:pPr>
        <w:autoSpaceDE w:val="0"/>
        <w:autoSpaceDN w:val="0"/>
        <w:adjustRightInd w:val="0"/>
        <w:spacing w:after="0" w:line="360" w:lineRule="auto"/>
        <w:jc w:val="center"/>
        <w:rPr>
          <w:rFonts w:ascii="Arial" w:hAnsi="Arial" w:cs="Arial"/>
          <w:b/>
          <w:bCs/>
          <w:color w:val="000000" w:themeColor="text1"/>
          <w:sz w:val="36"/>
          <w:szCs w:val="40"/>
        </w:rPr>
      </w:pPr>
      <w:r w:rsidRPr="00E17BE1">
        <w:rPr>
          <w:rFonts w:ascii="Arial" w:hAnsi="Arial" w:cs="Arial"/>
          <w:b/>
          <w:bCs/>
          <w:color w:val="000000" w:themeColor="text1"/>
          <w:sz w:val="36"/>
          <w:szCs w:val="40"/>
        </w:rPr>
        <w:t xml:space="preserve">Brenda Littler </w:t>
      </w:r>
    </w:p>
    <w:p w14:paraId="2635C40E" w14:textId="77777777" w:rsidR="00DD4E40" w:rsidRPr="00E17BE1" w:rsidRDefault="00DD4E40" w:rsidP="00947A37">
      <w:pPr>
        <w:autoSpaceDE w:val="0"/>
        <w:autoSpaceDN w:val="0"/>
        <w:adjustRightInd w:val="0"/>
        <w:spacing w:after="0" w:line="360" w:lineRule="auto"/>
        <w:rPr>
          <w:rFonts w:ascii="Arial" w:hAnsi="Arial" w:cs="Arial"/>
          <w:color w:val="000000" w:themeColor="text1"/>
          <w:sz w:val="28"/>
          <w:szCs w:val="28"/>
        </w:rPr>
      </w:pPr>
    </w:p>
    <w:p w14:paraId="277E56DC" w14:textId="62913F84" w:rsidR="00151D57" w:rsidRPr="00E17BE1" w:rsidRDefault="00D535FE" w:rsidP="0081344F">
      <w:pPr>
        <w:autoSpaceDE w:val="0"/>
        <w:autoSpaceDN w:val="0"/>
        <w:adjustRightInd w:val="0"/>
        <w:spacing w:after="0" w:line="360" w:lineRule="auto"/>
        <w:jc w:val="center"/>
        <w:rPr>
          <w:rFonts w:ascii="Arial" w:hAnsi="Arial" w:cs="Arial"/>
          <w:color w:val="000000" w:themeColor="text1"/>
          <w:sz w:val="28"/>
          <w:szCs w:val="28"/>
        </w:rPr>
      </w:pPr>
      <w:r w:rsidRPr="00E17BE1">
        <w:rPr>
          <w:rFonts w:ascii="Arial" w:hAnsi="Arial" w:cs="Arial"/>
          <w:color w:val="000000" w:themeColor="text1"/>
          <w:sz w:val="28"/>
          <w:szCs w:val="28"/>
        </w:rPr>
        <w:t xml:space="preserve">A thesis submitted in </w:t>
      </w:r>
      <w:r w:rsidR="00C40509" w:rsidRPr="00E17BE1">
        <w:rPr>
          <w:rFonts w:ascii="Arial" w:hAnsi="Arial" w:cs="Arial"/>
          <w:color w:val="000000" w:themeColor="text1"/>
          <w:sz w:val="28"/>
          <w:szCs w:val="28"/>
        </w:rPr>
        <w:t>partial</w:t>
      </w:r>
      <w:r w:rsidRPr="00E17BE1">
        <w:rPr>
          <w:rFonts w:ascii="Arial" w:hAnsi="Arial" w:cs="Arial"/>
          <w:color w:val="000000" w:themeColor="text1"/>
          <w:sz w:val="28"/>
          <w:szCs w:val="28"/>
        </w:rPr>
        <w:t xml:space="preserve"> fulfilment of the requirements </w:t>
      </w:r>
      <w:r w:rsidR="001E7C75" w:rsidRPr="00E17BE1">
        <w:rPr>
          <w:rFonts w:ascii="Arial" w:hAnsi="Arial" w:cs="Arial"/>
          <w:color w:val="000000" w:themeColor="text1"/>
          <w:sz w:val="28"/>
          <w:szCs w:val="28"/>
        </w:rPr>
        <w:t>for</w:t>
      </w:r>
      <w:r w:rsidRPr="00E17BE1">
        <w:rPr>
          <w:rFonts w:ascii="Arial" w:hAnsi="Arial" w:cs="Arial"/>
          <w:color w:val="000000" w:themeColor="text1"/>
          <w:sz w:val="28"/>
          <w:szCs w:val="28"/>
        </w:rPr>
        <w:t xml:space="preserve"> the degree of</w:t>
      </w:r>
    </w:p>
    <w:p w14:paraId="749CDB18" w14:textId="1B063D9E" w:rsidR="00B55FD0" w:rsidRPr="00E17BE1" w:rsidRDefault="00D535FE" w:rsidP="006209CF">
      <w:pPr>
        <w:spacing w:line="360" w:lineRule="auto"/>
        <w:jc w:val="center"/>
        <w:rPr>
          <w:rFonts w:ascii="Arial" w:hAnsi="Arial" w:cs="Arial"/>
          <w:color w:val="000000" w:themeColor="text1"/>
          <w:sz w:val="28"/>
          <w:szCs w:val="28"/>
        </w:rPr>
      </w:pPr>
      <w:r w:rsidRPr="00E17BE1">
        <w:rPr>
          <w:rFonts w:ascii="Arial" w:hAnsi="Arial" w:cs="Arial"/>
          <w:color w:val="000000" w:themeColor="text1"/>
          <w:sz w:val="28"/>
          <w:szCs w:val="28"/>
        </w:rPr>
        <w:t>Doctor of Philosophy</w:t>
      </w:r>
      <w:r w:rsidR="006F71DD" w:rsidRPr="00E17BE1">
        <w:rPr>
          <w:rFonts w:ascii="Arial" w:hAnsi="Arial" w:cs="Arial"/>
          <w:color w:val="000000" w:themeColor="text1"/>
          <w:sz w:val="28"/>
          <w:szCs w:val="28"/>
        </w:rPr>
        <w:t xml:space="preserve"> </w:t>
      </w:r>
    </w:p>
    <w:p w14:paraId="408E0AD9" w14:textId="77777777" w:rsidR="00B55FD0" w:rsidRPr="00E17BE1" w:rsidRDefault="00B55FD0" w:rsidP="00947A37">
      <w:pPr>
        <w:spacing w:line="360" w:lineRule="auto"/>
        <w:jc w:val="center"/>
        <w:rPr>
          <w:rFonts w:ascii="Arial" w:hAnsi="Arial" w:cs="Arial"/>
          <w:color w:val="000000" w:themeColor="text1"/>
          <w:sz w:val="28"/>
          <w:szCs w:val="28"/>
        </w:rPr>
      </w:pPr>
    </w:p>
    <w:p w14:paraId="24430CA9" w14:textId="44FEFEDB" w:rsidR="00DD4E40" w:rsidRPr="00E17BE1" w:rsidRDefault="00DD4E40" w:rsidP="00947A37">
      <w:pPr>
        <w:spacing w:after="0" w:line="360" w:lineRule="auto"/>
        <w:jc w:val="center"/>
        <w:rPr>
          <w:rFonts w:ascii="Arial" w:hAnsi="Arial" w:cs="Arial"/>
          <w:color w:val="000000" w:themeColor="text1"/>
          <w:sz w:val="28"/>
          <w:szCs w:val="28"/>
        </w:rPr>
      </w:pPr>
      <w:r w:rsidRPr="00E17BE1">
        <w:rPr>
          <w:rFonts w:ascii="Arial" w:hAnsi="Arial" w:cs="Arial"/>
          <w:color w:val="000000" w:themeColor="text1"/>
          <w:sz w:val="28"/>
          <w:szCs w:val="28"/>
        </w:rPr>
        <w:t>The University of Sheffield</w:t>
      </w:r>
    </w:p>
    <w:p w14:paraId="3B498377" w14:textId="2BC23D73" w:rsidR="00D535FE" w:rsidRPr="00E17BE1" w:rsidRDefault="00D535FE" w:rsidP="00947A37">
      <w:pPr>
        <w:autoSpaceDE w:val="0"/>
        <w:autoSpaceDN w:val="0"/>
        <w:adjustRightInd w:val="0"/>
        <w:spacing w:after="0" w:line="360" w:lineRule="auto"/>
        <w:jc w:val="center"/>
        <w:rPr>
          <w:rFonts w:ascii="Arial" w:hAnsi="Arial" w:cs="Arial"/>
          <w:color w:val="000000" w:themeColor="text1"/>
          <w:sz w:val="28"/>
          <w:szCs w:val="28"/>
        </w:rPr>
      </w:pPr>
      <w:r w:rsidRPr="00E17BE1">
        <w:rPr>
          <w:rFonts w:ascii="Arial" w:hAnsi="Arial" w:cs="Arial"/>
          <w:color w:val="000000" w:themeColor="text1"/>
          <w:sz w:val="28"/>
          <w:szCs w:val="28"/>
        </w:rPr>
        <w:t>Faculty of</w:t>
      </w:r>
      <w:r w:rsidR="00151D57" w:rsidRPr="00E17BE1">
        <w:rPr>
          <w:rFonts w:ascii="Arial" w:hAnsi="Arial" w:cs="Arial"/>
          <w:color w:val="000000" w:themeColor="text1"/>
          <w:sz w:val="28"/>
          <w:szCs w:val="28"/>
        </w:rPr>
        <w:t xml:space="preserve"> Medicine, Dentistry and Health </w:t>
      </w:r>
    </w:p>
    <w:p w14:paraId="0E453E6E" w14:textId="6048CF45" w:rsidR="00D535FE" w:rsidRPr="00E17BE1" w:rsidRDefault="00D535FE" w:rsidP="00947A37">
      <w:pPr>
        <w:spacing w:line="360" w:lineRule="auto"/>
        <w:jc w:val="center"/>
        <w:rPr>
          <w:rFonts w:ascii="Arial" w:hAnsi="Arial" w:cs="Arial"/>
          <w:color w:val="000000" w:themeColor="text1"/>
          <w:sz w:val="28"/>
          <w:szCs w:val="28"/>
        </w:rPr>
      </w:pPr>
      <w:r w:rsidRPr="00E17BE1">
        <w:rPr>
          <w:rFonts w:ascii="Arial" w:hAnsi="Arial" w:cs="Arial"/>
          <w:color w:val="000000" w:themeColor="text1"/>
          <w:sz w:val="28"/>
          <w:szCs w:val="28"/>
        </w:rPr>
        <w:t>School</w:t>
      </w:r>
      <w:r w:rsidR="001F36AE" w:rsidRPr="00E17BE1">
        <w:rPr>
          <w:rFonts w:ascii="Arial" w:hAnsi="Arial" w:cs="Arial"/>
          <w:color w:val="000000" w:themeColor="text1"/>
          <w:sz w:val="28"/>
          <w:szCs w:val="28"/>
        </w:rPr>
        <w:t xml:space="preserve"> </w:t>
      </w:r>
      <w:r w:rsidRPr="00E17BE1">
        <w:rPr>
          <w:rFonts w:ascii="Arial" w:hAnsi="Arial" w:cs="Arial"/>
          <w:color w:val="000000" w:themeColor="text1"/>
          <w:sz w:val="28"/>
          <w:szCs w:val="28"/>
        </w:rPr>
        <w:t>of</w:t>
      </w:r>
      <w:r w:rsidR="00151D57" w:rsidRPr="00E17BE1">
        <w:rPr>
          <w:rFonts w:ascii="Arial" w:hAnsi="Arial" w:cs="Arial"/>
          <w:color w:val="000000" w:themeColor="text1"/>
          <w:sz w:val="28"/>
          <w:szCs w:val="28"/>
        </w:rPr>
        <w:t xml:space="preserve"> Health and Related Research </w:t>
      </w:r>
      <w:r w:rsidRPr="00E17BE1">
        <w:rPr>
          <w:rFonts w:ascii="Arial" w:hAnsi="Arial" w:cs="Arial"/>
          <w:color w:val="000000" w:themeColor="text1"/>
          <w:sz w:val="28"/>
          <w:szCs w:val="28"/>
        </w:rPr>
        <w:t xml:space="preserve"> </w:t>
      </w:r>
    </w:p>
    <w:p w14:paraId="1178BF68" w14:textId="77777777" w:rsidR="00D535FE" w:rsidRPr="00E17BE1" w:rsidRDefault="00D535FE" w:rsidP="00947A37">
      <w:pPr>
        <w:spacing w:line="360" w:lineRule="auto"/>
        <w:jc w:val="center"/>
        <w:rPr>
          <w:rFonts w:ascii="Arial" w:hAnsi="Arial" w:cs="Arial"/>
          <w:color w:val="000000" w:themeColor="text1"/>
          <w:sz w:val="24"/>
          <w:szCs w:val="24"/>
        </w:rPr>
      </w:pPr>
    </w:p>
    <w:p w14:paraId="6053AA28" w14:textId="77777777" w:rsidR="00DD4E40" w:rsidRPr="00E17BE1" w:rsidRDefault="005C08BF" w:rsidP="00947A37">
      <w:pPr>
        <w:spacing w:line="360" w:lineRule="auto"/>
        <w:jc w:val="center"/>
        <w:rPr>
          <w:rFonts w:ascii="Arial" w:hAnsi="Arial" w:cs="Arial"/>
          <w:color w:val="000000" w:themeColor="text1"/>
          <w:sz w:val="24"/>
          <w:szCs w:val="24"/>
        </w:rPr>
      </w:pPr>
      <w:r w:rsidRPr="00E17BE1">
        <w:rPr>
          <w:rFonts w:ascii="Arial" w:hAnsi="Arial" w:cs="Arial"/>
          <w:color w:val="000000" w:themeColor="text1"/>
          <w:sz w:val="24"/>
          <w:szCs w:val="24"/>
        </w:rPr>
        <w:t xml:space="preserve"> </w:t>
      </w:r>
    </w:p>
    <w:p w14:paraId="04B3B546" w14:textId="7580C14A" w:rsidR="0070651F" w:rsidRPr="00E17BE1" w:rsidRDefault="008A5BA7" w:rsidP="00947A37">
      <w:pPr>
        <w:spacing w:line="360" w:lineRule="auto"/>
        <w:jc w:val="center"/>
        <w:rPr>
          <w:rFonts w:ascii="Arial" w:hAnsi="Arial" w:cs="Arial"/>
          <w:color w:val="000000" w:themeColor="text1"/>
          <w:sz w:val="24"/>
          <w:szCs w:val="24"/>
        </w:rPr>
      </w:pPr>
      <w:r w:rsidRPr="00E17BE1">
        <w:rPr>
          <w:rFonts w:ascii="Arial" w:hAnsi="Arial" w:cs="Arial"/>
          <w:color w:val="000000" w:themeColor="text1"/>
          <w:sz w:val="24"/>
          <w:szCs w:val="24"/>
        </w:rPr>
        <w:t>Originally s</w:t>
      </w:r>
      <w:r w:rsidR="003A396F" w:rsidRPr="00E17BE1">
        <w:rPr>
          <w:rFonts w:ascii="Arial" w:hAnsi="Arial" w:cs="Arial"/>
          <w:color w:val="000000" w:themeColor="text1"/>
          <w:sz w:val="24"/>
          <w:szCs w:val="24"/>
        </w:rPr>
        <w:t>ubm</w:t>
      </w:r>
      <w:r w:rsidR="00FC62C3" w:rsidRPr="00E17BE1">
        <w:rPr>
          <w:rFonts w:ascii="Arial" w:hAnsi="Arial" w:cs="Arial"/>
          <w:color w:val="000000" w:themeColor="text1"/>
          <w:sz w:val="24"/>
          <w:szCs w:val="24"/>
        </w:rPr>
        <w:t xml:space="preserve">ission </w:t>
      </w:r>
      <w:r w:rsidRPr="00E17BE1">
        <w:rPr>
          <w:rFonts w:ascii="Arial" w:hAnsi="Arial" w:cs="Arial"/>
          <w:color w:val="000000" w:themeColor="text1"/>
          <w:sz w:val="24"/>
          <w:szCs w:val="24"/>
        </w:rPr>
        <w:t>d</w:t>
      </w:r>
      <w:r w:rsidR="00FC62C3" w:rsidRPr="00E17BE1">
        <w:rPr>
          <w:rFonts w:ascii="Arial" w:hAnsi="Arial" w:cs="Arial"/>
          <w:color w:val="000000" w:themeColor="text1"/>
          <w:sz w:val="24"/>
          <w:szCs w:val="24"/>
        </w:rPr>
        <w:t>ate</w:t>
      </w:r>
      <w:r w:rsidR="003A396F" w:rsidRPr="00E17BE1">
        <w:rPr>
          <w:rFonts w:ascii="Arial" w:hAnsi="Arial" w:cs="Arial"/>
          <w:color w:val="000000" w:themeColor="text1"/>
          <w:sz w:val="24"/>
          <w:szCs w:val="24"/>
        </w:rPr>
        <w:t>:</w:t>
      </w:r>
      <w:r w:rsidR="00F11B1A" w:rsidRPr="00E17BE1">
        <w:rPr>
          <w:rFonts w:ascii="Arial" w:hAnsi="Arial" w:cs="Arial"/>
          <w:color w:val="000000" w:themeColor="text1"/>
          <w:sz w:val="24"/>
          <w:szCs w:val="24"/>
        </w:rPr>
        <w:t xml:space="preserve"> </w:t>
      </w:r>
      <w:r w:rsidR="00407F9E" w:rsidRPr="00E17BE1">
        <w:rPr>
          <w:rFonts w:ascii="Arial" w:hAnsi="Arial" w:cs="Arial"/>
          <w:color w:val="000000" w:themeColor="text1"/>
          <w:sz w:val="24"/>
          <w:szCs w:val="24"/>
        </w:rPr>
        <w:t xml:space="preserve">July </w:t>
      </w:r>
      <w:r w:rsidR="00151D57" w:rsidRPr="00E17BE1">
        <w:rPr>
          <w:rFonts w:ascii="Arial" w:hAnsi="Arial" w:cs="Arial"/>
          <w:color w:val="000000" w:themeColor="text1"/>
          <w:sz w:val="24"/>
          <w:szCs w:val="24"/>
        </w:rPr>
        <w:t>2023</w:t>
      </w:r>
    </w:p>
    <w:p w14:paraId="51A491A5" w14:textId="3017A6C5" w:rsidR="008A5BA7" w:rsidRPr="00E17BE1" w:rsidRDefault="008A5BA7" w:rsidP="00947A37">
      <w:pPr>
        <w:spacing w:line="360" w:lineRule="auto"/>
        <w:jc w:val="center"/>
        <w:rPr>
          <w:rFonts w:ascii="Arial" w:hAnsi="Arial" w:cs="Arial"/>
          <w:color w:val="000000" w:themeColor="text1"/>
          <w:sz w:val="24"/>
          <w:szCs w:val="24"/>
        </w:rPr>
      </w:pPr>
      <w:r w:rsidRPr="00E17BE1">
        <w:rPr>
          <w:rFonts w:ascii="Arial" w:hAnsi="Arial" w:cs="Arial"/>
          <w:color w:val="000000" w:themeColor="text1"/>
          <w:sz w:val="24"/>
          <w:szCs w:val="24"/>
        </w:rPr>
        <w:t xml:space="preserve">Resubmission date: March 2024 </w:t>
      </w:r>
    </w:p>
    <w:p w14:paraId="6F340902" w14:textId="0EE17D7D" w:rsidR="0081344F" w:rsidRPr="00E17BE1" w:rsidRDefault="0081344F" w:rsidP="009D3AA2">
      <w:pPr>
        <w:jc w:val="center"/>
        <w:rPr>
          <w:rFonts w:ascii="Arial" w:hAnsi="Arial" w:cs="Arial"/>
          <w:b/>
          <w:bCs/>
          <w:color w:val="000000" w:themeColor="text1"/>
          <w:sz w:val="32"/>
          <w:szCs w:val="32"/>
        </w:rPr>
      </w:pPr>
      <w:r w:rsidRPr="00E17BE1">
        <w:rPr>
          <w:rFonts w:ascii="Arial" w:hAnsi="Arial" w:cs="Arial"/>
          <w:b/>
          <w:bCs/>
          <w:color w:val="000000" w:themeColor="text1"/>
          <w:sz w:val="32"/>
          <w:szCs w:val="32"/>
        </w:rPr>
        <w:br w:type="page"/>
      </w:r>
      <w:r w:rsidRPr="00E17BE1">
        <w:rPr>
          <w:rFonts w:ascii="Arial" w:hAnsi="Arial" w:cs="Arial"/>
          <w:b/>
          <w:bCs/>
          <w:color w:val="000000" w:themeColor="text1"/>
          <w:sz w:val="32"/>
          <w:szCs w:val="32"/>
        </w:rPr>
        <w:lastRenderedPageBreak/>
        <w:t>PhD Project Supervisors</w:t>
      </w:r>
    </w:p>
    <w:p w14:paraId="63985861" w14:textId="77777777" w:rsidR="0081344F" w:rsidRPr="00E17BE1" w:rsidRDefault="0081344F" w:rsidP="0081344F">
      <w:pPr>
        <w:jc w:val="center"/>
        <w:rPr>
          <w:rFonts w:ascii="Arial" w:hAnsi="Arial" w:cs="Arial"/>
          <w:b/>
          <w:bCs/>
          <w:color w:val="000000" w:themeColor="text1"/>
          <w:sz w:val="32"/>
          <w:szCs w:val="32"/>
        </w:rPr>
      </w:pPr>
    </w:p>
    <w:p w14:paraId="18C2DD36" w14:textId="59497A2F" w:rsidR="0081344F" w:rsidRPr="00E17BE1" w:rsidRDefault="0081344F" w:rsidP="0081344F">
      <w:pPr>
        <w:jc w:val="center"/>
        <w:rPr>
          <w:rFonts w:ascii="Arial" w:hAnsi="Arial" w:cs="Arial"/>
          <w:color w:val="000000" w:themeColor="text1"/>
          <w:sz w:val="24"/>
          <w:szCs w:val="24"/>
        </w:rPr>
      </w:pPr>
      <w:r w:rsidRPr="00E17BE1">
        <w:rPr>
          <w:rFonts w:ascii="Arial" w:hAnsi="Arial" w:cs="Arial"/>
          <w:color w:val="000000" w:themeColor="text1"/>
          <w:sz w:val="24"/>
          <w:szCs w:val="24"/>
        </w:rPr>
        <w:t>Professor Luc de Witte</w:t>
      </w:r>
    </w:p>
    <w:p w14:paraId="44F62154" w14:textId="3A742006" w:rsidR="0081344F" w:rsidRPr="00E17BE1" w:rsidRDefault="0081344F" w:rsidP="0081344F">
      <w:pPr>
        <w:jc w:val="center"/>
        <w:rPr>
          <w:rFonts w:ascii="Arial" w:hAnsi="Arial" w:cs="Arial"/>
          <w:color w:val="000000" w:themeColor="text1"/>
          <w:sz w:val="24"/>
          <w:szCs w:val="24"/>
        </w:rPr>
      </w:pPr>
      <w:r w:rsidRPr="00E17BE1">
        <w:rPr>
          <w:rFonts w:ascii="Arial" w:hAnsi="Arial" w:cs="Arial"/>
          <w:color w:val="000000" w:themeColor="text1"/>
          <w:sz w:val="24"/>
          <w:szCs w:val="24"/>
        </w:rPr>
        <w:t xml:space="preserve">Dr Christine Smith </w:t>
      </w:r>
    </w:p>
    <w:p w14:paraId="2E4073E7" w14:textId="77777777" w:rsidR="0081344F" w:rsidRPr="00E17BE1" w:rsidRDefault="0081344F" w:rsidP="0081344F">
      <w:pPr>
        <w:jc w:val="center"/>
        <w:rPr>
          <w:rFonts w:ascii="Arial" w:hAnsi="Arial" w:cs="Arial"/>
          <w:color w:val="000000" w:themeColor="text1"/>
          <w:sz w:val="24"/>
          <w:szCs w:val="24"/>
        </w:rPr>
      </w:pPr>
      <w:r w:rsidRPr="00E17BE1">
        <w:rPr>
          <w:rFonts w:ascii="Arial" w:hAnsi="Arial" w:cs="Arial"/>
          <w:color w:val="000000" w:themeColor="text1"/>
          <w:sz w:val="24"/>
          <w:szCs w:val="24"/>
        </w:rPr>
        <w:t>Professor Paul Dimitri</w:t>
      </w:r>
    </w:p>
    <w:p w14:paraId="79A73981" w14:textId="253171CB" w:rsidR="0081344F" w:rsidRPr="00E17BE1" w:rsidRDefault="0081344F" w:rsidP="0081344F">
      <w:pPr>
        <w:jc w:val="center"/>
        <w:rPr>
          <w:rFonts w:ascii="Arial" w:hAnsi="Arial" w:cs="Arial"/>
          <w:color w:val="000000" w:themeColor="text1"/>
          <w:sz w:val="24"/>
          <w:szCs w:val="24"/>
        </w:rPr>
      </w:pPr>
      <w:r w:rsidRPr="00E17BE1">
        <w:rPr>
          <w:rFonts w:ascii="Arial" w:hAnsi="Arial" w:cs="Arial"/>
          <w:color w:val="000000" w:themeColor="text1"/>
          <w:sz w:val="24"/>
          <w:szCs w:val="24"/>
        </w:rPr>
        <w:t xml:space="preserve">Dr Steven Ariss </w:t>
      </w:r>
    </w:p>
    <w:p w14:paraId="717E1CAE" w14:textId="77777777" w:rsidR="0081344F" w:rsidRPr="00E17BE1" w:rsidRDefault="0081344F" w:rsidP="0081344F">
      <w:pPr>
        <w:jc w:val="center"/>
        <w:rPr>
          <w:rFonts w:ascii="Arial" w:hAnsi="Arial" w:cs="Arial"/>
          <w:b/>
          <w:bCs/>
          <w:color w:val="000000" w:themeColor="text1"/>
          <w:sz w:val="32"/>
          <w:szCs w:val="32"/>
        </w:rPr>
      </w:pPr>
    </w:p>
    <w:p w14:paraId="1EF00E4C" w14:textId="77777777" w:rsidR="0081344F" w:rsidRPr="00E17BE1" w:rsidRDefault="0081344F">
      <w:pPr>
        <w:rPr>
          <w:rFonts w:ascii="Arial" w:hAnsi="Arial" w:cs="Arial"/>
          <w:color w:val="000000" w:themeColor="text1"/>
          <w:sz w:val="24"/>
          <w:szCs w:val="24"/>
        </w:rPr>
      </w:pPr>
      <w:r w:rsidRPr="00E17BE1">
        <w:rPr>
          <w:rFonts w:ascii="Arial" w:hAnsi="Arial" w:cs="Arial"/>
          <w:color w:val="000000" w:themeColor="text1"/>
          <w:sz w:val="24"/>
          <w:szCs w:val="24"/>
        </w:rPr>
        <w:br w:type="page"/>
      </w:r>
    </w:p>
    <w:p w14:paraId="6FAD02B6" w14:textId="2748624E" w:rsidR="00007158" w:rsidRPr="00E17BE1" w:rsidRDefault="00007158" w:rsidP="00947A37">
      <w:pPr>
        <w:spacing w:line="360" w:lineRule="auto"/>
        <w:rPr>
          <w:rFonts w:ascii="Arial" w:hAnsi="Arial" w:cs="Arial"/>
          <w:color w:val="000000" w:themeColor="text1"/>
          <w:sz w:val="24"/>
          <w:szCs w:val="24"/>
        </w:rPr>
      </w:pPr>
      <w:r w:rsidRPr="00E17BE1">
        <w:rPr>
          <w:rFonts w:ascii="Arial" w:hAnsi="Arial" w:cs="Arial"/>
          <w:color w:val="000000" w:themeColor="text1"/>
          <w:sz w:val="24"/>
          <w:szCs w:val="24"/>
        </w:rPr>
        <w:lastRenderedPageBreak/>
        <w:t xml:space="preserve">Declaration </w:t>
      </w:r>
    </w:p>
    <w:p w14:paraId="5B4E0603" w14:textId="44E9033E" w:rsidR="00007158" w:rsidRPr="00E17BE1" w:rsidRDefault="00007158" w:rsidP="00947A37">
      <w:pPr>
        <w:spacing w:line="360" w:lineRule="auto"/>
        <w:rPr>
          <w:rFonts w:ascii="Arial" w:hAnsi="Arial" w:cs="Arial"/>
          <w:i/>
          <w:iCs/>
          <w:color w:val="000000" w:themeColor="text1"/>
          <w:sz w:val="24"/>
          <w:szCs w:val="24"/>
        </w:rPr>
      </w:pPr>
      <w:r w:rsidRPr="00E17BE1">
        <w:rPr>
          <w:rFonts w:ascii="Arial" w:hAnsi="Arial" w:cs="Arial"/>
          <w:i/>
          <w:iCs/>
          <w:color w:val="000000" w:themeColor="text1"/>
          <w:sz w:val="24"/>
          <w:szCs w:val="24"/>
        </w:rPr>
        <w:t>I, Brenda Littler, confirm that the Thesis is my own work. I am aware of the University’s Guidance on the Use of Unfair Means (</w:t>
      </w:r>
      <w:hyperlink r:id="rId9" w:history="1">
        <w:r w:rsidRPr="00E17BE1">
          <w:rPr>
            <w:rStyle w:val="Hyperlink"/>
            <w:rFonts w:ascii="Arial" w:hAnsi="Arial" w:cs="Arial"/>
            <w:i/>
            <w:iCs/>
            <w:color w:val="000000" w:themeColor="text1"/>
            <w:sz w:val="24"/>
            <w:szCs w:val="24"/>
          </w:rPr>
          <w:t>www.sheffield.ac.uk/ssid/unfair-means</w:t>
        </w:r>
      </w:hyperlink>
      <w:r w:rsidRPr="00E17BE1">
        <w:rPr>
          <w:rFonts w:ascii="Arial" w:hAnsi="Arial" w:cs="Arial"/>
          <w:i/>
          <w:iCs/>
          <w:color w:val="000000" w:themeColor="text1"/>
          <w:sz w:val="24"/>
          <w:szCs w:val="24"/>
        </w:rPr>
        <w:t xml:space="preserve">).  This work has not previously been presented for an award at this, or any other, university.  </w:t>
      </w:r>
    </w:p>
    <w:p w14:paraId="5B4991B5" w14:textId="427620B2" w:rsidR="00007158" w:rsidRPr="00E17BE1" w:rsidRDefault="00007158" w:rsidP="00947A37">
      <w:pPr>
        <w:spacing w:line="360" w:lineRule="auto"/>
        <w:rPr>
          <w:rFonts w:ascii="Arial" w:hAnsi="Arial" w:cs="Arial"/>
          <w:i/>
          <w:iCs/>
          <w:color w:val="000000" w:themeColor="text1"/>
          <w:sz w:val="24"/>
          <w:szCs w:val="24"/>
        </w:rPr>
      </w:pPr>
      <w:r w:rsidRPr="00E17BE1">
        <w:rPr>
          <w:rFonts w:ascii="Arial" w:hAnsi="Arial" w:cs="Arial"/>
          <w:i/>
          <w:iCs/>
          <w:color w:val="000000" w:themeColor="text1"/>
          <w:sz w:val="24"/>
          <w:szCs w:val="24"/>
        </w:rPr>
        <w:t xml:space="preserve">This thesis is submitted in the form of the publication format thesis </w:t>
      </w:r>
      <w:r w:rsidR="0081344F" w:rsidRPr="00E17BE1">
        <w:rPr>
          <w:rFonts w:ascii="Arial" w:hAnsi="Arial" w:cs="Arial"/>
          <w:i/>
          <w:iCs/>
          <w:color w:val="000000" w:themeColor="text1"/>
          <w:sz w:val="24"/>
          <w:szCs w:val="24"/>
        </w:rPr>
        <w:t>which allows the thesis to be composed of academic publications alongside the traditional thesis sections.</w:t>
      </w:r>
    </w:p>
    <w:p w14:paraId="3067A6D2" w14:textId="03FA55A7" w:rsidR="00007158" w:rsidRPr="00E17BE1" w:rsidRDefault="00007158" w:rsidP="00947A37">
      <w:pPr>
        <w:spacing w:line="360" w:lineRule="auto"/>
        <w:rPr>
          <w:rFonts w:ascii="Arial" w:hAnsi="Arial" w:cs="Arial"/>
          <w:i/>
          <w:iCs/>
          <w:color w:val="202124"/>
          <w:sz w:val="24"/>
          <w:szCs w:val="24"/>
          <w:shd w:val="clear" w:color="auto" w:fill="FFFFFF"/>
        </w:rPr>
      </w:pPr>
      <w:r w:rsidRPr="00E17BE1">
        <w:rPr>
          <w:rFonts w:ascii="Arial" w:hAnsi="Arial" w:cs="Arial"/>
          <w:i/>
          <w:iCs/>
          <w:color w:val="000000" w:themeColor="text1"/>
          <w:sz w:val="24"/>
          <w:szCs w:val="24"/>
        </w:rPr>
        <w:t xml:space="preserve">One published paper, of which I am the first author is included in this thesis, chapter 3. It was originally published in the </w:t>
      </w:r>
      <w:r w:rsidR="0081344F" w:rsidRPr="00E17BE1">
        <w:rPr>
          <w:rFonts w:ascii="Arial" w:hAnsi="Arial" w:cs="Arial"/>
          <w:i/>
          <w:iCs/>
          <w:color w:val="000000" w:themeColor="text1"/>
          <w:sz w:val="24"/>
          <w:szCs w:val="24"/>
        </w:rPr>
        <w:t>Journal</w:t>
      </w:r>
      <w:r w:rsidRPr="00E17BE1">
        <w:rPr>
          <w:rFonts w:ascii="Arial" w:hAnsi="Arial" w:cs="Arial"/>
          <w:i/>
          <w:iCs/>
          <w:color w:val="000000" w:themeColor="text1"/>
          <w:sz w:val="24"/>
          <w:szCs w:val="24"/>
        </w:rPr>
        <w:t xml:space="preserve"> </w:t>
      </w:r>
      <w:r w:rsidR="0081344F" w:rsidRPr="00E17BE1">
        <w:rPr>
          <w:rFonts w:ascii="Arial" w:hAnsi="Arial" w:cs="Arial"/>
          <w:i/>
          <w:iCs/>
          <w:color w:val="202124"/>
          <w:sz w:val="24"/>
          <w:szCs w:val="24"/>
          <w:shd w:val="clear" w:color="auto" w:fill="FFFFFF"/>
        </w:rPr>
        <w:t xml:space="preserve">Archives of Disease in Childhood. </w:t>
      </w:r>
    </w:p>
    <w:p w14:paraId="63B3D6C5" w14:textId="5C6BB4EF" w:rsidR="00195AE9" w:rsidRPr="00E17BE1" w:rsidRDefault="00195AE9" w:rsidP="00947A37">
      <w:pPr>
        <w:spacing w:line="360" w:lineRule="auto"/>
        <w:rPr>
          <w:rFonts w:ascii="Arial" w:hAnsi="Arial" w:cs="Arial"/>
          <w:i/>
          <w:iCs/>
          <w:color w:val="000000" w:themeColor="text1"/>
          <w:sz w:val="24"/>
          <w:szCs w:val="24"/>
        </w:rPr>
      </w:pPr>
      <w:r w:rsidRPr="00E17BE1">
        <w:rPr>
          <w:rFonts w:ascii="Arial" w:hAnsi="Arial" w:cs="Arial"/>
          <w:i/>
          <w:iCs/>
          <w:color w:val="202124"/>
          <w:sz w:val="24"/>
          <w:szCs w:val="24"/>
          <w:shd w:val="clear" w:color="auto" w:fill="FFFFFF"/>
        </w:rPr>
        <w:t>Chapter 5 has been s</w:t>
      </w:r>
      <w:r w:rsidR="0003168D" w:rsidRPr="00E17BE1">
        <w:rPr>
          <w:rFonts w:ascii="Arial" w:hAnsi="Arial" w:cs="Arial"/>
          <w:i/>
          <w:iCs/>
          <w:color w:val="202124"/>
          <w:sz w:val="24"/>
          <w:szCs w:val="24"/>
          <w:shd w:val="clear" w:color="auto" w:fill="FFFFFF"/>
        </w:rPr>
        <w:t xml:space="preserve">ubmitted to the </w:t>
      </w:r>
      <w:r w:rsidR="004B313A" w:rsidRPr="00E17BE1">
        <w:rPr>
          <w:rFonts w:ascii="Arial" w:hAnsi="Arial" w:cs="Arial"/>
          <w:i/>
          <w:iCs/>
          <w:color w:val="202124"/>
          <w:sz w:val="24"/>
          <w:szCs w:val="24"/>
          <w:shd w:val="clear" w:color="auto" w:fill="FFFFFF"/>
        </w:rPr>
        <w:t xml:space="preserve">International </w:t>
      </w:r>
      <w:r w:rsidR="0003168D" w:rsidRPr="00E17BE1">
        <w:rPr>
          <w:rFonts w:ascii="Arial" w:hAnsi="Arial" w:cs="Arial"/>
          <w:i/>
          <w:iCs/>
          <w:color w:val="202124"/>
          <w:sz w:val="24"/>
          <w:szCs w:val="24"/>
          <w:shd w:val="clear" w:color="auto" w:fill="FFFFFF"/>
        </w:rPr>
        <w:t xml:space="preserve">Journal of Social </w:t>
      </w:r>
      <w:r w:rsidR="00237299" w:rsidRPr="00E17BE1">
        <w:rPr>
          <w:rFonts w:ascii="Arial" w:hAnsi="Arial" w:cs="Arial"/>
          <w:i/>
          <w:iCs/>
          <w:color w:val="202124"/>
          <w:sz w:val="24"/>
          <w:szCs w:val="24"/>
          <w:shd w:val="clear" w:color="auto" w:fill="FFFFFF"/>
        </w:rPr>
        <w:t>Robots</w:t>
      </w:r>
      <w:r w:rsidR="004B313A" w:rsidRPr="00E17BE1">
        <w:rPr>
          <w:rFonts w:ascii="Arial" w:hAnsi="Arial" w:cs="Arial"/>
          <w:i/>
          <w:iCs/>
          <w:color w:val="202124"/>
          <w:sz w:val="24"/>
          <w:szCs w:val="24"/>
          <w:shd w:val="clear" w:color="auto" w:fill="FFFFFF"/>
        </w:rPr>
        <w:t>. W</w:t>
      </w:r>
      <w:r w:rsidR="0003168D" w:rsidRPr="00E17BE1">
        <w:rPr>
          <w:rFonts w:ascii="Arial" w:hAnsi="Arial" w:cs="Arial"/>
          <w:i/>
          <w:iCs/>
          <w:color w:val="202124"/>
          <w:sz w:val="24"/>
          <w:szCs w:val="24"/>
          <w:shd w:val="clear" w:color="auto" w:fill="FFFFFF"/>
        </w:rPr>
        <w:t xml:space="preserve">e </w:t>
      </w:r>
      <w:r w:rsidR="004B313A" w:rsidRPr="00E17BE1">
        <w:rPr>
          <w:rFonts w:ascii="Arial" w:hAnsi="Arial" w:cs="Arial"/>
          <w:i/>
          <w:iCs/>
          <w:color w:val="202124"/>
          <w:sz w:val="24"/>
          <w:szCs w:val="24"/>
          <w:shd w:val="clear" w:color="auto" w:fill="FFFFFF"/>
        </w:rPr>
        <w:t xml:space="preserve">have received comments from reviewers and plan to resubmit in March 2024. </w:t>
      </w:r>
      <w:r w:rsidR="00237299" w:rsidRPr="00E17BE1">
        <w:rPr>
          <w:rFonts w:ascii="Arial" w:hAnsi="Arial" w:cs="Arial"/>
          <w:i/>
          <w:iCs/>
          <w:color w:val="202124"/>
          <w:sz w:val="24"/>
          <w:szCs w:val="24"/>
          <w:shd w:val="clear" w:color="auto" w:fill="FFFFFF"/>
        </w:rPr>
        <w:t xml:space="preserve"> </w:t>
      </w:r>
    </w:p>
    <w:p w14:paraId="706BB934" w14:textId="13778681" w:rsidR="00007158" w:rsidRPr="00E17BE1" w:rsidRDefault="00007158" w:rsidP="00947A37">
      <w:pPr>
        <w:spacing w:line="360" w:lineRule="auto"/>
        <w:rPr>
          <w:rFonts w:ascii="Arial" w:hAnsi="Arial" w:cs="Arial"/>
          <w:b/>
          <w:bCs/>
          <w:color w:val="000000" w:themeColor="text1"/>
          <w:sz w:val="32"/>
          <w:szCs w:val="32"/>
        </w:rPr>
      </w:pPr>
    </w:p>
    <w:p w14:paraId="4BDCFEF9" w14:textId="77777777" w:rsidR="00007158" w:rsidRPr="00E17BE1" w:rsidRDefault="00007158" w:rsidP="00947A37">
      <w:pPr>
        <w:spacing w:line="360" w:lineRule="auto"/>
        <w:rPr>
          <w:rFonts w:ascii="Arial" w:hAnsi="Arial" w:cs="Arial"/>
          <w:b/>
          <w:bCs/>
          <w:color w:val="000000" w:themeColor="text1"/>
          <w:sz w:val="32"/>
          <w:szCs w:val="32"/>
        </w:rPr>
      </w:pPr>
      <w:r w:rsidRPr="00E17BE1">
        <w:rPr>
          <w:rFonts w:ascii="Arial" w:hAnsi="Arial" w:cs="Arial"/>
          <w:b/>
          <w:bCs/>
          <w:color w:val="000000" w:themeColor="text1"/>
          <w:sz w:val="32"/>
          <w:szCs w:val="32"/>
        </w:rPr>
        <w:br w:type="page"/>
      </w:r>
    </w:p>
    <w:p w14:paraId="14D77150" w14:textId="61F6A3E0" w:rsidR="00007158" w:rsidRPr="00E17BE1" w:rsidRDefault="00007158" w:rsidP="00532AB4">
      <w:pPr>
        <w:pStyle w:val="Heading1"/>
        <w:rPr>
          <w:rFonts w:ascii="Arial" w:hAnsi="Arial" w:cs="Arial"/>
          <w:b/>
          <w:bCs/>
          <w:color w:val="000000" w:themeColor="text1"/>
        </w:rPr>
      </w:pPr>
      <w:bookmarkStart w:id="1" w:name="_Toc161170723"/>
      <w:r w:rsidRPr="00E17BE1">
        <w:rPr>
          <w:rFonts w:ascii="Arial" w:hAnsi="Arial" w:cs="Arial"/>
          <w:b/>
          <w:bCs/>
          <w:color w:val="000000" w:themeColor="text1"/>
        </w:rPr>
        <w:lastRenderedPageBreak/>
        <w:t>Acknowledgements</w:t>
      </w:r>
      <w:bookmarkEnd w:id="1"/>
      <w:r w:rsidRPr="00E17BE1">
        <w:rPr>
          <w:rFonts w:ascii="Arial" w:hAnsi="Arial" w:cs="Arial"/>
          <w:b/>
          <w:bCs/>
          <w:color w:val="000000" w:themeColor="text1"/>
        </w:rPr>
        <w:t xml:space="preserve"> </w:t>
      </w:r>
    </w:p>
    <w:p w14:paraId="1B015ACB" w14:textId="77777777" w:rsidR="00532AB4" w:rsidRPr="00E17BE1" w:rsidRDefault="00532AB4" w:rsidP="00532AB4">
      <w:pPr>
        <w:rPr>
          <w:rFonts w:ascii="Arial" w:hAnsi="Arial" w:cs="Arial"/>
          <w:lang w:eastAsia="en-GB"/>
        </w:rPr>
      </w:pPr>
    </w:p>
    <w:p w14:paraId="29DA58C1" w14:textId="44EB2001" w:rsidR="00407F9E" w:rsidRPr="00E17BE1" w:rsidRDefault="00407F9E" w:rsidP="00407F9E">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I am grateful for my faith and God for giving me the strength and courage to complete my PhD. Firstly, I want to express my deepest gratitude to my husband Joel, who has been my unwavering supporter throughout this journey. I am also immensely thankful to my incredible children, Eve, and Asher, for their understanding and allowing me the time and space to work on my research, even during early mornings, late evenings, and overnight travels. </w:t>
      </w:r>
    </w:p>
    <w:p w14:paraId="3E872909" w14:textId="0BFAA6B6" w:rsidR="00407F9E" w:rsidRPr="00E17BE1" w:rsidRDefault="00407F9E" w:rsidP="00407F9E">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Secondly, I want to acknowledge the invaluable support and belief in me provided by my supervisors: Prof Luc de Witte, Dr Christine Smith, Prof Paul Dimitri, and Dr Steven Ariss. Your guidance and encouragement have been instrumental in helping me overcome challenges and persevere. </w:t>
      </w:r>
    </w:p>
    <w:p w14:paraId="45FDD306" w14:textId="3C25197F" w:rsidR="00407F9E" w:rsidRPr="00E17BE1" w:rsidRDefault="00407F9E" w:rsidP="00407F9E">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Lastly, I would like to extend my appreciation to my </w:t>
      </w:r>
      <w:r w:rsidR="00060BF0" w:rsidRPr="00E17BE1">
        <w:rPr>
          <w:rFonts w:ascii="Arial" w:hAnsi="Arial" w:cs="Arial"/>
          <w:color w:val="000000" w:themeColor="text1"/>
          <w:sz w:val="24"/>
          <w:szCs w:val="24"/>
        </w:rPr>
        <w:t xml:space="preserve">lovely </w:t>
      </w:r>
      <w:r w:rsidRPr="00E17BE1">
        <w:rPr>
          <w:rFonts w:ascii="Arial" w:hAnsi="Arial" w:cs="Arial"/>
          <w:color w:val="000000" w:themeColor="text1"/>
          <w:sz w:val="24"/>
          <w:szCs w:val="24"/>
        </w:rPr>
        <w:t xml:space="preserve">friends and family. To my dear queens Francine, Grace, Akua, and Anu, thank you for standing by me, offering support in both my moments of strength and vulnerability, and for your prayers. Your presence and laughter have uplifted me throughout this journey. </w:t>
      </w:r>
    </w:p>
    <w:p w14:paraId="3AB75842" w14:textId="17BAF908" w:rsidR="00407F9E" w:rsidRPr="00E17BE1" w:rsidRDefault="00407F9E" w:rsidP="00407F9E">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To my parents, Joao and Lyly Maleco, and my parents-in-law, David and Suzanne Littler, I am immensely grateful for </w:t>
      </w:r>
      <w:r w:rsidR="00060BF0" w:rsidRPr="00E17BE1">
        <w:rPr>
          <w:rFonts w:ascii="Arial" w:hAnsi="Arial" w:cs="Arial"/>
          <w:color w:val="000000" w:themeColor="text1"/>
          <w:sz w:val="24"/>
          <w:szCs w:val="24"/>
        </w:rPr>
        <w:t>all you have done for our family</w:t>
      </w:r>
      <w:r w:rsidRPr="00E17BE1">
        <w:rPr>
          <w:rFonts w:ascii="Arial" w:hAnsi="Arial" w:cs="Arial"/>
          <w:color w:val="000000" w:themeColor="text1"/>
          <w:sz w:val="24"/>
          <w:szCs w:val="24"/>
        </w:rPr>
        <w:t>, especially in taking care of the little ones. Your presence and assistance have been invaluable.</w:t>
      </w:r>
    </w:p>
    <w:p w14:paraId="1DEC7310" w14:textId="47833399" w:rsidR="003A396F" w:rsidRPr="00E17BE1" w:rsidRDefault="00407F9E" w:rsidP="00407F9E">
      <w:pPr>
        <w:jc w:val="both"/>
        <w:rPr>
          <w:rFonts w:ascii="Arial" w:hAnsi="Arial" w:cs="Arial"/>
          <w:b/>
          <w:bCs/>
          <w:color w:val="000000" w:themeColor="text1"/>
          <w:sz w:val="32"/>
          <w:szCs w:val="32"/>
        </w:rPr>
      </w:pPr>
      <w:r w:rsidRPr="00E17BE1">
        <w:rPr>
          <w:rFonts w:ascii="Arial" w:hAnsi="Arial" w:cs="Arial"/>
          <w:color w:val="000000" w:themeColor="text1"/>
          <w:sz w:val="24"/>
          <w:szCs w:val="24"/>
        </w:rPr>
        <w:t xml:space="preserve">I am truly grateful for love </w:t>
      </w:r>
      <w:r w:rsidR="00060BF0" w:rsidRPr="00E17BE1">
        <w:rPr>
          <w:rFonts w:ascii="Arial" w:hAnsi="Arial" w:cs="Arial"/>
          <w:color w:val="000000" w:themeColor="text1"/>
          <w:sz w:val="24"/>
          <w:szCs w:val="24"/>
        </w:rPr>
        <w:t xml:space="preserve">and support </w:t>
      </w:r>
      <w:r w:rsidRPr="00E17BE1">
        <w:rPr>
          <w:rFonts w:ascii="Arial" w:hAnsi="Arial" w:cs="Arial"/>
          <w:color w:val="000000" w:themeColor="text1"/>
          <w:sz w:val="24"/>
          <w:szCs w:val="24"/>
        </w:rPr>
        <w:t>I have received on this journey.</w:t>
      </w:r>
      <w:r w:rsidR="00007158" w:rsidRPr="00E17BE1">
        <w:rPr>
          <w:rFonts w:ascii="Arial" w:hAnsi="Arial" w:cs="Arial"/>
          <w:color w:val="000000" w:themeColor="text1"/>
          <w:sz w:val="36"/>
          <w:szCs w:val="40"/>
        </w:rPr>
        <w:br w:type="page"/>
      </w:r>
    </w:p>
    <w:p w14:paraId="104EC821" w14:textId="77777777" w:rsidR="003A396F" w:rsidRPr="00E17BE1" w:rsidRDefault="003A396F">
      <w:pPr>
        <w:rPr>
          <w:rFonts w:ascii="Arial" w:hAnsi="Arial" w:cs="Arial"/>
          <w:b/>
          <w:bCs/>
          <w:color w:val="000000" w:themeColor="text1"/>
          <w:sz w:val="32"/>
          <w:szCs w:val="32"/>
        </w:rPr>
      </w:pPr>
      <w:r w:rsidRPr="00E17BE1">
        <w:rPr>
          <w:rFonts w:ascii="Arial" w:hAnsi="Arial" w:cs="Arial"/>
          <w:b/>
          <w:bCs/>
          <w:color w:val="000000" w:themeColor="text1"/>
          <w:sz w:val="24"/>
          <w:szCs w:val="24"/>
        </w:rPr>
        <w:lastRenderedPageBreak/>
        <w:t xml:space="preserve">Publication from this thesis </w:t>
      </w:r>
    </w:p>
    <w:p w14:paraId="3A25B9CB" w14:textId="18432108" w:rsidR="003A683D" w:rsidRPr="00E17BE1" w:rsidRDefault="003A683D" w:rsidP="00006F31">
      <w:pPr>
        <w:pStyle w:val="ListParagraph"/>
        <w:numPr>
          <w:ilvl w:val="0"/>
          <w:numId w:val="29"/>
        </w:numPr>
        <w:rPr>
          <w:rFonts w:ascii="Arial" w:hAnsi="Arial" w:cs="Arial"/>
          <w:b/>
          <w:bCs/>
          <w:color w:val="222222"/>
          <w:sz w:val="24"/>
          <w:szCs w:val="24"/>
          <w:shd w:val="clear" w:color="auto" w:fill="FFFFFF"/>
        </w:rPr>
      </w:pPr>
      <w:r w:rsidRPr="00E17BE1">
        <w:rPr>
          <w:rFonts w:ascii="Arial" w:hAnsi="Arial" w:cs="Arial"/>
          <w:b/>
          <w:bCs/>
          <w:color w:val="222222"/>
          <w:sz w:val="24"/>
          <w:szCs w:val="24"/>
          <w:shd w:val="clear" w:color="auto" w:fill="FFFFFF"/>
        </w:rPr>
        <w:t>Chapter 3</w:t>
      </w:r>
    </w:p>
    <w:p w14:paraId="27561CE7" w14:textId="77777777" w:rsidR="003A683D" w:rsidRPr="00E17BE1" w:rsidRDefault="003A683D" w:rsidP="003A683D">
      <w:pPr>
        <w:pStyle w:val="ListParagraph"/>
        <w:rPr>
          <w:rFonts w:ascii="Arial" w:hAnsi="Arial" w:cs="Arial"/>
          <w:color w:val="222222"/>
          <w:sz w:val="24"/>
          <w:szCs w:val="24"/>
          <w:shd w:val="clear" w:color="auto" w:fill="FFFFFF"/>
        </w:rPr>
      </w:pPr>
    </w:p>
    <w:p w14:paraId="13BB10ED" w14:textId="77777777" w:rsidR="003A683D" w:rsidRPr="00E17BE1" w:rsidRDefault="003A396F" w:rsidP="003A683D">
      <w:pPr>
        <w:pStyle w:val="ListParagraph"/>
        <w:rPr>
          <w:rFonts w:ascii="Arial" w:hAnsi="Arial" w:cs="Arial"/>
          <w:color w:val="222222"/>
          <w:sz w:val="24"/>
          <w:szCs w:val="24"/>
          <w:shd w:val="clear" w:color="auto" w:fill="FFFFFF"/>
        </w:rPr>
      </w:pPr>
      <w:r w:rsidRPr="00E17BE1">
        <w:rPr>
          <w:rFonts w:ascii="Arial" w:hAnsi="Arial" w:cs="Arial"/>
          <w:color w:val="222222"/>
          <w:sz w:val="24"/>
          <w:szCs w:val="24"/>
          <w:shd w:val="clear" w:color="auto" w:fill="FFFFFF"/>
        </w:rPr>
        <w:t>Littler, B.K.M., Alessa, T., Dimitri, P., Smith, C. and de Witte, L., 2021. Reducing negative emotions in children using social robots: systematic review.</w:t>
      </w:r>
      <w:r w:rsidRPr="00E17BE1">
        <w:rPr>
          <w:rStyle w:val="apple-converted-space"/>
          <w:rFonts w:ascii="Arial" w:hAnsi="Arial" w:cs="Arial"/>
          <w:color w:val="222222"/>
          <w:sz w:val="24"/>
          <w:szCs w:val="24"/>
          <w:shd w:val="clear" w:color="auto" w:fill="FFFFFF"/>
        </w:rPr>
        <w:t> </w:t>
      </w:r>
      <w:r w:rsidRPr="00E17BE1">
        <w:rPr>
          <w:rFonts w:ascii="Arial" w:hAnsi="Arial" w:cs="Arial"/>
          <w:i/>
          <w:iCs/>
          <w:color w:val="222222"/>
          <w:sz w:val="24"/>
          <w:szCs w:val="24"/>
        </w:rPr>
        <w:t>Archives of Disease in Childhood</w:t>
      </w:r>
      <w:r w:rsidRPr="00E17BE1">
        <w:rPr>
          <w:rFonts w:ascii="Arial" w:hAnsi="Arial" w:cs="Arial"/>
          <w:color w:val="222222"/>
          <w:sz w:val="24"/>
          <w:szCs w:val="24"/>
          <w:shd w:val="clear" w:color="auto" w:fill="FFFFFF"/>
        </w:rPr>
        <w:t>,</w:t>
      </w:r>
      <w:r w:rsidRPr="00E17BE1">
        <w:rPr>
          <w:rStyle w:val="apple-converted-space"/>
          <w:rFonts w:ascii="Arial" w:hAnsi="Arial" w:cs="Arial"/>
          <w:color w:val="222222"/>
          <w:sz w:val="24"/>
          <w:szCs w:val="24"/>
          <w:shd w:val="clear" w:color="auto" w:fill="FFFFFF"/>
        </w:rPr>
        <w:t> </w:t>
      </w:r>
      <w:r w:rsidRPr="00E17BE1">
        <w:rPr>
          <w:rFonts w:ascii="Arial" w:hAnsi="Arial" w:cs="Arial"/>
          <w:i/>
          <w:iCs/>
          <w:color w:val="222222"/>
          <w:sz w:val="24"/>
          <w:szCs w:val="24"/>
        </w:rPr>
        <w:t>106</w:t>
      </w:r>
      <w:r w:rsidRPr="00E17BE1">
        <w:rPr>
          <w:rFonts w:ascii="Arial" w:hAnsi="Arial" w:cs="Arial"/>
          <w:color w:val="222222"/>
          <w:sz w:val="24"/>
          <w:szCs w:val="24"/>
          <w:shd w:val="clear" w:color="auto" w:fill="FFFFFF"/>
        </w:rPr>
        <w:t>(11), pp.1095-1101.</w:t>
      </w:r>
    </w:p>
    <w:p w14:paraId="0B87107F" w14:textId="77777777" w:rsidR="003A683D" w:rsidRPr="00E17BE1" w:rsidRDefault="003A683D" w:rsidP="003A683D">
      <w:pPr>
        <w:pStyle w:val="ListParagraph"/>
        <w:rPr>
          <w:rFonts w:ascii="Arial" w:hAnsi="Arial" w:cs="Arial"/>
          <w:color w:val="222222"/>
          <w:sz w:val="24"/>
          <w:szCs w:val="24"/>
          <w:shd w:val="clear" w:color="auto" w:fill="FFFFFF"/>
        </w:rPr>
      </w:pPr>
    </w:p>
    <w:p w14:paraId="6467D750" w14:textId="400E8F18" w:rsidR="0003168D" w:rsidRPr="00E17BE1" w:rsidRDefault="003A396F" w:rsidP="00416E3F">
      <w:pPr>
        <w:pStyle w:val="ListParagraph"/>
        <w:jc w:val="both"/>
        <w:rPr>
          <w:rFonts w:ascii="Arial" w:hAnsi="Arial" w:cs="Arial"/>
          <w:i/>
          <w:iCs/>
          <w:color w:val="222222"/>
          <w:sz w:val="24"/>
          <w:szCs w:val="24"/>
          <w:shd w:val="clear" w:color="auto" w:fill="FFFFFF"/>
        </w:rPr>
      </w:pPr>
      <w:r w:rsidRPr="00E17BE1">
        <w:rPr>
          <w:rFonts w:ascii="Arial" w:hAnsi="Arial" w:cs="Arial"/>
          <w:i/>
          <w:iCs/>
          <w:color w:val="222222"/>
          <w:sz w:val="24"/>
          <w:szCs w:val="24"/>
          <w:shd w:val="clear" w:color="auto" w:fill="FFFFFF"/>
        </w:rPr>
        <w:t>My contribution to this paper was</w:t>
      </w:r>
      <w:r w:rsidR="00A53499" w:rsidRPr="00E17BE1">
        <w:rPr>
          <w:rFonts w:ascii="Arial" w:hAnsi="Arial" w:cs="Arial"/>
          <w:i/>
          <w:iCs/>
          <w:color w:val="222222"/>
          <w:sz w:val="24"/>
          <w:szCs w:val="24"/>
          <w:shd w:val="clear" w:color="auto" w:fill="FFFFFF"/>
        </w:rPr>
        <w:t xml:space="preserve"> creating the systematic review protocol, conducting the data extraction, preparation, analysis and writing the initial manuscript. </w:t>
      </w:r>
      <w:r w:rsidR="0003168D" w:rsidRPr="00E17BE1">
        <w:rPr>
          <w:rFonts w:ascii="Arial" w:hAnsi="Arial" w:cs="Arial"/>
          <w:i/>
          <w:iCs/>
          <w:color w:val="000000" w:themeColor="text1"/>
        </w:rPr>
        <w:t>TA assisted with the systematic review extraction, preparation, and analysis. PD, CS and LdW advised on the protocol, the data extraction, preparation, analysis, and reviewed the manuscript drafts. All authors contributed to the draft and approved the final manuscript.</w:t>
      </w:r>
      <w:r w:rsidR="0003168D" w:rsidRPr="00E17BE1">
        <w:rPr>
          <w:rFonts w:ascii="Arial" w:hAnsi="Arial" w:cs="Arial"/>
          <w:color w:val="000000" w:themeColor="text1"/>
        </w:rPr>
        <w:t xml:space="preserve"> </w:t>
      </w:r>
    </w:p>
    <w:p w14:paraId="69297A93" w14:textId="77777777" w:rsidR="0003168D" w:rsidRPr="00E17BE1" w:rsidRDefault="0003168D" w:rsidP="003A683D">
      <w:pPr>
        <w:pStyle w:val="ListParagraph"/>
        <w:rPr>
          <w:rFonts w:ascii="Arial" w:hAnsi="Arial" w:cs="Arial"/>
          <w:color w:val="222222"/>
          <w:sz w:val="24"/>
          <w:szCs w:val="24"/>
          <w:shd w:val="clear" w:color="auto" w:fill="FFFFFF"/>
        </w:rPr>
      </w:pPr>
    </w:p>
    <w:p w14:paraId="1BB0A397" w14:textId="275E0858" w:rsidR="003A683D" w:rsidRPr="00E17BE1" w:rsidRDefault="003A683D">
      <w:p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Currently under review for publication </w:t>
      </w:r>
    </w:p>
    <w:p w14:paraId="3980A23B" w14:textId="5513A716" w:rsidR="003A683D" w:rsidRPr="00E17BE1" w:rsidRDefault="003A683D" w:rsidP="003A683D">
      <w:pPr>
        <w:pStyle w:val="ListParagraph"/>
        <w:numPr>
          <w:ilvl w:val="0"/>
          <w:numId w:val="29"/>
        </w:num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Chapter 5 </w:t>
      </w:r>
    </w:p>
    <w:p w14:paraId="0BA0D51F" w14:textId="77777777" w:rsidR="006A385F" w:rsidRPr="00E17BE1" w:rsidRDefault="006A385F" w:rsidP="006A385F">
      <w:pPr>
        <w:pStyle w:val="ListParagraph"/>
        <w:rPr>
          <w:rFonts w:ascii="Arial" w:hAnsi="Arial" w:cs="Arial"/>
          <w:color w:val="222222"/>
          <w:sz w:val="24"/>
          <w:szCs w:val="24"/>
          <w:shd w:val="clear" w:color="auto" w:fill="FFFFFF"/>
        </w:rPr>
      </w:pPr>
    </w:p>
    <w:p w14:paraId="553AB349" w14:textId="50D79662" w:rsidR="006A385F" w:rsidRPr="00E17BE1" w:rsidRDefault="006A385F" w:rsidP="00416E3F">
      <w:pPr>
        <w:pStyle w:val="ListParagraph"/>
        <w:rPr>
          <w:rFonts w:ascii="Arial" w:hAnsi="Arial" w:cs="Arial"/>
          <w:color w:val="222222"/>
          <w:sz w:val="24"/>
          <w:szCs w:val="24"/>
          <w:shd w:val="clear" w:color="auto" w:fill="FFFFFF"/>
        </w:rPr>
      </w:pPr>
      <w:r w:rsidRPr="00E17BE1">
        <w:rPr>
          <w:rFonts w:ascii="Arial" w:hAnsi="Arial" w:cs="Arial"/>
          <w:color w:val="222222"/>
          <w:sz w:val="24"/>
          <w:szCs w:val="24"/>
          <w:shd w:val="clear" w:color="auto" w:fill="FFFFFF"/>
        </w:rPr>
        <w:t>Littler, B.K.M., Dimitri, P., Smith, C., de Witte, L., and Ariss, S.</w:t>
      </w:r>
    </w:p>
    <w:p w14:paraId="75CD1C9F" w14:textId="66C7CF1B" w:rsidR="003A683D" w:rsidRPr="00E17BE1" w:rsidRDefault="003A683D" w:rsidP="00416E3F">
      <w:pPr>
        <w:ind w:left="709"/>
        <w:rPr>
          <w:rFonts w:ascii="Arial" w:hAnsi="Arial" w:cs="Arial"/>
          <w:color w:val="000000" w:themeColor="text1"/>
          <w:sz w:val="24"/>
          <w:szCs w:val="24"/>
        </w:rPr>
      </w:pPr>
      <w:r w:rsidRPr="00E17BE1">
        <w:rPr>
          <w:rFonts w:ascii="Arial" w:hAnsi="Arial" w:cs="Arial"/>
          <w:color w:val="000000" w:themeColor="text1"/>
          <w:sz w:val="24"/>
          <w:szCs w:val="24"/>
        </w:rPr>
        <w:t xml:space="preserve">Paediatric patients' interaction with social robots: an observational study was submitted to the International Journal of </w:t>
      </w:r>
      <w:r w:rsidR="004B313A" w:rsidRPr="00E17BE1">
        <w:rPr>
          <w:rFonts w:ascii="Arial" w:hAnsi="Arial" w:cs="Arial"/>
          <w:color w:val="000000" w:themeColor="text1"/>
          <w:sz w:val="24"/>
          <w:szCs w:val="24"/>
        </w:rPr>
        <w:t>Social Robots</w:t>
      </w:r>
      <w:r w:rsidRPr="00E17BE1">
        <w:rPr>
          <w:rFonts w:ascii="Arial" w:hAnsi="Arial" w:cs="Arial"/>
          <w:color w:val="000000" w:themeColor="text1"/>
          <w:sz w:val="24"/>
          <w:szCs w:val="24"/>
        </w:rPr>
        <w:t xml:space="preserve">, </w:t>
      </w:r>
      <w:r w:rsidR="004B313A" w:rsidRPr="00E17BE1">
        <w:rPr>
          <w:rFonts w:ascii="Arial" w:hAnsi="Arial" w:cs="Arial"/>
          <w:color w:val="000000" w:themeColor="text1"/>
          <w:sz w:val="24"/>
          <w:szCs w:val="24"/>
        </w:rPr>
        <w:t xml:space="preserve">and </w:t>
      </w:r>
      <w:r w:rsidRPr="00E17BE1">
        <w:rPr>
          <w:rFonts w:ascii="Arial" w:hAnsi="Arial" w:cs="Arial"/>
          <w:color w:val="000000" w:themeColor="text1"/>
          <w:sz w:val="24"/>
          <w:szCs w:val="24"/>
        </w:rPr>
        <w:t xml:space="preserve">currently </w:t>
      </w:r>
      <w:r w:rsidR="004B313A" w:rsidRPr="00E17BE1">
        <w:rPr>
          <w:rFonts w:ascii="Arial" w:hAnsi="Arial" w:cs="Arial"/>
          <w:color w:val="000000" w:themeColor="text1"/>
          <w:sz w:val="24"/>
          <w:szCs w:val="24"/>
        </w:rPr>
        <w:t xml:space="preserve">reviewing comments sent from reviewers. We plan to resubmit in March 2024. </w:t>
      </w:r>
    </w:p>
    <w:p w14:paraId="169ECDF2" w14:textId="10A3F5C2" w:rsidR="004B313A" w:rsidRPr="00E17BE1" w:rsidRDefault="004B313A" w:rsidP="00416E3F">
      <w:pPr>
        <w:ind w:left="709"/>
        <w:rPr>
          <w:rFonts w:ascii="Arial" w:hAnsi="Arial" w:cs="Arial"/>
          <w:i/>
          <w:iCs/>
          <w:color w:val="000000" w:themeColor="text1"/>
          <w:sz w:val="24"/>
          <w:szCs w:val="24"/>
        </w:rPr>
      </w:pPr>
      <w:r w:rsidRPr="00E17BE1">
        <w:rPr>
          <w:rFonts w:ascii="Arial" w:hAnsi="Arial" w:cs="Arial"/>
          <w:i/>
          <w:iCs/>
          <w:color w:val="222222"/>
          <w:sz w:val="24"/>
          <w:szCs w:val="24"/>
          <w:shd w:val="clear" w:color="auto" w:fill="FFFFFF"/>
        </w:rPr>
        <w:t xml:space="preserve">My contribution to this paper was creating the protocol, planning the research sessions, </w:t>
      </w:r>
      <w:r w:rsidR="006A385F" w:rsidRPr="00E17BE1">
        <w:rPr>
          <w:rFonts w:ascii="Arial" w:hAnsi="Arial" w:cs="Arial"/>
          <w:i/>
          <w:iCs/>
          <w:color w:val="222222"/>
          <w:sz w:val="24"/>
          <w:szCs w:val="24"/>
          <w:shd w:val="clear" w:color="auto" w:fill="FFFFFF"/>
        </w:rPr>
        <w:t xml:space="preserve">conducting all the research session, and writing the initial manuscript. </w:t>
      </w:r>
      <w:r w:rsidR="006A385F" w:rsidRPr="00E17BE1">
        <w:rPr>
          <w:rFonts w:ascii="Arial" w:hAnsi="Arial" w:cs="Arial"/>
          <w:i/>
          <w:iCs/>
          <w:color w:val="000000" w:themeColor="text1"/>
        </w:rPr>
        <w:t xml:space="preserve">PD, CS and LdW advised on the protocol, LdW reviewed the manuscript drafts. All authors contributed to the draft and approved the finial manuscript. </w:t>
      </w:r>
    </w:p>
    <w:p w14:paraId="08F58148" w14:textId="71A63B75" w:rsidR="003A683D" w:rsidRPr="00E17BE1" w:rsidRDefault="003A396F" w:rsidP="00836BBB">
      <w:p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Associated publication during the PhD registration period </w:t>
      </w:r>
    </w:p>
    <w:p w14:paraId="6560ACBF" w14:textId="14F78002" w:rsidR="003A396F" w:rsidRPr="00E17BE1" w:rsidRDefault="003A396F" w:rsidP="003A683D">
      <w:pPr>
        <w:pStyle w:val="ListParagraph"/>
        <w:rPr>
          <w:rFonts w:ascii="Arial" w:hAnsi="Arial" w:cs="Arial"/>
          <w:color w:val="222222"/>
          <w:sz w:val="24"/>
          <w:szCs w:val="24"/>
          <w:shd w:val="clear" w:color="auto" w:fill="FFFFFF"/>
        </w:rPr>
      </w:pPr>
      <w:r w:rsidRPr="00E17BE1">
        <w:rPr>
          <w:rFonts w:ascii="Arial" w:hAnsi="Arial" w:cs="Arial"/>
          <w:color w:val="222222"/>
          <w:sz w:val="24"/>
          <w:szCs w:val="24"/>
          <w:shd w:val="clear" w:color="auto" w:fill="FFFFFF"/>
        </w:rPr>
        <w:t xml:space="preserve">Van </w:t>
      </w:r>
      <w:r w:rsidR="00060BF0" w:rsidRPr="00E17BE1">
        <w:rPr>
          <w:rFonts w:ascii="Arial" w:hAnsi="Arial" w:cs="Arial"/>
          <w:color w:val="222222"/>
          <w:sz w:val="24"/>
          <w:szCs w:val="24"/>
          <w:shd w:val="clear" w:color="auto" w:fill="FFFFFF"/>
        </w:rPr>
        <w:t>d</w:t>
      </w:r>
      <w:r w:rsidRPr="00E17BE1">
        <w:rPr>
          <w:rFonts w:ascii="Arial" w:hAnsi="Arial" w:cs="Arial"/>
          <w:color w:val="222222"/>
          <w:sz w:val="24"/>
          <w:szCs w:val="24"/>
          <w:shd w:val="clear" w:color="auto" w:fill="FFFFFF"/>
        </w:rPr>
        <w:t>en Heuvel, R., Jansens, R., Littler, B., Huijnen, C., Di Nuovo, A., Bonarini, A., Desideri, L., Encarnação, P., Lekova, A. and De Witte, L., 2022. The potential of robotics for the development and wellbeing of children with disabilities as we see it.</w:t>
      </w:r>
      <w:r w:rsidRPr="00E17BE1">
        <w:rPr>
          <w:rStyle w:val="apple-converted-space"/>
          <w:rFonts w:ascii="Arial" w:hAnsi="Arial" w:cs="Arial"/>
          <w:color w:val="222222"/>
          <w:sz w:val="24"/>
          <w:szCs w:val="24"/>
          <w:shd w:val="clear" w:color="auto" w:fill="FFFFFF"/>
        </w:rPr>
        <w:t> </w:t>
      </w:r>
      <w:r w:rsidRPr="00E17BE1">
        <w:rPr>
          <w:rFonts w:ascii="Arial" w:hAnsi="Arial" w:cs="Arial"/>
          <w:i/>
          <w:iCs/>
          <w:color w:val="222222"/>
          <w:sz w:val="24"/>
          <w:szCs w:val="24"/>
        </w:rPr>
        <w:t>Technology and Disability</w:t>
      </w:r>
      <w:r w:rsidRPr="00E17BE1">
        <w:rPr>
          <w:rFonts w:ascii="Arial" w:hAnsi="Arial" w:cs="Arial"/>
          <w:color w:val="222222"/>
          <w:sz w:val="24"/>
          <w:szCs w:val="24"/>
          <w:shd w:val="clear" w:color="auto" w:fill="FFFFFF"/>
        </w:rPr>
        <w:t>,</w:t>
      </w:r>
      <w:r w:rsidRPr="00E17BE1">
        <w:rPr>
          <w:rStyle w:val="apple-converted-space"/>
          <w:rFonts w:ascii="Arial" w:hAnsi="Arial" w:cs="Arial"/>
          <w:color w:val="222222"/>
          <w:sz w:val="24"/>
          <w:szCs w:val="24"/>
          <w:shd w:val="clear" w:color="auto" w:fill="FFFFFF"/>
        </w:rPr>
        <w:t> </w:t>
      </w:r>
      <w:r w:rsidRPr="00E17BE1">
        <w:rPr>
          <w:rFonts w:ascii="Arial" w:hAnsi="Arial" w:cs="Arial"/>
          <w:i/>
          <w:iCs/>
          <w:color w:val="222222"/>
          <w:sz w:val="24"/>
          <w:szCs w:val="24"/>
        </w:rPr>
        <w:t>34</w:t>
      </w:r>
      <w:r w:rsidRPr="00E17BE1">
        <w:rPr>
          <w:rFonts w:ascii="Arial" w:hAnsi="Arial" w:cs="Arial"/>
          <w:color w:val="222222"/>
          <w:sz w:val="24"/>
          <w:szCs w:val="24"/>
          <w:shd w:val="clear" w:color="auto" w:fill="FFFFFF"/>
        </w:rPr>
        <w:t>(1), pp.25-33.</w:t>
      </w:r>
    </w:p>
    <w:p w14:paraId="51F90A29" w14:textId="115675FD" w:rsidR="003A396F" w:rsidRPr="00E17BE1" w:rsidRDefault="003A396F">
      <w:pPr>
        <w:rPr>
          <w:rFonts w:ascii="Arial" w:hAnsi="Arial" w:cs="Arial"/>
          <w:b/>
          <w:bCs/>
          <w:i/>
          <w:iCs/>
          <w:color w:val="000000" w:themeColor="text1"/>
          <w:sz w:val="36"/>
          <w:szCs w:val="36"/>
        </w:rPr>
      </w:pPr>
      <w:r w:rsidRPr="00E17BE1">
        <w:rPr>
          <w:rFonts w:ascii="Arial" w:hAnsi="Arial" w:cs="Arial"/>
          <w:i/>
          <w:iCs/>
          <w:color w:val="222222"/>
          <w:sz w:val="24"/>
          <w:szCs w:val="24"/>
          <w:shd w:val="clear" w:color="auto" w:fill="FFFFFF"/>
        </w:rPr>
        <w:t xml:space="preserve">My contribution to the paper was conceptualisation, methodology, formal analysis, investigation, data curation, writing-review, and editing. </w:t>
      </w:r>
    </w:p>
    <w:p w14:paraId="60D92748" w14:textId="77777777" w:rsidR="00A53499" w:rsidRPr="00E17BE1" w:rsidRDefault="00A53499">
      <w:pPr>
        <w:rPr>
          <w:rFonts w:ascii="Arial" w:hAnsi="Arial" w:cs="Arial"/>
          <w:b/>
          <w:bCs/>
          <w:color w:val="000000" w:themeColor="text1"/>
          <w:sz w:val="24"/>
          <w:szCs w:val="24"/>
        </w:rPr>
      </w:pPr>
    </w:p>
    <w:p w14:paraId="71EA8B18" w14:textId="6F3BB69A" w:rsidR="003A396F" w:rsidRPr="00E17BE1" w:rsidRDefault="003A396F">
      <w:p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Conference presentations </w:t>
      </w:r>
    </w:p>
    <w:p w14:paraId="056746D2" w14:textId="1A58F6D9" w:rsidR="003A396F" w:rsidRPr="00E17BE1" w:rsidRDefault="003A396F">
      <w:pPr>
        <w:rPr>
          <w:rFonts w:ascii="Arial" w:hAnsi="Arial" w:cs="Arial"/>
          <w:color w:val="000000" w:themeColor="text1"/>
          <w:sz w:val="24"/>
          <w:szCs w:val="24"/>
        </w:rPr>
      </w:pPr>
      <w:r w:rsidRPr="00E17BE1">
        <w:rPr>
          <w:rFonts w:ascii="Arial" w:hAnsi="Arial" w:cs="Arial"/>
          <w:color w:val="000000" w:themeColor="text1"/>
          <w:sz w:val="24"/>
          <w:szCs w:val="24"/>
        </w:rPr>
        <w:t xml:space="preserve">Oral presentations </w:t>
      </w:r>
    </w:p>
    <w:p w14:paraId="0B9B5841" w14:textId="105B4687" w:rsidR="00A53499" w:rsidRPr="00E17BE1" w:rsidRDefault="00A53499" w:rsidP="00006F31">
      <w:pPr>
        <w:pStyle w:val="ListParagraph"/>
        <w:numPr>
          <w:ilvl w:val="0"/>
          <w:numId w:val="29"/>
        </w:numPr>
        <w:rPr>
          <w:rFonts w:ascii="Arial" w:hAnsi="Arial" w:cs="Arial"/>
          <w:color w:val="000000" w:themeColor="text1"/>
          <w:sz w:val="24"/>
          <w:szCs w:val="24"/>
        </w:rPr>
      </w:pPr>
      <w:r w:rsidRPr="00E17BE1">
        <w:rPr>
          <w:rFonts w:ascii="Arial" w:hAnsi="Arial" w:cs="Arial"/>
          <w:color w:val="000000" w:themeColor="text1"/>
          <w:sz w:val="24"/>
          <w:szCs w:val="24"/>
        </w:rPr>
        <w:lastRenderedPageBreak/>
        <w:t xml:space="preserve">University of Sheffield, School of Health and Related Research Conference (2020) – Title: Introducing Social Robots into the Sheffield Children’s hospital </w:t>
      </w:r>
    </w:p>
    <w:p w14:paraId="193BBBA4" w14:textId="4F83BA9F" w:rsidR="003A396F" w:rsidRPr="00E17BE1" w:rsidRDefault="00A53499">
      <w:pPr>
        <w:rPr>
          <w:rFonts w:ascii="Arial" w:hAnsi="Arial" w:cs="Arial"/>
          <w:b/>
          <w:bCs/>
          <w:i/>
          <w:iCs/>
          <w:color w:val="000000" w:themeColor="text1"/>
          <w:sz w:val="28"/>
          <w:szCs w:val="28"/>
        </w:rPr>
      </w:pPr>
      <w:r w:rsidRPr="00E17BE1">
        <w:rPr>
          <w:rFonts w:ascii="Arial" w:hAnsi="Arial" w:cs="Arial"/>
          <w:i/>
          <w:iCs/>
          <w:color w:val="222222"/>
          <w:sz w:val="24"/>
          <w:szCs w:val="24"/>
          <w:shd w:val="clear" w:color="auto" w:fill="FFFFFF"/>
        </w:rPr>
        <w:t>Runner-up in the 'Best Oral Presentation' award</w:t>
      </w:r>
    </w:p>
    <w:p w14:paraId="6E82E3F8" w14:textId="778F9460" w:rsidR="003A396F" w:rsidRPr="00E17BE1" w:rsidRDefault="003A396F">
      <w:pPr>
        <w:rPr>
          <w:rFonts w:ascii="Arial" w:hAnsi="Arial" w:cs="Arial"/>
          <w:color w:val="000000" w:themeColor="text1"/>
          <w:sz w:val="24"/>
          <w:szCs w:val="24"/>
        </w:rPr>
      </w:pPr>
      <w:r w:rsidRPr="00E17BE1">
        <w:rPr>
          <w:rFonts w:ascii="Arial" w:hAnsi="Arial" w:cs="Arial"/>
          <w:color w:val="000000" w:themeColor="text1"/>
          <w:sz w:val="24"/>
          <w:szCs w:val="24"/>
        </w:rPr>
        <w:t xml:space="preserve">Poster presentations  </w:t>
      </w:r>
    </w:p>
    <w:p w14:paraId="577F21A1" w14:textId="76378B0A" w:rsidR="00A53499" w:rsidRPr="00E17BE1" w:rsidRDefault="00A53499" w:rsidP="00006F31">
      <w:pPr>
        <w:pStyle w:val="ListParagraph"/>
        <w:numPr>
          <w:ilvl w:val="0"/>
          <w:numId w:val="29"/>
        </w:numPr>
        <w:rPr>
          <w:rFonts w:ascii="Arial" w:hAnsi="Arial" w:cs="Arial"/>
          <w:color w:val="000000" w:themeColor="text1"/>
          <w:sz w:val="24"/>
          <w:szCs w:val="24"/>
        </w:rPr>
      </w:pPr>
      <w:r w:rsidRPr="00E17BE1">
        <w:rPr>
          <w:rFonts w:ascii="Arial" w:hAnsi="Arial" w:cs="Arial"/>
          <w:color w:val="000000" w:themeColor="text1"/>
          <w:sz w:val="24"/>
          <w:szCs w:val="24"/>
        </w:rPr>
        <w:t>University of Sheffield, School of Health and Related Research Conference (2019)</w:t>
      </w:r>
    </w:p>
    <w:p w14:paraId="722B06EB" w14:textId="77777777" w:rsidR="00A53499" w:rsidRPr="00E17BE1" w:rsidRDefault="00A53499" w:rsidP="00A53499">
      <w:pPr>
        <w:rPr>
          <w:rFonts w:ascii="Arial" w:hAnsi="Arial" w:cs="Arial"/>
          <w:b/>
          <w:bCs/>
          <w:color w:val="000000" w:themeColor="text1"/>
          <w:sz w:val="24"/>
          <w:szCs w:val="24"/>
        </w:rPr>
      </w:pPr>
    </w:p>
    <w:p w14:paraId="56EBD31B" w14:textId="02C24704" w:rsidR="00A53499" w:rsidRPr="00E17BE1" w:rsidRDefault="00A53499" w:rsidP="00A53499">
      <w:p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Other work </w:t>
      </w:r>
    </w:p>
    <w:p w14:paraId="34333851" w14:textId="15AB6A84" w:rsidR="003A396F" w:rsidRPr="00E17BE1" w:rsidRDefault="00C954C4">
      <w:pPr>
        <w:rPr>
          <w:rFonts w:ascii="Arial" w:hAnsi="Arial" w:cs="Arial"/>
          <w:color w:val="000000" w:themeColor="text1"/>
          <w:sz w:val="24"/>
          <w:szCs w:val="24"/>
        </w:rPr>
      </w:pPr>
      <w:r w:rsidRPr="00E17BE1">
        <w:rPr>
          <w:rFonts w:ascii="Arial" w:hAnsi="Arial" w:cs="Arial"/>
          <w:color w:val="000000" w:themeColor="text1"/>
          <w:sz w:val="24"/>
          <w:szCs w:val="24"/>
        </w:rPr>
        <w:t>Created a research based coursebook relating to KS3 mathematics with HeppSY</w:t>
      </w:r>
      <w:r w:rsidR="00B753FA" w:rsidRPr="00E17BE1">
        <w:rPr>
          <w:rFonts w:ascii="Arial" w:hAnsi="Arial" w:cs="Arial"/>
          <w:color w:val="000000" w:themeColor="text1"/>
          <w:sz w:val="24"/>
          <w:szCs w:val="24"/>
        </w:rPr>
        <w:t xml:space="preserve">: </w:t>
      </w:r>
      <w:hyperlink r:id="rId10" w:history="1">
        <w:r w:rsidR="00B753FA" w:rsidRPr="00E17BE1">
          <w:rPr>
            <w:rStyle w:val="Hyperlink"/>
            <w:rFonts w:ascii="Arial" w:hAnsi="Arial" w:cs="Arial"/>
            <w:sz w:val="24"/>
            <w:szCs w:val="24"/>
          </w:rPr>
          <w:t>https://heppsy.org</w:t>
        </w:r>
      </w:hyperlink>
      <w:r w:rsidR="00B753FA"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 </w:t>
      </w:r>
    </w:p>
    <w:p w14:paraId="6291FB0E" w14:textId="77777777" w:rsidR="00C954C4" w:rsidRPr="00E17BE1" w:rsidRDefault="00C954C4" w:rsidP="00C954C4">
      <w:pPr>
        <w:rPr>
          <w:rFonts w:ascii="Arial" w:hAnsi="Arial" w:cs="Arial"/>
          <w:b/>
          <w:bCs/>
          <w:color w:val="000000" w:themeColor="text1"/>
          <w:sz w:val="28"/>
          <w:szCs w:val="28"/>
        </w:rPr>
      </w:pPr>
    </w:p>
    <w:p w14:paraId="247EA402" w14:textId="75AA99F0" w:rsidR="00C954C4" w:rsidRPr="00E17BE1" w:rsidRDefault="007C2E2F" w:rsidP="00C954C4">
      <w:pPr>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Publicity </w:t>
      </w:r>
      <w:r w:rsidR="00006F31" w:rsidRPr="00E17BE1">
        <w:rPr>
          <w:rFonts w:ascii="Arial" w:hAnsi="Arial" w:cs="Arial"/>
          <w:b/>
          <w:bCs/>
          <w:color w:val="000000" w:themeColor="text1"/>
          <w:sz w:val="24"/>
          <w:szCs w:val="24"/>
        </w:rPr>
        <w:t>about</w:t>
      </w:r>
      <w:r w:rsidRPr="00E17BE1">
        <w:rPr>
          <w:rFonts w:ascii="Arial" w:hAnsi="Arial" w:cs="Arial"/>
          <w:b/>
          <w:bCs/>
          <w:color w:val="000000" w:themeColor="text1"/>
          <w:sz w:val="24"/>
          <w:szCs w:val="24"/>
        </w:rPr>
        <w:t xml:space="preserve"> the </w:t>
      </w:r>
      <w:r w:rsidR="00006F31" w:rsidRPr="00E17BE1">
        <w:rPr>
          <w:rFonts w:ascii="Arial" w:hAnsi="Arial" w:cs="Arial"/>
          <w:b/>
          <w:bCs/>
          <w:color w:val="000000" w:themeColor="text1"/>
          <w:sz w:val="24"/>
          <w:szCs w:val="24"/>
        </w:rPr>
        <w:t xml:space="preserve">PhD research </w:t>
      </w:r>
      <w:r w:rsidR="00C954C4" w:rsidRPr="00E17BE1">
        <w:rPr>
          <w:rFonts w:ascii="Arial" w:hAnsi="Arial" w:cs="Arial"/>
          <w:b/>
          <w:bCs/>
          <w:color w:val="000000" w:themeColor="text1"/>
          <w:sz w:val="24"/>
          <w:szCs w:val="24"/>
        </w:rPr>
        <w:t xml:space="preserve"> </w:t>
      </w:r>
    </w:p>
    <w:p w14:paraId="63128283" w14:textId="27C2DAE3" w:rsidR="00C954C4" w:rsidRPr="00E17BE1" w:rsidRDefault="00C954C4" w:rsidP="00C954C4">
      <w:pPr>
        <w:rPr>
          <w:rFonts w:ascii="Arial" w:hAnsi="Arial" w:cs="Arial"/>
          <w:color w:val="000000" w:themeColor="text1"/>
          <w:sz w:val="28"/>
          <w:szCs w:val="28"/>
        </w:rPr>
      </w:pPr>
      <w:r w:rsidRPr="00E17BE1">
        <w:rPr>
          <w:rFonts w:ascii="Arial" w:hAnsi="Arial" w:cs="Arial"/>
          <w:color w:val="000000" w:themeColor="text1"/>
          <w:sz w:val="24"/>
          <w:szCs w:val="24"/>
        </w:rPr>
        <w:t>Articles</w:t>
      </w:r>
      <w:r w:rsidR="00407F9E" w:rsidRPr="00E17BE1">
        <w:rPr>
          <w:rFonts w:ascii="Arial" w:hAnsi="Arial" w:cs="Arial"/>
          <w:color w:val="000000" w:themeColor="text1"/>
          <w:sz w:val="24"/>
          <w:szCs w:val="24"/>
        </w:rPr>
        <w:t xml:space="preserve"> about the research </w:t>
      </w:r>
    </w:p>
    <w:p w14:paraId="37CCACB8" w14:textId="4844BC7D" w:rsidR="006A385F" w:rsidRPr="00E17BE1" w:rsidRDefault="00C954C4" w:rsidP="00416E3F">
      <w:pPr>
        <w:pStyle w:val="ListParagraph"/>
        <w:rPr>
          <w:rFonts w:ascii="Arial" w:hAnsi="Arial" w:cs="Arial"/>
          <w:color w:val="000000" w:themeColor="text1"/>
          <w:sz w:val="24"/>
          <w:szCs w:val="24"/>
        </w:rPr>
      </w:pPr>
      <w:r w:rsidRPr="00E17BE1">
        <w:rPr>
          <w:rFonts w:ascii="Arial" w:hAnsi="Arial" w:cs="Arial"/>
          <w:color w:val="000000" w:themeColor="text1"/>
          <w:sz w:val="24"/>
          <w:szCs w:val="24"/>
        </w:rPr>
        <w:t xml:space="preserve">Sheffield Children’s host robot research study - </w:t>
      </w:r>
      <w:hyperlink r:id="rId11" w:history="1">
        <w:r w:rsidRPr="00E17BE1">
          <w:rPr>
            <w:rStyle w:val="Hyperlink"/>
            <w:rFonts w:ascii="Arial" w:hAnsi="Arial" w:cs="Arial"/>
            <w:sz w:val="24"/>
            <w:szCs w:val="24"/>
          </w:rPr>
          <w:t>https://www.sheffieldchildrens.nhs.uk/news/sheffield-childrens-hosts-robot-research-study/</w:t>
        </w:r>
      </w:hyperlink>
      <w:r w:rsidRPr="00E17BE1">
        <w:rPr>
          <w:rFonts w:ascii="Arial" w:hAnsi="Arial" w:cs="Arial"/>
          <w:color w:val="000000" w:themeColor="text1"/>
          <w:sz w:val="24"/>
          <w:szCs w:val="24"/>
        </w:rPr>
        <w:t xml:space="preserve"> </w:t>
      </w:r>
      <w:r w:rsidR="007C2E2F" w:rsidRPr="00E17BE1">
        <w:rPr>
          <w:rFonts w:ascii="Arial" w:hAnsi="Arial" w:cs="Arial"/>
          <w:color w:val="000000" w:themeColor="text1"/>
          <w:sz w:val="24"/>
          <w:szCs w:val="24"/>
        </w:rPr>
        <w:t xml:space="preserve">(February 2022) </w:t>
      </w:r>
    </w:p>
    <w:p w14:paraId="6CE78099" w14:textId="77777777" w:rsidR="007C2E2F" w:rsidRPr="00E17BE1" w:rsidRDefault="007C2E2F" w:rsidP="00416E3F">
      <w:pPr>
        <w:pStyle w:val="ListParagraph"/>
        <w:rPr>
          <w:rFonts w:ascii="Arial" w:hAnsi="Arial" w:cs="Arial"/>
          <w:color w:val="000000" w:themeColor="text1"/>
          <w:sz w:val="24"/>
          <w:szCs w:val="24"/>
        </w:rPr>
      </w:pPr>
    </w:p>
    <w:p w14:paraId="50C8B470" w14:textId="68AD3806" w:rsidR="007C2E2F" w:rsidRPr="00E17BE1" w:rsidRDefault="007C2E2F" w:rsidP="007C2E2F">
      <w:pPr>
        <w:pStyle w:val="ListParagraph"/>
        <w:numPr>
          <w:ilvl w:val="0"/>
          <w:numId w:val="27"/>
        </w:numPr>
        <w:rPr>
          <w:rFonts w:ascii="Arial" w:hAnsi="Arial" w:cs="Arial"/>
          <w:color w:val="000000" w:themeColor="text1"/>
          <w:sz w:val="24"/>
          <w:szCs w:val="24"/>
        </w:rPr>
      </w:pPr>
      <w:r w:rsidRPr="00E17BE1">
        <w:rPr>
          <w:rFonts w:ascii="Arial" w:hAnsi="Arial" w:cs="Arial"/>
          <w:color w:val="000000" w:themeColor="text1"/>
          <w:sz w:val="24"/>
          <w:szCs w:val="24"/>
        </w:rPr>
        <w:t xml:space="preserve">Sheffield Children’s Hospital brings in robots in effort to reduce anxiety for young patients - </w:t>
      </w:r>
      <w:hyperlink r:id="rId12" w:history="1">
        <w:r w:rsidRPr="00E17BE1">
          <w:rPr>
            <w:rStyle w:val="Hyperlink"/>
            <w:rFonts w:ascii="Arial" w:hAnsi="Arial" w:cs="Arial"/>
            <w:sz w:val="24"/>
            <w:szCs w:val="24"/>
          </w:rPr>
          <w:t>https://www.thestar.co.uk/health/childrens-hospital-introduces-robots-to-help-patients-3592473</w:t>
        </w:r>
      </w:hyperlink>
      <w:r w:rsidRPr="00E17BE1">
        <w:rPr>
          <w:rFonts w:ascii="Arial" w:hAnsi="Arial" w:cs="Arial"/>
          <w:color w:val="000000" w:themeColor="text1"/>
          <w:sz w:val="24"/>
          <w:szCs w:val="24"/>
        </w:rPr>
        <w:t xml:space="preserve"> (2</w:t>
      </w:r>
      <w:r w:rsidRPr="00E17BE1">
        <w:rPr>
          <w:rFonts w:ascii="Arial" w:hAnsi="Arial" w:cs="Arial"/>
          <w:color w:val="000000" w:themeColor="text1"/>
          <w:sz w:val="24"/>
          <w:szCs w:val="24"/>
          <w:vertAlign w:val="superscript"/>
        </w:rPr>
        <w:t>nd</w:t>
      </w:r>
      <w:r w:rsidRPr="00E17BE1">
        <w:rPr>
          <w:rFonts w:ascii="Arial" w:hAnsi="Arial" w:cs="Arial"/>
          <w:color w:val="000000" w:themeColor="text1"/>
          <w:sz w:val="24"/>
          <w:szCs w:val="24"/>
        </w:rPr>
        <w:t xml:space="preserve"> March 2022)</w:t>
      </w:r>
    </w:p>
    <w:p w14:paraId="0A61460A" w14:textId="77777777" w:rsidR="007C2E2F" w:rsidRPr="00E17BE1" w:rsidRDefault="007C2E2F" w:rsidP="007C2E2F">
      <w:pPr>
        <w:pStyle w:val="ListParagraph"/>
        <w:rPr>
          <w:rFonts w:ascii="Arial" w:hAnsi="Arial" w:cs="Arial"/>
          <w:color w:val="000000" w:themeColor="text1"/>
          <w:sz w:val="24"/>
          <w:szCs w:val="24"/>
        </w:rPr>
      </w:pPr>
    </w:p>
    <w:p w14:paraId="7AC8A3D9" w14:textId="0CEB9F38" w:rsidR="007C2E2F" w:rsidRPr="00E17BE1" w:rsidRDefault="007C2E2F" w:rsidP="007C2E2F">
      <w:pPr>
        <w:pStyle w:val="ListParagraph"/>
        <w:numPr>
          <w:ilvl w:val="0"/>
          <w:numId w:val="27"/>
        </w:numPr>
        <w:rPr>
          <w:rFonts w:ascii="Arial" w:hAnsi="Arial" w:cs="Arial"/>
          <w:color w:val="000000" w:themeColor="text1"/>
          <w:sz w:val="24"/>
          <w:szCs w:val="24"/>
        </w:rPr>
      </w:pPr>
      <w:r w:rsidRPr="00E17BE1">
        <w:rPr>
          <w:rFonts w:ascii="Arial" w:hAnsi="Arial" w:cs="Arial"/>
          <w:color w:val="000000" w:themeColor="text1"/>
          <w:sz w:val="24"/>
          <w:szCs w:val="24"/>
        </w:rPr>
        <w:t xml:space="preserve">Sheffield Children’s Hospital hosts robot study for paediatrics - </w:t>
      </w:r>
      <w:hyperlink r:id="rId13" w:history="1">
        <w:r w:rsidRPr="00E17BE1">
          <w:rPr>
            <w:rStyle w:val="Hyperlink"/>
            <w:rFonts w:ascii="Arial" w:hAnsi="Arial" w:cs="Arial"/>
            <w:sz w:val="24"/>
            <w:szCs w:val="24"/>
          </w:rPr>
          <w:t>https://www.digitalhealth.net/2022/03/sheffield-childrens-hospital-hosts-robot-study/</w:t>
        </w:r>
      </w:hyperlink>
      <w:r w:rsidRPr="00E17BE1">
        <w:rPr>
          <w:rFonts w:ascii="Arial" w:hAnsi="Arial" w:cs="Arial"/>
          <w:color w:val="000000" w:themeColor="text1"/>
          <w:sz w:val="24"/>
          <w:szCs w:val="24"/>
        </w:rPr>
        <w:t xml:space="preserve"> (4</w:t>
      </w:r>
      <w:r w:rsidRPr="00E17BE1">
        <w:rPr>
          <w:rFonts w:ascii="Arial" w:hAnsi="Arial" w:cs="Arial"/>
          <w:color w:val="000000" w:themeColor="text1"/>
          <w:sz w:val="24"/>
          <w:szCs w:val="24"/>
          <w:vertAlign w:val="superscript"/>
        </w:rPr>
        <w:t>th</w:t>
      </w:r>
      <w:r w:rsidRPr="00E17BE1">
        <w:rPr>
          <w:rFonts w:ascii="Arial" w:hAnsi="Arial" w:cs="Arial"/>
          <w:color w:val="000000" w:themeColor="text1"/>
          <w:sz w:val="24"/>
          <w:szCs w:val="24"/>
        </w:rPr>
        <w:t xml:space="preserve"> March 2022)</w:t>
      </w:r>
    </w:p>
    <w:p w14:paraId="4D1B620A" w14:textId="77777777" w:rsidR="007C2E2F" w:rsidRPr="00E17BE1" w:rsidRDefault="007C2E2F" w:rsidP="007C2E2F">
      <w:pPr>
        <w:pStyle w:val="ListParagraph"/>
        <w:rPr>
          <w:rFonts w:ascii="Arial" w:hAnsi="Arial" w:cs="Arial"/>
          <w:color w:val="000000" w:themeColor="text1"/>
          <w:sz w:val="24"/>
          <w:szCs w:val="24"/>
        </w:rPr>
      </w:pPr>
    </w:p>
    <w:p w14:paraId="16691236" w14:textId="6FB89781" w:rsidR="007C2E2F" w:rsidRPr="00E17BE1" w:rsidRDefault="00C954C4" w:rsidP="007C2E2F">
      <w:pPr>
        <w:pStyle w:val="ListParagraph"/>
        <w:numPr>
          <w:ilvl w:val="0"/>
          <w:numId w:val="27"/>
        </w:numPr>
        <w:rPr>
          <w:rFonts w:ascii="Arial" w:hAnsi="Arial" w:cs="Arial"/>
          <w:color w:val="000000" w:themeColor="text1"/>
          <w:sz w:val="24"/>
          <w:szCs w:val="24"/>
        </w:rPr>
      </w:pPr>
      <w:r w:rsidRPr="00E17BE1">
        <w:rPr>
          <w:rFonts w:ascii="Arial" w:hAnsi="Arial" w:cs="Arial"/>
          <w:color w:val="000000" w:themeColor="text1"/>
          <w:sz w:val="24"/>
          <w:szCs w:val="24"/>
        </w:rPr>
        <w:t xml:space="preserve">Social robots help entertain and soothe kids undergoing treatment at Sheffield Children’s Hospital - </w:t>
      </w:r>
      <w:hyperlink r:id="rId14" w:history="1">
        <w:r w:rsidRPr="00E17BE1">
          <w:rPr>
            <w:rStyle w:val="Hyperlink"/>
            <w:rFonts w:ascii="Arial" w:hAnsi="Arial" w:cs="Arial"/>
            <w:sz w:val="24"/>
            <w:szCs w:val="24"/>
          </w:rPr>
          <w:t>https://inews.co.uk/news/social-robots-sheffield-childrens-hospital-anxiety-stress-1499316</w:t>
        </w:r>
      </w:hyperlink>
      <w:r w:rsidRPr="00E17BE1">
        <w:rPr>
          <w:rFonts w:ascii="Arial" w:hAnsi="Arial" w:cs="Arial"/>
          <w:color w:val="000000" w:themeColor="text1"/>
          <w:sz w:val="24"/>
          <w:szCs w:val="24"/>
        </w:rPr>
        <w:t xml:space="preserve"> </w:t>
      </w:r>
      <w:r w:rsidR="007C2E2F" w:rsidRPr="00E17BE1">
        <w:rPr>
          <w:rFonts w:ascii="Arial" w:hAnsi="Arial" w:cs="Arial"/>
          <w:color w:val="000000" w:themeColor="text1"/>
          <w:sz w:val="24"/>
          <w:szCs w:val="24"/>
        </w:rPr>
        <w:t>(7th March 2022)</w:t>
      </w:r>
    </w:p>
    <w:p w14:paraId="530B3D7C" w14:textId="77777777" w:rsidR="007C2E2F" w:rsidRPr="00E17BE1" w:rsidRDefault="007C2E2F" w:rsidP="007C2E2F">
      <w:pPr>
        <w:pStyle w:val="ListParagraph"/>
        <w:rPr>
          <w:rFonts w:ascii="Arial" w:hAnsi="Arial" w:cs="Arial"/>
          <w:color w:val="000000" w:themeColor="text1"/>
          <w:sz w:val="24"/>
          <w:szCs w:val="24"/>
        </w:rPr>
      </w:pPr>
    </w:p>
    <w:p w14:paraId="7C5F6F28" w14:textId="6E20543F" w:rsidR="00C954C4" w:rsidRPr="00E17BE1" w:rsidRDefault="00C954C4" w:rsidP="00C954C4">
      <w:pPr>
        <w:rPr>
          <w:rFonts w:ascii="Arial" w:hAnsi="Arial" w:cs="Arial"/>
          <w:color w:val="000000" w:themeColor="text1"/>
          <w:sz w:val="24"/>
          <w:szCs w:val="24"/>
        </w:rPr>
      </w:pPr>
      <w:r w:rsidRPr="00E17BE1">
        <w:rPr>
          <w:rFonts w:ascii="Arial" w:hAnsi="Arial" w:cs="Arial"/>
          <w:color w:val="000000" w:themeColor="text1"/>
          <w:sz w:val="24"/>
          <w:szCs w:val="24"/>
        </w:rPr>
        <w:t xml:space="preserve">Radio </w:t>
      </w:r>
    </w:p>
    <w:p w14:paraId="3EC53662" w14:textId="0AE3137B" w:rsidR="00C954C4" w:rsidRPr="00E17BE1" w:rsidRDefault="007C2E2F" w:rsidP="00006F31">
      <w:pPr>
        <w:pStyle w:val="ListParagraph"/>
        <w:numPr>
          <w:ilvl w:val="0"/>
          <w:numId w:val="28"/>
        </w:numPr>
        <w:rPr>
          <w:rFonts w:ascii="Arial" w:hAnsi="Arial" w:cs="Arial"/>
          <w:color w:val="000000" w:themeColor="text1"/>
          <w:sz w:val="24"/>
          <w:szCs w:val="24"/>
        </w:rPr>
      </w:pPr>
      <w:r w:rsidRPr="00E17BE1">
        <w:rPr>
          <w:rFonts w:ascii="Arial" w:hAnsi="Arial" w:cs="Arial"/>
          <w:color w:val="000000" w:themeColor="text1"/>
          <w:sz w:val="24"/>
          <w:szCs w:val="24"/>
        </w:rPr>
        <w:t>BBC Radio Sheffield with Howard Pressman</w:t>
      </w:r>
      <w:r w:rsidR="00006F31" w:rsidRPr="00E17BE1">
        <w:rPr>
          <w:rFonts w:ascii="Arial" w:hAnsi="Arial" w:cs="Arial"/>
          <w:color w:val="000000" w:themeColor="text1"/>
          <w:sz w:val="24"/>
          <w:szCs w:val="24"/>
        </w:rPr>
        <w:t xml:space="preserve">: </w:t>
      </w:r>
      <w:r w:rsidR="00C954C4" w:rsidRPr="00E17BE1">
        <w:rPr>
          <w:rFonts w:ascii="Arial" w:hAnsi="Arial" w:cs="Arial"/>
          <w:color w:val="000000" w:themeColor="text1"/>
          <w:sz w:val="24"/>
          <w:szCs w:val="24"/>
        </w:rPr>
        <w:t xml:space="preserve">The robots doing the hospital rounds - </w:t>
      </w:r>
      <w:hyperlink r:id="rId15" w:history="1">
        <w:r w:rsidR="00C954C4" w:rsidRPr="00E17BE1">
          <w:rPr>
            <w:rStyle w:val="Hyperlink"/>
            <w:rFonts w:ascii="Arial" w:hAnsi="Arial" w:cs="Arial"/>
            <w:sz w:val="24"/>
            <w:szCs w:val="24"/>
          </w:rPr>
          <w:t>https://www.bbc.co.uk/sounds/play/p0bs9s1s</w:t>
        </w:r>
      </w:hyperlink>
      <w:r w:rsidR="00C954C4" w:rsidRPr="00E17BE1">
        <w:rPr>
          <w:rFonts w:ascii="Arial" w:hAnsi="Arial" w:cs="Arial"/>
          <w:color w:val="000000" w:themeColor="text1"/>
          <w:sz w:val="24"/>
          <w:szCs w:val="24"/>
        </w:rPr>
        <w:t xml:space="preserve"> </w:t>
      </w:r>
      <w:r w:rsidR="00006F31" w:rsidRPr="00E17BE1">
        <w:rPr>
          <w:rFonts w:ascii="Arial" w:hAnsi="Arial" w:cs="Arial"/>
          <w:color w:val="000000" w:themeColor="text1"/>
          <w:sz w:val="24"/>
          <w:szCs w:val="24"/>
        </w:rPr>
        <w:t>(</w:t>
      </w:r>
      <w:r w:rsidRPr="00E17BE1">
        <w:rPr>
          <w:rFonts w:ascii="Arial" w:hAnsi="Arial" w:cs="Arial"/>
          <w:color w:val="000000" w:themeColor="text1"/>
          <w:sz w:val="24"/>
          <w:szCs w:val="24"/>
        </w:rPr>
        <w:t>2</w:t>
      </w:r>
      <w:r w:rsidRPr="00E17BE1">
        <w:rPr>
          <w:rFonts w:ascii="Arial" w:hAnsi="Arial" w:cs="Arial"/>
          <w:color w:val="000000" w:themeColor="text1"/>
          <w:sz w:val="24"/>
          <w:szCs w:val="24"/>
          <w:vertAlign w:val="superscript"/>
        </w:rPr>
        <w:t>nd</w:t>
      </w:r>
      <w:r w:rsidRPr="00E17BE1">
        <w:rPr>
          <w:rFonts w:ascii="Arial" w:hAnsi="Arial" w:cs="Arial"/>
          <w:color w:val="000000" w:themeColor="text1"/>
          <w:sz w:val="24"/>
          <w:szCs w:val="24"/>
        </w:rPr>
        <w:t xml:space="preserve"> March 2022</w:t>
      </w:r>
      <w:r w:rsidR="00006F31"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w:t>
      </w:r>
    </w:p>
    <w:p w14:paraId="7A1C4368" w14:textId="77777777" w:rsidR="00C954C4" w:rsidRPr="00E17BE1" w:rsidRDefault="00C954C4" w:rsidP="00C954C4">
      <w:pPr>
        <w:rPr>
          <w:rFonts w:ascii="Arial" w:hAnsi="Arial" w:cs="Arial"/>
          <w:b/>
          <w:bCs/>
          <w:color w:val="000000" w:themeColor="text1"/>
          <w:sz w:val="24"/>
          <w:szCs w:val="24"/>
        </w:rPr>
      </w:pPr>
    </w:p>
    <w:p w14:paraId="6CEFC0AD" w14:textId="7197E602" w:rsidR="003A396F" w:rsidRPr="00E17BE1" w:rsidRDefault="003A396F">
      <w:pPr>
        <w:rPr>
          <w:rFonts w:ascii="Arial" w:hAnsi="Arial" w:cs="Arial"/>
          <w:b/>
          <w:bCs/>
          <w:color w:val="000000" w:themeColor="text1"/>
          <w:sz w:val="32"/>
          <w:szCs w:val="32"/>
        </w:rPr>
      </w:pPr>
      <w:r w:rsidRPr="00E17BE1">
        <w:rPr>
          <w:rFonts w:ascii="Arial" w:hAnsi="Arial" w:cs="Arial"/>
          <w:b/>
          <w:bCs/>
          <w:color w:val="000000" w:themeColor="text1"/>
          <w:sz w:val="32"/>
          <w:szCs w:val="32"/>
        </w:rPr>
        <w:br w:type="page"/>
      </w:r>
    </w:p>
    <w:bookmarkStart w:id="2" w:name="_Toc161170724" w:displacedByCustomXml="next"/>
    <w:sdt>
      <w:sdtPr>
        <w:rPr>
          <w:rFonts w:ascii="Arial" w:eastAsiaTheme="minorHAnsi" w:hAnsi="Arial" w:cs="Arial"/>
          <w:b w:val="0"/>
          <w:bCs w:val="0"/>
          <w:color w:val="000000" w:themeColor="text1"/>
          <w:sz w:val="22"/>
          <w:szCs w:val="22"/>
          <w:lang w:val="en-GB"/>
        </w:rPr>
        <w:id w:val="1133437099"/>
        <w:docPartObj>
          <w:docPartGallery w:val="Table of Contents"/>
          <w:docPartUnique/>
        </w:docPartObj>
      </w:sdtPr>
      <w:sdtEndPr>
        <w:rPr>
          <w:noProof/>
        </w:rPr>
      </w:sdtEndPr>
      <w:sdtContent>
        <w:p w14:paraId="78889375" w14:textId="1393A254" w:rsidR="00D11469" w:rsidRPr="00E17BE1" w:rsidRDefault="00D11469" w:rsidP="0099002E">
          <w:pPr>
            <w:pStyle w:val="TOCHeading"/>
            <w:outlineLvl w:val="0"/>
            <w:rPr>
              <w:rFonts w:ascii="Arial" w:hAnsi="Arial" w:cs="Arial"/>
              <w:color w:val="000000" w:themeColor="text1"/>
              <w:lang w:val="en-GB"/>
            </w:rPr>
          </w:pPr>
          <w:r w:rsidRPr="00E17BE1">
            <w:rPr>
              <w:rFonts w:ascii="Arial" w:hAnsi="Arial" w:cs="Arial"/>
              <w:color w:val="000000" w:themeColor="text1"/>
              <w:lang w:val="en-GB"/>
            </w:rPr>
            <w:t>Table of Contents</w:t>
          </w:r>
          <w:bookmarkStart w:id="3" w:name="Contnets"/>
          <w:bookmarkEnd w:id="2"/>
          <w:bookmarkEnd w:id="3"/>
        </w:p>
        <w:p w14:paraId="1FB81B9B" w14:textId="5B681848" w:rsidR="0091708E" w:rsidRPr="00E17BE1" w:rsidRDefault="00D11469">
          <w:pPr>
            <w:pStyle w:val="TOC1"/>
            <w:rPr>
              <w:rFonts w:eastAsiaTheme="minorEastAsia" w:cstheme="minorBidi"/>
              <w:b w:val="0"/>
              <w:bCs w:val="0"/>
              <w:caps w:val="0"/>
              <w:noProof/>
              <w:kern w:val="2"/>
              <w:sz w:val="24"/>
              <w:szCs w:val="24"/>
              <w:lang w:eastAsia="en-GB"/>
              <w14:ligatures w14:val="standardContextual"/>
            </w:rPr>
          </w:pPr>
          <w:r w:rsidRPr="00E17BE1">
            <w:rPr>
              <w:rFonts w:ascii="Arial" w:hAnsi="Arial" w:cs="Arial"/>
              <w:color w:val="000000" w:themeColor="text1"/>
            </w:rPr>
            <w:fldChar w:fldCharType="begin"/>
          </w:r>
          <w:r w:rsidRPr="00E17BE1">
            <w:rPr>
              <w:rFonts w:ascii="Arial" w:hAnsi="Arial" w:cs="Arial"/>
              <w:color w:val="000000" w:themeColor="text1"/>
            </w:rPr>
            <w:instrText xml:space="preserve"> TOC \o "1-3" \h \z \u </w:instrText>
          </w:r>
          <w:r w:rsidRPr="00E17BE1">
            <w:rPr>
              <w:rFonts w:ascii="Arial" w:hAnsi="Arial" w:cs="Arial"/>
              <w:color w:val="000000" w:themeColor="text1"/>
            </w:rPr>
            <w:fldChar w:fldCharType="separate"/>
          </w:r>
          <w:hyperlink w:anchor="_Toc161170723" w:history="1">
            <w:r w:rsidR="0091708E" w:rsidRPr="00E17BE1">
              <w:rPr>
                <w:rStyle w:val="Hyperlink"/>
                <w:rFonts w:ascii="Arial" w:hAnsi="Arial" w:cs="Arial"/>
                <w:noProof/>
              </w:rPr>
              <w:t>Acknowledgements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_Toc161170723 \h </w:instrText>
            </w:r>
            <w:r w:rsidR="0091708E" w:rsidRPr="00E17BE1">
              <w:rPr>
                <w:noProof/>
                <w:webHidden/>
              </w:rPr>
            </w:r>
            <w:r w:rsidR="0091708E" w:rsidRPr="00E17BE1">
              <w:rPr>
                <w:noProof/>
                <w:webHidden/>
              </w:rPr>
              <w:fldChar w:fldCharType="separate"/>
            </w:r>
            <w:r w:rsidR="0091708E" w:rsidRPr="00E17BE1">
              <w:rPr>
                <w:noProof/>
                <w:webHidden/>
              </w:rPr>
              <w:t>4</w:t>
            </w:r>
            <w:r w:rsidR="0091708E" w:rsidRPr="00E17BE1">
              <w:rPr>
                <w:noProof/>
                <w:webHidden/>
              </w:rPr>
              <w:fldChar w:fldCharType="end"/>
            </w:r>
          </w:hyperlink>
        </w:p>
        <w:p w14:paraId="7507BD02" w14:textId="56D14789"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24" w:history="1">
            <w:r w:rsidR="0091708E" w:rsidRPr="00E17BE1">
              <w:rPr>
                <w:rStyle w:val="Hyperlink"/>
                <w:rFonts w:ascii="Arial" w:hAnsi="Arial" w:cs="Arial"/>
                <w:noProof/>
              </w:rPr>
              <w:t>Table of Contents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_Toc161170724 \h </w:instrText>
            </w:r>
            <w:r w:rsidR="0091708E" w:rsidRPr="00E17BE1">
              <w:rPr>
                <w:noProof/>
                <w:webHidden/>
              </w:rPr>
            </w:r>
            <w:r w:rsidR="0091708E" w:rsidRPr="00E17BE1">
              <w:rPr>
                <w:noProof/>
                <w:webHidden/>
              </w:rPr>
              <w:fldChar w:fldCharType="separate"/>
            </w:r>
            <w:r w:rsidR="0091708E" w:rsidRPr="00E17BE1">
              <w:rPr>
                <w:noProof/>
                <w:webHidden/>
              </w:rPr>
              <w:t>7</w:t>
            </w:r>
            <w:r w:rsidR="0091708E" w:rsidRPr="00E17BE1">
              <w:rPr>
                <w:noProof/>
                <w:webHidden/>
              </w:rPr>
              <w:fldChar w:fldCharType="end"/>
            </w:r>
          </w:hyperlink>
        </w:p>
        <w:p w14:paraId="44EADC4E" w14:textId="309AAA65"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25" w:history="1">
            <w:r w:rsidR="0091708E" w:rsidRPr="00E17BE1">
              <w:rPr>
                <w:rStyle w:val="Hyperlink"/>
                <w:rFonts w:ascii="Arial" w:hAnsi="Arial" w:cs="Arial"/>
                <w:noProof/>
              </w:rPr>
              <w:t>Abstract</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_Toc161170725 \h </w:instrText>
            </w:r>
            <w:r w:rsidR="0091708E" w:rsidRPr="00E17BE1">
              <w:rPr>
                <w:noProof/>
                <w:webHidden/>
              </w:rPr>
            </w:r>
            <w:r w:rsidR="0091708E" w:rsidRPr="00E17BE1">
              <w:rPr>
                <w:noProof/>
                <w:webHidden/>
              </w:rPr>
              <w:fldChar w:fldCharType="separate"/>
            </w:r>
            <w:r w:rsidR="0091708E" w:rsidRPr="00E17BE1">
              <w:rPr>
                <w:noProof/>
                <w:webHidden/>
              </w:rPr>
              <w:t>12</w:t>
            </w:r>
            <w:r w:rsidR="0091708E" w:rsidRPr="00E17BE1">
              <w:rPr>
                <w:noProof/>
                <w:webHidden/>
              </w:rPr>
              <w:fldChar w:fldCharType="end"/>
            </w:r>
          </w:hyperlink>
        </w:p>
        <w:p w14:paraId="01126971" w14:textId="0ADB3FC2"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26" w:history="1">
            <w:r w:rsidR="0091708E" w:rsidRPr="00E17BE1">
              <w:rPr>
                <w:rStyle w:val="Hyperlink"/>
                <w:rFonts w:ascii="Arial" w:hAnsi="Arial" w:cs="Arial"/>
                <w:noProof/>
              </w:rPr>
              <w:t>Chapter 1</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_Toc161170726 \h </w:instrText>
            </w:r>
            <w:r w:rsidR="0091708E" w:rsidRPr="00E17BE1">
              <w:rPr>
                <w:noProof/>
                <w:webHidden/>
              </w:rPr>
            </w:r>
            <w:r w:rsidR="0091708E" w:rsidRPr="00E17BE1">
              <w:rPr>
                <w:noProof/>
                <w:webHidden/>
              </w:rPr>
              <w:fldChar w:fldCharType="separate"/>
            </w:r>
            <w:r w:rsidR="0091708E" w:rsidRPr="00E17BE1">
              <w:rPr>
                <w:noProof/>
                <w:webHidden/>
              </w:rPr>
              <w:t>13</w:t>
            </w:r>
            <w:r w:rsidR="0091708E" w:rsidRPr="00E17BE1">
              <w:rPr>
                <w:noProof/>
                <w:webHidden/>
              </w:rPr>
              <w:fldChar w:fldCharType="end"/>
            </w:r>
          </w:hyperlink>
        </w:p>
        <w:p w14:paraId="3A63C401" w14:textId="3CBA0DF5"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27" w:history="1">
            <w:r w:rsidR="0091708E" w:rsidRPr="00E17BE1">
              <w:rPr>
                <w:rStyle w:val="Hyperlink"/>
                <w:rFonts w:ascii="Arial" w:hAnsi="Arial" w:cs="Arial"/>
                <w:noProof/>
              </w:rPr>
              <w:t>General 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_Toc161170727 \h </w:instrText>
            </w:r>
            <w:r w:rsidR="0091708E" w:rsidRPr="00E17BE1">
              <w:rPr>
                <w:noProof/>
                <w:webHidden/>
              </w:rPr>
            </w:r>
            <w:r w:rsidR="0091708E" w:rsidRPr="00E17BE1">
              <w:rPr>
                <w:noProof/>
                <w:webHidden/>
              </w:rPr>
              <w:fldChar w:fldCharType="separate"/>
            </w:r>
            <w:r w:rsidR="0091708E" w:rsidRPr="00E17BE1">
              <w:rPr>
                <w:noProof/>
                <w:webHidden/>
              </w:rPr>
              <w:t>13</w:t>
            </w:r>
            <w:r w:rsidR="0091708E" w:rsidRPr="00E17BE1">
              <w:rPr>
                <w:noProof/>
                <w:webHidden/>
              </w:rPr>
              <w:fldChar w:fldCharType="end"/>
            </w:r>
          </w:hyperlink>
        </w:p>
        <w:p w14:paraId="20633DCC" w14:textId="4431A5EA"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28" w:history="1">
            <w:r w:rsidR="0091708E" w:rsidRPr="00E17BE1">
              <w:rPr>
                <w:rStyle w:val="Hyperlink"/>
                <w:rFonts w:ascii="Arial" w:hAnsi="Arial" w:cs="Arial"/>
                <w:b/>
                <w:bCs/>
                <w:noProof/>
              </w:rPr>
              <w:t>1.1</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Hospital anxiety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_Toc161170728 \h </w:instrText>
            </w:r>
            <w:r w:rsidR="0091708E" w:rsidRPr="00E17BE1">
              <w:rPr>
                <w:noProof/>
                <w:webHidden/>
              </w:rPr>
            </w:r>
            <w:r w:rsidR="0091708E" w:rsidRPr="00E17BE1">
              <w:rPr>
                <w:noProof/>
                <w:webHidden/>
              </w:rPr>
              <w:fldChar w:fldCharType="separate"/>
            </w:r>
            <w:r w:rsidR="0091708E" w:rsidRPr="00E17BE1">
              <w:rPr>
                <w:noProof/>
                <w:webHidden/>
              </w:rPr>
              <w:t>14</w:t>
            </w:r>
            <w:r w:rsidR="0091708E" w:rsidRPr="00E17BE1">
              <w:rPr>
                <w:noProof/>
                <w:webHidden/>
              </w:rPr>
              <w:fldChar w:fldCharType="end"/>
            </w:r>
          </w:hyperlink>
        </w:p>
        <w:p w14:paraId="1A467B7A" w14:textId="32761278"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29" w:history="1">
            <w:r w:rsidR="0091708E" w:rsidRPr="00E17BE1">
              <w:rPr>
                <w:rStyle w:val="Hyperlink"/>
                <w:rFonts w:ascii="Arial" w:hAnsi="Arial" w:cs="Arial"/>
                <w:b/>
                <w:bCs/>
                <w:noProof/>
              </w:rPr>
              <w:t>1.2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Social Robot</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_Toc161170729 \h </w:instrText>
            </w:r>
            <w:r w:rsidR="0091708E" w:rsidRPr="00E17BE1">
              <w:rPr>
                <w:noProof/>
                <w:webHidden/>
              </w:rPr>
            </w:r>
            <w:r w:rsidR="0091708E" w:rsidRPr="00E17BE1">
              <w:rPr>
                <w:noProof/>
                <w:webHidden/>
              </w:rPr>
              <w:fldChar w:fldCharType="separate"/>
            </w:r>
            <w:r w:rsidR="0091708E" w:rsidRPr="00E17BE1">
              <w:rPr>
                <w:noProof/>
                <w:webHidden/>
              </w:rPr>
              <w:t>14</w:t>
            </w:r>
            <w:r w:rsidR="0091708E" w:rsidRPr="00E17BE1">
              <w:rPr>
                <w:noProof/>
                <w:webHidden/>
              </w:rPr>
              <w:fldChar w:fldCharType="end"/>
            </w:r>
          </w:hyperlink>
        </w:p>
        <w:p w14:paraId="1CFBABEC" w14:textId="7F399925"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0" w:history="1">
            <w:r w:rsidR="0091708E" w:rsidRPr="00E17BE1">
              <w:rPr>
                <w:rStyle w:val="Hyperlink"/>
                <w:rFonts w:ascii="Arial" w:hAnsi="Arial" w:cs="Arial"/>
                <w:b/>
                <w:bCs/>
                <w:noProof/>
              </w:rPr>
              <w:t>1.3</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Types of play interventions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_Toc161170730 \h </w:instrText>
            </w:r>
            <w:r w:rsidR="0091708E" w:rsidRPr="00E17BE1">
              <w:rPr>
                <w:noProof/>
                <w:webHidden/>
              </w:rPr>
            </w:r>
            <w:r w:rsidR="0091708E" w:rsidRPr="00E17BE1">
              <w:rPr>
                <w:noProof/>
                <w:webHidden/>
              </w:rPr>
              <w:fldChar w:fldCharType="separate"/>
            </w:r>
            <w:r w:rsidR="0091708E" w:rsidRPr="00E17BE1">
              <w:rPr>
                <w:noProof/>
                <w:webHidden/>
              </w:rPr>
              <w:t>15</w:t>
            </w:r>
            <w:r w:rsidR="0091708E" w:rsidRPr="00E17BE1">
              <w:rPr>
                <w:noProof/>
                <w:webHidden/>
              </w:rPr>
              <w:fldChar w:fldCharType="end"/>
            </w:r>
          </w:hyperlink>
        </w:p>
        <w:p w14:paraId="7DFF43D6" w14:textId="3A54317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1" w:history="1">
            <w:r w:rsidR="0091708E" w:rsidRPr="00E17BE1">
              <w:rPr>
                <w:rStyle w:val="Hyperlink"/>
                <w:rFonts w:ascii="Arial" w:hAnsi="Arial" w:cs="Arial"/>
                <w:b/>
                <w:bCs/>
                <w:noProof/>
              </w:rPr>
              <w:t>1.4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The growing use of social robots in healthcare</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_Toc161170731 \h </w:instrText>
            </w:r>
            <w:r w:rsidR="0091708E" w:rsidRPr="00E17BE1">
              <w:rPr>
                <w:noProof/>
                <w:webHidden/>
              </w:rPr>
            </w:r>
            <w:r w:rsidR="0091708E" w:rsidRPr="00E17BE1">
              <w:rPr>
                <w:noProof/>
                <w:webHidden/>
              </w:rPr>
              <w:fldChar w:fldCharType="separate"/>
            </w:r>
            <w:r w:rsidR="0091708E" w:rsidRPr="00E17BE1">
              <w:rPr>
                <w:noProof/>
                <w:webHidden/>
              </w:rPr>
              <w:t>17</w:t>
            </w:r>
            <w:r w:rsidR="0091708E" w:rsidRPr="00E17BE1">
              <w:rPr>
                <w:noProof/>
                <w:webHidden/>
              </w:rPr>
              <w:fldChar w:fldCharType="end"/>
            </w:r>
          </w:hyperlink>
        </w:p>
        <w:p w14:paraId="44DA7768" w14:textId="36536DE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2" w:history="1">
            <w:r w:rsidR="0091708E" w:rsidRPr="00E17BE1">
              <w:rPr>
                <w:rStyle w:val="Hyperlink"/>
                <w:rFonts w:ascii="Arial" w:hAnsi="Arial" w:cs="Arial"/>
                <w:b/>
                <w:bCs/>
                <w:noProof/>
              </w:rPr>
              <w:t>1.5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Aims and outline of the thesis.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_Toc161170732 \h </w:instrText>
            </w:r>
            <w:r w:rsidR="0091708E" w:rsidRPr="00E17BE1">
              <w:rPr>
                <w:noProof/>
                <w:webHidden/>
              </w:rPr>
            </w:r>
            <w:r w:rsidR="0091708E" w:rsidRPr="00E17BE1">
              <w:rPr>
                <w:noProof/>
                <w:webHidden/>
              </w:rPr>
              <w:fldChar w:fldCharType="separate"/>
            </w:r>
            <w:r w:rsidR="0091708E" w:rsidRPr="00E17BE1">
              <w:rPr>
                <w:noProof/>
                <w:webHidden/>
              </w:rPr>
              <w:t>18</w:t>
            </w:r>
            <w:r w:rsidR="0091708E" w:rsidRPr="00E17BE1">
              <w:rPr>
                <w:noProof/>
                <w:webHidden/>
              </w:rPr>
              <w:fldChar w:fldCharType="end"/>
            </w:r>
          </w:hyperlink>
        </w:p>
        <w:p w14:paraId="0C23A4A1" w14:textId="395A0B70"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3" w:history="1">
            <w:r w:rsidR="0091708E" w:rsidRPr="00E17BE1">
              <w:rPr>
                <w:rStyle w:val="Hyperlink"/>
                <w:rFonts w:ascii="Arial" w:hAnsi="Arial" w:cs="Arial"/>
                <w:b/>
                <w:bCs/>
                <w:noProof/>
              </w:rPr>
              <w:t>1.6</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Structure of the Thesis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_Toc161170733 \h </w:instrText>
            </w:r>
            <w:r w:rsidR="0091708E" w:rsidRPr="00E17BE1">
              <w:rPr>
                <w:noProof/>
                <w:webHidden/>
              </w:rPr>
            </w:r>
            <w:r w:rsidR="0091708E" w:rsidRPr="00E17BE1">
              <w:rPr>
                <w:noProof/>
                <w:webHidden/>
              </w:rPr>
              <w:fldChar w:fldCharType="separate"/>
            </w:r>
            <w:r w:rsidR="0091708E" w:rsidRPr="00E17BE1">
              <w:rPr>
                <w:noProof/>
                <w:webHidden/>
              </w:rPr>
              <w:t>19</w:t>
            </w:r>
            <w:r w:rsidR="0091708E" w:rsidRPr="00E17BE1">
              <w:rPr>
                <w:noProof/>
                <w:webHidden/>
              </w:rPr>
              <w:fldChar w:fldCharType="end"/>
            </w:r>
          </w:hyperlink>
        </w:p>
        <w:p w14:paraId="4E6F71C7" w14:textId="5FF2EA5B"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4" w:history="1">
            <w:r w:rsidR="0091708E" w:rsidRPr="00E17BE1">
              <w:rPr>
                <w:rStyle w:val="Hyperlink"/>
                <w:rFonts w:ascii="Arial" w:hAnsi="Arial" w:cs="Arial"/>
                <w:noProof/>
              </w:rPr>
              <w:t>1.7</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_Toc161170734 \h </w:instrText>
            </w:r>
            <w:r w:rsidR="0091708E" w:rsidRPr="00E17BE1">
              <w:rPr>
                <w:noProof/>
                <w:webHidden/>
              </w:rPr>
            </w:r>
            <w:r w:rsidR="0091708E" w:rsidRPr="00E17BE1">
              <w:rPr>
                <w:noProof/>
                <w:webHidden/>
              </w:rPr>
              <w:fldChar w:fldCharType="separate"/>
            </w:r>
            <w:r w:rsidR="0091708E" w:rsidRPr="00E17BE1">
              <w:rPr>
                <w:noProof/>
                <w:webHidden/>
              </w:rPr>
              <w:t>21</w:t>
            </w:r>
            <w:r w:rsidR="0091708E" w:rsidRPr="00E17BE1">
              <w:rPr>
                <w:noProof/>
                <w:webHidden/>
              </w:rPr>
              <w:fldChar w:fldCharType="end"/>
            </w:r>
          </w:hyperlink>
        </w:p>
        <w:p w14:paraId="246CCF76" w14:textId="00985DEF"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35" w:history="1">
            <w:r w:rsidR="0091708E" w:rsidRPr="00E17BE1">
              <w:rPr>
                <w:rStyle w:val="Hyperlink"/>
                <w:rFonts w:ascii="Arial" w:hAnsi="Arial" w:cs="Arial"/>
                <w:noProof/>
              </w:rPr>
              <w:t>Chapter 2</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_Toc161170735 \h </w:instrText>
            </w:r>
            <w:r w:rsidR="0091708E" w:rsidRPr="00E17BE1">
              <w:rPr>
                <w:noProof/>
                <w:webHidden/>
              </w:rPr>
            </w:r>
            <w:r w:rsidR="0091708E" w:rsidRPr="00E17BE1">
              <w:rPr>
                <w:noProof/>
                <w:webHidden/>
              </w:rPr>
              <w:fldChar w:fldCharType="separate"/>
            </w:r>
            <w:r w:rsidR="0091708E" w:rsidRPr="00E17BE1">
              <w:rPr>
                <w:noProof/>
                <w:webHidden/>
              </w:rPr>
              <w:t>24</w:t>
            </w:r>
            <w:r w:rsidR="0091708E" w:rsidRPr="00E17BE1">
              <w:rPr>
                <w:noProof/>
                <w:webHidden/>
              </w:rPr>
              <w:fldChar w:fldCharType="end"/>
            </w:r>
          </w:hyperlink>
        </w:p>
        <w:p w14:paraId="7D5FB87B" w14:textId="1EBBC818"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36" w:history="1">
            <w:r w:rsidR="0091708E" w:rsidRPr="00E17BE1">
              <w:rPr>
                <w:rStyle w:val="Hyperlink"/>
                <w:rFonts w:ascii="Arial" w:hAnsi="Arial" w:cs="Arial"/>
                <w:noProof/>
              </w:rPr>
              <w:t>The story behind paediatric anxiety and the development of social robots: Background</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_Toc161170736 \h </w:instrText>
            </w:r>
            <w:r w:rsidR="0091708E" w:rsidRPr="00E17BE1">
              <w:rPr>
                <w:noProof/>
                <w:webHidden/>
              </w:rPr>
            </w:r>
            <w:r w:rsidR="0091708E" w:rsidRPr="00E17BE1">
              <w:rPr>
                <w:noProof/>
                <w:webHidden/>
              </w:rPr>
              <w:fldChar w:fldCharType="separate"/>
            </w:r>
            <w:r w:rsidR="0091708E" w:rsidRPr="00E17BE1">
              <w:rPr>
                <w:noProof/>
                <w:webHidden/>
              </w:rPr>
              <w:t>24</w:t>
            </w:r>
            <w:r w:rsidR="0091708E" w:rsidRPr="00E17BE1">
              <w:rPr>
                <w:noProof/>
                <w:webHidden/>
              </w:rPr>
              <w:fldChar w:fldCharType="end"/>
            </w:r>
          </w:hyperlink>
        </w:p>
        <w:p w14:paraId="5C3545FC" w14:textId="53E284B7"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7" w:history="1">
            <w:r w:rsidR="0091708E" w:rsidRPr="00E17BE1">
              <w:rPr>
                <w:rStyle w:val="Hyperlink"/>
                <w:rFonts w:ascii="Arial" w:hAnsi="Arial" w:cs="Arial"/>
                <w:noProof/>
              </w:rPr>
              <w:t xml:space="preserve">2.1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Anxiety in paediatric patients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_Toc161170737 \h </w:instrText>
            </w:r>
            <w:r w:rsidR="0091708E" w:rsidRPr="00E17BE1">
              <w:rPr>
                <w:noProof/>
                <w:webHidden/>
              </w:rPr>
            </w:r>
            <w:r w:rsidR="0091708E" w:rsidRPr="00E17BE1">
              <w:rPr>
                <w:noProof/>
                <w:webHidden/>
              </w:rPr>
              <w:fldChar w:fldCharType="separate"/>
            </w:r>
            <w:r w:rsidR="0091708E" w:rsidRPr="00E17BE1">
              <w:rPr>
                <w:noProof/>
                <w:webHidden/>
              </w:rPr>
              <w:t>25</w:t>
            </w:r>
            <w:r w:rsidR="0091708E" w:rsidRPr="00E17BE1">
              <w:rPr>
                <w:noProof/>
                <w:webHidden/>
              </w:rPr>
              <w:fldChar w:fldCharType="end"/>
            </w:r>
          </w:hyperlink>
        </w:p>
        <w:p w14:paraId="02CAC5C5" w14:textId="3A8C991A"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8" w:history="1">
            <w:r w:rsidR="0091708E" w:rsidRPr="00E17BE1">
              <w:rPr>
                <w:rStyle w:val="Hyperlink"/>
                <w:rFonts w:ascii="Arial" w:hAnsi="Arial" w:cs="Arial"/>
                <w:noProof/>
              </w:rPr>
              <w:t>2.2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Difference between Worry and Anxiety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_Toc161170738 \h </w:instrText>
            </w:r>
            <w:r w:rsidR="0091708E" w:rsidRPr="00E17BE1">
              <w:rPr>
                <w:noProof/>
                <w:webHidden/>
              </w:rPr>
            </w:r>
            <w:r w:rsidR="0091708E" w:rsidRPr="00E17BE1">
              <w:rPr>
                <w:noProof/>
                <w:webHidden/>
              </w:rPr>
              <w:fldChar w:fldCharType="separate"/>
            </w:r>
            <w:r w:rsidR="0091708E" w:rsidRPr="00E17BE1">
              <w:rPr>
                <w:noProof/>
                <w:webHidden/>
              </w:rPr>
              <w:t>25</w:t>
            </w:r>
            <w:r w:rsidR="0091708E" w:rsidRPr="00E17BE1">
              <w:rPr>
                <w:noProof/>
                <w:webHidden/>
              </w:rPr>
              <w:fldChar w:fldCharType="end"/>
            </w:r>
          </w:hyperlink>
        </w:p>
        <w:p w14:paraId="3811B54A" w14:textId="4292195D"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39" w:history="1">
            <w:r w:rsidR="0091708E" w:rsidRPr="00E17BE1">
              <w:rPr>
                <w:rStyle w:val="Hyperlink"/>
                <w:rFonts w:ascii="Arial" w:hAnsi="Arial" w:cs="Arial"/>
                <w:noProof/>
              </w:rPr>
              <w:t xml:space="preserve">2.3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Interventions used to reduce anxiety in paediatric patients.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_Toc161170739 \h </w:instrText>
            </w:r>
            <w:r w:rsidR="0091708E" w:rsidRPr="00E17BE1">
              <w:rPr>
                <w:noProof/>
                <w:webHidden/>
              </w:rPr>
            </w:r>
            <w:r w:rsidR="0091708E" w:rsidRPr="00E17BE1">
              <w:rPr>
                <w:noProof/>
                <w:webHidden/>
              </w:rPr>
              <w:fldChar w:fldCharType="separate"/>
            </w:r>
            <w:r w:rsidR="0091708E" w:rsidRPr="00E17BE1">
              <w:rPr>
                <w:noProof/>
                <w:webHidden/>
              </w:rPr>
              <w:t>26</w:t>
            </w:r>
            <w:r w:rsidR="0091708E" w:rsidRPr="00E17BE1">
              <w:rPr>
                <w:noProof/>
                <w:webHidden/>
              </w:rPr>
              <w:fldChar w:fldCharType="end"/>
            </w:r>
          </w:hyperlink>
        </w:p>
        <w:p w14:paraId="1A649D7F" w14:textId="1BFABE51"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0" w:history="1">
            <w:r w:rsidR="0091708E" w:rsidRPr="00E17BE1">
              <w:rPr>
                <w:rStyle w:val="Hyperlink"/>
                <w:rFonts w:ascii="Arial" w:hAnsi="Arial" w:cs="Arial"/>
                <w:noProof/>
              </w:rPr>
              <w:t xml:space="preserve">2.4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Social robots as an intervention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_Toc161170740 \h </w:instrText>
            </w:r>
            <w:r w:rsidR="0091708E" w:rsidRPr="00E17BE1">
              <w:rPr>
                <w:noProof/>
                <w:webHidden/>
              </w:rPr>
            </w:r>
            <w:r w:rsidR="0091708E" w:rsidRPr="00E17BE1">
              <w:rPr>
                <w:noProof/>
                <w:webHidden/>
              </w:rPr>
              <w:fldChar w:fldCharType="separate"/>
            </w:r>
            <w:r w:rsidR="0091708E" w:rsidRPr="00E17BE1">
              <w:rPr>
                <w:noProof/>
                <w:webHidden/>
              </w:rPr>
              <w:t>29</w:t>
            </w:r>
            <w:r w:rsidR="0091708E" w:rsidRPr="00E17BE1">
              <w:rPr>
                <w:noProof/>
                <w:webHidden/>
              </w:rPr>
              <w:fldChar w:fldCharType="end"/>
            </w:r>
          </w:hyperlink>
        </w:p>
        <w:p w14:paraId="20FAD1CD" w14:textId="258BC956"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1" w:history="1">
            <w:r w:rsidR="0091708E" w:rsidRPr="00E17BE1">
              <w:rPr>
                <w:rStyle w:val="Hyperlink"/>
                <w:rFonts w:ascii="Arial" w:hAnsi="Arial" w:cs="Arial"/>
                <w:noProof/>
              </w:rPr>
              <w:t xml:space="preserve">2.5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Using social robots to improve wellbeing.</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_Toc161170741 \h </w:instrText>
            </w:r>
            <w:r w:rsidR="0091708E" w:rsidRPr="00E17BE1">
              <w:rPr>
                <w:noProof/>
                <w:webHidden/>
              </w:rPr>
            </w:r>
            <w:r w:rsidR="0091708E" w:rsidRPr="00E17BE1">
              <w:rPr>
                <w:noProof/>
                <w:webHidden/>
              </w:rPr>
              <w:fldChar w:fldCharType="separate"/>
            </w:r>
            <w:r w:rsidR="0091708E" w:rsidRPr="00E17BE1">
              <w:rPr>
                <w:noProof/>
                <w:webHidden/>
              </w:rPr>
              <w:t>34</w:t>
            </w:r>
            <w:r w:rsidR="0091708E" w:rsidRPr="00E17BE1">
              <w:rPr>
                <w:noProof/>
                <w:webHidden/>
              </w:rPr>
              <w:fldChar w:fldCharType="end"/>
            </w:r>
          </w:hyperlink>
        </w:p>
        <w:p w14:paraId="514F75F2" w14:textId="78A57519"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2" w:history="1">
            <w:r w:rsidR="0091708E" w:rsidRPr="00E17BE1">
              <w:rPr>
                <w:rStyle w:val="Hyperlink"/>
                <w:rFonts w:ascii="Arial" w:hAnsi="Arial" w:cs="Arial"/>
                <w:noProof/>
              </w:rPr>
              <w:t>2.6</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Conclusion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_Toc161170742 \h </w:instrText>
            </w:r>
            <w:r w:rsidR="0091708E" w:rsidRPr="00E17BE1">
              <w:rPr>
                <w:noProof/>
                <w:webHidden/>
              </w:rPr>
            </w:r>
            <w:r w:rsidR="0091708E" w:rsidRPr="00E17BE1">
              <w:rPr>
                <w:noProof/>
                <w:webHidden/>
              </w:rPr>
              <w:fldChar w:fldCharType="separate"/>
            </w:r>
            <w:r w:rsidR="0091708E" w:rsidRPr="00E17BE1">
              <w:rPr>
                <w:noProof/>
                <w:webHidden/>
              </w:rPr>
              <w:t>36</w:t>
            </w:r>
            <w:r w:rsidR="0091708E" w:rsidRPr="00E17BE1">
              <w:rPr>
                <w:noProof/>
                <w:webHidden/>
              </w:rPr>
              <w:fldChar w:fldCharType="end"/>
            </w:r>
          </w:hyperlink>
        </w:p>
        <w:p w14:paraId="706CA1E6" w14:textId="59103DF5"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3" w:history="1">
            <w:r w:rsidR="0091708E" w:rsidRPr="00E17BE1">
              <w:rPr>
                <w:rStyle w:val="Hyperlink"/>
                <w:rFonts w:ascii="Arial" w:hAnsi="Arial" w:cs="Arial"/>
                <w:noProof/>
              </w:rPr>
              <w:t xml:space="preserve">2.7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_Toc161170743 \h </w:instrText>
            </w:r>
            <w:r w:rsidR="0091708E" w:rsidRPr="00E17BE1">
              <w:rPr>
                <w:noProof/>
                <w:webHidden/>
              </w:rPr>
            </w:r>
            <w:r w:rsidR="0091708E" w:rsidRPr="00E17BE1">
              <w:rPr>
                <w:noProof/>
                <w:webHidden/>
              </w:rPr>
              <w:fldChar w:fldCharType="separate"/>
            </w:r>
            <w:r w:rsidR="0091708E" w:rsidRPr="00E17BE1">
              <w:rPr>
                <w:noProof/>
                <w:webHidden/>
              </w:rPr>
              <w:t>39</w:t>
            </w:r>
            <w:r w:rsidR="0091708E" w:rsidRPr="00E17BE1">
              <w:rPr>
                <w:noProof/>
                <w:webHidden/>
              </w:rPr>
              <w:fldChar w:fldCharType="end"/>
            </w:r>
          </w:hyperlink>
        </w:p>
        <w:p w14:paraId="128BDE5B" w14:textId="39093FC4"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44" w:history="1">
            <w:r w:rsidR="0091708E" w:rsidRPr="00E17BE1">
              <w:rPr>
                <w:rStyle w:val="Hyperlink"/>
                <w:rFonts w:ascii="Arial" w:hAnsi="Arial" w:cs="Arial"/>
                <w:noProof/>
              </w:rPr>
              <w:t>Abdollahi, H., Mollahosseini, A., Lane, J. T., &amp; Mahoor., M. H. (2017). A pilot study on using an intelligent life-like robot as a companion for elderly individuals with dementia and depression. Birmingham, United Kingdom: In 2017 IEEE-RAS 17th International Conference on Humanoid Robotics (Humanoids).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_Toc161170744 \h </w:instrText>
            </w:r>
            <w:r w:rsidR="0091708E" w:rsidRPr="00E17BE1">
              <w:rPr>
                <w:noProof/>
                <w:webHidden/>
              </w:rPr>
            </w:r>
            <w:r w:rsidR="0091708E" w:rsidRPr="00E17BE1">
              <w:rPr>
                <w:noProof/>
                <w:webHidden/>
              </w:rPr>
              <w:fldChar w:fldCharType="separate"/>
            </w:r>
            <w:r w:rsidR="0091708E" w:rsidRPr="00E17BE1">
              <w:rPr>
                <w:noProof/>
                <w:webHidden/>
              </w:rPr>
              <w:t>39</w:t>
            </w:r>
            <w:r w:rsidR="0091708E" w:rsidRPr="00E17BE1">
              <w:rPr>
                <w:noProof/>
                <w:webHidden/>
              </w:rPr>
              <w:fldChar w:fldCharType="end"/>
            </w:r>
          </w:hyperlink>
        </w:p>
        <w:p w14:paraId="1ADE0ED2" w14:textId="603024F0"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45" w:history="1">
            <w:r w:rsidR="0091708E" w:rsidRPr="00E17BE1">
              <w:rPr>
                <w:rStyle w:val="Hyperlink"/>
                <w:rFonts w:ascii="Arial" w:hAnsi="Arial" w:cs="Arial"/>
                <w:noProof/>
              </w:rPr>
              <w:t>Chapter 3</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_Toc161170745 \h </w:instrText>
            </w:r>
            <w:r w:rsidR="0091708E" w:rsidRPr="00E17BE1">
              <w:rPr>
                <w:noProof/>
                <w:webHidden/>
              </w:rPr>
            </w:r>
            <w:r w:rsidR="0091708E" w:rsidRPr="00E17BE1">
              <w:rPr>
                <w:noProof/>
                <w:webHidden/>
              </w:rPr>
              <w:fldChar w:fldCharType="separate"/>
            </w:r>
            <w:r w:rsidR="0091708E" w:rsidRPr="00E17BE1">
              <w:rPr>
                <w:noProof/>
                <w:webHidden/>
              </w:rPr>
              <w:t>43</w:t>
            </w:r>
            <w:r w:rsidR="0091708E" w:rsidRPr="00E17BE1">
              <w:rPr>
                <w:noProof/>
                <w:webHidden/>
              </w:rPr>
              <w:fldChar w:fldCharType="end"/>
            </w:r>
          </w:hyperlink>
        </w:p>
        <w:p w14:paraId="53EB45E3" w14:textId="5E0C0B83"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46" w:history="1">
            <w:r w:rsidR="0091708E" w:rsidRPr="00E17BE1">
              <w:rPr>
                <w:rStyle w:val="Hyperlink"/>
                <w:rFonts w:ascii="Arial" w:hAnsi="Arial" w:cs="Arial"/>
                <w:noProof/>
              </w:rPr>
              <w:t>Reducing negative emotions in children using social robots: systematic review</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_Toc161170746 \h </w:instrText>
            </w:r>
            <w:r w:rsidR="0091708E" w:rsidRPr="00E17BE1">
              <w:rPr>
                <w:noProof/>
                <w:webHidden/>
              </w:rPr>
            </w:r>
            <w:r w:rsidR="0091708E" w:rsidRPr="00E17BE1">
              <w:rPr>
                <w:noProof/>
                <w:webHidden/>
              </w:rPr>
              <w:fldChar w:fldCharType="separate"/>
            </w:r>
            <w:r w:rsidR="0091708E" w:rsidRPr="00E17BE1">
              <w:rPr>
                <w:noProof/>
                <w:webHidden/>
              </w:rPr>
              <w:t>43</w:t>
            </w:r>
            <w:r w:rsidR="0091708E" w:rsidRPr="00E17BE1">
              <w:rPr>
                <w:noProof/>
                <w:webHidden/>
              </w:rPr>
              <w:fldChar w:fldCharType="end"/>
            </w:r>
          </w:hyperlink>
        </w:p>
        <w:p w14:paraId="03E4E6C4" w14:textId="5B1F4BE8"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7" w:history="1">
            <w:r w:rsidR="0091708E" w:rsidRPr="00E17BE1">
              <w:rPr>
                <w:rStyle w:val="Hyperlink"/>
                <w:rFonts w:ascii="Arial" w:hAnsi="Arial" w:cs="Arial"/>
                <w:noProof/>
              </w:rPr>
              <w:t xml:space="preserve">3.1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_Toc161170747 \h </w:instrText>
            </w:r>
            <w:r w:rsidR="0091708E" w:rsidRPr="00E17BE1">
              <w:rPr>
                <w:noProof/>
                <w:webHidden/>
              </w:rPr>
            </w:r>
            <w:r w:rsidR="0091708E" w:rsidRPr="00E17BE1">
              <w:rPr>
                <w:noProof/>
                <w:webHidden/>
              </w:rPr>
              <w:fldChar w:fldCharType="separate"/>
            </w:r>
            <w:r w:rsidR="0091708E" w:rsidRPr="00E17BE1">
              <w:rPr>
                <w:noProof/>
                <w:webHidden/>
              </w:rPr>
              <w:t>45</w:t>
            </w:r>
            <w:r w:rsidR="0091708E" w:rsidRPr="00E17BE1">
              <w:rPr>
                <w:noProof/>
                <w:webHidden/>
              </w:rPr>
              <w:fldChar w:fldCharType="end"/>
            </w:r>
          </w:hyperlink>
        </w:p>
        <w:p w14:paraId="7F75A3BF" w14:textId="0AD16B7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48" w:history="1">
            <w:r w:rsidR="0091708E" w:rsidRPr="00E17BE1">
              <w:rPr>
                <w:rStyle w:val="Hyperlink"/>
                <w:rFonts w:ascii="Arial" w:hAnsi="Arial" w:cs="Arial"/>
                <w:noProof/>
              </w:rPr>
              <w:t xml:space="preserve">3.2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Methods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_Toc161170748 \h </w:instrText>
            </w:r>
            <w:r w:rsidR="0091708E" w:rsidRPr="00E17BE1">
              <w:rPr>
                <w:noProof/>
                <w:webHidden/>
              </w:rPr>
            </w:r>
            <w:r w:rsidR="0091708E" w:rsidRPr="00E17BE1">
              <w:rPr>
                <w:noProof/>
                <w:webHidden/>
              </w:rPr>
              <w:fldChar w:fldCharType="separate"/>
            </w:r>
            <w:r w:rsidR="0091708E" w:rsidRPr="00E17BE1">
              <w:rPr>
                <w:noProof/>
                <w:webHidden/>
              </w:rPr>
              <w:t>45</w:t>
            </w:r>
            <w:r w:rsidR="0091708E" w:rsidRPr="00E17BE1">
              <w:rPr>
                <w:noProof/>
                <w:webHidden/>
              </w:rPr>
              <w:fldChar w:fldCharType="end"/>
            </w:r>
          </w:hyperlink>
        </w:p>
        <w:p w14:paraId="5F17DF94" w14:textId="36FCFD10"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49" w:history="1">
            <w:r w:rsidR="0091708E" w:rsidRPr="00E17BE1">
              <w:rPr>
                <w:rStyle w:val="Hyperlink"/>
                <w:rFonts w:ascii="Calibri" w:hAnsi="Calibri"/>
                <w:noProof/>
                <w:lang w:val="en"/>
              </w:rPr>
              <w:t>Screening</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_Toc161170749 \h </w:instrText>
            </w:r>
            <w:r w:rsidR="0091708E" w:rsidRPr="00E17BE1">
              <w:rPr>
                <w:noProof/>
                <w:webHidden/>
              </w:rPr>
            </w:r>
            <w:r w:rsidR="0091708E" w:rsidRPr="00E17BE1">
              <w:rPr>
                <w:noProof/>
                <w:webHidden/>
              </w:rPr>
              <w:fldChar w:fldCharType="separate"/>
            </w:r>
            <w:r w:rsidR="0091708E" w:rsidRPr="00E17BE1">
              <w:rPr>
                <w:noProof/>
                <w:webHidden/>
              </w:rPr>
              <w:t>48</w:t>
            </w:r>
            <w:r w:rsidR="0091708E" w:rsidRPr="00E17BE1">
              <w:rPr>
                <w:noProof/>
                <w:webHidden/>
              </w:rPr>
              <w:fldChar w:fldCharType="end"/>
            </w:r>
          </w:hyperlink>
        </w:p>
        <w:p w14:paraId="31E92116" w14:textId="3BC1B891"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50" w:history="1">
            <w:r w:rsidR="0091708E" w:rsidRPr="00E17BE1">
              <w:rPr>
                <w:rStyle w:val="Hyperlink"/>
                <w:rFonts w:ascii="Calibri" w:hAnsi="Calibri"/>
                <w:noProof/>
                <w:lang w:val="en"/>
              </w:rPr>
              <w:t>Included</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_Toc161170750 \h </w:instrText>
            </w:r>
            <w:r w:rsidR="0091708E" w:rsidRPr="00E17BE1">
              <w:rPr>
                <w:noProof/>
                <w:webHidden/>
              </w:rPr>
            </w:r>
            <w:r w:rsidR="0091708E" w:rsidRPr="00E17BE1">
              <w:rPr>
                <w:noProof/>
                <w:webHidden/>
              </w:rPr>
              <w:fldChar w:fldCharType="separate"/>
            </w:r>
            <w:r w:rsidR="0091708E" w:rsidRPr="00E17BE1">
              <w:rPr>
                <w:noProof/>
                <w:webHidden/>
              </w:rPr>
              <w:t>48</w:t>
            </w:r>
            <w:r w:rsidR="0091708E" w:rsidRPr="00E17BE1">
              <w:rPr>
                <w:noProof/>
                <w:webHidden/>
              </w:rPr>
              <w:fldChar w:fldCharType="end"/>
            </w:r>
          </w:hyperlink>
        </w:p>
        <w:p w14:paraId="57A7072E" w14:textId="057E735C"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51" w:history="1">
            <w:r w:rsidR="0091708E" w:rsidRPr="00E17BE1">
              <w:rPr>
                <w:rStyle w:val="Hyperlink"/>
                <w:rFonts w:ascii="Calibri" w:hAnsi="Calibri"/>
                <w:noProof/>
                <w:lang w:val="en"/>
              </w:rPr>
              <w:t>Eligibility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_Toc161170751 \h </w:instrText>
            </w:r>
            <w:r w:rsidR="0091708E" w:rsidRPr="00E17BE1">
              <w:rPr>
                <w:noProof/>
                <w:webHidden/>
              </w:rPr>
            </w:r>
            <w:r w:rsidR="0091708E" w:rsidRPr="00E17BE1">
              <w:rPr>
                <w:noProof/>
                <w:webHidden/>
              </w:rPr>
              <w:fldChar w:fldCharType="separate"/>
            </w:r>
            <w:r w:rsidR="0091708E" w:rsidRPr="00E17BE1">
              <w:rPr>
                <w:noProof/>
                <w:webHidden/>
              </w:rPr>
              <w:t>48</w:t>
            </w:r>
            <w:r w:rsidR="0091708E" w:rsidRPr="00E17BE1">
              <w:rPr>
                <w:noProof/>
                <w:webHidden/>
              </w:rPr>
              <w:fldChar w:fldCharType="end"/>
            </w:r>
          </w:hyperlink>
        </w:p>
        <w:p w14:paraId="3DCB66C6" w14:textId="50308FA4"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52" w:history="1">
            <w:r w:rsidR="0091708E" w:rsidRPr="00E17BE1">
              <w:rPr>
                <w:rStyle w:val="Hyperlink"/>
                <w:rFonts w:ascii="Calibri" w:hAnsi="Calibri"/>
                <w:noProof/>
                <w:lang w:val="en"/>
              </w:rPr>
              <w:t>Identification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_Toc161170752 \h </w:instrText>
            </w:r>
            <w:r w:rsidR="0091708E" w:rsidRPr="00E17BE1">
              <w:rPr>
                <w:noProof/>
                <w:webHidden/>
              </w:rPr>
            </w:r>
            <w:r w:rsidR="0091708E" w:rsidRPr="00E17BE1">
              <w:rPr>
                <w:noProof/>
                <w:webHidden/>
              </w:rPr>
              <w:fldChar w:fldCharType="separate"/>
            </w:r>
            <w:r w:rsidR="0091708E" w:rsidRPr="00E17BE1">
              <w:rPr>
                <w:noProof/>
                <w:webHidden/>
              </w:rPr>
              <w:t>48</w:t>
            </w:r>
            <w:r w:rsidR="0091708E" w:rsidRPr="00E17BE1">
              <w:rPr>
                <w:noProof/>
                <w:webHidden/>
              </w:rPr>
              <w:fldChar w:fldCharType="end"/>
            </w:r>
          </w:hyperlink>
        </w:p>
        <w:p w14:paraId="3F328575" w14:textId="6B650CB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53" w:history="1">
            <w:r w:rsidR="0091708E" w:rsidRPr="00E17BE1">
              <w:rPr>
                <w:rStyle w:val="Hyperlink"/>
                <w:rFonts w:ascii="Arial" w:hAnsi="Arial" w:cs="Arial"/>
                <w:noProof/>
              </w:rPr>
              <w:t xml:space="preserve">3.3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Results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_Toc161170753 \h </w:instrText>
            </w:r>
            <w:r w:rsidR="0091708E" w:rsidRPr="00E17BE1">
              <w:rPr>
                <w:noProof/>
                <w:webHidden/>
              </w:rPr>
            </w:r>
            <w:r w:rsidR="0091708E" w:rsidRPr="00E17BE1">
              <w:rPr>
                <w:noProof/>
                <w:webHidden/>
              </w:rPr>
              <w:fldChar w:fldCharType="separate"/>
            </w:r>
            <w:r w:rsidR="0091708E" w:rsidRPr="00E17BE1">
              <w:rPr>
                <w:noProof/>
                <w:webHidden/>
              </w:rPr>
              <w:t>49</w:t>
            </w:r>
            <w:r w:rsidR="0091708E" w:rsidRPr="00E17BE1">
              <w:rPr>
                <w:noProof/>
                <w:webHidden/>
              </w:rPr>
              <w:fldChar w:fldCharType="end"/>
            </w:r>
          </w:hyperlink>
        </w:p>
        <w:p w14:paraId="1036B6F1" w14:textId="27714C2F"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54" w:history="1">
            <w:r w:rsidR="0091708E" w:rsidRPr="00E17BE1">
              <w:rPr>
                <w:rStyle w:val="Hyperlink"/>
                <w:rFonts w:ascii="Arial" w:hAnsi="Arial" w:cs="Arial"/>
                <w:noProof/>
              </w:rPr>
              <w:t>3.4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_Toc161170754 \h </w:instrText>
            </w:r>
            <w:r w:rsidR="0091708E" w:rsidRPr="00E17BE1">
              <w:rPr>
                <w:noProof/>
                <w:webHidden/>
              </w:rPr>
            </w:r>
            <w:r w:rsidR="0091708E" w:rsidRPr="00E17BE1">
              <w:rPr>
                <w:noProof/>
                <w:webHidden/>
              </w:rPr>
              <w:fldChar w:fldCharType="separate"/>
            </w:r>
            <w:r w:rsidR="0091708E" w:rsidRPr="00E17BE1">
              <w:rPr>
                <w:noProof/>
                <w:webHidden/>
              </w:rPr>
              <w:t>57</w:t>
            </w:r>
            <w:r w:rsidR="0091708E" w:rsidRPr="00E17BE1">
              <w:rPr>
                <w:noProof/>
                <w:webHidden/>
              </w:rPr>
              <w:fldChar w:fldCharType="end"/>
            </w:r>
          </w:hyperlink>
        </w:p>
        <w:p w14:paraId="1E15026F" w14:textId="45C0309D"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55" w:history="1">
            <w:r w:rsidR="0091708E" w:rsidRPr="00E17BE1">
              <w:rPr>
                <w:rStyle w:val="Hyperlink"/>
                <w:rFonts w:ascii="Arial" w:hAnsi="Arial" w:cs="Arial"/>
                <w:noProof/>
              </w:rPr>
              <w:t>3.5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Conclusion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_Toc161170755 \h </w:instrText>
            </w:r>
            <w:r w:rsidR="0091708E" w:rsidRPr="00E17BE1">
              <w:rPr>
                <w:noProof/>
                <w:webHidden/>
              </w:rPr>
            </w:r>
            <w:r w:rsidR="0091708E" w:rsidRPr="00E17BE1">
              <w:rPr>
                <w:noProof/>
                <w:webHidden/>
              </w:rPr>
              <w:fldChar w:fldCharType="separate"/>
            </w:r>
            <w:r w:rsidR="0091708E" w:rsidRPr="00E17BE1">
              <w:rPr>
                <w:noProof/>
                <w:webHidden/>
              </w:rPr>
              <w:t>57</w:t>
            </w:r>
            <w:r w:rsidR="0091708E" w:rsidRPr="00E17BE1">
              <w:rPr>
                <w:noProof/>
                <w:webHidden/>
              </w:rPr>
              <w:fldChar w:fldCharType="end"/>
            </w:r>
          </w:hyperlink>
        </w:p>
        <w:p w14:paraId="270B2FB9" w14:textId="3A6A09E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56" w:history="1">
            <w:r w:rsidR="0091708E" w:rsidRPr="00E17BE1">
              <w:rPr>
                <w:rStyle w:val="Hyperlink"/>
                <w:rFonts w:ascii="Arial" w:hAnsi="Arial" w:cs="Arial"/>
                <w:noProof/>
              </w:rPr>
              <w:t>3.6</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_Toc161170756 \h </w:instrText>
            </w:r>
            <w:r w:rsidR="0091708E" w:rsidRPr="00E17BE1">
              <w:rPr>
                <w:noProof/>
                <w:webHidden/>
              </w:rPr>
            </w:r>
            <w:r w:rsidR="0091708E" w:rsidRPr="00E17BE1">
              <w:rPr>
                <w:noProof/>
                <w:webHidden/>
              </w:rPr>
              <w:fldChar w:fldCharType="separate"/>
            </w:r>
            <w:r w:rsidR="0091708E" w:rsidRPr="00E17BE1">
              <w:rPr>
                <w:noProof/>
                <w:webHidden/>
              </w:rPr>
              <w:t>59</w:t>
            </w:r>
            <w:r w:rsidR="0091708E" w:rsidRPr="00E17BE1">
              <w:rPr>
                <w:noProof/>
                <w:webHidden/>
              </w:rPr>
              <w:fldChar w:fldCharType="end"/>
            </w:r>
          </w:hyperlink>
        </w:p>
        <w:p w14:paraId="7332860D" w14:textId="758827A9"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57" w:history="1">
            <w:r w:rsidR="0091708E" w:rsidRPr="00E17BE1">
              <w:rPr>
                <w:rStyle w:val="Hyperlink"/>
                <w:rFonts w:ascii="Arial" w:hAnsi="Arial" w:cs="Arial"/>
                <w:noProof/>
              </w:rPr>
              <w:t>3.7 Extended 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_Toc161170757 \h </w:instrText>
            </w:r>
            <w:r w:rsidR="0091708E" w:rsidRPr="00E17BE1">
              <w:rPr>
                <w:noProof/>
                <w:webHidden/>
              </w:rPr>
            </w:r>
            <w:r w:rsidR="0091708E" w:rsidRPr="00E17BE1">
              <w:rPr>
                <w:noProof/>
                <w:webHidden/>
              </w:rPr>
              <w:fldChar w:fldCharType="separate"/>
            </w:r>
            <w:r w:rsidR="0091708E" w:rsidRPr="00E17BE1">
              <w:rPr>
                <w:noProof/>
                <w:webHidden/>
              </w:rPr>
              <w:t>61</w:t>
            </w:r>
            <w:r w:rsidR="0091708E" w:rsidRPr="00E17BE1">
              <w:rPr>
                <w:noProof/>
                <w:webHidden/>
              </w:rPr>
              <w:fldChar w:fldCharType="end"/>
            </w:r>
          </w:hyperlink>
        </w:p>
        <w:p w14:paraId="744D8340" w14:textId="06616878"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58" w:history="1">
            <w:r w:rsidR="0091708E" w:rsidRPr="00E17BE1">
              <w:rPr>
                <w:rStyle w:val="Hyperlink"/>
                <w:rFonts w:ascii="Arial" w:hAnsi="Arial" w:cs="Arial"/>
                <w:noProof/>
              </w:rPr>
              <w:t>Chapter 4</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_Toc161170758 \h </w:instrText>
            </w:r>
            <w:r w:rsidR="0091708E" w:rsidRPr="00E17BE1">
              <w:rPr>
                <w:noProof/>
                <w:webHidden/>
              </w:rPr>
            </w:r>
            <w:r w:rsidR="0091708E" w:rsidRPr="00E17BE1">
              <w:rPr>
                <w:noProof/>
                <w:webHidden/>
              </w:rPr>
              <w:fldChar w:fldCharType="separate"/>
            </w:r>
            <w:r w:rsidR="0091708E" w:rsidRPr="00E17BE1">
              <w:rPr>
                <w:noProof/>
                <w:webHidden/>
              </w:rPr>
              <w:t>63</w:t>
            </w:r>
            <w:r w:rsidR="0091708E" w:rsidRPr="00E17BE1">
              <w:rPr>
                <w:noProof/>
                <w:webHidden/>
              </w:rPr>
              <w:fldChar w:fldCharType="end"/>
            </w:r>
          </w:hyperlink>
        </w:p>
        <w:p w14:paraId="5CB1290E" w14:textId="530F61F2"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59" w:history="1">
            <w:r w:rsidR="0091708E" w:rsidRPr="00E17BE1">
              <w:rPr>
                <w:rStyle w:val="Hyperlink"/>
                <w:rFonts w:ascii="Arial" w:hAnsi="Arial" w:cs="Arial"/>
                <w:noProof/>
              </w:rPr>
              <w:t>Methodology and methods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_Toc161170759 \h </w:instrText>
            </w:r>
            <w:r w:rsidR="0091708E" w:rsidRPr="00E17BE1">
              <w:rPr>
                <w:noProof/>
                <w:webHidden/>
              </w:rPr>
            </w:r>
            <w:r w:rsidR="0091708E" w:rsidRPr="00E17BE1">
              <w:rPr>
                <w:noProof/>
                <w:webHidden/>
              </w:rPr>
              <w:fldChar w:fldCharType="separate"/>
            </w:r>
            <w:r w:rsidR="0091708E" w:rsidRPr="00E17BE1">
              <w:rPr>
                <w:noProof/>
                <w:webHidden/>
              </w:rPr>
              <w:t>63</w:t>
            </w:r>
            <w:r w:rsidR="0091708E" w:rsidRPr="00E17BE1">
              <w:rPr>
                <w:noProof/>
                <w:webHidden/>
              </w:rPr>
              <w:fldChar w:fldCharType="end"/>
            </w:r>
          </w:hyperlink>
        </w:p>
        <w:p w14:paraId="1380F334" w14:textId="6254740F"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0" w:history="1">
            <w:r w:rsidR="0091708E" w:rsidRPr="00E17BE1">
              <w:rPr>
                <w:rStyle w:val="Hyperlink"/>
                <w:rFonts w:ascii="Arial" w:hAnsi="Arial" w:cs="Arial"/>
                <w:noProof/>
              </w:rPr>
              <w:t xml:space="preserve">4.1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_Toc161170760 \h </w:instrText>
            </w:r>
            <w:r w:rsidR="0091708E" w:rsidRPr="00E17BE1">
              <w:rPr>
                <w:noProof/>
                <w:webHidden/>
              </w:rPr>
            </w:r>
            <w:r w:rsidR="0091708E" w:rsidRPr="00E17BE1">
              <w:rPr>
                <w:noProof/>
                <w:webHidden/>
              </w:rPr>
              <w:fldChar w:fldCharType="separate"/>
            </w:r>
            <w:r w:rsidR="0091708E" w:rsidRPr="00E17BE1">
              <w:rPr>
                <w:noProof/>
                <w:webHidden/>
              </w:rPr>
              <w:t>64</w:t>
            </w:r>
            <w:r w:rsidR="0091708E" w:rsidRPr="00E17BE1">
              <w:rPr>
                <w:noProof/>
                <w:webHidden/>
              </w:rPr>
              <w:fldChar w:fldCharType="end"/>
            </w:r>
          </w:hyperlink>
        </w:p>
        <w:p w14:paraId="54FEC1B2" w14:textId="18026C26"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1" w:history="1">
            <w:r w:rsidR="0091708E" w:rsidRPr="00E17BE1">
              <w:rPr>
                <w:rStyle w:val="Hyperlink"/>
                <w:rFonts w:ascii="Arial" w:hAnsi="Arial" w:cs="Arial"/>
                <w:noProof/>
              </w:rPr>
              <w:t>4.2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Research Questions, Aims and Objectives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_Toc161170761 \h </w:instrText>
            </w:r>
            <w:r w:rsidR="0091708E" w:rsidRPr="00E17BE1">
              <w:rPr>
                <w:noProof/>
                <w:webHidden/>
              </w:rPr>
            </w:r>
            <w:r w:rsidR="0091708E" w:rsidRPr="00E17BE1">
              <w:rPr>
                <w:noProof/>
                <w:webHidden/>
              </w:rPr>
              <w:fldChar w:fldCharType="separate"/>
            </w:r>
            <w:r w:rsidR="0091708E" w:rsidRPr="00E17BE1">
              <w:rPr>
                <w:noProof/>
                <w:webHidden/>
              </w:rPr>
              <w:t>65</w:t>
            </w:r>
            <w:r w:rsidR="0091708E" w:rsidRPr="00E17BE1">
              <w:rPr>
                <w:noProof/>
                <w:webHidden/>
              </w:rPr>
              <w:fldChar w:fldCharType="end"/>
            </w:r>
          </w:hyperlink>
        </w:p>
        <w:p w14:paraId="4C599F28" w14:textId="51EA782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2" w:history="1">
            <w:r w:rsidR="0091708E" w:rsidRPr="00E17BE1">
              <w:rPr>
                <w:rStyle w:val="Hyperlink"/>
                <w:rFonts w:ascii="Arial" w:hAnsi="Arial" w:cs="Arial"/>
                <w:noProof/>
              </w:rPr>
              <w:t xml:space="preserve">4.3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Theoretical underpinnings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_Toc161170762 \h </w:instrText>
            </w:r>
            <w:r w:rsidR="0091708E" w:rsidRPr="00E17BE1">
              <w:rPr>
                <w:noProof/>
                <w:webHidden/>
              </w:rPr>
            </w:r>
            <w:r w:rsidR="0091708E" w:rsidRPr="00E17BE1">
              <w:rPr>
                <w:noProof/>
                <w:webHidden/>
              </w:rPr>
              <w:fldChar w:fldCharType="separate"/>
            </w:r>
            <w:r w:rsidR="0091708E" w:rsidRPr="00E17BE1">
              <w:rPr>
                <w:noProof/>
                <w:webHidden/>
              </w:rPr>
              <w:t>66</w:t>
            </w:r>
            <w:r w:rsidR="0091708E" w:rsidRPr="00E17BE1">
              <w:rPr>
                <w:noProof/>
                <w:webHidden/>
              </w:rPr>
              <w:fldChar w:fldCharType="end"/>
            </w:r>
          </w:hyperlink>
        </w:p>
        <w:p w14:paraId="253BA50A" w14:textId="0245560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3" w:history="1">
            <w:r w:rsidR="0091708E" w:rsidRPr="00E17BE1">
              <w:rPr>
                <w:rStyle w:val="Hyperlink"/>
                <w:rFonts w:ascii="Arial" w:hAnsi="Arial" w:cs="Arial"/>
                <w:noProof/>
              </w:rPr>
              <w:t>4.4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Study Design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_Toc161170763 \h </w:instrText>
            </w:r>
            <w:r w:rsidR="0091708E" w:rsidRPr="00E17BE1">
              <w:rPr>
                <w:noProof/>
                <w:webHidden/>
              </w:rPr>
            </w:r>
            <w:r w:rsidR="0091708E" w:rsidRPr="00E17BE1">
              <w:rPr>
                <w:noProof/>
                <w:webHidden/>
              </w:rPr>
              <w:fldChar w:fldCharType="separate"/>
            </w:r>
            <w:r w:rsidR="0091708E" w:rsidRPr="00E17BE1">
              <w:rPr>
                <w:noProof/>
                <w:webHidden/>
              </w:rPr>
              <w:t>68</w:t>
            </w:r>
            <w:r w:rsidR="0091708E" w:rsidRPr="00E17BE1">
              <w:rPr>
                <w:noProof/>
                <w:webHidden/>
              </w:rPr>
              <w:fldChar w:fldCharType="end"/>
            </w:r>
          </w:hyperlink>
        </w:p>
        <w:p w14:paraId="7C372C7F" w14:textId="6B8F0BD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4" w:history="1">
            <w:r w:rsidR="0091708E" w:rsidRPr="00E17BE1">
              <w:rPr>
                <w:rStyle w:val="Hyperlink"/>
                <w:rFonts w:ascii="Arial" w:hAnsi="Arial" w:cs="Arial"/>
                <w:noProof/>
              </w:rPr>
              <w:t>4.5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Sampling</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_Toc161170764 \h </w:instrText>
            </w:r>
            <w:r w:rsidR="0091708E" w:rsidRPr="00E17BE1">
              <w:rPr>
                <w:noProof/>
                <w:webHidden/>
              </w:rPr>
            </w:r>
            <w:r w:rsidR="0091708E" w:rsidRPr="00E17BE1">
              <w:rPr>
                <w:noProof/>
                <w:webHidden/>
              </w:rPr>
              <w:fldChar w:fldCharType="separate"/>
            </w:r>
            <w:r w:rsidR="0091708E" w:rsidRPr="00E17BE1">
              <w:rPr>
                <w:noProof/>
                <w:webHidden/>
              </w:rPr>
              <w:t>71</w:t>
            </w:r>
            <w:r w:rsidR="0091708E" w:rsidRPr="00E17BE1">
              <w:rPr>
                <w:noProof/>
                <w:webHidden/>
              </w:rPr>
              <w:fldChar w:fldCharType="end"/>
            </w:r>
          </w:hyperlink>
        </w:p>
        <w:p w14:paraId="6BB3095B" w14:textId="50124C61"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5" w:history="1">
            <w:r w:rsidR="0091708E" w:rsidRPr="00E17BE1">
              <w:rPr>
                <w:rStyle w:val="Hyperlink"/>
                <w:rFonts w:ascii="Arial" w:hAnsi="Arial" w:cs="Arial"/>
                <w:noProof/>
                <w:shd w:val="clear" w:color="auto" w:fill="FFFFFF"/>
              </w:rPr>
              <w:t xml:space="preserve">4.6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shd w:val="clear" w:color="auto" w:fill="FFFFFF"/>
              </w:rPr>
              <w:t>Recruitment</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_Toc161170765 \h </w:instrText>
            </w:r>
            <w:r w:rsidR="0091708E" w:rsidRPr="00E17BE1">
              <w:rPr>
                <w:noProof/>
                <w:webHidden/>
              </w:rPr>
            </w:r>
            <w:r w:rsidR="0091708E" w:rsidRPr="00E17BE1">
              <w:rPr>
                <w:noProof/>
                <w:webHidden/>
              </w:rPr>
              <w:fldChar w:fldCharType="separate"/>
            </w:r>
            <w:r w:rsidR="0091708E" w:rsidRPr="00E17BE1">
              <w:rPr>
                <w:noProof/>
                <w:webHidden/>
              </w:rPr>
              <w:t>72</w:t>
            </w:r>
            <w:r w:rsidR="0091708E" w:rsidRPr="00E17BE1">
              <w:rPr>
                <w:noProof/>
                <w:webHidden/>
              </w:rPr>
              <w:fldChar w:fldCharType="end"/>
            </w:r>
          </w:hyperlink>
        </w:p>
        <w:p w14:paraId="4E7AE69D" w14:textId="1630C86D"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6" w:history="1">
            <w:r w:rsidR="0091708E" w:rsidRPr="00E17BE1">
              <w:rPr>
                <w:rStyle w:val="Hyperlink"/>
                <w:rFonts w:ascii="Arial" w:hAnsi="Arial" w:cs="Arial"/>
                <w:noProof/>
              </w:rPr>
              <w:t>4.7</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Data collection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_Toc161170766 \h </w:instrText>
            </w:r>
            <w:r w:rsidR="0091708E" w:rsidRPr="00E17BE1">
              <w:rPr>
                <w:noProof/>
                <w:webHidden/>
              </w:rPr>
            </w:r>
            <w:r w:rsidR="0091708E" w:rsidRPr="00E17BE1">
              <w:rPr>
                <w:noProof/>
                <w:webHidden/>
              </w:rPr>
              <w:fldChar w:fldCharType="separate"/>
            </w:r>
            <w:r w:rsidR="0091708E" w:rsidRPr="00E17BE1">
              <w:rPr>
                <w:noProof/>
                <w:webHidden/>
              </w:rPr>
              <w:t>73</w:t>
            </w:r>
            <w:r w:rsidR="0091708E" w:rsidRPr="00E17BE1">
              <w:rPr>
                <w:noProof/>
                <w:webHidden/>
              </w:rPr>
              <w:fldChar w:fldCharType="end"/>
            </w:r>
          </w:hyperlink>
        </w:p>
        <w:p w14:paraId="5BEDE6EE" w14:textId="025972FB"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7" w:history="1">
            <w:r w:rsidR="0091708E" w:rsidRPr="00E17BE1">
              <w:rPr>
                <w:rStyle w:val="Hyperlink"/>
                <w:rFonts w:ascii="Arial" w:hAnsi="Arial" w:cs="Arial"/>
                <w:noProof/>
              </w:rPr>
              <w:t xml:space="preserve">4.8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Setting</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_Toc161170767 \h </w:instrText>
            </w:r>
            <w:r w:rsidR="0091708E" w:rsidRPr="00E17BE1">
              <w:rPr>
                <w:noProof/>
                <w:webHidden/>
              </w:rPr>
            </w:r>
            <w:r w:rsidR="0091708E" w:rsidRPr="00E17BE1">
              <w:rPr>
                <w:noProof/>
                <w:webHidden/>
              </w:rPr>
              <w:fldChar w:fldCharType="separate"/>
            </w:r>
            <w:r w:rsidR="0091708E" w:rsidRPr="00E17BE1">
              <w:rPr>
                <w:noProof/>
                <w:webHidden/>
              </w:rPr>
              <w:t>74</w:t>
            </w:r>
            <w:r w:rsidR="0091708E" w:rsidRPr="00E17BE1">
              <w:rPr>
                <w:noProof/>
                <w:webHidden/>
              </w:rPr>
              <w:fldChar w:fldCharType="end"/>
            </w:r>
          </w:hyperlink>
        </w:p>
        <w:p w14:paraId="50C126C1" w14:textId="62E3B66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8" w:history="1">
            <w:r w:rsidR="0091708E" w:rsidRPr="00E17BE1">
              <w:rPr>
                <w:rStyle w:val="Hyperlink"/>
                <w:rFonts w:ascii="Arial" w:hAnsi="Arial" w:cs="Arial"/>
                <w:noProof/>
              </w:rPr>
              <w:t>4.9</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Intervention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_Toc161170768 \h </w:instrText>
            </w:r>
            <w:r w:rsidR="0091708E" w:rsidRPr="00E17BE1">
              <w:rPr>
                <w:noProof/>
                <w:webHidden/>
              </w:rPr>
            </w:r>
            <w:r w:rsidR="0091708E" w:rsidRPr="00E17BE1">
              <w:rPr>
                <w:noProof/>
                <w:webHidden/>
              </w:rPr>
              <w:fldChar w:fldCharType="separate"/>
            </w:r>
            <w:r w:rsidR="0091708E" w:rsidRPr="00E17BE1">
              <w:rPr>
                <w:noProof/>
                <w:webHidden/>
              </w:rPr>
              <w:t>75</w:t>
            </w:r>
            <w:r w:rsidR="0091708E" w:rsidRPr="00E17BE1">
              <w:rPr>
                <w:noProof/>
                <w:webHidden/>
              </w:rPr>
              <w:fldChar w:fldCharType="end"/>
            </w:r>
          </w:hyperlink>
        </w:p>
        <w:p w14:paraId="1CF8A257" w14:textId="117901DB"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69" w:history="1">
            <w:r w:rsidR="0091708E" w:rsidRPr="00E17BE1">
              <w:rPr>
                <w:rStyle w:val="Hyperlink"/>
                <w:rFonts w:ascii="Arial" w:hAnsi="Arial" w:cs="Arial"/>
                <w:noProof/>
              </w:rPr>
              <w:t>4.10</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Data Analysis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_Toc161170769 \h </w:instrText>
            </w:r>
            <w:r w:rsidR="0091708E" w:rsidRPr="00E17BE1">
              <w:rPr>
                <w:noProof/>
                <w:webHidden/>
              </w:rPr>
            </w:r>
            <w:r w:rsidR="0091708E" w:rsidRPr="00E17BE1">
              <w:rPr>
                <w:noProof/>
                <w:webHidden/>
              </w:rPr>
              <w:fldChar w:fldCharType="separate"/>
            </w:r>
            <w:r w:rsidR="0091708E" w:rsidRPr="00E17BE1">
              <w:rPr>
                <w:noProof/>
                <w:webHidden/>
              </w:rPr>
              <w:t>80</w:t>
            </w:r>
            <w:r w:rsidR="0091708E" w:rsidRPr="00E17BE1">
              <w:rPr>
                <w:noProof/>
                <w:webHidden/>
              </w:rPr>
              <w:fldChar w:fldCharType="end"/>
            </w:r>
          </w:hyperlink>
        </w:p>
        <w:p w14:paraId="0978B07C" w14:textId="3E399725" w:rsidR="0091708E" w:rsidRPr="00E17BE1" w:rsidRDefault="00000000">
          <w:pPr>
            <w:pStyle w:val="TOC2"/>
            <w:tabs>
              <w:tab w:val="left" w:pos="1100"/>
              <w:tab w:val="right" w:leader="dot" w:pos="9010"/>
            </w:tabs>
            <w:rPr>
              <w:rFonts w:eastAsiaTheme="minorEastAsia" w:cstheme="minorBidi"/>
              <w:smallCaps w:val="0"/>
              <w:noProof/>
              <w:kern w:val="2"/>
              <w:sz w:val="24"/>
              <w:szCs w:val="24"/>
              <w:lang w:eastAsia="en-GB"/>
              <w14:ligatures w14:val="standardContextual"/>
            </w:rPr>
          </w:pPr>
          <w:hyperlink w:anchor="_Toc161170770" w:history="1">
            <w:r w:rsidR="0091708E" w:rsidRPr="00E17BE1">
              <w:rPr>
                <w:rStyle w:val="Hyperlink"/>
                <w:rFonts w:ascii="Arial" w:hAnsi="Arial" w:cs="Arial"/>
                <w:noProof/>
              </w:rPr>
              <w:t xml:space="preserve">4.11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Mitigating Researcher Bias in Ethnography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_Toc161170770 \h </w:instrText>
            </w:r>
            <w:r w:rsidR="0091708E" w:rsidRPr="00E17BE1">
              <w:rPr>
                <w:noProof/>
                <w:webHidden/>
              </w:rPr>
            </w:r>
            <w:r w:rsidR="0091708E" w:rsidRPr="00E17BE1">
              <w:rPr>
                <w:noProof/>
                <w:webHidden/>
              </w:rPr>
              <w:fldChar w:fldCharType="separate"/>
            </w:r>
            <w:r w:rsidR="0091708E" w:rsidRPr="00E17BE1">
              <w:rPr>
                <w:noProof/>
                <w:webHidden/>
              </w:rPr>
              <w:t>82</w:t>
            </w:r>
            <w:r w:rsidR="0091708E" w:rsidRPr="00E17BE1">
              <w:rPr>
                <w:noProof/>
                <w:webHidden/>
              </w:rPr>
              <w:fldChar w:fldCharType="end"/>
            </w:r>
          </w:hyperlink>
        </w:p>
        <w:p w14:paraId="76174675" w14:textId="311DAD61"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1" w:history="1">
            <w:r w:rsidR="0091708E" w:rsidRPr="00E17BE1">
              <w:rPr>
                <w:rStyle w:val="Hyperlink"/>
                <w:rFonts w:ascii="Arial" w:hAnsi="Arial" w:cs="Arial"/>
                <w:noProof/>
              </w:rPr>
              <w:t>4.12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Public Involvement</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_Toc161170771 \h </w:instrText>
            </w:r>
            <w:r w:rsidR="0091708E" w:rsidRPr="00E17BE1">
              <w:rPr>
                <w:noProof/>
                <w:webHidden/>
              </w:rPr>
            </w:r>
            <w:r w:rsidR="0091708E" w:rsidRPr="00E17BE1">
              <w:rPr>
                <w:noProof/>
                <w:webHidden/>
              </w:rPr>
              <w:fldChar w:fldCharType="separate"/>
            </w:r>
            <w:r w:rsidR="0091708E" w:rsidRPr="00E17BE1">
              <w:rPr>
                <w:noProof/>
                <w:webHidden/>
              </w:rPr>
              <w:t>82</w:t>
            </w:r>
            <w:r w:rsidR="0091708E" w:rsidRPr="00E17BE1">
              <w:rPr>
                <w:noProof/>
                <w:webHidden/>
              </w:rPr>
              <w:fldChar w:fldCharType="end"/>
            </w:r>
          </w:hyperlink>
        </w:p>
        <w:p w14:paraId="75F6E64B" w14:textId="7BF5175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2" w:history="1">
            <w:r w:rsidR="0091708E" w:rsidRPr="00E17BE1">
              <w:rPr>
                <w:rStyle w:val="Hyperlink"/>
                <w:rFonts w:ascii="Arial" w:hAnsi="Arial" w:cs="Arial"/>
                <w:noProof/>
              </w:rPr>
              <w:t>4.13</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Ethical and regulatory considerations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_Toc161170772 \h </w:instrText>
            </w:r>
            <w:r w:rsidR="0091708E" w:rsidRPr="00E17BE1">
              <w:rPr>
                <w:noProof/>
                <w:webHidden/>
              </w:rPr>
            </w:r>
            <w:r w:rsidR="0091708E" w:rsidRPr="00E17BE1">
              <w:rPr>
                <w:noProof/>
                <w:webHidden/>
              </w:rPr>
              <w:fldChar w:fldCharType="separate"/>
            </w:r>
            <w:r w:rsidR="0091708E" w:rsidRPr="00E17BE1">
              <w:rPr>
                <w:noProof/>
                <w:webHidden/>
              </w:rPr>
              <w:t>83</w:t>
            </w:r>
            <w:r w:rsidR="0091708E" w:rsidRPr="00E17BE1">
              <w:rPr>
                <w:noProof/>
                <w:webHidden/>
              </w:rPr>
              <w:fldChar w:fldCharType="end"/>
            </w:r>
          </w:hyperlink>
        </w:p>
        <w:p w14:paraId="1BEDCBC0" w14:textId="30CD8F57"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3" w:history="1">
            <w:r w:rsidR="0091708E" w:rsidRPr="00E17BE1">
              <w:rPr>
                <w:rStyle w:val="Hyperlink"/>
                <w:rFonts w:ascii="Arial" w:hAnsi="Arial" w:cs="Arial"/>
                <w:noProof/>
              </w:rPr>
              <w:t>4.14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_Toc161170773 \h </w:instrText>
            </w:r>
            <w:r w:rsidR="0091708E" w:rsidRPr="00E17BE1">
              <w:rPr>
                <w:noProof/>
                <w:webHidden/>
              </w:rPr>
            </w:r>
            <w:r w:rsidR="0091708E" w:rsidRPr="00E17BE1">
              <w:rPr>
                <w:noProof/>
                <w:webHidden/>
              </w:rPr>
              <w:fldChar w:fldCharType="separate"/>
            </w:r>
            <w:r w:rsidR="0091708E" w:rsidRPr="00E17BE1">
              <w:rPr>
                <w:noProof/>
                <w:webHidden/>
              </w:rPr>
              <w:t>84</w:t>
            </w:r>
            <w:r w:rsidR="0091708E" w:rsidRPr="00E17BE1">
              <w:rPr>
                <w:noProof/>
                <w:webHidden/>
              </w:rPr>
              <w:fldChar w:fldCharType="end"/>
            </w:r>
          </w:hyperlink>
        </w:p>
        <w:p w14:paraId="0CAE4C03" w14:textId="21323E07"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74" w:history="1">
            <w:r w:rsidR="0091708E" w:rsidRPr="00E17BE1">
              <w:rPr>
                <w:rStyle w:val="Hyperlink"/>
                <w:rFonts w:ascii="Arial" w:hAnsi="Arial" w:cs="Arial"/>
                <w:noProof/>
              </w:rPr>
              <w:t>Chapter 5</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_Toc161170774 \h </w:instrText>
            </w:r>
            <w:r w:rsidR="0091708E" w:rsidRPr="00E17BE1">
              <w:rPr>
                <w:noProof/>
                <w:webHidden/>
              </w:rPr>
            </w:r>
            <w:r w:rsidR="0091708E" w:rsidRPr="00E17BE1">
              <w:rPr>
                <w:noProof/>
                <w:webHidden/>
              </w:rPr>
              <w:fldChar w:fldCharType="separate"/>
            </w:r>
            <w:r w:rsidR="0091708E" w:rsidRPr="00E17BE1">
              <w:rPr>
                <w:noProof/>
                <w:webHidden/>
              </w:rPr>
              <w:t>88</w:t>
            </w:r>
            <w:r w:rsidR="0091708E" w:rsidRPr="00E17BE1">
              <w:rPr>
                <w:noProof/>
                <w:webHidden/>
              </w:rPr>
              <w:fldChar w:fldCharType="end"/>
            </w:r>
          </w:hyperlink>
        </w:p>
        <w:p w14:paraId="15A6B89A" w14:textId="61E1010B"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75" w:history="1">
            <w:r w:rsidR="0091708E" w:rsidRPr="00E17BE1">
              <w:rPr>
                <w:rStyle w:val="Hyperlink"/>
                <w:rFonts w:ascii="Arial" w:hAnsi="Arial" w:cs="Arial"/>
                <w:noProof/>
              </w:rPr>
              <w:t>Paediatric patients' interaction with social robots: an observational study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_Toc161170775 \h </w:instrText>
            </w:r>
            <w:r w:rsidR="0091708E" w:rsidRPr="00E17BE1">
              <w:rPr>
                <w:noProof/>
                <w:webHidden/>
              </w:rPr>
            </w:r>
            <w:r w:rsidR="0091708E" w:rsidRPr="00E17BE1">
              <w:rPr>
                <w:noProof/>
                <w:webHidden/>
              </w:rPr>
              <w:fldChar w:fldCharType="separate"/>
            </w:r>
            <w:r w:rsidR="0091708E" w:rsidRPr="00E17BE1">
              <w:rPr>
                <w:noProof/>
                <w:webHidden/>
              </w:rPr>
              <w:t>88</w:t>
            </w:r>
            <w:r w:rsidR="0091708E" w:rsidRPr="00E17BE1">
              <w:rPr>
                <w:noProof/>
                <w:webHidden/>
              </w:rPr>
              <w:fldChar w:fldCharType="end"/>
            </w:r>
          </w:hyperlink>
        </w:p>
        <w:p w14:paraId="3804B78C" w14:textId="71D73006"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6" w:history="1">
            <w:r w:rsidR="0091708E" w:rsidRPr="00E17BE1">
              <w:rPr>
                <w:rStyle w:val="Hyperlink"/>
                <w:rFonts w:ascii="Arial" w:hAnsi="Arial" w:cs="Arial"/>
                <w:noProof/>
              </w:rPr>
              <w:t>5.1</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_Toc161170776 \h </w:instrText>
            </w:r>
            <w:r w:rsidR="0091708E" w:rsidRPr="00E17BE1">
              <w:rPr>
                <w:noProof/>
                <w:webHidden/>
              </w:rPr>
            </w:r>
            <w:r w:rsidR="0091708E" w:rsidRPr="00E17BE1">
              <w:rPr>
                <w:noProof/>
                <w:webHidden/>
              </w:rPr>
              <w:fldChar w:fldCharType="separate"/>
            </w:r>
            <w:r w:rsidR="0091708E" w:rsidRPr="00E17BE1">
              <w:rPr>
                <w:noProof/>
                <w:webHidden/>
              </w:rPr>
              <w:t>90</w:t>
            </w:r>
            <w:r w:rsidR="0091708E" w:rsidRPr="00E17BE1">
              <w:rPr>
                <w:noProof/>
                <w:webHidden/>
              </w:rPr>
              <w:fldChar w:fldCharType="end"/>
            </w:r>
          </w:hyperlink>
        </w:p>
        <w:p w14:paraId="28025A44" w14:textId="243A1A66"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7" w:history="1">
            <w:r w:rsidR="0091708E" w:rsidRPr="00E17BE1">
              <w:rPr>
                <w:rStyle w:val="Hyperlink"/>
                <w:rFonts w:ascii="Arial" w:hAnsi="Arial" w:cs="Arial"/>
                <w:noProof/>
              </w:rPr>
              <w:t>5.2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Materials and methods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_Toc161170777 \h </w:instrText>
            </w:r>
            <w:r w:rsidR="0091708E" w:rsidRPr="00E17BE1">
              <w:rPr>
                <w:noProof/>
                <w:webHidden/>
              </w:rPr>
            </w:r>
            <w:r w:rsidR="0091708E" w:rsidRPr="00E17BE1">
              <w:rPr>
                <w:noProof/>
                <w:webHidden/>
              </w:rPr>
              <w:fldChar w:fldCharType="separate"/>
            </w:r>
            <w:r w:rsidR="0091708E" w:rsidRPr="00E17BE1">
              <w:rPr>
                <w:noProof/>
                <w:webHidden/>
              </w:rPr>
              <w:t>92</w:t>
            </w:r>
            <w:r w:rsidR="0091708E" w:rsidRPr="00E17BE1">
              <w:rPr>
                <w:noProof/>
                <w:webHidden/>
              </w:rPr>
              <w:fldChar w:fldCharType="end"/>
            </w:r>
          </w:hyperlink>
        </w:p>
        <w:p w14:paraId="7D4DA576" w14:textId="293B4B8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8" w:history="1">
            <w:r w:rsidR="0091708E" w:rsidRPr="00E17BE1">
              <w:rPr>
                <w:rStyle w:val="Hyperlink"/>
                <w:rFonts w:ascii="Arial" w:hAnsi="Arial" w:cs="Arial"/>
                <w:noProof/>
              </w:rPr>
              <w:t>5.3</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Results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_Toc161170778 \h </w:instrText>
            </w:r>
            <w:r w:rsidR="0091708E" w:rsidRPr="00E17BE1">
              <w:rPr>
                <w:noProof/>
                <w:webHidden/>
              </w:rPr>
            </w:r>
            <w:r w:rsidR="0091708E" w:rsidRPr="00E17BE1">
              <w:rPr>
                <w:noProof/>
                <w:webHidden/>
              </w:rPr>
              <w:fldChar w:fldCharType="separate"/>
            </w:r>
            <w:r w:rsidR="0091708E" w:rsidRPr="00E17BE1">
              <w:rPr>
                <w:noProof/>
                <w:webHidden/>
              </w:rPr>
              <w:t>106</w:t>
            </w:r>
            <w:r w:rsidR="0091708E" w:rsidRPr="00E17BE1">
              <w:rPr>
                <w:noProof/>
                <w:webHidden/>
              </w:rPr>
              <w:fldChar w:fldCharType="end"/>
            </w:r>
          </w:hyperlink>
        </w:p>
        <w:p w14:paraId="26D19A01" w14:textId="4987736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79" w:history="1">
            <w:r w:rsidR="0091708E" w:rsidRPr="00E17BE1">
              <w:rPr>
                <w:rStyle w:val="Hyperlink"/>
                <w:rFonts w:ascii="Arial" w:hAnsi="Arial" w:cs="Arial"/>
                <w:b/>
                <w:bCs/>
                <w:noProof/>
                <w:lang w:eastAsia="en-GB"/>
              </w:rPr>
              <w:t>5.4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lang w:eastAsia="en-GB"/>
              </w:rPr>
              <w:t>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_Toc161170779 \h </w:instrText>
            </w:r>
            <w:r w:rsidR="0091708E" w:rsidRPr="00E17BE1">
              <w:rPr>
                <w:noProof/>
                <w:webHidden/>
              </w:rPr>
            </w:r>
            <w:r w:rsidR="0091708E" w:rsidRPr="00E17BE1">
              <w:rPr>
                <w:noProof/>
                <w:webHidden/>
              </w:rPr>
              <w:fldChar w:fldCharType="separate"/>
            </w:r>
            <w:r w:rsidR="0091708E" w:rsidRPr="00E17BE1">
              <w:rPr>
                <w:noProof/>
                <w:webHidden/>
              </w:rPr>
              <w:t>121</w:t>
            </w:r>
            <w:r w:rsidR="0091708E" w:rsidRPr="00E17BE1">
              <w:rPr>
                <w:noProof/>
                <w:webHidden/>
              </w:rPr>
              <w:fldChar w:fldCharType="end"/>
            </w:r>
          </w:hyperlink>
        </w:p>
        <w:p w14:paraId="520DCEAF" w14:textId="51F0D6A3"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0" w:history="1">
            <w:r w:rsidR="0091708E" w:rsidRPr="00E17BE1">
              <w:rPr>
                <w:rStyle w:val="Hyperlink"/>
                <w:rFonts w:ascii="Arial" w:hAnsi="Arial" w:cs="Arial"/>
                <w:b/>
                <w:bCs/>
                <w:noProof/>
                <w:lang w:eastAsia="en-GB"/>
              </w:rPr>
              <w:t>5.5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lang w:eastAsia="en-GB"/>
              </w:rPr>
              <w:t>Conclusion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_Toc161170780 \h </w:instrText>
            </w:r>
            <w:r w:rsidR="0091708E" w:rsidRPr="00E17BE1">
              <w:rPr>
                <w:noProof/>
                <w:webHidden/>
              </w:rPr>
            </w:r>
            <w:r w:rsidR="0091708E" w:rsidRPr="00E17BE1">
              <w:rPr>
                <w:noProof/>
                <w:webHidden/>
              </w:rPr>
              <w:fldChar w:fldCharType="separate"/>
            </w:r>
            <w:r w:rsidR="0091708E" w:rsidRPr="00E17BE1">
              <w:rPr>
                <w:noProof/>
                <w:webHidden/>
              </w:rPr>
              <w:t>125</w:t>
            </w:r>
            <w:r w:rsidR="0091708E" w:rsidRPr="00E17BE1">
              <w:rPr>
                <w:noProof/>
                <w:webHidden/>
              </w:rPr>
              <w:fldChar w:fldCharType="end"/>
            </w:r>
          </w:hyperlink>
        </w:p>
        <w:p w14:paraId="76BF03DC" w14:textId="5062F0E5"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1" w:history="1">
            <w:r w:rsidR="0091708E" w:rsidRPr="00E17BE1">
              <w:rPr>
                <w:rStyle w:val="Hyperlink"/>
                <w:rFonts w:ascii="Arial" w:hAnsi="Arial" w:cs="Arial"/>
                <w:noProof/>
              </w:rPr>
              <w:t xml:space="preserve">5.6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_Toc161170781 \h </w:instrText>
            </w:r>
            <w:r w:rsidR="0091708E" w:rsidRPr="00E17BE1">
              <w:rPr>
                <w:noProof/>
                <w:webHidden/>
              </w:rPr>
            </w:r>
            <w:r w:rsidR="0091708E" w:rsidRPr="00E17BE1">
              <w:rPr>
                <w:noProof/>
                <w:webHidden/>
              </w:rPr>
              <w:fldChar w:fldCharType="separate"/>
            </w:r>
            <w:r w:rsidR="0091708E" w:rsidRPr="00E17BE1">
              <w:rPr>
                <w:noProof/>
                <w:webHidden/>
              </w:rPr>
              <w:t>127</w:t>
            </w:r>
            <w:r w:rsidR="0091708E" w:rsidRPr="00E17BE1">
              <w:rPr>
                <w:noProof/>
                <w:webHidden/>
              </w:rPr>
              <w:fldChar w:fldCharType="end"/>
            </w:r>
          </w:hyperlink>
        </w:p>
        <w:p w14:paraId="19040B88" w14:textId="2061E730"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82" w:history="1">
            <w:r w:rsidR="0091708E" w:rsidRPr="00E17BE1">
              <w:rPr>
                <w:rStyle w:val="Hyperlink"/>
                <w:rFonts w:ascii="Arial" w:hAnsi="Arial" w:cs="Arial"/>
                <w:noProof/>
              </w:rPr>
              <w:t>Chapter 6</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_Toc161170782 \h </w:instrText>
            </w:r>
            <w:r w:rsidR="0091708E" w:rsidRPr="00E17BE1">
              <w:rPr>
                <w:noProof/>
                <w:webHidden/>
              </w:rPr>
            </w:r>
            <w:r w:rsidR="0091708E" w:rsidRPr="00E17BE1">
              <w:rPr>
                <w:noProof/>
                <w:webHidden/>
              </w:rPr>
              <w:fldChar w:fldCharType="separate"/>
            </w:r>
            <w:r w:rsidR="0091708E" w:rsidRPr="00E17BE1">
              <w:rPr>
                <w:noProof/>
                <w:webHidden/>
              </w:rPr>
              <w:t>131</w:t>
            </w:r>
            <w:r w:rsidR="0091708E" w:rsidRPr="00E17BE1">
              <w:rPr>
                <w:noProof/>
                <w:webHidden/>
              </w:rPr>
              <w:fldChar w:fldCharType="end"/>
            </w:r>
          </w:hyperlink>
        </w:p>
        <w:p w14:paraId="4B3B1694" w14:textId="5D5A15B7"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83" w:history="1">
            <w:r w:rsidR="0091708E" w:rsidRPr="00E17BE1">
              <w:rPr>
                <w:rStyle w:val="Hyperlink"/>
                <w:rFonts w:ascii="Arial" w:hAnsi="Arial" w:cs="Arial"/>
                <w:noProof/>
              </w:rPr>
              <w:t>Parents' views of the use of Social Robots in a Hospital Environment</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_Toc161170783 \h </w:instrText>
            </w:r>
            <w:r w:rsidR="0091708E" w:rsidRPr="00E17BE1">
              <w:rPr>
                <w:noProof/>
                <w:webHidden/>
              </w:rPr>
            </w:r>
            <w:r w:rsidR="0091708E" w:rsidRPr="00E17BE1">
              <w:rPr>
                <w:noProof/>
                <w:webHidden/>
              </w:rPr>
              <w:fldChar w:fldCharType="separate"/>
            </w:r>
            <w:r w:rsidR="0091708E" w:rsidRPr="00E17BE1">
              <w:rPr>
                <w:noProof/>
                <w:webHidden/>
              </w:rPr>
              <w:t>131</w:t>
            </w:r>
            <w:r w:rsidR="0091708E" w:rsidRPr="00E17BE1">
              <w:rPr>
                <w:noProof/>
                <w:webHidden/>
              </w:rPr>
              <w:fldChar w:fldCharType="end"/>
            </w:r>
          </w:hyperlink>
        </w:p>
        <w:p w14:paraId="34DE121E" w14:textId="2EE979C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4" w:history="1">
            <w:r w:rsidR="0091708E" w:rsidRPr="00E17BE1">
              <w:rPr>
                <w:rStyle w:val="Hyperlink"/>
                <w:rFonts w:ascii="Arial" w:hAnsi="Arial" w:cs="Arial"/>
                <w:b/>
                <w:bCs/>
                <w:noProof/>
              </w:rPr>
              <w:t>6.1</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_Toc161170784 \h </w:instrText>
            </w:r>
            <w:r w:rsidR="0091708E" w:rsidRPr="00E17BE1">
              <w:rPr>
                <w:noProof/>
                <w:webHidden/>
              </w:rPr>
            </w:r>
            <w:r w:rsidR="0091708E" w:rsidRPr="00E17BE1">
              <w:rPr>
                <w:noProof/>
                <w:webHidden/>
              </w:rPr>
              <w:fldChar w:fldCharType="separate"/>
            </w:r>
            <w:r w:rsidR="0091708E" w:rsidRPr="00E17BE1">
              <w:rPr>
                <w:noProof/>
                <w:webHidden/>
              </w:rPr>
              <w:t>133</w:t>
            </w:r>
            <w:r w:rsidR="0091708E" w:rsidRPr="00E17BE1">
              <w:rPr>
                <w:noProof/>
                <w:webHidden/>
              </w:rPr>
              <w:fldChar w:fldCharType="end"/>
            </w:r>
          </w:hyperlink>
        </w:p>
        <w:p w14:paraId="4669E762" w14:textId="4C5F60C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5" w:history="1">
            <w:r w:rsidR="0091708E" w:rsidRPr="00E17BE1">
              <w:rPr>
                <w:rStyle w:val="Hyperlink"/>
                <w:rFonts w:ascii="Arial" w:hAnsi="Arial" w:cs="Arial"/>
                <w:b/>
                <w:bCs/>
                <w:noProof/>
              </w:rPr>
              <w:t>6.2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Materials and Methods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_Toc161170785 \h </w:instrText>
            </w:r>
            <w:r w:rsidR="0091708E" w:rsidRPr="00E17BE1">
              <w:rPr>
                <w:noProof/>
                <w:webHidden/>
              </w:rPr>
            </w:r>
            <w:r w:rsidR="0091708E" w:rsidRPr="00E17BE1">
              <w:rPr>
                <w:noProof/>
                <w:webHidden/>
              </w:rPr>
              <w:fldChar w:fldCharType="separate"/>
            </w:r>
            <w:r w:rsidR="0091708E" w:rsidRPr="00E17BE1">
              <w:rPr>
                <w:noProof/>
                <w:webHidden/>
              </w:rPr>
              <w:t>134</w:t>
            </w:r>
            <w:r w:rsidR="0091708E" w:rsidRPr="00E17BE1">
              <w:rPr>
                <w:noProof/>
                <w:webHidden/>
              </w:rPr>
              <w:fldChar w:fldCharType="end"/>
            </w:r>
          </w:hyperlink>
        </w:p>
        <w:p w14:paraId="67DE7650" w14:textId="5373F85F"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786" w:history="1">
            <w:r w:rsidR="0091708E" w:rsidRPr="00E17BE1">
              <w:rPr>
                <w:rStyle w:val="Hyperlink"/>
                <w:rFonts w:ascii="Arial" w:hAnsi="Arial" w:cs="Arial"/>
                <w:noProof/>
              </w:rPr>
              <w:t>6.3    Results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_Toc161170786 \h </w:instrText>
            </w:r>
            <w:r w:rsidR="0091708E" w:rsidRPr="00E17BE1">
              <w:rPr>
                <w:noProof/>
                <w:webHidden/>
              </w:rPr>
            </w:r>
            <w:r w:rsidR="0091708E" w:rsidRPr="00E17BE1">
              <w:rPr>
                <w:noProof/>
                <w:webHidden/>
              </w:rPr>
              <w:fldChar w:fldCharType="separate"/>
            </w:r>
            <w:r w:rsidR="0091708E" w:rsidRPr="00E17BE1">
              <w:rPr>
                <w:noProof/>
                <w:webHidden/>
              </w:rPr>
              <w:t>142</w:t>
            </w:r>
            <w:r w:rsidR="0091708E" w:rsidRPr="00E17BE1">
              <w:rPr>
                <w:noProof/>
                <w:webHidden/>
              </w:rPr>
              <w:fldChar w:fldCharType="end"/>
            </w:r>
          </w:hyperlink>
        </w:p>
        <w:p w14:paraId="5C6DC17D" w14:textId="4306866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7" w:history="1">
            <w:r w:rsidR="0091708E" w:rsidRPr="00E17BE1">
              <w:rPr>
                <w:rStyle w:val="Hyperlink"/>
                <w:rFonts w:ascii="Arial" w:hAnsi="Arial" w:cs="Arial"/>
                <w:b/>
                <w:bCs/>
                <w:noProof/>
              </w:rPr>
              <w:t>6.4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_Toc161170787 \h </w:instrText>
            </w:r>
            <w:r w:rsidR="0091708E" w:rsidRPr="00E17BE1">
              <w:rPr>
                <w:noProof/>
                <w:webHidden/>
              </w:rPr>
            </w:r>
            <w:r w:rsidR="0091708E" w:rsidRPr="00E17BE1">
              <w:rPr>
                <w:noProof/>
                <w:webHidden/>
              </w:rPr>
              <w:fldChar w:fldCharType="separate"/>
            </w:r>
            <w:r w:rsidR="0091708E" w:rsidRPr="00E17BE1">
              <w:rPr>
                <w:noProof/>
                <w:webHidden/>
              </w:rPr>
              <w:t>147</w:t>
            </w:r>
            <w:r w:rsidR="0091708E" w:rsidRPr="00E17BE1">
              <w:rPr>
                <w:noProof/>
                <w:webHidden/>
              </w:rPr>
              <w:fldChar w:fldCharType="end"/>
            </w:r>
          </w:hyperlink>
        </w:p>
        <w:p w14:paraId="79A4BDDC" w14:textId="28B912E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8" w:history="1">
            <w:r w:rsidR="0091708E" w:rsidRPr="00E17BE1">
              <w:rPr>
                <w:rStyle w:val="Hyperlink"/>
                <w:rFonts w:ascii="Arial" w:hAnsi="Arial" w:cs="Arial"/>
                <w:b/>
                <w:bCs/>
                <w:noProof/>
              </w:rPr>
              <w:t>6.5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Conclusion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_Toc161170788 \h </w:instrText>
            </w:r>
            <w:r w:rsidR="0091708E" w:rsidRPr="00E17BE1">
              <w:rPr>
                <w:noProof/>
                <w:webHidden/>
              </w:rPr>
            </w:r>
            <w:r w:rsidR="0091708E" w:rsidRPr="00E17BE1">
              <w:rPr>
                <w:noProof/>
                <w:webHidden/>
              </w:rPr>
              <w:fldChar w:fldCharType="separate"/>
            </w:r>
            <w:r w:rsidR="0091708E" w:rsidRPr="00E17BE1">
              <w:rPr>
                <w:noProof/>
                <w:webHidden/>
              </w:rPr>
              <w:t>149</w:t>
            </w:r>
            <w:r w:rsidR="0091708E" w:rsidRPr="00E17BE1">
              <w:rPr>
                <w:noProof/>
                <w:webHidden/>
              </w:rPr>
              <w:fldChar w:fldCharType="end"/>
            </w:r>
          </w:hyperlink>
        </w:p>
        <w:p w14:paraId="40149EE0" w14:textId="2B95DCEB"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89" w:history="1">
            <w:r w:rsidR="0091708E" w:rsidRPr="00E17BE1">
              <w:rPr>
                <w:rStyle w:val="Hyperlink"/>
                <w:rFonts w:ascii="Arial" w:hAnsi="Arial" w:cs="Arial"/>
                <w:noProof/>
              </w:rPr>
              <w:t xml:space="preserve">6.6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_Toc161170789 \h </w:instrText>
            </w:r>
            <w:r w:rsidR="0091708E" w:rsidRPr="00E17BE1">
              <w:rPr>
                <w:noProof/>
                <w:webHidden/>
              </w:rPr>
            </w:r>
            <w:r w:rsidR="0091708E" w:rsidRPr="00E17BE1">
              <w:rPr>
                <w:noProof/>
                <w:webHidden/>
              </w:rPr>
              <w:fldChar w:fldCharType="separate"/>
            </w:r>
            <w:r w:rsidR="0091708E" w:rsidRPr="00E17BE1">
              <w:rPr>
                <w:noProof/>
                <w:webHidden/>
              </w:rPr>
              <w:t>150</w:t>
            </w:r>
            <w:r w:rsidR="0091708E" w:rsidRPr="00E17BE1">
              <w:rPr>
                <w:noProof/>
                <w:webHidden/>
              </w:rPr>
              <w:fldChar w:fldCharType="end"/>
            </w:r>
          </w:hyperlink>
        </w:p>
        <w:p w14:paraId="721FDE40" w14:textId="70992EB9"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90" w:history="1">
            <w:r w:rsidR="0091708E" w:rsidRPr="00E17BE1">
              <w:rPr>
                <w:rStyle w:val="Hyperlink"/>
                <w:rFonts w:ascii="Arial" w:hAnsi="Arial" w:cs="Arial"/>
                <w:noProof/>
              </w:rPr>
              <w:t>Chapter 7</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_Toc161170790 \h </w:instrText>
            </w:r>
            <w:r w:rsidR="0091708E" w:rsidRPr="00E17BE1">
              <w:rPr>
                <w:noProof/>
                <w:webHidden/>
              </w:rPr>
            </w:r>
            <w:r w:rsidR="0091708E" w:rsidRPr="00E17BE1">
              <w:rPr>
                <w:noProof/>
                <w:webHidden/>
              </w:rPr>
              <w:fldChar w:fldCharType="separate"/>
            </w:r>
            <w:r w:rsidR="0091708E" w:rsidRPr="00E17BE1">
              <w:rPr>
                <w:noProof/>
                <w:webHidden/>
              </w:rPr>
              <w:t>153</w:t>
            </w:r>
            <w:r w:rsidR="0091708E" w:rsidRPr="00E17BE1">
              <w:rPr>
                <w:noProof/>
                <w:webHidden/>
              </w:rPr>
              <w:fldChar w:fldCharType="end"/>
            </w:r>
          </w:hyperlink>
        </w:p>
        <w:p w14:paraId="4B9E2626" w14:textId="6AC9549D"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91" w:history="1">
            <w:r w:rsidR="0091708E" w:rsidRPr="00E17BE1">
              <w:rPr>
                <w:rStyle w:val="Hyperlink"/>
                <w:rFonts w:ascii="Arial" w:hAnsi="Arial" w:cs="Arial"/>
                <w:noProof/>
              </w:rPr>
              <w:t>The acceptance of social robots in a hospital environment: experiences and perceptions of healthcare professionals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_Toc161170791 \h </w:instrText>
            </w:r>
            <w:r w:rsidR="0091708E" w:rsidRPr="00E17BE1">
              <w:rPr>
                <w:noProof/>
                <w:webHidden/>
              </w:rPr>
            </w:r>
            <w:r w:rsidR="0091708E" w:rsidRPr="00E17BE1">
              <w:rPr>
                <w:noProof/>
                <w:webHidden/>
              </w:rPr>
              <w:fldChar w:fldCharType="separate"/>
            </w:r>
            <w:r w:rsidR="0091708E" w:rsidRPr="00E17BE1">
              <w:rPr>
                <w:noProof/>
                <w:webHidden/>
              </w:rPr>
              <w:t>153</w:t>
            </w:r>
            <w:r w:rsidR="0091708E" w:rsidRPr="00E17BE1">
              <w:rPr>
                <w:noProof/>
                <w:webHidden/>
              </w:rPr>
              <w:fldChar w:fldCharType="end"/>
            </w:r>
          </w:hyperlink>
        </w:p>
        <w:p w14:paraId="0D2A6509" w14:textId="1C1C5210"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2" w:history="1">
            <w:r w:rsidR="0091708E" w:rsidRPr="00E17BE1">
              <w:rPr>
                <w:rStyle w:val="Hyperlink"/>
                <w:rFonts w:ascii="Arial" w:hAnsi="Arial" w:cs="Arial"/>
                <w:b/>
                <w:bCs/>
                <w:noProof/>
              </w:rPr>
              <w:t>7.1</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 xml:space="preserve"> Introduction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_Toc161170792 \h </w:instrText>
            </w:r>
            <w:r w:rsidR="0091708E" w:rsidRPr="00E17BE1">
              <w:rPr>
                <w:noProof/>
                <w:webHidden/>
              </w:rPr>
            </w:r>
            <w:r w:rsidR="0091708E" w:rsidRPr="00E17BE1">
              <w:rPr>
                <w:noProof/>
                <w:webHidden/>
              </w:rPr>
              <w:fldChar w:fldCharType="separate"/>
            </w:r>
            <w:r w:rsidR="0091708E" w:rsidRPr="00E17BE1">
              <w:rPr>
                <w:noProof/>
                <w:webHidden/>
              </w:rPr>
              <w:t>155</w:t>
            </w:r>
            <w:r w:rsidR="0091708E" w:rsidRPr="00E17BE1">
              <w:rPr>
                <w:noProof/>
                <w:webHidden/>
              </w:rPr>
              <w:fldChar w:fldCharType="end"/>
            </w:r>
          </w:hyperlink>
        </w:p>
        <w:p w14:paraId="2E72CCF5" w14:textId="11EFDE23"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3" w:history="1">
            <w:r w:rsidR="0091708E" w:rsidRPr="00E17BE1">
              <w:rPr>
                <w:rStyle w:val="Hyperlink"/>
                <w:rFonts w:ascii="Arial" w:hAnsi="Arial" w:cs="Arial"/>
                <w:b/>
                <w:noProof/>
              </w:rPr>
              <w:t>7.2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Materials and methods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_Toc161170793 \h </w:instrText>
            </w:r>
            <w:r w:rsidR="0091708E" w:rsidRPr="00E17BE1">
              <w:rPr>
                <w:noProof/>
                <w:webHidden/>
              </w:rPr>
            </w:r>
            <w:r w:rsidR="0091708E" w:rsidRPr="00E17BE1">
              <w:rPr>
                <w:noProof/>
                <w:webHidden/>
              </w:rPr>
              <w:fldChar w:fldCharType="separate"/>
            </w:r>
            <w:r w:rsidR="0091708E" w:rsidRPr="00E17BE1">
              <w:rPr>
                <w:noProof/>
                <w:webHidden/>
              </w:rPr>
              <w:t>156</w:t>
            </w:r>
            <w:r w:rsidR="0091708E" w:rsidRPr="00E17BE1">
              <w:rPr>
                <w:noProof/>
                <w:webHidden/>
              </w:rPr>
              <w:fldChar w:fldCharType="end"/>
            </w:r>
          </w:hyperlink>
        </w:p>
        <w:p w14:paraId="052D9FCF" w14:textId="4A8C3E17"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4" w:history="1">
            <w:r w:rsidR="0091708E" w:rsidRPr="00E17BE1">
              <w:rPr>
                <w:rStyle w:val="Hyperlink"/>
                <w:rFonts w:ascii="Arial" w:hAnsi="Arial" w:cs="Arial"/>
                <w:b/>
                <w:noProof/>
              </w:rPr>
              <w:t>7.3</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Results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_Toc161170794 \h </w:instrText>
            </w:r>
            <w:r w:rsidR="0091708E" w:rsidRPr="00E17BE1">
              <w:rPr>
                <w:noProof/>
                <w:webHidden/>
              </w:rPr>
            </w:r>
            <w:r w:rsidR="0091708E" w:rsidRPr="00E17BE1">
              <w:rPr>
                <w:noProof/>
                <w:webHidden/>
              </w:rPr>
              <w:fldChar w:fldCharType="separate"/>
            </w:r>
            <w:r w:rsidR="0091708E" w:rsidRPr="00E17BE1">
              <w:rPr>
                <w:noProof/>
                <w:webHidden/>
              </w:rPr>
              <w:t>158</w:t>
            </w:r>
            <w:r w:rsidR="0091708E" w:rsidRPr="00E17BE1">
              <w:rPr>
                <w:noProof/>
                <w:webHidden/>
              </w:rPr>
              <w:fldChar w:fldCharType="end"/>
            </w:r>
          </w:hyperlink>
        </w:p>
        <w:p w14:paraId="425882A5" w14:textId="11C6EFC6"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5" w:history="1">
            <w:r w:rsidR="0091708E" w:rsidRPr="00E17BE1">
              <w:rPr>
                <w:rStyle w:val="Hyperlink"/>
                <w:rFonts w:ascii="Arial" w:hAnsi="Arial" w:cs="Arial"/>
                <w:b/>
                <w:noProof/>
              </w:rPr>
              <w:t>7.4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_Toc161170795 \h </w:instrText>
            </w:r>
            <w:r w:rsidR="0091708E" w:rsidRPr="00E17BE1">
              <w:rPr>
                <w:noProof/>
                <w:webHidden/>
              </w:rPr>
            </w:r>
            <w:r w:rsidR="0091708E" w:rsidRPr="00E17BE1">
              <w:rPr>
                <w:noProof/>
                <w:webHidden/>
              </w:rPr>
              <w:fldChar w:fldCharType="separate"/>
            </w:r>
            <w:r w:rsidR="0091708E" w:rsidRPr="00E17BE1">
              <w:rPr>
                <w:noProof/>
                <w:webHidden/>
              </w:rPr>
              <w:t>169</w:t>
            </w:r>
            <w:r w:rsidR="0091708E" w:rsidRPr="00E17BE1">
              <w:rPr>
                <w:noProof/>
                <w:webHidden/>
              </w:rPr>
              <w:fldChar w:fldCharType="end"/>
            </w:r>
          </w:hyperlink>
        </w:p>
        <w:p w14:paraId="5898C17E" w14:textId="24EB1FD2"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6" w:history="1">
            <w:r w:rsidR="0091708E" w:rsidRPr="00E17BE1">
              <w:rPr>
                <w:rStyle w:val="Hyperlink"/>
                <w:rFonts w:ascii="Arial" w:hAnsi="Arial" w:cs="Arial"/>
                <w:b/>
                <w:noProof/>
              </w:rPr>
              <w:t>7.5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Conclusion and recommendations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_Toc161170796 \h </w:instrText>
            </w:r>
            <w:r w:rsidR="0091708E" w:rsidRPr="00E17BE1">
              <w:rPr>
                <w:noProof/>
                <w:webHidden/>
              </w:rPr>
            </w:r>
            <w:r w:rsidR="0091708E" w:rsidRPr="00E17BE1">
              <w:rPr>
                <w:noProof/>
                <w:webHidden/>
              </w:rPr>
              <w:fldChar w:fldCharType="separate"/>
            </w:r>
            <w:r w:rsidR="0091708E" w:rsidRPr="00E17BE1">
              <w:rPr>
                <w:noProof/>
                <w:webHidden/>
              </w:rPr>
              <w:t>171</w:t>
            </w:r>
            <w:r w:rsidR="0091708E" w:rsidRPr="00E17BE1">
              <w:rPr>
                <w:noProof/>
                <w:webHidden/>
              </w:rPr>
              <w:fldChar w:fldCharType="end"/>
            </w:r>
          </w:hyperlink>
        </w:p>
        <w:p w14:paraId="7743D889" w14:textId="601F2D1C"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797" w:history="1">
            <w:r w:rsidR="0091708E" w:rsidRPr="00E17BE1">
              <w:rPr>
                <w:rStyle w:val="Hyperlink"/>
                <w:rFonts w:ascii="Arial" w:hAnsi="Arial" w:cs="Arial"/>
                <w:noProof/>
              </w:rPr>
              <w:t>7.6</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_Toc161170797 \h </w:instrText>
            </w:r>
            <w:r w:rsidR="0091708E" w:rsidRPr="00E17BE1">
              <w:rPr>
                <w:noProof/>
                <w:webHidden/>
              </w:rPr>
            </w:r>
            <w:r w:rsidR="0091708E" w:rsidRPr="00E17BE1">
              <w:rPr>
                <w:noProof/>
                <w:webHidden/>
              </w:rPr>
              <w:fldChar w:fldCharType="separate"/>
            </w:r>
            <w:r w:rsidR="0091708E" w:rsidRPr="00E17BE1">
              <w:rPr>
                <w:noProof/>
                <w:webHidden/>
              </w:rPr>
              <w:t>173</w:t>
            </w:r>
            <w:r w:rsidR="0091708E" w:rsidRPr="00E17BE1">
              <w:rPr>
                <w:noProof/>
                <w:webHidden/>
              </w:rPr>
              <w:fldChar w:fldCharType="end"/>
            </w:r>
          </w:hyperlink>
        </w:p>
        <w:p w14:paraId="00D6F0D7" w14:textId="03B8BBEA"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98" w:history="1">
            <w:r w:rsidR="0091708E" w:rsidRPr="00E17BE1">
              <w:rPr>
                <w:rStyle w:val="Hyperlink"/>
                <w:rFonts w:ascii="Arial" w:hAnsi="Arial" w:cs="Arial"/>
                <w:noProof/>
              </w:rPr>
              <w:t>Chapter 8</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_Toc161170798 \h </w:instrText>
            </w:r>
            <w:r w:rsidR="0091708E" w:rsidRPr="00E17BE1">
              <w:rPr>
                <w:noProof/>
                <w:webHidden/>
              </w:rPr>
            </w:r>
            <w:r w:rsidR="0091708E" w:rsidRPr="00E17BE1">
              <w:rPr>
                <w:noProof/>
                <w:webHidden/>
              </w:rPr>
              <w:fldChar w:fldCharType="separate"/>
            </w:r>
            <w:r w:rsidR="0091708E" w:rsidRPr="00E17BE1">
              <w:rPr>
                <w:noProof/>
                <w:webHidden/>
              </w:rPr>
              <w:t>177</w:t>
            </w:r>
            <w:r w:rsidR="0091708E" w:rsidRPr="00E17BE1">
              <w:rPr>
                <w:noProof/>
                <w:webHidden/>
              </w:rPr>
              <w:fldChar w:fldCharType="end"/>
            </w:r>
          </w:hyperlink>
        </w:p>
        <w:p w14:paraId="50E21F54" w14:textId="1C80A38A"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799" w:history="1">
            <w:r w:rsidR="0091708E" w:rsidRPr="00E17BE1">
              <w:rPr>
                <w:rStyle w:val="Hyperlink"/>
                <w:rFonts w:ascii="Arial" w:hAnsi="Arial" w:cs="Arial"/>
                <w:noProof/>
              </w:rPr>
              <w:t>General Discussion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_Toc161170799 \h </w:instrText>
            </w:r>
            <w:r w:rsidR="0091708E" w:rsidRPr="00E17BE1">
              <w:rPr>
                <w:noProof/>
                <w:webHidden/>
              </w:rPr>
            </w:r>
            <w:r w:rsidR="0091708E" w:rsidRPr="00E17BE1">
              <w:rPr>
                <w:noProof/>
                <w:webHidden/>
              </w:rPr>
              <w:fldChar w:fldCharType="separate"/>
            </w:r>
            <w:r w:rsidR="0091708E" w:rsidRPr="00E17BE1">
              <w:rPr>
                <w:noProof/>
                <w:webHidden/>
              </w:rPr>
              <w:t>177</w:t>
            </w:r>
            <w:r w:rsidR="0091708E" w:rsidRPr="00E17BE1">
              <w:rPr>
                <w:noProof/>
                <w:webHidden/>
              </w:rPr>
              <w:fldChar w:fldCharType="end"/>
            </w:r>
          </w:hyperlink>
        </w:p>
        <w:p w14:paraId="0DD8AE57" w14:textId="0FA4DDE4"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0" w:history="1">
            <w:r w:rsidR="0091708E" w:rsidRPr="00E17BE1">
              <w:rPr>
                <w:rStyle w:val="Hyperlink"/>
                <w:rFonts w:ascii="Arial" w:hAnsi="Arial" w:cs="Arial"/>
                <w:noProof/>
              </w:rPr>
              <w:t xml:space="preserve">8.1 </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Study Summary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_Toc161170800 \h </w:instrText>
            </w:r>
            <w:r w:rsidR="0091708E" w:rsidRPr="00E17BE1">
              <w:rPr>
                <w:noProof/>
                <w:webHidden/>
              </w:rPr>
            </w:r>
            <w:r w:rsidR="0091708E" w:rsidRPr="00E17BE1">
              <w:rPr>
                <w:noProof/>
                <w:webHidden/>
              </w:rPr>
              <w:fldChar w:fldCharType="separate"/>
            </w:r>
            <w:r w:rsidR="0091708E" w:rsidRPr="00E17BE1">
              <w:rPr>
                <w:noProof/>
                <w:webHidden/>
              </w:rPr>
              <w:t>177</w:t>
            </w:r>
            <w:r w:rsidR="0091708E" w:rsidRPr="00E17BE1">
              <w:rPr>
                <w:noProof/>
                <w:webHidden/>
              </w:rPr>
              <w:fldChar w:fldCharType="end"/>
            </w:r>
          </w:hyperlink>
        </w:p>
        <w:p w14:paraId="4CA4EFDC" w14:textId="072E26A8"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1" w:history="1">
            <w:r w:rsidR="0091708E" w:rsidRPr="00E17BE1">
              <w:rPr>
                <w:rStyle w:val="Hyperlink"/>
                <w:rFonts w:ascii="Arial" w:hAnsi="Arial" w:cs="Arial"/>
                <w:b/>
                <w:bCs/>
                <w:noProof/>
              </w:rPr>
              <w:t>8.2</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Main findings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_Toc161170801 \h </w:instrText>
            </w:r>
            <w:r w:rsidR="0091708E" w:rsidRPr="00E17BE1">
              <w:rPr>
                <w:noProof/>
                <w:webHidden/>
              </w:rPr>
            </w:r>
            <w:r w:rsidR="0091708E" w:rsidRPr="00E17BE1">
              <w:rPr>
                <w:noProof/>
                <w:webHidden/>
              </w:rPr>
              <w:fldChar w:fldCharType="separate"/>
            </w:r>
            <w:r w:rsidR="0091708E" w:rsidRPr="00E17BE1">
              <w:rPr>
                <w:noProof/>
                <w:webHidden/>
              </w:rPr>
              <w:t>179</w:t>
            </w:r>
            <w:r w:rsidR="0091708E" w:rsidRPr="00E17BE1">
              <w:rPr>
                <w:noProof/>
                <w:webHidden/>
              </w:rPr>
              <w:fldChar w:fldCharType="end"/>
            </w:r>
          </w:hyperlink>
        </w:p>
        <w:p w14:paraId="6E92A3DC" w14:textId="63386B8C"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2" w:history="1">
            <w:r w:rsidR="0091708E" w:rsidRPr="00E17BE1">
              <w:rPr>
                <w:rStyle w:val="Hyperlink"/>
                <w:rFonts w:ascii="Arial" w:hAnsi="Arial" w:cs="Arial"/>
                <w:noProof/>
              </w:rPr>
              <w:t>8.3</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Study strength and limitation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_Toc161170802 \h </w:instrText>
            </w:r>
            <w:r w:rsidR="0091708E" w:rsidRPr="00E17BE1">
              <w:rPr>
                <w:noProof/>
                <w:webHidden/>
              </w:rPr>
            </w:r>
            <w:r w:rsidR="0091708E" w:rsidRPr="00E17BE1">
              <w:rPr>
                <w:noProof/>
                <w:webHidden/>
              </w:rPr>
              <w:fldChar w:fldCharType="separate"/>
            </w:r>
            <w:r w:rsidR="0091708E" w:rsidRPr="00E17BE1">
              <w:rPr>
                <w:noProof/>
                <w:webHidden/>
              </w:rPr>
              <w:t>186</w:t>
            </w:r>
            <w:r w:rsidR="0091708E" w:rsidRPr="00E17BE1">
              <w:rPr>
                <w:noProof/>
                <w:webHidden/>
              </w:rPr>
              <w:fldChar w:fldCharType="end"/>
            </w:r>
          </w:hyperlink>
        </w:p>
        <w:p w14:paraId="0AA52011" w14:textId="6C4AA16E"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3" w:history="1">
            <w:r w:rsidR="0091708E" w:rsidRPr="00E17BE1">
              <w:rPr>
                <w:rStyle w:val="Hyperlink"/>
                <w:rFonts w:ascii="Arial" w:hAnsi="Arial" w:cs="Arial"/>
                <w:noProof/>
              </w:rPr>
              <w:t>8.4</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noProof/>
              </w:rPr>
              <w:t>Recommendations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_Toc161170803 \h </w:instrText>
            </w:r>
            <w:r w:rsidR="0091708E" w:rsidRPr="00E17BE1">
              <w:rPr>
                <w:noProof/>
                <w:webHidden/>
              </w:rPr>
            </w:r>
            <w:r w:rsidR="0091708E" w:rsidRPr="00E17BE1">
              <w:rPr>
                <w:noProof/>
                <w:webHidden/>
              </w:rPr>
              <w:fldChar w:fldCharType="separate"/>
            </w:r>
            <w:r w:rsidR="0091708E" w:rsidRPr="00E17BE1">
              <w:rPr>
                <w:noProof/>
                <w:webHidden/>
              </w:rPr>
              <w:t>188</w:t>
            </w:r>
            <w:r w:rsidR="0091708E" w:rsidRPr="00E17BE1">
              <w:rPr>
                <w:noProof/>
                <w:webHidden/>
              </w:rPr>
              <w:fldChar w:fldCharType="end"/>
            </w:r>
          </w:hyperlink>
        </w:p>
        <w:p w14:paraId="7BCBEA4A" w14:textId="106221CC"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4" w:history="1">
            <w:r w:rsidR="0091708E" w:rsidRPr="00E17BE1">
              <w:rPr>
                <w:rStyle w:val="Hyperlink"/>
                <w:rFonts w:ascii="Arial" w:hAnsi="Arial" w:cs="Arial"/>
                <w:b/>
                <w:bCs/>
                <w:noProof/>
              </w:rPr>
              <w:t>8.5</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Conclusion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_Toc161170804 \h </w:instrText>
            </w:r>
            <w:r w:rsidR="0091708E" w:rsidRPr="00E17BE1">
              <w:rPr>
                <w:noProof/>
                <w:webHidden/>
              </w:rPr>
            </w:r>
            <w:r w:rsidR="0091708E" w:rsidRPr="00E17BE1">
              <w:rPr>
                <w:noProof/>
                <w:webHidden/>
              </w:rPr>
              <w:fldChar w:fldCharType="separate"/>
            </w:r>
            <w:r w:rsidR="0091708E" w:rsidRPr="00E17BE1">
              <w:rPr>
                <w:noProof/>
                <w:webHidden/>
              </w:rPr>
              <w:t>190</w:t>
            </w:r>
            <w:r w:rsidR="0091708E" w:rsidRPr="00E17BE1">
              <w:rPr>
                <w:noProof/>
                <w:webHidden/>
              </w:rPr>
              <w:fldChar w:fldCharType="end"/>
            </w:r>
          </w:hyperlink>
        </w:p>
        <w:p w14:paraId="58E808F9" w14:textId="7F70825C" w:rsidR="0091708E" w:rsidRPr="00E17BE1" w:rsidRDefault="00000000">
          <w:pPr>
            <w:pStyle w:val="TOC2"/>
            <w:tabs>
              <w:tab w:val="left" w:pos="880"/>
              <w:tab w:val="right" w:leader="dot" w:pos="9010"/>
            </w:tabs>
            <w:rPr>
              <w:rFonts w:eastAsiaTheme="minorEastAsia" w:cstheme="minorBidi"/>
              <w:smallCaps w:val="0"/>
              <w:noProof/>
              <w:kern w:val="2"/>
              <w:sz w:val="24"/>
              <w:szCs w:val="24"/>
              <w:lang w:eastAsia="en-GB"/>
              <w14:ligatures w14:val="standardContextual"/>
            </w:rPr>
          </w:pPr>
          <w:hyperlink w:anchor="_Toc161170805" w:history="1">
            <w:r w:rsidR="0091708E" w:rsidRPr="00E17BE1">
              <w:rPr>
                <w:rStyle w:val="Hyperlink"/>
                <w:rFonts w:ascii="Arial" w:hAnsi="Arial" w:cs="Arial"/>
                <w:b/>
                <w:bCs/>
                <w:noProof/>
              </w:rPr>
              <w:t>8.6</w:t>
            </w:r>
            <w:r w:rsidR="0091708E" w:rsidRPr="00E17BE1">
              <w:rPr>
                <w:rFonts w:eastAsiaTheme="minorEastAsia" w:cstheme="minorBidi"/>
                <w:smallCaps w:val="0"/>
                <w:noProof/>
                <w:kern w:val="2"/>
                <w:sz w:val="24"/>
                <w:szCs w:val="24"/>
                <w:lang w:eastAsia="en-GB"/>
                <w14:ligatures w14:val="standardContextual"/>
              </w:rPr>
              <w:tab/>
            </w:r>
            <w:r w:rsidR="0091708E" w:rsidRPr="00E17BE1">
              <w:rPr>
                <w:rStyle w:val="Hyperlink"/>
                <w:rFonts w:ascii="Arial" w:hAnsi="Arial" w:cs="Arial"/>
                <w:b/>
                <w:bCs/>
                <w:noProof/>
              </w:rPr>
              <w:t>References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_Toc161170805 \h </w:instrText>
            </w:r>
            <w:r w:rsidR="0091708E" w:rsidRPr="00E17BE1">
              <w:rPr>
                <w:noProof/>
                <w:webHidden/>
              </w:rPr>
            </w:r>
            <w:r w:rsidR="0091708E" w:rsidRPr="00E17BE1">
              <w:rPr>
                <w:noProof/>
                <w:webHidden/>
              </w:rPr>
              <w:fldChar w:fldCharType="separate"/>
            </w:r>
            <w:r w:rsidR="0091708E" w:rsidRPr="00E17BE1">
              <w:rPr>
                <w:noProof/>
                <w:webHidden/>
              </w:rPr>
              <w:t>191</w:t>
            </w:r>
            <w:r w:rsidR="0091708E" w:rsidRPr="00E17BE1">
              <w:rPr>
                <w:noProof/>
                <w:webHidden/>
              </w:rPr>
              <w:fldChar w:fldCharType="end"/>
            </w:r>
          </w:hyperlink>
        </w:p>
        <w:p w14:paraId="58AD2E78" w14:textId="0949DF0E" w:rsidR="0091708E" w:rsidRPr="00E17BE1" w:rsidRDefault="00000000">
          <w:pPr>
            <w:pStyle w:val="TOC1"/>
            <w:rPr>
              <w:rFonts w:eastAsiaTheme="minorEastAsia" w:cstheme="minorBidi"/>
              <w:b w:val="0"/>
              <w:bCs w:val="0"/>
              <w:caps w:val="0"/>
              <w:noProof/>
              <w:kern w:val="2"/>
              <w:sz w:val="24"/>
              <w:szCs w:val="24"/>
              <w:lang w:eastAsia="en-GB"/>
              <w14:ligatures w14:val="standardContextual"/>
            </w:rPr>
          </w:pPr>
          <w:hyperlink w:anchor="_Toc161170806" w:history="1">
            <w:r w:rsidR="0091708E" w:rsidRPr="00E17BE1">
              <w:rPr>
                <w:rStyle w:val="Hyperlink"/>
                <w:rFonts w:ascii="Arial" w:hAnsi="Arial" w:cs="Arial"/>
                <w:noProof/>
                <w:shd w:val="clear" w:color="auto" w:fill="FFFFFF"/>
              </w:rPr>
              <w:t>Appendices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_Toc161170806 \h </w:instrText>
            </w:r>
            <w:r w:rsidR="0091708E" w:rsidRPr="00E17BE1">
              <w:rPr>
                <w:noProof/>
                <w:webHidden/>
              </w:rPr>
            </w:r>
            <w:r w:rsidR="0091708E" w:rsidRPr="00E17BE1">
              <w:rPr>
                <w:noProof/>
                <w:webHidden/>
              </w:rPr>
              <w:fldChar w:fldCharType="separate"/>
            </w:r>
            <w:r w:rsidR="0091708E" w:rsidRPr="00E17BE1">
              <w:rPr>
                <w:noProof/>
                <w:webHidden/>
              </w:rPr>
              <w:t>193</w:t>
            </w:r>
            <w:r w:rsidR="0091708E" w:rsidRPr="00E17BE1">
              <w:rPr>
                <w:noProof/>
                <w:webHidden/>
              </w:rPr>
              <w:fldChar w:fldCharType="end"/>
            </w:r>
          </w:hyperlink>
        </w:p>
        <w:p w14:paraId="06DC8EA9" w14:textId="1449AFA3"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07" w:history="1">
            <w:r w:rsidR="0091708E" w:rsidRPr="00E17BE1">
              <w:rPr>
                <w:rStyle w:val="Hyperlink"/>
                <w:rFonts w:ascii="Arial" w:hAnsi="Arial" w:cs="Arial"/>
                <w:noProof/>
                <w:shd w:val="clear" w:color="auto" w:fill="FFFFFF"/>
              </w:rPr>
              <w:t>Appendix 1 – Search strategy</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_Toc161170807 \h </w:instrText>
            </w:r>
            <w:r w:rsidR="0091708E" w:rsidRPr="00E17BE1">
              <w:rPr>
                <w:noProof/>
                <w:webHidden/>
              </w:rPr>
            </w:r>
            <w:r w:rsidR="0091708E" w:rsidRPr="00E17BE1">
              <w:rPr>
                <w:noProof/>
                <w:webHidden/>
              </w:rPr>
              <w:fldChar w:fldCharType="separate"/>
            </w:r>
            <w:r w:rsidR="0091708E" w:rsidRPr="00E17BE1">
              <w:rPr>
                <w:noProof/>
                <w:webHidden/>
              </w:rPr>
              <w:t>193</w:t>
            </w:r>
            <w:r w:rsidR="0091708E" w:rsidRPr="00E17BE1">
              <w:rPr>
                <w:noProof/>
                <w:webHidden/>
              </w:rPr>
              <w:fldChar w:fldCharType="end"/>
            </w:r>
          </w:hyperlink>
        </w:p>
        <w:p w14:paraId="56598D6F" w14:textId="759DE83E"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08" w:history="1">
            <w:r w:rsidR="0091708E" w:rsidRPr="00E17BE1">
              <w:rPr>
                <w:rStyle w:val="Hyperlink"/>
                <w:rFonts w:ascii="Arial" w:hAnsi="Arial" w:cs="Arial"/>
                <w:noProof/>
                <w:shd w:val="clear" w:color="auto" w:fill="FFFFFF"/>
              </w:rPr>
              <w:t>Appendix 2 – Information sheet for participant aged 5 to 8 years old.</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_Toc161170808 \h </w:instrText>
            </w:r>
            <w:r w:rsidR="0091708E" w:rsidRPr="00E17BE1">
              <w:rPr>
                <w:noProof/>
                <w:webHidden/>
              </w:rPr>
            </w:r>
            <w:r w:rsidR="0091708E" w:rsidRPr="00E17BE1">
              <w:rPr>
                <w:noProof/>
                <w:webHidden/>
              </w:rPr>
              <w:fldChar w:fldCharType="separate"/>
            </w:r>
            <w:r w:rsidR="0091708E" w:rsidRPr="00E17BE1">
              <w:rPr>
                <w:noProof/>
                <w:webHidden/>
              </w:rPr>
              <w:t>195</w:t>
            </w:r>
            <w:r w:rsidR="0091708E" w:rsidRPr="00E17BE1">
              <w:rPr>
                <w:noProof/>
                <w:webHidden/>
              </w:rPr>
              <w:fldChar w:fldCharType="end"/>
            </w:r>
          </w:hyperlink>
        </w:p>
        <w:p w14:paraId="4493C353" w14:textId="38C03FAD"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09" w:history="1">
            <w:r w:rsidR="0091708E" w:rsidRPr="00E17BE1">
              <w:rPr>
                <w:rStyle w:val="Hyperlink"/>
                <w:rFonts w:ascii="Arial" w:hAnsi="Arial" w:cs="Arial"/>
                <w:noProof/>
              </w:rPr>
              <w:t xml:space="preserve">Appendix 2 - </w:t>
            </w:r>
            <w:r w:rsidR="0091708E" w:rsidRPr="00E17BE1">
              <w:rPr>
                <w:rStyle w:val="Hyperlink"/>
                <w:rFonts w:ascii="Arial" w:hAnsi="Arial" w:cs="Arial"/>
                <w:noProof/>
                <w:shd w:val="clear" w:color="auto" w:fill="FFFFFF"/>
              </w:rPr>
              <w:t>Information sheet for participant aged 9 to 12 years old.</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_Toc161170809 \h </w:instrText>
            </w:r>
            <w:r w:rsidR="0091708E" w:rsidRPr="00E17BE1">
              <w:rPr>
                <w:noProof/>
                <w:webHidden/>
              </w:rPr>
            </w:r>
            <w:r w:rsidR="0091708E" w:rsidRPr="00E17BE1">
              <w:rPr>
                <w:noProof/>
                <w:webHidden/>
              </w:rPr>
              <w:fldChar w:fldCharType="separate"/>
            </w:r>
            <w:r w:rsidR="0091708E" w:rsidRPr="00E17BE1">
              <w:rPr>
                <w:noProof/>
                <w:webHidden/>
              </w:rPr>
              <w:t>196</w:t>
            </w:r>
            <w:r w:rsidR="0091708E" w:rsidRPr="00E17BE1">
              <w:rPr>
                <w:noProof/>
                <w:webHidden/>
              </w:rPr>
              <w:fldChar w:fldCharType="end"/>
            </w:r>
          </w:hyperlink>
        </w:p>
        <w:p w14:paraId="73B9257C" w14:textId="66727B8F"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0" w:history="1">
            <w:r w:rsidR="0091708E" w:rsidRPr="00E17BE1">
              <w:rPr>
                <w:rStyle w:val="Hyperlink"/>
                <w:rFonts w:ascii="Arial" w:hAnsi="Arial" w:cs="Arial"/>
                <w:noProof/>
              </w:rPr>
              <w:t xml:space="preserve">Appendix 3 – </w:t>
            </w:r>
            <w:r w:rsidR="0091708E" w:rsidRPr="00E17BE1">
              <w:rPr>
                <w:rStyle w:val="Hyperlink"/>
                <w:rFonts w:ascii="Arial" w:hAnsi="Arial" w:cs="Arial"/>
                <w:noProof/>
                <w:shd w:val="clear" w:color="auto" w:fill="FFFFFF"/>
              </w:rPr>
              <w:t>Consent form for paediatric patients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_Toc161170810 \h </w:instrText>
            </w:r>
            <w:r w:rsidR="0091708E" w:rsidRPr="00E17BE1">
              <w:rPr>
                <w:noProof/>
                <w:webHidden/>
              </w:rPr>
            </w:r>
            <w:r w:rsidR="0091708E" w:rsidRPr="00E17BE1">
              <w:rPr>
                <w:noProof/>
                <w:webHidden/>
              </w:rPr>
              <w:fldChar w:fldCharType="separate"/>
            </w:r>
            <w:r w:rsidR="0091708E" w:rsidRPr="00E17BE1">
              <w:rPr>
                <w:noProof/>
                <w:webHidden/>
              </w:rPr>
              <w:t>198</w:t>
            </w:r>
            <w:r w:rsidR="0091708E" w:rsidRPr="00E17BE1">
              <w:rPr>
                <w:noProof/>
                <w:webHidden/>
              </w:rPr>
              <w:fldChar w:fldCharType="end"/>
            </w:r>
          </w:hyperlink>
        </w:p>
        <w:p w14:paraId="20DFFA30" w14:textId="21F8EFF0"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1" w:history="1">
            <w:r w:rsidR="0091708E" w:rsidRPr="00E17BE1">
              <w:rPr>
                <w:rStyle w:val="Hyperlink"/>
                <w:rFonts w:ascii="Arial" w:hAnsi="Arial" w:cs="Arial"/>
                <w:noProof/>
              </w:rPr>
              <w:t xml:space="preserve">Appendix 4 – </w:t>
            </w:r>
            <w:r w:rsidR="0091708E" w:rsidRPr="00E17BE1">
              <w:rPr>
                <w:rStyle w:val="Hyperlink"/>
                <w:rFonts w:ascii="Arial" w:hAnsi="Arial" w:cs="Arial"/>
                <w:noProof/>
                <w:shd w:val="clear" w:color="auto" w:fill="FFFFFF"/>
              </w:rPr>
              <w:t>Information sheet for parents and guardians of paediatric patients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_Toc161170811 \h </w:instrText>
            </w:r>
            <w:r w:rsidR="0091708E" w:rsidRPr="00E17BE1">
              <w:rPr>
                <w:noProof/>
                <w:webHidden/>
              </w:rPr>
            </w:r>
            <w:r w:rsidR="0091708E" w:rsidRPr="00E17BE1">
              <w:rPr>
                <w:noProof/>
                <w:webHidden/>
              </w:rPr>
              <w:fldChar w:fldCharType="separate"/>
            </w:r>
            <w:r w:rsidR="0091708E" w:rsidRPr="00E17BE1">
              <w:rPr>
                <w:noProof/>
                <w:webHidden/>
              </w:rPr>
              <w:t>200</w:t>
            </w:r>
            <w:r w:rsidR="0091708E" w:rsidRPr="00E17BE1">
              <w:rPr>
                <w:noProof/>
                <w:webHidden/>
              </w:rPr>
              <w:fldChar w:fldCharType="end"/>
            </w:r>
          </w:hyperlink>
        </w:p>
        <w:p w14:paraId="4B8DCBBE" w14:textId="60EC4294"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2" w:history="1">
            <w:r w:rsidR="0091708E" w:rsidRPr="00E17BE1">
              <w:rPr>
                <w:rStyle w:val="Hyperlink"/>
                <w:rFonts w:ascii="Arial" w:hAnsi="Arial" w:cs="Arial"/>
                <w:noProof/>
              </w:rPr>
              <w:t>Appendix 5 – Parents and guardians consent form</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_Toc161170812 \h </w:instrText>
            </w:r>
            <w:r w:rsidR="0091708E" w:rsidRPr="00E17BE1">
              <w:rPr>
                <w:noProof/>
                <w:webHidden/>
              </w:rPr>
            </w:r>
            <w:r w:rsidR="0091708E" w:rsidRPr="00E17BE1">
              <w:rPr>
                <w:noProof/>
                <w:webHidden/>
              </w:rPr>
              <w:fldChar w:fldCharType="separate"/>
            </w:r>
            <w:r w:rsidR="0091708E" w:rsidRPr="00E17BE1">
              <w:rPr>
                <w:noProof/>
                <w:webHidden/>
              </w:rPr>
              <w:t>203</w:t>
            </w:r>
            <w:r w:rsidR="0091708E" w:rsidRPr="00E17BE1">
              <w:rPr>
                <w:noProof/>
                <w:webHidden/>
              </w:rPr>
              <w:fldChar w:fldCharType="end"/>
            </w:r>
          </w:hyperlink>
        </w:p>
        <w:p w14:paraId="19CE1CBB" w14:textId="0C17A988"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3" w:history="1">
            <w:r w:rsidR="0091708E" w:rsidRPr="00E17BE1">
              <w:rPr>
                <w:rStyle w:val="Hyperlink"/>
                <w:rFonts w:ascii="Arial" w:hAnsi="Arial" w:cs="Arial"/>
                <w:noProof/>
              </w:rPr>
              <w:t>Appendix 6 – Information sheet for healthcare professionals</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_Toc161170813 \h </w:instrText>
            </w:r>
            <w:r w:rsidR="0091708E" w:rsidRPr="00E17BE1">
              <w:rPr>
                <w:noProof/>
                <w:webHidden/>
              </w:rPr>
            </w:r>
            <w:r w:rsidR="0091708E" w:rsidRPr="00E17BE1">
              <w:rPr>
                <w:noProof/>
                <w:webHidden/>
              </w:rPr>
              <w:fldChar w:fldCharType="separate"/>
            </w:r>
            <w:r w:rsidR="0091708E" w:rsidRPr="00E17BE1">
              <w:rPr>
                <w:noProof/>
                <w:webHidden/>
              </w:rPr>
              <w:t>204</w:t>
            </w:r>
            <w:r w:rsidR="0091708E" w:rsidRPr="00E17BE1">
              <w:rPr>
                <w:noProof/>
                <w:webHidden/>
              </w:rPr>
              <w:fldChar w:fldCharType="end"/>
            </w:r>
          </w:hyperlink>
        </w:p>
        <w:p w14:paraId="1330EA35" w14:textId="66465CD8"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4" w:history="1">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_Toc161170814 \h </w:instrText>
            </w:r>
            <w:r w:rsidR="0091708E" w:rsidRPr="00E17BE1">
              <w:rPr>
                <w:noProof/>
                <w:webHidden/>
              </w:rPr>
            </w:r>
            <w:r w:rsidR="0091708E" w:rsidRPr="00E17BE1">
              <w:rPr>
                <w:noProof/>
                <w:webHidden/>
              </w:rPr>
              <w:fldChar w:fldCharType="separate"/>
            </w:r>
            <w:r w:rsidR="0091708E" w:rsidRPr="00E17BE1">
              <w:rPr>
                <w:noProof/>
                <w:webHidden/>
              </w:rPr>
              <w:t>204</w:t>
            </w:r>
            <w:r w:rsidR="0091708E" w:rsidRPr="00E17BE1">
              <w:rPr>
                <w:noProof/>
                <w:webHidden/>
              </w:rPr>
              <w:fldChar w:fldCharType="end"/>
            </w:r>
          </w:hyperlink>
        </w:p>
        <w:p w14:paraId="5695B68A" w14:textId="2445A2F4"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5" w:history="1">
            <w:r w:rsidR="0091708E" w:rsidRPr="00E17BE1">
              <w:rPr>
                <w:rStyle w:val="Hyperlink"/>
                <w:rFonts w:ascii="Arial" w:hAnsi="Arial" w:cs="Arial"/>
                <w:noProof/>
              </w:rPr>
              <w:t>Appendix 7 – Healthcare professional consent form</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_Toc161170815 \h </w:instrText>
            </w:r>
            <w:r w:rsidR="0091708E" w:rsidRPr="00E17BE1">
              <w:rPr>
                <w:noProof/>
                <w:webHidden/>
              </w:rPr>
            </w:r>
            <w:r w:rsidR="0091708E" w:rsidRPr="00E17BE1">
              <w:rPr>
                <w:noProof/>
                <w:webHidden/>
              </w:rPr>
              <w:fldChar w:fldCharType="separate"/>
            </w:r>
            <w:r w:rsidR="0091708E" w:rsidRPr="00E17BE1">
              <w:rPr>
                <w:noProof/>
                <w:webHidden/>
              </w:rPr>
              <w:t>205</w:t>
            </w:r>
            <w:r w:rsidR="0091708E" w:rsidRPr="00E17BE1">
              <w:rPr>
                <w:noProof/>
                <w:webHidden/>
              </w:rPr>
              <w:fldChar w:fldCharType="end"/>
            </w:r>
          </w:hyperlink>
        </w:p>
        <w:p w14:paraId="4888AA51" w14:textId="4E09E08B"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6" w:history="1">
            <w:r w:rsidR="0091708E" w:rsidRPr="00E17BE1">
              <w:rPr>
                <w:rStyle w:val="Hyperlink"/>
                <w:rFonts w:ascii="Arial" w:hAnsi="Arial" w:cs="Arial"/>
                <w:noProof/>
              </w:rPr>
              <w:t>Appendix 8 – Parents and guardians questionnaire before the interaction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_Toc161170816 \h </w:instrText>
            </w:r>
            <w:r w:rsidR="0091708E" w:rsidRPr="00E17BE1">
              <w:rPr>
                <w:noProof/>
                <w:webHidden/>
              </w:rPr>
            </w:r>
            <w:r w:rsidR="0091708E" w:rsidRPr="00E17BE1">
              <w:rPr>
                <w:noProof/>
                <w:webHidden/>
              </w:rPr>
              <w:fldChar w:fldCharType="separate"/>
            </w:r>
            <w:r w:rsidR="0091708E" w:rsidRPr="00E17BE1">
              <w:rPr>
                <w:noProof/>
                <w:webHidden/>
              </w:rPr>
              <w:t>206</w:t>
            </w:r>
            <w:r w:rsidR="0091708E" w:rsidRPr="00E17BE1">
              <w:rPr>
                <w:noProof/>
                <w:webHidden/>
              </w:rPr>
              <w:fldChar w:fldCharType="end"/>
            </w:r>
          </w:hyperlink>
        </w:p>
        <w:p w14:paraId="3DFACBA1" w14:textId="558A0FE5"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7" w:history="1">
            <w:r w:rsidR="0091708E" w:rsidRPr="00E17BE1">
              <w:rPr>
                <w:rStyle w:val="Hyperlink"/>
                <w:rFonts w:ascii="Arial" w:hAnsi="Arial" w:cs="Arial"/>
                <w:noProof/>
              </w:rPr>
              <w:t>Appendix 9 – Paediatric patients’ questionnaire after the interaction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_Toc161170817 \h </w:instrText>
            </w:r>
            <w:r w:rsidR="0091708E" w:rsidRPr="00E17BE1">
              <w:rPr>
                <w:noProof/>
                <w:webHidden/>
              </w:rPr>
            </w:r>
            <w:r w:rsidR="0091708E" w:rsidRPr="00E17BE1">
              <w:rPr>
                <w:noProof/>
                <w:webHidden/>
              </w:rPr>
              <w:fldChar w:fldCharType="separate"/>
            </w:r>
            <w:r w:rsidR="0091708E" w:rsidRPr="00E17BE1">
              <w:rPr>
                <w:noProof/>
                <w:webHidden/>
              </w:rPr>
              <w:t>206</w:t>
            </w:r>
            <w:r w:rsidR="0091708E" w:rsidRPr="00E17BE1">
              <w:rPr>
                <w:noProof/>
                <w:webHidden/>
              </w:rPr>
              <w:fldChar w:fldCharType="end"/>
            </w:r>
          </w:hyperlink>
        </w:p>
        <w:p w14:paraId="5962B009" w14:textId="0434059F"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8" w:history="1">
            <w:r w:rsidR="0091708E" w:rsidRPr="00E17BE1">
              <w:rPr>
                <w:rStyle w:val="Hyperlink"/>
                <w:rFonts w:ascii="Arial" w:hAnsi="Arial" w:cs="Arial"/>
                <w:noProof/>
              </w:rPr>
              <w:t>Appendix 10 – Parents and guardians questionnaire after the interaction</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_Toc161170818 \h </w:instrText>
            </w:r>
            <w:r w:rsidR="0091708E" w:rsidRPr="00E17BE1">
              <w:rPr>
                <w:noProof/>
                <w:webHidden/>
              </w:rPr>
            </w:r>
            <w:r w:rsidR="0091708E" w:rsidRPr="00E17BE1">
              <w:rPr>
                <w:noProof/>
                <w:webHidden/>
              </w:rPr>
              <w:fldChar w:fldCharType="separate"/>
            </w:r>
            <w:r w:rsidR="0091708E" w:rsidRPr="00E17BE1">
              <w:rPr>
                <w:noProof/>
                <w:webHidden/>
              </w:rPr>
              <w:t>208</w:t>
            </w:r>
            <w:r w:rsidR="0091708E" w:rsidRPr="00E17BE1">
              <w:rPr>
                <w:noProof/>
                <w:webHidden/>
              </w:rPr>
              <w:fldChar w:fldCharType="end"/>
            </w:r>
          </w:hyperlink>
        </w:p>
        <w:p w14:paraId="3A082D39" w14:textId="7B6D9EFA"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19" w:history="1">
            <w:r w:rsidR="0091708E" w:rsidRPr="00E17BE1">
              <w:rPr>
                <w:rStyle w:val="Hyperlink"/>
                <w:rFonts w:ascii="Arial" w:hAnsi="Arial" w:cs="Arial"/>
                <w:noProof/>
              </w:rPr>
              <w:t>Appendix 11 – Healthcare professional interview topic guide</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_Toc161170819 \h </w:instrText>
            </w:r>
            <w:r w:rsidR="0091708E" w:rsidRPr="00E17BE1">
              <w:rPr>
                <w:noProof/>
                <w:webHidden/>
              </w:rPr>
            </w:r>
            <w:r w:rsidR="0091708E" w:rsidRPr="00E17BE1">
              <w:rPr>
                <w:noProof/>
                <w:webHidden/>
              </w:rPr>
              <w:fldChar w:fldCharType="separate"/>
            </w:r>
            <w:r w:rsidR="0091708E" w:rsidRPr="00E17BE1">
              <w:rPr>
                <w:noProof/>
                <w:webHidden/>
              </w:rPr>
              <w:t>209</w:t>
            </w:r>
            <w:r w:rsidR="0091708E" w:rsidRPr="00E17BE1">
              <w:rPr>
                <w:noProof/>
                <w:webHidden/>
              </w:rPr>
              <w:fldChar w:fldCharType="end"/>
            </w:r>
          </w:hyperlink>
        </w:p>
        <w:p w14:paraId="66BBC962" w14:textId="2299BDA1" w:rsidR="0091708E" w:rsidRPr="00E17BE1" w:rsidRDefault="00000000">
          <w:pPr>
            <w:pStyle w:val="TOC2"/>
            <w:tabs>
              <w:tab w:val="right" w:leader="dot" w:pos="9010"/>
            </w:tabs>
            <w:rPr>
              <w:rFonts w:eastAsiaTheme="minorEastAsia" w:cstheme="minorBidi"/>
              <w:smallCaps w:val="0"/>
              <w:noProof/>
              <w:kern w:val="2"/>
              <w:sz w:val="24"/>
              <w:szCs w:val="24"/>
              <w:lang w:eastAsia="en-GB"/>
              <w14:ligatures w14:val="standardContextual"/>
            </w:rPr>
          </w:pPr>
          <w:hyperlink w:anchor="_Toc161170820" w:history="1">
            <w:r w:rsidR="0091708E" w:rsidRPr="00E17BE1">
              <w:rPr>
                <w:rStyle w:val="Hyperlink"/>
                <w:rFonts w:ascii="Arial" w:hAnsi="Arial" w:cs="Arial"/>
                <w:noProof/>
              </w:rPr>
              <w:t>Appendix 12 – First page of the HRA and Health and Care Research Wales approval letter</w:t>
            </w:r>
            <w:r w:rsidR="0091708E" w:rsidRPr="00E17BE1">
              <w:rPr>
                <w:noProof/>
                <w:webHidden/>
              </w:rPr>
              <w:tab/>
            </w:r>
            <w:r w:rsidR="0091708E" w:rsidRPr="00E17BE1">
              <w:rPr>
                <w:noProof/>
                <w:webHidden/>
              </w:rPr>
              <w:fldChar w:fldCharType="begin"/>
            </w:r>
            <w:r w:rsidR="0091708E" w:rsidRPr="00E17BE1">
              <w:rPr>
                <w:noProof/>
                <w:webHidden/>
              </w:rPr>
              <w:instrText xml:space="preserve"> PAGEREF _Toc161170820 \h </w:instrText>
            </w:r>
            <w:r w:rsidR="0091708E" w:rsidRPr="00E17BE1">
              <w:rPr>
                <w:noProof/>
                <w:webHidden/>
              </w:rPr>
            </w:r>
            <w:r w:rsidR="0091708E" w:rsidRPr="00E17BE1">
              <w:rPr>
                <w:noProof/>
                <w:webHidden/>
              </w:rPr>
              <w:fldChar w:fldCharType="separate"/>
            </w:r>
            <w:r w:rsidR="0091708E" w:rsidRPr="00E17BE1">
              <w:rPr>
                <w:noProof/>
                <w:webHidden/>
              </w:rPr>
              <w:t>210</w:t>
            </w:r>
            <w:r w:rsidR="0091708E" w:rsidRPr="00E17BE1">
              <w:rPr>
                <w:noProof/>
                <w:webHidden/>
              </w:rPr>
              <w:fldChar w:fldCharType="end"/>
            </w:r>
          </w:hyperlink>
        </w:p>
        <w:p w14:paraId="2A8DD555" w14:textId="4D29A119" w:rsidR="00D11469" w:rsidRPr="00E17BE1" w:rsidRDefault="00D11469">
          <w:pPr>
            <w:rPr>
              <w:rFonts w:ascii="Arial" w:hAnsi="Arial" w:cs="Arial"/>
            </w:rPr>
          </w:pPr>
          <w:r w:rsidRPr="00E17BE1">
            <w:rPr>
              <w:rFonts w:ascii="Arial" w:hAnsi="Arial" w:cs="Arial"/>
              <w:b/>
              <w:bCs/>
              <w:noProof/>
              <w:color w:val="000000" w:themeColor="text1"/>
            </w:rPr>
            <w:fldChar w:fldCharType="end"/>
          </w:r>
        </w:p>
      </w:sdtContent>
    </w:sdt>
    <w:p w14:paraId="00665900" w14:textId="5625516E" w:rsidR="00432F85" w:rsidRPr="00E17BE1" w:rsidRDefault="00772210" w:rsidP="00D11469">
      <w:pPr>
        <w:rPr>
          <w:rFonts w:ascii="Arial" w:hAnsi="Arial" w:cs="Arial"/>
          <w:color w:val="000000" w:themeColor="text1"/>
          <w:sz w:val="36"/>
          <w:szCs w:val="40"/>
        </w:rPr>
      </w:pPr>
      <w:r w:rsidRPr="00E17BE1">
        <w:rPr>
          <w:rFonts w:ascii="Arial" w:hAnsi="Arial" w:cs="Arial"/>
          <w:noProof/>
          <w:color w:val="000000" w:themeColor="text1"/>
          <w:sz w:val="24"/>
          <w:szCs w:val="24"/>
        </w:rPr>
        <w:drawing>
          <wp:anchor distT="0" distB="0" distL="114300" distR="114300" simplePos="0" relativeHeight="251721728" behindDoc="0" locked="0" layoutInCell="1" allowOverlap="1" wp14:anchorId="0C5015F2" wp14:editId="6BB9A1E5">
            <wp:simplePos x="0" y="0"/>
            <wp:positionH relativeFrom="column">
              <wp:posOffset>0</wp:posOffset>
            </wp:positionH>
            <wp:positionV relativeFrom="paragraph">
              <wp:posOffset>149004</wp:posOffset>
            </wp:positionV>
            <wp:extent cx="914400" cy="914400"/>
            <wp:effectExtent l="0" t="0" r="0" b="0"/>
            <wp:wrapSquare wrapText="bothSides"/>
            <wp:docPr id="1631116340" name="Graphic 1631116340"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792225" w:rsidRPr="00E17BE1">
        <w:rPr>
          <w:rFonts w:ascii="Arial" w:hAnsi="Arial" w:cs="Arial"/>
          <w:color w:val="000000" w:themeColor="text1"/>
          <w:sz w:val="24"/>
          <w:szCs w:val="24"/>
        </w:rPr>
        <w:t xml:space="preserve"> </w:t>
      </w:r>
    </w:p>
    <w:p w14:paraId="4FFE6AE5" w14:textId="30F7B940" w:rsidR="009E41B6" w:rsidRPr="00E17BE1" w:rsidRDefault="00772210">
      <w:pPr>
        <w:rPr>
          <w:rFonts w:ascii="Arial" w:hAnsi="Arial" w:cs="Arial"/>
          <w:color w:val="000000" w:themeColor="text1"/>
          <w:sz w:val="24"/>
          <w:szCs w:val="24"/>
        </w:rPr>
      </w:pPr>
      <w:r w:rsidRPr="00E17BE1">
        <w:rPr>
          <w:rFonts w:ascii="Arial" w:hAnsi="Arial" w:cs="Arial"/>
          <w:color w:val="000000" w:themeColor="text1"/>
          <w:sz w:val="24"/>
          <w:szCs w:val="24"/>
        </w:rPr>
        <w:t xml:space="preserve">If you click on this icon, it will return you to the table of contents </w:t>
      </w:r>
      <w:r w:rsidR="009E41B6" w:rsidRPr="00E17BE1">
        <w:rPr>
          <w:rFonts w:ascii="Arial" w:hAnsi="Arial" w:cs="Arial"/>
          <w:color w:val="000000" w:themeColor="text1"/>
          <w:sz w:val="24"/>
          <w:szCs w:val="24"/>
        </w:rPr>
        <w:br w:type="page"/>
      </w:r>
    </w:p>
    <w:p w14:paraId="04FEB9D9" w14:textId="4BD35227" w:rsidR="00222C6C" w:rsidRPr="00E17BE1" w:rsidRDefault="00ED6CA8" w:rsidP="00222C6C">
      <w:pPr>
        <w:tabs>
          <w:tab w:val="right" w:pos="9020"/>
        </w:tabs>
        <w:spacing w:line="360" w:lineRule="auto"/>
        <w:rPr>
          <w:rFonts w:ascii="Arial" w:hAnsi="Arial" w:cs="Arial"/>
          <w:color w:val="000000" w:themeColor="text1"/>
          <w:sz w:val="24"/>
          <w:szCs w:val="24"/>
        </w:rPr>
      </w:pPr>
      <w:r w:rsidRPr="00E17BE1">
        <w:rPr>
          <w:rFonts w:ascii="Arial" w:hAnsi="Arial" w:cs="Arial"/>
          <w:b/>
          <w:bCs/>
          <w:color w:val="000000" w:themeColor="text1"/>
          <w:sz w:val="24"/>
          <w:szCs w:val="24"/>
        </w:rPr>
        <w:lastRenderedPageBreak/>
        <w:t>List of Table</w:t>
      </w:r>
      <w:r w:rsidR="0003168D" w:rsidRPr="00E17BE1">
        <w:rPr>
          <w:rFonts w:ascii="Arial" w:hAnsi="Arial" w:cs="Arial"/>
          <w:b/>
          <w:bCs/>
          <w:color w:val="000000" w:themeColor="text1"/>
          <w:sz w:val="24"/>
          <w:szCs w:val="24"/>
        </w:rPr>
        <w:t>s</w:t>
      </w:r>
      <w:r w:rsidR="00222C6C" w:rsidRPr="00E17BE1">
        <w:rPr>
          <w:rFonts w:ascii="Arial" w:hAnsi="Arial" w:cs="Arial"/>
          <w:color w:val="000000" w:themeColor="text1"/>
          <w:sz w:val="24"/>
          <w:szCs w:val="24"/>
        </w:rPr>
        <w:tab/>
        <w:t xml:space="preserve">Page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804"/>
        <w:gridCol w:w="793"/>
      </w:tblGrid>
      <w:tr w:rsidR="00AA0930" w:rsidRPr="00E17BE1" w14:paraId="4726ED51" w14:textId="77777777" w:rsidTr="007A0951">
        <w:tc>
          <w:tcPr>
            <w:tcW w:w="1413" w:type="dxa"/>
          </w:tcPr>
          <w:p w14:paraId="1199660F" w14:textId="2F59A52C" w:rsidR="00AA0930" w:rsidRPr="00E17BE1" w:rsidRDefault="00AA0930" w:rsidP="007A0951">
            <w:pPr>
              <w:rPr>
                <w:rFonts w:ascii="Arial" w:hAnsi="Arial" w:cs="Arial"/>
                <w:b/>
                <w:bCs/>
              </w:rPr>
            </w:pPr>
            <w:r w:rsidRPr="00E17BE1">
              <w:rPr>
                <w:rFonts w:ascii="Arial" w:hAnsi="Arial" w:cs="Arial"/>
                <w:b/>
                <w:bCs/>
              </w:rPr>
              <w:t>Table 3.1</w:t>
            </w:r>
          </w:p>
        </w:tc>
        <w:tc>
          <w:tcPr>
            <w:tcW w:w="6804" w:type="dxa"/>
          </w:tcPr>
          <w:p w14:paraId="44ED06D8" w14:textId="77777777" w:rsidR="00AA0930" w:rsidRPr="00E17BE1" w:rsidRDefault="00AA0930" w:rsidP="007A0951">
            <w:pPr>
              <w:jc w:val="both"/>
              <w:rPr>
                <w:rFonts w:ascii="Arial" w:hAnsi="Arial" w:cs="Arial"/>
              </w:rPr>
            </w:pPr>
            <w:r w:rsidRPr="00E17BE1">
              <w:rPr>
                <w:rFonts w:ascii="Arial" w:hAnsi="Arial" w:cs="Arial"/>
              </w:rPr>
              <w:t>Characteristics of studies included in the systematic review</w:t>
            </w:r>
          </w:p>
        </w:tc>
        <w:tc>
          <w:tcPr>
            <w:tcW w:w="793" w:type="dxa"/>
          </w:tcPr>
          <w:p w14:paraId="542C6B8D" w14:textId="52F43655" w:rsidR="00AA0930" w:rsidRPr="00E17BE1" w:rsidRDefault="00147CA0" w:rsidP="007A0951">
            <w:pPr>
              <w:jc w:val="right"/>
              <w:rPr>
                <w:rFonts w:ascii="Arial" w:hAnsi="Arial" w:cs="Arial"/>
              </w:rPr>
            </w:pPr>
            <w:r w:rsidRPr="00E17BE1">
              <w:rPr>
                <w:rFonts w:ascii="Arial" w:hAnsi="Arial" w:cs="Arial"/>
              </w:rPr>
              <w:t>51</w:t>
            </w:r>
          </w:p>
        </w:tc>
      </w:tr>
      <w:tr w:rsidR="00AA0930" w:rsidRPr="00E17BE1" w14:paraId="4A40FB98" w14:textId="77777777" w:rsidTr="007A0951">
        <w:tc>
          <w:tcPr>
            <w:tcW w:w="1413" w:type="dxa"/>
          </w:tcPr>
          <w:p w14:paraId="3B6B2840" w14:textId="77777777" w:rsidR="00AA0930" w:rsidRPr="00E17BE1" w:rsidRDefault="00AA0930" w:rsidP="007A0951">
            <w:pPr>
              <w:rPr>
                <w:rFonts w:ascii="Arial" w:hAnsi="Arial" w:cs="Arial"/>
                <w:b/>
                <w:bCs/>
              </w:rPr>
            </w:pPr>
            <w:r w:rsidRPr="00E17BE1">
              <w:rPr>
                <w:rFonts w:ascii="Arial" w:hAnsi="Arial" w:cs="Arial"/>
                <w:b/>
                <w:bCs/>
              </w:rPr>
              <w:t>Table 3.2</w:t>
            </w:r>
          </w:p>
        </w:tc>
        <w:tc>
          <w:tcPr>
            <w:tcW w:w="6804" w:type="dxa"/>
          </w:tcPr>
          <w:p w14:paraId="18F3E157" w14:textId="77777777" w:rsidR="00AA0930" w:rsidRPr="00E17BE1" w:rsidRDefault="00AA0930" w:rsidP="007A0951">
            <w:pPr>
              <w:jc w:val="both"/>
              <w:rPr>
                <w:rFonts w:ascii="Arial" w:hAnsi="Arial" w:cs="Arial"/>
              </w:rPr>
            </w:pPr>
            <w:r w:rsidRPr="00E17BE1">
              <w:rPr>
                <w:rFonts w:ascii="Arial" w:hAnsi="Arial" w:cs="Arial"/>
              </w:rPr>
              <w:t>Social Robots used in studies included in the systematic review</w:t>
            </w:r>
          </w:p>
        </w:tc>
        <w:tc>
          <w:tcPr>
            <w:tcW w:w="793" w:type="dxa"/>
          </w:tcPr>
          <w:p w14:paraId="5F188206" w14:textId="52B2AE33" w:rsidR="00AA0930" w:rsidRPr="00E17BE1" w:rsidRDefault="00AA0930" w:rsidP="007A0951">
            <w:pPr>
              <w:jc w:val="right"/>
              <w:rPr>
                <w:rFonts w:ascii="Arial" w:hAnsi="Arial" w:cs="Arial"/>
              </w:rPr>
            </w:pPr>
            <w:r w:rsidRPr="00E17BE1">
              <w:rPr>
                <w:rFonts w:ascii="Arial" w:hAnsi="Arial" w:cs="Arial"/>
              </w:rPr>
              <w:t>5</w:t>
            </w:r>
            <w:r w:rsidR="00147CA0" w:rsidRPr="00E17BE1">
              <w:rPr>
                <w:rFonts w:ascii="Arial" w:hAnsi="Arial" w:cs="Arial"/>
              </w:rPr>
              <w:t>4</w:t>
            </w:r>
          </w:p>
        </w:tc>
      </w:tr>
      <w:tr w:rsidR="00AA0930" w:rsidRPr="00E17BE1" w14:paraId="2A4A1A88" w14:textId="77777777" w:rsidTr="007A0951">
        <w:tc>
          <w:tcPr>
            <w:tcW w:w="1413" w:type="dxa"/>
          </w:tcPr>
          <w:p w14:paraId="3A00C0C6" w14:textId="77777777" w:rsidR="00AA0930" w:rsidRPr="00E17BE1" w:rsidRDefault="00AA0930" w:rsidP="007A0951">
            <w:pPr>
              <w:rPr>
                <w:rFonts w:ascii="Arial" w:hAnsi="Arial" w:cs="Arial"/>
                <w:b/>
                <w:bCs/>
              </w:rPr>
            </w:pPr>
            <w:r w:rsidRPr="00E17BE1">
              <w:rPr>
                <w:rFonts w:ascii="Arial" w:hAnsi="Arial" w:cs="Arial"/>
                <w:b/>
                <w:bCs/>
              </w:rPr>
              <w:t>Table 4.1</w:t>
            </w:r>
          </w:p>
        </w:tc>
        <w:tc>
          <w:tcPr>
            <w:tcW w:w="6804" w:type="dxa"/>
          </w:tcPr>
          <w:p w14:paraId="49F03B81" w14:textId="77777777" w:rsidR="00AA0930" w:rsidRPr="00E17BE1" w:rsidRDefault="00AA0930" w:rsidP="007A0951">
            <w:pPr>
              <w:jc w:val="both"/>
              <w:rPr>
                <w:rFonts w:ascii="Arial" w:hAnsi="Arial" w:cs="Arial"/>
              </w:rPr>
            </w:pPr>
            <w:r w:rsidRPr="00E17BE1">
              <w:rPr>
                <w:rFonts w:ascii="Arial" w:hAnsi="Arial" w:cs="Arial"/>
              </w:rPr>
              <w:t xml:space="preserve">Pepper’s play scenarios </w:t>
            </w:r>
          </w:p>
        </w:tc>
        <w:tc>
          <w:tcPr>
            <w:tcW w:w="793" w:type="dxa"/>
          </w:tcPr>
          <w:p w14:paraId="202799F5" w14:textId="282969F7" w:rsidR="00AA0930" w:rsidRPr="00E17BE1" w:rsidRDefault="00AA0930" w:rsidP="007A0951">
            <w:pPr>
              <w:jc w:val="right"/>
              <w:rPr>
                <w:rFonts w:ascii="Arial" w:hAnsi="Arial" w:cs="Arial"/>
              </w:rPr>
            </w:pPr>
            <w:r w:rsidRPr="00E17BE1">
              <w:rPr>
                <w:rFonts w:ascii="Arial" w:hAnsi="Arial" w:cs="Arial"/>
              </w:rPr>
              <w:t>7</w:t>
            </w:r>
            <w:r w:rsidR="00147CA0" w:rsidRPr="00E17BE1">
              <w:rPr>
                <w:rFonts w:ascii="Arial" w:hAnsi="Arial" w:cs="Arial"/>
              </w:rPr>
              <w:t>6</w:t>
            </w:r>
          </w:p>
        </w:tc>
      </w:tr>
      <w:tr w:rsidR="00AA0930" w:rsidRPr="00E17BE1" w14:paraId="7A381352" w14:textId="77777777" w:rsidTr="007A0951">
        <w:tc>
          <w:tcPr>
            <w:tcW w:w="1413" w:type="dxa"/>
          </w:tcPr>
          <w:p w14:paraId="77E894AA" w14:textId="77777777" w:rsidR="00AA0930" w:rsidRPr="00E17BE1" w:rsidRDefault="00AA0930" w:rsidP="007A0951">
            <w:pPr>
              <w:rPr>
                <w:rFonts w:ascii="Arial" w:hAnsi="Arial" w:cs="Arial"/>
                <w:b/>
                <w:bCs/>
              </w:rPr>
            </w:pPr>
            <w:r w:rsidRPr="00E17BE1">
              <w:rPr>
                <w:rFonts w:ascii="Arial" w:hAnsi="Arial" w:cs="Arial"/>
                <w:b/>
                <w:bCs/>
              </w:rPr>
              <w:t xml:space="preserve">Table 4.2 </w:t>
            </w:r>
          </w:p>
        </w:tc>
        <w:tc>
          <w:tcPr>
            <w:tcW w:w="6804" w:type="dxa"/>
          </w:tcPr>
          <w:p w14:paraId="309C45FB" w14:textId="77777777" w:rsidR="00AA0930" w:rsidRPr="00E17BE1" w:rsidRDefault="00AA0930" w:rsidP="007A0951">
            <w:pPr>
              <w:jc w:val="both"/>
              <w:rPr>
                <w:rFonts w:ascii="Arial" w:hAnsi="Arial" w:cs="Arial"/>
              </w:rPr>
            </w:pPr>
            <w:r w:rsidRPr="00E17BE1">
              <w:rPr>
                <w:rFonts w:ascii="Arial" w:hAnsi="Arial" w:cs="Arial"/>
              </w:rPr>
              <w:t xml:space="preserve">Miro’s play scenarios </w:t>
            </w:r>
          </w:p>
        </w:tc>
        <w:tc>
          <w:tcPr>
            <w:tcW w:w="793" w:type="dxa"/>
          </w:tcPr>
          <w:p w14:paraId="76356A33" w14:textId="5372BF97" w:rsidR="00AA0930" w:rsidRPr="00E17BE1" w:rsidRDefault="00AA0930" w:rsidP="007A0951">
            <w:pPr>
              <w:jc w:val="right"/>
              <w:rPr>
                <w:rFonts w:ascii="Arial" w:hAnsi="Arial" w:cs="Arial"/>
              </w:rPr>
            </w:pPr>
            <w:r w:rsidRPr="00E17BE1">
              <w:rPr>
                <w:rFonts w:ascii="Arial" w:hAnsi="Arial" w:cs="Arial"/>
              </w:rPr>
              <w:t>7</w:t>
            </w:r>
            <w:r w:rsidR="00147CA0" w:rsidRPr="00E17BE1">
              <w:rPr>
                <w:rFonts w:ascii="Arial" w:hAnsi="Arial" w:cs="Arial"/>
              </w:rPr>
              <w:t>8</w:t>
            </w:r>
          </w:p>
        </w:tc>
      </w:tr>
      <w:tr w:rsidR="00AA0930" w:rsidRPr="00E17BE1" w14:paraId="762DAFAF" w14:textId="77777777" w:rsidTr="007A0951">
        <w:tc>
          <w:tcPr>
            <w:tcW w:w="1413" w:type="dxa"/>
          </w:tcPr>
          <w:p w14:paraId="544A271A" w14:textId="77777777" w:rsidR="00AA0930" w:rsidRPr="00E17BE1" w:rsidRDefault="00AA0930" w:rsidP="007A0951">
            <w:pPr>
              <w:rPr>
                <w:rFonts w:ascii="Arial" w:hAnsi="Arial" w:cs="Arial"/>
                <w:b/>
                <w:bCs/>
              </w:rPr>
            </w:pPr>
            <w:r w:rsidRPr="00E17BE1">
              <w:rPr>
                <w:rFonts w:ascii="Arial" w:hAnsi="Arial" w:cs="Arial"/>
                <w:b/>
                <w:bCs/>
              </w:rPr>
              <w:t>Table 5.1</w:t>
            </w:r>
          </w:p>
        </w:tc>
        <w:tc>
          <w:tcPr>
            <w:tcW w:w="6804" w:type="dxa"/>
          </w:tcPr>
          <w:p w14:paraId="3BCAE318" w14:textId="77777777" w:rsidR="00AA0930" w:rsidRPr="00E17BE1" w:rsidRDefault="00AA0930" w:rsidP="007A0951">
            <w:pPr>
              <w:jc w:val="both"/>
              <w:rPr>
                <w:rFonts w:ascii="Arial" w:hAnsi="Arial" w:cs="Arial"/>
              </w:rPr>
            </w:pPr>
            <w:r w:rsidRPr="00E17BE1">
              <w:rPr>
                <w:rFonts w:ascii="Arial" w:hAnsi="Arial" w:cs="Arial"/>
              </w:rPr>
              <w:t xml:space="preserve">Description of the hour hospital setting </w:t>
            </w:r>
          </w:p>
        </w:tc>
        <w:tc>
          <w:tcPr>
            <w:tcW w:w="793" w:type="dxa"/>
          </w:tcPr>
          <w:p w14:paraId="7176D09B" w14:textId="243DC84A" w:rsidR="00AA0930" w:rsidRPr="00E17BE1" w:rsidRDefault="00147CA0" w:rsidP="007A0951">
            <w:pPr>
              <w:jc w:val="right"/>
              <w:rPr>
                <w:rFonts w:ascii="Arial" w:hAnsi="Arial" w:cs="Arial"/>
              </w:rPr>
            </w:pPr>
            <w:r w:rsidRPr="00E17BE1">
              <w:rPr>
                <w:rFonts w:ascii="Arial" w:hAnsi="Arial" w:cs="Arial"/>
              </w:rPr>
              <w:t>94</w:t>
            </w:r>
          </w:p>
        </w:tc>
      </w:tr>
      <w:tr w:rsidR="00AA0930" w:rsidRPr="00E17BE1" w14:paraId="0EB6E4A5" w14:textId="77777777" w:rsidTr="007A0951">
        <w:tc>
          <w:tcPr>
            <w:tcW w:w="1413" w:type="dxa"/>
          </w:tcPr>
          <w:p w14:paraId="51B9C3A2" w14:textId="77777777" w:rsidR="00AA0930" w:rsidRPr="00E17BE1" w:rsidRDefault="00AA0930" w:rsidP="007A0951">
            <w:pPr>
              <w:rPr>
                <w:rFonts w:ascii="Arial" w:hAnsi="Arial" w:cs="Arial"/>
                <w:b/>
                <w:bCs/>
              </w:rPr>
            </w:pPr>
            <w:r w:rsidRPr="00E17BE1">
              <w:rPr>
                <w:rFonts w:ascii="Arial" w:hAnsi="Arial" w:cs="Arial"/>
                <w:b/>
                <w:bCs/>
              </w:rPr>
              <w:t xml:space="preserve">Table 5.2 </w:t>
            </w:r>
          </w:p>
        </w:tc>
        <w:tc>
          <w:tcPr>
            <w:tcW w:w="6804" w:type="dxa"/>
          </w:tcPr>
          <w:p w14:paraId="5E930FD1" w14:textId="77777777" w:rsidR="00AA0930" w:rsidRPr="00E17BE1" w:rsidRDefault="00AA0930" w:rsidP="007A0951">
            <w:pPr>
              <w:tabs>
                <w:tab w:val="left" w:pos="1520"/>
              </w:tabs>
              <w:jc w:val="both"/>
              <w:rPr>
                <w:rFonts w:ascii="Arial" w:hAnsi="Arial" w:cs="Arial"/>
              </w:rPr>
            </w:pPr>
            <w:r w:rsidRPr="00E17BE1">
              <w:rPr>
                <w:rFonts w:ascii="Arial" w:hAnsi="Arial" w:cs="Arial"/>
                <w:color w:val="000000" w:themeColor="text1"/>
              </w:rPr>
              <w:t>Description of Pepper Scenarios</w:t>
            </w:r>
          </w:p>
        </w:tc>
        <w:tc>
          <w:tcPr>
            <w:tcW w:w="793" w:type="dxa"/>
          </w:tcPr>
          <w:p w14:paraId="4AD2A954" w14:textId="09A9953C" w:rsidR="00AA0930" w:rsidRPr="00E17BE1" w:rsidRDefault="00147CA0" w:rsidP="007A0951">
            <w:pPr>
              <w:jc w:val="right"/>
              <w:rPr>
                <w:rFonts w:ascii="Arial" w:hAnsi="Arial" w:cs="Arial"/>
              </w:rPr>
            </w:pPr>
            <w:r w:rsidRPr="00E17BE1">
              <w:rPr>
                <w:rFonts w:ascii="Arial" w:hAnsi="Arial" w:cs="Arial"/>
              </w:rPr>
              <w:t>101</w:t>
            </w:r>
          </w:p>
        </w:tc>
      </w:tr>
      <w:tr w:rsidR="00AA0930" w:rsidRPr="00E17BE1" w14:paraId="5C7BBA44" w14:textId="77777777" w:rsidTr="007A0951">
        <w:tc>
          <w:tcPr>
            <w:tcW w:w="1413" w:type="dxa"/>
          </w:tcPr>
          <w:p w14:paraId="196E3B5A" w14:textId="77777777" w:rsidR="00AA0930" w:rsidRPr="00E17BE1" w:rsidRDefault="00AA0930" w:rsidP="007A0951">
            <w:pPr>
              <w:rPr>
                <w:rFonts w:ascii="Arial" w:hAnsi="Arial" w:cs="Arial"/>
                <w:b/>
                <w:bCs/>
              </w:rPr>
            </w:pPr>
            <w:r w:rsidRPr="00E17BE1">
              <w:rPr>
                <w:rFonts w:ascii="Arial" w:hAnsi="Arial" w:cs="Arial"/>
                <w:b/>
                <w:bCs/>
              </w:rPr>
              <w:t xml:space="preserve">Table 5.3 </w:t>
            </w:r>
          </w:p>
        </w:tc>
        <w:tc>
          <w:tcPr>
            <w:tcW w:w="6804" w:type="dxa"/>
          </w:tcPr>
          <w:p w14:paraId="34E7A205" w14:textId="77777777" w:rsidR="00AA0930" w:rsidRPr="00E17BE1" w:rsidRDefault="00AA0930" w:rsidP="007A0951">
            <w:pPr>
              <w:jc w:val="both"/>
              <w:rPr>
                <w:rFonts w:ascii="Arial" w:hAnsi="Arial" w:cs="Arial"/>
              </w:rPr>
            </w:pPr>
            <w:r w:rsidRPr="00E17BE1">
              <w:rPr>
                <w:rFonts w:ascii="Arial" w:hAnsi="Arial" w:cs="Arial"/>
                <w:color w:val="000000" w:themeColor="text1"/>
              </w:rPr>
              <w:t>Description of MiRo scenarios</w:t>
            </w:r>
          </w:p>
        </w:tc>
        <w:tc>
          <w:tcPr>
            <w:tcW w:w="793" w:type="dxa"/>
          </w:tcPr>
          <w:p w14:paraId="353F67BE" w14:textId="77132B93" w:rsidR="00AA0930" w:rsidRPr="00E17BE1" w:rsidRDefault="00147CA0" w:rsidP="007A0951">
            <w:pPr>
              <w:jc w:val="right"/>
              <w:rPr>
                <w:rFonts w:ascii="Arial" w:hAnsi="Arial" w:cs="Arial"/>
              </w:rPr>
            </w:pPr>
            <w:r w:rsidRPr="00E17BE1">
              <w:rPr>
                <w:rFonts w:ascii="Arial" w:hAnsi="Arial" w:cs="Arial"/>
              </w:rPr>
              <w:t>102</w:t>
            </w:r>
          </w:p>
        </w:tc>
      </w:tr>
      <w:tr w:rsidR="00AA0930" w:rsidRPr="00E17BE1" w14:paraId="0EB5D96A" w14:textId="77777777" w:rsidTr="007A0951">
        <w:tc>
          <w:tcPr>
            <w:tcW w:w="1413" w:type="dxa"/>
          </w:tcPr>
          <w:p w14:paraId="11A59F2B" w14:textId="77777777" w:rsidR="00AA0930" w:rsidRPr="00E17BE1" w:rsidRDefault="00AA0930" w:rsidP="007A0951">
            <w:pPr>
              <w:rPr>
                <w:rFonts w:ascii="Arial" w:hAnsi="Arial" w:cs="Arial"/>
                <w:b/>
                <w:bCs/>
              </w:rPr>
            </w:pPr>
            <w:r w:rsidRPr="00E17BE1">
              <w:rPr>
                <w:rFonts w:ascii="Arial" w:hAnsi="Arial" w:cs="Arial"/>
                <w:b/>
                <w:bCs/>
              </w:rPr>
              <w:t>Table 5.4</w:t>
            </w:r>
          </w:p>
        </w:tc>
        <w:tc>
          <w:tcPr>
            <w:tcW w:w="6804" w:type="dxa"/>
          </w:tcPr>
          <w:p w14:paraId="19D7EDA5" w14:textId="77777777" w:rsidR="00AA0930" w:rsidRPr="00E17BE1" w:rsidRDefault="00AA0930" w:rsidP="007A0951">
            <w:pPr>
              <w:jc w:val="both"/>
              <w:rPr>
                <w:rFonts w:ascii="Arial" w:hAnsi="Arial" w:cs="Arial"/>
              </w:rPr>
            </w:pPr>
            <w:r w:rsidRPr="00E17BE1">
              <w:rPr>
                <w:rFonts w:ascii="Arial" w:hAnsi="Arial" w:cs="Arial"/>
                <w:color w:val="000000" w:themeColor="text1"/>
              </w:rPr>
              <w:t>Statistic for the ages of participants</w:t>
            </w:r>
          </w:p>
        </w:tc>
        <w:tc>
          <w:tcPr>
            <w:tcW w:w="793" w:type="dxa"/>
          </w:tcPr>
          <w:p w14:paraId="0BC48F30" w14:textId="360B351E" w:rsidR="00AA0930" w:rsidRPr="00E17BE1" w:rsidRDefault="00147CA0" w:rsidP="007A0951">
            <w:pPr>
              <w:jc w:val="right"/>
              <w:rPr>
                <w:rFonts w:ascii="Arial" w:hAnsi="Arial" w:cs="Arial"/>
              </w:rPr>
            </w:pPr>
            <w:r w:rsidRPr="00E17BE1">
              <w:rPr>
                <w:rFonts w:ascii="Arial" w:hAnsi="Arial" w:cs="Arial"/>
              </w:rPr>
              <w:t>106</w:t>
            </w:r>
          </w:p>
        </w:tc>
      </w:tr>
      <w:tr w:rsidR="00AA0930" w:rsidRPr="00E17BE1" w14:paraId="337C6DFD" w14:textId="77777777" w:rsidTr="007A0951">
        <w:tc>
          <w:tcPr>
            <w:tcW w:w="1413" w:type="dxa"/>
          </w:tcPr>
          <w:p w14:paraId="71627B17" w14:textId="77777777" w:rsidR="00AA0930" w:rsidRPr="00E17BE1" w:rsidRDefault="00AA0930" w:rsidP="007A0951">
            <w:pPr>
              <w:rPr>
                <w:rFonts w:ascii="Arial" w:hAnsi="Arial" w:cs="Arial"/>
                <w:b/>
                <w:bCs/>
              </w:rPr>
            </w:pPr>
            <w:r w:rsidRPr="00E17BE1">
              <w:rPr>
                <w:rFonts w:ascii="Arial" w:hAnsi="Arial" w:cs="Arial"/>
                <w:b/>
                <w:bCs/>
              </w:rPr>
              <w:t>Table 5.5</w:t>
            </w:r>
          </w:p>
        </w:tc>
        <w:tc>
          <w:tcPr>
            <w:tcW w:w="6804" w:type="dxa"/>
          </w:tcPr>
          <w:p w14:paraId="6A191B69" w14:textId="77777777" w:rsidR="00AA0930" w:rsidRPr="00E17BE1" w:rsidRDefault="00AA0930" w:rsidP="007A0951">
            <w:pPr>
              <w:jc w:val="both"/>
              <w:rPr>
                <w:rFonts w:ascii="Arial" w:hAnsi="Arial" w:cs="Arial"/>
              </w:rPr>
            </w:pPr>
            <w:r w:rsidRPr="00E17BE1">
              <w:rPr>
                <w:rFonts w:ascii="Arial" w:hAnsi="Arial" w:cs="Arial"/>
                <w:color w:val="000000" w:themeColor="text1"/>
              </w:rPr>
              <w:t>Participant's characteristics</w:t>
            </w:r>
          </w:p>
        </w:tc>
        <w:tc>
          <w:tcPr>
            <w:tcW w:w="793" w:type="dxa"/>
          </w:tcPr>
          <w:p w14:paraId="603D874D" w14:textId="174A8B7F" w:rsidR="00AA0930" w:rsidRPr="00E17BE1" w:rsidRDefault="00147CA0" w:rsidP="007A0951">
            <w:pPr>
              <w:jc w:val="right"/>
              <w:rPr>
                <w:rFonts w:ascii="Arial" w:hAnsi="Arial" w:cs="Arial"/>
              </w:rPr>
            </w:pPr>
            <w:r w:rsidRPr="00E17BE1">
              <w:rPr>
                <w:rFonts w:ascii="Arial" w:hAnsi="Arial" w:cs="Arial"/>
              </w:rPr>
              <w:t>107</w:t>
            </w:r>
          </w:p>
        </w:tc>
      </w:tr>
      <w:tr w:rsidR="00AA0930" w:rsidRPr="00E17BE1" w14:paraId="32973574" w14:textId="77777777" w:rsidTr="007A0951">
        <w:tc>
          <w:tcPr>
            <w:tcW w:w="1413" w:type="dxa"/>
          </w:tcPr>
          <w:p w14:paraId="479454A8" w14:textId="77777777" w:rsidR="00AA0930" w:rsidRPr="00E17BE1" w:rsidRDefault="00AA0930" w:rsidP="007A0951">
            <w:pPr>
              <w:rPr>
                <w:rFonts w:ascii="Arial" w:hAnsi="Arial" w:cs="Arial"/>
                <w:b/>
                <w:bCs/>
              </w:rPr>
            </w:pPr>
            <w:r w:rsidRPr="00E17BE1">
              <w:rPr>
                <w:rFonts w:ascii="Arial" w:hAnsi="Arial" w:cs="Arial"/>
                <w:b/>
                <w:bCs/>
              </w:rPr>
              <w:t>Table 6.1</w:t>
            </w:r>
          </w:p>
        </w:tc>
        <w:tc>
          <w:tcPr>
            <w:tcW w:w="6804" w:type="dxa"/>
          </w:tcPr>
          <w:p w14:paraId="20809164" w14:textId="77777777" w:rsidR="00AA0930" w:rsidRPr="00E17BE1" w:rsidRDefault="00AA0930" w:rsidP="007A0951">
            <w:pPr>
              <w:jc w:val="both"/>
              <w:rPr>
                <w:rFonts w:ascii="Arial" w:hAnsi="Arial" w:cs="Arial"/>
              </w:rPr>
            </w:pPr>
            <w:r w:rsidRPr="00E17BE1">
              <w:rPr>
                <w:rFonts w:ascii="Arial" w:hAnsi="Arial" w:cs="Arial"/>
              </w:rPr>
              <w:t>Details about the parents and guardians and their child</w:t>
            </w:r>
          </w:p>
        </w:tc>
        <w:tc>
          <w:tcPr>
            <w:tcW w:w="793" w:type="dxa"/>
          </w:tcPr>
          <w:p w14:paraId="7F56736E" w14:textId="0BDA58DF" w:rsidR="00AA0930" w:rsidRPr="00E17BE1" w:rsidRDefault="00AA0930" w:rsidP="007A0951">
            <w:pPr>
              <w:jc w:val="right"/>
              <w:rPr>
                <w:rFonts w:ascii="Arial" w:hAnsi="Arial" w:cs="Arial"/>
              </w:rPr>
            </w:pPr>
            <w:r w:rsidRPr="00E17BE1">
              <w:rPr>
                <w:rFonts w:ascii="Arial" w:hAnsi="Arial" w:cs="Arial"/>
              </w:rPr>
              <w:t>1</w:t>
            </w:r>
            <w:r w:rsidR="00147CA0" w:rsidRPr="00E17BE1">
              <w:rPr>
                <w:rFonts w:ascii="Arial" w:hAnsi="Arial" w:cs="Arial"/>
              </w:rPr>
              <w:t>34</w:t>
            </w:r>
          </w:p>
        </w:tc>
      </w:tr>
      <w:tr w:rsidR="00AA0930" w:rsidRPr="00E17BE1" w14:paraId="771E1575" w14:textId="77777777" w:rsidTr="007A0951">
        <w:tc>
          <w:tcPr>
            <w:tcW w:w="1413" w:type="dxa"/>
          </w:tcPr>
          <w:p w14:paraId="6DEA6B98" w14:textId="77777777" w:rsidR="00AA0930" w:rsidRPr="00E17BE1" w:rsidRDefault="00AA0930" w:rsidP="007A0951">
            <w:pPr>
              <w:rPr>
                <w:rFonts w:ascii="Arial" w:hAnsi="Arial" w:cs="Arial"/>
                <w:b/>
                <w:bCs/>
              </w:rPr>
            </w:pPr>
            <w:r w:rsidRPr="00E17BE1">
              <w:rPr>
                <w:rFonts w:ascii="Arial" w:hAnsi="Arial" w:cs="Arial"/>
                <w:b/>
                <w:bCs/>
              </w:rPr>
              <w:t>Table 6.2</w:t>
            </w:r>
          </w:p>
        </w:tc>
        <w:tc>
          <w:tcPr>
            <w:tcW w:w="6804" w:type="dxa"/>
          </w:tcPr>
          <w:p w14:paraId="552E98DC" w14:textId="77777777" w:rsidR="00AA0930" w:rsidRPr="00E17BE1" w:rsidRDefault="00AA0930" w:rsidP="007A0951">
            <w:pPr>
              <w:jc w:val="both"/>
              <w:rPr>
                <w:rFonts w:ascii="Arial" w:hAnsi="Arial" w:cs="Arial"/>
              </w:rPr>
            </w:pPr>
            <w:r w:rsidRPr="00E17BE1">
              <w:rPr>
                <w:rFonts w:ascii="Arial" w:hAnsi="Arial" w:cs="Arial"/>
              </w:rPr>
              <w:t>Results from the questionnaires</w:t>
            </w:r>
          </w:p>
        </w:tc>
        <w:tc>
          <w:tcPr>
            <w:tcW w:w="793" w:type="dxa"/>
          </w:tcPr>
          <w:p w14:paraId="77AB0650" w14:textId="7B291C34" w:rsidR="00AA0930" w:rsidRPr="00E17BE1" w:rsidRDefault="00AA0930" w:rsidP="007A0951">
            <w:pPr>
              <w:jc w:val="right"/>
              <w:rPr>
                <w:rFonts w:ascii="Arial" w:hAnsi="Arial" w:cs="Arial"/>
              </w:rPr>
            </w:pPr>
            <w:r w:rsidRPr="00E17BE1">
              <w:rPr>
                <w:rFonts w:ascii="Arial" w:hAnsi="Arial" w:cs="Arial"/>
              </w:rPr>
              <w:t>1</w:t>
            </w:r>
            <w:r w:rsidR="00147CA0" w:rsidRPr="00E17BE1">
              <w:rPr>
                <w:rFonts w:ascii="Arial" w:hAnsi="Arial" w:cs="Arial"/>
              </w:rPr>
              <w:t>39</w:t>
            </w:r>
          </w:p>
        </w:tc>
      </w:tr>
      <w:tr w:rsidR="00AA0930" w:rsidRPr="00E17BE1" w14:paraId="534F96BA" w14:textId="77777777" w:rsidTr="007A0951">
        <w:tc>
          <w:tcPr>
            <w:tcW w:w="1413" w:type="dxa"/>
          </w:tcPr>
          <w:p w14:paraId="582A2702" w14:textId="77777777" w:rsidR="00AA0930" w:rsidRPr="00E17BE1" w:rsidRDefault="00AA0930" w:rsidP="007A0951">
            <w:pPr>
              <w:rPr>
                <w:rFonts w:ascii="Arial" w:hAnsi="Arial" w:cs="Arial"/>
                <w:b/>
                <w:bCs/>
              </w:rPr>
            </w:pPr>
            <w:r w:rsidRPr="00E17BE1">
              <w:rPr>
                <w:rFonts w:ascii="Arial" w:hAnsi="Arial" w:cs="Arial"/>
                <w:b/>
                <w:bCs/>
              </w:rPr>
              <w:t>Table 7.1</w:t>
            </w:r>
          </w:p>
        </w:tc>
        <w:tc>
          <w:tcPr>
            <w:tcW w:w="6804" w:type="dxa"/>
          </w:tcPr>
          <w:p w14:paraId="64275B28" w14:textId="77777777" w:rsidR="00AA0930" w:rsidRPr="00E17BE1" w:rsidRDefault="00AA0930" w:rsidP="007A0951">
            <w:pPr>
              <w:jc w:val="both"/>
              <w:rPr>
                <w:rFonts w:ascii="Arial" w:hAnsi="Arial" w:cs="Arial"/>
              </w:rPr>
            </w:pPr>
            <w:r w:rsidRPr="00E17BE1">
              <w:rPr>
                <w:rFonts w:ascii="Arial" w:hAnsi="Arial" w:cs="Arial"/>
              </w:rPr>
              <w:t>Participant characteristics</w:t>
            </w:r>
          </w:p>
        </w:tc>
        <w:tc>
          <w:tcPr>
            <w:tcW w:w="793" w:type="dxa"/>
          </w:tcPr>
          <w:p w14:paraId="54E0E8CB" w14:textId="122B944F" w:rsidR="00AA0930" w:rsidRPr="00E17BE1" w:rsidRDefault="00AA0930" w:rsidP="007A0951">
            <w:pPr>
              <w:jc w:val="right"/>
              <w:rPr>
                <w:rFonts w:ascii="Arial" w:hAnsi="Arial" w:cs="Arial"/>
              </w:rPr>
            </w:pPr>
            <w:r w:rsidRPr="00E17BE1">
              <w:rPr>
                <w:rFonts w:ascii="Arial" w:hAnsi="Arial" w:cs="Arial"/>
              </w:rPr>
              <w:t>1</w:t>
            </w:r>
            <w:r w:rsidR="00147CA0" w:rsidRPr="00E17BE1">
              <w:rPr>
                <w:rFonts w:ascii="Arial" w:hAnsi="Arial" w:cs="Arial"/>
              </w:rPr>
              <w:t>59</w:t>
            </w:r>
          </w:p>
        </w:tc>
      </w:tr>
    </w:tbl>
    <w:p w14:paraId="542F58A2" w14:textId="77777777" w:rsidR="00222C6C" w:rsidRPr="00E17BE1" w:rsidRDefault="00222C6C" w:rsidP="00947A37">
      <w:pPr>
        <w:spacing w:line="360" w:lineRule="auto"/>
        <w:rPr>
          <w:rFonts w:ascii="Arial" w:hAnsi="Arial" w:cs="Arial"/>
          <w:color w:val="000000" w:themeColor="text1"/>
          <w:sz w:val="24"/>
          <w:szCs w:val="24"/>
        </w:rPr>
      </w:pPr>
    </w:p>
    <w:p w14:paraId="22A58E01" w14:textId="77777777" w:rsidR="00222C6C" w:rsidRPr="00E17BE1" w:rsidRDefault="00222C6C" w:rsidP="00947A37">
      <w:pPr>
        <w:spacing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List of figures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4"/>
        <w:gridCol w:w="6646"/>
        <w:gridCol w:w="850"/>
      </w:tblGrid>
      <w:tr w:rsidR="00054293" w:rsidRPr="00E17BE1" w14:paraId="6737023B" w14:textId="77777777" w:rsidTr="00E44EFF">
        <w:tc>
          <w:tcPr>
            <w:tcW w:w="1524" w:type="dxa"/>
          </w:tcPr>
          <w:p w14:paraId="3B8534EE" w14:textId="77777777" w:rsidR="00054293" w:rsidRPr="00E17BE1" w:rsidRDefault="00054293" w:rsidP="007A0951">
            <w:pPr>
              <w:jc w:val="both"/>
              <w:rPr>
                <w:rFonts w:ascii="Arial" w:hAnsi="Arial" w:cs="Arial"/>
              </w:rPr>
            </w:pPr>
            <w:r w:rsidRPr="00E17BE1">
              <w:rPr>
                <w:rFonts w:ascii="Arial" w:hAnsi="Arial" w:cs="Arial"/>
              </w:rPr>
              <w:t>Figure 1.1</w:t>
            </w:r>
          </w:p>
        </w:tc>
        <w:tc>
          <w:tcPr>
            <w:tcW w:w="6646" w:type="dxa"/>
          </w:tcPr>
          <w:p w14:paraId="004C5AAB" w14:textId="77777777" w:rsidR="00054293" w:rsidRPr="00E17BE1" w:rsidRDefault="00054293" w:rsidP="007A0951">
            <w:pPr>
              <w:jc w:val="both"/>
              <w:rPr>
                <w:rFonts w:ascii="Arial" w:hAnsi="Arial" w:cs="Arial"/>
              </w:rPr>
            </w:pPr>
            <w:r w:rsidRPr="00E17BE1">
              <w:rPr>
                <w:rFonts w:ascii="Arial" w:hAnsi="Arial" w:cs="Arial"/>
              </w:rPr>
              <w:t xml:space="preserve">Pepper the robot </w:t>
            </w:r>
          </w:p>
        </w:tc>
        <w:tc>
          <w:tcPr>
            <w:tcW w:w="850" w:type="dxa"/>
          </w:tcPr>
          <w:p w14:paraId="0C3EFB2F" w14:textId="2A3C2D4A" w:rsidR="00054293" w:rsidRPr="00E17BE1" w:rsidRDefault="00054293" w:rsidP="007A0951">
            <w:pPr>
              <w:jc w:val="right"/>
              <w:rPr>
                <w:rFonts w:ascii="Arial" w:hAnsi="Arial" w:cs="Arial"/>
              </w:rPr>
            </w:pPr>
            <w:r w:rsidRPr="00E17BE1">
              <w:rPr>
                <w:rFonts w:ascii="Arial" w:hAnsi="Arial" w:cs="Arial"/>
              </w:rPr>
              <w:t>1</w:t>
            </w:r>
            <w:r w:rsidR="00147CA0" w:rsidRPr="00E17BE1">
              <w:rPr>
                <w:rFonts w:ascii="Arial" w:hAnsi="Arial" w:cs="Arial"/>
              </w:rPr>
              <w:t>5</w:t>
            </w:r>
          </w:p>
        </w:tc>
      </w:tr>
      <w:tr w:rsidR="00054293" w:rsidRPr="00E17BE1" w14:paraId="52C060DA" w14:textId="77777777" w:rsidTr="00E44EFF">
        <w:tc>
          <w:tcPr>
            <w:tcW w:w="1524" w:type="dxa"/>
          </w:tcPr>
          <w:p w14:paraId="445D7694" w14:textId="77777777" w:rsidR="00054293" w:rsidRPr="00E17BE1" w:rsidRDefault="00054293" w:rsidP="007A0951">
            <w:pPr>
              <w:jc w:val="both"/>
              <w:rPr>
                <w:rFonts w:ascii="Arial" w:hAnsi="Arial" w:cs="Arial"/>
              </w:rPr>
            </w:pPr>
            <w:r w:rsidRPr="00E17BE1">
              <w:rPr>
                <w:rFonts w:ascii="Arial" w:hAnsi="Arial" w:cs="Arial"/>
              </w:rPr>
              <w:t>Figure 1.2</w:t>
            </w:r>
          </w:p>
        </w:tc>
        <w:tc>
          <w:tcPr>
            <w:tcW w:w="6646" w:type="dxa"/>
          </w:tcPr>
          <w:p w14:paraId="509ADE90" w14:textId="77777777" w:rsidR="00054293" w:rsidRPr="00E17BE1" w:rsidRDefault="00054293" w:rsidP="007A0951">
            <w:pPr>
              <w:jc w:val="both"/>
              <w:rPr>
                <w:rFonts w:ascii="Arial" w:hAnsi="Arial" w:cs="Arial"/>
              </w:rPr>
            </w:pPr>
            <w:r w:rsidRPr="00E17BE1">
              <w:rPr>
                <w:rFonts w:ascii="Arial" w:hAnsi="Arial" w:cs="Arial"/>
              </w:rPr>
              <w:t xml:space="preserve">MiRo the robot </w:t>
            </w:r>
          </w:p>
        </w:tc>
        <w:tc>
          <w:tcPr>
            <w:tcW w:w="850" w:type="dxa"/>
          </w:tcPr>
          <w:p w14:paraId="60590923" w14:textId="281E84F6" w:rsidR="00054293" w:rsidRPr="00E17BE1" w:rsidRDefault="00054293" w:rsidP="007A0951">
            <w:pPr>
              <w:jc w:val="right"/>
              <w:rPr>
                <w:rFonts w:ascii="Arial" w:hAnsi="Arial" w:cs="Arial"/>
              </w:rPr>
            </w:pPr>
            <w:r w:rsidRPr="00E17BE1">
              <w:rPr>
                <w:rFonts w:ascii="Arial" w:hAnsi="Arial" w:cs="Arial"/>
              </w:rPr>
              <w:t>1</w:t>
            </w:r>
            <w:r w:rsidR="00147CA0" w:rsidRPr="00E17BE1">
              <w:rPr>
                <w:rFonts w:ascii="Arial" w:hAnsi="Arial" w:cs="Arial"/>
              </w:rPr>
              <w:t>5</w:t>
            </w:r>
          </w:p>
        </w:tc>
      </w:tr>
      <w:tr w:rsidR="00054293" w:rsidRPr="00E17BE1" w14:paraId="0169D5DE" w14:textId="77777777" w:rsidTr="00E44EFF">
        <w:tc>
          <w:tcPr>
            <w:tcW w:w="1524" w:type="dxa"/>
          </w:tcPr>
          <w:p w14:paraId="39505C91" w14:textId="77777777" w:rsidR="00054293" w:rsidRPr="00E17BE1" w:rsidRDefault="00054293" w:rsidP="007A0951">
            <w:pPr>
              <w:jc w:val="both"/>
              <w:rPr>
                <w:rFonts w:ascii="Arial" w:hAnsi="Arial" w:cs="Arial"/>
              </w:rPr>
            </w:pPr>
            <w:r w:rsidRPr="00E17BE1">
              <w:rPr>
                <w:rFonts w:ascii="Arial" w:hAnsi="Arial" w:cs="Arial"/>
              </w:rPr>
              <w:t>Figure 2.1</w:t>
            </w:r>
          </w:p>
        </w:tc>
        <w:tc>
          <w:tcPr>
            <w:tcW w:w="6646" w:type="dxa"/>
          </w:tcPr>
          <w:p w14:paraId="5AFC0A8E" w14:textId="77777777" w:rsidR="00054293" w:rsidRPr="00E17BE1" w:rsidRDefault="00054293" w:rsidP="007A0951">
            <w:pPr>
              <w:jc w:val="both"/>
              <w:rPr>
                <w:rFonts w:ascii="Arial" w:hAnsi="Arial" w:cs="Arial"/>
              </w:rPr>
            </w:pPr>
            <w:r w:rsidRPr="00E17BE1">
              <w:rPr>
                <w:rFonts w:ascii="Arial" w:hAnsi="Arial" w:cs="Arial"/>
                <w:color w:val="000000" w:themeColor="text1"/>
              </w:rPr>
              <w:t>A participant interacting with Ryan</w:t>
            </w:r>
          </w:p>
        </w:tc>
        <w:tc>
          <w:tcPr>
            <w:tcW w:w="850" w:type="dxa"/>
          </w:tcPr>
          <w:p w14:paraId="122DC84C" w14:textId="77777777" w:rsidR="00054293" w:rsidRPr="00E17BE1" w:rsidRDefault="00054293" w:rsidP="007A0951">
            <w:pPr>
              <w:jc w:val="right"/>
              <w:rPr>
                <w:rFonts w:ascii="Arial" w:hAnsi="Arial" w:cs="Arial"/>
              </w:rPr>
            </w:pPr>
            <w:r w:rsidRPr="00E17BE1">
              <w:rPr>
                <w:rFonts w:ascii="Arial" w:hAnsi="Arial" w:cs="Arial"/>
              </w:rPr>
              <w:t>30</w:t>
            </w:r>
          </w:p>
        </w:tc>
      </w:tr>
      <w:tr w:rsidR="00054293" w:rsidRPr="00E17BE1" w14:paraId="3202B61F" w14:textId="77777777" w:rsidTr="00E44EFF">
        <w:tc>
          <w:tcPr>
            <w:tcW w:w="1524" w:type="dxa"/>
          </w:tcPr>
          <w:p w14:paraId="543E5959" w14:textId="77777777" w:rsidR="00054293" w:rsidRPr="00E17BE1" w:rsidRDefault="00054293" w:rsidP="007A0951">
            <w:pPr>
              <w:jc w:val="both"/>
              <w:rPr>
                <w:rFonts w:ascii="Arial" w:hAnsi="Arial" w:cs="Arial"/>
              </w:rPr>
            </w:pPr>
            <w:r w:rsidRPr="00E17BE1">
              <w:rPr>
                <w:rFonts w:ascii="Arial" w:hAnsi="Arial" w:cs="Arial"/>
              </w:rPr>
              <w:t>Figure 2.2</w:t>
            </w:r>
          </w:p>
        </w:tc>
        <w:tc>
          <w:tcPr>
            <w:tcW w:w="6646" w:type="dxa"/>
          </w:tcPr>
          <w:p w14:paraId="76F691E8" w14:textId="77777777" w:rsidR="00054293" w:rsidRPr="00E17BE1" w:rsidRDefault="00054293" w:rsidP="007A0951">
            <w:pPr>
              <w:jc w:val="both"/>
              <w:rPr>
                <w:rFonts w:ascii="Arial" w:hAnsi="Arial" w:cs="Arial"/>
              </w:rPr>
            </w:pPr>
            <w:r w:rsidRPr="00E17BE1">
              <w:rPr>
                <w:rFonts w:ascii="Arial" w:hAnsi="Arial" w:cs="Arial"/>
                <w:color w:val="000000" w:themeColor="text1"/>
              </w:rPr>
              <w:t>Paro the Seal Robot</w:t>
            </w:r>
          </w:p>
        </w:tc>
        <w:tc>
          <w:tcPr>
            <w:tcW w:w="850" w:type="dxa"/>
          </w:tcPr>
          <w:p w14:paraId="6C487022" w14:textId="07E4DA64" w:rsidR="00054293" w:rsidRPr="00E17BE1" w:rsidRDefault="00054293" w:rsidP="007A0951">
            <w:pPr>
              <w:jc w:val="right"/>
              <w:rPr>
                <w:rFonts w:ascii="Arial" w:hAnsi="Arial" w:cs="Arial"/>
              </w:rPr>
            </w:pPr>
            <w:r w:rsidRPr="00E17BE1">
              <w:rPr>
                <w:rFonts w:ascii="Arial" w:hAnsi="Arial" w:cs="Arial"/>
              </w:rPr>
              <w:t>3</w:t>
            </w:r>
            <w:r w:rsidR="00147CA0" w:rsidRPr="00E17BE1">
              <w:rPr>
                <w:rFonts w:ascii="Arial" w:hAnsi="Arial" w:cs="Arial"/>
              </w:rPr>
              <w:t>1</w:t>
            </w:r>
          </w:p>
        </w:tc>
      </w:tr>
      <w:tr w:rsidR="00054293" w:rsidRPr="00E17BE1" w14:paraId="60C8880E" w14:textId="77777777" w:rsidTr="00E44EFF">
        <w:tc>
          <w:tcPr>
            <w:tcW w:w="1524" w:type="dxa"/>
          </w:tcPr>
          <w:p w14:paraId="2D11A126" w14:textId="77777777" w:rsidR="00054293" w:rsidRPr="00E17BE1" w:rsidRDefault="00054293" w:rsidP="007A0951">
            <w:pPr>
              <w:jc w:val="both"/>
              <w:rPr>
                <w:rFonts w:ascii="Arial" w:hAnsi="Arial" w:cs="Arial"/>
              </w:rPr>
            </w:pPr>
            <w:r w:rsidRPr="00E17BE1">
              <w:rPr>
                <w:rFonts w:ascii="Arial" w:hAnsi="Arial" w:cs="Arial"/>
              </w:rPr>
              <w:t>Figure 2.3</w:t>
            </w:r>
          </w:p>
        </w:tc>
        <w:tc>
          <w:tcPr>
            <w:tcW w:w="6646" w:type="dxa"/>
          </w:tcPr>
          <w:p w14:paraId="185FF923"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Pleo</w:t>
            </w:r>
          </w:p>
        </w:tc>
        <w:tc>
          <w:tcPr>
            <w:tcW w:w="850" w:type="dxa"/>
          </w:tcPr>
          <w:p w14:paraId="34E56E62" w14:textId="5DA76F93" w:rsidR="00054293" w:rsidRPr="00E17BE1" w:rsidRDefault="00054293" w:rsidP="007A0951">
            <w:pPr>
              <w:jc w:val="right"/>
              <w:rPr>
                <w:rFonts w:ascii="Arial" w:hAnsi="Arial" w:cs="Arial"/>
              </w:rPr>
            </w:pPr>
            <w:r w:rsidRPr="00E17BE1">
              <w:rPr>
                <w:rFonts w:ascii="Arial" w:hAnsi="Arial" w:cs="Arial"/>
              </w:rPr>
              <w:t>3</w:t>
            </w:r>
            <w:r w:rsidR="00147CA0" w:rsidRPr="00E17BE1">
              <w:rPr>
                <w:rFonts w:ascii="Arial" w:hAnsi="Arial" w:cs="Arial"/>
              </w:rPr>
              <w:t>2</w:t>
            </w:r>
          </w:p>
        </w:tc>
      </w:tr>
      <w:tr w:rsidR="00054293" w:rsidRPr="00E17BE1" w14:paraId="082B9064" w14:textId="77777777" w:rsidTr="00E44EFF">
        <w:tc>
          <w:tcPr>
            <w:tcW w:w="1524" w:type="dxa"/>
          </w:tcPr>
          <w:p w14:paraId="081874DB" w14:textId="77777777" w:rsidR="00054293" w:rsidRPr="00E17BE1" w:rsidRDefault="00054293" w:rsidP="007A0951">
            <w:pPr>
              <w:jc w:val="both"/>
              <w:rPr>
                <w:rFonts w:ascii="Arial" w:hAnsi="Arial" w:cs="Arial"/>
              </w:rPr>
            </w:pPr>
            <w:r w:rsidRPr="00E17BE1">
              <w:rPr>
                <w:rFonts w:ascii="Arial" w:hAnsi="Arial" w:cs="Arial"/>
              </w:rPr>
              <w:t>Figure 2.4</w:t>
            </w:r>
          </w:p>
        </w:tc>
        <w:tc>
          <w:tcPr>
            <w:tcW w:w="6646" w:type="dxa"/>
          </w:tcPr>
          <w:p w14:paraId="2D479B06"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 xml:space="preserve">KASPER </w:t>
            </w:r>
          </w:p>
        </w:tc>
        <w:tc>
          <w:tcPr>
            <w:tcW w:w="850" w:type="dxa"/>
          </w:tcPr>
          <w:p w14:paraId="2F130820" w14:textId="1EA19162" w:rsidR="00054293" w:rsidRPr="00E17BE1" w:rsidRDefault="00054293" w:rsidP="007A0951">
            <w:pPr>
              <w:jc w:val="right"/>
              <w:rPr>
                <w:rFonts w:ascii="Arial" w:hAnsi="Arial" w:cs="Arial"/>
              </w:rPr>
            </w:pPr>
            <w:r w:rsidRPr="00E17BE1">
              <w:rPr>
                <w:rFonts w:ascii="Arial" w:hAnsi="Arial" w:cs="Arial"/>
              </w:rPr>
              <w:t>3</w:t>
            </w:r>
            <w:r w:rsidR="00147CA0" w:rsidRPr="00E17BE1">
              <w:rPr>
                <w:rFonts w:ascii="Arial" w:hAnsi="Arial" w:cs="Arial"/>
              </w:rPr>
              <w:t>3</w:t>
            </w:r>
          </w:p>
        </w:tc>
      </w:tr>
      <w:tr w:rsidR="00054293" w:rsidRPr="00E17BE1" w14:paraId="66AE7D3D" w14:textId="77777777" w:rsidTr="00E44EFF">
        <w:tc>
          <w:tcPr>
            <w:tcW w:w="1524" w:type="dxa"/>
          </w:tcPr>
          <w:p w14:paraId="0A4EFADD" w14:textId="77777777" w:rsidR="00054293" w:rsidRPr="00E17BE1" w:rsidRDefault="00054293" w:rsidP="007A0951">
            <w:pPr>
              <w:jc w:val="both"/>
              <w:rPr>
                <w:rFonts w:ascii="Arial" w:hAnsi="Arial" w:cs="Arial"/>
              </w:rPr>
            </w:pPr>
            <w:r w:rsidRPr="00E17BE1">
              <w:rPr>
                <w:rFonts w:ascii="Arial" w:hAnsi="Arial" w:cs="Arial"/>
              </w:rPr>
              <w:t>Figure 2.5</w:t>
            </w:r>
          </w:p>
        </w:tc>
        <w:tc>
          <w:tcPr>
            <w:tcW w:w="6646" w:type="dxa"/>
          </w:tcPr>
          <w:p w14:paraId="12FA9C0C"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 xml:space="preserve">NAO in Belanson et al. 2013 Study </w:t>
            </w:r>
          </w:p>
        </w:tc>
        <w:tc>
          <w:tcPr>
            <w:tcW w:w="850" w:type="dxa"/>
          </w:tcPr>
          <w:p w14:paraId="33412ED5" w14:textId="77777777" w:rsidR="00054293" w:rsidRPr="00E17BE1" w:rsidRDefault="00054293" w:rsidP="007A0951">
            <w:pPr>
              <w:jc w:val="right"/>
              <w:rPr>
                <w:rFonts w:ascii="Arial" w:hAnsi="Arial" w:cs="Arial"/>
              </w:rPr>
            </w:pPr>
            <w:r w:rsidRPr="00E17BE1">
              <w:rPr>
                <w:rFonts w:ascii="Arial" w:hAnsi="Arial" w:cs="Arial"/>
              </w:rPr>
              <w:t>33</w:t>
            </w:r>
          </w:p>
        </w:tc>
      </w:tr>
      <w:tr w:rsidR="00054293" w:rsidRPr="00E17BE1" w14:paraId="1E512675" w14:textId="77777777" w:rsidTr="00E44EFF">
        <w:tc>
          <w:tcPr>
            <w:tcW w:w="1524" w:type="dxa"/>
          </w:tcPr>
          <w:p w14:paraId="4F078186" w14:textId="77777777" w:rsidR="00054293" w:rsidRPr="00E17BE1" w:rsidRDefault="00054293" w:rsidP="007A0951">
            <w:pPr>
              <w:jc w:val="both"/>
              <w:rPr>
                <w:rFonts w:ascii="Arial" w:hAnsi="Arial" w:cs="Arial"/>
              </w:rPr>
            </w:pPr>
            <w:r w:rsidRPr="00E17BE1">
              <w:rPr>
                <w:rFonts w:ascii="Arial" w:hAnsi="Arial" w:cs="Arial"/>
              </w:rPr>
              <w:t>Figure 2.6</w:t>
            </w:r>
          </w:p>
        </w:tc>
        <w:tc>
          <w:tcPr>
            <w:tcW w:w="6646" w:type="dxa"/>
          </w:tcPr>
          <w:p w14:paraId="6E00CEE3"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 xml:space="preserve">Betty </w:t>
            </w:r>
          </w:p>
        </w:tc>
        <w:tc>
          <w:tcPr>
            <w:tcW w:w="850" w:type="dxa"/>
          </w:tcPr>
          <w:p w14:paraId="300DD92B" w14:textId="09321A37" w:rsidR="00054293" w:rsidRPr="00E17BE1" w:rsidRDefault="00054293" w:rsidP="007A0951">
            <w:pPr>
              <w:jc w:val="right"/>
              <w:rPr>
                <w:rFonts w:ascii="Arial" w:hAnsi="Arial" w:cs="Arial"/>
              </w:rPr>
            </w:pPr>
            <w:r w:rsidRPr="00E17BE1">
              <w:rPr>
                <w:rFonts w:ascii="Arial" w:hAnsi="Arial" w:cs="Arial"/>
              </w:rPr>
              <w:t>3</w:t>
            </w:r>
            <w:r w:rsidR="00147CA0" w:rsidRPr="00E17BE1">
              <w:rPr>
                <w:rFonts w:ascii="Arial" w:hAnsi="Arial" w:cs="Arial"/>
              </w:rPr>
              <w:t>5</w:t>
            </w:r>
          </w:p>
        </w:tc>
      </w:tr>
      <w:tr w:rsidR="00054293" w:rsidRPr="00E17BE1" w14:paraId="70A2968D" w14:textId="77777777" w:rsidTr="00E44EFF">
        <w:tc>
          <w:tcPr>
            <w:tcW w:w="1524" w:type="dxa"/>
          </w:tcPr>
          <w:p w14:paraId="2A3D1632" w14:textId="77777777" w:rsidR="00054293" w:rsidRPr="00E17BE1" w:rsidRDefault="00054293" w:rsidP="007A0951">
            <w:pPr>
              <w:jc w:val="both"/>
              <w:rPr>
                <w:rFonts w:ascii="Arial" w:hAnsi="Arial" w:cs="Arial"/>
              </w:rPr>
            </w:pPr>
            <w:r w:rsidRPr="00E17BE1">
              <w:rPr>
                <w:rFonts w:ascii="Arial" w:hAnsi="Arial" w:cs="Arial"/>
              </w:rPr>
              <w:t>Figure 3.1</w:t>
            </w:r>
          </w:p>
        </w:tc>
        <w:tc>
          <w:tcPr>
            <w:tcW w:w="6646" w:type="dxa"/>
          </w:tcPr>
          <w:p w14:paraId="04893EC7"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 xml:space="preserve">PRISMA flow diagram </w:t>
            </w:r>
          </w:p>
        </w:tc>
        <w:tc>
          <w:tcPr>
            <w:tcW w:w="850" w:type="dxa"/>
          </w:tcPr>
          <w:p w14:paraId="203A1E21" w14:textId="769C50CA" w:rsidR="00054293" w:rsidRPr="00E17BE1" w:rsidRDefault="00054293" w:rsidP="007A0951">
            <w:pPr>
              <w:jc w:val="right"/>
              <w:rPr>
                <w:rFonts w:ascii="Arial" w:hAnsi="Arial" w:cs="Arial"/>
              </w:rPr>
            </w:pPr>
            <w:r w:rsidRPr="00E17BE1">
              <w:rPr>
                <w:rFonts w:ascii="Arial" w:hAnsi="Arial" w:cs="Arial"/>
              </w:rPr>
              <w:t>4</w:t>
            </w:r>
            <w:r w:rsidR="00147CA0" w:rsidRPr="00E17BE1">
              <w:rPr>
                <w:rFonts w:ascii="Arial" w:hAnsi="Arial" w:cs="Arial"/>
              </w:rPr>
              <w:t>8</w:t>
            </w:r>
          </w:p>
        </w:tc>
      </w:tr>
      <w:tr w:rsidR="00054293" w:rsidRPr="00E17BE1" w14:paraId="22818E77" w14:textId="77777777" w:rsidTr="00E44EFF">
        <w:tc>
          <w:tcPr>
            <w:tcW w:w="1524" w:type="dxa"/>
          </w:tcPr>
          <w:p w14:paraId="287692C4" w14:textId="2BA2A40D" w:rsidR="00054293" w:rsidRPr="00E17BE1" w:rsidRDefault="00054293" w:rsidP="007A0951">
            <w:pPr>
              <w:jc w:val="both"/>
              <w:rPr>
                <w:rFonts w:ascii="Arial" w:hAnsi="Arial" w:cs="Arial"/>
              </w:rPr>
            </w:pPr>
            <w:r w:rsidRPr="00E17BE1">
              <w:rPr>
                <w:rFonts w:ascii="Arial" w:hAnsi="Arial" w:cs="Arial"/>
              </w:rPr>
              <w:t>Figure 5.1</w:t>
            </w:r>
          </w:p>
        </w:tc>
        <w:tc>
          <w:tcPr>
            <w:tcW w:w="6646" w:type="dxa"/>
          </w:tcPr>
          <w:p w14:paraId="67E92020"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 xml:space="preserve">Pepper the robot standing outside of the hospital waiting room </w:t>
            </w:r>
          </w:p>
        </w:tc>
        <w:tc>
          <w:tcPr>
            <w:tcW w:w="850" w:type="dxa"/>
          </w:tcPr>
          <w:p w14:paraId="75824AEE" w14:textId="0B0666A3" w:rsidR="00054293" w:rsidRPr="00E17BE1" w:rsidRDefault="00E44EFF" w:rsidP="007A0951">
            <w:pPr>
              <w:jc w:val="right"/>
              <w:rPr>
                <w:rFonts w:ascii="Arial" w:hAnsi="Arial" w:cs="Arial"/>
              </w:rPr>
            </w:pPr>
            <w:r w:rsidRPr="00E17BE1">
              <w:rPr>
                <w:rFonts w:ascii="Arial" w:hAnsi="Arial" w:cs="Arial"/>
              </w:rPr>
              <w:t>100</w:t>
            </w:r>
          </w:p>
        </w:tc>
      </w:tr>
      <w:tr w:rsidR="00054293" w:rsidRPr="00E17BE1" w14:paraId="68510C8B" w14:textId="77777777" w:rsidTr="00E44EFF">
        <w:tc>
          <w:tcPr>
            <w:tcW w:w="1524" w:type="dxa"/>
          </w:tcPr>
          <w:p w14:paraId="5F432466" w14:textId="77777777" w:rsidR="00054293" w:rsidRPr="00E17BE1" w:rsidRDefault="00054293" w:rsidP="007A0951">
            <w:pPr>
              <w:jc w:val="both"/>
              <w:rPr>
                <w:rFonts w:ascii="Arial" w:hAnsi="Arial" w:cs="Arial"/>
              </w:rPr>
            </w:pPr>
            <w:r w:rsidRPr="00E17BE1">
              <w:rPr>
                <w:rFonts w:ascii="Arial" w:hAnsi="Arial" w:cs="Arial"/>
              </w:rPr>
              <w:t>Figure 5.2</w:t>
            </w:r>
          </w:p>
        </w:tc>
        <w:tc>
          <w:tcPr>
            <w:tcW w:w="6646" w:type="dxa"/>
          </w:tcPr>
          <w:p w14:paraId="2DD84D99"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MiRo the robot siting on empty hospital bed 0</w:t>
            </w:r>
          </w:p>
        </w:tc>
        <w:tc>
          <w:tcPr>
            <w:tcW w:w="850" w:type="dxa"/>
          </w:tcPr>
          <w:p w14:paraId="5E25B9AD" w14:textId="56FB6761" w:rsidR="00054293" w:rsidRPr="00E17BE1" w:rsidRDefault="00E44EFF" w:rsidP="007A0951">
            <w:pPr>
              <w:jc w:val="right"/>
              <w:rPr>
                <w:rFonts w:ascii="Arial" w:hAnsi="Arial" w:cs="Arial"/>
              </w:rPr>
            </w:pPr>
            <w:r w:rsidRPr="00E17BE1">
              <w:rPr>
                <w:rFonts w:ascii="Arial" w:hAnsi="Arial" w:cs="Arial"/>
              </w:rPr>
              <w:t>100</w:t>
            </w:r>
          </w:p>
        </w:tc>
      </w:tr>
      <w:tr w:rsidR="00054293" w:rsidRPr="00E17BE1" w14:paraId="0112E36A" w14:textId="77777777" w:rsidTr="00E44EFF">
        <w:tc>
          <w:tcPr>
            <w:tcW w:w="1524" w:type="dxa"/>
          </w:tcPr>
          <w:p w14:paraId="085B2384" w14:textId="77777777" w:rsidR="00054293" w:rsidRPr="00E17BE1" w:rsidRDefault="00054293" w:rsidP="007A0951">
            <w:pPr>
              <w:jc w:val="both"/>
              <w:rPr>
                <w:rFonts w:ascii="Arial" w:hAnsi="Arial" w:cs="Arial"/>
              </w:rPr>
            </w:pPr>
            <w:r w:rsidRPr="00E17BE1">
              <w:rPr>
                <w:rFonts w:ascii="Arial" w:hAnsi="Arial" w:cs="Arial"/>
              </w:rPr>
              <w:t>Figure 5.3</w:t>
            </w:r>
          </w:p>
        </w:tc>
        <w:tc>
          <w:tcPr>
            <w:tcW w:w="6646" w:type="dxa"/>
          </w:tcPr>
          <w:p w14:paraId="2B6E2B76"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Overview of the initial framework</w:t>
            </w:r>
          </w:p>
        </w:tc>
        <w:tc>
          <w:tcPr>
            <w:tcW w:w="850" w:type="dxa"/>
          </w:tcPr>
          <w:p w14:paraId="3C8623A9" w14:textId="17CA94CB" w:rsidR="00054293" w:rsidRPr="00E17BE1" w:rsidRDefault="00E44EFF" w:rsidP="007A0951">
            <w:pPr>
              <w:jc w:val="right"/>
              <w:rPr>
                <w:rFonts w:ascii="Arial" w:hAnsi="Arial" w:cs="Arial"/>
              </w:rPr>
            </w:pPr>
            <w:r w:rsidRPr="00E17BE1">
              <w:rPr>
                <w:rFonts w:ascii="Arial" w:hAnsi="Arial" w:cs="Arial"/>
              </w:rPr>
              <w:t>105</w:t>
            </w:r>
          </w:p>
        </w:tc>
      </w:tr>
      <w:tr w:rsidR="00054293" w:rsidRPr="00E17BE1" w14:paraId="18E352D7" w14:textId="77777777" w:rsidTr="00E44EFF">
        <w:tc>
          <w:tcPr>
            <w:tcW w:w="1524" w:type="dxa"/>
          </w:tcPr>
          <w:p w14:paraId="4CAB04E4" w14:textId="77777777" w:rsidR="00054293" w:rsidRPr="00E17BE1" w:rsidRDefault="00054293" w:rsidP="007A0951">
            <w:pPr>
              <w:jc w:val="both"/>
              <w:rPr>
                <w:rFonts w:ascii="Arial" w:hAnsi="Arial" w:cs="Arial"/>
              </w:rPr>
            </w:pPr>
            <w:r w:rsidRPr="00E17BE1">
              <w:rPr>
                <w:rFonts w:ascii="Arial" w:hAnsi="Arial" w:cs="Arial"/>
              </w:rPr>
              <w:t>Figure 5.4</w:t>
            </w:r>
          </w:p>
        </w:tc>
        <w:tc>
          <w:tcPr>
            <w:tcW w:w="6646" w:type="dxa"/>
          </w:tcPr>
          <w:p w14:paraId="57E77F30"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Framework with description</w:t>
            </w:r>
          </w:p>
        </w:tc>
        <w:tc>
          <w:tcPr>
            <w:tcW w:w="850" w:type="dxa"/>
          </w:tcPr>
          <w:p w14:paraId="67072A01" w14:textId="0048AF87" w:rsidR="00054293" w:rsidRPr="00E17BE1" w:rsidRDefault="00E44EFF" w:rsidP="007A0951">
            <w:pPr>
              <w:jc w:val="right"/>
              <w:rPr>
                <w:rFonts w:ascii="Arial" w:hAnsi="Arial" w:cs="Arial"/>
              </w:rPr>
            </w:pPr>
            <w:r w:rsidRPr="00E17BE1">
              <w:rPr>
                <w:rFonts w:ascii="Arial" w:hAnsi="Arial" w:cs="Arial"/>
              </w:rPr>
              <w:t>105</w:t>
            </w:r>
          </w:p>
        </w:tc>
      </w:tr>
      <w:tr w:rsidR="00054293" w:rsidRPr="00E17BE1" w14:paraId="617B0B11" w14:textId="77777777" w:rsidTr="00E44EFF">
        <w:tc>
          <w:tcPr>
            <w:tcW w:w="1524" w:type="dxa"/>
          </w:tcPr>
          <w:p w14:paraId="63EDB9DA" w14:textId="77777777" w:rsidR="00054293" w:rsidRPr="00E17BE1" w:rsidRDefault="00054293" w:rsidP="007A0951">
            <w:pPr>
              <w:jc w:val="both"/>
              <w:rPr>
                <w:rFonts w:ascii="Arial" w:hAnsi="Arial" w:cs="Arial"/>
              </w:rPr>
            </w:pPr>
            <w:r w:rsidRPr="00E17BE1">
              <w:rPr>
                <w:rFonts w:ascii="Arial" w:hAnsi="Arial" w:cs="Arial"/>
              </w:rPr>
              <w:t>Figure 5.5</w:t>
            </w:r>
          </w:p>
        </w:tc>
        <w:tc>
          <w:tcPr>
            <w:tcW w:w="6646" w:type="dxa"/>
          </w:tcPr>
          <w:p w14:paraId="31FFBF6E"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Codes with description from the observation</w:t>
            </w:r>
          </w:p>
        </w:tc>
        <w:tc>
          <w:tcPr>
            <w:tcW w:w="850" w:type="dxa"/>
          </w:tcPr>
          <w:p w14:paraId="3B5FB3A1" w14:textId="4FFCADC1" w:rsidR="00054293" w:rsidRPr="00E17BE1" w:rsidRDefault="00E44EFF" w:rsidP="007A0951">
            <w:pPr>
              <w:jc w:val="right"/>
              <w:rPr>
                <w:rFonts w:ascii="Arial" w:hAnsi="Arial" w:cs="Arial"/>
              </w:rPr>
            </w:pPr>
            <w:r w:rsidRPr="00E17BE1">
              <w:rPr>
                <w:rFonts w:ascii="Arial" w:hAnsi="Arial" w:cs="Arial"/>
              </w:rPr>
              <w:t>106</w:t>
            </w:r>
          </w:p>
        </w:tc>
      </w:tr>
      <w:tr w:rsidR="00054293" w:rsidRPr="00E17BE1" w14:paraId="45768E3F" w14:textId="77777777" w:rsidTr="00E44EFF">
        <w:tc>
          <w:tcPr>
            <w:tcW w:w="1524" w:type="dxa"/>
          </w:tcPr>
          <w:p w14:paraId="48647460" w14:textId="77777777" w:rsidR="00054293" w:rsidRPr="00E17BE1" w:rsidRDefault="00054293" w:rsidP="007A0951">
            <w:pPr>
              <w:jc w:val="both"/>
              <w:rPr>
                <w:rFonts w:ascii="Arial" w:hAnsi="Arial" w:cs="Arial"/>
              </w:rPr>
            </w:pPr>
            <w:r w:rsidRPr="00E17BE1">
              <w:rPr>
                <w:rFonts w:ascii="Arial" w:hAnsi="Arial" w:cs="Arial"/>
              </w:rPr>
              <w:t>Figure 5.6</w:t>
            </w:r>
          </w:p>
        </w:tc>
        <w:tc>
          <w:tcPr>
            <w:tcW w:w="6646" w:type="dxa"/>
          </w:tcPr>
          <w:p w14:paraId="50D1619D"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3 is sitting on the floor with MiRo stroking its head</w:t>
            </w:r>
          </w:p>
        </w:tc>
        <w:tc>
          <w:tcPr>
            <w:tcW w:w="850" w:type="dxa"/>
          </w:tcPr>
          <w:p w14:paraId="0B9A9C9B" w14:textId="753DC9F0" w:rsidR="00054293" w:rsidRPr="00E17BE1" w:rsidRDefault="00E44EFF" w:rsidP="007A0951">
            <w:pPr>
              <w:jc w:val="right"/>
              <w:rPr>
                <w:rFonts w:ascii="Arial" w:hAnsi="Arial" w:cs="Arial"/>
              </w:rPr>
            </w:pPr>
            <w:r w:rsidRPr="00E17BE1">
              <w:rPr>
                <w:rFonts w:ascii="Arial" w:hAnsi="Arial" w:cs="Arial"/>
              </w:rPr>
              <w:t>110</w:t>
            </w:r>
          </w:p>
        </w:tc>
      </w:tr>
      <w:tr w:rsidR="00054293" w:rsidRPr="00E17BE1" w14:paraId="06E90BD8" w14:textId="77777777" w:rsidTr="00E44EFF">
        <w:tc>
          <w:tcPr>
            <w:tcW w:w="1524" w:type="dxa"/>
          </w:tcPr>
          <w:p w14:paraId="703BD99B" w14:textId="77777777" w:rsidR="00054293" w:rsidRPr="00E17BE1" w:rsidRDefault="00054293" w:rsidP="007A0951">
            <w:pPr>
              <w:jc w:val="both"/>
              <w:rPr>
                <w:rFonts w:ascii="Arial" w:hAnsi="Arial" w:cs="Arial"/>
              </w:rPr>
            </w:pPr>
            <w:r w:rsidRPr="00E17BE1">
              <w:rPr>
                <w:rFonts w:ascii="Arial" w:hAnsi="Arial" w:cs="Arial"/>
              </w:rPr>
              <w:t>Figure 5.7</w:t>
            </w:r>
          </w:p>
        </w:tc>
        <w:tc>
          <w:tcPr>
            <w:tcW w:w="6646" w:type="dxa"/>
          </w:tcPr>
          <w:p w14:paraId="4317FD87"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22 is sitting on the bed with MiRo beside her</w:t>
            </w:r>
          </w:p>
        </w:tc>
        <w:tc>
          <w:tcPr>
            <w:tcW w:w="850" w:type="dxa"/>
          </w:tcPr>
          <w:p w14:paraId="0A660561" w14:textId="4E9B4A41" w:rsidR="00054293" w:rsidRPr="00E17BE1" w:rsidRDefault="00E44EFF" w:rsidP="007A0951">
            <w:pPr>
              <w:jc w:val="right"/>
              <w:rPr>
                <w:rFonts w:ascii="Arial" w:hAnsi="Arial" w:cs="Arial"/>
              </w:rPr>
            </w:pPr>
            <w:r w:rsidRPr="00E17BE1">
              <w:rPr>
                <w:rFonts w:ascii="Arial" w:hAnsi="Arial" w:cs="Arial"/>
              </w:rPr>
              <w:t>110</w:t>
            </w:r>
          </w:p>
        </w:tc>
      </w:tr>
      <w:tr w:rsidR="00054293" w:rsidRPr="00E17BE1" w14:paraId="1DC819E1" w14:textId="77777777" w:rsidTr="00E44EFF">
        <w:tc>
          <w:tcPr>
            <w:tcW w:w="1524" w:type="dxa"/>
          </w:tcPr>
          <w:p w14:paraId="35781A63" w14:textId="77777777" w:rsidR="00054293" w:rsidRPr="00E17BE1" w:rsidRDefault="00054293" w:rsidP="007A0951">
            <w:pPr>
              <w:jc w:val="both"/>
              <w:rPr>
                <w:rFonts w:ascii="Arial" w:hAnsi="Arial" w:cs="Arial"/>
              </w:rPr>
            </w:pPr>
            <w:r w:rsidRPr="00E17BE1">
              <w:rPr>
                <w:rFonts w:ascii="Arial" w:hAnsi="Arial" w:cs="Arial"/>
              </w:rPr>
              <w:t>Figure 5.8</w:t>
            </w:r>
          </w:p>
        </w:tc>
        <w:tc>
          <w:tcPr>
            <w:tcW w:w="6646" w:type="dxa"/>
          </w:tcPr>
          <w:p w14:paraId="5B99154A"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14 is sitting in his wheelchair and taking part in Pepper Says</w:t>
            </w:r>
          </w:p>
        </w:tc>
        <w:tc>
          <w:tcPr>
            <w:tcW w:w="850" w:type="dxa"/>
          </w:tcPr>
          <w:p w14:paraId="1AD2A31C" w14:textId="5DEC2E1F" w:rsidR="00054293" w:rsidRPr="00E17BE1" w:rsidRDefault="00E44EFF" w:rsidP="007A0951">
            <w:pPr>
              <w:jc w:val="right"/>
              <w:rPr>
                <w:rFonts w:ascii="Arial" w:hAnsi="Arial" w:cs="Arial"/>
              </w:rPr>
            </w:pPr>
            <w:r w:rsidRPr="00E17BE1">
              <w:rPr>
                <w:rFonts w:ascii="Arial" w:hAnsi="Arial" w:cs="Arial"/>
              </w:rPr>
              <w:t>111</w:t>
            </w:r>
          </w:p>
        </w:tc>
      </w:tr>
      <w:tr w:rsidR="00054293" w:rsidRPr="00E17BE1" w14:paraId="76BB5B91" w14:textId="77777777" w:rsidTr="00E44EFF">
        <w:tc>
          <w:tcPr>
            <w:tcW w:w="1524" w:type="dxa"/>
          </w:tcPr>
          <w:p w14:paraId="209582C4" w14:textId="77777777" w:rsidR="00054293" w:rsidRPr="00E17BE1" w:rsidRDefault="00054293" w:rsidP="007A0951">
            <w:pPr>
              <w:jc w:val="both"/>
              <w:rPr>
                <w:rFonts w:ascii="Arial" w:hAnsi="Arial" w:cs="Arial"/>
              </w:rPr>
            </w:pPr>
            <w:r w:rsidRPr="00E17BE1">
              <w:rPr>
                <w:rFonts w:ascii="Arial" w:hAnsi="Arial" w:cs="Arial"/>
              </w:rPr>
              <w:t>Figure 5.9</w:t>
            </w:r>
          </w:p>
        </w:tc>
        <w:tc>
          <w:tcPr>
            <w:tcW w:w="6646" w:type="dxa"/>
          </w:tcPr>
          <w:p w14:paraId="22C64B42"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8 is standing up to take part in Pepper Says</w:t>
            </w:r>
          </w:p>
        </w:tc>
        <w:tc>
          <w:tcPr>
            <w:tcW w:w="850" w:type="dxa"/>
          </w:tcPr>
          <w:p w14:paraId="2C41E357" w14:textId="77B09F0B" w:rsidR="00054293" w:rsidRPr="00E17BE1" w:rsidRDefault="00E44EFF" w:rsidP="007A0951">
            <w:pPr>
              <w:jc w:val="right"/>
              <w:rPr>
                <w:rFonts w:ascii="Arial" w:hAnsi="Arial" w:cs="Arial"/>
              </w:rPr>
            </w:pPr>
            <w:r w:rsidRPr="00E17BE1">
              <w:rPr>
                <w:rFonts w:ascii="Arial" w:hAnsi="Arial" w:cs="Arial"/>
              </w:rPr>
              <w:t>112</w:t>
            </w:r>
          </w:p>
        </w:tc>
      </w:tr>
      <w:tr w:rsidR="00054293" w:rsidRPr="00E17BE1" w14:paraId="79A00C31" w14:textId="77777777" w:rsidTr="00E44EFF">
        <w:tc>
          <w:tcPr>
            <w:tcW w:w="1524" w:type="dxa"/>
          </w:tcPr>
          <w:p w14:paraId="0CB4B726" w14:textId="77777777" w:rsidR="00054293" w:rsidRPr="00E17BE1" w:rsidRDefault="00054293" w:rsidP="007A0951">
            <w:pPr>
              <w:jc w:val="both"/>
              <w:rPr>
                <w:rFonts w:ascii="Arial" w:hAnsi="Arial" w:cs="Arial"/>
              </w:rPr>
            </w:pPr>
            <w:r w:rsidRPr="00E17BE1">
              <w:rPr>
                <w:rFonts w:ascii="Arial" w:hAnsi="Arial" w:cs="Arial"/>
              </w:rPr>
              <w:t xml:space="preserve">Figure 5.10 </w:t>
            </w:r>
          </w:p>
        </w:tc>
        <w:tc>
          <w:tcPr>
            <w:tcW w:w="6646" w:type="dxa"/>
          </w:tcPr>
          <w:p w14:paraId="0BE2EED2"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A graph representing response the from the paediatric questionnaire about their experience: Did you like playing games with the robot?</w:t>
            </w:r>
          </w:p>
        </w:tc>
        <w:tc>
          <w:tcPr>
            <w:tcW w:w="850" w:type="dxa"/>
          </w:tcPr>
          <w:p w14:paraId="1BF0A2BE" w14:textId="6FE9CC4C" w:rsidR="00054293" w:rsidRPr="00E17BE1" w:rsidRDefault="00E44EFF" w:rsidP="007A0951">
            <w:pPr>
              <w:jc w:val="right"/>
              <w:rPr>
                <w:rFonts w:ascii="Arial" w:hAnsi="Arial" w:cs="Arial"/>
              </w:rPr>
            </w:pPr>
            <w:r w:rsidRPr="00E17BE1">
              <w:rPr>
                <w:rFonts w:ascii="Arial" w:hAnsi="Arial" w:cs="Arial"/>
              </w:rPr>
              <w:t>113</w:t>
            </w:r>
          </w:p>
        </w:tc>
      </w:tr>
      <w:tr w:rsidR="00054293" w:rsidRPr="00E17BE1" w14:paraId="56570D3E" w14:textId="77777777" w:rsidTr="00E44EFF">
        <w:tc>
          <w:tcPr>
            <w:tcW w:w="1524" w:type="dxa"/>
          </w:tcPr>
          <w:p w14:paraId="0C00A459" w14:textId="77777777" w:rsidR="00054293" w:rsidRPr="00E17BE1" w:rsidRDefault="00054293" w:rsidP="007A0951">
            <w:pPr>
              <w:jc w:val="both"/>
              <w:rPr>
                <w:rFonts w:ascii="Arial" w:hAnsi="Arial" w:cs="Arial"/>
              </w:rPr>
            </w:pPr>
            <w:r w:rsidRPr="00E17BE1">
              <w:rPr>
                <w:rFonts w:ascii="Arial" w:hAnsi="Arial" w:cs="Arial"/>
              </w:rPr>
              <w:t>Figure 5.11</w:t>
            </w:r>
          </w:p>
        </w:tc>
        <w:tc>
          <w:tcPr>
            <w:tcW w:w="6646" w:type="dxa"/>
          </w:tcPr>
          <w:p w14:paraId="0FAD9711"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A graph representing the response from the paediatric questionnaire about their experience: How much fun did you have playing with the robot?</w:t>
            </w:r>
          </w:p>
        </w:tc>
        <w:tc>
          <w:tcPr>
            <w:tcW w:w="850" w:type="dxa"/>
          </w:tcPr>
          <w:p w14:paraId="11892B83" w14:textId="55799B40"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14</w:t>
            </w:r>
          </w:p>
        </w:tc>
      </w:tr>
      <w:tr w:rsidR="00054293" w:rsidRPr="00E17BE1" w14:paraId="6F3F138F" w14:textId="77777777" w:rsidTr="00E44EFF">
        <w:tc>
          <w:tcPr>
            <w:tcW w:w="1524" w:type="dxa"/>
          </w:tcPr>
          <w:p w14:paraId="64A3D664" w14:textId="77777777" w:rsidR="00054293" w:rsidRPr="00E17BE1" w:rsidRDefault="00054293" w:rsidP="007A0951">
            <w:pPr>
              <w:jc w:val="both"/>
              <w:rPr>
                <w:rFonts w:ascii="Arial" w:hAnsi="Arial" w:cs="Arial"/>
              </w:rPr>
            </w:pPr>
            <w:r w:rsidRPr="00E17BE1">
              <w:rPr>
                <w:rFonts w:ascii="Arial" w:hAnsi="Arial" w:cs="Arial"/>
              </w:rPr>
              <w:t>Figure 5.12</w:t>
            </w:r>
          </w:p>
        </w:tc>
        <w:tc>
          <w:tcPr>
            <w:tcW w:w="6646" w:type="dxa"/>
          </w:tcPr>
          <w:p w14:paraId="7C64B67B"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5 is sitting on the chair while they watch Pepper read a book.</w:t>
            </w:r>
          </w:p>
        </w:tc>
        <w:tc>
          <w:tcPr>
            <w:tcW w:w="850" w:type="dxa"/>
          </w:tcPr>
          <w:p w14:paraId="3EB98C10" w14:textId="075BFF72"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15</w:t>
            </w:r>
          </w:p>
        </w:tc>
      </w:tr>
      <w:tr w:rsidR="00054293" w:rsidRPr="00E17BE1" w14:paraId="7B7F372F" w14:textId="77777777" w:rsidTr="00E44EFF">
        <w:tc>
          <w:tcPr>
            <w:tcW w:w="1524" w:type="dxa"/>
          </w:tcPr>
          <w:p w14:paraId="61DE354E" w14:textId="77777777" w:rsidR="00054293" w:rsidRPr="00E17BE1" w:rsidRDefault="00054293" w:rsidP="007A0951">
            <w:pPr>
              <w:jc w:val="both"/>
              <w:rPr>
                <w:rFonts w:ascii="Arial" w:hAnsi="Arial" w:cs="Arial"/>
              </w:rPr>
            </w:pPr>
            <w:r w:rsidRPr="00E17BE1">
              <w:rPr>
                <w:rFonts w:ascii="Arial" w:hAnsi="Arial" w:cs="Arial"/>
              </w:rPr>
              <w:t>Figure 5.13</w:t>
            </w:r>
          </w:p>
        </w:tc>
        <w:tc>
          <w:tcPr>
            <w:tcW w:w="6646" w:type="dxa"/>
          </w:tcPr>
          <w:p w14:paraId="24AFE1CE" w14:textId="77777777" w:rsidR="00054293" w:rsidRPr="00E17BE1" w:rsidRDefault="00054293" w:rsidP="007A0951">
            <w:pPr>
              <w:jc w:val="both"/>
              <w:rPr>
                <w:rFonts w:ascii="Arial" w:hAnsi="Arial" w:cs="Arial"/>
                <w:color w:val="000000" w:themeColor="text1"/>
              </w:rPr>
            </w:pPr>
            <w:r w:rsidRPr="00E17BE1">
              <w:rPr>
                <w:rFonts w:ascii="Arial" w:hAnsi="Arial" w:cs="Arial"/>
                <w:color w:val="000000" w:themeColor="text1"/>
              </w:rPr>
              <w:t>Participant 2 is standing face to face with Pepper.</w:t>
            </w:r>
          </w:p>
        </w:tc>
        <w:tc>
          <w:tcPr>
            <w:tcW w:w="850" w:type="dxa"/>
          </w:tcPr>
          <w:p w14:paraId="0A7667F7" w14:textId="388A95D6"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15</w:t>
            </w:r>
          </w:p>
        </w:tc>
      </w:tr>
      <w:tr w:rsidR="00054293" w:rsidRPr="00E17BE1" w14:paraId="32EE1E4A" w14:textId="77777777" w:rsidTr="00E44EFF">
        <w:tc>
          <w:tcPr>
            <w:tcW w:w="1524" w:type="dxa"/>
          </w:tcPr>
          <w:p w14:paraId="5A74F8B7" w14:textId="77777777" w:rsidR="00054293" w:rsidRPr="00E17BE1" w:rsidRDefault="00054293" w:rsidP="007A0951">
            <w:pPr>
              <w:jc w:val="both"/>
              <w:rPr>
                <w:rFonts w:ascii="Arial" w:hAnsi="Arial" w:cs="Arial"/>
              </w:rPr>
            </w:pPr>
            <w:r w:rsidRPr="00E17BE1">
              <w:rPr>
                <w:rFonts w:ascii="Arial" w:hAnsi="Arial" w:cs="Arial"/>
              </w:rPr>
              <w:lastRenderedPageBreak/>
              <w:t>Figure 5.14</w:t>
            </w:r>
          </w:p>
        </w:tc>
        <w:tc>
          <w:tcPr>
            <w:tcW w:w="6646" w:type="dxa"/>
          </w:tcPr>
          <w:p w14:paraId="54765ADF"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rPr>
              <w:t xml:space="preserve">A graph representing the response from the paediatric questionnaire about their experience: How did you feel playing with the robot?  </w:t>
            </w:r>
          </w:p>
        </w:tc>
        <w:tc>
          <w:tcPr>
            <w:tcW w:w="850" w:type="dxa"/>
          </w:tcPr>
          <w:p w14:paraId="5B890769" w14:textId="5F055592"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16</w:t>
            </w:r>
          </w:p>
        </w:tc>
      </w:tr>
      <w:tr w:rsidR="00054293" w:rsidRPr="00E17BE1" w14:paraId="52E73705" w14:textId="77777777" w:rsidTr="00E44EFF">
        <w:tc>
          <w:tcPr>
            <w:tcW w:w="1524" w:type="dxa"/>
          </w:tcPr>
          <w:p w14:paraId="740CB9DF" w14:textId="77777777" w:rsidR="00054293" w:rsidRPr="00E17BE1" w:rsidRDefault="00054293" w:rsidP="007A0951">
            <w:pPr>
              <w:jc w:val="both"/>
              <w:rPr>
                <w:rFonts w:ascii="Arial" w:hAnsi="Arial" w:cs="Arial"/>
              </w:rPr>
            </w:pPr>
            <w:r w:rsidRPr="00E17BE1">
              <w:rPr>
                <w:rFonts w:ascii="Arial" w:hAnsi="Arial" w:cs="Arial"/>
              </w:rPr>
              <w:t>Figure 5.15</w:t>
            </w:r>
          </w:p>
        </w:tc>
        <w:tc>
          <w:tcPr>
            <w:tcW w:w="6646" w:type="dxa"/>
          </w:tcPr>
          <w:p w14:paraId="27439AAC"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rPr>
              <w:t>A graph representing the response from the paediatric questionnaire about their experience: did the robot scare you?</w:t>
            </w:r>
          </w:p>
        </w:tc>
        <w:tc>
          <w:tcPr>
            <w:tcW w:w="850" w:type="dxa"/>
          </w:tcPr>
          <w:p w14:paraId="6791794C" w14:textId="7273AF66"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17</w:t>
            </w:r>
          </w:p>
        </w:tc>
      </w:tr>
      <w:tr w:rsidR="00054293" w:rsidRPr="00E17BE1" w14:paraId="38941518" w14:textId="77777777" w:rsidTr="00E44EFF">
        <w:tc>
          <w:tcPr>
            <w:tcW w:w="1524" w:type="dxa"/>
          </w:tcPr>
          <w:p w14:paraId="0B368F90" w14:textId="77777777" w:rsidR="00054293" w:rsidRPr="00E17BE1" w:rsidRDefault="00054293" w:rsidP="007A0951">
            <w:pPr>
              <w:jc w:val="both"/>
              <w:rPr>
                <w:rFonts w:ascii="Arial" w:hAnsi="Arial" w:cs="Arial"/>
              </w:rPr>
            </w:pPr>
            <w:r w:rsidRPr="00E17BE1">
              <w:rPr>
                <w:rFonts w:ascii="Arial" w:hAnsi="Arial" w:cs="Arial"/>
              </w:rPr>
              <w:t>Figure 5.16</w:t>
            </w:r>
          </w:p>
        </w:tc>
        <w:tc>
          <w:tcPr>
            <w:tcW w:w="6646" w:type="dxa"/>
          </w:tcPr>
          <w:p w14:paraId="472E4B7F"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rPr>
              <w:t>A graph representing the response from the paediatric questionnaire about their experience: do you think the robot can help you relax?</w:t>
            </w:r>
          </w:p>
        </w:tc>
        <w:tc>
          <w:tcPr>
            <w:tcW w:w="850" w:type="dxa"/>
          </w:tcPr>
          <w:p w14:paraId="56132C37" w14:textId="186D299A"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18</w:t>
            </w:r>
          </w:p>
        </w:tc>
      </w:tr>
      <w:tr w:rsidR="00054293" w:rsidRPr="00E17BE1" w14:paraId="6920486A" w14:textId="77777777" w:rsidTr="00E44EFF">
        <w:tc>
          <w:tcPr>
            <w:tcW w:w="1524" w:type="dxa"/>
          </w:tcPr>
          <w:p w14:paraId="23FA0EC4" w14:textId="77777777" w:rsidR="00054293" w:rsidRPr="00E17BE1" w:rsidRDefault="00054293" w:rsidP="007A0951">
            <w:pPr>
              <w:jc w:val="both"/>
              <w:rPr>
                <w:rFonts w:ascii="Arial" w:hAnsi="Arial" w:cs="Arial"/>
              </w:rPr>
            </w:pPr>
            <w:r w:rsidRPr="00E17BE1">
              <w:rPr>
                <w:rFonts w:ascii="Arial" w:hAnsi="Arial" w:cs="Arial"/>
              </w:rPr>
              <w:t xml:space="preserve">Figure 5.17 </w:t>
            </w:r>
          </w:p>
        </w:tc>
        <w:tc>
          <w:tcPr>
            <w:tcW w:w="6646" w:type="dxa"/>
          </w:tcPr>
          <w:p w14:paraId="4B152EE6"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rPr>
              <w:t>A graph presenting the response from the paediatric questionnaire about their experience: Social robots in the hospital.</w:t>
            </w:r>
          </w:p>
        </w:tc>
        <w:tc>
          <w:tcPr>
            <w:tcW w:w="850" w:type="dxa"/>
          </w:tcPr>
          <w:p w14:paraId="06B50227" w14:textId="3A16E0A9"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19</w:t>
            </w:r>
          </w:p>
        </w:tc>
      </w:tr>
      <w:tr w:rsidR="00054293" w:rsidRPr="00E17BE1" w14:paraId="6411AE0E" w14:textId="77777777" w:rsidTr="00E44EFF">
        <w:tc>
          <w:tcPr>
            <w:tcW w:w="1524" w:type="dxa"/>
          </w:tcPr>
          <w:p w14:paraId="1686F7D5" w14:textId="77777777" w:rsidR="00054293" w:rsidRPr="00E17BE1" w:rsidRDefault="00054293" w:rsidP="007A0951">
            <w:pPr>
              <w:jc w:val="both"/>
              <w:rPr>
                <w:rFonts w:ascii="Arial" w:hAnsi="Arial" w:cs="Arial"/>
              </w:rPr>
            </w:pPr>
            <w:r w:rsidRPr="00E17BE1">
              <w:rPr>
                <w:rFonts w:ascii="Arial" w:hAnsi="Arial" w:cs="Arial"/>
              </w:rPr>
              <w:t>Figure 5.18</w:t>
            </w:r>
          </w:p>
        </w:tc>
        <w:tc>
          <w:tcPr>
            <w:tcW w:w="6646" w:type="dxa"/>
          </w:tcPr>
          <w:p w14:paraId="52DE5A61"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lang w:eastAsia="en-GB"/>
              </w:rPr>
              <w:t>A graph representing when the participants interacted with a social robot during their journey through the hospital.</w:t>
            </w:r>
          </w:p>
        </w:tc>
        <w:tc>
          <w:tcPr>
            <w:tcW w:w="850" w:type="dxa"/>
          </w:tcPr>
          <w:p w14:paraId="373E1753" w14:textId="4E40B46D"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20</w:t>
            </w:r>
          </w:p>
        </w:tc>
      </w:tr>
      <w:tr w:rsidR="00054293" w:rsidRPr="00E17BE1" w14:paraId="7CE3FFB6" w14:textId="77777777" w:rsidTr="00E44EFF">
        <w:tc>
          <w:tcPr>
            <w:tcW w:w="1524" w:type="dxa"/>
          </w:tcPr>
          <w:p w14:paraId="154F464D" w14:textId="77777777" w:rsidR="00054293" w:rsidRPr="00E17BE1" w:rsidRDefault="00054293" w:rsidP="007A0951">
            <w:pPr>
              <w:jc w:val="both"/>
              <w:rPr>
                <w:rFonts w:ascii="Arial" w:hAnsi="Arial" w:cs="Arial"/>
              </w:rPr>
            </w:pPr>
            <w:r w:rsidRPr="00E17BE1">
              <w:rPr>
                <w:rFonts w:ascii="Arial" w:hAnsi="Arial" w:cs="Arial"/>
              </w:rPr>
              <w:t xml:space="preserve">Figure 5.19 </w:t>
            </w:r>
          </w:p>
        </w:tc>
        <w:tc>
          <w:tcPr>
            <w:tcW w:w="6646" w:type="dxa"/>
          </w:tcPr>
          <w:p w14:paraId="1D48AB14"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themeColor="text1"/>
                <w:lang w:eastAsia="en-GB"/>
              </w:rPr>
              <w:t>The responses from the questionnaire regarding likes and dislikes</w:t>
            </w:r>
          </w:p>
        </w:tc>
        <w:tc>
          <w:tcPr>
            <w:tcW w:w="850" w:type="dxa"/>
          </w:tcPr>
          <w:p w14:paraId="07D7CD19" w14:textId="24C2D7F1"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21</w:t>
            </w:r>
          </w:p>
        </w:tc>
      </w:tr>
      <w:tr w:rsidR="00054293" w:rsidRPr="00E17BE1" w14:paraId="50D6DF98" w14:textId="77777777" w:rsidTr="00E44EFF">
        <w:tc>
          <w:tcPr>
            <w:tcW w:w="1524" w:type="dxa"/>
          </w:tcPr>
          <w:p w14:paraId="51D5DBD5" w14:textId="77777777" w:rsidR="00054293" w:rsidRPr="00E17BE1" w:rsidRDefault="00054293" w:rsidP="007A0951">
            <w:pPr>
              <w:jc w:val="both"/>
              <w:rPr>
                <w:rFonts w:ascii="Arial" w:hAnsi="Arial" w:cs="Arial"/>
              </w:rPr>
            </w:pPr>
            <w:r w:rsidRPr="00E17BE1">
              <w:rPr>
                <w:rFonts w:ascii="Arial" w:hAnsi="Arial" w:cs="Arial"/>
              </w:rPr>
              <w:t>Figure 6.1</w:t>
            </w:r>
          </w:p>
        </w:tc>
        <w:tc>
          <w:tcPr>
            <w:tcW w:w="6646" w:type="dxa"/>
          </w:tcPr>
          <w:p w14:paraId="145F57D1" w14:textId="77777777" w:rsidR="00054293" w:rsidRPr="00E17BE1" w:rsidRDefault="00054293" w:rsidP="007A0951">
            <w:pPr>
              <w:tabs>
                <w:tab w:val="left" w:pos="1196"/>
              </w:tabs>
              <w:rPr>
                <w:rFonts w:ascii="Arial" w:hAnsi="Arial" w:cs="Arial"/>
                <w:color w:val="000000" w:themeColor="text1"/>
              </w:rPr>
            </w:pPr>
            <w:r w:rsidRPr="00E17BE1">
              <w:rPr>
                <w:rFonts w:ascii="Arial" w:hAnsi="Arial" w:cs="Arial"/>
                <w:color w:val="000000"/>
              </w:rPr>
              <w:t>Pepper the robot standing outside of the hospital waiting room. </w:t>
            </w:r>
          </w:p>
        </w:tc>
        <w:tc>
          <w:tcPr>
            <w:tcW w:w="850" w:type="dxa"/>
          </w:tcPr>
          <w:p w14:paraId="28B8B3CF" w14:textId="3FE7FC5D" w:rsidR="00054293" w:rsidRPr="00E17BE1" w:rsidRDefault="00054293" w:rsidP="007A0951">
            <w:pPr>
              <w:jc w:val="right"/>
              <w:rPr>
                <w:rFonts w:ascii="Arial" w:hAnsi="Arial" w:cs="Arial"/>
              </w:rPr>
            </w:pPr>
            <w:r w:rsidRPr="00E17BE1">
              <w:rPr>
                <w:rFonts w:ascii="Arial" w:hAnsi="Arial" w:cs="Arial"/>
              </w:rPr>
              <w:t>1</w:t>
            </w:r>
            <w:r w:rsidR="00E44EFF" w:rsidRPr="00E17BE1">
              <w:rPr>
                <w:rFonts w:ascii="Arial" w:hAnsi="Arial" w:cs="Arial"/>
              </w:rPr>
              <w:t>41</w:t>
            </w:r>
          </w:p>
        </w:tc>
      </w:tr>
      <w:tr w:rsidR="00054293" w:rsidRPr="00E17BE1" w14:paraId="128BC922" w14:textId="77777777" w:rsidTr="00E44EFF">
        <w:tc>
          <w:tcPr>
            <w:tcW w:w="1524" w:type="dxa"/>
          </w:tcPr>
          <w:p w14:paraId="5E4CAA6D" w14:textId="77777777" w:rsidR="00054293" w:rsidRPr="00E17BE1" w:rsidRDefault="00054293" w:rsidP="007A0951">
            <w:pPr>
              <w:jc w:val="both"/>
              <w:rPr>
                <w:rFonts w:ascii="Arial" w:hAnsi="Arial" w:cs="Arial"/>
              </w:rPr>
            </w:pPr>
            <w:r w:rsidRPr="00E17BE1">
              <w:rPr>
                <w:rFonts w:ascii="Arial" w:hAnsi="Arial" w:cs="Arial"/>
              </w:rPr>
              <w:t>Figure 6.2</w:t>
            </w:r>
          </w:p>
        </w:tc>
        <w:tc>
          <w:tcPr>
            <w:tcW w:w="6646" w:type="dxa"/>
          </w:tcPr>
          <w:p w14:paraId="3E32FA21"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color w:val="000000"/>
              </w:rPr>
              <w:t>MiRo the robot sitting down on an empty hospital bed.</w:t>
            </w:r>
          </w:p>
        </w:tc>
        <w:tc>
          <w:tcPr>
            <w:tcW w:w="850" w:type="dxa"/>
          </w:tcPr>
          <w:p w14:paraId="44B2985C" w14:textId="0BF69EE7" w:rsidR="00054293" w:rsidRPr="00E17BE1" w:rsidRDefault="00054293" w:rsidP="007A0951">
            <w:pPr>
              <w:jc w:val="right"/>
              <w:rPr>
                <w:rFonts w:ascii="Arial" w:hAnsi="Arial" w:cs="Arial"/>
              </w:rPr>
            </w:pPr>
            <w:r w:rsidRPr="00E17BE1">
              <w:rPr>
                <w:rFonts w:ascii="Arial" w:hAnsi="Arial" w:cs="Arial"/>
              </w:rPr>
              <w:t>1</w:t>
            </w:r>
            <w:r w:rsidR="004C7DF6" w:rsidRPr="00E17BE1">
              <w:rPr>
                <w:rFonts w:ascii="Arial" w:hAnsi="Arial" w:cs="Arial"/>
              </w:rPr>
              <w:t>41</w:t>
            </w:r>
          </w:p>
        </w:tc>
      </w:tr>
      <w:tr w:rsidR="00054293" w:rsidRPr="00E17BE1" w14:paraId="178EAE1A" w14:textId="77777777" w:rsidTr="00E44EFF">
        <w:tc>
          <w:tcPr>
            <w:tcW w:w="1524" w:type="dxa"/>
          </w:tcPr>
          <w:p w14:paraId="17AFCA50" w14:textId="77777777" w:rsidR="00054293" w:rsidRPr="00E17BE1" w:rsidRDefault="00054293" w:rsidP="007A0951">
            <w:pPr>
              <w:jc w:val="both"/>
              <w:rPr>
                <w:rFonts w:ascii="Arial" w:hAnsi="Arial" w:cs="Arial"/>
              </w:rPr>
            </w:pPr>
            <w:r w:rsidRPr="00E17BE1">
              <w:rPr>
                <w:rFonts w:ascii="Arial" w:hAnsi="Arial" w:cs="Arial"/>
              </w:rPr>
              <w:t>Figure 6.3</w:t>
            </w:r>
          </w:p>
        </w:tc>
        <w:tc>
          <w:tcPr>
            <w:tcW w:w="6646" w:type="dxa"/>
          </w:tcPr>
          <w:p w14:paraId="4DF111F0" w14:textId="77777777" w:rsidR="00054293" w:rsidRPr="00E17BE1" w:rsidRDefault="00054293" w:rsidP="007A0951">
            <w:pPr>
              <w:rPr>
                <w:rFonts w:ascii="Arial" w:hAnsi="Arial" w:cs="Arial"/>
              </w:rPr>
            </w:pPr>
            <w:r w:rsidRPr="00E17BE1">
              <w:rPr>
                <w:rFonts w:ascii="Arial" w:hAnsi="Arial" w:cs="Arial"/>
              </w:rPr>
              <w:t xml:space="preserve">the results from the questionnaire pre and post the interaction with a social robot, relating to the worriedness of the children from the parents’ perspective. </w:t>
            </w:r>
          </w:p>
        </w:tc>
        <w:tc>
          <w:tcPr>
            <w:tcW w:w="850" w:type="dxa"/>
          </w:tcPr>
          <w:p w14:paraId="344A0AD7" w14:textId="7AE3099A" w:rsidR="00054293" w:rsidRPr="00E17BE1" w:rsidRDefault="00054293" w:rsidP="007A0951">
            <w:pPr>
              <w:jc w:val="right"/>
              <w:rPr>
                <w:rFonts w:ascii="Arial" w:hAnsi="Arial" w:cs="Arial"/>
              </w:rPr>
            </w:pPr>
            <w:r w:rsidRPr="00E17BE1">
              <w:rPr>
                <w:rFonts w:ascii="Arial" w:hAnsi="Arial" w:cs="Arial"/>
              </w:rPr>
              <w:t>1</w:t>
            </w:r>
            <w:r w:rsidR="004C7DF6" w:rsidRPr="00E17BE1">
              <w:rPr>
                <w:rFonts w:ascii="Arial" w:hAnsi="Arial" w:cs="Arial"/>
              </w:rPr>
              <w:t>44</w:t>
            </w:r>
          </w:p>
        </w:tc>
      </w:tr>
      <w:tr w:rsidR="00054293" w:rsidRPr="00E17BE1" w14:paraId="6879F67C" w14:textId="77777777" w:rsidTr="00E44EFF">
        <w:tc>
          <w:tcPr>
            <w:tcW w:w="1524" w:type="dxa"/>
          </w:tcPr>
          <w:p w14:paraId="57B9E6AC" w14:textId="77777777" w:rsidR="00054293" w:rsidRPr="00E17BE1" w:rsidRDefault="00054293" w:rsidP="007A0951">
            <w:pPr>
              <w:jc w:val="both"/>
              <w:rPr>
                <w:rFonts w:ascii="Arial" w:hAnsi="Arial" w:cs="Arial"/>
              </w:rPr>
            </w:pPr>
            <w:r w:rsidRPr="00E17BE1">
              <w:rPr>
                <w:rFonts w:ascii="Arial" w:hAnsi="Arial" w:cs="Arial"/>
              </w:rPr>
              <w:t xml:space="preserve">Figure 6.4 </w:t>
            </w:r>
          </w:p>
        </w:tc>
        <w:tc>
          <w:tcPr>
            <w:tcW w:w="6646" w:type="dxa"/>
          </w:tcPr>
          <w:p w14:paraId="11D33C6A" w14:textId="77777777" w:rsidR="00054293" w:rsidRPr="00E17BE1" w:rsidRDefault="00054293" w:rsidP="007A0951">
            <w:pPr>
              <w:tabs>
                <w:tab w:val="left" w:pos="4985"/>
              </w:tabs>
              <w:rPr>
                <w:rFonts w:ascii="Arial" w:hAnsi="Arial" w:cs="Arial"/>
                <w:color w:val="000000" w:themeColor="text1"/>
              </w:rPr>
            </w:pPr>
            <w:r w:rsidRPr="00E17BE1">
              <w:rPr>
                <w:rFonts w:ascii="Arial" w:hAnsi="Arial" w:cs="Arial"/>
              </w:rPr>
              <w:t>The results from the questionnaire pre and post the interaction with a social robot, relating to the extent to which the children were considered anxious from the parents’ perspective</w:t>
            </w:r>
          </w:p>
        </w:tc>
        <w:tc>
          <w:tcPr>
            <w:tcW w:w="850" w:type="dxa"/>
          </w:tcPr>
          <w:p w14:paraId="6FC15F82" w14:textId="27476AFF" w:rsidR="00054293" w:rsidRPr="00E17BE1" w:rsidRDefault="00054293" w:rsidP="007A0951">
            <w:pPr>
              <w:jc w:val="right"/>
              <w:rPr>
                <w:rFonts w:ascii="Arial" w:hAnsi="Arial" w:cs="Arial"/>
              </w:rPr>
            </w:pPr>
            <w:r w:rsidRPr="00E17BE1">
              <w:rPr>
                <w:rFonts w:ascii="Arial" w:hAnsi="Arial" w:cs="Arial"/>
              </w:rPr>
              <w:t>1</w:t>
            </w:r>
            <w:r w:rsidR="004C7DF6" w:rsidRPr="00E17BE1">
              <w:rPr>
                <w:rFonts w:ascii="Arial" w:hAnsi="Arial" w:cs="Arial"/>
              </w:rPr>
              <w:t>44</w:t>
            </w:r>
          </w:p>
        </w:tc>
      </w:tr>
      <w:tr w:rsidR="00054293" w:rsidRPr="00E17BE1" w14:paraId="1ABE6B98" w14:textId="77777777" w:rsidTr="00E44EFF">
        <w:tc>
          <w:tcPr>
            <w:tcW w:w="1524" w:type="dxa"/>
          </w:tcPr>
          <w:p w14:paraId="29F1E16B" w14:textId="77777777" w:rsidR="00054293" w:rsidRPr="00E17BE1" w:rsidRDefault="00054293" w:rsidP="007A0951">
            <w:pPr>
              <w:jc w:val="both"/>
              <w:rPr>
                <w:rFonts w:ascii="Arial" w:hAnsi="Arial" w:cs="Arial"/>
              </w:rPr>
            </w:pPr>
            <w:r w:rsidRPr="00E17BE1">
              <w:rPr>
                <w:rFonts w:ascii="Arial" w:hAnsi="Arial" w:cs="Arial"/>
              </w:rPr>
              <w:t>Figure 6.5</w:t>
            </w:r>
          </w:p>
        </w:tc>
        <w:tc>
          <w:tcPr>
            <w:tcW w:w="6646" w:type="dxa"/>
          </w:tcPr>
          <w:p w14:paraId="3F618EB4" w14:textId="77777777" w:rsidR="00054293" w:rsidRPr="00E17BE1" w:rsidRDefault="00054293" w:rsidP="007A0951">
            <w:pPr>
              <w:tabs>
                <w:tab w:val="left" w:pos="4985"/>
              </w:tabs>
              <w:rPr>
                <w:rFonts w:ascii="Arial" w:hAnsi="Arial" w:cs="Arial"/>
              </w:rPr>
            </w:pPr>
            <w:r w:rsidRPr="00E17BE1">
              <w:rPr>
                <w:rFonts w:ascii="Arial" w:hAnsi="Arial" w:cs="Arial"/>
              </w:rPr>
              <w:t xml:space="preserve">The results from the questionnaire pre and post the interaction with a social robot, relating to the enjoyment of the children from the parents’ perspective.  </w:t>
            </w:r>
          </w:p>
        </w:tc>
        <w:tc>
          <w:tcPr>
            <w:tcW w:w="850" w:type="dxa"/>
          </w:tcPr>
          <w:p w14:paraId="1CAC5826" w14:textId="618635A8" w:rsidR="00054293" w:rsidRPr="00E17BE1" w:rsidRDefault="00054293" w:rsidP="007A0951">
            <w:pPr>
              <w:jc w:val="right"/>
              <w:rPr>
                <w:rFonts w:ascii="Arial" w:hAnsi="Arial" w:cs="Arial"/>
              </w:rPr>
            </w:pPr>
            <w:r w:rsidRPr="00E17BE1">
              <w:rPr>
                <w:rFonts w:ascii="Arial" w:hAnsi="Arial" w:cs="Arial"/>
              </w:rPr>
              <w:t>1</w:t>
            </w:r>
            <w:r w:rsidR="004C7DF6" w:rsidRPr="00E17BE1">
              <w:rPr>
                <w:rFonts w:ascii="Arial" w:hAnsi="Arial" w:cs="Arial"/>
              </w:rPr>
              <w:t>45</w:t>
            </w:r>
          </w:p>
        </w:tc>
      </w:tr>
      <w:tr w:rsidR="00054293" w:rsidRPr="00E17BE1" w14:paraId="0C471DF6" w14:textId="77777777" w:rsidTr="00E44EFF">
        <w:tc>
          <w:tcPr>
            <w:tcW w:w="1524" w:type="dxa"/>
          </w:tcPr>
          <w:p w14:paraId="16326C21" w14:textId="77777777" w:rsidR="00054293" w:rsidRPr="00E17BE1" w:rsidRDefault="00054293" w:rsidP="007A0951">
            <w:pPr>
              <w:jc w:val="both"/>
              <w:rPr>
                <w:rFonts w:ascii="Arial" w:hAnsi="Arial" w:cs="Arial"/>
              </w:rPr>
            </w:pPr>
            <w:r w:rsidRPr="00E17BE1">
              <w:rPr>
                <w:rFonts w:ascii="Arial" w:hAnsi="Arial" w:cs="Arial"/>
              </w:rPr>
              <w:t xml:space="preserve">Figure 6.6 </w:t>
            </w:r>
          </w:p>
        </w:tc>
        <w:tc>
          <w:tcPr>
            <w:tcW w:w="6646" w:type="dxa"/>
          </w:tcPr>
          <w:p w14:paraId="276AF386" w14:textId="77777777" w:rsidR="00054293" w:rsidRPr="00E17BE1" w:rsidRDefault="00054293" w:rsidP="007A0951">
            <w:pPr>
              <w:tabs>
                <w:tab w:val="left" w:pos="4985"/>
              </w:tabs>
              <w:rPr>
                <w:rFonts w:ascii="Arial" w:hAnsi="Arial" w:cs="Arial"/>
              </w:rPr>
            </w:pPr>
            <w:r w:rsidRPr="00E17BE1">
              <w:rPr>
                <w:rFonts w:ascii="Arial" w:hAnsi="Arial" w:cs="Arial"/>
              </w:rPr>
              <w:t>The results from the questionnaire pre and post the interaction with a social robot, relating to the social robot being a good tool at a hospital.</w:t>
            </w:r>
          </w:p>
        </w:tc>
        <w:tc>
          <w:tcPr>
            <w:tcW w:w="850" w:type="dxa"/>
          </w:tcPr>
          <w:p w14:paraId="4D0D24BC" w14:textId="79E6013A" w:rsidR="00054293" w:rsidRPr="00E17BE1" w:rsidRDefault="00054293" w:rsidP="007A0951">
            <w:pPr>
              <w:jc w:val="right"/>
              <w:rPr>
                <w:rFonts w:ascii="Arial" w:hAnsi="Arial" w:cs="Arial"/>
              </w:rPr>
            </w:pPr>
            <w:r w:rsidRPr="00E17BE1">
              <w:rPr>
                <w:rFonts w:ascii="Arial" w:hAnsi="Arial" w:cs="Arial"/>
              </w:rPr>
              <w:t>1</w:t>
            </w:r>
            <w:r w:rsidR="004C7DF6" w:rsidRPr="00E17BE1">
              <w:rPr>
                <w:rFonts w:ascii="Arial" w:hAnsi="Arial" w:cs="Arial"/>
              </w:rPr>
              <w:t>46</w:t>
            </w:r>
          </w:p>
        </w:tc>
      </w:tr>
    </w:tbl>
    <w:p w14:paraId="13B1E558" w14:textId="5115CB42" w:rsidR="00C5723A" w:rsidRPr="00E17BE1" w:rsidRDefault="005433D2" w:rsidP="00C5723A">
      <w:pPr>
        <w:spacing w:line="360" w:lineRule="auto"/>
        <w:rPr>
          <w:rFonts w:ascii="Arial" w:hAnsi="Arial" w:cs="Arial"/>
          <w:color w:val="000000" w:themeColor="text1"/>
          <w:sz w:val="24"/>
          <w:szCs w:val="24"/>
        </w:rPr>
      </w:pPr>
      <w:r w:rsidRPr="00E17BE1">
        <w:rPr>
          <w:rFonts w:ascii="Arial" w:hAnsi="Arial" w:cs="Arial"/>
          <w:color w:val="000000" w:themeColor="text1"/>
          <w:sz w:val="24"/>
          <w:szCs w:val="24"/>
        </w:rPr>
        <w:br w:type="page"/>
      </w:r>
    </w:p>
    <w:p w14:paraId="4D7F9C65" w14:textId="4B799E12" w:rsidR="005433D2" w:rsidRPr="00E17BE1" w:rsidRDefault="005433D2" w:rsidP="00532AB4">
      <w:pPr>
        <w:pStyle w:val="Heading1"/>
        <w:rPr>
          <w:rFonts w:ascii="Arial" w:hAnsi="Arial" w:cs="Arial"/>
          <w:b/>
          <w:bCs/>
          <w:color w:val="000000" w:themeColor="text1"/>
        </w:rPr>
      </w:pPr>
      <w:bookmarkStart w:id="4" w:name="_Toc161170725"/>
      <w:r w:rsidRPr="00E17BE1">
        <w:rPr>
          <w:rFonts w:ascii="Arial" w:hAnsi="Arial" w:cs="Arial"/>
          <w:b/>
          <w:bCs/>
          <w:color w:val="000000" w:themeColor="text1"/>
        </w:rPr>
        <w:lastRenderedPageBreak/>
        <w:t>Abstract</w:t>
      </w:r>
      <w:bookmarkEnd w:id="4"/>
    </w:p>
    <w:p w14:paraId="3BA734B0" w14:textId="77777777" w:rsidR="00532AB4" w:rsidRPr="00E17BE1" w:rsidRDefault="00532AB4" w:rsidP="00532AB4">
      <w:pPr>
        <w:rPr>
          <w:rFonts w:ascii="Arial" w:hAnsi="Arial" w:cs="Arial"/>
          <w:lang w:eastAsia="en-GB"/>
        </w:rPr>
      </w:pPr>
    </w:p>
    <w:p w14:paraId="7F6A1B10" w14:textId="64154CBE" w:rsidR="00FC62C3" w:rsidRPr="00E17BE1" w:rsidRDefault="00FC62C3" w:rsidP="00FC62C3">
      <w:pPr>
        <w:jc w:val="both"/>
        <w:rPr>
          <w:rFonts w:ascii="Arial" w:hAnsi="Arial" w:cs="Arial"/>
          <w:sz w:val="24"/>
          <w:szCs w:val="24"/>
        </w:rPr>
      </w:pPr>
      <w:r w:rsidRPr="00E17BE1">
        <w:rPr>
          <w:rFonts w:ascii="Arial" w:hAnsi="Arial" w:cs="Arial"/>
          <w:sz w:val="24"/>
          <w:szCs w:val="24"/>
        </w:rPr>
        <w:t xml:space="preserve">The hospital can be an anxious place for paediatric patients. Reducing and managing anxiety in children is important; finding tools and interventions to support this is essential to the healthcare of paediatric patients. Social robots offer a new way of interacting with children and have the potential to reduce negative emotions. </w:t>
      </w:r>
    </w:p>
    <w:p w14:paraId="3F243F52" w14:textId="37E20F52" w:rsidR="00FC62C3" w:rsidRPr="00E17BE1" w:rsidRDefault="00FC62C3" w:rsidP="00FC62C3">
      <w:pPr>
        <w:jc w:val="both"/>
        <w:rPr>
          <w:rFonts w:ascii="Arial" w:hAnsi="Arial" w:cs="Arial"/>
          <w:sz w:val="24"/>
          <w:szCs w:val="24"/>
        </w:rPr>
      </w:pPr>
      <w:r w:rsidRPr="00E17BE1">
        <w:rPr>
          <w:rFonts w:ascii="Arial" w:hAnsi="Arial" w:cs="Arial"/>
          <w:sz w:val="24"/>
          <w:szCs w:val="24"/>
        </w:rPr>
        <w:t xml:space="preserve">Even though research has found that social robots could potentially be an anxiety-preventing tool, there is no research exploring how children play in hospital settings and which features are required for social robots to impact paediatric patients positively. There are also gaps regarding parents of paediatric patients' and healthcare professionals' views on social robots and how they feel about using them as a tool within a hospital setting. </w:t>
      </w:r>
    </w:p>
    <w:p w14:paraId="077968C2" w14:textId="767297AD" w:rsidR="00FC62C3" w:rsidRPr="00E17BE1" w:rsidRDefault="00FC62C3" w:rsidP="00FC62C3">
      <w:pPr>
        <w:jc w:val="both"/>
        <w:rPr>
          <w:rFonts w:ascii="Arial" w:hAnsi="Arial" w:cs="Arial"/>
          <w:sz w:val="24"/>
          <w:szCs w:val="24"/>
        </w:rPr>
      </w:pPr>
      <w:r w:rsidRPr="00E17BE1">
        <w:rPr>
          <w:rFonts w:ascii="Arial" w:hAnsi="Arial" w:cs="Arial"/>
          <w:sz w:val="24"/>
          <w:szCs w:val="24"/>
        </w:rPr>
        <w:t xml:space="preserve">This thesis examined the feasibility of using social robots in four hospital settings to address this gap. Observations of paediatric patients revealed the importance of tactile play and games with rules as popular forms of interaction with social robots. Questionnaires and interviews gathered feedback from paediatric patients, parents, and healthcare professionals. Overall, the response to social robots was positive, with parents and healthcare professionals acknowledging their potential benefits in reducing anxiety. </w:t>
      </w:r>
    </w:p>
    <w:p w14:paraId="421BB951" w14:textId="07E7D64F" w:rsidR="00FC62C3" w:rsidRPr="00E17BE1" w:rsidRDefault="00FC62C3" w:rsidP="00FC62C3">
      <w:pPr>
        <w:jc w:val="both"/>
        <w:rPr>
          <w:rFonts w:ascii="Arial" w:hAnsi="Arial" w:cs="Arial"/>
          <w:sz w:val="24"/>
          <w:szCs w:val="24"/>
        </w:rPr>
      </w:pPr>
      <w:r w:rsidRPr="00E17BE1">
        <w:rPr>
          <w:rFonts w:ascii="Arial" w:hAnsi="Arial" w:cs="Arial"/>
          <w:sz w:val="24"/>
          <w:szCs w:val="24"/>
        </w:rPr>
        <w:t xml:space="preserve">However, some paediatric patients did not find the social robot relaxing, and there were mixed opinions on its anxiety-reducing capabilities. While parents noticed a change in their children's negative moods and enjoyed the interaction, a few were uncertain about anxiety reduction. Healthcare professionals expressed excitement about social robots but sought further clarity on their practical implementation in a hospital setting. </w:t>
      </w:r>
    </w:p>
    <w:p w14:paraId="3CA12ED2" w14:textId="77777777" w:rsidR="00FC62C3" w:rsidRPr="00E17BE1" w:rsidRDefault="00FC62C3" w:rsidP="00FC62C3">
      <w:pPr>
        <w:jc w:val="both"/>
        <w:rPr>
          <w:rFonts w:ascii="Arial" w:hAnsi="Arial" w:cs="Arial"/>
          <w:sz w:val="24"/>
          <w:szCs w:val="24"/>
        </w:rPr>
      </w:pPr>
      <w:r w:rsidRPr="00E17BE1">
        <w:rPr>
          <w:rFonts w:ascii="Arial" w:hAnsi="Arial" w:cs="Arial"/>
          <w:sz w:val="24"/>
          <w:szCs w:val="24"/>
        </w:rPr>
        <w:t>Despite the promising aspects, this thesis highlights the need for further research and development. Large-scale comparisons of social robots in diverse hospital settings and longitudinal studies with paediatric patients are warranted to gain deeper insights and enhance the practicality of using social robots as anxiety-reducing tools in paediatric care.</w:t>
      </w:r>
    </w:p>
    <w:p w14:paraId="4AFF83BF" w14:textId="77777777" w:rsidR="005433D2" w:rsidRPr="00E17BE1" w:rsidRDefault="005433D2" w:rsidP="00947A37">
      <w:pPr>
        <w:spacing w:line="360" w:lineRule="auto"/>
        <w:rPr>
          <w:rFonts w:ascii="Arial" w:hAnsi="Arial" w:cs="Arial"/>
          <w:color w:val="000000" w:themeColor="text1"/>
          <w:sz w:val="24"/>
          <w:szCs w:val="24"/>
        </w:rPr>
      </w:pPr>
    </w:p>
    <w:p w14:paraId="476E153F" w14:textId="5E16EEA5" w:rsidR="005433D2" w:rsidRPr="00E17BE1" w:rsidRDefault="005433D2" w:rsidP="00947A37">
      <w:pPr>
        <w:spacing w:line="360" w:lineRule="auto"/>
        <w:rPr>
          <w:rFonts w:ascii="Arial" w:hAnsi="Arial" w:cs="Arial"/>
          <w:color w:val="000000" w:themeColor="text1"/>
          <w:sz w:val="24"/>
          <w:szCs w:val="24"/>
        </w:rPr>
      </w:pPr>
    </w:p>
    <w:p w14:paraId="6531EA13" w14:textId="3B8475DC" w:rsidR="005433D2" w:rsidRPr="00E17BE1" w:rsidRDefault="005433D2" w:rsidP="00947A37">
      <w:pPr>
        <w:spacing w:line="360" w:lineRule="auto"/>
        <w:rPr>
          <w:rFonts w:ascii="Arial" w:hAnsi="Arial" w:cs="Arial"/>
          <w:color w:val="000000" w:themeColor="text1"/>
          <w:sz w:val="24"/>
          <w:szCs w:val="24"/>
        </w:rPr>
      </w:pPr>
    </w:p>
    <w:p w14:paraId="46EDD316" w14:textId="044A12EE" w:rsidR="005433D2" w:rsidRPr="00E17BE1" w:rsidRDefault="005433D2" w:rsidP="00947A37">
      <w:pPr>
        <w:spacing w:line="360" w:lineRule="auto"/>
        <w:rPr>
          <w:rFonts w:ascii="Arial" w:hAnsi="Arial" w:cs="Arial"/>
          <w:color w:val="000000" w:themeColor="text1"/>
          <w:sz w:val="24"/>
          <w:szCs w:val="24"/>
        </w:rPr>
      </w:pPr>
    </w:p>
    <w:p w14:paraId="2CC7DA52" w14:textId="4A828F25" w:rsidR="005433D2" w:rsidRPr="00E17BE1" w:rsidRDefault="005433D2" w:rsidP="00947A37">
      <w:pPr>
        <w:spacing w:line="360" w:lineRule="auto"/>
        <w:rPr>
          <w:rFonts w:ascii="Arial" w:hAnsi="Arial" w:cs="Arial"/>
          <w:color w:val="000000" w:themeColor="text1"/>
          <w:sz w:val="24"/>
          <w:szCs w:val="24"/>
        </w:rPr>
      </w:pPr>
    </w:p>
    <w:p w14:paraId="0A909B9A" w14:textId="74FEC620" w:rsidR="00413C5C" w:rsidRPr="00E17BE1" w:rsidRDefault="009D3AA2" w:rsidP="00947A37">
      <w:pPr>
        <w:spacing w:line="360" w:lineRule="auto"/>
        <w:rPr>
          <w:rFonts w:ascii="Arial" w:hAnsi="Arial" w:cs="Arial"/>
          <w:color w:val="000000" w:themeColor="text1"/>
          <w:sz w:val="24"/>
          <w:szCs w:val="24"/>
        </w:rPr>
      </w:pPr>
      <w:r w:rsidRPr="00E17BE1">
        <w:rPr>
          <w:rFonts w:ascii="Arial" w:hAnsi="Arial" w:cs="Arial"/>
          <w:b/>
          <w:bCs/>
          <w:noProof/>
          <w:color w:val="000000" w:themeColor="text1"/>
          <w:sz w:val="44"/>
          <w:szCs w:val="44"/>
        </w:rPr>
        <w:lastRenderedPageBreak/>
        <mc:AlternateContent>
          <mc:Choice Requires="wps">
            <w:drawing>
              <wp:anchor distT="0" distB="0" distL="114300" distR="114300" simplePos="0" relativeHeight="251666432" behindDoc="1" locked="0" layoutInCell="1" allowOverlap="1" wp14:anchorId="36E14874" wp14:editId="160C3C53">
                <wp:simplePos x="0" y="0"/>
                <wp:positionH relativeFrom="column">
                  <wp:posOffset>-917575</wp:posOffset>
                </wp:positionH>
                <wp:positionV relativeFrom="paragraph">
                  <wp:posOffset>-928370</wp:posOffset>
                </wp:positionV>
                <wp:extent cx="7577051" cy="10743124"/>
                <wp:effectExtent l="12700" t="12700" r="17780" b="13970"/>
                <wp:wrapNone/>
                <wp:docPr id="1736175203"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EBC54" id="Rectangle 1" o:spid="_x0000_s1026" style="position:absolute;margin-left:-72.25pt;margin-top:-73.1pt;width:596.6pt;height:845.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" fillcolor="#e4e4f8" strokecolor="#e4e4f8" strokeweight="2pt"/>
            </w:pict>
          </mc:Fallback>
        </mc:AlternateContent>
      </w:r>
    </w:p>
    <w:p w14:paraId="6CF2E7B6" w14:textId="77777777" w:rsidR="00A74733" w:rsidRPr="00E17BE1" w:rsidRDefault="00413C5C" w:rsidP="00B16CDD">
      <w:pPr>
        <w:pStyle w:val="Heading1"/>
        <w:rPr>
          <w:rFonts w:ascii="Arial" w:hAnsi="Arial" w:cs="Arial"/>
          <w:b/>
          <w:bCs/>
          <w:color w:val="000000" w:themeColor="text1"/>
          <w:sz w:val="44"/>
          <w:szCs w:val="44"/>
        </w:rPr>
      </w:pPr>
      <w:bookmarkStart w:id="5" w:name="_Chapter_1"/>
      <w:bookmarkStart w:id="6" w:name="_Toc161170726"/>
      <w:bookmarkEnd w:id="5"/>
      <w:r w:rsidRPr="00E17BE1">
        <w:rPr>
          <w:rFonts w:ascii="Arial" w:hAnsi="Arial" w:cs="Arial"/>
          <w:b/>
          <w:bCs/>
          <w:color w:val="000000" w:themeColor="text1"/>
          <w:sz w:val="40"/>
          <w:szCs w:val="40"/>
        </w:rPr>
        <w:t>Chapter 1</w:t>
      </w:r>
      <w:bookmarkEnd w:id="6"/>
    </w:p>
    <w:p w14:paraId="1E875231" w14:textId="6F1610B2" w:rsidR="00413C5C" w:rsidRPr="00E17BE1" w:rsidRDefault="00413C5C" w:rsidP="00B16CDD">
      <w:pPr>
        <w:pStyle w:val="Heading1"/>
        <w:rPr>
          <w:rFonts w:ascii="Arial" w:hAnsi="Arial" w:cs="Arial"/>
          <w:b/>
          <w:bCs/>
          <w:color w:val="000000" w:themeColor="text1"/>
          <w:sz w:val="44"/>
          <w:szCs w:val="44"/>
        </w:rPr>
      </w:pPr>
      <w:bookmarkStart w:id="7" w:name="_Toc161170727"/>
      <w:r w:rsidRPr="00E17BE1">
        <w:rPr>
          <w:rFonts w:ascii="Arial" w:hAnsi="Arial" w:cs="Arial"/>
          <w:b/>
          <w:bCs/>
          <w:color w:val="000000" w:themeColor="text1"/>
          <w:sz w:val="72"/>
          <w:szCs w:val="72"/>
        </w:rPr>
        <w:t>General Introduction</w:t>
      </w:r>
      <w:bookmarkEnd w:id="7"/>
    </w:p>
    <w:p w14:paraId="4868F126" w14:textId="3471EE68" w:rsidR="00413C5C" w:rsidRPr="00E17BE1" w:rsidRDefault="00413C5C" w:rsidP="00947A37">
      <w:pPr>
        <w:spacing w:line="360" w:lineRule="auto"/>
        <w:jc w:val="right"/>
        <w:rPr>
          <w:rFonts w:ascii="Arial" w:hAnsi="Arial" w:cs="Arial"/>
          <w:b/>
          <w:bCs/>
          <w:color w:val="000000" w:themeColor="text1"/>
          <w:sz w:val="44"/>
          <w:szCs w:val="44"/>
        </w:rPr>
      </w:pPr>
    </w:p>
    <w:p w14:paraId="7CF8265A" w14:textId="77777777" w:rsidR="00413C5C" w:rsidRPr="00E17BE1" w:rsidRDefault="00413C5C" w:rsidP="00947A37">
      <w:pPr>
        <w:spacing w:line="360" w:lineRule="auto"/>
        <w:jc w:val="right"/>
        <w:rPr>
          <w:rFonts w:ascii="Arial" w:hAnsi="Arial" w:cs="Arial"/>
          <w:b/>
          <w:bCs/>
          <w:color w:val="000000" w:themeColor="text1"/>
          <w:sz w:val="44"/>
          <w:szCs w:val="44"/>
        </w:rPr>
      </w:pPr>
    </w:p>
    <w:p w14:paraId="4804A069" w14:textId="77777777" w:rsidR="00413C5C" w:rsidRPr="00E17BE1" w:rsidRDefault="00413C5C" w:rsidP="00947A37">
      <w:pPr>
        <w:spacing w:line="360" w:lineRule="auto"/>
        <w:rPr>
          <w:rFonts w:ascii="Arial" w:hAnsi="Arial" w:cs="Arial"/>
          <w:b/>
          <w:bCs/>
          <w:color w:val="000000" w:themeColor="text1"/>
          <w:sz w:val="32"/>
          <w:szCs w:val="32"/>
        </w:rPr>
      </w:pPr>
    </w:p>
    <w:p w14:paraId="56E44BF2" w14:textId="33CBEEC7" w:rsidR="00413C5C" w:rsidRPr="00E17BE1" w:rsidRDefault="00772210" w:rsidP="00947A37">
      <w:pPr>
        <w:spacing w:line="360" w:lineRule="auto"/>
        <w:rPr>
          <w:rFonts w:ascii="Arial" w:hAnsi="Arial" w:cs="Arial"/>
          <w:b/>
          <w:bCs/>
          <w:color w:val="000000" w:themeColor="text1"/>
          <w:sz w:val="32"/>
          <w:szCs w:val="32"/>
        </w:rPr>
      </w:pPr>
      <w:r w:rsidRPr="00E17BE1">
        <w:rPr>
          <w:rFonts w:ascii="Arial" w:hAnsi="Arial" w:cs="Arial"/>
          <w:noProof/>
          <w:color w:val="000000" w:themeColor="text1"/>
          <w:sz w:val="24"/>
          <w:szCs w:val="24"/>
        </w:rPr>
        <w:drawing>
          <wp:anchor distT="0" distB="0" distL="114300" distR="114300" simplePos="0" relativeHeight="251705344" behindDoc="0" locked="0" layoutInCell="1" allowOverlap="1" wp14:anchorId="39BE4EA0" wp14:editId="7E9FE222">
            <wp:simplePos x="0" y="0"/>
            <wp:positionH relativeFrom="column">
              <wp:posOffset>2413635</wp:posOffset>
            </wp:positionH>
            <wp:positionV relativeFrom="paragraph">
              <wp:posOffset>4187825</wp:posOffset>
            </wp:positionV>
            <wp:extent cx="914400" cy="914400"/>
            <wp:effectExtent l="0" t="0" r="0" b="0"/>
            <wp:wrapSquare wrapText="bothSides"/>
            <wp:docPr id="1587470476" name="Graphic 1587470476"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413C5C" w:rsidRPr="00E17BE1">
        <w:rPr>
          <w:rFonts w:ascii="Arial" w:hAnsi="Arial" w:cs="Arial"/>
          <w:b/>
          <w:bCs/>
          <w:color w:val="000000" w:themeColor="text1"/>
          <w:sz w:val="32"/>
          <w:szCs w:val="32"/>
        </w:rPr>
        <w:br w:type="page"/>
      </w:r>
    </w:p>
    <w:p w14:paraId="41473F3F" w14:textId="56FD12A4" w:rsidR="00CB6516" w:rsidRPr="00E17BE1" w:rsidRDefault="00413C5C" w:rsidP="00D11469">
      <w:pPr>
        <w:pStyle w:val="ListParagraph"/>
        <w:numPr>
          <w:ilvl w:val="0"/>
          <w:numId w:val="2"/>
        </w:numPr>
        <w:rPr>
          <w:rFonts w:ascii="Arial" w:hAnsi="Arial" w:cs="Arial"/>
          <w:b/>
          <w:bCs/>
          <w:sz w:val="28"/>
          <w:szCs w:val="28"/>
        </w:rPr>
      </w:pPr>
      <w:r w:rsidRPr="00E17BE1">
        <w:rPr>
          <w:rFonts w:ascii="Arial" w:hAnsi="Arial" w:cs="Arial"/>
          <w:b/>
          <w:bCs/>
          <w:sz w:val="28"/>
          <w:szCs w:val="28"/>
        </w:rPr>
        <w:lastRenderedPageBreak/>
        <w:t xml:space="preserve">Introduction </w:t>
      </w:r>
    </w:p>
    <w:p w14:paraId="40A13C6C" w14:textId="77777777" w:rsidR="00240E9D" w:rsidRPr="00E17BE1" w:rsidRDefault="00240E9D" w:rsidP="00240E9D">
      <w:pPr>
        <w:spacing w:after="0" w:line="360" w:lineRule="auto"/>
        <w:rPr>
          <w:rFonts w:ascii="Arial" w:hAnsi="Arial" w:cs="Arial"/>
          <w:b/>
          <w:bCs/>
          <w:color w:val="000000" w:themeColor="text1"/>
          <w:sz w:val="32"/>
          <w:szCs w:val="32"/>
        </w:rPr>
      </w:pPr>
    </w:p>
    <w:p w14:paraId="01D5D3CE" w14:textId="6DE52A03" w:rsidR="00413C5C" w:rsidRPr="00E17BE1" w:rsidRDefault="00413C5C" w:rsidP="00532AB4">
      <w:pPr>
        <w:pStyle w:val="ListParagraph"/>
        <w:numPr>
          <w:ilvl w:val="1"/>
          <w:numId w:val="2"/>
        </w:numPr>
        <w:spacing w:after="0" w:line="360" w:lineRule="auto"/>
        <w:ind w:left="0" w:firstLine="0"/>
        <w:outlineLvl w:val="1"/>
        <w:rPr>
          <w:rFonts w:ascii="Arial" w:hAnsi="Arial" w:cs="Arial"/>
          <w:b/>
          <w:bCs/>
          <w:color w:val="000000" w:themeColor="text1"/>
          <w:sz w:val="24"/>
          <w:szCs w:val="24"/>
        </w:rPr>
      </w:pPr>
      <w:bookmarkStart w:id="8" w:name="_Toc161170728"/>
      <w:r w:rsidRPr="00E17BE1">
        <w:rPr>
          <w:rFonts w:ascii="Arial" w:hAnsi="Arial" w:cs="Arial"/>
          <w:b/>
          <w:bCs/>
          <w:color w:val="000000" w:themeColor="text1"/>
          <w:sz w:val="24"/>
          <w:szCs w:val="24"/>
        </w:rPr>
        <w:t>Hospital anxiety</w:t>
      </w:r>
      <w:bookmarkEnd w:id="8"/>
      <w:r w:rsidRPr="00E17BE1">
        <w:rPr>
          <w:rFonts w:ascii="Arial" w:hAnsi="Arial" w:cs="Arial"/>
          <w:b/>
          <w:bCs/>
          <w:color w:val="000000" w:themeColor="text1"/>
          <w:sz w:val="24"/>
          <w:szCs w:val="24"/>
        </w:rPr>
        <w:t xml:space="preserve"> </w:t>
      </w:r>
    </w:p>
    <w:p w14:paraId="5C44BEC2" w14:textId="77777777" w:rsidR="00240E9D" w:rsidRPr="00E17BE1" w:rsidRDefault="00240E9D" w:rsidP="00240E9D">
      <w:pPr>
        <w:pStyle w:val="ListParagraph"/>
        <w:spacing w:after="0" w:line="360" w:lineRule="auto"/>
        <w:ind w:left="0"/>
        <w:rPr>
          <w:rFonts w:ascii="Arial" w:hAnsi="Arial" w:cs="Arial"/>
          <w:color w:val="000000" w:themeColor="text1"/>
          <w:sz w:val="24"/>
          <w:szCs w:val="24"/>
        </w:rPr>
      </w:pPr>
    </w:p>
    <w:p w14:paraId="032B2ED3" w14:textId="7C80BDB7" w:rsidR="00413C5C" w:rsidRPr="00E17BE1" w:rsidRDefault="00413C5C" w:rsidP="00947A37">
      <w:pPr>
        <w:pStyle w:val="ListParagraph"/>
        <w:spacing w:line="360" w:lineRule="auto"/>
        <w:ind w:left="0"/>
        <w:jc w:val="both"/>
        <w:rPr>
          <w:rFonts w:ascii="Arial" w:hAnsi="Arial" w:cs="Arial"/>
          <w:color w:val="000000" w:themeColor="text1"/>
          <w:sz w:val="24"/>
          <w:szCs w:val="24"/>
        </w:rPr>
      </w:pPr>
      <w:r w:rsidRPr="00E17BE1">
        <w:rPr>
          <w:rFonts w:ascii="Arial" w:hAnsi="Arial" w:cs="Arial"/>
          <w:color w:val="000000" w:themeColor="text1"/>
          <w:sz w:val="24"/>
          <w:szCs w:val="24"/>
        </w:rPr>
        <w:t xml:space="preserve">Attending the hospital can be stressful for many paediatric patients </w:t>
      </w:r>
      <w:sdt>
        <w:sdtPr>
          <w:rPr>
            <w:rFonts w:ascii="Arial" w:hAnsi="Arial" w:cs="Arial"/>
            <w:color w:val="000000" w:themeColor="text1"/>
            <w:sz w:val="24"/>
            <w:szCs w:val="24"/>
          </w:rPr>
          <w:tag w:val="MENDELEY_CITATION_v3_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"/>
          <w:id w:val="-1915004658"/>
          <w:placeholder>
            <w:docPart w:val="FF6AB0B6F74C8840A13A58079048C4A9"/>
          </w:placeholder>
        </w:sdtPr>
        <w:sdtContent>
          <w:r w:rsidRPr="00E17BE1">
            <w:rPr>
              <w:rFonts w:ascii="Arial" w:eastAsia="Times New Roman" w:hAnsi="Arial" w:cs="Arial"/>
              <w:color w:val="000000" w:themeColor="text1"/>
              <w:sz w:val="24"/>
              <w:szCs w:val="24"/>
            </w:rPr>
            <w:t xml:space="preserve">(Li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 xml:space="preserve">. It is a busy, noisy, and sometimes unpleasant place. Hospitalisation has been known to cause children to feel lost, isolated, and uncertain </w:t>
      </w:r>
      <w:sdt>
        <w:sdtPr>
          <w:rPr>
            <w:rFonts w:ascii="Arial" w:hAnsi="Arial" w:cs="Arial"/>
            <w:color w:val="000000" w:themeColor="text1"/>
            <w:sz w:val="24"/>
            <w:szCs w:val="24"/>
          </w:rPr>
          <w:tag w:val="MENDELEY_CITATION_v3_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"/>
          <w:id w:val="-1296600692"/>
          <w:placeholder>
            <w:docPart w:val="FF6AB0B6F74C8840A13A58079048C4A9"/>
          </w:placeholder>
        </w:sdtPr>
        <w:sdtContent>
          <w:r w:rsidRPr="00E17BE1">
            <w:rPr>
              <w:rFonts w:ascii="Arial" w:hAnsi="Arial" w:cs="Arial"/>
              <w:color w:val="000000" w:themeColor="text1"/>
              <w:sz w:val="24"/>
              <w:szCs w:val="24"/>
            </w:rPr>
            <w:t>(Moerman, van der Heide and Heerink, 2019)</w:t>
          </w:r>
        </w:sdtContent>
      </w:sdt>
      <w:r w:rsidRPr="00E17BE1">
        <w:rPr>
          <w:rFonts w:ascii="Arial" w:hAnsi="Arial" w:cs="Arial"/>
          <w:color w:val="000000" w:themeColor="text1"/>
          <w:sz w:val="24"/>
          <w:szCs w:val="24"/>
        </w:rPr>
        <w:t>. For a paediatric patient already experiencing pain, the additional activities of strangers asking questions, can increase anxiety and stress levels. Studies have found that paediatric patients can be emotionally devastated when admitted to the hospital and sometimes manifest their anxiety through crying, withdrawing</w:t>
      </w:r>
      <w:r w:rsidR="00B230C1" w:rsidRPr="00E17BE1">
        <w:rPr>
          <w:rFonts w:ascii="Arial" w:hAnsi="Arial" w:cs="Arial"/>
          <w:color w:val="000000" w:themeColor="text1"/>
          <w:sz w:val="24"/>
          <w:szCs w:val="24"/>
        </w:rPr>
        <w:t>, and</w:t>
      </w:r>
      <w:r w:rsidRPr="00E17BE1">
        <w:rPr>
          <w:rFonts w:ascii="Arial" w:hAnsi="Arial" w:cs="Arial"/>
          <w:color w:val="000000" w:themeColor="text1"/>
          <w:sz w:val="24"/>
          <w:szCs w:val="24"/>
        </w:rPr>
        <w:t xml:space="preserve"> acting nervously </w:t>
      </w:r>
      <w:sdt>
        <w:sdtPr>
          <w:rPr>
            <w:rFonts w:ascii="Arial" w:hAnsi="Arial" w:cs="Arial"/>
            <w:color w:val="000000" w:themeColor="text1"/>
            <w:sz w:val="24"/>
            <w:szCs w:val="24"/>
          </w:rPr>
          <w:tag w:val="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"/>
          <w:id w:val="393934190"/>
          <w:placeholder>
            <w:docPart w:val="FF6AB0B6F74C8840A13A58079048C4A9"/>
          </w:placeholder>
        </w:sdtPr>
        <w:sdtContent>
          <w:r w:rsidRPr="00E17BE1">
            <w:rPr>
              <w:rFonts w:ascii="Arial" w:eastAsia="Times New Roman" w:hAnsi="Arial" w:cs="Arial"/>
              <w:color w:val="000000" w:themeColor="text1"/>
              <w:sz w:val="24"/>
              <w:szCs w:val="24"/>
            </w:rPr>
            <w:t xml:space="preserve">(Li and Lam, 2003; Li and Lopez, 2006; Jeong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2015)</w:t>
          </w:r>
        </w:sdtContent>
      </w:sdt>
      <w:r w:rsidRPr="00E17BE1">
        <w:rPr>
          <w:rFonts w:ascii="Arial" w:hAnsi="Arial" w:cs="Arial"/>
          <w:color w:val="000000" w:themeColor="text1"/>
          <w:sz w:val="24"/>
          <w:szCs w:val="24"/>
        </w:rPr>
        <w:t xml:space="preserve">. These emotions, if not mitigated or managed, can have huge effects, they have been known to cause delays in medical treatment, enhance anxiety which can lead to trauma, and </w:t>
      </w:r>
      <w:r w:rsidR="00B230C1" w:rsidRPr="00E17BE1">
        <w:rPr>
          <w:rFonts w:ascii="Arial" w:hAnsi="Arial" w:cs="Arial"/>
          <w:color w:val="000000" w:themeColor="text1"/>
          <w:sz w:val="24"/>
          <w:szCs w:val="24"/>
        </w:rPr>
        <w:t>anxiety</w:t>
      </w:r>
      <w:r w:rsidRPr="00E17BE1">
        <w:rPr>
          <w:rFonts w:ascii="Arial" w:hAnsi="Arial" w:cs="Arial"/>
          <w:color w:val="000000" w:themeColor="text1"/>
          <w:sz w:val="24"/>
          <w:szCs w:val="24"/>
        </w:rPr>
        <w:t xml:space="preserve"> has been associated with more extended recovery periods </w:t>
      </w:r>
      <w:sdt>
        <w:sdtPr>
          <w:rPr>
            <w:rFonts w:ascii="Arial" w:hAnsi="Arial" w:cs="Arial"/>
            <w:color w:val="000000" w:themeColor="text1"/>
            <w:sz w:val="24"/>
            <w:szCs w:val="24"/>
          </w:rPr>
          <w:tag w:val="MENDELEY_CITATION_v3_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"/>
          <w:id w:val="712620954"/>
          <w:placeholder>
            <w:docPart w:val="FF6AB0B6F74C8840A13A58079048C4A9"/>
          </w:placeholder>
        </w:sdtPr>
        <w:sdtContent>
          <w:r w:rsidRPr="00E17BE1">
            <w:rPr>
              <w:rFonts w:ascii="Arial" w:hAnsi="Arial" w:cs="Arial"/>
              <w:color w:val="000000" w:themeColor="text1"/>
              <w:sz w:val="24"/>
              <w:szCs w:val="24"/>
            </w:rPr>
            <w:t>(Nilsson, Buchholz and Thunberg, 2012; Lerwick JL., 2016)</w:t>
          </w:r>
        </w:sdtContent>
      </w:sdt>
      <w:r w:rsidRPr="00E17BE1">
        <w:rPr>
          <w:rFonts w:ascii="Arial" w:hAnsi="Arial" w:cs="Arial"/>
          <w:color w:val="000000" w:themeColor="text1"/>
          <w:sz w:val="24"/>
          <w:szCs w:val="24"/>
        </w:rPr>
        <w:t xml:space="preserve">. </w:t>
      </w:r>
    </w:p>
    <w:p w14:paraId="087E3B09" w14:textId="77777777" w:rsidR="00012DB2" w:rsidRPr="00E17BE1" w:rsidRDefault="00012DB2" w:rsidP="00947A37">
      <w:pPr>
        <w:pStyle w:val="ListParagraph"/>
        <w:spacing w:line="360" w:lineRule="auto"/>
        <w:ind w:left="0"/>
        <w:jc w:val="both"/>
        <w:rPr>
          <w:rFonts w:ascii="Arial" w:hAnsi="Arial" w:cs="Arial"/>
          <w:color w:val="000000" w:themeColor="text1"/>
          <w:sz w:val="24"/>
          <w:szCs w:val="24"/>
        </w:rPr>
      </w:pPr>
    </w:p>
    <w:p w14:paraId="69A55E4D" w14:textId="5D7F82BD" w:rsidR="00012DB2" w:rsidRPr="00E17BE1" w:rsidRDefault="00012DB2" w:rsidP="00B277A0">
      <w:pPr>
        <w:pStyle w:val="ListParagraph"/>
        <w:numPr>
          <w:ilvl w:val="1"/>
          <w:numId w:val="2"/>
        </w:numPr>
        <w:spacing w:line="360" w:lineRule="auto"/>
        <w:jc w:val="both"/>
        <w:outlineLvl w:val="1"/>
        <w:rPr>
          <w:rFonts w:ascii="Arial" w:hAnsi="Arial" w:cs="Arial"/>
          <w:b/>
          <w:bCs/>
          <w:color w:val="000000" w:themeColor="text1"/>
          <w:sz w:val="24"/>
          <w:szCs w:val="24"/>
        </w:rPr>
      </w:pPr>
      <w:bookmarkStart w:id="9" w:name="_Toc161170729"/>
      <w:r w:rsidRPr="00E17BE1">
        <w:rPr>
          <w:rFonts w:ascii="Arial" w:hAnsi="Arial" w:cs="Arial"/>
          <w:b/>
          <w:bCs/>
          <w:color w:val="000000" w:themeColor="text1"/>
          <w:sz w:val="24"/>
          <w:szCs w:val="24"/>
        </w:rPr>
        <w:t>Social Robot</w:t>
      </w:r>
      <w:bookmarkEnd w:id="9"/>
      <w:r w:rsidRPr="00E17BE1">
        <w:rPr>
          <w:rFonts w:ascii="Arial" w:hAnsi="Arial" w:cs="Arial"/>
          <w:b/>
          <w:bCs/>
          <w:color w:val="000000" w:themeColor="text1"/>
          <w:sz w:val="24"/>
          <w:szCs w:val="24"/>
        </w:rPr>
        <w:t xml:space="preserve"> </w:t>
      </w:r>
    </w:p>
    <w:p w14:paraId="1650EC25" w14:textId="1626138B" w:rsidR="00774042" w:rsidRPr="00E17BE1" w:rsidRDefault="00774042" w:rsidP="0003168D">
      <w:pPr>
        <w:spacing w:line="360" w:lineRule="auto"/>
        <w:jc w:val="both"/>
        <w:rPr>
          <w:rFonts w:ascii="Arial" w:hAnsi="Arial" w:cs="Arial"/>
          <w:sz w:val="24"/>
          <w:szCs w:val="24"/>
        </w:rPr>
      </w:pPr>
      <w:r w:rsidRPr="00E17BE1">
        <w:rPr>
          <w:rFonts w:ascii="Arial" w:hAnsi="Arial" w:cs="Arial"/>
          <w:sz w:val="24"/>
          <w:szCs w:val="24"/>
        </w:rPr>
        <w:t xml:space="preserve">The use of social robots has gained significant attention in various domains, ranging from healthcare to customer service </w:t>
      </w:r>
      <w:sdt>
        <w:sdtPr>
          <w:rPr>
            <w:rFonts w:ascii="Arial" w:hAnsi="Arial" w:cs="Arial"/>
            <w:color w:val="000000"/>
            <w:sz w:val="24"/>
            <w:szCs w:val="24"/>
          </w:rPr>
          <w:tag w:val="MENDELEY_CITATION_v3_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"/>
          <w:id w:val="1734742713"/>
          <w:placeholder>
            <w:docPart w:val="49FF33CE017A294BA184EC1FA07DE48F"/>
          </w:placeholder>
        </w:sdtPr>
        <w:sdtContent>
          <w:r w:rsidRPr="00E17BE1">
            <w:rPr>
              <w:rFonts w:ascii="Arial" w:eastAsia="Times New Roman" w:hAnsi="Arial" w:cs="Arial"/>
              <w:sz w:val="24"/>
              <w:szCs w:val="24"/>
            </w:rPr>
            <w:t xml:space="preserve">(Mubin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2018; Shariati </w:t>
          </w:r>
          <w:r w:rsidRPr="00E17BE1">
            <w:rPr>
              <w:rFonts w:ascii="Arial" w:eastAsia="Times New Roman" w:hAnsi="Arial" w:cs="Arial"/>
              <w:i/>
              <w:iCs/>
              <w:sz w:val="24"/>
              <w:szCs w:val="24"/>
            </w:rPr>
            <w:t>et al.</w:t>
          </w:r>
          <w:r w:rsidRPr="00E17BE1">
            <w:rPr>
              <w:rFonts w:ascii="Arial" w:eastAsia="Times New Roman" w:hAnsi="Arial" w:cs="Arial"/>
              <w:sz w:val="24"/>
              <w:szCs w:val="24"/>
            </w:rPr>
            <w:t>, 2018)</w:t>
          </w:r>
        </w:sdtContent>
      </w:sdt>
      <w:r w:rsidRPr="00E17BE1">
        <w:rPr>
          <w:rFonts w:ascii="Arial" w:hAnsi="Arial" w:cs="Arial"/>
          <w:sz w:val="24"/>
          <w:szCs w:val="24"/>
        </w:rPr>
        <w:t xml:space="preserve">. These robots are designed to interact with humans in a social and natural manner, often incorporating features like facial expressions, gestures, and conversational abilities </w:t>
      </w:r>
      <w:sdt>
        <w:sdtPr>
          <w:rPr>
            <w:rFonts w:ascii="Arial" w:hAnsi="Arial" w:cs="Arial"/>
            <w:color w:val="000000"/>
            <w:sz w:val="24"/>
            <w:szCs w:val="24"/>
          </w:rPr>
          <w:tag w:val="MENDELEY_CITATION_v3_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"/>
          <w:id w:val="-1841538134"/>
          <w:placeholder>
            <w:docPart w:val="49FF33CE017A294BA184EC1FA07DE48F"/>
          </w:placeholder>
        </w:sdtPr>
        <w:sdtContent>
          <w:r w:rsidRPr="00E17BE1">
            <w:rPr>
              <w:rFonts w:ascii="Arial" w:hAnsi="Arial" w:cs="Arial"/>
              <w:color w:val="000000"/>
              <w:sz w:val="24"/>
              <w:szCs w:val="24"/>
            </w:rPr>
            <w:t>(Ko and Kim, 2018)</w:t>
          </w:r>
        </w:sdtContent>
      </w:sdt>
      <w:r w:rsidRPr="00E17BE1">
        <w:rPr>
          <w:rFonts w:ascii="Arial" w:hAnsi="Arial" w:cs="Arial"/>
          <w:sz w:val="24"/>
          <w:szCs w:val="24"/>
        </w:rPr>
        <w:t xml:space="preserve">. </w:t>
      </w:r>
      <w:r w:rsidRPr="00E17BE1">
        <w:rPr>
          <w:rFonts w:ascii="Arial" w:hAnsi="Arial" w:cs="Arial"/>
          <w:color w:val="0F0F0F"/>
          <w:sz w:val="24"/>
          <w:szCs w:val="24"/>
        </w:rPr>
        <w:t xml:space="preserve">Customer service social robots are designed to enhance and streamline customer interactions in various industries, ranging from retail to hospitality </w:t>
      </w:r>
      <w:sdt>
        <w:sdtPr>
          <w:rPr>
            <w:rFonts w:ascii="Arial" w:hAnsi="Arial" w:cs="Arial"/>
            <w:color w:val="0F0F0F"/>
            <w:sz w:val="24"/>
            <w:szCs w:val="24"/>
          </w:rPr>
          <w:tag w:val="MENDELEY_CITATION_v3_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"/>
          <w:id w:val="1710305860"/>
          <w:placeholder>
            <w:docPart w:val="49FF33CE017A294BA184EC1FA07DE48F"/>
          </w:placeholder>
        </w:sdtPr>
        <w:sdtContent>
          <w:r w:rsidRPr="00E17BE1">
            <w:rPr>
              <w:rFonts w:ascii="Arial" w:eastAsia="Times New Roman" w:hAnsi="Arial" w:cs="Arial"/>
              <w:sz w:val="24"/>
              <w:szCs w:val="24"/>
            </w:rPr>
            <w:t xml:space="preserve">(Mubin </w:t>
          </w:r>
          <w:r w:rsidRPr="00E17BE1">
            <w:rPr>
              <w:rFonts w:ascii="Arial" w:eastAsia="Times New Roman" w:hAnsi="Arial" w:cs="Arial"/>
              <w:i/>
              <w:iCs/>
              <w:sz w:val="24"/>
              <w:szCs w:val="24"/>
            </w:rPr>
            <w:t>et al.</w:t>
          </w:r>
          <w:r w:rsidRPr="00E17BE1">
            <w:rPr>
              <w:rFonts w:ascii="Arial" w:eastAsia="Times New Roman" w:hAnsi="Arial" w:cs="Arial"/>
              <w:sz w:val="24"/>
              <w:szCs w:val="24"/>
            </w:rPr>
            <w:t>, 2018)</w:t>
          </w:r>
        </w:sdtContent>
      </w:sdt>
      <w:r w:rsidRPr="00E17BE1">
        <w:rPr>
          <w:rFonts w:ascii="Arial" w:hAnsi="Arial" w:cs="Arial"/>
          <w:color w:val="0F0F0F"/>
          <w:sz w:val="24"/>
          <w:szCs w:val="24"/>
        </w:rPr>
        <w:t>.</w:t>
      </w:r>
      <w:r w:rsidRPr="00E17BE1">
        <w:rPr>
          <w:rFonts w:ascii="Arial" w:hAnsi="Arial" w:cs="Arial"/>
          <w:sz w:val="24"/>
          <w:szCs w:val="24"/>
        </w:rPr>
        <w:t xml:space="preserve"> In healthcare settings, social robots have been designed to provide companionship to patients, assist with therapeutic activities, and support rehabilitation efforts </w:t>
      </w:r>
      <w:sdt>
        <w:sdtPr>
          <w:rPr>
            <w:rFonts w:ascii="Arial" w:hAnsi="Arial" w:cs="Arial"/>
            <w:sz w:val="24"/>
            <w:szCs w:val="24"/>
          </w:rPr>
          <w:tag w:val="MENDELEY_CITATION_v3_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NSwzMF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"/>
          <w:id w:val="750934434"/>
          <w:placeholder>
            <w:docPart w:val="49FF33CE017A294BA184EC1FA07DE48F"/>
          </w:placeholder>
        </w:sdtPr>
        <w:sdtContent>
          <w:r w:rsidRPr="00E17BE1">
            <w:rPr>
              <w:rFonts w:ascii="Arial" w:eastAsia="Times New Roman" w:hAnsi="Arial" w:cs="Arial"/>
              <w:sz w:val="24"/>
              <w:szCs w:val="24"/>
            </w:rPr>
            <w:t xml:space="preserve">(Beran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Jeong </w:t>
          </w:r>
          <w:r w:rsidRPr="00E17BE1">
            <w:rPr>
              <w:rFonts w:ascii="Arial" w:eastAsia="Times New Roman" w:hAnsi="Arial" w:cs="Arial"/>
              <w:i/>
              <w:iCs/>
              <w:sz w:val="24"/>
              <w:szCs w:val="24"/>
            </w:rPr>
            <w:t>et al.</w:t>
          </w:r>
          <w:r w:rsidRPr="00E17BE1">
            <w:rPr>
              <w:rFonts w:ascii="Arial" w:eastAsia="Times New Roman" w:hAnsi="Arial" w:cs="Arial"/>
              <w:sz w:val="24"/>
              <w:szCs w:val="24"/>
            </w:rPr>
            <w:t>, 2015; Moerman, van der Heide and Heerink, 2019)</w:t>
          </w:r>
        </w:sdtContent>
      </w:sdt>
      <w:r w:rsidRPr="00E17BE1">
        <w:rPr>
          <w:rFonts w:ascii="Arial" w:hAnsi="Arial" w:cs="Arial"/>
          <w:sz w:val="24"/>
          <w:szCs w:val="24"/>
        </w:rPr>
        <w:t xml:space="preserve">. With the growing use of social </w:t>
      </w:r>
      <w:r w:rsidR="003A0E61" w:rsidRPr="00E17BE1">
        <w:rPr>
          <w:rFonts w:ascii="Arial" w:hAnsi="Arial" w:cs="Arial"/>
          <w:sz w:val="24"/>
          <w:szCs w:val="24"/>
        </w:rPr>
        <w:t>robots’</w:t>
      </w:r>
      <w:r w:rsidR="00C8128B" w:rsidRPr="00E17BE1">
        <w:rPr>
          <w:rFonts w:ascii="Arial" w:hAnsi="Arial" w:cs="Arial"/>
          <w:sz w:val="24"/>
          <w:szCs w:val="24"/>
        </w:rPr>
        <w:t>,</w:t>
      </w:r>
      <w:r w:rsidRPr="00E17BE1">
        <w:rPr>
          <w:rFonts w:ascii="Arial" w:hAnsi="Arial" w:cs="Arial"/>
          <w:sz w:val="24"/>
          <w:szCs w:val="24"/>
        </w:rPr>
        <w:t xml:space="preserve"> research has </w:t>
      </w:r>
      <w:r w:rsidR="003A0E61" w:rsidRPr="00E17BE1">
        <w:rPr>
          <w:rFonts w:ascii="Arial" w:hAnsi="Arial" w:cs="Arial"/>
          <w:sz w:val="24"/>
          <w:szCs w:val="24"/>
        </w:rPr>
        <w:t xml:space="preserve">suggested </w:t>
      </w:r>
      <w:r w:rsidRPr="00E17BE1">
        <w:rPr>
          <w:rFonts w:ascii="Arial" w:hAnsi="Arial" w:cs="Arial"/>
          <w:sz w:val="24"/>
          <w:szCs w:val="24"/>
        </w:rPr>
        <w:t xml:space="preserve">that social robots could hold a promising position in </w:t>
      </w:r>
      <w:r w:rsidR="00C8128B" w:rsidRPr="00E17BE1">
        <w:rPr>
          <w:rFonts w:ascii="Arial" w:hAnsi="Arial" w:cs="Arial"/>
          <w:sz w:val="24"/>
          <w:szCs w:val="24"/>
        </w:rPr>
        <w:t xml:space="preserve">their </w:t>
      </w:r>
      <w:r w:rsidRPr="00E17BE1">
        <w:rPr>
          <w:rFonts w:ascii="Arial" w:hAnsi="Arial" w:cs="Arial"/>
          <w:sz w:val="24"/>
          <w:szCs w:val="24"/>
        </w:rPr>
        <w:t xml:space="preserve">ability to reduce negative emotions in children visiting the </w:t>
      </w:r>
      <w:r w:rsidR="003A0E61" w:rsidRPr="00E17BE1">
        <w:rPr>
          <w:rFonts w:ascii="Arial" w:hAnsi="Arial" w:cs="Arial"/>
          <w:sz w:val="24"/>
          <w:szCs w:val="24"/>
        </w:rPr>
        <w:t>hospital and</w:t>
      </w:r>
      <w:r w:rsidRPr="00E17BE1">
        <w:rPr>
          <w:rFonts w:ascii="Arial" w:hAnsi="Arial" w:cs="Arial"/>
          <w:sz w:val="24"/>
          <w:szCs w:val="24"/>
        </w:rPr>
        <w:t xml:space="preserve"> become a tool that can be used as an intervention </w:t>
      </w:r>
      <w:sdt>
        <w:sdtPr>
          <w:rPr>
            <w:rFonts w:ascii="Arial" w:hAnsi="Arial" w:cs="Arial"/>
            <w:sz w:val="24"/>
            <w:szCs w:val="24"/>
          </w:rPr>
          <w:tag w:val="MENDELEY_CITATION_v3_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"/>
          <w:id w:val="-1709182186"/>
          <w:placeholder>
            <w:docPart w:val="668602DE42E98D428B28F48D1C51D181"/>
          </w:placeholder>
        </w:sdtPr>
        <w:sdtContent>
          <w:r w:rsidRPr="00E17BE1">
            <w:rPr>
              <w:rFonts w:ascii="Arial" w:eastAsia="Times New Roman" w:hAnsi="Arial" w:cs="Arial"/>
              <w:sz w:val="24"/>
              <w:szCs w:val="24"/>
            </w:rPr>
            <w:t xml:space="preserve">(Dawe </w:t>
          </w:r>
          <w:r w:rsidRPr="00E17BE1">
            <w:rPr>
              <w:rFonts w:ascii="Arial" w:eastAsia="Times New Roman" w:hAnsi="Arial" w:cs="Arial"/>
              <w:i/>
              <w:iCs/>
              <w:sz w:val="24"/>
              <w:szCs w:val="24"/>
            </w:rPr>
            <w:t>et al.</w:t>
          </w:r>
          <w:r w:rsidRPr="00E17BE1">
            <w:rPr>
              <w:rFonts w:ascii="Arial" w:eastAsia="Times New Roman" w:hAnsi="Arial" w:cs="Arial"/>
              <w:sz w:val="24"/>
              <w:szCs w:val="24"/>
            </w:rPr>
            <w:t>, 2019).</w:t>
          </w:r>
        </w:sdtContent>
      </w:sdt>
    </w:p>
    <w:p w14:paraId="4540AEB3" w14:textId="1FA89EF1" w:rsidR="003B186C" w:rsidRPr="00E17BE1" w:rsidRDefault="003B186C" w:rsidP="003B186C">
      <w:pPr>
        <w:spacing w:line="360" w:lineRule="auto"/>
        <w:jc w:val="both"/>
        <w:rPr>
          <w:rFonts w:ascii="Arial" w:eastAsia="Times New Roman" w:hAnsi="Arial" w:cs="Arial"/>
          <w:color w:val="000000" w:themeColor="text1"/>
          <w:sz w:val="24"/>
          <w:szCs w:val="24"/>
          <w:lang w:eastAsia="en-GB"/>
        </w:rPr>
      </w:pPr>
      <w:r w:rsidRPr="00E17BE1">
        <w:rPr>
          <w:rFonts w:ascii="Arial" w:eastAsia="Times New Roman" w:hAnsi="Arial" w:cs="Arial"/>
          <w:color w:val="000000" w:themeColor="text1"/>
          <w:sz w:val="24"/>
          <w:szCs w:val="24"/>
          <w:lang w:eastAsia="en-GB"/>
        </w:rPr>
        <w:lastRenderedPageBreak/>
        <w:t xml:space="preserve">Social robots come in all shapes and sizes, and two social robots, Pepper and MiRo, were picked for this study. These social robots were chosen to explore difference between humanoid and animal-like robots. The first social robot is Pepper </w:t>
      </w:r>
      <w:r w:rsidRPr="00E17BE1">
        <w:rPr>
          <w:rFonts w:ascii="Arial" w:hAnsi="Arial" w:cs="Arial"/>
          <w:color w:val="000000" w:themeColor="text1"/>
          <w:sz w:val="24"/>
          <w:szCs w:val="24"/>
        </w:rPr>
        <w:t>by Softbank, a 4ft tall humanoid social robot. It can recognise faces and is a self-standing social robot that can move its body, including arms and head, and engage in limited conversation.</w:t>
      </w:r>
      <w:r w:rsidRPr="00E17BE1">
        <w:rPr>
          <w:rFonts w:ascii="Arial" w:eastAsia="Times New Roman" w:hAnsi="Arial" w:cs="Arial"/>
          <w:color w:val="000000" w:themeColor="text1"/>
          <w:sz w:val="24"/>
          <w:szCs w:val="24"/>
          <w:lang w:eastAsia="en-GB"/>
        </w:rPr>
        <w:t xml:space="preserve"> Figure 1.1 shows Pepper standing outside a hospital waiting area. The second social robot chosen and used was MiRo. MiRo </w:t>
      </w:r>
      <w:r w:rsidRPr="00E17BE1">
        <w:rPr>
          <w:rFonts w:ascii="Arial" w:hAnsi="Arial" w:cs="Arial"/>
          <w:color w:val="000000" w:themeColor="text1"/>
          <w:sz w:val="24"/>
          <w:szCs w:val="24"/>
        </w:rPr>
        <w:t>by Sheffield Robotic</w:t>
      </w:r>
      <w:r w:rsidR="00C8128B" w:rsidRPr="00E17BE1">
        <w:rPr>
          <w:rFonts w:ascii="Arial" w:hAnsi="Arial" w:cs="Arial"/>
          <w:color w:val="000000" w:themeColor="text1"/>
          <w:sz w:val="24"/>
          <w:szCs w:val="24"/>
        </w:rPr>
        <w:t>s</w:t>
      </w:r>
      <w:r w:rsidRPr="00E17BE1">
        <w:rPr>
          <w:rFonts w:ascii="Arial" w:hAnsi="Arial" w:cs="Arial"/>
          <w:color w:val="000000" w:themeColor="text1"/>
          <w:sz w:val="24"/>
          <w:szCs w:val="24"/>
        </w:rPr>
        <w:t xml:space="preserve"> is the second social robot used in the study. MiRo is an animal-like robot. It generates animal-like sounds and has sensory and motor abilities. MiRo is an autonomous robot that can perceive and react to its environment. </w:t>
      </w:r>
      <w:r w:rsidRPr="00E17BE1">
        <w:rPr>
          <w:rFonts w:ascii="Arial" w:eastAsia="Times New Roman" w:hAnsi="Arial" w:cs="Arial"/>
          <w:color w:val="000000" w:themeColor="text1"/>
          <w:sz w:val="24"/>
          <w:szCs w:val="24"/>
          <w:lang w:eastAsia="en-GB"/>
        </w:rPr>
        <w:t xml:space="preserve">Figure 1.2 shows MiRo sitting on an empty hospital bed.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3B186C" w:rsidRPr="00E17BE1" w14:paraId="433FFE30" w14:textId="77777777" w:rsidTr="00495D43">
        <w:tc>
          <w:tcPr>
            <w:tcW w:w="4505" w:type="dxa"/>
            <w:shd w:val="clear" w:color="auto" w:fill="auto"/>
          </w:tcPr>
          <w:p w14:paraId="5D7AF140" w14:textId="77777777" w:rsidR="003B186C" w:rsidRPr="00E17BE1" w:rsidRDefault="003B186C" w:rsidP="00495D43">
            <w:pPr>
              <w:spacing w:line="360" w:lineRule="auto"/>
              <w:jc w:val="both"/>
              <w:rPr>
                <w:rFonts w:ascii="Arial" w:eastAsia="Times New Roman" w:hAnsi="Arial" w:cs="Arial"/>
                <w:b/>
                <w:bCs/>
                <w:color w:val="000000" w:themeColor="text1"/>
                <w:lang w:eastAsia="en-GB"/>
              </w:rPr>
            </w:pPr>
            <w:r w:rsidRPr="00E17BE1">
              <w:rPr>
                <w:rFonts w:ascii="Arial" w:eastAsia="Times New Roman" w:hAnsi="Arial" w:cs="Arial"/>
                <w:b/>
                <w:bCs/>
                <w:color w:val="000000" w:themeColor="text1"/>
                <w:lang w:eastAsia="en-GB"/>
              </w:rPr>
              <w:t xml:space="preserve">Figure 1.1: Pepper the robot </w:t>
            </w:r>
          </w:p>
        </w:tc>
        <w:tc>
          <w:tcPr>
            <w:tcW w:w="4505" w:type="dxa"/>
            <w:shd w:val="clear" w:color="auto" w:fill="auto"/>
          </w:tcPr>
          <w:p w14:paraId="5086177D" w14:textId="77777777" w:rsidR="003B186C" w:rsidRPr="00E17BE1" w:rsidRDefault="003B186C" w:rsidP="00495D43">
            <w:pPr>
              <w:spacing w:line="360" w:lineRule="auto"/>
              <w:jc w:val="both"/>
              <w:rPr>
                <w:rFonts w:ascii="Arial" w:eastAsia="Times New Roman" w:hAnsi="Arial" w:cs="Arial"/>
                <w:b/>
                <w:bCs/>
                <w:color w:val="000000" w:themeColor="text1"/>
                <w:lang w:eastAsia="en-GB"/>
              </w:rPr>
            </w:pPr>
            <w:r w:rsidRPr="00E17BE1">
              <w:rPr>
                <w:rFonts w:ascii="Arial" w:eastAsia="Times New Roman" w:hAnsi="Arial" w:cs="Arial"/>
                <w:b/>
                <w:bCs/>
                <w:color w:val="000000" w:themeColor="text1"/>
                <w:lang w:eastAsia="en-GB"/>
              </w:rPr>
              <w:t xml:space="preserve">Figure 1.2 MiRo the robot </w:t>
            </w:r>
          </w:p>
        </w:tc>
      </w:tr>
      <w:tr w:rsidR="003B186C" w:rsidRPr="00E17BE1" w14:paraId="04513292" w14:textId="77777777" w:rsidTr="00495D43">
        <w:tc>
          <w:tcPr>
            <w:tcW w:w="4505" w:type="dxa"/>
            <w:shd w:val="clear" w:color="auto" w:fill="auto"/>
          </w:tcPr>
          <w:p w14:paraId="090740DF" w14:textId="77777777" w:rsidR="003B186C" w:rsidRPr="00E17BE1" w:rsidRDefault="003B186C" w:rsidP="00495D43">
            <w:pPr>
              <w:spacing w:line="360" w:lineRule="auto"/>
              <w:jc w:val="both"/>
              <w:rPr>
                <w:rFonts w:ascii="Arial" w:eastAsia="Times New Roman" w:hAnsi="Arial" w:cs="Arial"/>
                <w:color w:val="000000" w:themeColor="text1"/>
                <w:lang w:eastAsia="en-GB"/>
              </w:rPr>
            </w:pPr>
            <w:r w:rsidRPr="00E17BE1">
              <w:rPr>
                <w:rFonts w:ascii="Arial" w:hAnsi="Arial" w:cs="Arial"/>
                <w:noProof/>
                <w:color w:val="000000" w:themeColor="text1"/>
              </w:rPr>
              <w:drawing>
                <wp:anchor distT="0" distB="0" distL="114300" distR="114300" simplePos="0" relativeHeight="251747328" behindDoc="0" locked="0" layoutInCell="1" allowOverlap="1" wp14:anchorId="3A0DAD95" wp14:editId="39C8FCDA">
                  <wp:simplePos x="0" y="0"/>
                  <wp:positionH relativeFrom="column">
                    <wp:posOffset>-125095</wp:posOffset>
                  </wp:positionH>
                  <wp:positionV relativeFrom="paragraph">
                    <wp:posOffset>154305</wp:posOffset>
                  </wp:positionV>
                  <wp:extent cx="2041525" cy="1747520"/>
                  <wp:effectExtent l="0" t="5397" r="0" b="0"/>
                  <wp:wrapSquare wrapText="bothSides"/>
                  <wp:docPr id="1544231272" name="Picture 154423127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10;&#10;Description automatically generated"/>
                          <pic:cNvPicPr/>
                        </pic:nvPicPr>
                        <pic:blipFill rotWithShape="1">
                          <a:blip r:embed="rId19" cstate="print">
                            <a:extLst>
                              <a:ext uri="{28A0092B-C50C-407E-A947-70E740481C1C}">
                                <a14:useLocalDpi xmlns:a14="http://schemas.microsoft.com/office/drawing/2010/main" val="0"/>
                              </a:ext>
                            </a:extLst>
                          </a:blip>
                          <a:srcRect l="12402"/>
                          <a:stretch/>
                        </pic:blipFill>
                        <pic:spPr bwMode="auto">
                          <a:xfrm rot="5400000">
                            <a:off x="0" y="0"/>
                            <a:ext cx="2041525" cy="174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05" w:type="dxa"/>
            <w:shd w:val="clear" w:color="auto" w:fill="auto"/>
          </w:tcPr>
          <w:p w14:paraId="76505EC9" w14:textId="77777777" w:rsidR="003B186C" w:rsidRPr="00E17BE1" w:rsidRDefault="003B186C" w:rsidP="00495D43">
            <w:pPr>
              <w:spacing w:line="360" w:lineRule="auto"/>
              <w:jc w:val="both"/>
              <w:rPr>
                <w:rFonts w:ascii="Arial" w:eastAsia="Times New Roman" w:hAnsi="Arial" w:cs="Arial"/>
                <w:color w:val="000000" w:themeColor="text1"/>
                <w:lang w:eastAsia="en-GB"/>
              </w:rPr>
            </w:pPr>
            <w:r w:rsidRPr="00E17BE1">
              <w:rPr>
                <w:rFonts w:ascii="Arial" w:hAnsi="Arial" w:cs="Arial"/>
                <w:noProof/>
                <w:color w:val="000000" w:themeColor="text1"/>
              </w:rPr>
              <w:drawing>
                <wp:anchor distT="0" distB="0" distL="114300" distR="114300" simplePos="0" relativeHeight="251746304" behindDoc="0" locked="0" layoutInCell="1" allowOverlap="1" wp14:anchorId="6E991B39" wp14:editId="02B6465B">
                  <wp:simplePos x="0" y="0"/>
                  <wp:positionH relativeFrom="column">
                    <wp:posOffset>-9037</wp:posOffset>
                  </wp:positionH>
                  <wp:positionV relativeFrom="paragraph">
                    <wp:posOffset>0</wp:posOffset>
                  </wp:positionV>
                  <wp:extent cx="1906905" cy="2047240"/>
                  <wp:effectExtent l="0" t="0" r="0" b="0"/>
                  <wp:wrapSquare wrapText="bothSides"/>
                  <wp:docPr id="1611218922" name="Picture 1611218922" descr="A toy in a shopping c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oy in a shopping cart&#10;&#10;Description automatically generated with low confidence"/>
                          <pic:cNvPicPr/>
                        </pic:nvPicPr>
                        <pic:blipFill rotWithShape="1">
                          <a:blip r:embed="rId20" cstate="print">
                            <a:extLst>
                              <a:ext uri="{28A0092B-C50C-407E-A947-70E740481C1C}">
                                <a14:useLocalDpi xmlns:a14="http://schemas.microsoft.com/office/drawing/2010/main" val="0"/>
                              </a:ext>
                            </a:extLst>
                          </a:blip>
                          <a:srcRect l="11764" t="27098" r="17656" b="16062"/>
                          <a:stretch/>
                        </pic:blipFill>
                        <pic:spPr bwMode="auto">
                          <a:xfrm>
                            <a:off x="0" y="0"/>
                            <a:ext cx="1906905" cy="204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AB015D8" w14:textId="5DC9EAC4" w:rsidR="00413C5C" w:rsidRPr="00E17BE1" w:rsidRDefault="00413C5C" w:rsidP="00B277A0">
      <w:pPr>
        <w:spacing w:line="360" w:lineRule="auto"/>
        <w:jc w:val="both"/>
        <w:rPr>
          <w:rFonts w:ascii="Arial" w:hAnsi="Arial" w:cs="Arial"/>
          <w:sz w:val="24"/>
          <w:szCs w:val="24"/>
        </w:rPr>
      </w:pPr>
    </w:p>
    <w:p w14:paraId="2F32C68D" w14:textId="03EEA54D" w:rsidR="00413C5C" w:rsidRPr="00E17BE1" w:rsidRDefault="00413C5C" w:rsidP="00532AB4">
      <w:pPr>
        <w:pStyle w:val="ListParagraph"/>
        <w:numPr>
          <w:ilvl w:val="1"/>
          <w:numId w:val="2"/>
        </w:numPr>
        <w:spacing w:after="0" w:line="360" w:lineRule="auto"/>
        <w:outlineLvl w:val="1"/>
        <w:rPr>
          <w:rFonts w:ascii="Arial" w:hAnsi="Arial" w:cs="Arial"/>
          <w:b/>
          <w:bCs/>
          <w:color w:val="000000" w:themeColor="text1"/>
          <w:sz w:val="24"/>
          <w:szCs w:val="24"/>
        </w:rPr>
      </w:pPr>
      <w:bookmarkStart w:id="10" w:name="_Toc161170730"/>
      <w:r w:rsidRPr="00E17BE1">
        <w:rPr>
          <w:rFonts w:ascii="Arial" w:hAnsi="Arial" w:cs="Arial"/>
          <w:b/>
          <w:bCs/>
          <w:color w:val="000000" w:themeColor="text1"/>
          <w:sz w:val="24"/>
          <w:szCs w:val="24"/>
        </w:rPr>
        <w:t>Types of play interventions</w:t>
      </w:r>
      <w:bookmarkEnd w:id="10"/>
      <w:r w:rsidRPr="00E17BE1">
        <w:rPr>
          <w:rFonts w:ascii="Arial" w:hAnsi="Arial" w:cs="Arial"/>
          <w:b/>
          <w:bCs/>
          <w:color w:val="000000" w:themeColor="text1"/>
          <w:sz w:val="24"/>
          <w:szCs w:val="24"/>
        </w:rPr>
        <w:t xml:space="preserve"> </w:t>
      </w:r>
    </w:p>
    <w:p w14:paraId="6F0DADB8" w14:textId="77777777" w:rsidR="00413C5C" w:rsidRPr="00E17BE1" w:rsidRDefault="00413C5C" w:rsidP="00947A37">
      <w:pPr>
        <w:spacing w:after="0" w:line="360" w:lineRule="auto"/>
        <w:rPr>
          <w:rFonts w:ascii="Arial" w:hAnsi="Arial" w:cs="Arial"/>
          <w:color w:val="000000" w:themeColor="text1"/>
          <w:sz w:val="24"/>
          <w:szCs w:val="24"/>
        </w:rPr>
      </w:pPr>
    </w:p>
    <w:p w14:paraId="1DB448EA" w14:textId="5DD651F9" w:rsidR="00240E9D" w:rsidRPr="00E17BE1" w:rsidRDefault="00413C5C" w:rsidP="00240E9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Many hospitals have been working hard to create spaces and play interventions that provide paediatric patients with a better hospital experience. Li et al. (2016) wrote about four types of play used in hospitals to manage paediatric patients' anxiety levels better: preparation play, medical play, developmental play, and distraction play. These types of play have been used successfully in the healthcare sector to reduce anxiety and distress in paediatric patients visiting the hospital for several years </w:t>
      </w:r>
      <w:sdt>
        <w:sdtPr>
          <w:rPr>
            <w:rFonts w:ascii="Arial" w:hAnsi="Arial" w:cs="Arial"/>
            <w:color w:val="000000" w:themeColor="text1"/>
            <w:sz w:val="24"/>
            <w:szCs w:val="24"/>
          </w:rPr>
          <w:tag w:val="MENDELEY_CITATION_v3_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"/>
          <w:id w:val="1919208673"/>
          <w:placeholder>
            <w:docPart w:val="FF6AB0B6F74C8840A13A58079048C4A9"/>
          </w:placeholder>
        </w:sdtPr>
        <w:sdtContent>
          <w:r w:rsidRPr="00E17BE1">
            <w:rPr>
              <w:rFonts w:ascii="Arial" w:eastAsia="Times New Roman" w:hAnsi="Arial" w:cs="Arial"/>
              <w:color w:val="000000" w:themeColor="text1"/>
              <w:sz w:val="24"/>
              <w:szCs w:val="24"/>
            </w:rPr>
            <w:t xml:space="preserve">(Li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 xml:space="preserve">. Preparation play has been around for a long time, and studies have shown there are benefits to preparing families and making them aware of the medical procedure </w:t>
      </w:r>
      <w:sdt>
        <w:sdtPr>
          <w:rPr>
            <w:rFonts w:ascii="Arial" w:hAnsi="Arial" w:cs="Arial"/>
            <w:color w:val="000000" w:themeColor="text1"/>
            <w:sz w:val="24"/>
            <w:szCs w:val="24"/>
          </w:rPr>
          <w:tag w:val="MENDELEY_CITATION_v3_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"/>
          <w:id w:val="1753090003"/>
          <w:placeholder>
            <w:docPart w:val="FF6AB0B6F74C8840A13A58079048C4A9"/>
          </w:placeholder>
        </w:sdtPr>
        <w:sdtContent>
          <w:r w:rsidRPr="00E17BE1">
            <w:rPr>
              <w:rFonts w:ascii="Arial" w:eastAsia="Times New Roman" w:hAnsi="Arial" w:cs="Arial"/>
              <w:color w:val="000000" w:themeColor="text1"/>
              <w:sz w:val="24"/>
              <w:szCs w:val="24"/>
            </w:rPr>
            <w:t xml:space="preserve">(Brewer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2006)</w:t>
          </w:r>
        </w:sdtContent>
      </w:sdt>
      <w:r w:rsidRPr="00E17BE1">
        <w:rPr>
          <w:rFonts w:ascii="Arial" w:hAnsi="Arial" w:cs="Arial"/>
          <w:color w:val="000000" w:themeColor="text1"/>
          <w:sz w:val="24"/>
          <w:szCs w:val="24"/>
        </w:rPr>
        <w:t xml:space="preserve">. Schwartz (1983) compared three groups of paediatric patients due to visit the hospital for in-hospitalised dental operations. One group received no </w:t>
      </w:r>
      <w:r w:rsidRPr="00E17BE1">
        <w:rPr>
          <w:rFonts w:ascii="Arial" w:hAnsi="Arial" w:cs="Arial"/>
          <w:color w:val="000000" w:themeColor="text1"/>
          <w:sz w:val="24"/>
          <w:szCs w:val="24"/>
        </w:rPr>
        <w:lastRenderedPageBreak/>
        <w:t xml:space="preserve">preparation, the second group received the unrelated play, and the third group, as part of their preoperative session, received play which focused on the hospital and surgical procedures. Results showed that paediatric patients who received hospital surgical-related play benefited the most from the session with </w:t>
      </w:r>
      <w:r w:rsidR="00494CD9" w:rsidRPr="00E17BE1">
        <w:rPr>
          <w:rFonts w:ascii="Arial" w:hAnsi="Arial" w:cs="Arial"/>
          <w:color w:val="000000" w:themeColor="text1"/>
          <w:sz w:val="24"/>
          <w:szCs w:val="24"/>
        </w:rPr>
        <w:t>more cooperative</w:t>
      </w:r>
      <w:r w:rsidRPr="00E17BE1">
        <w:rPr>
          <w:rFonts w:ascii="Arial" w:hAnsi="Arial" w:cs="Arial"/>
          <w:color w:val="000000" w:themeColor="text1"/>
          <w:sz w:val="24"/>
          <w:szCs w:val="24"/>
        </w:rPr>
        <w:t xml:space="preserve"> behaviour out of the three groups</w:t>
      </w:r>
      <w:r w:rsidR="00494CD9" w:rsidRPr="00E17BE1">
        <w:rPr>
          <w:rFonts w:ascii="Arial" w:hAnsi="Arial" w:cs="Arial"/>
          <w:color w:val="000000" w:themeColor="text1"/>
          <w:sz w:val="24"/>
          <w:szCs w:val="24"/>
        </w:rPr>
        <w:t xml:space="preserve"> </w:t>
      </w:r>
      <w:sdt>
        <w:sdtPr>
          <w:rPr>
            <w:rFonts w:ascii="Arial" w:hAnsi="Arial" w:cs="Arial"/>
            <w:color w:val="000000" w:themeColor="text1"/>
            <w:sz w:val="24"/>
            <w:szCs w:val="24"/>
          </w:rPr>
          <w:tag w:val="MENDELEY_CITATION_v3_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"/>
          <w:id w:val="194129982"/>
          <w:placeholder>
            <w:docPart w:val="FF6AB0B6F74C8840A13A58079048C4A9"/>
          </w:placeholder>
        </w:sdtPr>
        <w:sdtContent>
          <w:r w:rsidRPr="00E17BE1">
            <w:rPr>
              <w:rFonts w:ascii="Arial" w:eastAsia="Times New Roman" w:hAnsi="Arial" w:cs="Arial"/>
              <w:color w:val="000000" w:themeColor="text1"/>
              <w:sz w:val="24"/>
              <w:szCs w:val="24"/>
            </w:rPr>
            <w:t xml:space="preserve">(Schwartz and Albino, 1983; Brewer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2006)</w:t>
          </w:r>
        </w:sdtContent>
      </w:sdt>
      <w:r w:rsidRPr="00E17BE1">
        <w:rPr>
          <w:rFonts w:ascii="Arial" w:hAnsi="Arial" w:cs="Arial"/>
          <w:color w:val="000000" w:themeColor="text1"/>
          <w:sz w:val="24"/>
          <w:szCs w:val="24"/>
        </w:rPr>
        <w:t xml:space="preserve">.  </w:t>
      </w:r>
    </w:p>
    <w:p w14:paraId="2E8D8BEB" w14:textId="503433BF" w:rsidR="003B186C" w:rsidRPr="00E17BE1" w:rsidRDefault="00413C5C" w:rsidP="003B186C">
      <w:pPr>
        <w:spacing w:line="360" w:lineRule="auto"/>
        <w:jc w:val="both"/>
        <w:rPr>
          <w:rFonts w:ascii="Arial" w:hAnsi="Arial" w:cs="Arial"/>
        </w:rPr>
      </w:pPr>
      <w:r w:rsidRPr="00E17BE1">
        <w:rPr>
          <w:rFonts w:ascii="Arial" w:hAnsi="Arial" w:cs="Arial"/>
          <w:color w:val="000000" w:themeColor="text1"/>
          <w:sz w:val="24"/>
          <w:szCs w:val="24"/>
        </w:rPr>
        <w:t xml:space="preserve">Medical play involves familiarising children with the hospital setting and </w:t>
      </w:r>
      <w:r w:rsidR="003B186C" w:rsidRPr="00E17BE1">
        <w:rPr>
          <w:rFonts w:ascii="Arial" w:hAnsi="Arial" w:cs="Arial"/>
          <w:color w:val="000000" w:themeColor="text1"/>
          <w:sz w:val="24"/>
          <w:szCs w:val="24"/>
        </w:rPr>
        <w:t xml:space="preserve">procedures </w:t>
      </w:r>
      <w:r w:rsidRPr="00E17BE1">
        <w:rPr>
          <w:rFonts w:ascii="Arial" w:hAnsi="Arial" w:cs="Arial"/>
          <w:color w:val="000000" w:themeColor="text1"/>
          <w:sz w:val="24"/>
          <w:szCs w:val="24"/>
        </w:rPr>
        <w:t xml:space="preserve">and encouraging children to express their feelings through medically playing with dolls, all while using hospital equipment and outfits </w:t>
      </w:r>
      <w:sdt>
        <w:sdtPr>
          <w:rPr>
            <w:rFonts w:ascii="Arial" w:hAnsi="Arial" w:cs="Arial"/>
            <w:color w:val="000000" w:themeColor="text1"/>
            <w:sz w:val="24"/>
            <w:szCs w:val="24"/>
          </w:rPr>
          <w:tag w:val="MENDELEY_CITATION_v3_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"/>
          <w:id w:val="-1255734746"/>
          <w:placeholder>
            <w:docPart w:val="FF6AB0B6F74C8840A13A58079048C4A9"/>
          </w:placeholder>
        </w:sdtPr>
        <w:sdtContent>
          <w:r w:rsidRPr="00E17BE1">
            <w:rPr>
              <w:rFonts w:ascii="Arial" w:hAnsi="Arial" w:cs="Arial"/>
              <w:color w:val="000000" w:themeColor="text1"/>
              <w:sz w:val="24"/>
              <w:szCs w:val="24"/>
            </w:rPr>
            <w:t>(Li and Lopez, 2006)</w:t>
          </w:r>
        </w:sdtContent>
      </w:sdt>
      <w:r w:rsidRPr="00E17BE1">
        <w:rPr>
          <w:rFonts w:ascii="Arial" w:hAnsi="Arial" w:cs="Arial"/>
          <w:color w:val="000000" w:themeColor="text1"/>
          <w:sz w:val="24"/>
          <w:szCs w:val="24"/>
        </w:rPr>
        <w:t xml:space="preserve">. For example, Ellerton and Merriam (1994) had nurses visit children with dolls and hospital equipment to help children familiarise themselves and rehearse for their day surgery. The aim was to help them clarify their understanding and have a run-through of the upcoming event </w:t>
      </w:r>
      <w:sdt>
        <w:sdtPr>
          <w:rPr>
            <w:rFonts w:ascii="Arial" w:hAnsi="Arial" w:cs="Arial"/>
            <w:color w:val="000000" w:themeColor="text1"/>
            <w:sz w:val="24"/>
            <w:szCs w:val="24"/>
          </w:rPr>
          <w:tag w:val="MENDELEY_CITATION_v3_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"/>
          <w:id w:val="1702366600"/>
          <w:placeholder>
            <w:docPart w:val="FF6AB0B6F74C8840A13A58079048C4A9"/>
          </w:placeholder>
        </w:sdtPr>
        <w:sdtContent>
          <w:r w:rsidRPr="00E17BE1">
            <w:rPr>
              <w:rFonts w:ascii="Arial" w:hAnsi="Arial" w:cs="Arial"/>
              <w:color w:val="000000" w:themeColor="text1"/>
              <w:sz w:val="24"/>
              <w:szCs w:val="24"/>
            </w:rPr>
            <w:t>(Ellerton and Merriam, 1994)</w:t>
          </w:r>
        </w:sdtContent>
      </w:sdt>
      <w:r w:rsidRPr="00E17BE1">
        <w:rPr>
          <w:rFonts w:ascii="Arial" w:hAnsi="Arial" w:cs="Arial"/>
          <w:color w:val="000000" w:themeColor="text1"/>
          <w:sz w:val="24"/>
          <w:szCs w:val="24"/>
        </w:rPr>
        <w:t xml:space="preserve">. </w:t>
      </w:r>
      <w:r w:rsidR="003B186C" w:rsidRPr="00E17BE1">
        <w:rPr>
          <w:rFonts w:ascii="Arial" w:hAnsi="Arial" w:cs="Arial"/>
          <w:sz w:val="24"/>
          <w:szCs w:val="24"/>
        </w:rPr>
        <w:t xml:space="preserve">Another example of an intervention designed to address the psychosocial well-being of children in a hospital setting is the implementation of development play. This approach, as highlighted by Li and Lopez (2006), is specifically geared towards preventing regression in psychosocial development that children may experience during their hospitalisation. Developmental play involves age-appropriate activities and interactions that encourage cognitive, emotional, and social growth. These activities can include art projects, games, storytelling, and other creative endeavours tailored to the child's developmental stage. By providing opportunities for play and social interaction, this intervention not only helps maintain a sense of normalcy but also contributes to the child's overall well-being </w:t>
      </w:r>
      <w:sdt>
        <w:sdtPr>
          <w:rPr>
            <w:rFonts w:ascii="Arial" w:hAnsi="Arial" w:cs="Arial"/>
            <w:color w:val="000000" w:themeColor="text1"/>
            <w:sz w:val="24"/>
            <w:szCs w:val="24"/>
          </w:rPr>
          <w:tag w:val="MENDELEY_CITATION_v3_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"/>
          <w:id w:val="-1651357314"/>
          <w:placeholder>
            <w:docPart w:val="C94E6A8FCAADB5478FC9B5E4AEACA613"/>
          </w:placeholder>
        </w:sdtPr>
        <w:sdtContent>
          <w:r w:rsidR="003B186C" w:rsidRPr="00E17BE1">
            <w:rPr>
              <w:rFonts w:ascii="Arial" w:hAnsi="Arial" w:cs="Arial"/>
              <w:color w:val="000000" w:themeColor="text1"/>
              <w:sz w:val="24"/>
              <w:szCs w:val="24"/>
            </w:rPr>
            <w:t>(Li and Lopez, 2006)</w:t>
          </w:r>
        </w:sdtContent>
      </w:sdt>
      <w:r w:rsidR="003B186C" w:rsidRPr="00E17BE1">
        <w:rPr>
          <w:rFonts w:ascii="Arial" w:hAnsi="Arial" w:cs="Arial"/>
          <w:sz w:val="24"/>
          <w:szCs w:val="24"/>
        </w:rPr>
        <w:t xml:space="preserve">. </w:t>
      </w:r>
    </w:p>
    <w:p w14:paraId="5A847EBC" w14:textId="1B3C9FE2" w:rsidR="00413C5C" w:rsidRPr="00E17BE1" w:rsidRDefault="00413C5C" w:rsidP="00240E9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last type of play </w:t>
      </w:r>
      <w:r w:rsidR="0003344A" w:rsidRPr="00E17BE1">
        <w:rPr>
          <w:rFonts w:ascii="Arial" w:hAnsi="Arial" w:cs="Arial"/>
          <w:color w:val="000000" w:themeColor="text1"/>
          <w:sz w:val="24"/>
          <w:szCs w:val="24"/>
        </w:rPr>
        <w:t>discussed</w:t>
      </w:r>
      <w:r w:rsidRPr="00E17BE1">
        <w:rPr>
          <w:rFonts w:ascii="Arial" w:hAnsi="Arial" w:cs="Arial"/>
          <w:color w:val="000000" w:themeColor="text1"/>
          <w:sz w:val="24"/>
          <w:szCs w:val="24"/>
        </w:rPr>
        <w:t xml:space="preserve"> in </w:t>
      </w:r>
      <w:r w:rsidR="0003344A" w:rsidRPr="00E17BE1">
        <w:rPr>
          <w:rFonts w:ascii="Arial" w:hAnsi="Arial" w:cs="Arial"/>
          <w:color w:val="000000" w:themeColor="text1"/>
          <w:sz w:val="24"/>
          <w:szCs w:val="24"/>
        </w:rPr>
        <w:t xml:space="preserve">the </w:t>
      </w:r>
      <w:r w:rsidRPr="00E17BE1">
        <w:rPr>
          <w:rFonts w:ascii="Arial" w:hAnsi="Arial" w:cs="Arial"/>
          <w:color w:val="000000" w:themeColor="text1"/>
          <w:sz w:val="24"/>
          <w:szCs w:val="24"/>
        </w:rPr>
        <w:t xml:space="preserve">Li et al. (2016) paper is distraction play. Distraction play involves children in activities that consist of games and toys, puppets, music and other relaxation techniques to reduce anxiety and distress in children visiting the hospital </w:t>
      </w:r>
      <w:sdt>
        <w:sdtPr>
          <w:rPr>
            <w:rFonts w:ascii="Arial" w:hAnsi="Arial" w:cs="Arial"/>
            <w:color w:val="000000" w:themeColor="text1"/>
            <w:sz w:val="24"/>
            <w:szCs w:val="24"/>
          </w:rPr>
          <w:tag w:val="MENDELEY_CITATION_v3_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"/>
          <w:id w:val="867562280"/>
          <w:placeholder>
            <w:docPart w:val="FF6AB0B6F74C8840A13A58079048C4A9"/>
          </w:placeholder>
        </w:sdtPr>
        <w:sdtContent>
          <w:r w:rsidRPr="00E17BE1">
            <w:rPr>
              <w:rFonts w:ascii="Arial" w:eastAsia="Times New Roman" w:hAnsi="Arial" w:cs="Arial"/>
              <w:color w:val="000000" w:themeColor="text1"/>
              <w:sz w:val="24"/>
              <w:szCs w:val="24"/>
            </w:rPr>
            <w:t xml:space="preserve">(Li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 xml:space="preserve">. Distraction play is a valued method widely used to reduce negative emotions in healthcare </w:t>
      </w:r>
      <w:sdt>
        <w:sdtPr>
          <w:rPr>
            <w:rFonts w:ascii="Arial" w:hAnsi="Arial" w:cs="Arial"/>
            <w:color w:val="000000" w:themeColor="text1"/>
            <w:sz w:val="24"/>
            <w:szCs w:val="24"/>
          </w:rPr>
          <w:tag w:val="MENDELEY_CITATION_v3_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"/>
          <w:id w:val="-1627150319"/>
          <w:placeholder>
            <w:docPart w:val="FF6AB0B6F74C8840A13A58079048C4A9"/>
          </w:placeholder>
        </w:sdtPr>
        <w:sdtContent>
          <w:r w:rsidRPr="00E17BE1">
            <w:rPr>
              <w:rFonts w:ascii="Arial" w:eastAsia="Times New Roman" w:hAnsi="Arial" w:cs="Arial"/>
              <w:color w:val="000000" w:themeColor="text1"/>
              <w:sz w:val="24"/>
              <w:szCs w:val="24"/>
            </w:rPr>
            <w:t xml:space="preserve">(Li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 xml:space="preserve">. It has been used with paediatric patients coming in for surgery. Music and sound have been used as a method of distraction play for paediatric patients visiting the emergency departments (EDs) </w:t>
      </w:r>
      <w:sdt>
        <w:sdtPr>
          <w:rPr>
            <w:rFonts w:ascii="Arial" w:hAnsi="Arial" w:cs="Arial"/>
            <w:color w:val="000000" w:themeColor="text1"/>
            <w:sz w:val="24"/>
            <w:szCs w:val="24"/>
          </w:rPr>
          <w:tag w:val="MENDELEY_CITATION_v3_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"/>
          <w:id w:val="566776043"/>
          <w:placeholder>
            <w:docPart w:val="FF6AB0B6F74C8840A13A58079048C4A9"/>
          </w:placeholder>
        </w:sdtPr>
        <w:sdtContent>
          <w:r w:rsidRPr="00E17BE1">
            <w:rPr>
              <w:rFonts w:ascii="Arial" w:eastAsia="Times New Roman" w:hAnsi="Arial" w:cs="Arial"/>
              <w:color w:val="000000" w:themeColor="text1"/>
              <w:sz w:val="24"/>
              <w:szCs w:val="24"/>
            </w:rPr>
            <w:t xml:space="preserve">(Weiland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2011; Tranquada, Chen and Chisik, 2013)</w:t>
          </w:r>
        </w:sdtContent>
      </w:sdt>
      <w:r w:rsidRPr="00E17BE1">
        <w:rPr>
          <w:rFonts w:ascii="Arial" w:hAnsi="Arial" w:cs="Arial"/>
          <w:color w:val="000000" w:themeColor="text1"/>
          <w:sz w:val="24"/>
          <w:szCs w:val="24"/>
        </w:rPr>
        <w:t xml:space="preserve">, as well as blowing soap bubbles for patients on the oncology unit </w:t>
      </w:r>
      <w:sdt>
        <w:sdtPr>
          <w:rPr>
            <w:rFonts w:ascii="Arial" w:hAnsi="Arial" w:cs="Arial"/>
            <w:color w:val="000000" w:themeColor="text1"/>
            <w:sz w:val="24"/>
            <w:szCs w:val="24"/>
          </w:rPr>
          <w:tag w:val="MENDELEY_CITATION_v3_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"/>
          <w:id w:val="349383146"/>
          <w:placeholder>
            <w:docPart w:val="FF6AB0B6F74C8840A13A58079048C4A9"/>
          </w:placeholder>
        </w:sdtPr>
        <w:sdtContent>
          <w:r w:rsidRPr="00E17BE1">
            <w:rPr>
              <w:rFonts w:ascii="Arial" w:hAnsi="Arial" w:cs="Arial"/>
              <w:color w:val="000000" w:themeColor="text1"/>
              <w:sz w:val="24"/>
              <w:szCs w:val="24"/>
            </w:rPr>
            <w:t>(HedÉn, Von Essen and Ljungman, 2009)</w:t>
          </w:r>
        </w:sdtContent>
      </w:sdt>
      <w:r w:rsidRPr="00E17BE1">
        <w:rPr>
          <w:rFonts w:ascii="Arial" w:hAnsi="Arial" w:cs="Arial"/>
          <w:color w:val="000000" w:themeColor="text1"/>
          <w:sz w:val="24"/>
          <w:szCs w:val="24"/>
        </w:rPr>
        <w:t xml:space="preserve">. Research has shown that through play, children are happier expressing their </w:t>
      </w:r>
      <w:r w:rsidRPr="00E17BE1">
        <w:rPr>
          <w:rFonts w:ascii="Arial" w:hAnsi="Arial" w:cs="Arial"/>
          <w:color w:val="000000" w:themeColor="text1"/>
          <w:sz w:val="24"/>
          <w:szCs w:val="24"/>
        </w:rPr>
        <w:lastRenderedPageBreak/>
        <w:t xml:space="preserve">feelings about the hospital and have reduced anxiety and distress </w:t>
      </w:r>
      <w:sdt>
        <w:sdtPr>
          <w:rPr>
            <w:rFonts w:ascii="Arial" w:hAnsi="Arial" w:cs="Arial"/>
            <w:color w:val="000000" w:themeColor="text1"/>
            <w:sz w:val="24"/>
            <w:szCs w:val="24"/>
          </w:rPr>
          <w:tag w:val="MENDELEY_CITATION_v3_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"/>
          <w:id w:val="-298224570"/>
          <w:placeholder>
            <w:docPart w:val="FF6AB0B6F74C8840A13A58079048C4A9"/>
          </w:placeholder>
        </w:sdtPr>
        <w:sdtContent>
          <w:r w:rsidRPr="00E17BE1">
            <w:rPr>
              <w:rFonts w:ascii="Arial" w:eastAsia="Times New Roman" w:hAnsi="Arial" w:cs="Arial"/>
              <w:color w:val="000000" w:themeColor="text1"/>
              <w:sz w:val="24"/>
              <w:szCs w:val="24"/>
            </w:rPr>
            <w:t xml:space="preserve">(Li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2016; Dawe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2019)</w:t>
          </w:r>
        </w:sdtContent>
      </w:sdt>
      <w:r w:rsidRPr="00E17BE1">
        <w:rPr>
          <w:rFonts w:ascii="Arial" w:hAnsi="Arial" w:cs="Arial"/>
          <w:color w:val="000000" w:themeColor="text1"/>
          <w:sz w:val="24"/>
          <w:szCs w:val="24"/>
        </w:rPr>
        <w:t xml:space="preserve">. </w:t>
      </w:r>
    </w:p>
    <w:p w14:paraId="1684312C" w14:textId="77777777" w:rsidR="00240E9D" w:rsidRPr="00E17BE1" w:rsidRDefault="00240E9D" w:rsidP="00240E9D">
      <w:pPr>
        <w:spacing w:line="360" w:lineRule="auto"/>
        <w:jc w:val="both"/>
        <w:rPr>
          <w:rFonts w:ascii="Arial" w:hAnsi="Arial" w:cs="Arial"/>
          <w:color w:val="000000" w:themeColor="text1"/>
          <w:sz w:val="24"/>
          <w:szCs w:val="24"/>
        </w:rPr>
      </w:pPr>
    </w:p>
    <w:p w14:paraId="27FEE4F0" w14:textId="77777777" w:rsidR="00413C5C" w:rsidRPr="00E17BE1" w:rsidRDefault="00413C5C" w:rsidP="00532AB4">
      <w:pPr>
        <w:pStyle w:val="ListParagraph"/>
        <w:numPr>
          <w:ilvl w:val="1"/>
          <w:numId w:val="2"/>
        </w:numPr>
        <w:spacing w:after="0" w:line="360" w:lineRule="auto"/>
        <w:outlineLvl w:val="1"/>
        <w:rPr>
          <w:rFonts w:ascii="Arial" w:hAnsi="Arial" w:cs="Arial"/>
          <w:b/>
          <w:bCs/>
          <w:color w:val="000000" w:themeColor="text1"/>
          <w:sz w:val="24"/>
          <w:szCs w:val="24"/>
        </w:rPr>
      </w:pPr>
      <w:bookmarkStart w:id="11" w:name="_Toc161170731"/>
      <w:r w:rsidRPr="00E17BE1">
        <w:rPr>
          <w:rFonts w:ascii="Arial" w:hAnsi="Arial" w:cs="Arial"/>
          <w:b/>
          <w:bCs/>
          <w:color w:val="000000" w:themeColor="text1"/>
          <w:sz w:val="24"/>
          <w:szCs w:val="24"/>
        </w:rPr>
        <w:t>The growing use of social robots in healthcare</w:t>
      </w:r>
      <w:bookmarkEnd w:id="11"/>
      <w:r w:rsidRPr="00E17BE1">
        <w:rPr>
          <w:rFonts w:ascii="Arial" w:hAnsi="Arial" w:cs="Arial"/>
          <w:b/>
          <w:bCs/>
          <w:color w:val="000000" w:themeColor="text1"/>
          <w:sz w:val="24"/>
          <w:szCs w:val="24"/>
        </w:rPr>
        <w:t xml:space="preserve"> </w:t>
      </w:r>
    </w:p>
    <w:p w14:paraId="78A1A194" w14:textId="77777777" w:rsidR="00413C5C" w:rsidRPr="00E17BE1" w:rsidRDefault="00413C5C" w:rsidP="00947A37">
      <w:pPr>
        <w:spacing w:line="360" w:lineRule="auto"/>
        <w:jc w:val="both"/>
        <w:rPr>
          <w:rFonts w:ascii="Arial" w:eastAsia="Times New Roman" w:hAnsi="Arial" w:cs="Arial"/>
          <w:color w:val="000000" w:themeColor="text1"/>
          <w:sz w:val="24"/>
          <w:szCs w:val="24"/>
          <w:lang w:eastAsia="en-GB"/>
        </w:rPr>
      </w:pPr>
    </w:p>
    <w:p w14:paraId="56274366" w14:textId="07C5A719" w:rsidR="00413C5C" w:rsidRPr="00E17BE1" w:rsidRDefault="00413C5C" w:rsidP="00947A37">
      <w:pPr>
        <w:spacing w:line="360" w:lineRule="auto"/>
        <w:jc w:val="both"/>
        <w:rPr>
          <w:rFonts w:ascii="Arial" w:eastAsia="Times New Roman" w:hAnsi="Arial" w:cs="Arial"/>
          <w:color w:val="000000" w:themeColor="text1"/>
          <w:sz w:val="24"/>
          <w:szCs w:val="24"/>
          <w:lang w:eastAsia="en-GB"/>
        </w:rPr>
      </w:pPr>
      <w:r w:rsidRPr="00E17BE1">
        <w:rPr>
          <w:rFonts w:ascii="Arial" w:eastAsia="Times New Roman" w:hAnsi="Arial" w:cs="Arial"/>
          <w:color w:val="000000" w:themeColor="text1"/>
          <w:sz w:val="24"/>
          <w:szCs w:val="24"/>
          <w:lang w:eastAsia="en-GB"/>
        </w:rPr>
        <w:t xml:space="preserve">Social robots are gradually being used and assessed in healthcare settings for paediatric patients </w:t>
      </w:r>
      <w:sdt>
        <w:sdtPr>
          <w:rPr>
            <w:rFonts w:ascii="Arial" w:eastAsia="Times New Roman" w:hAnsi="Arial" w:cs="Arial"/>
            <w:color w:val="000000" w:themeColor="text1"/>
            <w:sz w:val="24"/>
            <w:szCs w:val="24"/>
            <w:lang w:eastAsia="en-GB"/>
          </w:rPr>
          <w:tag w:val="MENDELEY_CITATION_v3_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"/>
          <w:id w:val="-706490388"/>
          <w:placeholder>
            <w:docPart w:val="FF6AB0B6F74C8840A13A58079048C4A9"/>
          </w:placeholder>
        </w:sdtPr>
        <w:sdtContent>
          <w:r w:rsidRPr="00E17BE1">
            <w:rPr>
              <w:rFonts w:ascii="Arial" w:eastAsia="Times New Roman" w:hAnsi="Arial" w:cs="Arial"/>
              <w:color w:val="000000" w:themeColor="text1"/>
              <w:sz w:val="24"/>
              <w:szCs w:val="24"/>
            </w:rPr>
            <w:t xml:space="preserve">(van Bindsbergen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2022)</w:t>
          </w:r>
        </w:sdtContent>
      </w:sdt>
      <w:r w:rsidRPr="00E17BE1">
        <w:rPr>
          <w:rFonts w:ascii="Arial" w:eastAsia="Times New Roman" w:hAnsi="Arial" w:cs="Arial"/>
          <w:color w:val="000000" w:themeColor="text1"/>
          <w:sz w:val="24"/>
          <w:szCs w:val="24"/>
          <w:lang w:eastAsia="en-GB"/>
        </w:rPr>
        <w:t xml:space="preserve">. Social robots are autonomous robots that interact with human beings through games, play, and conversations </w:t>
      </w:r>
      <w:sdt>
        <w:sdtPr>
          <w:rPr>
            <w:rFonts w:ascii="Arial" w:eastAsia="Times New Roman" w:hAnsi="Arial" w:cs="Arial"/>
            <w:color w:val="000000" w:themeColor="text1"/>
            <w:sz w:val="24"/>
            <w:szCs w:val="24"/>
            <w:lang w:eastAsia="en-GB"/>
          </w:rPr>
          <w:tag w:val="MENDELEY_CITATION_v3_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NSwzMF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V19"/>
          <w:id w:val="-1743630794"/>
          <w:placeholder>
            <w:docPart w:val="FF6AB0B6F74C8840A13A58079048C4A9"/>
          </w:placeholder>
        </w:sdtPr>
        <w:sdtContent>
          <w:r w:rsidRPr="00E17BE1">
            <w:rPr>
              <w:rFonts w:ascii="Arial" w:eastAsia="Times New Roman" w:hAnsi="Arial" w:cs="Arial"/>
              <w:color w:val="000000" w:themeColor="text1"/>
              <w:sz w:val="24"/>
              <w:szCs w:val="24"/>
            </w:rPr>
            <w:t xml:space="preserve">(Beran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2015)</w:t>
          </w:r>
        </w:sdtContent>
      </w:sdt>
      <w:r w:rsidRPr="00E17BE1">
        <w:rPr>
          <w:rFonts w:ascii="Arial" w:eastAsia="Times New Roman" w:hAnsi="Arial" w:cs="Arial"/>
          <w:color w:val="000000" w:themeColor="text1"/>
          <w:sz w:val="24"/>
          <w:szCs w:val="24"/>
          <w:lang w:eastAsia="en-GB"/>
        </w:rPr>
        <w:t xml:space="preserve">. There are different types and forms of social robots, some are anthropomorphic, like KASPER, a child-like male with a head, arm and hands that move, and others are non-anthropomorphic, like PARO, a sealike robot with tactile sensors all around its body </w:t>
      </w:r>
      <w:sdt>
        <w:sdtPr>
          <w:rPr>
            <w:rFonts w:ascii="Arial" w:eastAsia="Times New Roman" w:hAnsi="Arial" w:cs="Arial"/>
            <w:color w:val="000000" w:themeColor="text1"/>
            <w:sz w:val="24"/>
            <w:szCs w:val="24"/>
            <w:lang w:eastAsia="en-GB"/>
          </w:rPr>
          <w:tag w:val="MENDELEY_CITATION_v3_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"/>
          <w:id w:val="-2087055796"/>
          <w:placeholder>
            <w:docPart w:val="FF6AB0B6F74C8840A13A58079048C4A9"/>
          </w:placeholder>
        </w:sdtPr>
        <w:sdtContent>
          <w:r w:rsidRPr="00E17BE1">
            <w:rPr>
              <w:rFonts w:ascii="Arial" w:eastAsia="Times New Roman" w:hAnsi="Arial" w:cs="Arial"/>
              <w:color w:val="000000" w:themeColor="text1"/>
              <w:sz w:val="24"/>
              <w:szCs w:val="24"/>
            </w:rPr>
            <w:t xml:space="preserve">(Cabibihan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2013)</w:t>
          </w:r>
        </w:sdtContent>
      </w:sdt>
      <w:r w:rsidRPr="00E17BE1">
        <w:rPr>
          <w:rFonts w:ascii="Arial" w:eastAsia="Times New Roman" w:hAnsi="Arial" w:cs="Arial"/>
          <w:color w:val="000000" w:themeColor="text1"/>
          <w:sz w:val="24"/>
          <w:szCs w:val="24"/>
          <w:lang w:eastAsia="en-GB"/>
        </w:rPr>
        <w:t xml:space="preserve">. The use of social robots in the healthcare sector is slowly increasing due </w:t>
      </w:r>
      <w:r w:rsidR="0003344A" w:rsidRPr="00E17BE1">
        <w:rPr>
          <w:rFonts w:ascii="Arial" w:eastAsia="Times New Roman" w:hAnsi="Arial" w:cs="Arial"/>
          <w:color w:val="000000" w:themeColor="text1"/>
          <w:sz w:val="24"/>
          <w:szCs w:val="24"/>
          <w:lang w:eastAsia="en-GB"/>
        </w:rPr>
        <w:t xml:space="preserve">to </w:t>
      </w:r>
      <w:r w:rsidRPr="00E17BE1">
        <w:rPr>
          <w:rFonts w:ascii="Arial" w:eastAsia="Times New Roman" w:hAnsi="Arial" w:cs="Arial"/>
          <w:color w:val="000000" w:themeColor="text1"/>
          <w:sz w:val="24"/>
          <w:szCs w:val="24"/>
          <w:lang w:eastAsia="en-GB"/>
        </w:rPr>
        <w:t xml:space="preserve">their significant potential to support paediatric patients in managing their negative emotions </w:t>
      </w:r>
      <w:sdt>
        <w:sdtPr>
          <w:rPr>
            <w:rFonts w:ascii="Arial" w:eastAsia="Times New Roman" w:hAnsi="Arial" w:cs="Arial"/>
            <w:color w:val="000000" w:themeColor="text1"/>
            <w:sz w:val="24"/>
            <w:szCs w:val="24"/>
            <w:lang w:eastAsia="en-GB"/>
          </w:rPr>
          <w:tag w:val="MENDELEY_CITATION_v3_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RE9JIjoiMTAuMTEzNi9ibWpwby0yMDE4LTAwMDM3MSIsIklTU04iOiIyMzk5OTc3Mi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J9LCJpc1RlbXBvcmFyeSI6ZmFsc2V9LHsiaWQiOiI1Njg2OTExMS0wODA1LTM4OTEtYTg0MS0zY2VkYmIzNzkxZjciLCJpdGVtRGF0YSI6eyJ0eXBlIjoiYXJ0aWNsZS1qb3VybmFsIiwiaWQiOiI1Njg2OTExMS0wODA1LTM4OTEtYTg0MS0zY2VkYmIzNzkxZjc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EZSJ9XSwiY29udGFpbmVyLXRpdGxlIjoiQXJjaGl2ZXMgb2YgRGlzZWFzZSBpbiBDaGlsZGhvb2QiLCJjb250YWluZXItdGl0bGUtc2hvcnQiOiJBcmNoIERpcyBDaGlsZCIsImFjY2Vzc2VkIjp7ImRhdGUtcGFydHMiOltbMjAyMiwxMiwyMF1dfSwiRE9JIjoiMTAuMTEzNi9BUkNIRElTQ0hJTE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n0sImlzVGVtcG9yYXJ5IjpmYWxzZX1dfQ=="/>
          <w:id w:val="594906183"/>
          <w:placeholder>
            <w:docPart w:val="FF6AB0B6F74C8840A13A58079048C4A9"/>
          </w:placeholder>
        </w:sdtPr>
        <w:sdtContent>
          <w:r w:rsidRPr="00E17BE1">
            <w:rPr>
              <w:rFonts w:ascii="Arial" w:eastAsia="Times New Roman" w:hAnsi="Arial" w:cs="Arial"/>
              <w:color w:val="000000" w:themeColor="text1"/>
              <w:sz w:val="24"/>
              <w:szCs w:val="24"/>
            </w:rPr>
            <w:t xml:space="preserve">(Dawe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2019; 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eastAsia="Times New Roman" w:hAnsi="Arial" w:cs="Arial"/>
          <w:color w:val="000000" w:themeColor="text1"/>
          <w:sz w:val="24"/>
          <w:szCs w:val="24"/>
          <w:lang w:eastAsia="en-GB"/>
        </w:rPr>
        <w:t xml:space="preserve">. Social robots are a helpful tool for encouraging interaction from children of all ages and abilities. Studies have researched the impact social robots have had on children in the classroom </w:t>
      </w:r>
      <w:sdt>
        <w:sdtPr>
          <w:rPr>
            <w:rFonts w:ascii="Arial" w:eastAsia="Times New Roman" w:hAnsi="Arial" w:cs="Arial"/>
            <w:color w:val="000000" w:themeColor="text1"/>
            <w:sz w:val="24"/>
            <w:szCs w:val="24"/>
            <w:lang w:eastAsia="en-GB"/>
          </w:rPr>
          <w:tag w:val="MENDELEY_CITATION_v3_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"/>
          <w:id w:val="-962577103"/>
          <w:placeholder>
            <w:docPart w:val="FF6AB0B6F74C8840A13A58079048C4A9"/>
          </w:placeholder>
        </w:sdtPr>
        <w:sdtContent>
          <w:r w:rsidRPr="00E17BE1">
            <w:rPr>
              <w:rFonts w:ascii="Arial" w:eastAsia="Times New Roman" w:hAnsi="Arial" w:cs="Arial"/>
              <w:color w:val="000000" w:themeColor="text1"/>
              <w:sz w:val="24"/>
              <w:szCs w:val="24"/>
            </w:rPr>
            <w:t xml:space="preserve">(Woo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eastAsia="Times New Roman" w:hAnsi="Arial" w:cs="Arial"/>
          <w:color w:val="000000" w:themeColor="text1"/>
          <w:sz w:val="24"/>
          <w:szCs w:val="24"/>
          <w:lang w:eastAsia="en-GB"/>
        </w:rPr>
        <w:t xml:space="preserve">, </w:t>
      </w:r>
      <w:r w:rsidR="0003344A" w:rsidRPr="00E17BE1">
        <w:rPr>
          <w:rFonts w:ascii="Arial" w:eastAsia="Times New Roman" w:hAnsi="Arial" w:cs="Arial"/>
          <w:color w:val="000000" w:themeColor="text1"/>
          <w:sz w:val="24"/>
          <w:szCs w:val="24"/>
          <w:lang w:eastAsia="en-GB"/>
        </w:rPr>
        <w:t xml:space="preserve">including </w:t>
      </w:r>
      <w:r w:rsidRPr="00E17BE1">
        <w:rPr>
          <w:rFonts w:ascii="Arial" w:eastAsia="Times New Roman" w:hAnsi="Arial" w:cs="Arial"/>
          <w:color w:val="000000" w:themeColor="text1"/>
          <w:sz w:val="24"/>
          <w:szCs w:val="24"/>
          <w:lang w:eastAsia="en-GB"/>
        </w:rPr>
        <w:t xml:space="preserve">children suffering from several disabilities </w:t>
      </w:r>
      <w:sdt>
        <w:sdtPr>
          <w:rPr>
            <w:rFonts w:ascii="Arial" w:eastAsia="Times New Roman" w:hAnsi="Arial" w:cs="Arial"/>
            <w:color w:val="000000" w:themeColor="text1"/>
            <w:sz w:val="24"/>
            <w:szCs w:val="24"/>
            <w:lang w:eastAsia="en-GB"/>
          </w:rPr>
          <w:tag w:val="MENDELEY_CITATION_v3_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"/>
          <w:id w:val="-943852714"/>
          <w:placeholder>
            <w:docPart w:val="FF6AB0B6F74C8840A13A58079048C4A9"/>
          </w:placeholder>
        </w:sdtPr>
        <w:sdtContent>
          <w:r w:rsidRPr="00E17BE1">
            <w:rPr>
              <w:rFonts w:ascii="Arial" w:eastAsia="Times New Roman" w:hAnsi="Arial" w:cs="Arial"/>
              <w:color w:val="000000" w:themeColor="text1"/>
              <w:sz w:val="24"/>
              <w:szCs w:val="24"/>
            </w:rPr>
            <w:t xml:space="preserve">(Van </w:t>
          </w:r>
          <w:r w:rsidR="00060BF0" w:rsidRPr="00E17BE1">
            <w:rPr>
              <w:rFonts w:ascii="Arial" w:eastAsia="Times New Roman" w:hAnsi="Arial" w:cs="Arial"/>
              <w:color w:val="000000" w:themeColor="text1"/>
              <w:sz w:val="24"/>
              <w:szCs w:val="24"/>
            </w:rPr>
            <w:t>d</w:t>
          </w:r>
          <w:r w:rsidRPr="00E17BE1">
            <w:rPr>
              <w:rFonts w:ascii="Arial" w:eastAsia="Times New Roman" w:hAnsi="Arial" w:cs="Arial"/>
              <w:color w:val="000000" w:themeColor="text1"/>
              <w:sz w:val="24"/>
              <w:szCs w:val="24"/>
            </w:rPr>
            <w:t xml:space="preserve">en Heuvel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2017)</w:t>
          </w:r>
        </w:sdtContent>
      </w:sdt>
      <w:r w:rsidRPr="00E17BE1">
        <w:rPr>
          <w:rFonts w:ascii="Arial" w:eastAsia="Times New Roman" w:hAnsi="Arial" w:cs="Arial"/>
          <w:color w:val="000000" w:themeColor="text1"/>
          <w:sz w:val="24"/>
          <w:szCs w:val="24"/>
          <w:lang w:eastAsia="en-GB"/>
        </w:rPr>
        <w:t xml:space="preserve"> and children with Autistic Spectrum Disorder (ASD) </w:t>
      </w:r>
      <w:sdt>
        <w:sdtPr>
          <w:rPr>
            <w:rFonts w:ascii="Arial" w:eastAsia="Times New Roman" w:hAnsi="Arial" w:cs="Arial"/>
            <w:color w:val="000000" w:themeColor="text1"/>
            <w:sz w:val="24"/>
            <w:szCs w:val="24"/>
            <w:lang w:eastAsia="en-GB"/>
          </w:rPr>
          <w:tag w:val="MENDELEY_CITATION_v3_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"/>
          <w:id w:val="1719782056"/>
          <w:placeholder>
            <w:docPart w:val="FF6AB0B6F74C8840A13A58079048C4A9"/>
          </w:placeholder>
        </w:sdtPr>
        <w:sdtContent>
          <w:r w:rsidRPr="00E17BE1">
            <w:rPr>
              <w:rFonts w:ascii="Arial" w:eastAsia="Times New Roman" w:hAnsi="Arial" w:cs="Arial"/>
              <w:color w:val="000000" w:themeColor="text1"/>
              <w:sz w:val="24"/>
              <w:szCs w:val="24"/>
            </w:rPr>
            <w:t xml:space="preserve">(Huijnen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eastAsia="Times New Roman" w:hAnsi="Arial" w:cs="Arial"/>
          <w:color w:val="000000" w:themeColor="text1"/>
          <w:sz w:val="24"/>
          <w:szCs w:val="24"/>
          <w:lang w:eastAsia="en-GB"/>
        </w:rPr>
        <w:t xml:space="preserve">. Social robots are a popular interaction tool because they can be programmed to play games,  tell stories and act as a companion. </w:t>
      </w:r>
      <w:sdt>
        <w:sdtPr>
          <w:rPr>
            <w:rFonts w:ascii="Arial" w:eastAsia="Times New Roman" w:hAnsi="Arial" w:cs="Arial"/>
            <w:color w:val="000000" w:themeColor="text1"/>
            <w:sz w:val="24"/>
            <w:szCs w:val="24"/>
            <w:lang w:eastAsia="en-GB"/>
          </w:rPr>
          <w:tag w:val="MENDELEY_CITATION_v3_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RE9JIjoiMTAuMTEzNi9ibWpwby0yMDE4LTAwMDM3MSIsIklTU04iOiIyMzk5OTc3Mi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"/>
          <w:id w:val="24923755"/>
          <w:placeholder>
            <w:docPart w:val="FF6AB0B6F74C8840A13A58079048C4A9"/>
          </w:placeholder>
        </w:sdtPr>
        <w:sdtContent>
          <w:r w:rsidRPr="00E17BE1">
            <w:rPr>
              <w:rFonts w:ascii="Arial" w:eastAsia="Times New Roman" w:hAnsi="Arial" w:cs="Arial"/>
              <w:color w:val="000000" w:themeColor="text1"/>
              <w:sz w:val="24"/>
              <w:szCs w:val="24"/>
            </w:rPr>
            <w:t xml:space="preserve">(Jibb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2018; Dawe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2019)</w:t>
          </w:r>
        </w:sdtContent>
      </w:sdt>
      <w:r w:rsidRPr="00E17BE1">
        <w:rPr>
          <w:rFonts w:ascii="Arial" w:eastAsia="Times New Roman" w:hAnsi="Arial" w:cs="Arial"/>
          <w:color w:val="000000" w:themeColor="text1"/>
          <w:sz w:val="24"/>
          <w:szCs w:val="24"/>
          <w:lang w:eastAsia="en-GB"/>
        </w:rPr>
        <w:t>.</w:t>
      </w:r>
    </w:p>
    <w:p w14:paraId="5F3B4870" w14:textId="77777777" w:rsidR="005420E8" w:rsidRDefault="00413C5C" w:rsidP="005420E8">
      <w:pPr>
        <w:spacing w:line="360" w:lineRule="auto"/>
        <w:jc w:val="both"/>
        <w:rPr>
          <w:rFonts w:ascii="Arial" w:hAnsi="Arial" w:cs="Arial"/>
          <w:color w:val="000000" w:themeColor="text1"/>
          <w:sz w:val="24"/>
          <w:szCs w:val="24"/>
        </w:rPr>
      </w:pPr>
      <w:r w:rsidRPr="00E17BE1">
        <w:rPr>
          <w:rFonts w:ascii="Arial" w:eastAsia="Times New Roman" w:hAnsi="Arial" w:cs="Arial"/>
          <w:color w:val="000000" w:themeColor="text1"/>
          <w:sz w:val="24"/>
          <w:szCs w:val="24"/>
          <w:lang w:eastAsia="en-GB"/>
        </w:rPr>
        <w:t xml:space="preserve">Despite the growing interest, fewer studies have explored the types of impact social robots have on paediatric patients and how they play within a stressful environment. Many studies have focused on elderly care but only ten for paediatric patients  </w:t>
      </w:r>
      <w:sdt>
        <w:sdtPr>
          <w:rPr>
            <w:rFonts w:ascii="Arial" w:eastAsia="Times New Roman" w:hAnsi="Arial" w:cs="Arial"/>
            <w:color w:val="000000" w:themeColor="text1"/>
            <w:sz w:val="24"/>
            <w:szCs w:val="24"/>
            <w:lang w:eastAsia="en-GB"/>
          </w:rPr>
          <w:tag w:val="MENDELEY_CITATION_v3_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EZSJ9XSwiY29udGFpbmVyLXRpdGxlIjoiQXJjaGl2ZXMgb2YgRGlzZWFzZSBpbiBDaGlsZGhvb2QiLCJjb250YWluZXItdGl0bGUtc2hvcnQiOiJBcmNoIERpcyBDaGlsZCIsImFjY2Vzc2VkIjp7ImRhdGUtcGFydHMiOltbMjAyMiwxMiwyMF1dfSwiRE9JIjoiMTAuMTEzNi9BUkNIRElTQ0hJTE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n0sImlzVGVtcG9yYXJ5IjpmYWxzZX1dfQ=="/>
          <w:id w:val="1539783736"/>
          <w:placeholder>
            <w:docPart w:val="FF6AB0B6F74C8840A13A58079048C4A9"/>
          </w:placeholder>
        </w:sdtPr>
        <w:sdtContent>
          <w:r w:rsidRPr="00E17BE1">
            <w:rPr>
              <w:rFonts w:ascii="Arial" w:eastAsia="Times New Roman" w:hAnsi="Arial" w:cs="Arial"/>
              <w:color w:val="000000" w:themeColor="text1"/>
              <w:sz w:val="24"/>
              <w:szCs w:val="24"/>
            </w:rPr>
            <w:t xml:space="preserve">(Littler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eastAsia="Times New Roman" w:hAnsi="Arial" w:cs="Arial"/>
          <w:color w:val="000000" w:themeColor="text1"/>
          <w:sz w:val="24"/>
          <w:szCs w:val="24"/>
          <w:lang w:eastAsia="en-GB"/>
        </w:rPr>
        <w:t xml:space="preserve">. One study investigated if a social robot named Paro could act as a companion to reduce pain and anxiety in paediatric patients aged 6 to 16 in hospitals.  In this study, pain was reduced slightly, and there was a decrease in negative emotions </w:t>
      </w:r>
      <w:sdt>
        <w:sdtPr>
          <w:rPr>
            <w:rFonts w:ascii="Arial" w:eastAsia="Times New Roman" w:hAnsi="Arial" w:cs="Arial"/>
            <w:color w:val="000000" w:themeColor="text1"/>
            <w:sz w:val="24"/>
            <w:szCs w:val="24"/>
            <w:lang w:eastAsia="en-GB"/>
          </w:rPr>
          <w:tag w:val="MENDELEY_CITATION_v3_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"/>
          <w:id w:val="-1314781948"/>
          <w:placeholder>
            <w:docPart w:val="FF6AB0B6F74C8840A13A58079048C4A9"/>
          </w:placeholder>
        </w:sdtPr>
        <w:sdtContent>
          <w:r w:rsidRPr="00E17BE1">
            <w:rPr>
              <w:rFonts w:ascii="Arial" w:eastAsia="Times New Roman" w:hAnsi="Arial" w:cs="Arial"/>
              <w:color w:val="000000" w:themeColor="text1"/>
              <w:sz w:val="24"/>
              <w:szCs w:val="24"/>
              <w:lang w:eastAsia="en-GB"/>
            </w:rPr>
            <w:t>(Okita, 2013)</w:t>
          </w:r>
        </w:sdtContent>
      </w:sdt>
      <w:r w:rsidRPr="00E17BE1">
        <w:rPr>
          <w:rFonts w:ascii="Arial" w:eastAsia="Times New Roman" w:hAnsi="Arial" w:cs="Arial"/>
          <w:color w:val="000000" w:themeColor="text1"/>
          <w:sz w:val="24"/>
          <w:szCs w:val="24"/>
          <w:lang w:eastAsia="en-GB"/>
        </w:rPr>
        <w:t>. However, the participant</w:t>
      </w:r>
      <w:r w:rsidR="0003344A" w:rsidRPr="00E17BE1">
        <w:rPr>
          <w:rFonts w:ascii="Arial" w:eastAsia="Times New Roman" w:hAnsi="Arial" w:cs="Arial"/>
          <w:color w:val="000000" w:themeColor="text1"/>
          <w:sz w:val="24"/>
          <w:szCs w:val="24"/>
          <w:lang w:eastAsia="en-GB"/>
        </w:rPr>
        <w:t>s</w:t>
      </w:r>
      <w:r w:rsidRPr="00E17BE1">
        <w:rPr>
          <w:rFonts w:ascii="Arial" w:eastAsia="Times New Roman" w:hAnsi="Arial" w:cs="Arial"/>
          <w:color w:val="000000" w:themeColor="text1"/>
          <w:sz w:val="24"/>
          <w:szCs w:val="24"/>
          <w:lang w:eastAsia="en-GB"/>
        </w:rPr>
        <w:t xml:space="preserve"> w</w:t>
      </w:r>
      <w:r w:rsidR="0003344A" w:rsidRPr="00E17BE1">
        <w:rPr>
          <w:rFonts w:ascii="Arial" w:eastAsia="Times New Roman" w:hAnsi="Arial" w:cs="Arial"/>
          <w:color w:val="000000" w:themeColor="text1"/>
          <w:sz w:val="24"/>
          <w:szCs w:val="24"/>
          <w:lang w:eastAsia="en-GB"/>
        </w:rPr>
        <w:t>ere</w:t>
      </w:r>
      <w:r w:rsidRPr="00E17BE1">
        <w:rPr>
          <w:rFonts w:ascii="Arial" w:eastAsia="Times New Roman" w:hAnsi="Arial" w:cs="Arial"/>
          <w:color w:val="000000" w:themeColor="text1"/>
          <w:sz w:val="24"/>
          <w:szCs w:val="24"/>
          <w:lang w:eastAsia="en-GB"/>
        </w:rPr>
        <w:t xml:space="preserve"> only females, and a parent was present and involved in the interaction. Another study used a social robot to interact with paediatric patients with cancer. The social robot was programmed to perform a series of 8 psychotherapy </w:t>
      </w:r>
      <w:r w:rsidR="0003344A" w:rsidRPr="00E17BE1">
        <w:rPr>
          <w:rFonts w:ascii="Arial" w:eastAsia="Times New Roman" w:hAnsi="Arial" w:cs="Arial"/>
          <w:color w:val="000000" w:themeColor="text1"/>
          <w:sz w:val="24"/>
          <w:szCs w:val="24"/>
          <w:lang w:eastAsia="en-GB"/>
        </w:rPr>
        <w:t xml:space="preserve">tasks </w:t>
      </w:r>
      <w:r w:rsidRPr="00E17BE1">
        <w:rPr>
          <w:rFonts w:ascii="Arial" w:eastAsia="Times New Roman" w:hAnsi="Arial" w:cs="Arial"/>
          <w:color w:val="000000" w:themeColor="text1"/>
          <w:sz w:val="24"/>
          <w:szCs w:val="24"/>
          <w:lang w:eastAsia="en-GB"/>
        </w:rPr>
        <w:t xml:space="preserve">to address emotions around cancer with the children involved. However, these sessions were </w:t>
      </w:r>
      <w:r w:rsidR="0003344A" w:rsidRPr="00E17BE1">
        <w:rPr>
          <w:rFonts w:ascii="Arial" w:eastAsia="Times New Roman" w:hAnsi="Arial" w:cs="Arial"/>
          <w:color w:val="000000" w:themeColor="text1"/>
          <w:sz w:val="24"/>
          <w:szCs w:val="24"/>
          <w:lang w:eastAsia="en-GB"/>
        </w:rPr>
        <w:t>carried out</w:t>
      </w:r>
      <w:r w:rsidRPr="00E17BE1">
        <w:rPr>
          <w:rFonts w:ascii="Arial" w:eastAsia="Times New Roman" w:hAnsi="Arial" w:cs="Arial"/>
          <w:color w:val="000000" w:themeColor="text1"/>
          <w:sz w:val="24"/>
          <w:szCs w:val="24"/>
          <w:lang w:eastAsia="en-GB"/>
        </w:rPr>
        <w:t xml:space="preserve"> over a month. The </w:t>
      </w:r>
      <w:r w:rsidRPr="00E17BE1">
        <w:rPr>
          <w:rFonts w:ascii="Arial" w:eastAsia="Times New Roman" w:hAnsi="Arial" w:cs="Arial"/>
          <w:color w:val="000000" w:themeColor="text1"/>
          <w:sz w:val="24"/>
          <w:szCs w:val="24"/>
          <w:lang w:eastAsia="en-GB"/>
        </w:rPr>
        <w:lastRenderedPageBreak/>
        <w:t xml:space="preserve">study saw a drop in the children's anger, anxiety and depression levels </w:t>
      </w:r>
      <w:sdt>
        <w:sdtPr>
          <w:rPr>
            <w:rFonts w:ascii="Arial" w:eastAsia="Times New Roman" w:hAnsi="Arial" w:cs="Arial"/>
            <w:color w:val="000000" w:themeColor="text1"/>
            <w:sz w:val="24"/>
            <w:szCs w:val="24"/>
            <w:lang w:eastAsia="en-GB"/>
          </w:rPr>
          <w:tag w:val="MENDELEY_CITATION_v3_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"/>
          <w:id w:val="-1344854894"/>
          <w:placeholder>
            <w:docPart w:val="FF6AB0B6F74C8840A13A58079048C4A9"/>
          </w:placeholder>
        </w:sdtPr>
        <w:sdtContent>
          <w:r w:rsidRPr="00E17BE1">
            <w:rPr>
              <w:rFonts w:ascii="Arial" w:eastAsia="Times New Roman" w:hAnsi="Arial" w:cs="Arial"/>
              <w:color w:val="000000" w:themeColor="text1"/>
              <w:sz w:val="24"/>
              <w:szCs w:val="24"/>
            </w:rPr>
            <w:t xml:space="preserve">(Alemi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eastAsia="Times New Roman" w:hAnsi="Arial" w:cs="Arial"/>
          <w:color w:val="000000" w:themeColor="text1"/>
          <w:sz w:val="24"/>
          <w:szCs w:val="24"/>
          <w:lang w:eastAsia="en-GB"/>
        </w:rPr>
        <w:t xml:space="preserve">. Both studies showed that social robots have a promising role in the healthcare sector. However, there is still a lack of understanding and evidence about </w:t>
      </w:r>
      <w:r w:rsidR="0003344A" w:rsidRPr="00E17BE1">
        <w:rPr>
          <w:rFonts w:ascii="Arial" w:eastAsia="Times New Roman" w:hAnsi="Arial" w:cs="Arial"/>
          <w:color w:val="000000" w:themeColor="text1"/>
          <w:sz w:val="24"/>
          <w:szCs w:val="24"/>
          <w:lang w:eastAsia="en-GB"/>
        </w:rPr>
        <w:t>the</w:t>
      </w:r>
      <w:r w:rsidRPr="00E17BE1">
        <w:rPr>
          <w:rFonts w:ascii="Arial" w:eastAsia="Times New Roman" w:hAnsi="Arial" w:cs="Arial"/>
          <w:color w:val="000000" w:themeColor="text1"/>
          <w:sz w:val="24"/>
          <w:szCs w:val="24"/>
          <w:lang w:eastAsia="en-GB"/>
        </w:rPr>
        <w:t xml:space="preserve"> role social robots play in a hospital environment, the types of interactions that occur and the </w:t>
      </w:r>
      <w:r w:rsidR="003B186C" w:rsidRPr="00E17BE1">
        <w:rPr>
          <w:rFonts w:ascii="Arial" w:eastAsia="Times New Roman" w:hAnsi="Arial" w:cs="Arial"/>
          <w:color w:val="000000" w:themeColor="text1"/>
          <w:sz w:val="24"/>
          <w:szCs w:val="24"/>
          <w:lang w:eastAsia="en-GB"/>
        </w:rPr>
        <w:t>insights</w:t>
      </w:r>
      <w:r w:rsidRPr="00E17BE1">
        <w:rPr>
          <w:rFonts w:ascii="Arial" w:eastAsia="Times New Roman" w:hAnsi="Arial" w:cs="Arial"/>
          <w:color w:val="000000" w:themeColor="text1"/>
          <w:sz w:val="24"/>
          <w:szCs w:val="24"/>
          <w:lang w:eastAsia="en-GB"/>
        </w:rPr>
        <w:t xml:space="preserve"> from key </w:t>
      </w:r>
      <w:r w:rsidR="003B186C" w:rsidRPr="00E17BE1">
        <w:rPr>
          <w:rFonts w:ascii="Arial" w:eastAsia="Times New Roman" w:hAnsi="Arial" w:cs="Arial"/>
          <w:color w:val="000000" w:themeColor="text1"/>
          <w:sz w:val="24"/>
          <w:szCs w:val="24"/>
          <w:lang w:eastAsia="en-GB"/>
        </w:rPr>
        <w:t>stakeholders</w:t>
      </w:r>
      <w:r w:rsidRPr="00E17BE1">
        <w:rPr>
          <w:rFonts w:ascii="Arial" w:eastAsia="Times New Roman" w:hAnsi="Arial" w:cs="Arial"/>
          <w:color w:val="000000" w:themeColor="text1"/>
          <w:sz w:val="24"/>
          <w:szCs w:val="24"/>
          <w:lang w:eastAsia="en-GB"/>
        </w:rPr>
        <w:t xml:space="preserve"> involved </w:t>
      </w:r>
      <w:r w:rsidR="003B186C" w:rsidRPr="00E17BE1">
        <w:rPr>
          <w:rFonts w:ascii="Arial" w:eastAsia="Times New Roman" w:hAnsi="Arial" w:cs="Arial"/>
          <w:color w:val="000000" w:themeColor="text1"/>
          <w:sz w:val="24"/>
          <w:szCs w:val="24"/>
          <w:lang w:eastAsia="en-GB"/>
        </w:rPr>
        <w:t xml:space="preserve">such as </w:t>
      </w:r>
      <w:r w:rsidRPr="00E17BE1">
        <w:rPr>
          <w:rFonts w:ascii="Arial" w:eastAsia="Times New Roman" w:hAnsi="Arial" w:cs="Arial"/>
          <w:color w:val="000000" w:themeColor="text1"/>
          <w:sz w:val="24"/>
          <w:szCs w:val="24"/>
          <w:lang w:eastAsia="en-GB"/>
        </w:rPr>
        <w:t>paediatric patients</w:t>
      </w:r>
      <w:r w:rsidR="003B186C" w:rsidRPr="00E17BE1">
        <w:rPr>
          <w:rFonts w:ascii="Arial" w:eastAsia="Times New Roman" w:hAnsi="Arial" w:cs="Arial"/>
          <w:color w:val="000000" w:themeColor="text1"/>
          <w:sz w:val="24"/>
          <w:szCs w:val="24"/>
          <w:lang w:eastAsia="en-GB"/>
        </w:rPr>
        <w:t xml:space="preserve"> </w:t>
      </w:r>
      <w:r w:rsidR="00CE47AF" w:rsidRPr="00E17BE1">
        <w:rPr>
          <w:rFonts w:ascii="Arial" w:eastAsia="Times New Roman" w:hAnsi="Arial" w:cs="Arial"/>
          <w:color w:val="000000" w:themeColor="text1"/>
          <w:sz w:val="24"/>
          <w:szCs w:val="24"/>
          <w:lang w:eastAsia="en-GB"/>
        </w:rPr>
        <w:t>themselves</w:t>
      </w:r>
      <w:r w:rsidRPr="00E17BE1">
        <w:rPr>
          <w:rFonts w:ascii="Arial" w:eastAsia="Times New Roman" w:hAnsi="Arial" w:cs="Arial"/>
          <w:color w:val="000000" w:themeColor="text1"/>
          <w:sz w:val="24"/>
          <w:szCs w:val="24"/>
          <w:lang w:eastAsia="en-GB"/>
        </w:rPr>
        <w:t xml:space="preserve">, parents and healthcare professionals. </w:t>
      </w:r>
      <w:r w:rsidR="00CE47AF" w:rsidRPr="00E17BE1">
        <w:rPr>
          <w:rFonts w:ascii="Arial" w:hAnsi="Arial" w:cs="Arial"/>
          <w:color w:val="000000" w:themeColor="text1"/>
          <w:sz w:val="24"/>
          <w:szCs w:val="24"/>
        </w:rPr>
        <w:t xml:space="preserve">The four hospital settings used in this research </w:t>
      </w:r>
      <w:r w:rsidR="00C8128B" w:rsidRPr="00E17BE1">
        <w:rPr>
          <w:rFonts w:ascii="Arial" w:hAnsi="Arial" w:cs="Arial"/>
          <w:color w:val="000000" w:themeColor="text1"/>
          <w:sz w:val="24"/>
          <w:szCs w:val="24"/>
        </w:rPr>
        <w:t>are</w:t>
      </w:r>
      <w:r w:rsidR="00CE47AF" w:rsidRPr="00E17BE1">
        <w:rPr>
          <w:rFonts w:ascii="Arial" w:hAnsi="Arial" w:cs="Arial"/>
          <w:color w:val="000000" w:themeColor="text1"/>
          <w:sz w:val="24"/>
          <w:szCs w:val="24"/>
        </w:rPr>
        <w:t xml:space="preserve"> the Theatre Admission Unit, Medical Day Care Unit, the Oncology and Haematology Unit, and a mixed internal medicine clinical ward. </w:t>
      </w:r>
    </w:p>
    <w:p w14:paraId="0407093A" w14:textId="0A5AFA26" w:rsidR="0003168D" w:rsidRPr="005420E8" w:rsidRDefault="0003168D" w:rsidP="005420E8">
      <w:pPr>
        <w:spacing w:line="360" w:lineRule="auto"/>
        <w:jc w:val="both"/>
        <w:rPr>
          <w:rFonts w:ascii="Arial" w:hAnsi="Arial" w:cs="Arial"/>
          <w:color w:val="000000" w:themeColor="text1"/>
          <w:sz w:val="24"/>
          <w:szCs w:val="24"/>
        </w:rPr>
      </w:pPr>
      <w:r w:rsidRPr="005420E8">
        <w:rPr>
          <w:rFonts w:ascii="Arial" w:hAnsi="Arial" w:cs="Arial"/>
          <w:sz w:val="24"/>
          <w:szCs w:val="24"/>
        </w:rPr>
        <w:t>While interventions aimed at reducing anxiety in children during hospital visits are crucial, it</w:t>
      </w:r>
      <w:r w:rsidR="00C8128B" w:rsidRPr="005420E8">
        <w:rPr>
          <w:rFonts w:ascii="Arial" w:hAnsi="Arial" w:cs="Arial"/>
          <w:sz w:val="24"/>
          <w:szCs w:val="24"/>
        </w:rPr>
        <w:t xml:space="preserve"> i</w:t>
      </w:r>
      <w:r w:rsidRPr="005420E8">
        <w:rPr>
          <w:rFonts w:ascii="Arial" w:hAnsi="Arial" w:cs="Arial"/>
          <w:sz w:val="24"/>
          <w:szCs w:val="24"/>
        </w:rPr>
        <w:t xml:space="preserve">s essential to consider additional factors such as ethical implications and </w:t>
      </w:r>
      <w:r w:rsidR="00C8128B" w:rsidRPr="005420E8">
        <w:rPr>
          <w:rFonts w:ascii="Arial" w:hAnsi="Arial" w:cs="Arial"/>
          <w:sz w:val="24"/>
          <w:szCs w:val="24"/>
        </w:rPr>
        <w:t xml:space="preserve">any </w:t>
      </w:r>
      <w:r w:rsidRPr="005420E8">
        <w:rPr>
          <w:rFonts w:ascii="Arial" w:hAnsi="Arial" w:cs="Arial"/>
          <w:sz w:val="24"/>
          <w:szCs w:val="24"/>
        </w:rPr>
        <w:t xml:space="preserve">associated costs </w:t>
      </w:r>
      <w:sdt>
        <w:sdtPr>
          <w:rPr>
            <w:rFonts w:ascii="Arial" w:hAnsi="Arial" w:cs="Arial"/>
            <w:sz w:val="24"/>
            <w:szCs w:val="24"/>
          </w:rPr>
          <w:tag w:val="MENDELEY_CITATION_v3_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"/>
          <w:id w:val="-672340294"/>
          <w:placeholder>
            <w:docPart w:val="4383366F8B415049AAA12DD5AA4D07C3"/>
          </w:placeholder>
        </w:sdtPr>
        <w:sdtContent>
          <w:r w:rsidRPr="005420E8">
            <w:rPr>
              <w:rFonts w:ascii="Arial" w:eastAsia="Times New Roman" w:hAnsi="Arial" w:cs="Arial"/>
              <w:sz w:val="24"/>
              <w:szCs w:val="24"/>
            </w:rPr>
            <w:t xml:space="preserve">(Ahn </w:t>
          </w:r>
          <w:r w:rsidRPr="005420E8">
            <w:rPr>
              <w:rFonts w:ascii="Arial" w:eastAsia="Times New Roman" w:hAnsi="Arial" w:cs="Arial"/>
              <w:i/>
              <w:iCs/>
              <w:sz w:val="24"/>
              <w:szCs w:val="24"/>
            </w:rPr>
            <w:t>et al.</w:t>
          </w:r>
          <w:r w:rsidRPr="005420E8">
            <w:rPr>
              <w:rFonts w:ascii="Arial" w:eastAsia="Times New Roman" w:hAnsi="Arial" w:cs="Arial"/>
              <w:sz w:val="24"/>
              <w:szCs w:val="24"/>
            </w:rPr>
            <w:t xml:space="preserve">, 2018; Rossi </w:t>
          </w:r>
          <w:r w:rsidRPr="005420E8">
            <w:rPr>
              <w:rFonts w:ascii="Arial" w:eastAsia="Times New Roman" w:hAnsi="Arial" w:cs="Arial"/>
              <w:i/>
              <w:iCs/>
              <w:sz w:val="24"/>
              <w:szCs w:val="24"/>
            </w:rPr>
            <w:t>et al.</w:t>
          </w:r>
          <w:r w:rsidRPr="005420E8">
            <w:rPr>
              <w:rFonts w:ascii="Arial" w:eastAsia="Times New Roman" w:hAnsi="Arial" w:cs="Arial"/>
              <w:sz w:val="24"/>
              <w:szCs w:val="24"/>
            </w:rPr>
            <w:t>, 2018)</w:t>
          </w:r>
        </w:sdtContent>
      </w:sdt>
      <w:r w:rsidRPr="005420E8">
        <w:rPr>
          <w:rFonts w:ascii="Arial" w:hAnsi="Arial" w:cs="Arial"/>
          <w:sz w:val="24"/>
          <w:szCs w:val="24"/>
        </w:rPr>
        <w:t xml:space="preserve">. Ethical concerns may arise in the collection and use of sensitive data, ensuring the well-being and autonomy of the children involved, and maintaining a balance between technological solutions and the human touch in healthcare interactions </w:t>
      </w:r>
      <w:sdt>
        <w:sdtPr>
          <w:rPr>
            <w:rFonts w:ascii="Arial" w:hAnsi="Arial" w:cs="Arial"/>
            <w:color w:val="000000"/>
            <w:sz w:val="24"/>
            <w:szCs w:val="24"/>
          </w:rPr>
          <w:tag w:val="MENDELEY_CITATION_v3_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"/>
          <w:id w:val="-77296321"/>
          <w:placeholder>
            <w:docPart w:val="4383366F8B415049AAA12DD5AA4D07C3"/>
          </w:placeholder>
        </w:sdtPr>
        <w:sdtContent>
          <w:r w:rsidRPr="005420E8">
            <w:rPr>
              <w:rFonts w:ascii="Arial" w:hAnsi="Arial" w:cs="Arial"/>
              <w:color w:val="000000"/>
              <w:sz w:val="24"/>
              <w:szCs w:val="24"/>
            </w:rPr>
            <w:t>(Parviainen, Turja and Van Aerschot, 2018; Vänni, Cabibihan and Salin, 2018)</w:t>
          </w:r>
        </w:sdtContent>
      </w:sdt>
      <w:r w:rsidRPr="005420E8">
        <w:rPr>
          <w:rFonts w:ascii="Arial" w:hAnsi="Arial" w:cs="Arial"/>
          <w:sz w:val="24"/>
          <w:szCs w:val="24"/>
        </w:rPr>
        <w:t>. Moreover, the implementation of these interventions involves financial considerations, including the cost of technology, training</w:t>
      </w:r>
      <w:r w:rsidR="004965FB" w:rsidRPr="005420E8">
        <w:rPr>
          <w:rFonts w:ascii="Arial" w:hAnsi="Arial" w:cs="Arial"/>
          <w:sz w:val="24"/>
          <w:szCs w:val="24"/>
        </w:rPr>
        <w:t xml:space="preserve"> and programming</w:t>
      </w:r>
      <w:r w:rsidRPr="005420E8">
        <w:rPr>
          <w:rFonts w:ascii="Arial" w:hAnsi="Arial" w:cs="Arial"/>
          <w:sz w:val="24"/>
          <w:szCs w:val="24"/>
        </w:rPr>
        <w:t>, and ongoing maintenance</w:t>
      </w:r>
      <w:r w:rsidR="004965FB" w:rsidRPr="005420E8">
        <w:rPr>
          <w:rFonts w:ascii="Arial" w:hAnsi="Arial" w:cs="Arial"/>
          <w:sz w:val="24"/>
          <w:szCs w:val="24"/>
        </w:rPr>
        <w:t xml:space="preserve">, </w:t>
      </w:r>
      <w:r w:rsidR="00A77A04" w:rsidRPr="005420E8">
        <w:rPr>
          <w:rFonts w:ascii="Arial" w:hAnsi="Arial" w:cs="Arial"/>
          <w:sz w:val="24"/>
          <w:szCs w:val="24"/>
        </w:rPr>
        <w:t>cleaning</w:t>
      </w:r>
      <w:r w:rsidR="004965FB" w:rsidRPr="005420E8">
        <w:rPr>
          <w:rFonts w:ascii="Arial" w:hAnsi="Arial" w:cs="Arial"/>
          <w:sz w:val="24"/>
          <w:szCs w:val="24"/>
        </w:rPr>
        <w:t xml:space="preserve"> and sterilisation</w:t>
      </w:r>
      <w:r w:rsidRPr="005420E8">
        <w:rPr>
          <w:rFonts w:ascii="Arial" w:hAnsi="Arial" w:cs="Arial"/>
          <w:sz w:val="24"/>
          <w:szCs w:val="24"/>
        </w:rPr>
        <w:t xml:space="preserve"> </w:t>
      </w:r>
      <w:sdt>
        <w:sdtPr>
          <w:rPr>
            <w:rFonts w:ascii="Arial" w:hAnsi="Arial" w:cs="Arial"/>
            <w:sz w:val="24"/>
            <w:szCs w:val="24"/>
          </w:rPr>
          <w:tag w:val="MENDELEY_CITATION_v3_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"/>
          <w:id w:val="-1766369534"/>
          <w:placeholder>
            <w:docPart w:val="4383366F8B415049AAA12DD5AA4D07C3"/>
          </w:placeholder>
        </w:sdtPr>
        <w:sdtContent>
          <w:r w:rsidRPr="005420E8">
            <w:rPr>
              <w:rFonts w:ascii="Arial" w:eastAsia="Times New Roman" w:hAnsi="Arial" w:cs="Arial"/>
              <w:sz w:val="24"/>
              <w:szCs w:val="24"/>
            </w:rPr>
            <w:t xml:space="preserve">(Ahn </w:t>
          </w:r>
          <w:r w:rsidRPr="005420E8">
            <w:rPr>
              <w:rFonts w:ascii="Arial" w:eastAsia="Times New Roman" w:hAnsi="Arial" w:cs="Arial"/>
              <w:i/>
              <w:iCs/>
              <w:sz w:val="24"/>
              <w:szCs w:val="24"/>
            </w:rPr>
            <w:t>et al.</w:t>
          </w:r>
          <w:r w:rsidRPr="005420E8">
            <w:rPr>
              <w:rFonts w:ascii="Arial" w:eastAsia="Times New Roman" w:hAnsi="Arial" w:cs="Arial"/>
              <w:sz w:val="24"/>
              <w:szCs w:val="24"/>
            </w:rPr>
            <w:t>, 2018; Schneider and Kummert, 2018)</w:t>
          </w:r>
        </w:sdtContent>
      </w:sdt>
      <w:r w:rsidRPr="005420E8">
        <w:rPr>
          <w:rFonts w:ascii="Arial" w:hAnsi="Arial" w:cs="Arial"/>
          <w:sz w:val="24"/>
          <w:szCs w:val="24"/>
        </w:rPr>
        <w:t>.</w:t>
      </w:r>
      <w:r w:rsidR="00A77A04" w:rsidRPr="005420E8">
        <w:rPr>
          <w:rFonts w:ascii="Arial" w:hAnsi="Arial" w:cs="Arial"/>
          <w:sz w:val="24"/>
          <w:szCs w:val="24"/>
        </w:rPr>
        <w:t xml:space="preserve"> </w:t>
      </w:r>
      <w:r w:rsidR="002721E2" w:rsidRPr="005420E8">
        <w:rPr>
          <w:rFonts w:ascii="Arial" w:hAnsi="Arial" w:cs="Arial"/>
          <w:sz w:val="24"/>
          <w:szCs w:val="24"/>
        </w:rPr>
        <w:t xml:space="preserve">However, the financial impacts as well as the potential benefits of different social robot interventions can vary considerably, and should be compared with the costs, benefits and potential harm of other types of interventions on a case-by-case basis. </w:t>
      </w:r>
      <w:r w:rsidRPr="005420E8">
        <w:rPr>
          <w:rFonts w:ascii="Arial" w:hAnsi="Arial" w:cs="Arial"/>
          <w:sz w:val="24"/>
          <w:szCs w:val="24"/>
        </w:rPr>
        <w:t xml:space="preserve">Striking a balance between the benefits of anxiety reduction and the ethical and financial implications is pivotal for the sustainable and responsible integration of such interventions in paediatric healthcare settings </w:t>
      </w:r>
      <w:sdt>
        <w:sdtPr>
          <w:rPr>
            <w:rFonts w:ascii="Arial" w:hAnsi="Arial" w:cs="Arial"/>
            <w:sz w:val="24"/>
            <w:szCs w:val="24"/>
          </w:rPr>
          <w:tag w:val="MENDELEY_CITATION_v3_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"/>
          <w:id w:val="858478991"/>
          <w:placeholder>
            <w:docPart w:val="4383366F8B415049AAA12DD5AA4D07C3"/>
          </w:placeholder>
        </w:sdtPr>
        <w:sdtContent>
          <w:r w:rsidRPr="005420E8">
            <w:rPr>
              <w:rFonts w:ascii="Arial" w:eastAsia="Times New Roman" w:hAnsi="Arial" w:cs="Arial"/>
              <w:sz w:val="24"/>
              <w:szCs w:val="24"/>
            </w:rPr>
            <w:t xml:space="preserve">(Broadbent, Johanson and Shah, 2018; Rossi </w:t>
          </w:r>
          <w:r w:rsidRPr="005420E8">
            <w:rPr>
              <w:rFonts w:ascii="Arial" w:eastAsia="Times New Roman" w:hAnsi="Arial" w:cs="Arial"/>
              <w:i/>
              <w:iCs/>
              <w:sz w:val="24"/>
              <w:szCs w:val="24"/>
            </w:rPr>
            <w:t>et al.</w:t>
          </w:r>
          <w:r w:rsidRPr="005420E8">
            <w:rPr>
              <w:rFonts w:ascii="Arial" w:eastAsia="Times New Roman" w:hAnsi="Arial" w:cs="Arial"/>
              <w:sz w:val="24"/>
              <w:szCs w:val="24"/>
            </w:rPr>
            <w:t>, 2018)</w:t>
          </w:r>
        </w:sdtContent>
      </w:sdt>
      <w:r w:rsidRPr="005420E8">
        <w:rPr>
          <w:rFonts w:ascii="Arial" w:hAnsi="Arial" w:cs="Arial"/>
          <w:sz w:val="24"/>
          <w:szCs w:val="24"/>
        </w:rPr>
        <w:t>.</w:t>
      </w:r>
    </w:p>
    <w:p w14:paraId="1C5563B0" w14:textId="77777777" w:rsidR="0003168D" w:rsidRPr="00E17BE1" w:rsidRDefault="0003168D" w:rsidP="00947A37">
      <w:pPr>
        <w:pStyle w:val="ListParagraph"/>
        <w:spacing w:after="0" w:line="360" w:lineRule="auto"/>
        <w:rPr>
          <w:rFonts w:ascii="Arial" w:hAnsi="Arial" w:cs="Arial"/>
          <w:b/>
          <w:bCs/>
          <w:color w:val="000000" w:themeColor="text1"/>
          <w:sz w:val="28"/>
          <w:szCs w:val="28"/>
        </w:rPr>
      </w:pPr>
    </w:p>
    <w:p w14:paraId="042DF341" w14:textId="6727CD7B" w:rsidR="00413C5C" w:rsidRPr="00E17BE1" w:rsidRDefault="00413C5C" w:rsidP="00532AB4">
      <w:pPr>
        <w:pStyle w:val="ListParagraph"/>
        <w:numPr>
          <w:ilvl w:val="1"/>
          <w:numId w:val="2"/>
        </w:numPr>
        <w:spacing w:after="0" w:line="360" w:lineRule="auto"/>
        <w:outlineLvl w:val="1"/>
        <w:rPr>
          <w:rFonts w:ascii="Arial" w:hAnsi="Arial" w:cs="Arial"/>
          <w:b/>
          <w:bCs/>
          <w:color w:val="000000" w:themeColor="text1"/>
          <w:sz w:val="24"/>
          <w:szCs w:val="24"/>
        </w:rPr>
      </w:pPr>
      <w:bookmarkStart w:id="12" w:name="_Toc161170732"/>
      <w:r w:rsidRPr="00E17BE1">
        <w:rPr>
          <w:rFonts w:ascii="Arial" w:hAnsi="Arial" w:cs="Arial"/>
          <w:b/>
          <w:bCs/>
          <w:color w:val="000000" w:themeColor="text1"/>
          <w:sz w:val="24"/>
          <w:szCs w:val="24"/>
        </w:rPr>
        <w:t>Aims and outline of the thesis.</w:t>
      </w:r>
      <w:bookmarkEnd w:id="12"/>
      <w:r w:rsidRPr="00E17BE1">
        <w:rPr>
          <w:rFonts w:ascii="Arial" w:hAnsi="Arial" w:cs="Arial"/>
          <w:b/>
          <w:bCs/>
          <w:color w:val="000000" w:themeColor="text1"/>
          <w:sz w:val="24"/>
          <w:szCs w:val="24"/>
        </w:rPr>
        <w:t xml:space="preserve"> </w:t>
      </w:r>
    </w:p>
    <w:p w14:paraId="27CB313B" w14:textId="77777777" w:rsidR="00CB6516" w:rsidRPr="00E17BE1" w:rsidRDefault="00CB6516" w:rsidP="00CB6516">
      <w:pPr>
        <w:pStyle w:val="ListParagraph"/>
        <w:spacing w:after="0" w:line="360" w:lineRule="auto"/>
        <w:rPr>
          <w:rFonts w:ascii="Arial" w:hAnsi="Arial" w:cs="Arial"/>
          <w:color w:val="000000" w:themeColor="text1"/>
          <w:sz w:val="28"/>
          <w:szCs w:val="28"/>
        </w:rPr>
      </w:pPr>
    </w:p>
    <w:p w14:paraId="487DDBC5" w14:textId="39D922F1" w:rsidR="00413C5C" w:rsidRPr="00E17BE1" w:rsidRDefault="00413C5C"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thesis focuses on the potential use of social robots at children's hospitals and aims to 1) examine the feasibility of using a social robot with paediatric patients in four different hospital settings; 2) observe how paediatric patients interacted with the </w:t>
      </w:r>
      <w:r w:rsidR="0003344A" w:rsidRPr="00E17BE1">
        <w:rPr>
          <w:rFonts w:ascii="Arial" w:hAnsi="Arial" w:cs="Arial"/>
          <w:color w:val="000000" w:themeColor="text1"/>
          <w:sz w:val="24"/>
          <w:szCs w:val="24"/>
        </w:rPr>
        <w:t xml:space="preserve">different </w:t>
      </w:r>
      <w:r w:rsidRPr="00E17BE1">
        <w:rPr>
          <w:rFonts w:ascii="Arial" w:hAnsi="Arial" w:cs="Arial"/>
          <w:color w:val="000000" w:themeColor="text1"/>
          <w:sz w:val="24"/>
          <w:szCs w:val="24"/>
        </w:rPr>
        <w:t>social robots in each of the hospital settings; 3) to gather feedback on paediatric patients</w:t>
      </w:r>
      <w:r w:rsidR="00CE47AF"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and their parents</w:t>
      </w:r>
      <w:r w:rsidR="00CE47AF"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experience with the social robots;  4) to obtain </w:t>
      </w:r>
      <w:r w:rsidRPr="00E17BE1">
        <w:rPr>
          <w:rFonts w:ascii="Arial" w:hAnsi="Arial" w:cs="Arial"/>
          <w:color w:val="000000" w:themeColor="text1"/>
          <w:sz w:val="24"/>
          <w:szCs w:val="24"/>
        </w:rPr>
        <w:lastRenderedPageBreak/>
        <w:t xml:space="preserve">insights into the </w:t>
      </w:r>
      <w:r w:rsidR="00CE47AF" w:rsidRPr="00E17BE1">
        <w:rPr>
          <w:rFonts w:ascii="Arial" w:hAnsi="Arial" w:cs="Arial"/>
          <w:color w:val="000000" w:themeColor="text1"/>
          <w:sz w:val="24"/>
          <w:szCs w:val="24"/>
        </w:rPr>
        <w:t xml:space="preserve">opinions of healthcare professional in the use </w:t>
      </w:r>
      <w:r w:rsidRPr="00E17BE1">
        <w:rPr>
          <w:rFonts w:ascii="Arial" w:hAnsi="Arial" w:cs="Arial"/>
          <w:color w:val="000000" w:themeColor="text1"/>
          <w:sz w:val="24"/>
          <w:szCs w:val="24"/>
        </w:rPr>
        <w:t xml:space="preserve">of social robots mitigating anxiety </w:t>
      </w:r>
      <w:r w:rsidR="00CE47AF" w:rsidRPr="00E17BE1">
        <w:rPr>
          <w:rFonts w:ascii="Arial" w:hAnsi="Arial" w:cs="Arial"/>
          <w:color w:val="000000" w:themeColor="text1"/>
          <w:sz w:val="24"/>
          <w:szCs w:val="24"/>
        </w:rPr>
        <w:t>in</w:t>
      </w:r>
      <w:r w:rsidRPr="00E17BE1">
        <w:rPr>
          <w:rFonts w:ascii="Arial" w:hAnsi="Arial" w:cs="Arial"/>
          <w:color w:val="000000" w:themeColor="text1"/>
          <w:sz w:val="24"/>
          <w:szCs w:val="24"/>
        </w:rPr>
        <w:t xml:space="preserve"> paediatric patient</w:t>
      </w:r>
      <w:r w:rsidR="00AD58BC" w:rsidRPr="00E17BE1">
        <w:rPr>
          <w:rFonts w:ascii="Arial" w:hAnsi="Arial" w:cs="Arial"/>
          <w:color w:val="000000" w:themeColor="text1"/>
          <w:sz w:val="24"/>
          <w:szCs w:val="24"/>
        </w:rPr>
        <w:t>s</w:t>
      </w:r>
      <w:r w:rsidRPr="00E17BE1">
        <w:rPr>
          <w:rFonts w:ascii="Arial" w:hAnsi="Arial" w:cs="Arial"/>
          <w:color w:val="000000" w:themeColor="text1"/>
          <w:sz w:val="24"/>
          <w:szCs w:val="24"/>
        </w:rPr>
        <w:t xml:space="preserve">. </w:t>
      </w:r>
    </w:p>
    <w:p w14:paraId="1F64E5B7" w14:textId="7CDC87F9" w:rsidR="00413C5C" w:rsidRPr="00E17BE1" w:rsidRDefault="00413C5C"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main objectives of this study </w:t>
      </w:r>
      <w:r w:rsidR="00C01ED7" w:rsidRPr="00E17BE1">
        <w:rPr>
          <w:rFonts w:ascii="Arial" w:hAnsi="Arial" w:cs="Arial"/>
          <w:color w:val="000000" w:themeColor="text1"/>
          <w:sz w:val="24"/>
          <w:szCs w:val="24"/>
        </w:rPr>
        <w:t>were</w:t>
      </w:r>
      <w:r w:rsidRPr="00E17BE1">
        <w:rPr>
          <w:rFonts w:ascii="Arial" w:hAnsi="Arial" w:cs="Arial"/>
          <w:color w:val="000000" w:themeColor="text1"/>
          <w:sz w:val="24"/>
          <w:szCs w:val="24"/>
        </w:rPr>
        <w:t xml:space="preserve">: </w:t>
      </w:r>
    </w:p>
    <w:p w14:paraId="7CCD6C74" w14:textId="052FDB99" w:rsidR="00413C5C" w:rsidRPr="00E17BE1" w:rsidRDefault="00413C5C" w:rsidP="00947A37">
      <w:pPr>
        <w:pStyle w:val="ListParagraph"/>
        <w:numPr>
          <w:ilvl w:val="0"/>
          <w:numId w:val="3"/>
        </w:numPr>
        <w:spacing w:after="0" w:line="360" w:lineRule="auto"/>
        <w:ind w:left="284" w:firstLine="0"/>
        <w:jc w:val="both"/>
        <w:rPr>
          <w:rFonts w:ascii="Arial" w:hAnsi="Arial" w:cs="Arial"/>
          <w:color w:val="000000" w:themeColor="text1"/>
          <w:sz w:val="24"/>
          <w:szCs w:val="24"/>
        </w:rPr>
      </w:pPr>
      <w:r w:rsidRPr="00E17BE1">
        <w:rPr>
          <w:rFonts w:ascii="Arial" w:hAnsi="Arial" w:cs="Arial"/>
          <w:color w:val="000000" w:themeColor="text1"/>
          <w:sz w:val="24"/>
          <w:szCs w:val="24"/>
        </w:rPr>
        <w:t xml:space="preserve">To gather available evidence on the use of social robots in hospital environments by conducting a literature review </w:t>
      </w:r>
      <w:r w:rsidR="00AD58BC" w:rsidRPr="00E17BE1">
        <w:rPr>
          <w:rFonts w:ascii="Arial" w:hAnsi="Arial" w:cs="Arial"/>
          <w:color w:val="000000" w:themeColor="text1"/>
          <w:sz w:val="24"/>
          <w:szCs w:val="24"/>
        </w:rPr>
        <w:t>– Chapter 2</w:t>
      </w:r>
    </w:p>
    <w:p w14:paraId="6FC68936" w14:textId="77777777" w:rsidR="00413C5C" w:rsidRPr="00E17BE1" w:rsidRDefault="00413C5C" w:rsidP="00947A37">
      <w:pPr>
        <w:pStyle w:val="ListParagraph"/>
        <w:spacing w:line="360" w:lineRule="auto"/>
        <w:ind w:left="284"/>
        <w:jc w:val="both"/>
        <w:rPr>
          <w:rFonts w:ascii="Arial" w:hAnsi="Arial" w:cs="Arial"/>
          <w:color w:val="000000" w:themeColor="text1"/>
          <w:sz w:val="24"/>
          <w:szCs w:val="24"/>
        </w:rPr>
      </w:pPr>
    </w:p>
    <w:p w14:paraId="2E8ACC30" w14:textId="3B3092B2" w:rsidR="00413C5C" w:rsidRPr="00E17BE1" w:rsidRDefault="00413C5C" w:rsidP="00947A37">
      <w:pPr>
        <w:pStyle w:val="ListParagraph"/>
        <w:numPr>
          <w:ilvl w:val="0"/>
          <w:numId w:val="3"/>
        </w:numPr>
        <w:spacing w:after="0" w:line="360" w:lineRule="auto"/>
        <w:ind w:left="284" w:firstLine="0"/>
        <w:jc w:val="both"/>
        <w:rPr>
          <w:rFonts w:ascii="Arial" w:hAnsi="Arial" w:cs="Arial"/>
          <w:color w:val="000000" w:themeColor="text1"/>
          <w:sz w:val="24"/>
          <w:szCs w:val="24"/>
        </w:rPr>
      </w:pPr>
      <w:r w:rsidRPr="00E17BE1">
        <w:rPr>
          <w:rFonts w:ascii="Arial" w:hAnsi="Arial" w:cs="Arial"/>
          <w:color w:val="000000" w:themeColor="text1"/>
          <w:sz w:val="24"/>
          <w:szCs w:val="24"/>
        </w:rPr>
        <w:t xml:space="preserve">To gather background information on which social robots </w:t>
      </w:r>
      <w:r w:rsidR="00C01ED7" w:rsidRPr="00E17BE1">
        <w:rPr>
          <w:rFonts w:ascii="Arial" w:hAnsi="Arial" w:cs="Arial"/>
          <w:color w:val="000000" w:themeColor="text1"/>
          <w:sz w:val="24"/>
          <w:szCs w:val="24"/>
        </w:rPr>
        <w:t xml:space="preserve">that </w:t>
      </w:r>
      <w:r w:rsidRPr="00E17BE1">
        <w:rPr>
          <w:rFonts w:ascii="Arial" w:hAnsi="Arial" w:cs="Arial"/>
          <w:color w:val="000000" w:themeColor="text1"/>
          <w:sz w:val="24"/>
          <w:szCs w:val="24"/>
        </w:rPr>
        <w:t>have been used to reduce anxiety and distress in hospitals with a systematic review</w:t>
      </w:r>
      <w:r w:rsidR="00AD58BC" w:rsidRPr="00E17BE1">
        <w:rPr>
          <w:rFonts w:ascii="Arial" w:hAnsi="Arial" w:cs="Arial"/>
          <w:color w:val="000000" w:themeColor="text1"/>
          <w:sz w:val="24"/>
          <w:szCs w:val="24"/>
        </w:rPr>
        <w:t xml:space="preserve"> – Chapter </w:t>
      </w:r>
      <w:r w:rsidR="00CE47AF" w:rsidRPr="00E17BE1">
        <w:rPr>
          <w:rFonts w:ascii="Arial" w:hAnsi="Arial" w:cs="Arial"/>
          <w:color w:val="000000" w:themeColor="text1"/>
          <w:sz w:val="24"/>
          <w:szCs w:val="24"/>
        </w:rPr>
        <w:t>4</w:t>
      </w:r>
      <w:r w:rsidRPr="00E17BE1">
        <w:rPr>
          <w:rFonts w:ascii="Arial" w:hAnsi="Arial" w:cs="Arial"/>
          <w:color w:val="000000" w:themeColor="text1"/>
          <w:sz w:val="24"/>
          <w:szCs w:val="24"/>
        </w:rPr>
        <w:t xml:space="preserve"> </w:t>
      </w:r>
    </w:p>
    <w:p w14:paraId="26967895" w14:textId="77777777" w:rsidR="00413C5C" w:rsidRPr="00E17BE1" w:rsidRDefault="00413C5C" w:rsidP="003D13E1"/>
    <w:p w14:paraId="759CA06D" w14:textId="690A8ADA" w:rsidR="00413C5C" w:rsidRPr="00E17BE1" w:rsidRDefault="00413C5C" w:rsidP="00947A37">
      <w:pPr>
        <w:pStyle w:val="ListParagraph"/>
        <w:numPr>
          <w:ilvl w:val="0"/>
          <w:numId w:val="3"/>
        </w:numPr>
        <w:spacing w:after="0" w:line="360" w:lineRule="auto"/>
        <w:ind w:left="284" w:firstLine="0"/>
        <w:jc w:val="both"/>
        <w:rPr>
          <w:rFonts w:ascii="Arial" w:hAnsi="Arial" w:cs="Arial"/>
          <w:color w:val="000000" w:themeColor="text1"/>
          <w:sz w:val="24"/>
          <w:szCs w:val="24"/>
        </w:rPr>
      </w:pPr>
      <w:r w:rsidRPr="00E17BE1">
        <w:rPr>
          <w:rFonts w:ascii="Arial" w:hAnsi="Arial" w:cs="Arial"/>
          <w:color w:val="000000" w:themeColor="text1"/>
          <w:sz w:val="24"/>
          <w:szCs w:val="24"/>
        </w:rPr>
        <w:t>To examine the e</w:t>
      </w:r>
      <w:r w:rsidR="00C01ED7" w:rsidRPr="00E17BE1">
        <w:rPr>
          <w:rFonts w:ascii="Arial" w:hAnsi="Arial" w:cs="Arial"/>
          <w:color w:val="000000" w:themeColor="text1"/>
          <w:sz w:val="24"/>
          <w:szCs w:val="24"/>
        </w:rPr>
        <w:t>ffects</w:t>
      </w:r>
      <w:r w:rsidRPr="00E17BE1">
        <w:rPr>
          <w:rFonts w:ascii="Arial" w:hAnsi="Arial" w:cs="Arial"/>
          <w:color w:val="000000" w:themeColor="text1"/>
          <w:sz w:val="24"/>
          <w:szCs w:val="24"/>
        </w:rPr>
        <w:t xml:space="preserve"> of introducing two social robots into four hospital settings on paediatric patients by o</w:t>
      </w:r>
      <w:r w:rsidR="00CE47AF" w:rsidRPr="00E17BE1">
        <w:rPr>
          <w:rFonts w:ascii="Arial" w:hAnsi="Arial" w:cs="Arial"/>
          <w:color w:val="000000" w:themeColor="text1"/>
          <w:sz w:val="24"/>
          <w:szCs w:val="24"/>
        </w:rPr>
        <w:t>bserving</w:t>
      </w:r>
      <w:r w:rsidRPr="00E17BE1">
        <w:rPr>
          <w:rFonts w:ascii="Arial" w:hAnsi="Arial" w:cs="Arial"/>
          <w:color w:val="000000" w:themeColor="text1"/>
          <w:sz w:val="24"/>
          <w:szCs w:val="24"/>
        </w:rPr>
        <w:t xml:space="preserve"> the interaction</w:t>
      </w:r>
      <w:r w:rsidR="00AD58BC" w:rsidRPr="00E17BE1">
        <w:rPr>
          <w:rFonts w:ascii="Arial" w:hAnsi="Arial" w:cs="Arial"/>
          <w:color w:val="000000" w:themeColor="text1"/>
          <w:sz w:val="24"/>
          <w:szCs w:val="24"/>
        </w:rPr>
        <w:t xml:space="preserve"> – Chapter 5 </w:t>
      </w:r>
    </w:p>
    <w:p w14:paraId="14C36D90" w14:textId="0A0AC827" w:rsidR="00413C5C" w:rsidRPr="00E17BE1" w:rsidRDefault="00413C5C" w:rsidP="00947A37">
      <w:pPr>
        <w:pStyle w:val="ListParagraph"/>
        <w:spacing w:line="360" w:lineRule="auto"/>
        <w:ind w:left="284"/>
        <w:jc w:val="both"/>
        <w:rPr>
          <w:rFonts w:ascii="Arial" w:hAnsi="Arial" w:cs="Arial"/>
          <w:color w:val="000000" w:themeColor="text1"/>
          <w:sz w:val="24"/>
          <w:szCs w:val="24"/>
        </w:rPr>
      </w:pPr>
    </w:p>
    <w:p w14:paraId="73F8C3BA" w14:textId="51429D3F" w:rsidR="00413C5C" w:rsidRPr="00E17BE1" w:rsidRDefault="00413C5C" w:rsidP="0043620C">
      <w:pPr>
        <w:pStyle w:val="ListParagraph"/>
        <w:numPr>
          <w:ilvl w:val="0"/>
          <w:numId w:val="3"/>
        </w:numPr>
        <w:spacing w:after="0" w:line="360" w:lineRule="auto"/>
        <w:ind w:left="284" w:firstLine="0"/>
        <w:jc w:val="both"/>
        <w:rPr>
          <w:rFonts w:ascii="Arial" w:hAnsi="Arial" w:cs="Arial"/>
          <w:color w:val="000000" w:themeColor="text1"/>
          <w:sz w:val="24"/>
          <w:szCs w:val="24"/>
        </w:rPr>
      </w:pPr>
      <w:r w:rsidRPr="00E17BE1">
        <w:rPr>
          <w:rFonts w:ascii="Arial" w:hAnsi="Arial" w:cs="Arial"/>
          <w:color w:val="000000" w:themeColor="text1"/>
          <w:sz w:val="24"/>
          <w:szCs w:val="24"/>
        </w:rPr>
        <w:t>To gain insight from parents</w:t>
      </w:r>
      <w:r w:rsidR="0099002E" w:rsidRPr="00E17BE1">
        <w:rPr>
          <w:rFonts w:ascii="Arial" w:hAnsi="Arial" w:cs="Arial"/>
          <w:color w:val="000000" w:themeColor="text1"/>
          <w:sz w:val="24"/>
          <w:szCs w:val="24"/>
        </w:rPr>
        <w:t xml:space="preserve"> or guardians</w:t>
      </w:r>
      <w:r w:rsidRPr="00E17BE1">
        <w:rPr>
          <w:rFonts w:ascii="Arial" w:hAnsi="Arial" w:cs="Arial"/>
          <w:color w:val="000000" w:themeColor="text1"/>
          <w:sz w:val="24"/>
          <w:szCs w:val="24"/>
        </w:rPr>
        <w:t xml:space="preserve"> on the use and effectiveness of social robots in a hospital environment</w:t>
      </w:r>
      <w:r w:rsidR="00CE47AF" w:rsidRPr="00E17BE1">
        <w:rPr>
          <w:rFonts w:ascii="Arial" w:hAnsi="Arial" w:cs="Arial"/>
          <w:color w:val="000000" w:themeColor="text1"/>
          <w:sz w:val="24"/>
          <w:szCs w:val="24"/>
        </w:rPr>
        <w:t xml:space="preserve"> </w:t>
      </w:r>
      <w:r w:rsidR="00AD58BC" w:rsidRPr="00E17BE1">
        <w:rPr>
          <w:rFonts w:ascii="Arial" w:hAnsi="Arial" w:cs="Arial"/>
          <w:color w:val="000000" w:themeColor="text1"/>
          <w:sz w:val="24"/>
          <w:szCs w:val="24"/>
        </w:rPr>
        <w:t>– Chapter 6</w:t>
      </w:r>
    </w:p>
    <w:p w14:paraId="74E7DE59" w14:textId="77777777" w:rsidR="00AD58BC" w:rsidRPr="00E17BE1" w:rsidRDefault="00AD58BC" w:rsidP="00AD58BC">
      <w:pPr>
        <w:spacing w:after="0" w:line="360" w:lineRule="auto"/>
        <w:jc w:val="both"/>
        <w:rPr>
          <w:rFonts w:ascii="Arial" w:hAnsi="Arial" w:cs="Arial"/>
          <w:color w:val="000000" w:themeColor="text1"/>
          <w:sz w:val="24"/>
          <w:szCs w:val="24"/>
        </w:rPr>
      </w:pPr>
    </w:p>
    <w:p w14:paraId="2979A431" w14:textId="76E674D5" w:rsidR="00413C5C" w:rsidRPr="00E17BE1" w:rsidRDefault="00413C5C" w:rsidP="00947A37">
      <w:pPr>
        <w:pStyle w:val="ListParagraph"/>
        <w:numPr>
          <w:ilvl w:val="0"/>
          <w:numId w:val="3"/>
        </w:numPr>
        <w:spacing w:after="0" w:line="360" w:lineRule="auto"/>
        <w:ind w:left="284" w:firstLine="0"/>
        <w:jc w:val="both"/>
        <w:rPr>
          <w:rFonts w:ascii="Arial" w:hAnsi="Arial" w:cs="Arial"/>
          <w:color w:val="000000" w:themeColor="text1"/>
          <w:sz w:val="24"/>
          <w:szCs w:val="24"/>
        </w:rPr>
      </w:pPr>
      <w:r w:rsidRPr="00E17BE1">
        <w:rPr>
          <w:rFonts w:ascii="Arial" w:hAnsi="Arial" w:cs="Arial"/>
          <w:color w:val="000000" w:themeColor="text1"/>
          <w:sz w:val="24"/>
          <w:szCs w:val="24"/>
        </w:rPr>
        <w:t xml:space="preserve">To gain insight from health professionals on their opinions and views on the use of social robots in a hospital environment </w:t>
      </w:r>
      <w:r w:rsidR="00C01ED7" w:rsidRPr="00E17BE1">
        <w:rPr>
          <w:rFonts w:ascii="Arial" w:hAnsi="Arial" w:cs="Arial"/>
          <w:color w:val="000000" w:themeColor="text1"/>
          <w:sz w:val="24"/>
          <w:szCs w:val="24"/>
        </w:rPr>
        <w:t xml:space="preserve"> </w:t>
      </w:r>
      <w:r w:rsidR="00AD58BC" w:rsidRPr="00E17BE1">
        <w:rPr>
          <w:rFonts w:ascii="Arial" w:hAnsi="Arial" w:cs="Arial"/>
          <w:color w:val="000000" w:themeColor="text1"/>
          <w:sz w:val="24"/>
          <w:szCs w:val="24"/>
        </w:rPr>
        <w:t>– Chapter 7</w:t>
      </w:r>
    </w:p>
    <w:p w14:paraId="65E33512" w14:textId="77777777" w:rsidR="00413C5C" w:rsidRPr="00E17BE1" w:rsidRDefault="00413C5C" w:rsidP="00947A37">
      <w:pPr>
        <w:spacing w:line="360" w:lineRule="auto"/>
        <w:jc w:val="both"/>
        <w:rPr>
          <w:rFonts w:ascii="Arial" w:hAnsi="Arial" w:cs="Arial"/>
          <w:color w:val="000000" w:themeColor="text1"/>
          <w:sz w:val="21"/>
          <w:szCs w:val="21"/>
        </w:rPr>
      </w:pPr>
    </w:p>
    <w:p w14:paraId="41C2719A" w14:textId="7215E4B2" w:rsidR="00240E9D" w:rsidRPr="00E17BE1" w:rsidRDefault="00413C5C" w:rsidP="00532AB4">
      <w:pPr>
        <w:pStyle w:val="ListParagraph"/>
        <w:numPr>
          <w:ilvl w:val="1"/>
          <w:numId w:val="2"/>
        </w:numPr>
        <w:spacing w:line="360" w:lineRule="auto"/>
        <w:jc w:val="both"/>
        <w:outlineLvl w:val="1"/>
        <w:rPr>
          <w:rFonts w:ascii="Arial" w:hAnsi="Arial" w:cs="Arial"/>
          <w:b/>
          <w:bCs/>
          <w:color w:val="000000" w:themeColor="text1"/>
          <w:sz w:val="24"/>
          <w:szCs w:val="24"/>
        </w:rPr>
      </w:pPr>
      <w:bookmarkStart w:id="13" w:name="_Toc161170733"/>
      <w:r w:rsidRPr="00E17BE1">
        <w:rPr>
          <w:rFonts w:ascii="Arial" w:hAnsi="Arial" w:cs="Arial"/>
          <w:b/>
          <w:bCs/>
          <w:color w:val="000000" w:themeColor="text1"/>
          <w:sz w:val="24"/>
          <w:szCs w:val="24"/>
        </w:rPr>
        <w:t>Structure of the Thesis</w:t>
      </w:r>
      <w:bookmarkEnd w:id="13"/>
      <w:r w:rsidRPr="00E17BE1">
        <w:rPr>
          <w:rFonts w:ascii="Arial" w:hAnsi="Arial" w:cs="Arial"/>
          <w:b/>
          <w:bCs/>
          <w:color w:val="000000" w:themeColor="text1"/>
          <w:sz w:val="24"/>
          <w:szCs w:val="24"/>
        </w:rPr>
        <w:t xml:space="preserve"> </w:t>
      </w:r>
    </w:p>
    <w:p w14:paraId="39698708" w14:textId="77777777" w:rsidR="00240E9D" w:rsidRPr="00E17BE1" w:rsidRDefault="00240E9D" w:rsidP="00240E9D">
      <w:pPr>
        <w:pStyle w:val="ListParagraph"/>
        <w:spacing w:line="360" w:lineRule="auto"/>
        <w:jc w:val="both"/>
        <w:rPr>
          <w:rFonts w:ascii="Arial" w:hAnsi="Arial" w:cs="Arial"/>
          <w:b/>
          <w:bCs/>
          <w:color w:val="000000" w:themeColor="text1"/>
          <w:sz w:val="24"/>
          <w:szCs w:val="24"/>
        </w:rPr>
      </w:pPr>
    </w:p>
    <w:p w14:paraId="6EF4D6B0" w14:textId="2D6FF310" w:rsidR="00947A37" w:rsidRPr="00E17BE1" w:rsidRDefault="00000000" w:rsidP="00947A37">
      <w:pPr>
        <w:spacing w:line="360" w:lineRule="auto"/>
        <w:jc w:val="both"/>
        <w:rPr>
          <w:rFonts w:ascii="Arial" w:hAnsi="Arial" w:cs="Arial"/>
          <w:color w:val="000000" w:themeColor="text1"/>
          <w:sz w:val="24"/>
          <w:szCs w:val="24"/>
        </w:rPr>
      </w:pPr>
      <w:hyperlink w:anchor="_Chapter_1" w:history="1">
        <w:r w:rsidR="00947A37" w:rsidRPr="00E17BE1">
          <w:rPr>
            <w:rStyle w:val="Hyperlink"/>
            <w:rFonts w:ascii="Arial" w:hAnsi="Arial" w:cs="Arial"/>
            <w:b/>
            <w:bCs/>
            <w:sz w:val="24"/>
            <w:szCs w:val="24"/>
          </w:rPr>
          <w:t>Chapter 1: Introduction</w:t>
        </w:r>
      </w:hyperlink>
      <w:r w:rsidR="00947A37" w:rsidRPr="00E17BE1">
        <w:rPr>
          <w:rFonts w:ascii="Arial" w:hAnsi="Arial" w:cs="Arial"/>
          <w:color w:val="000000" w:themeColor="text1"/>
          <w:sz w:val="24"/>
          <w:szCs w:val="24"/>
        </w:rPr>
        <w:t xml:space="preserve"> (presented above)</w:t>
      </w:r>
    </w:p>
    <w:p w14:paraId="58227C1F" w14:textId="5BD1C793"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w:t>
      </w:r>
      <w:r w:rsidR="0099002E" w:rsidRPr="00E17BE1">
        <w:rPr>
          <w:rFonts w:ascii="Arial" w:hAnsi="Arial" w:cs="Arial"/>
          <w:color w:val="000000" w:themeColor="text1"/>
          <w:sz w:val="24"/>
          <w:szCs w:val="24"/>
        </w:rPr>
        <w:t xml:space="preserve">chapter </w:t>
      </w:r>
      <w:r w:rsidRPr="00E17BE1">
        <w:rPr>
          <w:rFonts w:ascii="Arial" w:hAnsi="Arial" w:cs="Arial"/>
          <w:color w:val="000000" w:themeColor="text1"/>
          <w:sz w:val="24"/>
          <w:szCs w:val="24"/>
        </w:rPr>
        <w:t xml:space="preserve">gives a general overview of the PhD's research and the thesis's structure.  </w:t>
      </w:r>
    </w:p>
    <w:p w14:paraId="3E009178" w14:textId="51703A83" w:rsidR="00947A37" w:rsidRPr="00E17BE1" w:rsidRDefault="00000000" w:rsidP="00947A37">
      <w:pPr>
        <w:spacing w:line="360" w:lineRule="auto"/>
        <w:jc w:val="both"/>
        <w:rPr>
          <w:rFonts w:ascii="Arial" w:hAnsi="Arial" w:cs="Arial"/>
          <w:b/>
          <w:bCs/>
          <w:color w:val="000000" w:themeColor="text1"/>
          <w:sz w:val="24"/>
          <w:szCs w:val="24"/>
        </w:rPr>
      </w:pPr>
      <w:hyperlink w:anchor="_The_story_behind" w:history="1">
        <w:r w:rsidR="00947A37" w:rsidRPr="00E17BE1">
          <w:rPr>
            <w:rStyle w:val="Hyperlink"/>
            <w:rFonts w:ascii="Arial" w:hAnsi="Arial" w:cs="Arial"/>
            <w:b/>
            <w:bCs/>
            <w:sz w:val="24"/>
            <w:szCs w:val="24"/>
          </w:rPr>
          <w:t xml:space="preserve">Chapter 2: </w:t>
        </w:r>
        <w:r w:rsidR="00A77A04" w:rsidRPr="00E17BE1">
          <w:rPr>
            <w:rStyle w:val="Hyperlink"/>
            <w:rFonts w:ascii="Arial" w:hAnsi="Arial" w:cs="Arial"/>
            <w:b/>
            <w:bCs/>
            <w:sz w:val="24"/>
            <w:szCs w:val="24"/>
          </w:rPr>
          <w:t>B</w:t>
        </w:r>
        <w:r w:rsidR="00024716" w:rsidRPr="00E17BE1">
          <w:rPr>
            <w:rStyle w:val="Hyperlink"/>
            <w:rFonts w:ascii="Arial" w:hAnsi="Arial" w:cs="Arial"/>
            <w:b/>
            <w:bCs/>
            <w:sz w:val="24"/>
            <w:szCs w:val="24"/>
          </w:rPr>
          <w:t>ackground</w:t>
        </w:r>
      </w:hyperlink>
    </w:p>
    <w:p w14:paraId="52BB1EFE" w14:textId="38BE8645"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chapter introduces the literature on paediatric patients and the types of interventions used to reduce anxiety and negative emotions. There is also an introduction to social robots in the healthcare sector. </w:t>
      </w:r>
      <w:r w:rsidRPr="00E17BE1">
        <w:rPr>
          <w:rFonts w:ascii="Arial" w:hAnsi="Arial" w:cs="Arial"/>
          <w:color w:val="000000" w:themeColor="text1"/>
          <w:sz w:val="24"/>
          <w:szCs w:val="24"/>
        </w:rPr>
        <w:tab/>
      </w:r>
    </w:p>
    <w:p w14:paraId="5D407DD6" w14:textId="5771BF6A" w:rsidR="005E7ED6" w:rsidRPr="00E17BE1" w:rsidRDefault="00000000" w:rsidP="005E7ED6">
      <w:pPr>
        <w:spacing w:line="360" w:lineRule="auto"/>
        <w:jc w:val="both"/>
        <w:rPr>
          <w:rFonts w:ascii="Arial" w:hAnsi="Arial" w:cs="Arial"/>
          <w:color w:val="000000" w:themeColor="text1"/>
          <w:sz w:val="24"/>
          <w:szCs w:val="24"/>
        </w:rPr>
      </w:pPr>
      <w:hyperlink w:anchor="_Chapter_3" w:history="1">
        <w:r w:rsidR="005E7ED6" w:rsidRPr="00E17BE1">
          <w:rPr>
            <w:rStyle w:val="Hyperlink"/>
            <w:rFonts w:ascii="Arial" w:hAnsi="Arial" w:cs="Arial"/>
            <w:b/>
            <w:bCs/>
            <w:sz w:val="24"/>
            <w:szCs w:val="24"/>
          </w:rPr>
          <w:t>Chapter 3: Systematic Review</w:t>
        </w:r>
      </w:hyperlink>
    </w:p>
    <w:p w14:paraId="693320E1" w14:textId="0E5F58F1" w:rsidR="005E7ED6" w:rsidRPr="00E17BE1" w:rsidRDefault="005E7ED6"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lastRenderedPageBreak/>
        <w:t xml:space="preserve">This chapter presents a systematic review which assesses the current evidence on the impact social robots have on paediatric patients' levels of anxiety or distress when visiting the hospital. </w:t>
      </w:r>
    </w:p>
    <w:p w14:paraId="054B8AEB" w14:textId="253AFEA4" w:rsidR="00947A37" w:rsidRPr="00E17BE1" w:rsidRDefault="00000000" w:rsidP="00947A37">
      <w:pPr>
        <w:spacing w:line="360" w:lineRule="auto"/>
        <w:jc w:val="both"/>
        <w:rPr>
          <w:rFonts w:ascii="Arial" w:hAnsi="Arial" w:cs="Arial"/>
          <w:b/>
          <w:bCs/>
          <w:color w:val="000000" w:themeColor="text1"/>
          <w:sz w:val="24"/>
          <w:szCs w:val="24"/>
        </w:rPr>
      </w:pPr>
      <w:hyperlink w:anchor="_Chapter_4" w:history="1">
        <w:r w:rsidR="00947A37" w:rsidRPr="00E17BE1">
          <w:rPr>
            <w:rStyle w:val="Hyperlink"/>
            <w:rFonts w:ascii="Arial" w:hAnsi="Arial" w:cs="Arial"/>
            <w:b/>
            <w:bCs/>
            <w:sz w:val="24"/>
            <w:szCs w:val="24"/>
          </w:rPr>
          <w:t xml:space="preserve">Chapter </w:t>
        </w:r>
        <w:r w:rsidR="005E7ED6" w:rsidRPr="00E17BE1">
          <w:rPr>
            <w:rStyle w:val="Hyperlink"/>
            <w:rFonts w:ascii="Arial" w:hAnsi="Arial" w:cs="Arial"/>
            <w:b/>
            <w:bCs/>
            <w:sz w:val="24"/>
            <w:szCs w:val="24"/>
          </w:rPr>
          <w:t>4</w:t>
        </w:r>
        <w:r w:rsidR="00947A37" w:rsidRPr="00E17BE1">
          <w:rPr>
            <w:rStyle w:val="Hyperlink"/>
            <w:rFonts w:ascii="Arial" w:hAnsi="Arial" w:cs="Arial"/>
            <w:b/>
            <w:bCs/>
            <w:sz w:val="24"/>
            <w:szCs w:val="24"/>
          </w:rPr>
          <w:t>: Methodology and Methods</w:t>
        </w:r>
      </w:hyperlink>
    </w:p>
    <w:p w14:paraId="7AA27C97" w14:textId="282B15BB"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chapter details the </w:t>
      </w:r>
      <w:r w:rsidR="00462DF4" w:rsidRPr="00E17BE1">
        <w:rPr>
          <w:rFonts w:ascii="Arial" w:hAnsi="Arial" w:cs="Arial"/>
          <w:color w:val="000000" w:themeColor="text1"/>
          <w:sz w:val="24"/>
          <w:szCs w:val="24"/>
        </w:rPr>
        <w:t xml:space="preserve">methodological approach and </w:t>
      </w:r>
      <w:r w:rsidRPr="00E17BE1">
        <w:rPr>
          <w:rFonts w:ascii="Arial" w:hAnsi="Arial" w:cs="Arial"/>
          <w:color w:val="000000" w:themeColor="text1"/>
          <w:sz w:val="24"/>
          <w:szCs w:val="24"/>
        </w:rPr>
        <w:t xml:space="preserve">methods used throughout the thesis to collect and analyses data, including sampling processes and ethical considerations. </w:t>
      </w:r>
    </w:p>
    <w:p w14:paraId="469294C8" w14:textId="35D62F77" w:rsidR="00947A37" w:rsidRPr="00E17BE1" w:rsidRDefault="00000000" w:rsidP="00947A37">
      <w:pPr>
        <w:pStyle w:val="Articletitle"/>
        <w:rPr>
          <w:rFonts w:ascii="Arial" w:hAnsi="Arial" w:cs="Arial"/>
          <w:color w:val="000000" w:themeColor="text1"/>
          <w:sz w:val="24"/>
        </w:rPr>
      </w:pPr>
      <w:hyperlink w:anchor="_Chapter_5" w:history="1">
        <w:r w:rsidR="00947A37" w:rsidRPr="00E17BE1">
          <w:rPr>
            <w:rStyle w:val="Hyperlink"/>
            <w:rFonts w:ascii="Arial" w:hAnsi="Arial" w:cs="Arial"/>
            <w:bCs/>
            <w:sz w:val="24"/>
          </w:rPr>
          <w:t>Chapter 5</w:t>
        </w:r>
        <w:r w:rsidR="00947A37" w:rsidRPr="00E17BE1">
          <w:rPr>
            <w:rStyle w:val="Hyperlink"/>
            <w:rFonts w:ascii="Arial" w:hAnsi="Arial" w:cs="Arial"/>
            <w:b w:val="0"/>
            <w:bCs/>
            <w:sz w:val="24"/>
          </w:rPr>
          <w:t>:</w:t>
        </w:r>
        <w:r w:rsidR="00947A37" w:rsidRPr="00E17BE1">
          <w:rPr>
            <w:rStyle w:val="Hyperlink"/>
            <w:rFonts w:ascii="Arial" w:hAnsi="Arial" w:cs="Arial"/>
            <w:sz w:val="24"/>
          </w:rPr>
          <w:t xml:space="preserve"> Paediatric patients' interaction with social robots: an observational study</w:t>
        </w:r>
      </w:hyperlink>
      <w:r w:rsidR="00947A37" w:rsidRPr="00E17BE1">
        <w:rPr>
          <w:rFonts w:ascii="Arial" w:hAnsi="Arial" w:cs="Arial"/>
          <w:color w:val="000000" w:themeColor="text1"/>
          <w:sz w:val="24"/>
        </w:rPr>
        <w:t xml:space="preserve"> </w:t>
      </w:r>
    </w:p>
    <w:p w14:paraId="60D85BF2" w14:textId="2FE9018B"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chapter describes the study's results involving thirty-two participants interacting with Pepper and MiRo. This study explored the ways paediatric patients played</w:t>
      </w:r>
      <w:r w:rsidR="00CE47AF"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the benefits</w:t>
      </w:r>
      <w:r w:rsidR="00CE47AF" w:rsidRPr="00E17BE1">
        <w:rPr>
          <w:rFonts w:ascii="Arial" w:hAnsi="Arial" w:cs="Arial"/>
          <w:color w:val="000000" w:themeColor="text1"/>
          <w:sz w:val="24"/>
          <w:szCs w:val="24"/>
        </w:rPr>
        <w:t>, and any barriers</w:t>
      </w:r>
      <w:r w:rsidRPr="00E17BE1">
        <w:rPr>
          <w:rFonts w:ascii="Arial" w:hAnsi="Arial" w:cs="Arial"/>
          <w:color w:val="000000" w:themeColor="text1"/>
          <w:sz w:val="24"/>
          <w:szCs w:val="24"/>
        </w:rPr>
        <w:t xml:space="preserve">. </w:t>
      </w:r>
    </w:p>
    <w:p w14:paraId="72D06BFA" w14:textId="1A8315F2" w:rsidR="00947A37" w:rsidRPr="00E17BE1" w:rsidRDefault="00000000" w:rsidP="00240E9D">
      <w:pPr>
        <w:spacing w:line="360" w:lineRule="auto"/>
        <w:rPr>
          <w:rFonts w:ascii="Arial" w:hAnsi="Arial" w:cs="Arial"/>
          <w:b/>
          <w:bCs/>
          <w:color w:val="000000" w:themeColor="text1"/>
          <w:sz w:val="24"/>
          <w:szCs w:val="24"/>
        </w:rPr>
      </w:pPr>
      <w:hyperlink w:anchor="_Chapter_6" w:history="1">
        <w:r w:rsidR="00947A37" w:rsidRPr="00E17BE1">
          <w:rPr>
            <w:rStyle w:val="Hyperlink"/>
            <w:rFonts w:ascii="Arial" w:hAnsi="Arial" w:cs="Arial"/>
            <w:b/>
            <w:bCs/>
            <w:sz w:val="24"/>
            <w:szCs w:val="24"/>
          </w:rPr>
          <w:t>Chapter 6: Parents' Perceptions of the Use of Social Robots in a hospital environment</w:t>
        </w:r>
      </w:hyperlink>
      <w:r w:rsidR="00947A37" w:rsidRPr="00E17BE1">
        <w:rPr>
          <w:rFonts w:ascii="Arial" w:hAnsi="Arial" w:cs="Arial"/>
          <w:b/>
          <w:bCs/>
          <w:color w:val="000000" w:themeColor="text1"/>
          <w:sz w:val="24"/>
          <w:szCs w:val="24"/>
        </w:rPr>
        <w:t xml:space="preserve"> </w:t>
      </w:r>
    </w:p>
    <w:p w14:paraId="507F9AA8" w14:textId="26823897"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chapter describes the results from the questionnaires given to parents</w:t>
      </w:r>
      <w:r w:rsidR="0099002E" w:rsidRPr="00E17BE1">
        <w:rPr>
          <w:rFonts w:ascii="Arial" w:hAnsi="Arial" w:cs="Arial"/>
          <w:color w:val="000000" w:themeColor="text1"/>
          <w:sz w:val="24"/>
          <w:szCs w:val="24"/>
        </w:rPr>
        <w:t xml:space="preserve"> or guardians</w:t>
      </w:r>
      <w:r w:rsidRPr="00E17BE1">
        <w:rPr>
          <w:rFonts w:ascii="Arial" w:hAnsi="Arial" w:cs="Arial"/>
          <w:color w:val="000000" w:themeColor="text1"/>
          <w:sz w:val="24"/>
          <w:szCs w:val="24"/>
        </w:rPr>
        <w:t xml:space="preserve"> before and after their child interacts with a social robot. </w:t>
      </w:r>
      <w:r w:rsidR="00462DF4" w:rsidRPr="00E17BE1">
        <w:rPr>
          <w:rFonts w:ascii="Arial" w:hAnsi="Arial" w:cs="Arial"/>
          <w:color w:val="000000" w:themeColor="text1"/>
          <w:sz w:val="24"/>
          <w:szCs w:val="24"/>
        </w:rPr>
        <w:t>Q</w:t>
      </w:r>
      <w:r w:rsidRPr="00E17BE1">
        <w:rPr>
          <w:rFonts w:ascii="Arial" w:hAnsi="Arial" w:cs="Arial"/>
          <w:color w:val="000000" w:themeColor="text1"/>
          <w:sz w:val="24"/>
          <w:szCs w:val="24"/>
        </w:rPr>
        <w:t xml:space="preserve">uantitative measures were used to evaluate aspects of acceptability and utility from the parent's point of view.   </w:t>
      </w:r>
    </w:p>
    <w:p w14:paraId="69EA0A05" w14:textId="5D3CFF0B" w:rsidR="00947A37" w:rsidRPr="00E17BE1" w:rsidRDefault="00000000" w:rsidP="00240E9D">
      <w:pPr>
        <w:spacing w:line="360" w:lineRule="auto"/>
        <w:rPr>
          <w:rFonts w:ascii="Arial" w:hAnsi="Arial" w:cs="Arial"/>
          <w:b/>
          <w:bCs/>
          <w:color w:val="000000" w:themeColor="text1"/>
          <w:sz w:val="24"/>
          <w:szCs w:val="24"/>
        </w:rPr>
      </w:pPr>
      <w:hyperlink w:anchor="_Chapter_7" w:history="1">
        <w:r w:rsidR="00947A37" w:rsidRPr="00E17BE1">
          <w:rPr>
            <w:rStyle w:val="Hyperlink"/>
            <w:rFonts w:ascii="Arial" w:hAnsi="Arial" w:cs="Arial"/>
            <w:b/>
            <w:bCs/>
            <w:sz w:val="24"/>
            <w:szCs w:val="24"/>
          </w:rPr>
          <w:t>Chapter 7: The acceptability of social robots in a hospital environment through the eyes of healthcare professionals</w:t>
        </w:r>
      </w:hyperlink>
      <w:r w:rsidR="00947A37" w:rsidRPr="00E17BE1">
        <w:rPr>
          <w:rFonts w:ascii="Arial" w:hAnsi="Arial" w:cs="Arial"/>
          <w:b/>
          <w:bCs/>
          <w:color w:val="000000" w:themeColor="text1"/>
          <w:sz w:val="24"/>
          <w:szCs w:val="24"/>
        </w:rPr>
        <w:t xml:space="preserve"> </w:t>
      </w:r>
    </w:p>
    <w:p w14:paraId="60099E7F" w14:textId="174CD699"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chapter describes the results of qualitative semi-structured interview with healthcare professionals from the Sheffield Children's Hospital. Eight healthcare professionals participated in this study and were asked to share their opinions and thoughts on social robots being an intervention tool for mi</w:t>
      </w:r>
      <w:r w:rsidR="00462DF4" w:rsidRPr="00E17BE1">
        <w:rPr>
          <w:rFonts w:ascii="Arial" w:hAnsi="Arial" w:cs="Arial"/>
          <w:color w:val="000000" w:themeColor="text1"/>
          <w:sz w:val="24"/>
          <w:szCs w:val="24"/>
        </w:rPr>
        <w:t>tig</w:t>
      </w:r>
      <w:r w:rsidRPr="00E17BE1">
        <w:rPr>
          <w:rFonts w:ascii="Arial" w:hAnsi="Arial" w:cs="Arial"/>
          <w:color w:val="000000" w:themeColor="text1"/>
          <w:sz w:val="24"/>
          <w:szCs w:val="24"/>
        </w:rPr>
        <w:t>ating anxiety and distress in children visiting the hospital.</w:t>
      </w:r>
    </w:p>
    <w:p w14:paraId="6C1265DF" w14:textId="674F7AA9" w:rsidR="00947A37" w:rsidRPr="00E17BE1" w:rsidRDefault="00000000" w:rsidP="00947A37">
      <w:pPr>
        <w:spacing w:line="360" w:lineRule="auto"/>
        <w:jc w:val="both"/>
        <w:rPr>
          <w:rFonts w:ascii="Arial" w:hAnsi="Arial" w:cs="Arial"/>
          <w:b/>
          <w:bCs/>
          <w:color w:val="000000" w:themeColor="text1"/>
          <w:sz w:val="24"/>
          <w:szCs w:val="24"/>
        </w:rPr>
      </w:pPr>
      <w:hyperlink w:anchor="_Chapter_8" w:history="1">
        <w:r w:rsidR="00947A37" w:rsidRPr="00E17BE1">
          <w:rPr>
            <w:rStyle w:val="Hyperlink"/>
            <w:rFonts w:ascii="Arial" w:hAnsi="Arial" w:cs="Arial"/>
            <w:b/>
            <w:bCs/>
            <w:sz w:val="24"/>
            <w:szCs w:val="24"/>
          </w:rPr>
          <w:t>Chapter 8: General Discussion</w:t>
        </w:r>
      </w:hyperlink>
    </w:p>
    <w:p w14:paraId="18DAFFE5" w14:textId="5A57026D" w:rsidR="00947A37" w:rsidRPr="00E17BE1" w:rsidRDefault="00947A37" w:rsidP="00947A3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chapter provides a summary and discussion of the main findings and highlights the implications for research</w:t>
      </w:r>
      <w:r w:rsidR="00462DF4" w:rsidRPr="00E17BE1">
        <w:rPr>
          <w:rFonts w:ascii="Arial" w:hAnsi="Arial" w:cs="Arial"/>
          <w:color w:val="000000" w:themeColor="text1"/>
          <w:sz w:val="24"/>
          <w:szCs w:val="24"/>
        </w:rPr>
        <w:t xml:space="preserve"> and practice</w:t>
      </w:r>
      <w:r w:rsidRPr="00E17BE1">
        <w:rPr>
          <w:rFonts w:ascii="Arial" w:hAnsi="Arial" w:cs="Arial"/>
          <w:color w:val="000000" w:themeColor="text1"/>
          <w:sz w:val="24"/>
          <w:szCs w:val="24"/>
        </w:rPr>
        <w:t>.</w:t>
      </w:r>
      <w:r w:rsidR="00462DF4"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 </w:t>
      </w:r>
    </w:p>
    <w:p w14:paraId="3F44C0C2" w14:textId="364019A4" w:rsidR="00413C5C" w:rsidRPr="00E17BE1" w:rsidRDefault="00413C5C" w:rsidP="00C55C54">
      <w:pPr>
        <w:pStyle w:val="Heading2"/>
        <w:jc w:val="left"/>
        <w:rPr>
          <w:rFonts w:ascii="Arial" w:hAnsi="Arial" w:cs="Arial"/>
          <w:color w:val="000000" w:themeColor="text1"/>
          <w:sz w:val="36"/>
          <w:szCs w:val="36"/>
          <w:lang w:val="en-GB"/>
        </w:rPr>
      </w:pPr>
      <w:r w:rsidRPr="00E17BE1">
        <w:rPr>
          <w:rFonts w:ascii="Arial" w:hAnsi="Arial" w:cs="Arial"/>
          <w:color w:val="000000" w:themeColor="text1"/>
          <w:sz w:val="36"/>
          <w:szCs w:val="36"/>
          <w:lang w:val="en-GB"/>
        </w:rPr>
        <w:br w:type="page"/>
      </w:r>
      <w:bookmarkStart w:id="14" w:name="_Toc161170734"/>
      <w:r w:rsidR="00C55C54" w:rsidRPr="00E17BE1">
        <w:rPr>
          <w:rFonts w:ascii="Arial" w:hAnsi="Arial" w:cs="Arial"/>
          <w:color w:val="000000" w:themeColor="text1"/>
          <w:sz w:val="28"/>
          <w:szCs w:val="28"/>
          <w:lang w:val="en-GB"/>
        </w:rPr>
        <w:lastRenderedPageBreak/>
        <w:t>1.</w:t>
      </w:r>
      <w:r w:rsidR="002C57CD" w:rsidRPr="00E17BE1">
        <w:rPr>
          <w:rFonts w:ascii="Arial" w:hAnsi="Arial" w:cs="Arial"/>
          <w:color w:val="000000" w:themeColor="text1"/>
          <w:sz w:val="28"/>
          <w:szCs w:val="28"/>
          <w:lang w:val="en-GB"/>
        </w:rPr>
        <w:t>7</w:t>
      </w:r>
      <w:r w:rsidR="00C55C54" w:rsidRPr="00E17BE1">
        <w:rPr>
          <w:rFonts w:ascii="Arial" w:hAnsi="Arial" w:cs="Arial"/>
          <w:color w:val="000000" w:themeColor="text1"/>
          <w:sz w:val="28"/>
          <w:szCs w:val="28"/>
          <w:lang w:val="en-GB"/>
        </w:rPr>
        <w:tab/>
        <w:t>R</w:t>
      </w:r>
      <w:r w:rsidRPr="00E17BE1">
        <w:rPr>
          <w:rFonts w:ascii="Arial" w:hAnsi="Arial" w:cs="Arial"/>
          <w:color w:val="000000" w:themeColor="text1"/>
          <w:sz w:val="28"/>
          <w:szCs w:val="28"/>
          <w:lang w:val="en-GB"/>
        </w:rPr>
        <w:t>eference</w:t>
      </w:r>
      <w:r w:rsidR="00CE47AF" w:rsidRPr="00E17BE1">
        <w:rPr>
          <w:rFonts w:ascii="Arial" w:hAnsi="Arial" w:cs="Arial"/>
          <w:color w:val="000000" w:themeColor="text1"/>
          <w:sz w:val="28"/>
          <w:szCs w:val="28"/>
          <w:lang w:val="en-GB"/>
        </w:rPr>
        <w:t>s</w:t>
      </w:r>
      <w:bookmarkEnd w:id="14"/>
    </w:p>
    <w:p w14:paraId="76AF5F1D" w14:textId="77777777" w:rsidR="00AD58BC" w:rsidRPr="00E17BE1" w:rsidRDefault="00AD58BC" w:rsidP="00AD58BC">
      <w:pPr>
        <w:rPr>
          <w:sz w:val="24"/>
          <w:szCs w:val="24"/>
          <w:lang w:eastAsia="en-GB"/>
        </w:rPr>
      </w:pPr>
    </w:p>
    <w:sdt>
      <w:sdtPr>
        <w:rPr>
          <w:rFonts w:ascii="Arial" w:hAnsi="Arial" w:cs="Arial"/>
          <w:color w:val="000000" w:themeColor="text1"/>
        </w:rPr>
        <w:tag w:val="MENDELEY_BIBLIOGRAPHY"/>
        <w:id w:val="265825275"/>
        <w:placeholder>
          <w:docPart w:val="FF6AB0B6F74C8840A13A58079048C4A9"/>
        </w:placeholder>
      </w:sdtPr>
      <w:sdtContent>
        <w:p w14:paraId="0CBF64B8" w14:textId="73BE67FF" w:rsidR="00077DCC" w:rsidRPr="00E17BE1" w:rsidRDefault="00077DCC" w:rsidP="00AD58BC">
          <w:pPr>
            <w:rPr>
              <w:rFonts w:ascii="Arial" w:hAnsi="Arial" w:cs="Arial"/>
              <w:color w:val="000000" w:themeColor="text1"/>
            </w:rPr>
          </w:pPr>
          <w:r w:rsidRPr="00E17BE1">
            <w:rPr>
              <w:rFonts w:ascii="Arial" w:hAnsi="Arial" w:cs="Arial"/>
              <w:color w:val="222222"/>
              <w:shd w:val="clear" w:color="auto" w:fill="FFFFFF"/>
            </w:rPr>
            <w:t>Ahn, H. S., Zhang, S., Lee, M. H., Lim, J. Y., &amp; MacDonald, B. A. (2018). Robotic healthcare service system to serve multiple patients with multiple robots.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493-502). Springer International Publishing.</w:t>
          </w:r>
        </w:p>
        <w:p w14:paraId="5DE335F4" w14:textId="7EBBFBFF"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Alemi, M.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‘Clinical Application of a Humanoid Robot in Pediatric Cancer Interventions’, </w:t>
          </w:r>
          <w:r w:rsidRPr="00E17BE1">
            <w:rPr>
              <w:rFonts w:ascii="Arial" w:eastAsia="Times New Roman" w:hAnsi="Arial" w:cs="Arial"/>
              <w:i/>
              <w:iCs/>
              <w:color w:val="000000" w:themeColor="text1"/>
            </w:rPr>
            <w:t>International Journal of Social Robotics</w:t>
          </w:r>
          <w:r w:rsidRPr="00E17BE1">
            <w:rPr>
              <w:rFonts w:ascii="Arial" w:eastAsia="Times New Roman" w:hAnsi="Arial" w:cs="Arial"/>
              <w:color w:val="000000" w:themeColor="text1"/>
            </w:rPr>
            <w:t xml:space="preserve">, 8, pp. 995–1124. Available at: </w:t>
          </w:r>
          <w:hyperlink r:id="rId21" w:history="1">
            <w:r w:rsidRPr="00E17BE1">
              <w:rPr>
                <w:rStyle w:val="Hyperlink"/>
                <w:rFonts w:ascii="Arial" w:eastAsia="Times New Roman" w:hAnsi="Arial" w:cs="Arial"/>
                <w:color w:val="000000" w:themeColor="text1"/>
              </w:rPr>
              <w:t>https://doi.org/10.1007/s12369-015-0294-y</w:t>
            </w:r>
          </w:hyperlink>
          <w:r w:rsidRPr="00E17BE1">
            <w:rPr>
              <w:rFonts w:ascii="Arial" w:eastAsia="Times New Roman" w:hAnsi="Arial" w:cs="Arial"/>
              <w:color w:val="000000" w:themeColor="text1"/>
            </w:rPr>
            <w:t>.</w:t>
          </w:r>
        </w:p>
        <w:p w14:paraId="55CC9765" w14:textId="1EE9D5C0"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Beran, T.N.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(2015) ‘Humanoid robotics in health care: An exploration of children’s and parents’ emotional reactions’, </w:t>
          </w:r>
          <w:r w:rsidRPr="00E17BE1">
            <w:rPr>
              <w:rFonts w:ascii="Arial" w:eastAsia="Times New Roman" w:hAnsi="Arial" w:cs="Arial"/>
              <w:i/>
              <w:iCs/>
              <w:color w:val="000000" w:themeColor="text1"/>
            </w:rPr>
            <w:t>Journal of Health Psychology</w:t>
          </w:r>
          <w:r w:rsidRPr="00E17BE1">
            <w:rPr>
              <w:rFonts w:ascii="Arial" w:eastAsia="Times New Roman" w:hAnsi="Arial" w:cs="Arial"/>
              <w:color w:val="000000" w:themeColor="text1"/>
            </w:rPr>
            <w:t xml:space="preserve">, 20(7), pp. 984–989. Available at: </w:t>
          </w:r>
          <w:hyperlink r:id="rId22" w:history="1">
            <w:r w:rsidRPr="00E17BE1">
              <w:rPr>
                <w:rStyle w:val="Hyperlink"/>
                <w:rFonts w:ascii="Arial" w:eastAsia="Times New Roman" w:hAnsi="Arial" w:cs="Arial"/>
                <w:color w:val="000000" w:themeColor="text1"/>
              </w:rPr>
              <w:t>https://doi.org/10.1177/1359105313504794/FORMAT/EPUB</w:t>
            </w:r>
          </w:hyperlink>
          <w:r w:rsidRPr="00E17BE1">
            <w:rPr>
              <w:rFonts w:ascii="Arial" w:eastAsia="Times New Roman" w:hAnsi="Arial" w:cs="Arial"/>
              <w:color w:val="000000" w:themeColor="text1"/>
            </w:rPr>
            <w:t>.</w:t>
          </w:r>
        </w:p>
        <w:p w14:paraId="2CA65B88" w14:textId="0BB9EFE2"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van Bindsbergen, K.L.A.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(2022) ‘Social robots in pediatric oncology: opinions of health care providers’, </w:t>
          </w:r>
          <w:r w:rsidRPr="00E17BE1">
            <w:rPr>
              <w:rFonts w:ascii="Arial" w:eastAsia="Times New Roman" w:hAnsi="Arial" w:cs="Arial"/>
              <w:i/>
              <w:iCs/>
              <w:color w:val="000000" w:themeColor="text1"/>
            </w:rPr>
            <w:t>Journal of Psychosocial Oncology Research &amp; Practice</w:t>
          </w:r>
          <w:r w:rsidRPr="00E17BE1">
            <w:rPr>
              <w:rFonts w:ascii="Arial" w:eastAsia="Times New Roman" w:hAnsi="Arial" w:cs="Arial"/>
              <w:color w:val="000000" w:themeColor="text1"/>
            </w:rPr>
            <w:t xml:space="preserve">, 4(2), p. e073. Available at: </w:t>
          </w:r>
          <w:hyperlink r:id="rId23" w:history="1">
            <w:r w:rsidRPr="00E17BE1">
              <w:rPr>
                <w:rStyle w:val="Hyperlink"/>
                <w:rFonts w:ascii="Arial" w:eastAsia="Times New Roman" w:hAnsi="Arial" w:cs="Arial"/>
                <w:color w:val="000000" w:themeColor="text1"/>
              </w:rPr>
              <w:t>https://doi.org/10.1097/or9.0000000000000073</w:t>
            </w:r>
          </w:hyperlink>
          <w:r w:rsidRPr="00E17BE1">
            <w:rPr>
              <w:rFonts w:ascii="Arial" w:eastAsia="Times New Roman" w:hAnsi="Arial" w:cs="Arial"/>
              <w:color w:val="000000" w:themeColor="text1"/>
            </w:rPr>
            <w:t>.</w:t>
          </w:r>
        </w:p>
        <w:p w14:paraId="24E31C2C" w14:textId="77346F5D"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Brewer, S.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(2006) ‘Pediatric Anxiety: Child Life Intervention in Day Surgery’, </w:t>
          </w:r>
          <w:r w:rsidRPr="00E17BE1">
            <w:rPr>
              <w:rFonts w:ascii="Arial" w:eastAsia="Times New Roman" w:hAnsi="Arial" w:cs="Arial"/>
              <w:i/>
              <w:iCs/>
              <w:color w:val="000000" w:themeColor="text1"/>
            </w:rPr>
            <w:t>Journal of Pediatric Nursing</w:t>
          </w:r>
          <w:r w:rsidRPr="00E17BE1">
            <w:rPr>
              <w:rFonts w:ascii="Arial" w:eastAsia="Times New Roman" w:hAnsi="Arial" w:cs="Arial"/>
              <w:color w:val="000000" w:themeColor="text1"/>
            </w:rPr>
            <w:t xml:space="preserve">, 21(1), pp. 13–22. Available at: </w:t>
          </w:r>
          <w:hyperlink r:id="rId24" w:history="1">
            <w:r w:rsidRPr="00E17BE1">
              <w:rPr>
                <w:rStyle w:val="Hyperlink"/>
                <w:rFonts w:ascii="Arial" w:eastAsia="Times New Roman" w:hAnsi="Arial" w:cs="Arial"/>
                <w:color w:val="000000" w:themeColor="text1"/>
              </w:rPr>
              <w:t>https://doi.org/10.1016/J.PEDN.2005.06.004</w:t>
            </w:r>
          </w:hyperlink>
          <w:r w:rsidRPr="00E17BE1">
            <w:rPr>
              <w:rFonts w:ascii="Arial" w:eastAsia="Times New Roman" w:hAnsi="Arial" w:cs="Arial"/>
              <w:color w:val="000000" w:themeColor="text1"/>
            </w:rPr>
            <w:t>.</w:t>
          </w:r>
        </w:p>
        <w:p w14:paraId="2156F30A" w14:textId="67DFC5D6" w:rsidR="00077DCC" w:rsidRPr="00E17BE1" w:rsidRDefault="00077DCC" w:rsidP="00AD58BC">
          <w:pPr>
            <w:rPr>
              <w:rFonts w:ascii="Arial" w:eastAsia="Times New Roman" w:hAnsi="Arial" w:cs="Arial"/>
              <w:color w:val="000000" w:themeColor="text1"/>
              <w:sz w:val="32"/>
              <w:szCs w:val="32"/>
            </w:rPr>
          </w:pPr>
          <w:r w:rsidRPr="00E17BE1">
            <w:rPr>
              <w:rFonts w:ascii="Arial" w:hAnsi="Arial" w:cs="Arial"/>
              <w:color w:val="222222"/>
              <w:shd w:val="clear" w:color="auto" w:fill="FFFFFF"/>
            </w:rPr>
            <w:t>Broadbent, E., Johanson, D., &amp; Shah, J. (2018). A new model to enhance robot-patient communication: applying insights from the medical world.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308-317). Springer International Publishing.</w:t>
          </w:r>
        </w:p>
        <w:p w14:paraId="55482FA4" w14:textId="31A140D1"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Cabibihan, J.J.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(2013) ‘Why Robots? A Survey on the Roles and Benefits of Social Robots in the Therapy of Children with Autism’, </w:t>
          </w:r>
          <w:r w:rsidRPr="00E17BE1">
            <w:rPr>
              <w:rFonts w:ascii="Arial" w:eastAsia="Times New Roman" w:hAnsi="Arial" w:cs="Arial"/>
              <w:i/>
              <w:iCs/>
              <w:color w:val="000000" w:themeColor="text1"/>
            </w:rPr>
            <w:t>International Journal of Social Robotics</w:t>
          </w:r>
          <w:r w:rsidRPr="00E17BE1">
            <w:rPr>
              <w:rFonts w:ascii="Arial" w:eastAsia="Times New Roman" w:hAnsi="Arial" w:cs="Arial"/>
              <w:color w:val="000000" w:themeColor="text1"/>
            </w:rPr>
            <w:t xml:space="preserve">. Kluwer Academic Publishers, pp. 593–618. Available at: </w:t>
          </w:r>
          <w:hyperlink r:id="rId25" w:history="1">
            <w:r w:rsidRPr="00E17BE1">
              <w:rPr>
                <w:rStyle w:val="Hyperlink"/>
                <w:rFonts w:ascii="Arial" w:eastAsia="Times New Roman" w:hAnsi="Arial" w:cs="Arial"/>
                <w:color w:val="000000" w:themeColor="text1"/>
              </w:rPr>
              <w:t>https://doi.org/10.1007/s12369-013-0202-2</w:t>
            </w:r>
          </w:hyperlink>
          <w:r w:rsidRPr="00E17BE1">
            <w:rPr>
              <w:rFonts w:ascii="Arial" w:eastAsia="Times New Roman" w:hAnsi="Arial" w:cs="Arial"/>
              <w:color w:val="000000" w:themeColor="text1"/>
            </w:rPr>
            <w:t>.</w:t>
          </w:r>
        </w:p>
        <w:p w14:paraId="57DE938F" w14:textId="12405956"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Dawe, 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(2019) ‘Can social robots help children in healthcare contexts? A scoping review’, </w:t>
          </w:r>
          <w:r w:rsidRPr="00E17BE1">
            <w:rPr>
              <w:rFonts w:ascii="Arial" w:eastAsia="Times New Roman" w:hAnsi="Arial" w:cs="Arial"/>
              <w:i/>
              <w:iCs/>
              <w:color w:val="000000" w:themeColor="text1"/>
            </w:rPr>
            <w:t>BMJ Paediatrics Open</w:t>
          </w:r>
          <w:r w:rsidRPr="00E17BE1">
            <w:rPr>
              <w:rFonts w:ascii="Arial" w:eastAsia="Times New Roman" w:hAnsi="Arial" w:cs="Arial"/>
              <w:color w:val="000000" w:themeColor="text1"/>
            </w:rPr>
            <w:t xml:space="preserve">. BMJ Publishing Group. Available at: </w:t>
          </w:r>
          <w:hyperlink r:id="rId26" w:history="1">
            <w:r w:rsidRPr="00E17BE1">
              <w:rPr>
                <w:rStyle w:val="Hyperlink"/>
                <w:rFonts w:ascii="Arial" w:eastAsia="Times New Roman" w:hAnsi="Arial" w:cs="Arial"/>
                <w:color w:val="000000" w:themeColor="text1"/>
              </w:rPr>
              <w:t>https://doi.org/10.1136/bmjpo-2018-000371</w:t>
            </w:r>
          </w:hyperlink>
          <w:r w:rsidRPr="00E17BE1">
            <w:rPr>
              <w:rFonts w:ascii="Arial" w:eastAsia="Times New Roman" w:hAnsi="Arial" w:cs="Arial"/>
              <w:color w:val="000000" w:themeColor="text1"/>
            </w:rPr>
            <w:t>.</w:t>
          </w:r>
        </w:p>
        <w:p w14:paraId="0B8540A5" w14:textId="49AFEFB0"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Ellerton, M. </w:t>
          </w:r>
          <w:r w:rsidRPr="00E17BE1">
            <w:rPr>
              <w:rFonts w:ascii="Cambria Math" w:eastAsia="Times New Roman" w:hAnsi="Cambria Math" w:cs="Cambria Math"/>
              <w:color w:val="000000" w:themeColor="text1"/>
            </w:rPr>
            <w:t>‐</w:t>
          </w:r>
          <w:r w:rsidRPr="00E17BE1">
            <w:rPr>
              <w:rFonts w:ascii="Arial" w:eastAsia="Times New Roman" w:hAnsi="Arial" w:cs="Arial"/>
              <w:color w:val="000000" w:themeColor="text1"/>
            </w:rPr>
            <w:t xml:space="preserve">L and Merriam, C. (1994) ‘Preparing children and families psychologically for day surgery: an evaluation’, </w:t>
          </w:r>
          <w:r w:rsidRPr="00E17BE1">
            <w:rPr>
              <w:rFonts w:ascii="Arial" w:eastAsia="Times New Roman" w:hAnsi="Arial" w:cs="Arial"/>
              <w:i/>
              <w:iCs/>
              <w:color w:val="000000" w:themeColor="text1"/>
            </w:rPr>
            <w:t>Journal of Advanced Nursing</w:t>
          </w:r>
          <w:r w:rsidRPr="00E17BE1">
            <w:rPr>
              <w:rFonts w:ascii="Arial" w:eastAsia="Times New Roman" w:hAnsi="Arial" w:cs="Arial"/>
              <w:color w:val="000000" w:themeColor="text1"/>
            </w:rPr>
            <w:t xml:space="preserve">, 19(6), pp. 1057–1062. Available at: </w:t>
          </w:r>
          <w:hyperlink r:id="rId27" w:history="1">
            <w:r w:rsidRPr="00E17BE1">
              <w:rPr>
                <w:rStyle w:val="Hyperlink"/>
                <w:rFonts w:ascii="Arial" w:eastAsia="Times New Roman" w:hAnsi="Arial" w:cs="Arial"/>
                <w:color w:val="000000" w:themeColor="text1"/>
              </w:rPr>
              <w:t>https://doi.org/10.1111/J.1365-2648.1994.TB01188.X</w:t>
            </w:r>
          </w:hyperlink>
          <w:r w:rsidRPr="00E17BE1">
            <w:rPr>
              <w:rFonts w:ascii="Arial" w:eastAsia="Times New Roman" w:hAnsi="Arial" w:cs="Arial"/>
              <w:color w:val="000000" w:themeColor="text1"/>
            </w:rPr>
            <w:t>.</w:t>
          </w:r>
        </w:p>
        <w:p w14:paraId="2FE58903" w14:textId="7D8B1CA8"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HedÉn, L., Von Essen, L. and Ljungman, G. (2009) ‘Randomized interventions for needle procedures in children with cancer’, </w:t>
          </w:r>
          <w:r w:rsidRPr="00E17BE1">
            <w:rPr>
              <w:rFonts w:ascii="Arial" w:eastAsia="Times New Roman" w:hAnsi="Arial" w:cs="Arial"/>
              <w:i/>
              <w:iCs/>
              <w:color w:val="000000" w:themeColor="text1"/>
            </w:rPr>
            <w:t>European Journal of Cancer Care</w:t>
          </w:r>
          <w:r w:rsidRPr="00E17BE1">
            <w:rPr>
              <w:rFonts w:ascii="Arial" w:eastAsia="Times New Roman" w:hAnsi="Arial" w:cs="Arial"/>
              <w:color w:val="000000" w:themeColor="text1"/>
            </w:rPr>
            <w:t xml:space="preserve">, 18(4), pp. 358–363. Available at: </w:t>
          </w:r>
          <w:hyperlink r:id="rId28" w:history="1">
            <w:r w:rsidRPr="00E17BE1">
              <w:rPr>
                <w:rStyle w:val="Hyperlink"/>
                <w:rFonts w:ascii="Arial" w:eastAsia="Times New Roman" w:hAnsi="Arial" w:cs="Arial"/>
                <w:color w:val="000000" w:themeColor="text1"/>
              </w:rPr>
              <w:t>https://doi.org/10.1111/J.1365-2354.2008.00939.X</w:t>
            </w:r>
          </w:hyperlink>
          <w:r w:rsidRPr="00E17BE1">
            <w:rPr>
              <w:rFonts w:ascii="Arial" w:eastAsia="Times New Roman" w:hAnsi="Arial" w:cs="Arial"/>
              <w:color w:val="000000" w:themeColor="text1"/>
            </w:rPr>
            <w:t>.</w:t>
          </w:r>
        </w:p>
        <w:p w14:paraId="2FA23508" w14:textId="44F13B28"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Van </w:t>
          </w:r>
          <w:r w:rsidR="00060BF0" w:rsidRPr="00E17BE1">
            <w:rPr>
              <w:rFonts w:ascii="Arial" w:eastAsia="Times New Roman" w:hAnsi="Arial" w:cs="Arial"/>
              <w:color w:val="000000" w:themeColor="text1"/>
            </w:rPr>
            <w:t>d</w:t>
          </w:r>
          <w:r w:rsidRPr="00E17BE1">
            <w:rPr>
              <w:rFonts w:ascii="Arial" w:eastAsia="Times New Roman" w:hAnsi="Arial" w:cs="Arial"/>
              <w:color w:val="000000" w:themeColor="text1"/>
            </w:rPr>
            <w:t xml:space="preserve">en Heuvel, R.J.F.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(2017) ‘Robots supporting play for children with physical disabilities: exploring the potential of IROMEC’, </w:t>
          </w:r>
          <w:r w:rsidRPr="00E17BE1">
            <w:rPr>
              <w:rFonts w:ascii="Arial" w:eastAsia="Times New Roman" w:hAnsi="Arial" w:cs="Arial"/>
              <w:i/>
              <w:iCs/>
              <w:color w:val="000000" w:themeColor="text1"/>
            </w:rPr>
            <w:t xml:space="preserve">Technology and Disability </w:t>
          </w:r>
          <w:r w:rsidRPr="00E17BE1">
            <w:rPr>
              <w:rFonts w:ascii="Arial" w:eastAsia="Times New Roman" w:hAnsi="Arial" w:cs="Arial"/>
              <w:color w:val="000000" w:themeColor="text1"/>
            </w:rPr>
            <w:t>, 29(3), pp. 109–120.</w:t>
          </w:r>
        </w:p>
        <w:p w14:paraId="36CAB298" w14:textId="4E3930F1"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lastRenderedPageBreak/>
            <w:t xml:space="preserve">Huijnen, C.A.G.J.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‘Matching Robot KASPAR to Autism Spectrum Disorder (ASD) Therapy and Educational Goals’, </w:t>
          </w:r>
          <w:r w:rsidRPr="00E17BE1">
            <w:rPr>
              <w:rFonts w:ascii="Arial" w:eastAsia="Times New Roman" w:hAnsi="Arial" w:cs="Arial"/>
              <w:i/>
              <w:iCs/>
              <w:color w:val="000000" w:themeColor="text1"/>
            </w:rPr>
            <w:t>Int J of Soc Robotics</w:t>
          </w:r>
          <w:r w:rsidRPr="00E17BE1">
            <w:rPr>
              <w:rFonts w:ascii="Arial" w:eastAsia="Times New Roman" w:hAnsi="Arial" w:cs="Arial"/>
              <w:color w:val="000000" w:themeColor="text1"/>
            </w:rPr>
            <w:t xml:space="preserve">, 8, pp. 445–455. Available at: </w:t>
          </w:r>
          <w:hyperlink r:id="rId29" w:history="1">
            <w:r w:rsidRPr="00E17BE1">
              <w:rPr>
                <w:rStyle w:val="Hyperlink"/>
                <w:rFonts w:ascii="Arial" w:eastAsia="Times New Roman" w:hAnsi="Arial" w:cs="Arial"/>
                <w:color w:val="000000" w:themeColor="text1"/>
              </w:rPr>
              <w:t>https://doi.org/10.1007/s12369-016-0369-4</w:t>
            </w:r>
          </w:hyperlink>
          <w:r w:rsidRPr="00E17BE1">
            <w:rPr>
              <w:rFonts w:ascii="Arial" w:eastAsia="Times New Roman" w:hAnsi="Arial" w:cs="Arial"/>
              <w:color w:val="000000" w:themeColor="text1"/>
            </w:rPr>
            <w:t>.</w:t>
          </w:r>
        </w:p>
        <w:p w14:paraId="39E94AF3" w14:textId="76FD635D"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Jeong, S.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(2015) ‘A Social Robot to Mitigate Stress, Anxiety, and Pain in Hospital Pediatric Care’, in </w:t>
          </w:r>
          <w:r w:rsidRPr="00E17BE1">
            <w:rPr>
              <w:rFonts w:ascii="Arial" w:eastAsia="Times New Roman" w:hAnsi="Arial" w:cs="Arial"/>
              <w:i/>
              <w:iCs/>
              <w:color w:val="000000" w:themeColor="text1"/>
            </w:rPr>
            <w:t>ACM/IEEE International Conference on Human-Robot Interaction</w:t>
          </w:r>
          <w:r w:rsidRPr="00E17BE1">
            <w:rPr>
              <w:rFonts w:ascii="Arial" w:eastAsia="Times New Roman" w:hAnsi="Arial" w:cs="Arial"/>
              <w:color w:val="000000" w:themeColor="text1"/>
            </w:rPr>
            <w:t xml:space="preserve">. IEEE Computer Society, pp. 103–104. Available at: </w:t>
          </w:r>
          <w:hyperlink r:id="rId30" w:history="1">
            <w:r w:rsidRPr="00E17BE1">
              <w:rPr>
                <w:rStyle w:val="Hyperlink"/>
                <w:rFonts w:ascii="Arial" w:eastAsia="Times New Roman" w:hAnsi="Arial" w:cs="Arial"/>
                <w:color w:val="000000" w:themeColor="text1"/>
              </w:rPr>
              <w:t>https://doi.org/10.1145/2701973.2702028</w:t>
            </w:r>
          </w:hyperlink>
          <w:r w:rsidRPr="00E17BE1">
            <w:rPr>
              <w:rFonts w:ascii="Arial" w:eastAsia="Times New Roman" w:hAnsi="Arial" w:cs="Arial"/>
              <w:color w:val="000000" w:themeColor="text1"/>
            </w:rPr>
            <w:t>.</w:t>
          </w:r>
        </w:p>
        <w:p w14:paraId="3415F301" w14:textId="32902864"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Jibb, L.A.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(2018) ‘Using the MEDiPORT humanoid robot to reduce procedural pain and distress in children with cancer: A pilot randomized controlled trial’, </w:t>
          </w:r>
          <w:r w:rsidRPr="00E17BE1">
            <w:rPr>
              <w:rFonts w:ascii="Arial" w:eastAsia="Times New Roman" w:hAnsi="Arial" w:cs="Arial"/>
              <w:i/>
              <w:iCs/>
              <w:color w:val="000000" w:themeColor="text1"/>
            </w:rPr>
            <w:t>Pediatric Blood &amp; Cancer</w:t>
          </w:r>
          <w:r w:rsidRPr="00E17BE1">
            <w:rPr>
              <w:rFonts w:ascii="Arial" w:eastAsia="Times New Roman" w:hAnsi="Arial" w:cs="Arial"/>
              <w:color w:val="000000" w:themeColor="text1"/>
            </w:rPr>
            <w:t xml:space="preserve">, 65(9), p. e27242. Available at: </w:t>
          </w:r>
          <w:hyperlink r:id="rId31" w:history="1">
            <w:r w:rsidRPr="00E17BE1">
              <w:rPr>
                <w:rStyle w:val="Hyperlink"/>
                <w:rFonts w:ascii="Arial" w:eastAsia="Times New Roman" w:hAnsi="Arial" w:cs="Arial"/>
                <w:color w:val="000000" w:themeColor="text1"/>
              </w:rPr>
              <w:t>https://doi.org/10.1002/pbc.27242</w:t>
            </w:r>
          </w:hyperlink>
          <w:r w:rsidRPr="00E17BE1">
            <w:rPr>
              <w:rFonts w:ascii="Arial" w:eastAsia="Times New Roman" w:hAnsi="Arial" w:cs="Arial"/>
              <w:color w:val="000000" w:themeColor="text1"/>
            </w:rPr>
            <w:t>.</w:t>
          </w:r>
        </w:p>
        <w:p w14:paraId="4336EA26" w14:textId="2AD3FF27"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Lerwick JL. (2016) ‘Minimizing pediatric healthcare-induced anxiety and trauma’, </w:t>
          </w:r>
          <w:r w:rsidRPr="00E17BE1">
            <w:rPr>
              <w:rFonts w:ascii="Arial" w:eastAsia="Times New Roman" w:hAnsi="Arial" w:cs="Arial"/>
              <w:i/>
              <w:iCs/>
              <w:color w:val="000000" w:themeColor="text1"/>
            </w:rPr>
            <w:t>World Journal of Clinical Pediatrics</w:t>
          </w:r>
          <w:r w:rsidRPr="00E17BE1">
            <w:rPr>
              <w:rFonts w:ascii="Arial" w:eastAsia="Times New Roman" w:hAnsi="Arial" w:cs="Arial"/>
              <w:color w:val="000000" w:themeColor="text1"/>
            </w:rPr>
            <w:t xml:space="preserve">, 5(2), pp. 143–150. Available at: </w:t>
          </w:r>
          <w:hyperlink r:id="rId32" w:history="1">
            <w:r w:rsidRPr="00E17BE1">
              <w:rPr>
                <w:rStyle w:val="Hyperlink"/>
                <w:rFonts w:ascii="Arial" w:eastAsia="Times New Roman" w:hAnsi="Arial" w:cs="Arial"/>
                <w:color w:val="000000" w:themeColor="text1"/>
              </w:rPr>
              <w:t>https://doi.org/10.5409/wjcp.v5.i2.143</w:t>
            </w:r>
          </w:hyperlink>
          <w:r w:rsidRPr="00E17BE1">
            <w:rPr>
              <w:rFonts w:ascii="Arial" w:eastAsia="Times New Roman" w:hAnsi="Arial" w:cs="Arial"/>
              <w:color w:val="000000" w:themeColor="text1"/>
            </w:rPr>
            <w:t>.</w:t>
          </w:r>
        </w:p>
        <w:p w14:paraId="192CFB90" w14:textId="21F03CE2"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Li, H.C.W. and Lam, H.Y.A. (2003) ‘Paediatric day surgery: Impact on Hong Kong Chinese children and their parents’, </w:t>
          </w:r>
          <w:r w:rsidRPr="00E17BE1">
            <w:rPr>
              <w:rFonts w:ascii="Arial" w:eastAsia="Times New Roman" w:hAnsi="Arial" w:cs="Arial"/>
              <w:i/>
              <w:iCs/>
              <w:color w:val="000000" w:themeColor="text1"/>
            </w:rPr>
            <w:t>Journal of Clinical Nursing</w:t>
          </w:r>
          <w:r w:rsidRPr="00E17BE1">
            <w:rPr>
              <w:rFonts w:ascii="Arial" w:eastAsia="Times New Roman" w:hAnsi="Arial" w:cs="Arial"/>
              <w:color w:val="000000" w:themeColor="text1"/>
            </w:rPr>
            <w:t xml:space="preserve">, 12(6), pp. 882–887. Available at: </w:t>
          </w:r>
          <w:hyperlink r:id="rId33" w:history="1">
            <w:r w:rsidRPr="00E17BE1">
              <w:rPr>
                <w:rStyle w:val="Hyperlink"/>
                <w:rFonts w:ascii="Arial" w:eastAsia="Times New Roman" w:hAnsi="Arial" w:cs="Arial"/>
                <w:color w:val="000000" w:themeColor="text1"/>
              </w:rPr>
              <w:t>https://doi.org/10.1046/J.1365-2702.2003.00805.X</w:t>
            </w:r>
          </w:hyperlink>
          <w:r w:rsidRPr="00E17BE1">
            <w:rPr>
              <w:rFonts w:ascii="Arial" w:eastAsia="Times New Roman" w:hAnsi="Arial" w:cs="Arial"/>
              <w:color w:val="000000" w:themeColor="text1"/>
            </w:rPr>
            <w:t>.</w:t>
          </w:r>
        </w:p>
        <w:p w14:paraId="4E7AD604" w14:textId="185C690B"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Li, H.C.W. and Lopez, V. (2006) ‘Assessing children’s emotional responses to surgery: a multidimensional approach’, </w:t>
          </w:r>
          <w:r w:rsidRPr="00E17BE1">
            <w:rPr>
              <w:rFonts w:ascii="Arial" w:eastAsia="Times New Roman" w:hAnsi="Arial" w:cs="Arial"/>
              <w:i/>
              <w:iCs/>
              <w:color w:val="000000" w:themeColor="text1"/>
            </w:rPr>
            <w:t>Journal of Advanced Nursing</w:t>
          </w:r>
          <w:r w:rsidRPr="00E17BE1">
            <w:rPr>
              <w:rFonts w:ascii="Arial" w:eastAsia="Times New Roman" w:hAnsi="Arial" w:cs="Arial"/>
              <w:color w:val="000000" w:themeColor="text1"/>
            </w:rPr>
            <w:t xml:space="preserve">, 53(5), pp. 543–550. Available at: </w:t>
          </w:r>
          <w:hyperlink r:id="rId34" w:history="1">
            <w:r w:rsidRPr="00E17BE1">
              <w:rPr>
                <w:rStyle w:val="Hyperlink"/>
                <w:rFonts w:ascii="Arial" w:eastAsia="Times New Roman" w:hAnsi="Arial" w:cs="Arial"/>
                <w:color w:val="000000" w:themeColor="text1"/>
              </w:rPr>
              <w:t>https://doi.org/10.1111/J.1365-2648.2006.03756.X</w:t>
            </w:r>
          </w:hyperlink>
          <w:r w:rsidRPr="00E17BE1">
            <w:rPr>
              <w:rFonts w:ascii="Arial" w:eastAsia="Times New Roman" w:hAnsi="Arial" w:cs="Arial"/>
              <w:color w:val="000000" w:themeColor="text1"/>
            </w:rPr>
            <w:t>.</w:t>
          </w:r>
        </w:p>
        <w:p w14:paraId="67B34DF3" w14:textId="2C3694A7"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Li, W.H.C.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‘Play interventions to reduce anxiety and negative emotions in hospitalized children’, </w:t>
          </w:r>
          <w:r w:rsidRPr="00E17BE1">
            <w:rPr>
              <w:rFonts w:ascii="Arial" w:eastAsia="Times New Roman" w:hAnsi="Arial" w:cs="Arial"/>
              <w:i/>
              <w:iCs/>
              <w:color w:val="000000" w:themeColor="text1"/>
            </w:rPr>
            <w:t>BMC Pediatrics</w:t>
          </w:r>
          <w:r w:rsidRPr="00E17BE1">
            <w:rPr>
              <w:rFonts w:ascii="Arial" w:eastAsia="Times New Roman" w:hAnsi="Arial" w:cs="Arial"/>
              <w:color w:val="000000" w:themeColor="text1"/>
            </w:rPr>
            <w:t xml:space="preserve">, 16(1). Available at: </w:t>
          </w:r>
          <w:hyperlink r:id="rId35" w:history="1">
            <w:r w:rsidRPr="00E17BE1">
              <w:rPr>
                <w:rStyle w:val="Hyperlink"/>
                <w:rFonts w:ascii="Arial" w:eastAsia="Times New Roman" w:hAnsi="Arial" w:cs="Arial"/>
                <w:color w:val="000000" w:themeColor="text1"/>
              </w:rPr>
              <w:t>https://doi.org/10.1186/s12887-016-0570-5</w:t>
            </w:r>
          </w:hyperlink>
          <w:r w:rsidRPr="00E17BE1">
            <w:rPr>
              <w:rFonts w:ascii="Arial" w:eastAsia="Times New Roman" w:hAnsi="Arial" w:cs="Arial"/>
              <w:color w:val="000000" w:themeColor="text1"/>
            </w:rPr>
            <w:t>.</w:t>
          </w:r>
        </w:p>
        <w:p w14:paraId="0CE89FF8" w14:textId="44F19359"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Littler, B.K.M.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(2021) ‘Reducing negative emotions in children using social robots: Systematic review’, </w:t>
          </w:r>
          <w:r w:rsidRPr="00E17BE1">
            <w:rPr>
              <w:rFonts w:ascii="Arial" w:eastAsia="Times New Roman" w:hAnsi="Arial" w:cs="Arial"/>
              <w:i/>
              <w:iCs/>
              <w:color w:val="000000" w:themeColor="text1"/>
            </w:rPr>
            <w:t>Archives of Disease in Childhood</w:t>
          </w:r>
          <w:r w:rsidRPr="00E17BE1">
            <w:rPr>
              <w:rFonts w:ascii="Arial" w:eastAsia="Times New Roman" w:hAnsi="Arial" w:cs="Arial"/>
              <w:color w:val="000000" w:themeColor="text1"/>
            </w:rPr>
            <w:t xml:space="preserve">, 106(11), pp. 1095–1101. Available at: </w:t>
          </w:r>
          <w:hyperlink r:id="rId36" w:history="1">
            <w:r w:rsidRPr="00E17BE1">
              <w:rPr>
                <w:rStyle w:val="Hyperlink"/>
                <w:rFonts w:ascii="Arial" w:eastAsia="Times New Roman" w:hAnsi="Arial" w:cs="Arial"/>
                <w:color w:val="000000" w:themeColor="text1"/>
              </w:rPr>
              <w:t>https://doi.org/10.1136/ARCHDISCHILD-2020-320721</w:t>
            </w:r>
          </w:hyperlink>
          <w:r w:rsidRPr="00E17BE1">
            <w:rPr>
              <w:rFonts w:ascii="Arial" w:eastAsia="Times New Roman" w:hAnsi="Arial" w:cs="Arial"/>
              <w:color w:val="000000" w:themeColor="text1"/>
            </w:rPr>
            <w:t>.</w:t>
          </w:r>
        </w:p>
        <w:p w14:paraId="6277E555" w14:textId="02AE9E85"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Moerman, C.J., van der Heide, L. and Heerink, M. (2019) ‘Social robots to support children’s well-being under medical treatment: A systematic state-of-the-art review’, </w:t>
          </w:r>
          <w:r w:rsidRPr="00E17BE1">
            <w:rPr>
              <w:rFonts w:ascii="Arial" w:eastAsia="Times New Roman" w:hAnsi="Arial" w:cs="Arial"/>
              <w:i/>
              <w:iCs/>
              <w:color w:val="000000" w:themeColor="text1"/>
            </w:rPr>
            <w:t>Journal of Child Health Care</w:t>
          </w:r>
          <w:r w:rsidRPr="00E17BE1">
            <w:rPr>
              <w:rFonts w:ascii="Arial" w:eastAsia="Times New Roman" w:hAnsi="Arial" w:cs="Arial"/>
              <w:color w:val="000000" w:themeColor="text1"/>
            </w:rPr>
            <w:t xml:space="preserve">, 23(4), pp. 596–612. Available at: </w:t>
          </w:r>
          <w:hyperlink r:id="rId37" w:history="1">
            <w:r w:rsidRPr="00E17BE1">
              <w:rPr>
                <w:rStyle w:val="Hyperlink"/>
                <w:rFonts w:ascii="Arial" w:eastAsia="Times New Roman" w:hAnsi="Arial" w:cs="Arial"/>
                <w:color w:val="000000" w:themeColor="text1"/>
              </w:rPr>
              <w:t>https://doi.org/10.1177/1367493518803031/FORMAT/EPUB</w:t>
            </w:r>
          </w:hyperlink>
          <w:r w:rsidRPr="00E17BE1">
            <w:rPr>
              <w:rFonts w:ascii="Arial" w:eastAsia="Times New Roman" w:hAnsi="Arial" w:cs="Arial"/>
              <w:color w:val="000000" w:themeColor="text1"/>
            </w:rPr>
            <w:t>.</w:t>
          </w:r>
        </w:p>
        <w:p w14:paraId="2A52D2D8" w14:textId="10ABAB88" w:rsidR="00077DCC" w:rsidRPr="00E17BE1" w:rsidRDefault="00077DCC" w:rsidP="00AD58BC">
          <w:pPr>
            <w:rPr>
              <w:rFonts w:ascii="Arial" w:eastAsia="Times New Roman" w:hAnsi="Arial" w:cs="Arial"/>
              <w:color w:val="000000" w:themeColor="text1"/>
            </w:rPr>
          </w:pPr>
          <w:r w:rsidRPr="00E17BE1">
            <w:rPr>
              <w:rFonts w:ascii="Arial" w:hAnsi="Arial" w:cs="Arial"/>
              <w:color w:val="222222"/>
              <w:shd w:val="clear" w:color="auto" w:fill="FFFFFF"/>
            </w:rPr>
            <w:t>Mubin, O., Ahmad, M. I., Kaur, S., Shi, W., &amp; Khan, A. (2018). Social robots in public spaces: A meta-review.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213-220). Springer International Publishing.</w:t>
          </w:r>
        </w:p>
        <w:p w14:paraId="718C5140" w14:textId="08F49708"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Nilsson, S., Buchholz, M. and Thunberg, G. (2012) ‘Assessing Children’s Anxiety Using the Modified Short State-Trait Anxiety Inventory and Talking Mats: A Pilot Study’, </w:t>
          </w:r>
          <w:r w:rsidRPr="00E17BE1">
            <w:rPr>
              <w:rFonts w:ascii="Arial" w:eastAsia="Times New Roman" w:hAnsi="Arial" w:cs="Arial"/>
              <w:i/>
              <w:iCs/>
              <w:color w:val="000000" w:themeColor="text1"/>
            </w:rPr>
            <w:t>Nursing Research and Practice</w:t>
          </w:r>
          <w:r w:rsidRPr="00E17BE1">
            <w:rPr>
              <w:rFonts w:ascii="Arial" w:eastAsia="Times New Roman" w:hAnsi="Arial" w:cs="Arial"/>
              <w:color w:val="000000" w:themeColor="text1"/>
            </w:rPr>
            <w:t xml:space="preserve">, 2012, pp. 1–7. Available at: </w:t>
          </w:r>
          <w:hyperlink r:id="rId38" w:history="1">
            <w:r w:rsidRPr="00E17BE1">
              <w:rPr>
                <w:rStyle w:val="Hyperlink"/>
                <w:rFonts w:ascii="Arial" w:eastAsia="Times New Roman" w:hAnsi="Arial" w:cs="Arial"/>
                <w:color w:val="000000" w:themeColor="text1"/>
              </w:rPr>
              <w:t>https://doi.org/10.1155/2012/932570</w:t>
            </w:r>
          </w:hyperlink>
          <w:r w:rsidRPr="00E17BE1">
            <w:rPr>
              <w:rFonts w:ascii="Arial" w:eastAsia="Times New Roman" w:hAnsi="Arial" w:cs="Arial"/>
              <w:color w:val="000000" w:themeColor="text1"/>
            </w:rPr>
            <w:t>.</w:t>
          </w:r>
        </w:p>
        <w:p w14:paraId="661D40F5" w14:textId="449A2279" w:rsidR="00077DCC" w:rsidRPr="00E17BE1" w:rsidRDefault="00077DCC" w:rsidP="00AD58BC">
          <w:pPr>
            <w:rPr>
              <w:rFonts w:ascii="Arial" w:hAnsi="Arial" w:cs="Arial"/>
              <w:color w:val="222222"/>
              <w:shd w:val="clear" w:color="auto" w:fill="FFFFFF"/>
            </w:rPr>
          </w:pPr>
          <w:r w:rsidRPr="00E17BE1">
            <w:rPr>
              <w:rFonts w:ascii="Arial" w:hAnsi="Arial" w:cs="Arial"/>
              <w:color w:val="222222"/>
              <w:shd w:val="clear" w:color="auto" w:fill="FFFFFF"/>
            </w:rPr>
            <w:t>Parviainen, J., Turja, T., &amp; Van Aerschot, L. (2018, November). Robots and human touch in care: desirable and non-desirable robot assistance. In </w:t>
          </w:r>
          <w:r w:rsidRPr="00E17BE1">
            <w:rPr>
              <w:rFonts w:ascii="Arial" w:hAnsi="Arial" w:cs="Arial"/>
              <w:i/>
              <w:iCs/>
              <w:color w:val="222222"/>
              <w:shd w:val="clear" w:color="auto" w:fill="FFFFFF"/>
            </w:rPr>
            <w:t>International Conference on Social Robotics</w:t>
          </w:r>
          <w:r w:rsidRPr="00E17BE1">
            <w:rPr>
              <w:rFonts w:ascii="Arial" w:hAnsi="Arial" w:cs="Arial"/>
              <w:color w:val="222222"/>
              <w:shd w:val="clear" w:color="auto" w:fill="FFFFFF"/>
            </w:rPr>
            <w:t> (pp. 533-540). Cham: Springer International Publishing.</w:t>
          </w:r>
        </w:p>
        <w:p w14:paraId="7011B8A7" w14:textId="71D1884D" w:rsidR="00077DCC" w:rsidRPr="00E17BE1" w:rsidRDefault="00077DCC" w:rsidP="00AD58BC">
          <w:pPr>
            <w:rPr>
              <w:rFonts w:ascii="Arial" w:hAnsi="Arial" w:cs="Arial"/>
              <w:color w:val="222222"/>
              <w:shd w:val="clear" w:color="auto" w:fill="FFFFFF"/>
            </w:rPr>
          </w:pPr>
          <w:r w:rsidRPr="00E17BE1">
            <w:rPr>
              <w:rFonts w:ascii="Arial" w:hAnsi="Arial" w:cs="Arial"/>
              <w:color w:val="222222"/>
              <w:shd w:val="clear" w:color="auto" w:fill="FFFFFF"/>
            </w:rPr>
            <w:lastRenderedPageBreak/>
            <w:t>Rossi, S., Bove, L., Di Martino, S., &amp; Ercolano, G. (2018). A two-step framework for novelty detection in activities of daily living.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329-339). Springer International Publishing.</w:t>
          </w:r>
        </w:p>
        <w:p w14:paraId="79DB31B7" w14:textId="6E9B47F8"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Okita, S.Y. (2013) ‘Self-Other’s Perspective Taking: The Use of Therapeutic Robot Companions as Social Agents for Reducing Pain and Anxiety in Pediatric Patients’, </w:t>
          </w:r>
          <w:r w:rsidRPr="00E17BE1">
            <w:rPr>
              <w:rFonts w:ascii="Arial" w:eastAsia="Times New Roman" w:hAnsi="Arial" w:cs="Arial"/>
              <w:i/>
              <w:iCs/>
              <w:color w:val="000000" w:themeColor="text1"/>
            </w:rPr>
            <w:t>Cyberpsychology, Behavior, and Social Networking</w:t>
          </w:r>
          <w:r w:rsidRPr="00E17BE1">
            <w:rPr>
              <w:rFonts w:ascii="Arial" w:eastAsia="Times New Roman" w:hAnsi="Arial" w:cs="Arial"/>
              <w:color w:val="000000" w:themeColor="text1"/>
            </w:rPr>
            <w:t xml:space="preserve">, 16(6). Available at: </w:t>
          </w:r>
          <w:hyperlink r:id="rId39" w:history="1">
            <w:r w:rsidRPr="00E17BE1">
              <w:rPr>
                <w:rStyle w:val="Hyperlink"/>
                <w:rFonts w:ascii="Arial" w:eastAsia="Times New Roman" w:hAnsi="Arial" w:cs="Arial"/>
                <w:color w:val="000000" w:themeColor="text1"/>
              </w:rPr>
              <w:t>https://doi.org/10.1089/cyber.2012.0513</w:t>
            </w:r>
          </w:hyperlink>
          <w:r w:rsidRPr="00E17BE1">
            <w:rPr>
              <w:rFonts w:ascii="Arial" w:eastAsia="Times New Roman" w:hAnsi="Arial" w:cs="Arial"/>
              <w:color w:val="000000" w:themeColor="text1"/>
            </w:rPr>
            <w:t>.</w:t>
          </w:r>
        </w:p>
        <w:p w14:paraId="4BFDBBB9" w14:textId="009CFB45" w:rsidR="0094144F" w:rsidRPr="00E17BE1" w:rsidRDefault="0094144F" w:rsidP="00AD58BC">
          <w:pPr>
            <w:rPr>
              <w:rFonts w:ascii="Arial" w:eastAsia="Times New Roman" w:hAnsi="Arial" w:cs="Arial"/>
              <w:color w:val="000000" w:themeColor="text1"/>
            </w:rPr>
          </w:pPr>
          <w:r w:rsidRPr="00E17BE1">
            <w:rPr>
              <w:rFonts w:ascii="Arial" w:hAnsi="Arial" w:cs="Arial"/>
              <w:color w:val="222222"/>
              <w:shd w:val="clear" w:color="auto" w:fill="FFFFFF"/>
            </w:rPr>
            <w:t>Schneider, S., &amp; Kummert, F. (2018). Comparing the effects of social robots and virtual agents on exercising motivation.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451-461). Springer International Publishing.</w:t>
          </w:r>
        </w:p>
        <w:p w14:paraId="04508C80" w14:textId="7C69FBDA"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Schwartz, B.H. and Albino, J.E. (1983) ‘Effects of psychological preparation on children hospitalized for dental operations’, </w:t>
          </w:r>
          <w:r w:rsidRPr="00E17BE1">
            <w:rPr>
              <w:rFonts w:ascii="Arial" w:eastAsia="Times New Roman" w:hAnsi="Arial" w:cs="Arial"/>
              <w:i/>
              <w:iCs/>
              <w:color w:val="000000" w:themeColor="text1"/>
            </w:rPr>
            <w:t>The Journal of Pediatrics</w:t>
          </w:r>
          <w:r w:rsidRPr="00E17BE1">
            <w:rPr>
              <w:rFonts w:ascii="Arial" w:eastAsia="Times New Roman" w:hAnsi="Arial" w:cs="Arial"/>
              <w:color w:val="000000" w:themeColor="text1"/>
            </w:rPr>
            <w:t xml:space="preserve">, 102(4), pp. 634–638. Available at: </w:t>
          </w:r>
          <w:hyperlink r:id="rId40" w:history="1">
            <w:r w:rsidRPr="00E17BE1">
              <w:rPr>
                <w:rStyle w:val="Hyperlink"/>
                <w:rFonts w:ascii="Arial" w:eastAsia="Times New Roman" w:hAnsi="Arial" w:cs="Arial"/>
                <w:color w:val="000000" w:themeColor="text1"/>
              </w:rPr>
              <w:t>https://doi.org/10.1016/S0022-3476(83)80211-X</w:t>
            </w:r>
          </w:hyperlink>
          <w:r w:rsidRPr="00E17BE1">
            <w:rPr>
              <w:rFonts w:ascii="Arial" w:eastAsia="Times New Roman" w:hAnsi="Arial" w:cs="Arial"/>
              <w:color w:val="000000" w:themeColor="text1"/>
            </w:rPr>
            <w:t>.</w:t>
          </w:r>
        </w:p>
        <w:p w14:paraId="7FAD12A7" w14:textId="6CBC8F96"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Tranquada, S., Chen, M. and Chisik, Y. (2013) ‘Hospital hero: A game for reducing stress and anxiety of hospitalized children in emergency room’, </w:t>
          </w:r>
          <w:r w:rsidRPr="00E17BE1">
            <w:rPr>
              <w:rFonts w:ascii="Arial" w:eastAsia="Times New Roman" w:hAnsi="Arial" w:cs="Arial"/>
              <w:i/>
              <w:iCs/>
              <w:color w:val="000000" w:themeColor="text1"/>
            </w:rPr>
            <w:t>Lecture Notes in Computer Science (including subseries Lecture Notes in Artificial Intelligence and Lecture Notes in Bioinformatics)</w:t>
          </w:r>
          <w:r w:rsidRPr="00E17BE1">
            <w:rPr>
              <w:rFonts w:ascii="Arial" w:eastAsia="Times New Roman" w:hAnsi="Arial" w:cs="Arial"/>
              <w:color w:val="000000" w:themeColor="text1"/>
            </w:rPr>
            <w:t xml:space="preserve">, 8253 LNCS, pp. 638–641. Available at: </w:t>
          </w:r>
          <w:hyperlink r:id="rId41" w:history="1">
            <w:r w:rsidRPr="00E17BE1">
              <w:rPr>
                <w:rStyle w:val="Hyperlink"/>
                <w:rFonts w:ascii="Arial" w:eastAsia="Times New Roman" w:hAnsi="Arial" w:cs="Arial"/>
                <w:color w:val="000000" w:themeColor="text1"/>
              </w:rPr>
              <w:t>https://doi.org/10.1007/978-3-319-03161-3_71/COVER</w:t>
            </w:r>
          </w:hyperlink>
          <w:r w:rsidRPr="00E17BE1">
            <w:rPr>
              <w:rFonts w:ascii="Arial" w:eastAsia="Times New Roman" w:hAnsi="Arial" w:cs="Arial"/>
              <w:color w:val="000000" w:themeColor="text1"/>
            </w:rPr>
            <w:t>.</w:t>
          </w:r>
        </w:p>
        <w:p w14:paraId="01AC50C5" w14:textId="760C20EF" w:rsidR="0094144F" w:rsidRPr="00E17BE1" w:rsidRDefault="0094144F" w:rsidP="00AD58BC">
          <w:pPr>
            <w:rPr>
              <w:rFonts w:ascii="Arial" w:eastAsia="Times New Roman" w:hAnsi="Arial" w:cs="Arial"/>
              <w:color w:val="000000" w:themeColor="text1"/>
            </w:rPr>
          </w:pPr>
          <w:r w:rsidRPr="00E17BE1">
            <w:rPr>
              <w:rFonts w:ascii="Arial" w:hAnsi="Arial" w:cs="Arial"/>
              <w:color w:val="222222"/>
              <w:shd w:val="clear" w:color="auto" w:fill="FFFFFF"/>
            </w:rPr>
            <w:t>Vänni, K. J., Cabibihan, J. J., &amp; Salin, S. E. (2018). Attitudes of heads of education and directors of research towards the need for social robotics education in Universities. In </w:t>
          </w:r>
          <w:r w:rsidRPr="00E17BE1">
            <w:rPr>
              <w:rFonts w:ascii="Arial" w:hAnsi="Arial" w:cs="Arial"/>
              <w:i/>
              <w:iCs/>
              <w:color w:val="222222"/>
              <w:shd w:val="clear" w:color="auto" w:fill="FFFFFF"/>
            </w:rPr>
            <w:t>Social Robotics: 10th International Conference, ICSR 2018, Qingdao, China, November 28-30, 2018, Proceedings 10</w:t>
          </w:r>
          <w:r w:rsidRPr="00E17BE1">
            <w:rPr>
              <w:rFonts w:ascii="Arial" w:hAnsi="Arial" w:cs="Arial"/>
              <w:color w:val="222222"/>
              <w:shd w:val="clear" w:color="auto" w:fill="FFFFFF"/>
            </w:rPr>
            <w:t> (pp. 472-482). Springer International Publishing.</w:t>
          </w:r>
        </w:p>
        <w:p w14:paraId="0FCD6FA9" w14:textId="59B3CA0C" w:rsidR="00413C5C" w:rsidRPr="00E17BE1" w:rsidRDefault="00413C5C" w:rsidP="00AD58BC">
          <w:pPr>
            <w:rPr>
              <w:rFonts w:ascii="Arial" w:eastAsia="Times New Roman" w:hAnsi="Arial" w:cs="Arial"/>
              <w:color w:val="000000" w:themeColor="text1"/>
            </w:rPr>
          </w:pPr>
          <w:r w:rsidRPr="00E17BE1">
            <w:rPr>
              <w:rFonts w:ascii="Arial" w:eastAsia="Times New Roman" w:hAnsi="Arial" w:cs="Arial"/>
              <w:color w:val="000000" w:themeColor="text1"/>
            </w:rPr>
            <w:t xml:space="preserve">Weiland, T.J.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(2011) ‘Original sound compositions reduce anxiety in emergency department patients: a randomised controlled trial’, </w:t>
          </w:r>
          <w:r w:rsidRPr="00E17BE1">
            <w:rPr>
              <w:rFonts w:ascii="Arial" w:eastAsia="Times New Roman" w:hAnsi="Arial" w:cs="Arial"/>
              <w:i/>
              <w:iCs/>
              <w:color w:val="000000" w:themeColor="text1"/>
            </w:rPr>
            <w:t>Medical Journal of Australia</w:t>
          </w:r>
          <w:r w:rsidRPr="00E17BE1">
            <w:rPr>
              <w:rFonts w:ascii="Arial" w:eastAsia="Times New Roman" w:hAnsi="Arial" w:cs="Arial"/>
              <w:color w:val="000000" w:themeColor="text1"/>
            </w:rPr>
            <w:t xml:space="preserve">, 195(11–12), pp. 694–698. Available at: </w:t>
          </w:r>
          <w:hyperlink r:id="rId42" w:history="1">
            <w:r w:rsidRPr="00E17BE1">
              <w:rPr>
                <w:rStyle w:val="Hyperlink"/>
                <w:rFonts w:ascii="Arial" w:eastAsia="Times New Roman" w:hAnsi="Arial" w:cs="Arial"/>
                <w:color w:val="000000" w:themeColor="text1"/>
              </w:rPr>
              <w:t>https://doi.org/10.5694/MJA10.10662</w:t>
            </w:r>
          </w:hyperlink>
          <w:r w:rsidRPr="00E17BE1">
            <w:rPr>
              <w:rFonts w:ascii="Arial" w:eastAsia="Times New Roman" w:hAnsi="Arial" w:cs="Arial"/>
              <w:color w:val="000000" w:themeColor="text1"/>
            </w:rPr>
            <w:t>.</w:t>
          </w:r>
        </w:p>
        <w:p w14:paraId="1477B93B" w14:textId="7994E07C" w:rsidR="00483CF3" w:rsidRPr="00E17BE1" w:rsidRDefault="00413C5C" w:rsidP="00AD58BC">
          <w:pPr>
            <w:rPr>
              <w:rFonts w:ascii="Arial" w:hAnsi="Arial" w:cs="Arial"/>
              <w:color w:val="000000" w:themeColor="text1"/>
              <w:sz w:val="24"/>
              <w:szCs w:val="24"/>
            </w:rPr>
          </w:pPr>
          <w:r w:rsidRPr="00E17BE1">
            <w:rPr>
              <w:rFonts w:ascii="Arial" w:eastAsia="Times New Roman" w:hAnsi="Arial" w:cs="Arial"/>
              <w:color w:val="000000" w:themeColor="text1"/>
            </w:rPr>
            <w:t xml:space="preserve">Woo, H.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(2021) ‘The use of social robots in classrooms: A review of field-based studies’, </w:t>
          </w:r>
          <w:r w:rsidRPr="00E17BE1">
            <w:rPr>
              <w:rFonts w:ascii="Arial" w:eastAsia="Times New Roman" w:hAnsi="Arial" w:cs="Arial"/>
              <w:i/>
              <w:iCs/>
              <w:color w:val="000000" w:themeColor="text1"/>
            </w:rPr>
            <w:t>Educational Research Review</w:t>
          </w:r>
          <w:r w:rsidRPr="00E17BE1">
            <w:rPr>
              <w:rFonts w:ascii="Arial" w:eastAsia="Times New Roman" w:hAnsi="Arial" w:cs="Arial"/>
              <w:color w:val="000000" w:themeColor="text1"/>
            </w:rPr>
            <w:t>, 33, p. 100388. Available at: https://doi.org/10.1016/J.EDUREV.2021.100388.</w:t>
          </w:r>
        </w:p>
      </w:sdtContent>
    </w:sdt>
    <w:p w14:paraId="1D8AC2FA" w14:textId="35F94C7A" w:rsidR="005433D2" w:rsidRPr="00E17BE1" w:rsidRDefault="005433D2" w:rsidP="00483CF3">
      <w:pPr>
        <w:spacing w:line="240" w:lineRule="auto"/>
        <w:rPr>
          <w:rFonts w:ascii="Arial" w:eastAsia="Times New Roman" w:hAnsi="Arial" w:cs="Arial"/>
          <w:color w:val="000000" w:themeColor="text1"/>
          <w:sz w:val="24"/>
          <w:szCs w:val="24"/>
        </w:rPr>
      </w:pPr>
    </w:p>
    <w:p w14:paraId="08C60688" w14:textId="77777777" w:rsidR="00532AB4" w:rsidRPr="00E17BE1" w:rsidRDefault="00532AB4" w:rsidP="00947A37">
      <w:pPr>
        <w:spacing w:line="360" w:lineRule="auto"/>
        <w:jc w:val="right"/>
        <w:rPr>
          <w:rFonts w:ascii="Arial" w:hAnsi="Arial" w:cs="Arial"/>
          <w:b/>
          <w:bCs/>
          <w:color w:val="000000" w:themeColor="text1"/>
          <w:sz w:val="44"/>
          <w:szCs w:val="44"/>
        </w:rPr>
      </w:pPr>
    </w:p>
    <w:p w14:paraId="715954F2" w14:textId="77777777" w:rsidR="00AD58BC" w:rsidRPr="00E17BE1" w:rsidRDefault="00AD58BC">
      <w:pPr>
        <w:rPr>
          <w:rFonts w:ascii="Arial" w:eastAsiaTheme="majorEastAsia" w:hAnsi="Arial" w:cs="Arial"/>
          <w:b/>
          <w:bCs/>
          <w:color w:val="000000" w:themeColor="text1"/>
          <w:sz w:val="44"/>
          <w:szCs w:val="44"/>
          <w:lang w:eastAsia="en-GB"/>
        </w:rPr>
      </w:pPr>
      <w:r w:rsidRPr="00E17BE1">
        <w:rPr>
          <w:rFonts w:ascii="Arial" w:hAnsi="Arial" w:cs="Arial"/>
          <w:b/>
          <w:bCs/>
          <w:color w:val="000000" w:themeColor="text1"/>
          <w:sz w:val="44"/>
          <w:szCs w:val="44"/>
        </w:rPr>
        <w:br w:type="page"/>
      </w:r>
    </w:p>
    <w:bookmarkStart w:id="15" w:name="_Chapter_2"/>
    <w:bookmarkStart w:id="16" w:name="_Toc161170735"/>
    <w:bookmarkEnd w:id="15"/>
    <w:p w14:paraId="17784DF7" w14:textId="18DD5CFD" w:rsidR="005433D2" w:rsidRPr="00E17BE1" w:rsidRDefault="00B40180" w:rsidP="00A74733">
      <w:pPr>
        <w:pStyle w:val="Heading1"/>
        <w:rPr>
          <w:rFonts w:ascii="Arial" w:hAnsi="Arial" w:cs="Arial"/>
          <w:b/>
          <w:bCs/>
          <w:color w:val="000000" w:themeColor="text1"/>
          <w:sz w:val="44"/>
          <w:szCs w:val="44"/>
        </w:rPr>
      </w:pPr>
      <w:r w:rsidRPr="00E17BE1">
        <w:rPr>
          <w:rFonts w:ascii="Arial" w:hAnsi="Arial" w:cs="Arial"/>
          <w:b/>
          <w:bCs/>
          <w:noProof/>
          <w:color w:val="000000" w:themeColor="text1"/>
          <w:sz w:val="40"/>
          <w:szCs w:val="40"/>
        </w:rPr>
        <w:lastRenderedPageBreak/>
        <mc:AlternateContent>
          <mc:Choice Requires="wps">
            <w:drawing>
              <wp:anchor distT="0" distB="0" distL="114300" distR="114300" simplePos="0" relativeHeight="251668480" behindDoc="1" locked="0" layoutInCell="1" allowOverlap="1" wp14:anchorId="2B20CEB9" wp14:editId="4426D9F1">
                <wp:simplePos x="0" y="0"/>
                <wp:positionH relativeFrom="column">
                  <wp:posOffset>-895522</wp:posOffset>
                </wp:positionH>
                <wp:positionV relativeFrom="paragraph">
                  <wp:posOffset>-920115</wp:posOffset>
                </wp:positionV>
                <wp:extent cx="7577051" cy="10743124"/>
                <wp:effectExtent l="12700" t="12700" r="17780" b="13970"/>
                <wp:wrapNone/>
                <wp:docPr id="145035738"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3F59D" id="Rectangle 1" o:spid="_x0000_s1026" style="position:absolute;margin-left:-70.5pt;margin-top:-72.45pt;width:596.6pt;height:845.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" fillcolor="#e4e4f8" strokecolor="#e4e4f8" strokeweight="2pt"/>
            </w:pict>
          </mc:Fallback>
        </mc:AlternateContent>
      </w:r>
      <w:r w:rsidR="005433D2" w:rsidRPr="00E17BE1">
        <w:rPr>
          <w:rFonts w:ascii="Arial" w:hAnsi="Arial" w:cs="Arial"/>
          <w:b/>
          <w:bCs/>
          <w:color w:val="000000" w:themeColor="text1"/>
          <w:sz w:val="40"/>
          <w:szCs w:val="40"/>
        </w:rPr>
        <w:t>Chapter 2</w:t>
      </w:r>
      <w:bookmarkEnd w:id="16"/>
    </w:p>
    <w:p w14:paraId="532495C3" w14:textId="4D5F9BD0" w:rsidR="00B7407D" w:rsidRPr="00E17BE1" w:rsidRDefault="00B7407D" w:rsidP="00A74733">
      <w:pPr>
        <w:pStyle w:val="Heading1"/>
        <w:rPr>
          <w:rFonts w:ascii="Arial" w:hAnsi="Arial" w:cs="Arial"/>
          <w:b/>
          <w:bCs/>
          <w:color w:val="000000" w:themeColor="text1"/>
          <w:sz w:val="72"/>
          <w:szCs w:val="72"/>
        </w:rPr>
      </w:pPr>
      <w:bookmarkStart w:id="17" w:name="_The_story_behind"/>
      <w:bookmarkStart w:id="18" w:name="_Toc161170736"/>
      <w:bookmarkEnd w:id="17"/>
      <w:r w:rsidRPr="00E17BE1">
        <w:rPr>
          <w:rFonts w:ascii="Arial" w:hAnsi="Arial" w:cs="Arial"/>
          <w:b/>
          <w:bCs/>
          <w:color w:val="000000" w:themeColor="text1"/>
          <w:sz w:val="72"/>
          <w:szCs w:val="72"/>
        </w:rPr>
        <w:t xml:space="preserve">The story behind paediatric anxiety and the development of social robots: </w:t>
      </w:r>
      <w:r w:rsidR="00C85AB4" w:rsidRPr="00E17BE1">
        <w:rPr>
          <w:rFonts w:ascii="Arial" w:hAnsi="Arial" w:cs="Arial"/>
          <w:b/>
          <w:bCs/>
          <w:color w:val="000000" w:themeColor="text1"/>
          <w:sz w:val="72"/>
          <w:szCs w:val="72"/>
        </w:rPr>
        <w:t>Background</w:t>
      </w:r>
      <w:bookmarkEnd w:id="18"/>
    </w:p>
    <w:p w14:paraId="3030E537" w14:textId="0DDEB028" w:rsidR="00B7407D" w:rsidRPr="00E17BE1" w:rsidRDefault="00B7407D" w:rsidP="00947A37">
      <w:pPr>
        <w:spacing w:line="360" w:lineRule="auto"/>
        <w:jc w:val="right"/>
        <w:rPr>
          <w:rFonts w:ascii="Arial" w:hAnsi="Arial" w:cs="Arial"/>
          <w:color w:val="000000" w:themeColor="text1"/>
          <w:sz w:val="70"/>
          <w:szCs w:val="70"/>
        </w:rPr>
      </w:pPr>
    </w:p>
    <w:p w14:paraId="5CF3DAA0" w14:textId="21EE6809" w:rsidR="00B7407D" w:rsidRPr="00E17BE1" w:rsidRDefault="00B7407D" w:rsidP="00947A37">
      <w:pPr>
        <w:spacing w:line="360" w:lineRule="auto"/>
        <w:jc w:val="right"/>
        <w:rPr>
          <w:rFonts w:ascii="Arial" w:hAnsi="Arial" w:cs="Arial"/>
          <w:color w:val="000000" w:themeColor="text1"/>
          <w:sz w:val="70"/>
          <w:szCs w:val="70"/>
        </w:rPr>
      </w:pPr>
    </w:p>
    <w:p w14:paraId="050C79E3" w14:textId="77777777" w:rsidR="00A74733" w:rsidRPr="00E17BE1" w:rsidRDefault="00A74733" w:rsidP="00B40180">
      <w:pPr>
        <w:spacing w:line="360" w:lineRule="auto"/>
        <w:jc w:val="both"/>
        <w:rPr>
          <w:rFonts w:ascii="Arial" w:hAnsi="Arial" w:cs="Arial"/>
          <w:color w:val="000000" w:themeColor="text1"/>
          <w:sz w:val="24"/>
          <w:szCs w:val="24"/>
        </w:rPr>
      </w:pPr>
    </w:p>
    <w:p w14:paraId="5C3CF930" w14:textId="77777777" w:rsidR="00A74733" w:rsidRPr="00E17BE1" w:rsidRDefault="00A74733" w:rsidP="00B40180">
      <w:pPr>
        <w:spacing w:line="360" w:lineRule="auto"/>
        <w:jc w:val="both"/>
        <w:rPr>
          <w:rFonts w:ascii="Arial" w:hAnsi="Arial" w:cs="Arial"/>
          <w:color w:val="000000" w:themeColor="text1"/>
          <w:sz w:val="24"/>
          <w:szCs w:val="24"/>
        </w:rPr>
      </w:pPr>
    </w:p>
    <w:p w14:paraId="251A0E69" w14:textId="77777777" w:rsidR="00A74733" w:rsidRPr="00E17BE1" w:rsidRDefault="00A74733" w:rsidP="00B40180">
      <w:pPr>
        <w:spacing w:line="360" w:lineRule="auto"/>
        <w:jc w:val="both"/>
        <w:rPr>
          <w:rFonts w:ascii="Arial" w:hAnsi="Arial" w:cs="Arial"/>
          <w:color w:val="000000" w:themeColor="text1"/>
          <w:sz w:val="24"/>
          <w:szCs w:val="24"/>
        </w:rPr>
      </w:pPr>
    </w:p>
    <w:p w14:paraId="7FE2D238" w14:textId="77777777" w:rsidR="00A74733" w:rsidRPr="00E17BE1" w:rsidRDefault="00A74733" w:rsidP="00B40180">
      <w:pPr>
        <w:spacing w:line="360" w:lineRule="auto"/>
        <w:jc w:val="both"/>
        <w:rPr>
          <w:rFonts w:ascii="Arial" w:hAnsi="Arial" w:cs="Arial"/>
          <w:color w:val="000000" w:themeColor="text1"/>
          <w:sz w:val="24"/>
          <w:szCs w:val="24"/>
        </w:rPr>
      </w:pPr>
    </w:p>
    <w:p w14:paraId="2A5BC88F" w14:textId="77777777" w:rsidR="00A74733" w:rsidRPr="00E17BE1" w:rsidRDefault="00A74733" w:rsidP="00B40180">
      <w:pPr>
        <w:spacing w:line="360" w:lineRule="auto"/>
        <w:jc w:val="both"/>
        <w:rPr>
          <w:rFonts w:ascii="Arial" w:hAnsi="Arial" w:cs="Arial"/>
          <w:color w:val="000000" w:themeColor="text1"/>
          <w:sz w:val="24"/>
          <w:szCs w:val="24"/>
        </w:rPr>
      </w:pPr>
    </w:p>
    <w:p w14:paraId="02D6710F" w14:textId="1E29CDB3" w:rsidR="00B40180" w:rsidRPr="00E17BE1" w:rsidRDefault="0099002E" w:rsidP="00B40180">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chapter introduces the literature on paediatric patients and the types of interventions used to reduce anxiety and negative emotions. There is also an introduction to social robots in the healthcare sector. </w:t>
      </w:r>
      <w:r w:rsidRPr="00E17BE1">
        <w:rPr>
          <w:rFonts w:ascii="Arial" w:hAnsi="Arial" w:cs="Arial"/>
          <w:color w:val="000000" w:themeColor="text1"/>
          <w:sz w:val="24"/>
          <w:szCs w:val="24"/>
        </w:rPr>
        <w:tab/>
      </w:r>
    </w:p>
    <w:p w14:paraId="6700B195" w14:textId="0D975023" w:rsidR="00B40180" w:rsidRPr="00E17BE1" w:rsidRDefault="00B40180">
      <w:pPr>
        <w:rPr>
          <w:rFonts w:ascii="Arial" w:hAnsi="Arial" w:cs="Arial"/>
          <w:b/>
          <w:bCs/>
          <w:color w:val="000000" w:themeColor="text1"/>
          <w:sz w:val="28"/>
          <w:szCs w:val="28"/>
        </w:rPr>
      </w:pPr>
      <w:r w:rsidRPr="00E17BE1">
        <w:rPr>
          <w:rFonts w:ascii="Arial" w:hAnsi="Arial" w:cs="Arial"/>
          <w:noProof/>
          <w:color w:val="000000" w:themeColor="text1"/>
          <w:sz w:val="24"/>
          <w:szCs w:val="24"/>
        </w:rPr>
        <w:drawing>
          <wp:anchor distT="0" distB="0" distL="114300" distR="114300" simplePos="0" relativeHeight="251707392" behindDoc="0" locked="0" layoutInCell="1" allowOverlap="1" wp14:anchorId="2D72AFEF" wp14:editId="1D222635">
            <wp:simplePos x="0" y="0"/>
            <wp:positionH relativeFrom="column">
              <wp:posOffset>2654042</wp:posOffset>
            </wp:positionH>
            <wp:positionV relativeFrom="paragraph">
              <wp:posOffset>417349</wp:posOffset>
            </wp:positionV>
            <wp:extent cx="914400" cy="914400"/>
            <wp:effectExtent l="0" t="0" r="0" b="0"/>
            <wp:wrapSquare wrapText="bothSides"/>
            <wp:docPr id="1429095837" name="Graphic 1429095837"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b/>
          <w:bCs/>
          <w:color w:val="000000" w:themeColor="text1"/>
          <w:sz w:val="28"/>
          <w:szCs w:val="28"/>
        </w:rPr>
        <w:br w:type="page"/>
      </w:r>
    </w:p>
    <w:p w14:paraId="6807A39B" w14:textId="4EA9E69B" w:rsidR="00313281" w:rsidRPr="00E17BE1" w:rsidRDefault="00313281" w:rsidP="00D11469">
      <w:pPr>
        <w:rPr>
          <w:rFonts w:ascii="Arial" w:hAnsi="Arial" w:cs="Arial"/>
          <w:color w:val="000000" w:themeColor="text1"/>
          <w:sz w:val="70"/>
          <w:szCs w:val="70"/>
        </w:rPr>
      </w:pPr>
      <w:r w:rsidRPr="00E17BE1">
        <w:rPr>
          <w:rFonts w:ascii="Arial" w:hAnsi="Arial" w:cs="Arial"/>
          <w:b/>
          <w:bCs/>
          <w:color w:val="000000" w:themeColor="text1"/>
          <w:sz w:val="28"/>
          <w:szCs w:val="28"/>
        </w:rPr>
        <w:lastRenderedPageBreak/>
        <w:t xml:space="preserve">2 </w:t>
      </w:r>
      <w:r w:rsidRPr="00E17BE1">
        <w:rPr>
          <w:rFonts w:ascii="Arial" w:hAnsi="Arial" w:cs="Arial"/>
          <w:b/>
          <w:bCs/>
          <w:color w:val="000000" w:themeColor="text1"/>
          <w:sz w:val="28"/>
          <w:szCs w:val="28"/>
        </w:rPr>
        <w:tab/>
        <w:t xml:space="preserve">Introduction </w:t>
      </w:r>
    </w:p>
    <w:p w14:paraId="7636A7C8" w14:textId="77777777" w:rsidR="00532AB4" w:rsidRPr="00E17BE1" w:rsidRDefault="00532AB4" w:rsidP="00532AB4">
      <w:pPr>
        <w:pStyle w:val="Heading2"/>
        <w:jc w:val="left"/>
        <w:rPr>
          <w:rFonts w:ascii="Arial" w:hAnsi="Arial" w:cs="Arial"/>
          <w:color w:val="000000" w:themeColor="text1"/>
          <w:lang w:val="en-GB"/>
        </w:rPr>
      </w:pPr>
      <w:bookmarkStart w:id="19" w:name="_1.1__Anxiety"/>
      <w:bookmarkEnd w:id="19"/>
    </w:p>
    <w:p w14:paraId="7EEC4DAE" w14:textId="48433461" w:rsidR="00CB6516" w:rsidRPr="00E17BE1" w:rsidRDefault="00CB6516" w:rsidP="002A2AB5">
      <w:pPr>
        <w:pStyle w:val="Heading2"/>
        <w:spacing w:line="360" w:lineRule="auto"/>
        <w:jc w:val="left"/>
        <w:rPr>
          <w:rFonts w:ascii="Arial" w:hAnsi="Arial" w:cs="Arial"/>
          <w:b w:val="0"/>
          <w:bCs w:val="0"/>
          <w:color w:val="000000" w:themeColor="text1"/>
          <w:sz w:val="28"/>
          <w:szCs w:val="28"/>
          <w:lang w:val="en-GB"/>
        </w:rPr>
      </w:pPr>
      <w:bookmarkStart w:id="20" w:name="_Toc161170737"/>
      <w:r w:rsidRPr="00E17BE1">
        <w:rPr>
          <w:rFonts w:ascii="Arial" w:hAnsi="Arial" w:cs="Arial"/>
          <w:color w:val="000000" w:themeColor="text1"/>
          <w:sz w:val="28"/>
          <w:szCs w:val="28"/>
          <w:lang w:val="en-GB"/>
        </w:rPr>
        <w:t xml:space="preserve">2.1 </w:t>
      </w:r>
      <w:r w:rsidRPr="00E17BE1">
        <w:rPr>
          <w:rFonts w:ascii="Arial" w:hAnsi="Arial" w:cs="Arial"/>
          <w:color w:val="000000" w:themeColor="text1"/>
          <w:sz w:val="28"/>
          <w:szCs w:val="28"/>
          <w:lang w:val="en-GB"/>
        </w:rPr>
        <w:tab/>
      </w:r>
      <w:r w:rsidR="00313281" w:rsidRPr="00E17BE1">
        <w:rPr>
          <w:rFonts w:ascii="Arial" w:hAnsi="Arial" w:cs="Arial"/>
          <w:color w:val="000000" w:themeColor="text1"/>
          <w:sz w:val="28"/>
          <w:szCs w:val="28"/>
          <w:lang w:val="en-GB"/>
        </w:rPr>
        <w:t>Anxiety in paediatric patients</w:t>
      </w:r>
      <w:bookmarkEnd w:id="20"/>
      <w:r w:rsidR="00313281" w:rsidRPr="00E17BE1">
        <w:rPr>
          <w:rFonts w:ascii="Arial" w:hAnsi="Arial" w:cs="Arial"/>
          <w:color w:val="000000" w:themeColor="text1"/>
          <w:sz w:val="28"/>
          <w:szCs w:val="28"/>
          <w:lang w:val="en-GB"/>
        </w:rPr>
        <w:t xml:space="preserve"> </w:t>
      </w:r>
    </w:p>
    <w:p w14:paraId="5A354FCE" w14:textId="1A715F67" w:rsidR="005012B8" w:rsidRPr="00E17BE1" w:rsidRDefault="00313281" w:rsidP="002A2AB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Anxiety is common among children in stressful situations </w:t>
      </w:r>
      <w:sdt>
        <w:sdtPr>
          <w:rPr>
            <w:rFonts w:ascii="Arial" w:hAnsi="Arial" w:cs="Arial"/>
            <w:color w:val="000000" w:themeColor="text1"/>
            <w:sz w:val="24"/>
            <w:szCs w:val="24"/>
          </w:rPr>
          <w:id w:val="-660928157"/>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Shi98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(Shirley, N. Thompson, &amp; Johnston, 1998)</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r w:rsidR="004B5687" w:rsidRPr="00E17BE1">
        <w:rPr>
          <w:rFonts w:ascii="Arial" w:hAnsi="Arial" w:cs="Arial"/>
          <w:color w:val="000000" w:themeColor="text1"/>
          <w:sz w:val="24"/>
          <w:szCs w:val="24"/>
        </w:rPr>
        <w:t xml:space="preserve">Approximately sixty percent of children who undergo </w:t>
      </w:r>
      <w:r w:rsidR="00E737E5" w:rsidRPr="00E17BE1">
        <w:rPr>
          <w:rFonts w:ascii="Arial" w:hAnsi="Arial" w:cs="Arial"/>
          <w:color w:val="000000" w:themeColor="text1"/>
          <w:sz w:val="24"/>
          <w:szCs w:val="24"/>
        </w:rPr>
        <w:t>anaesthesia</w:t>
      </w:r>
      <w:r w:rsidR="004B5687" w:rsidRPr="00E17BE1">
        <w:rPr>
          <w:rFonts w:ascii="Arial" w:hAnsi="Arial" w:cs="Arial"/>
          <w:color w:val="000000" w:themeColor="text1"/>
          <w:sz w:val="24"/>
          <w:szCs w:val="24"/>
        </w:rPr>
        <w:t xml:space="preserve"> encounter notable levels of anxiety during the process </w:t>
      </w:r>
      <w:sdt>
        <w:sdtPr>
          <w:rPr>
            <w:rFonts w:ascii="Arial" w:hAnsi="Arial" w:cs="Arial"/>
            <w:color w:val="000000" w:themeColor="text1"/>
            <w:sz w:val="24"/>
            <w:szCs w:val="24"/>
          </w:rPr>
          <w:id w:val="-1048677390"/>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CITATION For15 \l 2057  \m Zee96</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(Fortier &amp; Kain., 2015; Kain, Mayes, &amp; O'Connor, 1996)</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Anxiety and fear have been known to provoke challenging behaviour in children, such as refusing to cooperate, withdrawing from a </w:t>
      </w:r>
      <w:r w:rsidR="00965AF7" w:rsidRPr="00E17BE1">
        <w:rPr>
          <w:rFonts w:ascii="Arial" w:hAnsi="Arial" w:cs="Arial"/>
          <w:color w:val="000000" w:themeColor="text1"/>
          <w:sz w:val="24"/>
          <w:szCs w:val="24"/>
        </w:rPr>
        <w:t>situation,</w:t>
      </w:r>
      <w:r w:rsidRPr="00E17BE1">
        <w:rPr>
          <w:rFonts w:ascii="Arial" w:hAnsi="Arial" w:cs="Arial"/>
          <w:color w:val="000000" w:themeColor="text1"/>
          <w:sz w:val="24"/>
          <w:szCs w:val="24"/>
        </w:rPr>
        <w:t xml:space="preserve"> or kicking and screaming </w:t>
      </w:r>
      <w:sdt>
        <w:sdtPr>
          <w:rPr>
            <w:rFonts w:ascii="Arial" w:hAnsi="Arial" w:cs="Arial"/>
            <w:color w:val="000000" w:themeColor="text1"/>
            <w:sz w:val="24"/>
            <w:szCs w:val="24"/>
          </w:rPr>
          <w:id w:val="-675888686"/>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Cau00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(Caumo, et al., 2000)</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When children scheduled to have elective surgery were asked about the worst and most worrying parts of their hospital visit, they reported that the</w:t>
      </w:r>
      <w:r w:rsidR="00483B2E" w:rsidRPr="00E17BE1">
        <w:rPr>
          <w:rFonts w:ascii="Arial" w:hAnsi="Arial" w:cs="Arial"/>
          <w:color w:val="000000" w:themeColor="text1"/>
          <w:sz w:val="24"/>
          <w:szCs w:val="24"/>
        </w:rPr>
        <w:t>se</w:t>
      </w:r>
      <w:r w:rsidRPr="00E17BE1">
        <w:rPr>
          <w:rFonts w:ascii="Arial" w:hAnsi="Arial" w:cs="Arial"/>
          <w:color w:val="000000" w:themeColor="text1"/>
          <w:sz w:val="24"/>
          <w:szCs w:val="24"/>
        </w:rPr>
        <w:t xml:space="preserve"> were; the operation, the needles, staying overnight, and the smell of the hospital </w:t>
      </w:r>
      <w:sdt>
        <w:sdtPr>
          <w:rPr>
            <w:rFonts w:ascii="Arial" w:hAnsi="Arial" w:cs="Arial"/>
            <w:color w:val="000000" w:themeColor="text1"/>
            <w:sz w:val="24"/>
            <w:szCs w:val="24"/>
          </w:rPr>
          <w:id w:val="1841349292"/>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Wol04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(Wollin, et al., 2004)</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Further research has linked high levels of anxiety in children during anaesthesia to bedwetting, food rejection and nightmares after their </w:t>
      </w:r>
      <w:r w:rsidR="00AC73C1" w:rsidRPr="00E17BE1">
        <w:rPr>
          <w:rFonts w:ascii="Arial" w:hAnsi="Arial" w:cs="Arial"/>
          <w:color w:val="000000" w:themeColor="text1"/>
          <w:sz w:val="24"/>
          <w:szCs w:val="24"/>
        </w:rPr>
        <w:t>procedures</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id w:val="-1487075589"/>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Lum93 \l 2057  \m Wol04 \m Mar01</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(Lumley, Melamed, &amp; Abeles, 1993; Wollin, et al., 2004; McCann &amp; Kain, 2001)</w:t>
          </w:r>
          <w:r w:rsidRPr="00E17BE1">
            <w:rPr>
              <w:rFonts w:ascii="Arial" w:hAnsi="Arial" w:cs="Arial"/>
              <w:color w:val="000000" w:themeColor="text1"/>
              <w:sz w:val="24"/>
              <w:szCs w:val="24"/>
            </w:rPr>
            <w:fldChar w:fldCharType="end"/>
          </w:r>
        </w:sdtContent>
      </w:sdt>
      <w:r w:rsidR="00483B2E"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Since each child is different, they can be affected by anxiety in different ways. Researchers have stressed the crucial importance of reducing anxiety in children visiting the hospital </w:t>
      </w:r>
      <w:sdt>
        <w:sdtPr>
          <w:rPr>
            <w:rFonts w:ascii="Arial" w:hAnsi="Arial" w:cs="Arial"/>
            <w:color w:val="000000" w:themeColor="text1"/>
            <w:sz w:val="24"/>
            <w:szCs w:val="24"/>
          </w:rPr>
          <w:id w:val="-978077098"/>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Bek13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(Kerimoglu, Neuman, Paul, Stefanov, &amp; Twersky, 2013)</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In recent decades, healthcare professionals have been developing preparation programs and interventions to reduce anxiety in children visiting the hospital</w:t>
      </w:r>
      <w:r w:rsidR="00965AF7" w:rsidRPr="00E17BE1">
        <w:rPr>
          <w:rFonts w:ascii="Arial" w:hAnsi="Arial" w:cs="Arial"/>
          <w:color w:val="000000" w:themeColor="text1"/>
          <w:sz w:val="24"/>
          <w:szCs w:val="24"/>
        </w:rPr>
        <w:t xml:space="preserve"> (McCann &amp; Kain, 2001;</w:t>
      </w:r>
      <w:r w:rsidR="0095123F" w:rsidRPr="00E17BE1">
        <w:rPr>
          <w:rFonts w:ascii="Arial" w:hAnsi="Arial" w:cs="Arial"/>
          <w:color w:val="000000" w:themeColor="text1"/>
          <w:sz w:val="24"/>
          <w:szCs w:val="24"/>
        </w:rPr>
        <w:t xml:space="preserve"> Brewer et al., 2006; Fortier &amp; Kain, 2015). </w:t>
      </w:r>
      <w:r w:rsidR="00965AF7" w:rsidRPr="00E17BE1">
        <w:rPr>
          <w:rFonts w:ascii="Arial" w:hAnsi="Arial" w:cs="Arial"/>
          <w:color w:val="000000" w:themeColor="text1"/>
          <w:sz w:val="24"/>
          <w:szCs w:val="24"/>
        </w:rPr>
        <w:t xml:space="preserve">  </w:t>
      </w:r>
      <w:bookmarkStart w:id="21" w:name="_1.2__Interventions"/>
      <w:bookmarkEnd w:id="21"/>
    </w:p>
    <w:p w14:paraId="6CFB4113" w14:textId="0A65BBDA" w:rsidR="005012B8" w:rsidRPr="00E17BE1" w:rsidRDefault="005012B8" w:rsidP="004B5687">
      <w:pPr>
        <w:pStyle w:val="Heading2"/>
        <w:jc w:val="left"/>
        <w:rPr>
          <w:rFonts w:ascii="Arial" w:hAnsi="Arial" w:cs="Arial"/>
          <w:color w:val="000000" w:themeColor="text1"/>
          <w:sz w:val="28"/>
          <w:szCs w:val="28"/>
          <w:lang w:val="en-GB"/>
        </w:rPr>
      </w:pPr>
      <w:bookmarkStart w:id="22" w:name="_Toc161170738"/>
      <w:r w:rsidRPr="00E17BE1">
        <w:rPr>
          <w:rFonts w:ascii="Arial" w:hAnsi="Arial" w:cs="Arial"/>
          <w:color w:val="000000" w:themeColor="text1"/>
          <w:sz w:val="28"/>
          <w:szCs w:val="28"/>
          <w:lang w:val="en-GB"/>
        </w:rPr>
        <w:t>2.2</w:t>
      </w:r>
      <w:r w:rsidRPr="00E17BE1">
        <w:rPr>
          <w:rFonts w:ascii="Arial" w:hAnsi="Arial" w:cs="Arial"/>
          <w:color w:val="000000" w:themeColor="text1"/>
          <w:sz w:val="28"/>
          <w:szCs w:val="28"/>
          <w:lang w:val="en-GB"/>
        </w:rPr>
        <w:tab/>
        <w:t>Difference between Worry and Anxi</w:t>
      </w:r>
      <w:r w:rsidR="00483B2E" w:rsidRPr="00E17BE1">
        <w:rPr>
          <w:rFonts w:ascii="Arial" w:hAnsi="Arial" w:cs="Arial"/>
          <w:color w:val="000000" w:themeColor="text1"/>
          <w:sz w:val="28"/>
          <w:szCs w:val="28"/>
          <w:lang w:val="en-GB"/>
        </w:rPr>
        <w:t>ety</w:t>
      </w:r>
      <w:bookmarkEnd w:id="22"/>
      <w:r w:rsidRPr="00E17BE1">
        <w:rPr>
          <w:rFonts w:ascii="Arial" w:hAnsi="Arial" w:cs="Arial"/>
          <w:color w:val="000000" w:themeColor="text1"/>
          <w:sz w:val="28"/>
          <w:szCs w:val="28"/>
          <w:lang w:val="en-GB"/>
        </w:rPr>
        <w:t xml:space="preserve"> </w:t>
      </w:r>
    </w:p>
    <w:p w14:paraId="57E17043" w14:textId="77777777" w:rsidR="004B5687" w:rsidRPr="00E17BE1" w:rsidRDefault="004B5687" w:rsidP="00416E3F">
      <w:pPr>
        <w:rPr>
          <w:lang w:eastAsia="en-CA"/>
        </w:rPr>
      </w:pPr>
    </w:p>
    <w:p w14:paraId="1585C794" w14:textId="7BE44DF8" w:rsidR="005012B8" w:rsidRPr="00E17BE1" w:rsidRDefault="005012B8" w:rsidP="005012B8">
      <w:pPr>
        <w:spacing w:line="360" w:lineRule="auto"/>
        <w:jc w:val="both"/>
        <w:rPr>
          <w:rFonts w:ascii="Arial" w:hAnsi="Arial" w:cs="Arial"/>
          <w:sz w:val="24"/>
          <w:szCs w:val="24"/>
        </w:rPr>
      </w:pPr>
      <w:r w:rsidRPr="00E17BE1">
        <w:rPr>
          <w:rFonts w:ascii="Arial" w:hAnsi="Arial" w:cs="Arial"/>
          <w:sz w:val="24"/>
          <w:szCs w:val="24"/>
        </w:rPr>
        <w:t>Worry and anxi</w:t>
      </w:r>
      <w:r w:rsidR="00C07E86" w:rsidRPr="00E17BE1">
        <w:rPr>
          <w:rFonts w:ascii="Arial" w:hAnsi="Arial" w:cs="Arial"/>
          <w:sz w:val="24"/>
          <w:szCs w:val="24"/>
        </w:rPr>
        <w:t>ety</w:t>
      </w:r>
      <w:r w:rsidRPr="00E17BE1">
        <w:rPr>
          <w:rFonts w:ascii="Arial" w:hAnsi="Arial" w:cs="Arial"/>
          <w:sz w:val="24"/>
          <w:szCs w:val="24"/>
        </w:rPr>
        <w:t xml:space="preserve"> represent distinct yet interconnected concepts in psychological literature. Worry is a cognitive process involving the contemplation of potential problems or uncertainties, often accompanied by feelings of unease (Borkovec et al., 1983). This mental preoccupation can be transient, responding to specific situations, or it may manifest as a more persistent cognitive pattern (Davey &amp; Wells, 2006).</w:t>
      </w:r>
    </w:p>
    <w:p w14:paraId="48463B9A" w14:textId="7B230419" w:rsidR="005012B8" w:rsidRPr="00E17BE1" w:rsidRDefault="005012B8" w:rsidP="005012B8">
      <w:pPr>
        <w:spacing w:line="360" w:lineRule="auto"/>
        <w:jc w:val="both"/>
        <w:rPr>
          <w:rFonts w:ascii="Arial" w:hAnsi="Arial" w:cs="Arial"/>
          <w:sz w:val="24"/>
          <w:szCs w:val="24"/>
        </w:rPr>
      </w:pPr>
      <w:r w:rsidRPr="00E17BE1">
        <w:rPr>
          <w:rFonts w:ascii="Arial" w:hAnsi="Arial" w:cs="Arial"/>
          <w:sz w:val="24"/>
          <w:szCs w:val="24"/>
        </w:rPr>
        <w:t>In contrast,</w:t>
      </w:r>
      <w:r w:rsidR="00C07E86" w:rsidRPr="00E17BE1">
        <w:rPr>
          <w:rFonts w:ascii="Arial" w:hAnsi="Arial" w:cs="Arial"/>
          <w:sz w:val="24"/>
          <w:szCs w:val="24"/>
        </w:rPr>
        <w:t xml:space="preserve"> </w:t>
      </w:r>
      <w:r w:rsidRPr="00E17BE1">
        <w:rPr>
          <w:rFonts w:ascii="Arial" w:hAnsi="Arial" w:cs="Arial"/>
          <w:sz w:val="24"/>
          <w:szCs w:val="24"/>
        </w:rPr>
        <w:t>anxi</w:t>
      </w:r>
      <w:r w:rsidR="00C07E86" w:rsidRPr="00E17BE1">
        <w:rPr>
          <w:rFonts w:ascii="Arial" w:hAnsi="Arial" w:cs="Arial"/>
          <w:sz w:val="24"/>
          <w:szCs w:val="24"/>
        </w:rPr>
        <w:t>ety</w:t>
      </w:r>
      <w:r w:rsidRPr="00E17BE1">
        <w:rPr>
          <w:rFonts w:ascii="Arial" w:hAnsi="Arial" w:cs="Arial"/>
          <w:sz w:val="24"/>
          <w:szCs w:val="24"/>
        </w:rPr>
        <w:t xml:space="preserve"> describes an emotional state characterised by heightened apprehension, uneasiness, or nervousness, particularly in anticipation of uncertain future events (American Psychiatric Association, 2013). Anxiety, as an emotional response to perceived threats or stressors, involves a more intense and pervasive experience compared to occasional worry (Barlow</w:t>
      </w:r>
      <w:r w:rsidR="0091708E" w:rsidRPr="00E17BE1">
        <w:rPr>
          <w:rFonts w:ascii="Arial" w:hAnsi="Arial" w:cs="Arial"/>
          <w:sz w:val="24"/>
          <w:szCs w:val="24"/>
        </w:rPr>
        <w:t xml:space="preserve"> et al.,</w:t>
      </w:r>
      <w:r w:rsidRPr="00E17BE1">
        <w:rPr>
          <w:rFonts w:ascii="Arial" w:hAnsi="Arial" w:cs="Arial"/>
          <w:sz w:val="24"/>
          <w:szCs w:val="24"/>
        </w:rPr>
        <w:t xml:space="preserve"> 2002). While worry primarily </w:t>
      </w:r>
      <w:r w:rsidRPr="00E17BE1">
        <w:rPr>
          <w:rFonts w:ascii="Arial" w:hAnsi="Arial" w:cs="Arial"/>
          <w:sz w:val="24"/>
          <w:szCs w:val="24"/>
        </w:rPr>
        <w:lastRenderedPageBreak/>
        <w:t>involves cognitive processes, anxiety encompasses a broader emotional and physiological spectrum, reflecting a deeper and more visceral response to perceived challenges (Craske et al., 2009).</w:t>
      </w:r>
    </w:p>
    <w:p w14:paraId="49695DAF" w14:textId="69E2136B" w:rsidR="005012B8" w:rsidRPr="00E17BE1" w:rsidRDefault="005012B8" w:rsidP="005012B8">
      <w:pPr>
        <w:spacing w:line="360" w:lineRule="auto"/>
        <w:jc w:val="both"/>
        <w:rPr>
          <w:rFonts w:ascii="Arial" w:hAnsi="Arial" w:cs="Arial"/>
          <w:sz w:val="24"/>
          <w:szCs w:val="24"/>
        </w:rPr>
      </w:pPr>
      <w:r w:rsidRPr="00E17BE1">
        <w:rPr>
          <w:rFonts w:ascii="Arial" w:hAnsi="Arial" w:cs="Arial"/>
          <w:sz w:val="24"/>
          <w:szCs w:val="24"/>
        </w:rPr>
        <w:t>Both worry and anxiety are recognised as normal aspects of the human experience (Davey &amp; Wells, 2006), but when they become chronic or significantly impact daily life, they may warrant attention and intervention.</w:t>
      </w:r>
    </w:p>
    <w:p w14:paraId="68031FD5" w14:textId="77777777" w:rsidR="00313281" w:rsidRPr="00E17BE1" w:rsidRDefault="00313281" w:rsidP="00313281">
      <w:pPr>
        <w:spacing w:line="360" w:lineRule="auto"/>
        <w:jc w:val="both"/>
        <w:rPr>
          <w:rFonts w:ascii="Arial" w:hAnsi="Arial" w:cs="Arial"/>
          <w:color w:val="000000" w:themeColor="text1"/>
          <w:sz w:val="24"/>
          <w:szCs w:val="24"/>
        </w:rPr>
      </w:pPr>
    </w:p>
    <w:p w14:paraId="497EA489" w14:textId="31DB2C7C" w:rsidR="002A2AB5" w:rsidRPr="00E17BE1" w:rsidRDefault="00313281" w:rsidP="002A2AB5">
      <w:pPr>
        <w:pStyle w:val="Heading2"/>
        <w:spacing w:line="360" w:lineRule="auto"/>
        <w:jc w:val="left"/>
        <w:rPr>
          <w:rFonts w:ascii="Arial" w:hAnsi="Arial" w:cs="Arial"/>
          <w:color w:val="000000" w:themeColor="text1"/>
          <w:sz w:val="28"/>
          <w:szCs w:val="28"/>
          <w:lang w:val="en-GB"/>
        </w:rPr>
      </w:pPr>
      <w:bookmarkStart w:id="23" w:name="_Toc161170739"/>
      <w:r w:rsidRPr="00E17BE1">
        <w:rPr>
          <w:rFonts w:ascii="Arial" w:hAnsi="Arial" w:cs="Arial"/>
          <w:color w:val="000000" w:themeColor="text1"/>
          <w:sz w:val="28"/>
          <w:szCs w:val="28"/>
          <w:lang w:val="en-GB"/>
        </w:rPr>
        <w:t>2.</w:t>
      </w:r>
      <w:r w:rsidR="002C57CD" w:rsidRPr="00E17BE1">
        <w:rPr>
          <w:rFonts w:ascii="Arial" w:hAnsi="Arial" w:cs="Arial"/>
          <w:color w:val="000000" w:themeColor="text1"/>
          <w:sz w:val="28"/>
          <w:szCs w:val="28"/>
          <w:lang w:val="en-GB"/>
        </w:rPr>
        <w:t>3</w:t>
      </w:r>
      <w:r w:rsidRPr="00E17BE1">
        <w:rPr>
          <w:rFonts w:ascii="Arial" w:hAnsi="Arial" w:cs="Arial"/>
          <w:color w:val="000000" w:themeColor="text1"/>
          <w:sz w:val="28"/>
          <w:szCs w:val="28"/>
          <w:lang w:val="en-GB"/>
        </w:rPr>
        <w:t xml:space="preserve"> </w:t>
      </w:r>
      <w:r w:rsidRPr="00E17BE1">
        <w:rPr>
          <w:rFonts w:ascii="Arial" w:hAnsi="Arial" w:cs="Arial"/>
          <w:color w:val="000000" w:themeColor="text1"/>
          <w:sz w:val="28"/>
          <w:szCs w:val="28"/>
          <w:lang w:val="en-GB"/>
        </w:rPr>
        <w:tab/>
        <w:t xml:space="preserve">Interventions used to reduce anxiety in paediatric </w:t>
      </w:r>
      <w:r w:rsidR="00483CF3" w:rsidRPr="00E17BE1">
        <w:rPr>
          <w:rFonts w:ascii="Arial" w:hAnsi="Arial" w:cs="Arial"/>
          <w:color w:val="000000" w:themeColor="text1"/>
          <w:sz w:val="28"/>
          <w:szCs w:val="28"/>
          <w:lang w:val="en-GB"/>
        </w:rPr>
        <w:t>patients.</w:t>
      </w:r>
      <w:bookmarkEnd w:id="23"/>
      <w:r w:rsidRPr="00E17BE1">
        <w:rPr>
          <w:rFonts w:ascii="Arial" w:hAnsi="Arial" w:cs="Arial"/>
          <w:color w:val="000000" w:themeColor="text1"/>
          <w:sz w:val="28"/>
          <w:szCs w:val="28"/>
          <w:lang w:val="en-GB"/>
        </w:rPr>
        <w:t xml:space="preserve"> </w:t>
      </w:r>
    </w:p>
    <w:p w14:paraId="0B961D04" w14:textId="3B40B5AC" w:rsidR="009465A0" w:rsidRPr="00E17BE1" w:rsidRDefault="00C07E86" w:rsidP="009465A0">
      <w:pPr>
        <w:spacing w:line="360" w:lineRule="auto"/>
        <w:jc w:val="both"/>
        <w:rPr>
          <w:rFonts w:ascii="Arial" w:hAnsi="Arial" w:cs="Arial"/>
          <w:sz w:val="24"/>
          <w:szCs w:val="24"/>
        </w:rPr>
      </w:pPr>
      <w:r w:rsidRPr="00E17BE1">
        <w:rPr>
          <w:rFonts w:ascii="Arial" w:hAnsi="Arial" w:cs="Arial"/>
          <w:sz w:val="24"/>
          <w:szCs w:val="24"/>
        </w:rPr>
        <w:t>R</w:t>
      </w:r>
      <w:r w:rsidR="009465A0" w:rsidRPr="00E17BE1">
        <w:rPr>
          <w:rFonts w:ascii="Arial" w:hAnsi="Arial" w:cs="Arial"/>
          <w:sz w:val="24"/>
          <w:szCs w:val="24"/>
        </w:rPr>
        <w:t xml:space="preserve">esearchers have concentrated on studying the effectiveness of interventions </w:t>
      </w:r>
      <w:r w:rsidRPr="00E17BE1">
        <w:rPr>
          <w:rFonts w:ascii="Arial" w:hAnsi="Arial" w:cs="Arial"/>
          <w:sz w:val="24"/>
          <w:szCs w:val="24"/>
        </w:rPr>
        <w:t xml:space="preserve">that aim to ease anxiety in paediatric patients </w:t>
      </w:r>
      <w:r w:rsidR="009465A0" w:rsidRPr="00E17BE1">
        <w:rPr>
          <w:rFonts w:ascii="Arial" w:hAnsi="Arial" w:cs="Arial"/>
          <w:sz w:val="24"/>
          <w:szCs w:val="24"/>
        </w:rPr>
        <w:t xml:space="preserve">in four key areas. These interventions include music </w:t>
      </w:r>
      <w:r w:rsidRPr="00E17BE1">
        <w:rPr>
          <w:rFonts w:ascii="Arial" w:hAnsi="Arial" w:cs="Arial"/>
          <w:sz w:val="24"/>
          <w:szCs w:val="24"/>
        </w:rPr>
        <w:t xml:space="preserve">therapy, </w:t>
      </w:r>
      <w:r w:rsidR="009465A0" w:rsidRPr="00E17BE1">
        <w:rPr>
          <w:rFonts w:ascii="Arial" w:hAnsi="Arial" w:cs="Arial"/>
          <w:sz w:val="24"/>
          <w:szCs w:val="24"/>
        </w:rPr>
        <w:t>play therapy, video clip interventions, and mobile phone applications. Investigating the impact of these approaches provides valuable insights into their potential contributions to reducing anxiety among young patients.</w:t>
      </w:r>
    </w:p>
    <w:p w14:paraId="37EB3DE5" w14:textId="77777777" w:rsidR="00313281" w:rsidRPr="00E17BE1" w:rsidRDefault="00313281" w:rsidP="00313281">
      <w:pPr>
        <w:spacing w:line="360" w:lineRule="auto"/>
        <w:jc w:val="both"/>
        <w:rPr>
          <w:rFonts w:ascii="Arial" w:hAnsi="Arial" w:cs="Arial"/>
          <w:color w:val="000000" w:themeColor="text1"/>
          <w:sz w:val="24"/>
          <w:szCs w:val="24"/>
        </w:rPr>
      </w:pPr>
    </w:p>
    <w:p w14:paraId="5D66FA28" w14:textId="085F3534" w:rsidR="00532AB4" w:rsidRPr="00E17BE1" w:rsidRDefault="00313281" w:rsidP="00532AB4">
      <w:pPr>
        <w:rPr>
          <w:rFonts w:ascii="Arial" w:hAnsi="Arial" w:cs="Arial"/>
          <w:b/>
          <w:bCs/>
          <w:color w:val="000000" w:themeColor="text1"/>
        </w:rPr>
      </w:pPr>
      <w:bookmarkStart w:id="24" w:name="_1.2.1_Music_Therapy"/>
      <w:bookmarkEnd w:id="24"/>
      <w:r w:rsidRPr="00E17BE1">
        <w:rPr>
          <w:rFonts w:ascii="Arial" w:hAnsi="Arial" w:cs="Arial"/>
          <w:b/>
          <w:bCs/>
          <w:color w:val="000000" w:themeColor="text1"/>
          <w:sz w:val="24"/>
          <w:szCs w:val="24"/>
        </w:rPr>
        <w:t>2.</w:t>
      </w:r>
      <w:r w:rsidR="002C57CD" w:rsidRPr="00E17BE1">
        <w:rPr>
          <w:rFonts w:ascii="Arial" w:hAnsi="Arial" w:cs="Arial"/>
          <w:b/>
          <w:bCs/>
          <w:color w:val="000000" w:themeColor="text1"/>
          <w:sz w:val="24"/>
          <w:szCs w:val="24"/>
        </w:rPr>
        <w:t>3</w:t>
      </w:r>
      <w:r w:rsidRPr="00E17BE1">
        <w:rPr>
          <w:rFonts w:ascii="Arial" w:hAnsi="Arial" w:cs="Arial"/>
          <w:b/>
          <w:bCs/>
          <w:color w:val="000000" w:themeColor="text1"/>
          <w:sz w:val="24"/>
          <w:szCs w:val="24"/>
        </w:rPr>
        <w:t>.1</w:t>
      </w:r>
      <w:r w:rsidRPr="00E17BE1">
        <w:rPr>
          <w:rFonts w:ascii="Arial" w:hAnsi="Arial" w:cs="Arial"/>
          <w:b/>
          <w:bCs/>
          <w:color w:val="000000" w:themeColor="text1"/>
          <w:sz w:val="24"/>
          <w:szCs w:val="24"/>
        </w:rPr>
        <w:tab/>
        <w:t xml:space="preserve">Music therapy intervention </w:t>
      </w:r>
    </w:p>
    <w:p w14:paraId="28FE4B72" w14:textId="413716FB"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Music therapy has been a recognised form of intervention in the medical and rehabilitation field for a long period of time. It is an effective intervention which has been known to reduce pain and anxiety among </w:t>
      </w:r>
      <w:r w:rsidR="005A6F3E" w:rsidRPr="00E17BE1">
        <w:rPr>
          <w:rFonts w:ascii="Arial" w:hAnsi="Arial" w:cs="Arial"/>
          <w:color w:val="000000" w:themeColor="text1"/>
          <w:sz w:val="24"/>
          <w:szCs w:val="24"/>
        </w:rPr>
        <w:t>children with mental health disorder</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id w:val="1192879632"/>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Shu16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(Shuman, Kennedy, DeWitt, Edelblute, &amp; Wamboldt., 2016)</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r w:rsidR="005A6F3E" w:rsidRPr="00E17BE1">
        <w:rPr>
          <w:rFonts w:ascii="Arial" w:hAnsi="Arial" w:cs="Arial"/>
          <w:color w:val="0D0D0D"/>
          <w:sz w:val="24"/>
          <w:szCs w:val="24"/>
          <w:shd w:val="clear" w:color="auto" w:fill="FFFFFF"/>
        </w:rPr>
        <w:t>McClurkin et al. (2016) conducted a study comparing anxiety levels among hospital patients who listened to music before their procedures and those who did not. Participants in the experimental group selected their preferred music and played it on an MP3 player for either 15 or 30 minutes. Anxiety levels were assessed using the State-Trait Anxiety Inventory (STAI) and the Numerical Visual Analog Anxiety Scale (NVAAS) before and after the intervention. The study found that participants who listened to music for at least 15 minutes experienced significantly reduced anxiety levels, as measured by both the STAI and NVAAS. These findings suggest that music therapy can effectively alleviate anxiety in hospital patients</w:t>
      </w:r>
      <w:r w:rsidR="005A6F3E" w:rsidRPr="00E17BE1">
        <w:rPr>
          <w:rFonts w:ascii="Segoe UI" w:hAnsi="Segoe UI" w:cs="Segoe UI"/>
          <w:color w:val="0D0D0D"/>
          <w:shd w:val="clear" w:color="auto" w:fill="FFFFFF"/>
        </w:rPr>
        <w:t xml:space="preserve"> </w:t>
      </w:r>
      <w:sdt>
        <w:sdtPr>
          <w:rPr>
            <w:rFonts w:ascii="Arial" w:hAnsi="Arial" w:cs="Arial"/>
            <w:color w:val="000000" w:themeColor="text1"/>
            <w:sz w:val="24"/>
            <w:szCs w:val="24"/>
          </w:rPr>
          <w:id w:val="-694458884"/>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Syl16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(McClurkin &amp; Smith, 2016)</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p w14:paraId="3EA11407" w14:textId="49D9F9BD"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There has been a selection of studies which have combined music with other forms of intervention. Nelson et al. 2017, examined the effects of introducing music assisted </w:t>
      </w:r>
      <w:r w:rsidRPr="00E17BE1">
        <w:rPr>
          <w:rFonts w:ascii="Arial" w:hAnsi="Arial" w:cs="Arial"/>
          <w:color w:val="000000" w:themeColor="text1"/>
          <w:sz w:val="24"/>
          <w:szCs w:val="24"/>
        </w:rPr>
        <w:lastRenderedPageBreak/>
        <w:t>relaxation training to young people between the ages of 10 to 19</w:t>
      </w:r>
      <w:r w:rsidR="005A6F3E" w:rsidRPr="00E17BE1">
        <w:rPr>
          <w:rFonts w:ascii="Arial" w:hAnsi="Arial" w:cs="Arial"/>
          <w:color w:val="000000" w:themeColor="text1"/>
          <w:sz w:val="24"/>
          <w:szCs w:val="24"/>
        </w:rPr>
        <w:t xml:space="preserve"> before </w:t>
      </w:r>
      <w:r w:rsidR="0068046D" w:rsidRPr="00E17BE1">
        <w:rPr>
          <w:rFonts w:ascii="Arial" w:hAnsi="Arial" w:cs="Arial"/>
          <w:color w:val="000000" w:themeColor="text1"/>
          <w:sz w:val="24"/>
          <w:szCs w:val="24"/>
        </w:rPr>
        <w:t xml:space="preserve">surgery in a healthcare </w:t>
      </w:r>
      <w:r w:rsidR="008D74E2" w:rsidRPr="00E17BE1">
        <w:rPr>
          <w:rFonts w:ascii="Arial" w:hAnsi="Arial" w:cs="Arial"/>
          <w:color w:val="000000" w:themeColor="text1"/>
          <w:sz w:val="24"/>
          <w:szCs w:val="24"/>
        </w:rPr>
        <w:t>environment</w:t>
      </w:r>
      <w:r w:rsidRPr="00E17BE1">
        <w:rPr>
          <w:rFonts w:ascii="Arial" w:hAnsi="Arial" w:cs="Arial"/>
          <w:color w:val="000000" w:themeColor="text1"/>
          <w:sz w:val="24"/>
          <w:szCs w:val="24"/>
        </w:rPr>
        <w:t>. The participants were shown a 12-minute video about music relaxation, with the opportunity to practi</w:t>
      </w:r>
      <w:r w:rsidR="0068046D" w:rsidRPr="00E17BE1">
        <w:rPr>
          <w:rFonts w:ascii="Arial" w:hAnsi="Arial" w:cs="Arial"/>
          <w:color w:val="000000" w:themeColor="text1"/>
          <w:sz w:val="24"/>
          <w:szCs w:val="24"/>
        </w:rPr>
        <w:t>s</w:t>
      </w:r>
      <w:r w:rsidRPr="00E17BE1">
        <w:rPr>
          <w:rFonts w:ascii="Arial" w:hAnsi="Arial" w:cs="Arial"/>
          <w:color w:val="000000" w:themeColor="text1"/>
          <w:sz w:val="24"/>
          <w:szCs w:val="24"/>
        </w:rPr>
        <w:t xml:space="preserve">e beforehand. They were also given a music therapy session with a certified music therapist. The study found a significant reduction in anxiety and pain in the participants who took part </w:t>
      </w:r>
      <w:sdt>
        <w:sdtPr>
          <w:rPr>
            <w:rFonts w:ascii="Arial" w:hAnsi="Arial" w:cs="Arial"/>
            <w:color w:val="000000" w:themeColor="text1"/>
            <w:sz w:val="24"/>
            <w:szCs w:val="24"/>
          </w:rPr>
          <w:id w:val="1636218578"/>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Kir17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(Nelson, Adamek, &amp; Kleiber, 2017)</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Similarly, a study by Ortiz et al., 2019, combined music therapy and </w:t>
      </w:r>
      <w:r w:rsidR="00BB7DE9" w:rsidRPr="00E17BE1">
        <w:rPr>
          <w:rFonts w:ascii="Arial" w:hAnsi="Arial" w:cs="Arial"/>
          <w:color w:val="000000" w:themeColor="text1"/>
          <w:sz w:val="24"/>
          <w:szCs w:val="24"/>
        </w:rPr>
        <w:t xml:space="preserve">visit from the </w:t>
      </w:r>
      <w:r w:rsidRPr="00E17BE1">
        <w:rPr>
          <w:rFonts w:ascii="Arial" w:hAnsi="Arial" w:cs="Arial"/>
          <w:color w:val="000000" w:themeColor="text1"/>
          <w:sz w:val="24"/>
          <w:szCs w:val="24"/>
        </w:rPr>
        <w:t>child life specialist</w:t>
      </w:r>
      <w:r w:rsidR="00BB7DE9"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to investigate the efficacy of minimising distress levels in children between the ages of 4 to 11. They had parents answer two 4 item questionnaires before and after the interaction. The study found that parents reported the intervention had helped their child by reducing distress levels </w:t>
      </w:r>
      <w:sdt>
        <w:sdtPr>
          <w:rPr>
            <w:rFonts w:ascii="Arial" w:hAnsi="Arial" w:cs="Arial"/>
            <w:color w:val="000000" w:themeColor="text1"/>
            <w:sz w:val="24"/>
            <w:szCs w:val="24"/>
          </w:rPr>
          <w:id w:val="1509942606"/>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Ort19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(Ortiz, et al., 2019)</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p w14:paraId="448A328D" w14:textId="77777777" w:rsidR="00313281" w:rsidRPr="00E17BE1" w:rsidRDefault="00313281" w:rsidP="00313281">
      <w:pPr>
        <w:spacing w:line="360" w:lineRule="auto"/>
        <w:jc w:val="both"/>
        <w:rPr>
          <w:rFonts w:ascii="Arial" w:hAnsi="Arial" w:cs="Arial"/>
          <w:color w:val="000000" w:themeColor="text1"/>
          <w:sz w:val="24"/>
          <w:szCs w:val="24"/>
        </w:rPr>
      </w:pPr>
    </w:p>
    <w:p w14:paraId="1F1F53CF" w14:textId="51868F55" w:rsidR="00532AB4" w:rsidRPr="00E17BE1" w:rsidRDefault="00313281" w:rsidP="00532AB4">
      <w:pPr>
        <w:rPr>
          <w:rFonts w:ascii="Arial" w:hAnsi="Arial" w:cs="Arial"/>
          <w:b/>
          <w:bCs/>
          <w:color w:val="000000" w:themeColor="text1"/>
        </w:rPr>
      </w:pPr>
      <w:bookmarkStart w:id="25" w:name="_1.2.2_Play_Therapy"/>
      <w:bookmarkEnd w:id="25"/>
      <w:r w:rsidRPr="00E17BE1">
        <w:rPr>
          <w:rFonts w:ascii="Arial" w:hAnsi="Arial" w:cs="Arial"/>
          <w:b/>
          <w:bCs/>
          <w:color w:val="000000" w:themeColor="text1"/>
          <w:sz w:val="24"/>
          <w:szCs w:val="24"/>
        </w:rPr>
        <w:t>2.</w:t>
      </w:r>
      <w:r w:rsidR="002C57CD" w:rsidRPr="00E17BE1">
        <w:rPr>
          <w:rFonts w:ascii="Arial" w:hAnsi="Arial" w:cs="Arial"/>
          <w:b/>
          <w:bCs/>
          <w:color w:val="000000" w:themeColor="text1"/>
          <w:sz w:val="24"/>
          <w:szCs w:val="24"/>
        </w:rPr>
        <w:t>3</w:t>
      </w:r>
      <w:r w:rsidRPr="00E17BE1">
        <w:rPr>
          <w:rFonts w:ascii="Arial" w:hAnsi="Arial" w:cs="Arial"/>
          <w:b/>
          <w:bCs/>
          <w:color w:val="000000" w:themeColor="text1"/>
          <w:sz w:val="24"/>
          <w:szCs w:val="24"/>
        </w:rPr>
        <w:t>.2</w:t>
      </w:r>
      <w:r w:rsidRPr="00E17BE1">
        <w:rPr>
          <w:rFonts w:ascii="Arial" w:hAnsi="Arial" w:cs="Arial"/>
          <w:b/>
          <w:bCs/>
          <w:color w:val="000000" w:themeColor="text1"/>
          <w:sz w:val="24"/>
          <w:szCs w:val="24"/>
        </w:rPr>
        <w:tab/>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 xml:space="preserve">Play therapy intervention </w:t>
      </w:r>
    </w:p>
    <w:p w14:paraId="45C6F764" w14:textId="0D302400" w:rsidR="00BC2EC4" w:rsidRPr="00E17BE1" w:rsidRDefault="00BC2EC4"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Play therapy or creative play has been recognised as highly therapeutic for hospitalized children (Koukourikos, Tzeha, Pantelidou, &amp; Tsaloglidou, 2015). In a study conducted by Li et al. (2008), the effectiveness of therapeutic play on 203 hospitalised children aged 7 to 12 was examined. Prior to their appointments, children participated in therapeutic play interventions, which included activities like hospital tours and demonstrations using dolls. Anxiety levels were measured using a Chinese version of the State Anxiety Scale for Children (CSAS-C). The results revealed that children who underwent the play therapy intervention exhibited lower anxiety scores. These findings underscore the value of preparation programs and play therapy in mitigating anxiety among hospitalized children (Li &amp; Lopez, 2008).</w:t>
      </w:r>
    </w:p>
    <w:p w14:paraId="36013F00" w14:textId="602043B5" w:rsidR="004B5687"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Puppet play can also be effective in reducing anxiety levels. An experienced puppet play psychologist carried out the preparation program, in a study by Athanassiadou et al, a day before their minor surgery. During the play, the child was informed about their hospital visit and briefed on what to expect. The study established that the intervention was successful in managing challenging behaviour and distress levels specifically in children between age 4 to 6 </w:t>
      </w:r>
      <w:sdt>
        <w:sdtPr>
          <w:rPr>
            <w:rFonts w:ascii="Arial" w:hAnsi="Arial" w:cs="Arial"/>
            <w:color w:val="000000" w:themeColor="text1"/>
            <w:sz w:val="24"/>
            <w:szCs w:val="24"/>
          </w:rPr>
          <w:id w:val="-1527704427"/>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Ath09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(Athanassiadou, Tsiantis, Christogiorgos, &amp; Kolaitis, 2009)</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Today many hospitals understand the importance of play and have invested time and money in creating playrooms for children. A group of researchers designed a playroom next to the operating room to study whether play sessions before surgery, could reduce anxiety levels in children. They recruited 200 children with a mean age </w:t>
      </w:r>
      <w:r w:rsidRPr="00E17BE1">
        <w:rPr>
          <w:rFonts w:ascii="Arial" w:hAnsi="Arial" w:cs="Arial"/>
          <w:color w:val="000000" w:themeColor="text1"/>
          <w:sz w:val="24"/>
          <w:szCs w:val="24"/>
        </w:rPr>
        <w:lastRenderedPageBreak/>
        <w:t xml:space="preserve">of 4.33 (+/-1.5) and used a modified Yale Preoperative Anxiety Scale (mYAS) to measure the anxiety levels. The mYAS is efficient easy and a validated assessment tool for measuring children’s anxiety levels. The study discovered that a playroom intervention was a very effective method of preventing anxiety among children </w:t>
      </w:r>
      <w:sdt>
        <w:sdtPr>
          <w:rPr>
            <w:rFonts w:ascii="Arial" w:hAnsi="Arial" w:cs="Arial"/>
            <w:color w:val="000000" w:themeColor="text1"/>
            <w:sz w:val="24"/>
            <w:szCs w:val="24"/>
          </w:rPr>
          <w:id w:val="-1701541265"/>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Hos10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(Hosseinpour &amp; Memarzadeh., 2010)</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p w14:paraId="24809CA7" w14:textId="77777777" w:rsidR="00313281" w:rsidRPr="00E17BE1" w:rsidRDefault="00313281" w:rsidP="00313281">
      <w:pPr>
        <w:spacing w:line="360" w:lineRule="auto"/>
        <w:jc w:val="both"/>
        <w:rPr>
          <w:rFonts w:ascii="Arial" w:hAnsi="Arial" w:cs="Arial"/>
          <w:b/>
          <w:bCs/>
          <w:color w:val="000000" w:themeColor="text1"/>
          <w:sz w:val="24"/>
          <w:szCs w:val="24"/>
        </w:rPr>
      </w:pPr>
    </w:p>
    <w:p w14:paraId="743201C6" w14:textId="50D26319" w:rsidR="00532AB4" w:rsidRPr="00E17BE1" w:rsidRDefault="00313281" w:rsidP="00532AB4">
      <w:pPr>
        <w:rPr>
          <w:rFonts w:ascii="Arial" w:hAnsi="Arial" w:cs="Arial"/>
          <w:b/>
          <w:bCs/>
          <w:color w:val="000000" w:themeColor="text1"/>
        </w:rPr>
      </w:pPr>
      <w:bookmarkStart w:id="26" w:name="_1.2.3__Video"/>
      <w:bookmarkEnd w:id="26"/>
      <w:r w:rsidRPr="00E17BE1">
        <w:rPr>
          <w:rFonts w:ascii="Arial" w:hAnsi="Arial" w:cs="Arial"/>
          <w:b/>
          <w:bCs/>
          <w:color w:val="000000" w:themeColor="text1"/>
          <w:sz w:val="24"/>
          <w:szCs w:val="24"/>
        </w:rPr>
        <w:t>2.</w:t>
      </w:r>
      <w:r w:rsidR="002C57CD" w:rsidRPr="00E17BE1">
        <w:rPr>
          <w:rFonts w:ascii="Arial" w:hAnsi="Arial" w:cs="Arial"/>
          <w:b/>
          <w:bCs/>
          <w:color w:val="000000" w:themeColor="text1"/>
          <w:sz w:val="24"/>
          <w:szCs w:val="24"/>
        </w:rPr>
        <w:t>3</w:t>
      </w:r>
      <w:r w:rsidRPr="00E17BE1">
        <w:rPr>
          <w:rFonts w:ascii="Arial" w:hAnsi="Arial" w:cs="Arial"/>
          <w:b/>
          <w:bCs/>
          <w:color w:val="000000" w:themeColor="text1"/>
          <w:sz w:val="24"/>
          <w:szCs w:val="24"/>
        </w:rPr>
        <w:t xml:space="preserve">.3 </w:t>
      </w:r>
      <w:r w:rsidRPr="00E17BE1">
        <w:rPr>
          <w:rFonts w:ascii="Arial" w:hAnsi="Arial" w:cs="Arial"/>
          <w:b/>
          <w:bCs/>
          <w:color w:val="000000" w:themeColor="text1"/>
          <w:sz w:val="24"/>
          <w:szCs w:val="24"/>
        </w:rPr>
        <w:tab/>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 xml:space="preserve">Video clips interventions   </w:t>
      </w:r>
    </w:p>
    <w:p w14:paraId="089698B4" w14:textId="3230A8F3"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Preparing children for the hospital or distracting them from worrying, through v</w:t>
      </w:r>
      <w:r w:rsidR="00535DA7" w:rsidRPr="00E17BE1">
        <w:rPr>
          <w:rFonts w:ascii="Arial" w:hAnsi="Arial" w:cs="Arial"/>
          <w:color w:val="000000" w:themeColor="text1"/>
          <w:sz w:val="24"/>
          <w:szCs w:val="24"/>
        </w:rPr>
        <w:t>0</w:t>
      </w:r>
      <w:r w:rsidRPr="00E17BE1">
        <w:rPr>
          <w:rFonts w:ascii="Arial" w:hAnsi="Arial" w:cs="Arial"/>
          <w:color w:val="000000" w:themeColor="text1"/>
          <w:sz w:val="24"/>
          <w:szCs w:val="24"/>
        </w:rPr>
        <w:t xml:space="preserve">ideo clips, has been an effective method </w:t>
      </w:r>
      <w:r w:rsidR="00503552" w:rsidRPr="00E17BE1">
        <w:rPr>
          <w:rFonts w:ascii="Arial" w:hAnsi="Arial" w:cs="Arial"/>
          <w:color w:val="000000" w:themeColor="text1"/>
          <w:sz w:val="24"/>
          <w:szCs w:val="24"/>
        </w:rPr>
        <w:t>in the healthcare sector</w:t>
      </w:r>
      <w:r w:rsidRPr="00E17BE1">
        <w:rPr>
          <w:rFonts w:ascii="Arial" w:hAnsi="Arial" w:cs="Arial"/>
          <w:color w:val="000000" w:themeColor="text1"/>
          <w:sz w:val="24"/>
          <w:szCs w:val="24"/>
        </w:rPr>
        <w:t xml:space="preserve">. A study by Melamed and Siegel in 1975 showed 40 children aged 4 to 12 a relevant peer modelling film or an independent control film. The children who watched the peer modelling film of a child being hospitalised showed lower levels of sweat gland activity and displayed fewer anxiety-related behaviours </w:t>
      </w:r>
      <w:sdt>
        <w:sdtPr>
          <w:rPr>
            <w:rFonts w:ascii="Arial" w:hAnsi="Arial" w:cs="Arial"/>
            <w:color w:val="000000" w:themeColor="text1"/>
            <w:sz w:val="24"/>
            <w:szCs w:val="24"/>
          </w:rPr>
          <w:id w:val="523751333"/>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Mel75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(Melamed &amp; Siegel, 1975)</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Thirty-seven years later, a study by Mifflin et al. 2012, recruited 89 children aged between 2 and 10 and randomly assigned them into a video distraction group. The aim of this study was to determine if video distraction could be a clinical tool for anaesthesiologists to use in order to help children reduce anxiety levels. The study used the  mYAS to evaluate anxiety levels on the day before and after the interaction. They found children who were in the video groups were significantly less anxious during their medical procedur</w:t>
      </w:r>
      <w:r w:rsidR="00535DA7" w:rsidRPr="00E17BE1">
        <w:rPr>
          <w:rFonts w:ascii="Arial" w:hAnsi="Arial" w:cs="Arial"/>
          <w:color w:val="000000" w:themeColor="text1"/>
          <w:sz w:val="24"/>
          <w:szCs w:val="24"/>
        </w:rPr>
        <w:t>0</w:t>
      </w:r>
      <w:r w:rsidRPr="00E17BE1">
        <w:rPr>
          <w:rFonts w:ascii="Arial" w:hAnsi="Arial" w:cs="Arial"/>
          <w:color w:val="000000" w:themeColor="text1"/>
          <w:sz w:val="24"/>
          <w:szCs w:val="24"/>
        </w:rPr>
        <w:t xml:space="preserve">e </w:t>
      </w:r>
      <w:sdt>
        <w:sdtPr>
          <w:rPr>
            <w:rFonts w:ascii="Arial" w:hAnsi="Arial" w:cs="Arial"/>
            <w:color w:val="000000" w:themeColor="text1"/>
            <w:sz w:val="24"/>
            <w:szCs w:val="24"/>
          </w:rPr>
          <w:id w:val="-167723362"/>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Mif12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(Mifflin, Hackmann, &amp; Chorney, 2012)</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p w14:paraId="59FB7833" w14:textId="2832DCBB" w:rsidR="00503552" w:rsidRPr="00E17BE1" w:rsidRDefault="00503552" w:rsidP="00503552">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In a study by Lee et al. (2012), 130 children aged 3 to 7 were randomly assigned to one of three groups: a control group, a group provided with toys, and a group that watched animated cartoons. Anxiety levels were assessed using the modified Yale Preoperative Anxiety Scale (mYAS). The third group watched their preferred animated cartoon using a notebook and personal tablet. The study concluded that allowing children to watch animated cartoon clips effectively reduced anxiety levels before surgery (Lee et al., 2012).</w:t>
      </w:r>
    </w:p>
    <w:p w14:paraId="146CF91A" w14:textId="71152DFF" w:rsidR="00313281" w:rsidRPr="00E17BE1" w:rsidRDefault="00503552" w:rsidP="00503552">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contrast, Kerimoglu et al. (2013) conducted a randomized study involving 96 children aged 4 to 9 scheduled for outpatient surgery. Utilizing the same measurement tool, the researchers provided the children with video glasses as a behavioural distraction method. These glasses enabled the children to watch movies and cartoons </w:t>
      </w:r>
      <w:r w:rsidRPr="00E17BE1">
        <w:rPr>
          <w:rFonts w:ascii="Arial" w:hAnsi="Arial" w:cs="Arial"/>
          <w:color w:val="000000" w:themeColor="text1"/>
          <w:sz w:val="24"/>
          <w:szCs w:val="24"/>
        </w:rPr>
        <w:lastRenderedPageBreak/>
        <w:t>of their choice before surgery. The study found that the use of video glasses prevented anxiety levels from escalating among participants before the administration of anaesthesia (Kerimoglu et al., 2013; Chow et al., 2016).</w:t>
      </w:r>
      <w:r w:rsidR="00313281" w:rsidRPr="00E17BE1">
        <w:rPr>
          <w:rFonts w:ascii="Arial" w:hAnsi="Arial" w:cs="Arial"/>
          <w:color w:val="000000" w:themeColor="text1"/>
          <w:sz w:val="24"/>
          <w:szCs w:val="24"/>
        </w:rPr>
        <w:t xml:space="preserve">.       </w:t>
      </w:r>
    </w:p>
    <w:p w14:paraId="339D0767" w14:textId="77777777" w:rsidR="00313281" w:rsidRPr="00E17BE1" w:rsidRDefault="00313281" w:rsidP="00313281">
      <w:pPr>
        <w:pStyle w:val="Heading2"/>
        <w:spacing w:line="360" w:lineRule="auto"/>
        <w:jc w:val="left"/>
        <w:rPr>
          <w:rFonts w:ascii="Arial" w:hAnsi="Arial" w:cs="Arial"/>
          <w:i/>
          <w:iCs/>
          <w:color w:val="000000" w:themeColor="text1"/>
          <w:lang w:val="en-GB"/>
        </w:rPr>
      </w:pPr>
      <w:bookmarkStart w:id="27" w:name="_2.2.4_Mobile_phone"/>
      <w:bookmarkEnd w:id="27"/>
    </w:p>
    <w:p w14:paraId="354521A6" w14:textId="217DA29C" w:rsidR="00532AB4" w:rsidRPr="00E17BE1" w:rsidRDefault="00313281" w:rsidP="00532AB4">
      <w:pPr>
        <w:rPr>
          <w:rFonts w:ascii="Arial" w:hAnsi="Arial" w:cs="Arial"/>
          <w:b/>
          <w:bCs/>
          <w:color w:val="000000" w:themeColor="text1"/>
        </w:rPr>
      </w:pPr>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3</w:t>
      </w:r>
      <w:r w:rsidRPr="00E17BE1">
        <w:rPr>
          <w:rFonts w:ascii="Arial" w:hAnsi="Arial" w:cs="Arial"/>
          <w:b/>
          <w:bCs/>
          <w:color w:val="000000" w:themeColor="text1"/>
          <w:sz w:val="24"/>
          <w:szCs w:val="24"/>
        </w:rPr>
        <w:t>.4</w:t>
      </w:r>
      <w:r w:rsidRPr="00E17BE1">
        <w:rPr>
          <w:rFonts w:ascii="Arial" w:hAnsi="Arial" w:cs="Arial"/>
          <w:b/>
          <w:bCs/>
          <w:color w:val="000000" w:themeColor="text1"/>
          <w:sz w:val="24"/>
          <w:szCs w:val="24"/>
        </w:rPr>
        <w:tab/>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 xml:space="preserve">Mobile application intervention </w:t>
      </w:r>
    </w:p>
    <w:p w14:paraId="0EAFE862" w14:textId="2AA71C0C" w:rsidR="006759FB" w:rsidRPr="00E17BE1" w:rsidRDefault="006759FB" w:rsidP="00416E3F">
      <w:pPr>
        <w:jc w:val="both"/>
        <w:rPr>
          <w:rFonts w:ascii="Arial" w:hAnsi="Arial" w:cs="Arial"/>
          <w:color w:val="000000" w:themeColor="text1"/>
          <w:sz w:val="24"/>
          <w:szCs w:val="24"/>
        </w:rPr>
      </w:pPr>
      <w:r w:rsidRPr="00E17BE1">
        <w:rPr>
          <w:rFonts w:ascii="Arial" w:hAnsi="Arial" w:cs="Arial"/>
          <w:color w:val="000000" w:themeColor="text1"/>
          <w:sz w:val="24"/>
          <w:szCs w:val="24"/>
        </w:rPr>
        <w:t>Edge Hill University conducted a study investigating anxiety levels among children visiting the Royal Manchester Children’s Hospital. The study introduced an app called Xploro to children attending hospital appointments. Xploro, an augmented reality and gameplaying app, provided engaging information for children and their parents or carers. Feedback regarding the app was overwhelmingly positive, with both children and parents expressing appreciation for its interactive and informative features. The study revealed that children who used the app reported lower anxiety levels and felt better prepared for their hospital visits, resulting in a more positive overall experience (Bell, 2019).</w:t>
      </w:r>
    </w:p>
    <w:p w14:paraId="0478A02A" w14:textId="5696434F" w:rsidR="006759FB" w:rsidRPr="00E17BE1" w:rsidRDefault="006759FB" w:rsidP="00416E3F">
      <w:pPr>
        <w:jc w:val="both"/>
        <w:rPr>
          <w:rFonts w:ascii="Arial" w:hAnsi="Arial" w:cs="Arial"/>
          <w:color w:val="000000" w:themeColor="text1"/>
          <w:sz w:val="24"/>
          <w:szCs w:val="24"/>
        </w:rPr>
      </w:pPr>
      <w:r w:rsidRPr="00E17BE1">
        <w:rPr>
          <w:rFonts w:ascii="Arial" w:hAnsi="Arial" w:cs="Arial"/>
          <w:color w:val="000000" w:themeColor="text1"/>
          <w:sz w:val="24"/>
          <w:szCs w:val="24"/>
        </w:rPr>
        <w:t>Similarly, Norfolk and Norwich University Hospitals implemented a mobile app named ‘The Little Journey App’. This app features a virtual reality doctor and nurse, as well as a hospital tour, with the goal of reducing anxiety in children prior to their hospital appointments. By offering information and familiarizing children with the hospital environment from the comfort of their homes, the app aims to alleviate anxiety and improve the hospital experience (Norfolk and Norwich University, 2019).</w:t>
      </w:r>
    </w:p>
    <w:p w14:paraId="63796314" w14:textId="6F1D8761" w:rsidR="00487C03" w:rsidRPr="00E17BE1" w:rsidRDefault="006759FB" w:rsidP="006759FB">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These initiatives reflect a growing trend in leveraging technology to enhance healthcare experiences, with social robots emerging as a promising avenue for future interaction.</w:t>
      </w:r>
    </w:p>
    <w:p w14:paraId="43A26BA1" w14:textId="5ADF96FD" w:rsidR="00313281" w:rsidRPr="00E17BE1" w:rsidRDefault="00313281" w:rsidP="002A2AB5">
      <w:pPr>
        <w:pStyle w:val="Heading2"/>
        <w:spacing w:line="360" w:lineRule="auto"/>
        <w:jc w:val="left"/>
        <w:rPr>
          <w:rFonts w:ascii="Arial" w:hAnsi="Arial" w:cs="Arial"/>
          <w:b w:val="0"/>
          <w:bCs w:val="0"/>
          <w:color w:val="000000" w:themeColor="text1"/>
          <w:sz w:val="28"/>
          <w:szCs w:val="28"/>
          <w:lang w:val="en-GB"/>
        </w:rPr>
      </w:pPr>
      <w:bookmarkStart w:id="28" w:name="_1.3__Social"/>
      <w:bookmarkStart w:id="29" w:name="_Toc161170740"/>
      <w:bookmarkEnd w:id="28"/>
      <w:r w:rsidRPr="00E17BE1">
        <w:rPr>
          <w:rFonts w:ascii="Arial" w:hAnsi="Arial" w:cs="Arial"/>
          <w:color w:val="000000" w:themeColor="text1"/>
          <w:sz w:val="28"/>
          <w:szCs w:val="28"/>
          <w:lang w:val="en-GB"/>
        </w:rPr>
        <w:t>2.</w:t>
      </w:r>
      <w:r w:rsidR="00535DA7" w:rsidRPr="00E17BE1">
        <w:rPr>
          <w:rFonts w:ascii="Arial" w:hAnsi="Arial" w:cs="Arial"/>
          <w:color w:val="000000" w:themeColor="text1"/>
          <w:sz w:val="28"/>
          <w:szCs w:val="28"/>
          <w:lang w:val="en-GB"/>
        </w:rPr>
        <w:t>4</w:t>
      </w:r>
      <w:r w:rsidRPr="00E17BE1">
        <w:rPr>
          <w:rFonts w:ascii="Arial" w:hAnsi="Arial" w:cs="Arial"/>
          <w:color w:val="000000" w:themeColor="text1"/>
          <w:sz w:val="28"/>
          <w:szCs w:val="28"/>
          <w:lang w:val="en-GB"/>
        </w:rPr>
        <w:t xml:space="preserve"> </w:t>
      </w:r>
      <w:r w:rsidRPr="00E17BE1">
        <w:rPr>
          <w:rFonts w:ascii="Arial" w:hAnsi="Arial" w:cs="Arial"/>
          <w:color w:val="000000" w:themeColor="text1"/>
          <w:sz w:val="28"/>
          <w:szCs w:val="28"/>
          <w:lang w:val="en-GB"/>
        </w:rPr>
        <w:tab/>
        <w:t>Social robots as an intervention</w:t>
      </w:r>
      <w:bookmarkEnd w:id="29"/>
    </w:p>
    <w:p w14:paraId="160A2478" w14:textId="2C8B15B4" w:rsidR="00C85AB4" w:rsidRPr="00E17BE1" w:rsidRDefault="00313281" w:rsidP="00C85AB4">
      <w:pPr>
        <w:spacing w:line="360" w:lineRule="auto"/>
        <w:jc w:val="both"/>
        <w:rPr>
          <w:rFonts w:ascii="Arial" w:hAnsi="Arial" w:cs="Arial"/>
          <w:sz w:val="24"/>
          <w:szCs w:val="24"/>
        </w:rPr>
      </w:pPr>
      <w:r w:rsidRPr="00E17BE1">
        <w:rPr>
          <w:rFonts w:ascii="Arial" w:hAnsi="Arial" w:cs="Arial"/>
          <w:color w:val="000000" w:themeColor="text1"/>
          <w:sz w:val="24"/>
          <w:szCs w:val="24"/>
        </w:rPr>
        <w:t xml:space="preserve">An increasing number of studies have shown how social robots can be used in the health care sector. Studies have mainly explored the use of social robots with the ageing population and children. </w:t>
      </w:r>
      <w:r w:rsidR="00C85AB4" w:rsidRPr="00E17BE1">
        <w:rPr>
          <w:rFonts w:ascii="Arial" w:hAnsi="Arial" w:cs="Arial"/>
          <w:sz w:val="24"/>
          <w:szCs w:val="24"/>
        </w:rPr>
        <w:t xml:space="preserve">Social robots possess unique characteristics that other distraction techniques do not, and that is the ability to promote interaction and engagement through people projecting personalities onto the social robot and have people assume intentionality of action as an enhanced mechanism. A study by Graaf et al. (2015) explored the character of a social robot from a user's perspective by introducing it into homes and discovering which social behaviours and features social robots should contain if they are to act more human-like. Results found people expected the social robots to be able to have two-way conversations expressing that two-way interaction was a desired factor. The second most popular characteristic was </w:t>
      </w:r>
      <w:r w:rsidR="00C85AB4" w:rsidRPr="00E17BE1">
        <w:rPr>
          <w:rFonts w:ascii="Arial" w:hAnsi="Arial" w:cs="Arial"/>
          <w:sz w:val="24"/>
          <w:szCs w:val="24"/>
        </w:rPr>
        <w:lastRenderedPageBreak/>
        <w:t xml:space="preserve">thoughts and feelings, indicating that social robots should </w:t>
      </w:r>
      <w:r w:rsidR="00EF12CE" w:rsidRPr="00E17BE1">
        <w:rPr>
          <w:rFonts w:ascii="Arial" w:hAnsi="Arial" w:cs="Arial"/>
          <w:sz w:val="24"/>
          <w:szCs w:val="24"/>
        </w:rPr>
        <w:t xml:space="preserve">act as though they had </w:t>
      </w:r>
      <w:r w:rsidR="00C85AB4" w:rsidRPr="00E17BE1">
        <w:rPr>
          <w:rFonts w:ascii="Arial" w:hAnsi="Arial" w:cs="Arial"/>
          <w:sz w:val="24"/>
          <w:szCs w:val="24"/>
        </w:rPr>
        <w:t>thought</w:t>
      </w:r>
      <w:r w:rsidR="00EF12CE" w:rsidRPr="00E17BE1">
        <w:rPr>
          <w:rFonts w:ascii="Arial" w:hAnsi="Arial" w:cs="Arial"/>
          <w:sz w:val="24"/>
          <w:szCs w:val="24"/>
        </w:rPr>
        <w:t>s</w:t>
      </w:r>
      <w:r w:rsidR="00C85AB4" w:rsidRPr="00E17BE1">
        <w:rPr>
          <w:rFonts w:ascii="Arial" w:hAnsi="Arial" w:cs="Arial"/>
          <w:sz w:val="24"/>
          <w:szCs w:val="24"/>
        </w:rPr>
        <w:t xml:space="preserve"> and feelings and display </w:t>
      </w:r>
      <w:r w:rsidR="00EF12CE" w:rsidRPr="00E17BE1">
        <w:rPr>
          <w:rFonts w:ascii="Arial" w:hAnsi="Arial" w:cs="Arial"/>
          <w:sz w:val="24"/>
          <w:szCs w:val="24"/>
        </w:rPr>
        <w:t xml:space="preserve">actions that could be interpreted as </w:t>
      </w:r>
      <w:r w:rsidR="00C85AB4" w:rsidRPr="00E17BE1">
        <w:rPr>
          <w:rFonts w:ascii="Arial" w:hAnsi="Arial" w:cs="Arial"/>
          <w:sz w:val="24"/>
          <w:szCs w:val="24"/>
        </w:rPr>
        <w:t xml:space="preserve">human-like emotions. Other factors were cosiness, social awareness, and social support. This study concluded that </w:t>
      </w:r>
      <w:r w:rsidR="00EF12CE" w:rsidRPr="00E17BE1">
        <w:rPr>
          <w:rFonts w:ascii="Arial" w:hAnsi="Arial" w:cs="Arial"/>
          <w:sz w:val="24"/>
          <w:szCs w:val="24"/>
        </w:rPr>
        <w:t xml:space="preserve">whilst </w:t>
      </w:r>
      <w:r w:rsidR="00C85AB4" w:rsidRPr="00E17BE1">
        <w:rPr>
          <w:rFonts w:ascii="Arial" w:hAnsi="Arial" w:cs="Arial"/>
          <w:sz w:val="24"/>
          <w:szCs w:val="24"/>
        </w:rPr>
        <w:t>people involved would agree the social robot was a machine while interacting with it</w:t>
      </w:r>
      <w:r w:rsidR="00EF12CE" w:rsidRPr="00E17BE1">
        <w:rPr>
          <w:rFonts w:ascii="Arial" w:hAnsi="Arial" w:cs="Arial"/>
          <w:sz w:val="24"/>
          <w:szCs w:val="24"/>
        </w:rPr>
        <w:t>, t</w:t>
      </w:r>
      <w:r w:rsidR="00C85AB4" w:rsidRPr="00E17BE1">
        <w:rPr>
          <w:rFonts w:ascii="Arial" w:hAnsi="Arial" w:cs="Arial"/>
          <w:sz w:val="24"/>
          <w:szCs w:val="24"/>
        </w:rPr>
        <w:t xml:space="preserve">hey would </w:t>
      </w:r>
      <w:r w:rsidR="00EF12CE" w:rsidRPr="00E17BE1">
        <w:rPr>
          <w:rFonts w:ascii="Arial" w:hAnsi="Arial" w:cs="Arial"/>
          <w:sz w:val="24"/>
          <w:szCs w:val="24"/>
        </w:rPr>
        <w:t>also</w:t>
      </w:r>
      <w:r w:rsidR="00C85AB4" w:rsidRPr="00E17BE1">
        <w:rPr>
          <w:rFonts w:ascii="Arial" w:hAnsi="Arial" w:cs="Arial"/>
          <w:sz w:val="24"/>
          <w:szCs w:val="24"/>
        </w:rPr>
        <w:t xml:space="preserve"> respond to the social robot similarly to other humans </w:t>
      </w:r>
      <w:sdt>
        <w:sdtPr>
          <w:rPr>
            <w:rFonts w:ascii="Arial" w:hAnsi="Arial" w:cs="Arial"/>
            <w:color w:val="000000"/>
            <w:sz w:val="24"/>
            <w:szCs w:val="24"/>
          </w:rPr>
          <w:tag w:val="MENDELEY_CITATION_v3_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"/>
          <w:id w:val="-485930823"/>
          <w:placeholder>
            <w:docPart w:val="37B5225E01906045B50A98E63C565A21"/>
          </w:placeholder>
        </w:sdtPr>
        <w:sdtContent>
          <w:r w:rsidR="00C85AB4" w:rsidRPr="00E17BE1">
            <w:rPr>
              <w:rFonts w:ascii="Arial" w:hAnsi="Arial" w:cs="Arial"/>
              <w:color w:val="000000"/>
              <w:sz w:val="24"/>
              <w:szCs w:val="24"/>
            </w:rPr>
            <w:t>(De Graaf</w:t>
          </w:r>
          <w:r w:rsidR="0094144F" w:rsidRPr="00E17BE1">
            <w:rPr>
              <w:rFonts w:ascii="Arial" w:hAnsi="Arial" w:cs="Arial"/>
              <w:color w:val="000000"/>
              <w:sz w:val="24"/>
              <w:szCs w:val="24"/>
            </w:rPr>
            <w:t xml:space="preserve"> et al., </w:t>
          </w:r>
          <w:r w:rsidR="00C85AB4" w:rsidRPr="00E17BE1">
            <w:rPr>
              <w:rFonts w:ascii="Arial" w:hAnsi="Arial" w:cs="Arial"/>
              <w:color w:val="000000"/>
              <w:sz w:val="24"/>
              <w:szCs w:val="24"/>
            </w:rPr>
            <w:t>2015)</w:t>
          </w:r>
        </w:sdtContent>
      </w:sdt>
      <w:r w:rsidR="00C85AB4" w:rsidRPr="00E17BE1">
        <w:rPr>
          <w:rFonts w:ascii="Arial" w:hAnsi="Arial" w:cs="Arial"/>
          <w:sz w:val="24"/>
          <w:szCs w:val="24"/>
        </w:rPr>
        <w:t xml:space="preserve">.  </w:t>
      </w:r>
    </w:p>
    <w:p w14:paraId="4CCA6174" w14:textId="77777777" w:rsidR="00313281" w:rsidRPr="00E17BE1" w:rsidRDefault="00313281" w:rsidP="00313281">
      <w:pPr>
        <w:spacing w:line="360" w:lineRule="auto"/>
        <w:jc w:val="both"/>
        <w:rPr>
          <w:rFonts w:ascii="Arial" w:hAnsi="Arial" w:cs="Arial"/>
          <w:color w:val="000000" w:themeColor="text1"/>
          <w:sz w:val="24"/>
          <w:szCs w:val="24"/>
        </w:rPr>
      </w:pPr>
    </w:p>
    <w:p w14:paraId="0D03F83F" w14:textId="0C63D66E" w:rsidR="00532AB4" w:rsidRPr="00E17BE1" w:rsidRDefault="00313281" w:rsidP="00532AB4">
      <w:pPr>
        <w:rPr>
          <w:rFonts w:ascii="Arial" w:hAnsi="Arial" w:cs="Arial"/>
          <w:b/>
          <w:bCs/>
          <w:color w:val="000000" w:themeColor="text1"/>
          <w:lang w:eastAsia="en-CA"/>
        </w:rPr>
      </w:pPr>
      <w:bookmarkStart w:id="30" w:name="_1.3.1__Social"/>
      <w:bookmarkEnd w:id="30"/>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4</w:t>
      </w:r>
      <w:r w:rsidRPr="00E17BE1">
        <w:rPr>
          <w:rFonts w:ascii="Arial" w:hAnsi="Arial" w:cs="Arial"/>
          <w:b/>
          <w:bCs/>
          <w:color w:val="000000" w:themeColor="text1"/>
          <w:sz w:val="24"/>
          <w:szCs w:val="24"/>
        </w:rPr>
        <w:t xml:space="preserve">.1 </w:t>
      </w:r>
      <w:r w:rsidRPr="00E17BE1">
        <w:rPr>
          <w:rFonts w:ascii="Arial" w:hAnsi="Arial" w:cs="Arial"/>
          <w:b/>
          <w:bCs/>
          <w:color w:val="000000" w:themeColor="text1"/>
          <w:sz w:val="24"/>
          <w:szCs w:val="24"/>
        </w:rPr>
        <w:tab/>
        <w:t>Social robots for the ageing population</w:t>
      </w:r>
    </w:p>
    <w:p w14:paraId="6D5A8EDA" w14:textId="454F5B76" w:rsidR="00262364" w:rsidRPr="00E17BE1" w:rsidRDefault="00313281" w:rsidP="0026236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There is growing interest and ad</w:t>
      </w:r>
      <w:r w:rsidR="006759FB" w:rsidRPr="00E17BE1">
        <w:rPr>
          <w:rFonts w:ascii="Arial" w:hAnsi="Arial" w:cs="Arial"/>
          <w:color w:val="000000" w:themeColor="text1"/>
          <w:sz w:val="24"/>
          <w:szCs w:val="24"/>
        </w:rPr>
        <w:t>o</w:t>
      </w:r>
      <w:r w:rsidRPr="00E17BE1">
        <w:rPr>
          <w:rFonts w:ascii="Arial" w:hAnsi="Arial" w:cs="Arial"/>
          <w:color w:val="000000" w:themeColor="text1"/>
          <w:sz w:val="24"/>
          <w:szCs w:val="24"/>
        </w:rPr>
        <w:t xml:space="preserve">ption of social robots in the healthcare field. Evidence from the literature suggests social robots have the potential to support the wellbeing of the ageing population </w:t>
      </w:r>
      <w:sdt>
        <w:sdtPr>
          <w:rPr>
            <w:rFonts w:ascii="Arial" w:hAnsi="Arial" w:cs="Arial"/>
            <w:color w:val="000000" w:themeColor="text1"/>
            <w:sz w:val="24"/>
            <w:szCs w:val="24"/>
          </w:rPr>
          <w:id w:val="-1076055479"/>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Hut11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(Hutson, Lim, Bentley, Bianchi-Berthouze, &amp; Bowling, 2011)</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In 2017, a pilot study was conducted by Abdollahi et al. to assess the feasibility of a social robot named Ryan (see </w:t>
      </w:r>
      <w:r w:rsidR="00262364" w:rsidRPr="00E17BE1">
        <w:rPr>
          <w:rFonts w:ascii="Arial" w:hAnsi="Arial" w:cs="Arial"/>
          <w:color w:val="000000" w:themeColor="text1"/>
          <w:sz w:val="24"/>
          <w:szCs w:val="24"/>
        </w:rPr>
        <w:t>figure 2.</w:t>
      </w:r>
      <w:r w:rsidRPr="00E17BE1">
        <w:rPr>
          <w:rFonts w:ascii="Arial" w:hAnsi="Arial" w:cs="Arial"/>
          <w:color w:val="000000" w:themeColor="text1"/>
          <w:sz w:val="24"/>
          <w:szCs w:val="24"/>
        </w:rPr>
        <w:t>1), as a companion robot. The study involved six elderly individuals who had depression and dementia. The robot was programmed to play cognitive games, music and allowed participants to view family albums. Each participant had access to Ryan 24/7 for a 4 to 6-week period. At the end of the study, each individual had a 5-point scale questionnaire to complete about their experience. The results showed that each participant accepted the robot as a companion, enjoyed interacting with its functions and would be interest</w:t>
      </w:r>
      <w:r w:rsidR="006759FB" w:rsidRPr="00E17BE1">
        <w:rPr>
          <w:rFonts w:ascii="Arial" w:hAnsi="Arial" w:cs="Arial"/>
          <w:color w:val="000000" w:themeColor="text1"/>
          <w:sz w:val="24"/>
          <w:szCs w:val="24"/>
        </w:rPr>
        <w:t>ed</w:t>
      </w:r>
      <w:r w:rsidR="00EF12CE"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in welcoming a social robot into their living space. Caregivers, licensed nurses, also gave feedback about the interactions between the robot and the </w:t>
      </w:r>
      <w:r w:rsidR="00E658DE" w:rsidRPr="00E17BE1">
        <w:rPr>
          <w:rFonts w:ascii="Arial" w:hAnsi="Arial" w:cs="Arial"/>
          <w:color w:val="000000" w:themeColor="text1"/>
          <w:sz w:val="24"/>
          <w:szCs w:val="24"/>
        </w:rPr>
        <w:t>participants and</w:t>
      </w:r>
      <w:r w:rsidRPr="00E17BE1">
        <w:rPr>
          <w:rFonts w:ascii="Arial" w:hAnsi="Arial" w:cs="Arial"/>
          <w:color w:val="000000" w:themeColor="text1"/>
          <w:sz w:val="24"/>
          <w:szCs w:val="24"/>
        </w:rPr>
        <w:t xml:space="preserve"> said that the robot was able to develop a deep connection with the participants </w:t>
      </w:r>
      <w:sdt>
        <w:sdtPr>
          <w:rPr>
            <w:rFonts w:ascii="Arial" w:hAnsi="Arial" w:cs="Arial"/>
            <w:color w:val="000000" w:themeColor="text1"/>
            <w:sz w:val="24"/>
            <w:szCs w:val="24"/>
          </w:rPr>
          <w:id w:val="-458883692"/>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CITATION Abd46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(Abdollahi, Mollahosseini, Lane, &amp; Mahoor., 2017)</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262364" w:rsidRPr="00E17BE1" w14:paraId="4D5963EA" w14:textId="77777777" w:rsidTr="00262364">
        <w:tc>
          <w:tcPr>
            <w:tcW w:w="9010" w:type="dxa"/>
          </w:tcPr>
          <w:p w14:paraId="5FD6C53B" w14:textId="5046169F" w:rsidR="00262364" w:rsidRPr="00E17BE1" w:rsidRDefault="00262364" w:rsidP="00262364">
            <w:pPr>
              <w:spacing w:line="360" w:lineRule="auto"/>
              <w:jc w:val="center"/>
              <w:rPr>
                <w:rFonts w:ascii="Arial" w:hAnsi="Arial" w:cs="Arial"/>
                <w:b/>
                <w:bCs/>
                <w:color w:val="000000" w:themeColor="text1"/>
              </w:rPr>
            </w:pPr>
            <w:r w:rsidRPr="00E17BE1">
              <w:rPr>
                <w:rFonts w:ascii="Arial" w:hAnsi="Arial" w:cs="Arial"/>
                <w:b/>
                <w:bCs/>
                <w:color w:val="000000" w:themeColor="text1"/>
              </w:rPr>
              <w:t>Figure 2.1: A participant interacting with Ryan</w:t>
            </w:r>
          </w:p>
        </w:tc>
      </w:tr>
      <w:tr w:rsidR="00262364" w:rsidRPr="00E17BE1" w14:paraId="3090FCBE" w14:textId="77777777" w:rsidTr="00262364">
        <w:tc>
          <w:tcPr>
            <w:tcW w:w="9010" w:type="dxa"/>
          </w:tcPr>
          <w:p w14:paraId="795AEF08" w14:textId="36F1B1C6" w:rsidR="00262364" w:rsidRPr="00E17BE1" w:rsidRDefault="00262364" w:rsidP="00483CF3">
            <w:pPr>
              <w:spacing w:line="360" w:lineRule="auto"/>
              <w:jc w:val="center"/>
              <w:rPr>
                <w:rFonts w:ascii="Arial" w:hAnsi="Arial" w:cs="Arial"/>
                <w:color w:val="000000" w:themeColor="text1"/>
              </w:rPr>
            </w:pP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"C:\\var\\folders\\58\\j2rm8hvs63s92fvktv4rjn140000gn\\T\\com.microsoft.Word\\WebArchiveCopyPasteTempFiles\\page3image266149072" \* MERGEFORMAT </w:instrText>
            </w:r>
            <w:r w:rsidRPr="00E17BE1">
              <w:rPr>
                <w:rFonts w:ascii="Arial" w:hAnsi="Arial" w:cs="Arial"/>
                <w:color w:val="000000" w:themeColor="text1"/>
              </w:rPr>
              <w:fldChar w:fldCharType="separate"/>
            </w:r>
            <w:r w:rsidRPr="00E17BE1">
              <w:rPr>
                <w:rFonts w:ascii="Arial" w:hAnsi="Arial" w:cs="Arial"/>
                <w:noProof/>
                <w:color w:val="000000" w:themeColor="text1"/>
              </w:rPr>
              <w:drawing>
                <wp:inline distT="0" distB="0" distL="0" distR="0" wp14:anchorId="6170CDB0" wp14:editId="3F8FC536">
                  <wp:extent cx="1875295" cy="1582434"/>
                  <wp:effectExtent l="0" t="0" r="4445" b="5080"/>
                  <wp:docPr id="67" name="Picture 67" descr="page3image26614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3image2661490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3080" cy="1597442"/>
                          </a:xfrm>
                          <a:prstGeom prst="rect">
                            <a:avLst/>
                          </a:prstGeom>
                          <a:noFill/>
                          <a:ln>
                            <a:noFill/>
                          </a:ln>
                        </pic:spPr>
                      </pic:pic>
                    </a:graphicData>
                  </a:graphic>
                </wp:inline>
              </w:drawing>
            </w:r>
            <w:r w:rsidRPr="00E17BE1">
              <w:rPr>
                <w:rFonts w:ascii="Arial" w:hAnsi="Arial" w:cs="Arial"/>
                <w:color w:val="000000" w:themeColor="text1"/>
              </w:rPr>
              <w:fldChar w:fldCharType="end"/>
            </w:r>
          </w:p>
        </w:tc>
      </w:tr>
      <w:tr w:rsidR="00262364" w:rsidRPr="00E17BE1" w14:paraId="4BB75086" w14:textId="77777777" w:rsidTr="00262364">
        <w:tc>
          <w:tcPr>
            <w:tcW w:w="9010" w:type="dxa"/>
          </w:tcPr>
          <w:p w14:paraId="453CE202" w14:textId="2EBF59DE" w:rsidR="00262364" w:rsidRPr="00E17BE1" w:rsidRDefault="00262364" w:rsidP="00262364">
            <w:pPr>
              <w:spacing w:line="360" w:lineRule="auto"/>
              <w:jc w:val="center"/>
              <w:rPr>
                <w:rFonts w:ascii="Arial" w:hAnsi="Arial" w:cs="Arial"/>
                <w:color w:val="000000" w:themeColor="text1"/>
              </w:rPr>
            </w:pPr>
            <w:r w:rsidRPr="00E17BE1">
              <w:rPr>
                <w:rFonts w:ascii="Arial" w:hAnsi="Arial" w:cs="Arial"/>
                <w:color w:val="000000" w:themeColor="text1"/>
              </w:rPr>
              <w:t>© Abdollahi et al. 2017 IEEE</w:t>
            </w:r>
          </w:p>
        </w:tc>
      </w:tr>
    </w:tbl>
    <w:p w14:paraId="29A8C435" w14:textId="77777777" w:rsidR="00262364" w:rsidRPr="00E17BE1" w:rsidRDefault="00262364" w:rsidP="00483CF3">
      <w:pPr>
        <w:spacing w:line="360" w:lineRule="auto"/>
        <w:jc w:val="center"/>
        <w:rPr>
          <w:rFonts w:ascii="Arial" w:hAnsi="Arial" w:cs="Arial"/>
          <w:color w:val="000000" w:themeColor="text1"/>
          <w:sz w:val="24"/>
          <w:szCs w:val="24"/>
        </w:rPr>
      </w:pPr>
    </w:p>
    <w:p w14:paraId="4C67B116" w14:textId="75BC6495"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Similarly, a study explored robot therapy with patients with dementia using a robot called Paro, a seal-like robot (see </w:t>
      </w:r>
      <w:r w:rsidR="00262364" w:rsidRPr="00E17BE1">
        <w:rPr>
          <w:rFonts w:ascii="Arial" w:hAnsi="Arial" w:cs="Arial"/>
          <w:color w:val="000000" w:themeColor="text1"/>
          <w:sz w:val="24"/>
          <w:szCs w:val="24"/>
        </w:rPr>
        <w:t>figure 2.</w:t>
      </w:r>
      <w:r w:rsidRPr="00E17BE1">
        <w:rPr>
          <w:rFonts w:ascii="Arial" w:hAnsi="Arial" w:cs="Arial"/>
          <w:color w:val="000000" w:themeColor="text1"/>
          <w:sz w:val="24"/>
          <w:szCs w:val="24"/>
        </w:rPr>
        <w:t>2). Fourteen participants were given a robot to interact with during therapy. A 5-minute electroencephalogram (EEG) recording was performed on each patient to analyse their pattern of brain activity during the interaction. 20 minutes after the interaction, a questionnaire was administered</w:t>
      </w:r>
      <w:r w:rsidR="006759FB"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to gather information about their impression of Paro. The study reported that the interaction reduced stress and encouraged the participants to engage more actively during their therapy sessions. One participant treated Paro as their grandchild, and she hugged and spoke to Paro while smiling </w:t>
      </w:r>
      <w:sdt>
        <w:sdtPr>
          <w:rPr>
            <w:rFonts w:ascii="Arial" w:hAnsi="Arial" w:cs="Arial"/>
            <w:color w:val="000000" w:themeColor="text1"/>
            <w:sz w:val="24"/>
            <w:szCs w:val="24"/>
          </w:rPr>
          <w:id w:val="36247521"/>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CITATION Kaz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(Wada, Shibata, Musha, &amp; Kimura, 2008)</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Paro received Guinness World Record Certification in 2002 for the “World’s Most Therapeutic Robot </w:t>
      </w:r>
      <w:sdt>
        <w:sdtPr>
          <w:rPr>
            <w:rFonts w:ascii="Arial" w:hAnsi="Arial" w:cs="Arial"/>
            <w:color w:val="000000" w:themeColor="text1"/>
            <w:sz w:val="24"/>
            <w:szCs w:val="24"/>
          </w:rPr>
          <w:id w:val="-461420591"/>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San131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(Okita, 2013)</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262364" w:rsidRPr="00E17BE1" w14:paraId="6CF45F8A" w14:textId="77777777" w:rsidTr="00262364">
        <w:tc>
          <w:tcPr>
            <w:tcW w:w="9010" w:type="dxa"/>
          </w:tcPr>
          <w:p w14:paraId="0588D231" w14:textId="58FC0817" w:rsidR="00262364" w:rsidRPr="00E17BE1" w:rsidRDefault="00262364" w:rsidP="00262364">
            <w:pPr>
              <w:spacing w:line="360" w:lineRule="auto"/>
              <w:jc w:val="center"/>
              <w:rPr>
                <w:rFonts w:ascii="Arial" w:hAnsi="Arial" w:cs="Arial"/>
                <w:b/>
                <w:bCs/>
                <w:color w:val="000000" w:themeColor="text1"/>
              </w:rPr>
            </w:pPr>
            <w:r w:rsidRPr="00E17BE1">
              <w:rPr>
                <w:rFonts w:ascii="Arial" w:hAnsi="Arial" w:cs="Arial"/>
                <w:b/>
                <w:bCs/>
                <w:color w:val="000000" w:themeColor="text1"/>
              </w:rPr>
              <w:t>Figure 2.2: Paro the Seal Robot</w:t>
            </w:r>
          </w:p>
        </w:tc>
      </w:tr>
      <w:tr w:rsidR="00262364" w:rsidRPr="00E17BE1" w14:paraId="4B4897B7" w14:textId="77777777" w:rsidTr="00262364">
        <w:tc>
          <w:tcPr>
            <w:tcW w:w="9010" w:type="dxa"/>
          </w:tcPr>
          <w:p w14:paraId="760224BF" w14:textId="0DCDF5AD" w:rsidR="00262364" w:rsidRPr="00E17BE1" w:rsidRDefault="00262364" w:rsidP="00262364">
            <w:pPr>
              <w:spacing w:line="360" w:lineRule="auto"/>
              <w:jc w:val="center"/>
              <w:rPr>
                <w:rFonts w:ascii="Arial" w:hAnsi="Arial" w:cs="Arial"/>
                <w:color w:val="000000" w:themeColor="text1"/>
              </w:rPr>
            </w:pPr>
            <w:r w:rsidRPr="00E17BE1">
              <w:rPr>
                <w:rFonts w:ascii="Arial" w:hAnsi="Arial" w:cs="Arial"/>
                <w:noProof/>
                <w:color w:val="000000" w:themeColor="text1"/>
              </w:rPr>
              <w:drawing>
                <wp:inline distT="0" distB="0" distL="0" distR="0" wp14:anchorId="3156A260" wp14:editId="639FFD03">
                  <wp:extent cx="1118999" cy="1165609"/>
                  <wp:effectExtent l="0" t="0" r="0" b="3175"/>
                  <wp:docPr id="68" name="Picture 4" descr="A white teddy bear&#10;&#10;Description automatically generated">
                    <a:extLst xmlns:a="http://schemas.openxmlformats.org/drawingml/2006/main">
                      <a:ext uri="{FF2B5EF4-FFF2-40B4-BE49-F238E27FC236}">
                        <a16:creationId xmlns:a16="http://schemas.microsoft.com/office/drawing/2014/main" id="{C9D481B9-30E7-9149-BB76-FB6C99B27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a:extLst>
                              <a:ext uri="{FF2B5EF4-FFF2-40B4-BE49-F238E27FC236}">
                                <a16:creationId xmlns:a16="http://schemas.microsoft.com/office/drawing/2014/main" id="{C9D481B9-30E7-9149-BB76-FB6C99B27E05}"/>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0984"/>
                          <a:stretch/>
                        </pic:blipFill>
                        <pic:spPr bwMode="auto">
                          <a:xfrm>
                            <a:off x="0" y="0"/>
                            <a:ext cx="1140702" cy="1188216"/>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262364" w:rsidRPr="00E17BE1" w14:paraId="50DA09FA" w14:textId="77777777" w:rsidTr="00262364">
        <w:tc>
          <w:tcPr>
            <w:tcW w:w="9010" w:type="dxa"/>
          </w:tcPr>
          <w:p w14:paraId="3AF129B6" w14:textId="26BEC26B" w:rsidR="00262364" w:rsidRPr="00E17BE1" w:rsidRDefault="00262364" w:rsidP="00262364">
            <w:pPr>
              <w:spacing w:line="360" w:lineRule="auto"/>
              <w:jc w:val="center"/>
              <w:rPr>
                <w:rFonts w:ascii="Arial" w:hAnsi="Arial" w:cs="Arial"/>
                <w:color w:val="000000" w:themeColor="text1"/>
                <w:shd w:val="clear" w:color="auto" w:fill="FFFFFF"/>
              </w:rPr>
            </w:pPr>
            <w:r w:rsidRPr="00E17BE1">
              <w:rPr>
                <w:rFonts w:ascii="Arial" w:hAnsi="Arial" w:cs="Arial"/>
                <w:color w:val="000000" w:themeColor="text1"/>
                <w:shd w:val="clear" w:color="auto" w:fill="FFFFFF"/>
              </w:rPr>
              <w:t>Robinson et al. 2015 © John Wil</w:t>
            </w:r>
            <w:r w:rsidR="006759FB" w:rsidRPr="00E17BE1">
              <w:rPr>
                <w:rFonts w:ascii="Arial" w:hAnsi="Arial" w:cs="Arial"/>
                <w:color w:val="000000" w:themeColor="text1"/>
                <w:shd w:val="clear" w:color="auto" w:fill="FFFFFF"/>
              </w:rPr>
              <w:t>e</w:t>
            </w:r>
            <w:r w:rsidRPr="00E17BE1">
              <w:rPr>
                <w:rFonts w:ascii="Arial" w:hAnsi="Arial" w:cs="Arial"/>
                <w:color w:val="000000" w:themeColor="text1"/>
                <w:shd w:val="clear" w:color="auto" w:fill="FFFFFF"/>
              </w:rPr>
              <w:t>y and Sons</w:t>
            </w:r>
          </w:p>
        </w:tc>
      </w:tr>
    </w:tbl>
    <w:p w14:paraId="51EAB867" w14:textId="77777777" w:rsidR="00483CF3" w:rsidRPr="00E17BE1" w:rsidRDefault="00483CF3" w:rsidP="00416E3F">
      <w:pPr>
        <w:spacing w:line="360" w:lineRule="auto"/>
        <w:rPr>
          <w:rFonts w:ascii="Arial" w:hAnsi="Arial" w:cs="Arial"/>
          <w:color w:val="000000" w:themeColor="text1"/>
          <w:sz w:val="24"/>
          <w:szCs w:val="24"/>
        </w:rPr>
      </w:pPr>
    </w:p>
    <w:p w14:paraId="0A4C0BA6" w14:textId="5BB248A9" w:rsidR="00313281" w:rsidRPr="00E17BE1" w:rsidRDefault="00313281" w:rsidP="00532AB4">
      <w:pPr>
        <w:rPr>
          <w:rFonts w:ascii="Arial" w:hAnsi="Arial" w:cs="Arial"/>
          <w:b/>
          <w:bCs/>
          <w:color w:val="000000" w:themeColor="text1"/>
          <w:sz w:val="24"/>
          <w:szCs w:val="24"/>
        </w:rPr>
      </w:pPr>
      <w:bookmarkStart w:id="31" w:name="_2.3.2__Social"/>
      <w:bookmarkEnd w:id="31"/>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4</w:t>
      </w:r>
      <w:r w:rsidRPr="00E17BE1">
        <w:rPr>
          <w:rFonts w:ascii="Arial" w:hAnsi="Arial" w:cs="Arial"/>
          <w:b/>
          <w:bCs/>
          <w:color w:val="000000" w:themeColor="text1"/>
          <w:sz w:val="24"/>
          <w:szCs w:val="24"/>
        </w:rPr>
        <w:t xml:space="preserve">.2 </w:t>
      </w:r>
      <w:r w:rsidRPr="00E17BE1">
        <w:rPr>
          <w:rFonts w:ascii="Arial" w:hAnsi="Arial" w:cs="Arial"/>
          <w:b/>
          <w:bCs/>
          <w:color w:val="000000" w:themeColor="text1"/>
          <w:sz w:val="24"/>
          <w:szCs w:val="24"/>
        </w:rPr>
        <w:tab/>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Social robots for children with Autism Spectrum Disorder (ASD)</w:t>
      </w:r>
      <w:r w:rsidRPr="00E17BE1">
        <w:rPr>
          <w:rFonts w:ascii="Arial" w:hAnsi="Arial" w:cs="Arial"/>
          <w:b/>
          <w:bCs/>
          <w:color w:val="000000" w:themeColor="text1"/>
          <w:sz w:val="24"/>
          <w:szCs w:val="24"/>
        </w:rPr>
        <w:tab/>
      </w:r>
    </w:p>
    <w:p w14:paraId="7D3FB440" w14:textId="164AEA3F" w:rsidR="00313281" w:rsidRPr="00E17BE1" w:rsidRDefault="00313281" w:rsidP="00A467D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Alongside supporting the well-being of the ageing population, social robots are increasingly designed to interact and improve the social behaviours and emotional interactions of children with ASD. A study introduced a dinosaur toy robot called Pleo, which has been programmed </w:t>
      </w:r>
      <w:r w:rsidR="00276029" w:rsidRPr="00E17BE1">
        <w:rPr>
          <w:rFonts w:ascii="Arial" w:hAnsi="Arial" w:cs="Arial"/>
          <w:color w:val="000000" w:themeColor="text1"/>
          <w:sz w:val="24"/>
          <w:szCs w:val="24"/>
        </w:rPr>
        <w:t xml:space="preserve">to interact with children </w:t>
      </w:r>
      <w:r w:rsidRPr="00E17BE1">
        <w:rPr>
          <w:rFonts w:ascii="Arial" w:hAnsi="Arial" w:cs="Arial"/>
          <w:color w:val="000000" w:themeColor="text1"/>
          <w:sz w:val="24"/>
          <w:szCs w:val="24"/>
        </w:rPr>
        <w:t>with ten different conditions as well as socially expressive acts (see</w:t>
      </w:r>
      <w:r w:rsidR="006759FB" w:rsidRPr="00E17BE1">
        <w:rPr>
          <w:rFonts w:ascii="Arial" w:hAnsi="Arial" w:cs="Arial"/>
          <w:color w:val="000000" w:themeColor="text1"/>
          <w:sz w:val="24"/>
          <w:szCs w:val="24"/>
        </w:rPr>
        <w:t xml:space="preserve"> figure</w:t>
      </w:r>
      <w:r w:rsidRPr="00E17BE1">
        <w:rPr>
          <w:rFonts w:ascii="Arial" w:hAnsi="Arial" w:cs="Arial"/>
          <w:color w:val="000000" w:themeColor="text1"/>
          <w:sz w:val="24"/>
          <w:szCs w:val="24"/>
        </w:rPr>
        <w:t xml:space="preserve"> </w:t>
      </w:r>
      <w:r w:rsidR="00262364" w:rsidRPr="00E17BE1">
        <w:rPr>
          <w:rFonts w:ascii="Arial" w:hAnsi="Arial" w:cs="Arial"/>
          <w:color w:val="000000" w:themeColor="text1"/>
          <w:sz w:val="24"/>
          <w:szCs w:val="24"/>
        </w:rPr>
        <w:t>2.</w:t>
      </w:r>
      <w:r w:rsidRPr="00E17BE1">
        <w:rPr>
          <w:rFonts w:ascii="Arial" w:hAnsi="Arial" w:cs="Arial"/>
          <w:color w:val="000000" w:themeColor="text1"/>
          <w:sz w:val="24"/>
          <w:szCs w:val="24"/>
        </w:rPr>
        <w:t>3).</w:t>
      </w:r>
      <w:r w:rsidR="004B5687"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The study examined the social reactions of 24 children with ASD during their interaction with the social robot, alongside an adult. The social robot displayed frequent movements such as walking, picking up food </w:t>
      </w:r>
      <w:r w:rsidR="00A467D5" w:rsidRPr="00E17BE1">
        <w:rPr>
          <w:rFonts w:ascii="Arial" w:hAnsi="Arial" w:cs="Arial"/>
          <w:color w:val="000000" w:themeColor="text1"/>
          <w:sz w:val="24"/>
          <w:szCs w:val="24"/>
        </w:rPr>
        <w:t xml:space="preserve">with </w:t>
      </w:r>
      <w:r w:rsidRPr="00E17BE1">
        <w:rPr>
          <w:rFonts w:ascii="Arial" w:hAnsi="Arial" w:cs="Arial"/>
          <w:color w:val="000000" w:themeColor="text1"/>
          <w:sz w:val="24"/>
          <w:szCs w:val="24"/>
        </w:rPr>
        <w:t xml:space="preserve">its </w:t>
      </w:r>
      <w:r w:rsidR="00A467D5" w:rsidRPr="00E17BE1">
        <w:rPr>
          <w:rFonts w:ascii="Arial" w:hAnsi="Arial" w:cs="Arial"/>
          <w:color w:val="000000" w:themeColor="text1"/>
          <w:sz w:val="24"/>
          <w:szCs w:val="24"/>
        </w:rPr>
        <w:t>mouth</w:t>
      </w:r>
      <w:r w:rsidRPr="00E17BE1">
        <w:rPr>
          <w:rFonts w:ascii="Arial" w:hAnsi="Arial" w:cs="Arial"/>
          <w:color w:val="000000" w:themeColor="text1"/>
          <w:sz w:val="24"/>
          <w:szCs w:val="24"/>
        </w:rPr>
        <w:t xml:space="preserve">, and dancing by moving its head and body. Each child took part in </w:t>
      </w:r>
      <w:r w:rsidR="006759FB" w:rsidRPr="00E17BE1">
        <w:rPr>
          <w:rFonts w:ascii="Arial" w:hAnsi="Arial" w:cs="Arial"/>
          <w:color w:val="000000" w:themeColor="text1"/>
          <w:sz w:val="24"/>
          <w:szCs w:val="24"/>
        </w:rPr>
        <w:t>semi-structured</w:t>
      </w:r>
      <w:r w:rsidR="006759FB" w:rsidRPr="00E17BE1" w:rsidDel="006759FB">
        <w:rPr>
          <w:rFonts w:ascii="Arial" w:hAnsi="Arial" w:cs="Arial"/>
          <w:color w:val="000000" w:themeColor="text1"/>
          <w:sz w:val="24"/>
          <w:szCs w:val="24"/>
        </w:rPr>
        <w:t xml:space="preserve"> </w:t>
      </w:r>
      <w:r w:rsidRPr="00E17BE1">
        <w:rPr>
          <w:rFonts w:ascii="Arial" w:hAnsi="Arial" w:cs="Arial"/>
          <w:color w:val="000000" w:themeColor="text1"/>
          <w:sz w:val="24"/>
          <w:szCs w:val="24"/>
        </w:rPr>
        <w:t>interviews.</w:t>
      </w:r>
      <w:r w:rsidR="00F70432" w:rsidRPr="00E17BE1">
        <w:rPr>
          <w:rFonts w:ascii="Arial" w:hAnsi="Arial" w:cs="Arial"/>
          <w:color w:val="000000" w:themeColor="text1"/>
          <w:sz w:val="24"/>
          <w:szCs w:val="24"/>
        </w:rPr>
        <w:t xml:space="preserve"> </w:t>
      </w:r>
      <w:r w:rsidR="00F70432" w:rsidRPr="00E17BE1">
        <w:rPr>
          <w:rFonts w:ascii="Arial" w:hAnsi="Arial" w:cs="Arial"/>
          <w:color w:val="0D0D0D"/>
          <w:sz w:val="24"/>
          <w:szCs w:val="24"/>
          <w:shd w:val="clear" w:color="auto" w:fill="FFFFFF"/>
        </w:rPr>
        <w:t xml:space="preserve">One potential challenge with conducting semi-structured interviews with children after interacting with a social robot is the issue of </w:t>
      </w:r>
      <w:r w:rsidR="00F70432" w:rsidRPr="00E17BE1">
        <w:rPr>
          <w:rFonts w:ascii="Arial" w:hAnsi="Arial" w:cs="Arial"/>
          <w:color w:val="0D0D0D"/>
          <w:sz w:val="24"/>
          <w:szCs w:val="24"/>
          <w:shd w:val="clear" w:color="auto" w:fill="FFFFFF"/>
        </w:rPr>
        <w:lastRenderedPageBreak/>
        <w:t>rapport and comfort. Children may feel intimidated or uncomfortable sharing their experiences and feelings with an adult interviewer, especially if they perceive the interaction as formal or intrusive. This discomfort may be exacerbated if the child is already experiencing heightened anxiety or apprehension, particularly in a hospital or clinical setting.</w:t>
      </w:r>
      <w:r w:rsidRPr="00E17BE1">
        <w:rPr>
          <w:rFonts w:ascii="Arial" w:hAnsi="Arial" w:cs="Arial"/>
          <w:color w:val="000000" w:themeColor="text1"/>
          <w:sz w:val="24"/>
          <w:szCs w:val="24"/>
        </w:rPr>
        <w:t xml:space="preserve"> The study found that social robots were a useful tool for teaching children with ASD social skills and could be used successfully in communication therapies. A key finding was that</w:t>
      </w:r>
      <w:r w:rsidR="00F70432" w:rsidRPr="00E17BE1">
        <w:rPr>
          <w:rFonts w:ascii="Arial" w:hAnsi="Arial" w:cs="Arial"/>
          <w:color w:val="000000" w:themeColor="text1"/>
          <w:sz w:val="24"/>
          <w:szCs w:val="24"/>
        </w:rPr>
        <w:t xml:space="preserve"> all</w:t>
      </w:r>
      <w:r w:rsidRPr="00E17BE1">
        <w:rPr>
          <w:rFonts w:ascii="Arial" w:hAnsi="Arial" w:cs="Arial"/>
          <w:color w:val="000000" w:themeColor="text1"/>
          <w:sz w:val="24"/>
          <w:szCs w:val="24"/>
        </w:rPr>
        <w:t xml:space="preserve"> children used more verbal </w:t>
      </w:r>
      <w:r w:rsidR="00F70432" w:rsidRPr="00E17BE1">
        <w:rPr>
          <w:rFonts w:ascii="Arial" w:hAnsi="Arial" w:cs="Arial"/>
          <w:color w:val="000000" w:themeColor="text1"/>
          <w:sz w:val="24"/>
          <w:szCs w:val="24"/>
        </w:rPr>
        <w:t xml:space="preserve">communication, at different extent, </w:t>
      </w:r>
      <w:r w:rsidRPr="00E17BE1">
        <w:rPr>
          <w:rFonts w:ascii="Arial" w:hAnsi="Arial" w:cs="Arial"/>
          <w:color w:val="000000" w:themeColor="text1"/>
          <w:sz w:val="24"/>
          <w:szCs w:val="24"/>
        </w:rPr>
        <w:t xml:space="preserve">when interacting with the robot </w:t>
      </w:r>
      <w:sdt>
        <w:sdtPr>
          <w:rPr>
            <w:rFonts w:ascii="Arial" w:hAnsi="Arial" w:cs="Arial"/>
            <w:color w:val="000000" w:themeColor="text1"/>
            <w:sz w:val="24"/>
            <w:szCs w:val="24"/>
          </w:rPr>
          <w:id w:val="653805874"/>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Eli13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(Kim, et al., 2013)</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262364" w:rsidRPr="00E17BE1" w14:paraId="3D5A6FDC" w14:textId="77777777" w:rsidTr="00262364">
        <w:tc>
          <w:tcPr>
            <w:tcW w:w="9010" w:type="dxa"/>
          </w:tcPr>
          <w:p w14:paraId="0FEE2051" w14:textId="19FF323E" w:rsidR="00262364" w:rsidRPr="00E17BE1" w:rsidRDefault="00262364" w:rsidP="00262364">
            <w:pPr>
              <w:spacing w:line="360" w:lineRule="auto"/>
              <w:jc w:val="center"/>
              <w:rPr>
                <w:rFonts w:ascii="Arial" w:hAnsi="Arial" w:cs="Arial"/>
                <w:b/>
                <w:bCs/>
                <w:color w:val="000000" w:themeColor="text1"/>
              </w:rPr>
            </w:pPr>
            <w:r w:rsidRPr="00E17BE1">
              <w:rPr>
                <w:rFonts w:ascii="Arial" w:hAnsi="Arial" w:cs="Arial"/>
                <w:b/>
                <w:bCs/>
                <w:color w:val="000000" w:themeColor="text1"/>
              </w:rPr>
              <w:t>Figure 2.3: Pleo</w:t>
            </w:r>
          </w:p>
        </w:tc>
      </w:tr>
      <w:tr w:rsidR="00262364" w:rsidRPr="00E17BE1" w14:paraId="07229187" w14:textId="77777777" w:rsidTr="00262364">
        <w:tc>
          <w:tcPr>
            <w:tcW w:w="9010" w:type="dxa"/>
          </w:tcPr>
          <w:p w14:paraId="518219BF" w14:textId="4CFC3DD1" w:rsidR="00262364" w:rsidRPr="00E17BE1" w:rsidRDefault="00262364" w:rsidP="00262364">
            <w:pPr>
              <w:spacing w:line="360" w:lineRule="auto"/>
              <w:jc w:val="center"/>
              <w:rPr>
                <w:rFonts w:ascii="Arial" w:hAnsi="Arial" w:cs="Arial"/>
                <w:color w:val="000000" w:themeColor="text1"/>
              </w:rPr>
            </w:pP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"C:\\var\\folders\\58\\j2rm8hvs63s92fvktv4rjn140000gn\\T\\com.microsoft.Word\\WebArchiveCopyPasteTempFiles\\10803_2012_1645_Fig1_HTML.gif" \* MERGEFORMAT </w:instrText>
            </w:r>
            <w:r w:rsidRPr="00E17BE1">
              <w:rPr>
                <w:rFonts w:ascii="Arial" w:hAnsi="Arial" w:cs="Arial"/>
                <w:color w:val="000000" w:themeColor="text1"/>
              </w:rPr>
              <w:fldChar w:fldCharType="separate"/>
            </w:r>
            <w:r w:rsidRPr="00E17BE1">
              <w:rPr>
                <w:rFonts w:ascii="Arial" w:hAnsi="Arial" w:cs="Arial"/>
                <w:noProof/>
                <w:color w:val="000000" w:themeColor="text1"/>
              </w:rPr>
              <w:drawing>
                <wp:inline distT="0" distB="0" distL="0" distR="0" wp14:anchorId="2E7160F8" wp14:editId="4EA1CFB4">
                  <wp:extent cx="2167466" cy="1624549"/>
                  <wp:effectExtent l="0" t="0" r="4445" b="1270"/>
                  <wp:docPr id="1997772942" name="Picture 1997772942"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7427" cy="1639510"/>
                          </a:xfrm>
                          <a:prstGeom prst="rect">
                            <a:avLst/>
                          </a:prstGeom>
                          <a:noFill/>
                          <a:ln>
                            <a:noFill/>
                          </a:ln>
                        </pic:spPr>
                      </pic:pic>
                    </a:graphicData>
                  </a:graphic>
                </wp:inline>
              </w:drawing>
            </w:r>
            <w:r w:rsidRPr="00E17BE1">
              <w:rPr>
                <w:rFonts w:ascii="Arial" w:hAnsi="Arial" w:cs="Arial"/>
                <w:color w:val="000000" w:themeColor="text1"/>
              </w:rPr>
              <w:fldChar w:fldCharType="end"/>
            </w:r>
          </w:p>
        </w:tc>
      </w:tr>
      <w:tr w:rsidR="00262364" w:rsidRPr="00E17BE1" w14:paraId="26573D9B" w14:textId="77777777" w:rsidTr="00262364">
        <w:tc>
          <w:tcPr>
            <w:tcW w:w="9010" w:type="dxa"/>
          </w:tcPr>
          <w:p w14:paraId="5435930D" w14:textId="70E9D085" w:rsidR="00262364" w:rsidRPr="00E17BE1" w:rsidRDefault="00262364" w:rsidP="00262364">
            <w:pPr>
              <w:spacing w:line="360" w:lineRule="auto"/>
              <w:jc w:val="center"/>
              <w:rPr>
                <w:rFonts w:ascii="Arial" w:hAnsi="Arial" w:cs="Arial"/>
                <w:color w:val="000000" w:themeColor="text1"/>
              </w:rPr>
            </w:pPr>
            <w:r w:rsidRPr="00E17BE1">
              <w:rPr>
                <w:rFonts w:ascii="Arial" w:hAnsi="Arial" w:cs="Arial"/>
                <w:color w:val="000000" w:themeColor="text1"/>
              </w:rPr>
              <w:t>Kim et al. 2013 © Springer Nature</w:t>
            </w:r>
          </w:p>
        </w:tc>
      </w:tr>
    </w:tbl>
    <w:p w14:paraId="0B1BD68A" w14:textId="77777777" w:rsidR="00483CF3" w:rsidRPr="00E17BE1" w:rsidRDefault="00483CF3" w:rsidP="00262364">
      <w:pPr>
        <w:spacing w:line="360" w:lineRule="auto"/>
        <w:rPr>
          <w:rFonts w:ascii="Arial" w:hAnsi="Arial" w:cs="Arial"/>
          <w:color w:val="000000" w:themeColor="text1"/>
          <w:sz w:val="24"/>
          <w:szCs w:val="24"/>
        </w:rPr>
      </w:pPr>
    </w:p>
    <w:p w14:paraId="16F3B4FA" w14:textId="24F23923"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KASPER is a small humanoid robot designed by the University of Hertfordshire designed originally to support children with ASD (see Fig</w:t>
      </w:r>
      <w:r w:rsidR="00262364" w:rsidRPr="00E17BE1">
        <w:rPr>
          <w:rFonts w:ascii="Arial" w:hAnsi="Arial" w:cs="Arial"/>
          <w:color w:val="000000" w:themeColor="text1"/>
          <w:sz w:val="24"/>
          <w:szCs w:val="24"/>
        </w:rPr>
        <w:t>ure</w:t>
      </w:r>
      <w:r w:rsidRPr="00E17BE1">
        <w:rPr>
          <w:rFonts w:ascii="Arial" w:hAnsi="Arial" w:cs="Arial"/>
          <w:color w:val="000000" w:themeColor="text1"/>
          <w:sz w:val="24"/>
          <w:szCs w:val="24"/>
        </w:rPr>
        <w:t xml:space="preserve"> </w:t>
      </w:r>
      <w:r w:rsidR="00262364" w:rsidRPr="00E17BE1">
        <w:rPr>
          <w:rFonts w:ascii="Arial" w:hAnsi="Arial" w:cs="Arial"/>
          <w:color w:val="000000" w:themeColor="text1"/>
          <w:sz w:val="24"/>
          <w:szCs w:val="24"/>
        </w:rPr>
        <w:t>2.</w:t>
      </w:r>
      <w:r w:rsidRPr="00E17BE1">
        <w:rPr>
          <w:rFonts w:ascii="Arial" w:hAnsi="Arial" w:cs="Arial"/>
          <w:color w:val="000000" w:themeColor="text1"/>
          <w:sz w:val="24"/>
          <w:szCs w:val="24"/>
        </w:rPr>
        <w:t xml:space="preserve">4.). KASPER is programmed to act as a social companion to improve the wellbeing of children with ASD and help them develop their communication skills. KASPER mimics human expressions, something done purposely due to research feedback received </w:t>
      </w:r>
      <w:r w:rsidR="00D937ED" w:rsidRPr="00E17BE1">
        <w:rPr>
          <w:rFonts w:ascii="Arial" w:hAnsi="Arial" w:cs="Arial"/>
          <w:color w:val="000000" w:themeColor="text1"/>
          <w:sz w:val="24"/>
          <w:szCs w:val="24"/>
        </w:rPr>
        <w:t>from</w:t>
      </w:r>
      <w:r w:rsidRPr="00E17BE1">
        <w:rPr>
          <w:rFonts w:ascii="Arial" w:hAnsi="Arial" w:cs="Arial"/>
          <w:color w:val="000000" w:themeColor="text1"/>
          <w:sz w:val="24"/>
          <w:szCs w:val="24"/>
        </w:rPr>
        <w:t xml:space="preserve"> parents, healthcare professionals and teachers </w:t>
      </w:r>
      <w:sdt>
        <w:sdtPr>
          <w:rPr>
            <w:rFonts w:ascii="Arial" w:hAnsi="Arial" w:cs="Arial"/>
            <w:color w:val="000000" w:themeColor="text1"/>
            <w:sz w:val="24"/>
            <w:szCs w:val="24"/>
          </w:rPr>
          <w:id w:val="-8376438"/>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CITATION Cla16 \m Uni09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(Huijnen, Lexis, &amp; Witte, 2016; Hertfordshire, 20019)</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KASPER has been used to investigate robot-assisted play with children with ASD. The aim was to teach the children about the human body in order to increase their awareness. Children were in a common room in their school and would sit opposite KASPER. KASPER would identify a body part such as the head and then ask the child to point to their head. If the child was correct, KASPER would respond with positive reinforcement. If the child was wrong, KASPER would encourage the child to try again. The results from this study showed that children were spending an extended period looking at different body parts and enjoyed touching the robot. Overall, the study concluded KASPER could be used as a tool to support </w:t>
      </w:r>
      <w:r w:rsidRPr="00E17BE1">
        <w:rPr>
          <w:rFonts w:ascii="Arial" w:hAnsi="Arial" w:cs="Arial"/>
          <w:color w:val="000000" w:themeColor="text1"/>
          <w:sz w:val="24"/>
          <w:szCs w:val="24"/>
        </w:rPr>
        <w:lastRenderedPageBreak/>
        <w:t xml:space="preserve">attention span and can be an additional tool in learning environments </w:t>
      </w:r>
      <w:sdt>
        <w:sdtPr>
          <w:rPr>
            <w:rFonts w:ascii="Arial" w:hAnsi="Arial" w:cs="Arial"/>
            <w:color w:val="000000" w:themeColor="text1"/>
            <w:sz w:val="24"/>
            <w:szCs w:val="24"/>
          </w:rPr>
          <w:id w:val="-832067459"/>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San13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(Costa, Lehmann, Robins, Dautenhahn, &amp; Soares, 2013)</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724AA6" w:rsidRPr="00E17BE1" w14:paraId="1FD60CD0" w14:textId="77777777" w:rsidTr="00724AA6">
        <w:tc>
          <w:tcPr>
            <w:tcW w:w="9010" w:type="dxa"/>
          </w:tcPr>
          <w:p w14:paraId="3B254508" w14:textId="1976F11E" w:rsidR="00724AA6" w:rsidRPr="00E17BE1" w:rsidRDefault="00724AA6" w:rsidP="00724AA6">
            <w:pPr>
              <w:spacing w:line="360" w:lineRule="auto"/>
              <w:jc w:val="center"/>
              <w:rPr>
                <w:rFonts w:ascii="Arial" w:hAnsi="Arial" w:cs="Arial"/>
                <w:b/>
                <w:bCs/>
                <w:color w:val="000000" w:themeColor="text1"/>
              </w:rPr>
            </w:pPr>
            <w:r w:rsidRPr="00E17BE1">
              <w:rPr>
                <w:rFonts w:ascii="Arial" w:hAnsi="Arial" w:cs="Arial"/>
                <w:b/>
                <w:bCs/>
                <w:color w:val="000000" w:themeColor="text1"/>
              </w:rPr>
              <w:t>Figure 2.4: KASPER</w:t>
            </w:r>
          </w:p>
        </w:tc>
      </w:tr>
      <w:tr w:rsidR="00724AA6" w:rsidRPr="00E17BE1" w14:paraId="7B3F6F8C" w14:textId="77777777" w:rsidTr="00724AA6">
        <w:tc>
          <w:tcPr>
            <w:tcW w:w="9010" w:type="dxa"/>
          </w:tcPr>
          <w:p w14:paraId="71B65749" w14:textId="45F6B795" w:rsidR="00724AA6" w:rsidRPr="00E17BE1" w:rsidRDefault="00724AA6" w:rsidP="00724AA6">
            <w:pPr>
              <w:spacing w:line="360" w:lineRule="auto"/>
              <w:jc w:val="center"/>
              <w:rPr>
                <w:rFonts w:ascii="Arial" w:hAnsi="Arial" w:cs="Arial"/>
                <w:color w:val="000000" w:themeColor="text1"/>
              </w:rPr>
            </w:pP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"C:\\var\\folders\\58\\j2rm8hvs63s92fvktv4rjn140000gn\\T\\com.microsoft.Word\\WebArchiveCopyPasteTempFiles\\uherts_368017448591-min.jpg" \* MERGEFORMAT </w:instrText>
            </w:r>
            <w:r w:rsidRPr="00E17BE1">
              <w:rPr>
                <w:rFonts w:ascii="Arial" w:hAnsi="Arial" w:cs="Arial"/>
                <w:color w:val="000000" w:themeColor="text1"/>
              </w:rPr>
              <w:fldChar w:fldCharType="separate"/>
            </w:r>
            <w:r w:rsidRPr="00E17BE1">
              <w:rPr>
                <w:rFonts w:ascii="Arial" w:hAnsi="Arial" w:cs="Arial"/>
                <w:noProof/>
                <w:color w:val="000000" w:themeColor="text1"/>
              </w:rPr>
              <w:drawing>
                <wp:inline distT="0" distB="0" distL="0" distR="0" wp14:anchorId="6C046AC3" wp14:editId="0080A145">
                  <wp:extent cx="2946400" cy="1659255"/>
                  <wp:effectExtent l="0" t="0" r="0" b="4445"/>
                  <wp:docPr id="3" name="Picture 3" descr="Kaspar and boy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spar and boy play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6400" cy="1659255"/>
                          </a:xfrm>
                          <a:prstGeom prst="rect">
                            <a:avLst/>
                          </a:prstGeom>
                          <a:noFill/>
                          <a:ln>
                            <a:noFill/>
                          </a:ln>
                        </pic:spPr>
                      </pic:pic>
                    </a:graphicData>
                  </a:graphic>
                </wp:inline>
              </w:drawing>
            </w:r>
            <w:r w:rsidRPr="00E17BE1">
              <w:rPr>
                <w:rFonts w:ascii="Arial" w:hAnsi="Arial" w:cs="Arial"/>
                <w:color w:val="000000" w:themeColor="text1"/>
              </w:rPr>
              <w:fldChar w:fldCharType="end"/>
            </w:r>
          </w:p>
        </w:tc>
      </w:tr>
      <w:tr w:rsidR="00724AA6" w:rsidRPr="00E17BE1" w14:paraId="697F2F2F" w14:textId="77777777" w:rsidTr="00724AA6">
        <w:tc>
          <w:tcPr>
            <w:tcW w:w="9010" w:type="dxa"/>
          </w:tcPr>
          <w:p w14:paraId="4BA73A94" w14:textId="17830C2E" w:rsidR="00724AA6" w:rsidRPr="00E17BE1" w:rsidRDefault="00724AA6" w:rsidP="00724AA6">
            <w:pPr>
              <w:spacing w:line="360" w:lineRule="auto"/>
              <w:jc w:val="center"/>
              <w:rPr>
                <w:rFonts w:ascii="Arial" w:hAnsi="Arial" w:cs="Arial"/>
                <w:color w:val="000000" w:themeColor="text1"/>
              </w:rPr>
            </w:pPr>
            <w:r w:rsidRPr="00E17BE1">
              <w:rPr>
                <w:rFonts w:ascii="Arial" w:hAnsi="Arial" w:cs="Arial"/>
                <w:color w:val="000000" w:themeColor="text1"/>
              </w:rPr>
              <w:t xml:space="preserve">© 2019 The University of Hertfordshire </w:t>
            </w:r>
          </w:p>
        </w:tc>
      </w:tr>
    </w:tbl>
    <w:p w14:paraId="441CFCA8" w14:textId="77777777" w:rsidR="00E737E5" w:rsidRPr="00E17BE1" w:rsidRDefault="00E737E5" w:rsidP="00724AA6">
      <w:pPr>
        <w:spacing w:line="360" w:lineRule="auto"/>
        <w:rPr>
          <w:rFonts w:ascii="Arial" w:hAnsi="Arial" w:cs="Arial"/>
          <w:color w:val="000000" w:themeColor="text1"/>
          <w:sz w:val="24"/>
          <w:szCs w:val="24"/>
        </w:rPr>
      </w:pPr>
    </w:p>
    <w:p w14:paraId="3CB5BB43" w14:textId="1FD1C1EC" w:rsidR="00313281" w:rsidRPr="00E17BE1" w:rsidRDefault="00313281" w:rsidP="00532AB4">
      <w:pPr>
        <w:rPr>
          <w:rFonts w:ascii="Arial" w:hAnsi="Arial" w:cs="Arial"/>
          <w:b/>
          <w:bCs/>
          <w:color w:val="000000" w:themeColor="text1"/>
          <w:sz w:val="24"/>
          <w:szCs w:val="24"/>
        </w:rPr>
      </w:pPr>
      <w:bookmarkStart w:id="32" w:name="_2.3.2__Social_1"/>
      <w:bookmarkEnd w:id="32"/>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4</w:t>
      </w:r>
      <w:r w:rsidRPr="00E17BE1">
        <w:rPr>
          <w:rFonts w:ascii="Arial" w:hAnsi="Arial" w:cs="Arial"/>
          <w:b/>
          <w:bCs/>
          <w:color w:val="000000" w:themeColor="text1"/>
          <w:sz w:val="24"/>
          <w:szCs w:val="24"/>
        </w:rPr>
        <w:t xml:space="preserve">.3 </w:t>
      </w:r>
      <w:r w:rsidRPr="00E17BE1">
        <w:rPr>
          <w:rFonts w:ascii="Arial" w:hAnsi="Arial" w:cs="Arial"/>
          <w:b/>
          <w:bCs/>
          <w:color w:val="000000" w:themeColor="text1"/>
          <w:sz w:val="24"/>
          <w:szCs w:val="24"/>
        </w:rPr>
        <w:tab/>
        <w:t>Social robots supporting children with type 1 diabetics mellitus (T1DM)</w:t>
      </w:r>
    </w:p>
    <w:p w14:paraId="34D21C7D" w14:textId="07056543" w:rsidR="00313281" w:rsidRPr="00E17BE1" w:rsidRDefault="00313281"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Children with type 1 diabetes are encouraged to manage their diabetes with the correct support. Researchers have been investigating the potential of having social robots support children in managing their diabetes and to educate them about their condition. A pilot study recruited five children aged 8 to 12 with T1DM and had them interact with a social robot named NAO over three sessions (see </w:t>
      </w:r>
      <w:r w:rsidR="00724AA6" w:rsidRPr="00E17BE1">
        <w:rPr>
          <w:rFonts w:ascii="Arial" w:hAnsi="Arial" w:cs="Arial"/>
          <w:color w:val="000000" w:themeColor="text1"/>
          <w:sz w:val="24"/>
          <w:szCs w:val="24"/>
        </w:rPr>
        <w:t>f</w:t>
      </w:r>
      <w:r w:rsidRPr="00E17BE1">
        <w:rPr>
          <w:rFonts w:ascii="Arial" w:hAnsi="Arial" w:cs="Arial"/>
          <w:color w:val="000000" w:themeColor="text1"/>
          <w:sz w:val="24"/>
          <w:szCs w:val="24"/>
        </w:rPr>
        <w:t>ig</w:t>
      </w:r>
      <w:r w:rsidR="00724AA6" w:rsidRPr="00E17BE1">
        <w:rPr>
          <w:rFonts w:ascii="Arial" w:hAnsi="Arial" w:cs="Arial"/>
          <w:color w:val="000000" w:themeColor="text1"/>
          <w:sz w:val="24"/>
          <w:szCs w:val="24"/>
        </w:rPr>
        <w:t>ure 2</w:t>
      </w:r>
      <w:r w:rsidRPr="00E17BE1">
        <w:rPr>
          <w:rFonts w:ascii="Arial" w:hAnsi="Arial" w:cs="Arial"/>
          <w:color w:val="000000" w:themeColor="text1"/>
          <w:sz w:val="24"/>
          <w:szCs w:val="24"/>
        </w:rPr>
        <w:t>.5.). The first session was at the clinic, and the other two were at the children’s homes. The robot was programmed to support the children answer with quizzes on diabetes, engage in small talk by asking their names, favourite colours and more. The robot shared facts about diabetes with the child and interact</w:t>
      </w:r>
      <w:r w:rsidR="00D937ED" w:rsidRPr="00E17BE1">
        <w:rPr>
          <w:rFonts w:ascii="Arial" w:hAnsi="Arial" w:cs="Arial"/>
          <w:color w:val="000000" w:themeColor="text1"/>
          <w:sz w:val="24"/>
          <w:szCs w:val="24"/>
        </w:rPr>
        <w:t>ed</w:t>
      </w:r>
      <w:r w:rsidRPr="00E17BE1">
        <w:rPr>
          <w:rFonts w:ascii="Arial" w:hAnsi="Arial" w:cs="Arial"/>
          <w:color w:val="000000" w:themeColor="text1"/>
          <w:sz w:val="24"/>
          <w:szCs w:val="24"/>
        </w:rPr>
        <w:t xml:space="preserve"> with the child playfully. The study found that children enjoyed interacting with the social robot and indicated that social robots could help to improve children’s understanding of their condition </w:t>
      </w:r>
      <w:sdt>
        <w:sdtPr>
          <w:rPr>
            <w:rFonts w:ascii="Arial" w:hAnsi="Arial" w:cs="Arial"/>
            <w:color w:val="000000" w:themeColor="text1"/>
            <w:sz w:val="24"/>
            <w:szCs w:val="24"/>
          </w:rPr>
          <w:id w:val="964472099"/>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Hen13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(Blanson, et al., 2013)</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fldChar w:fldCharType="begin"/>
      </w:r>
      <w:r w:rsidR="001D003D" w:rsidRPr="00E17BE1">
        <w:rPr>
          <w:rFonts w:ascii="Arial" w:hAnsi="Arial" w:cs="Arial"/>
          <w:color w:val="000000" w:themeColor="text1"/>
          <w:sz w:val="24"/>
          <w:szCs w:val="24"/>
        </w:rPr>
        <w:instrText xml:space="preserve"> INCLUDEPICTURE "C:\\var\\folders\\58\\j2rm8hvs63s92fvktv4rjn140000gn\\T\\com.microsoft.Word\\WebArchiveCopyPasteTempFiles\\page4image1507607504" \* MERGEFORMAT </w:instrText>
      </w:r>
      <w:r w:rsidRPr="00E17BE1">
        <w:rPr>
          <w:rFonts w:ascii="Arial" w:hAnsi="Arial" w:cs="Arial"/>
          <w:color w:val="000000" w:themeColor="text1"/>
          <w:sz w:val="24"/>
          <w:szCs w:val="24"/>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724AA6" w:rsidRPr="00E17BE1" w14:paraId="63C534F0" w14:textId="77777777" w:rsidTr="00724AA6">
        <w:tc>
          <w:tcPr>
            <w:tcW w:w="9010" w:type="dxa"/>
          </w:tcPr>
          <w:p w14:paraId="0855EF2D" w14:textId="223762AB" w:rsidR="00724AA6" w:rsidRPr="00E17BE1" w:rsidRDefault="00724AA6" w:rsidP="00724AA6">
            <w:pPr>
              <w:tabs>
                <w:tab w:val="center" w:pos="4510"/>
              </w:tabs>
              <w:spacing w:line="360" w:lineRule="auto"/>
              <w:jc w:val="center"/>
              <w:rPr>
                <w:rFonts w:ascii="Arial" w:hAnsi="Arial" w:cs="Arial"/>
                <w:b/>
                <w:bCs/>
                <w:color w:val="000000" w:themeColor="text1"/>
              </w:rPr>
            </w:pPr>
            <w:r w:rsidRPr="00E17BE1">
              <w:rPr>
                <w:rFonts w:ascii="Arial" w:hAnsi="Arial" w:cs="Arial"/>
                <w:b/>
                <w:bCs/>
                <w:color w:val="000000" w:themeColor="text1"/>
              </w:rPr>
              <w:t>Figure 2.5: NAO in Belanson et al. 2013 Study</w:t>
            </w:r>
          </w:p>
        </w:tc>
      </w:tr>
      <w:tr w:rsidR="00724AA6" w:rsidRPr="00E17BE1" w14:paraId="75A4ACB8" w14:textId="77777777" w:rsidTr="00724AA6">
        <w:tc>
          <w:tcPr>
            <w:tcW w:w="9010" w:type="dxa"/>
          </w:tcPr>
          <w:p w14:paraId="1F8CBFBE" w14:textId="3E0F652D" w:rsidR="00724AA6" w:rsidRPr="00E17BE1" w:rsidRDefault="00724AA6" w:rsidP="00313281">
            <w:pPr>
              <w:spacing w:line="360" w:lineRule="auto"/>
              <w:jc w:val="center"/>
              <w:rPr>
                <w:rFonts w:ascii="Arial" w:hAnsi="Arial" w:cs="Arial"/>
                <w:color w:val="000000" w:themeColor="text1"/>
              </w:rPr>
            </w:pPr>
            <w:r w:rsidRPr="00E17BE1">
              <w:rPr>
                <w:rFonts w:ascii="Arial" w:hAnsi="Arial" w:cs="Arial"/>
                <w:noProof/>
                <w:color w:val="000000" w:themeColor="text1"/>
              </w:rPr>
              <w:drawing>
                <wp:inline distT="0" distB="0" distL="0" distR="0" wp14:anchorId="6FA94F1A" wp14:editId="0E46117D">
                  <wp:extent cx="2058158" cy="1549400"/>
                  <wp:effectExtent l="0" t="0" r="0" b="0"/>
                  <wp:docPr id="2050458963" name="Picture 2050458963" descr="page4image150760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4image150760750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8404" cy="1549585"/>
                          </a:xfrm>
                          <a:prstGeom prst="rect">
                            <a:avLst/>
                          </a:prstGeom>
                          <a:noFill/>
                          <a:ln>
                            <a:noFill/>
                          </a:ln>
                        </pic:spPr>
                      </pic:pic>
                    </a:graphicData>
                  </a:graphic>
                </wp:inline>
              </w:drawing>
            </w:r>
          </w:p>
        </w:tc>
      </w:tr>
      <w:tr w:rsidR="00724AA6" w:rsidRPr="00E17BE1" w14:paraId="41C009BC" w14:textId="77777777" w:rsidTr="00724AA6">
        <w:tc>
          <w:tcPr>
            <w:tcW w:w="9010" w:type="dxa"/>
          </w:tcPr>
          <w:p w14:paraId="498300BC" w14:textId="584EEC41" w:rsidR="00724AA6" w:rsidRPr="00E17BE1" w:rsidRDefault="00724AA6" w:rsidP="00724AA6">
            <w:pPr>
              <w:spacing w:line="360" w:lineRule="auto"/>
              <w:jc w:val="center"/>
              <w:rPr>
                <w:rFonts w:ascii="Arial" w:hAnsi="Arial" w:cs="Arial"/>
                <w:color w:val="000000" w:themeColor="text1"/>
              </w:rPr>
            </w:pPr>
            <w:r w:rsidRPr="00E17BE1">
              <w:rPr>
                <w:rFonts w:ascii="Arial" w:hAnsi="Arial" w:cs="Arial"/>
                <w:color w:val="000000" w:themeColor="text1"/>
              </w:rPr>
              <w:t xml:space="preserve">Belanson et al. 2013 © 2013 Elsevier </w:t>
            </w:r>
          </w:p>
        </w:tc>
      </w:tr>
    </w:tbl>
    <w:p w14:paraId="47530698" w14:textId="77777777" w:rsidR="00724AA6" w:rsidRPr="00E17BE1" w:rsidRDefault="00724AA6" w:rsidP="00313281">
      <w:pPr>
        <w:spacing w:line="360" w:lineRule="auto"/>
        <w:jc w:val="center"/>
        <w:rPr>
          <w:rFonts w:ascii="Arial" w:hAnsi="Arial" w:cs="Arial"/>
          <w:color w:val="000000" w:themeColor="text1"/>
          <w:sz w:val="24"/>
          <w:szCs w:val="24"/>
        </w:rPr>
      </w:pPr>
    </w:p>
    <w:p w14:paraId="20B08D2B" w14:textId="750A781B" w:rsidR="00313281" w:rsidRPr="00E17BE1" w:rsidRDefault="00313281" w:rsidP="002A2AB5">
      <w:pPr>
        <w:pStyle w:val="Heading2"/>
        <w:spacing w:line="360" w:lineRule="auto"/>
        <w:jc w:val="left"/>
        <w:rPr>
          <w:rFonts w:ascii="Arial" w:hAnsi="Arial" w:cs="Arial"/>
          <w:b w:val="0"/>
          <w:bCs w:val="0"/>
          <w:color w:val="000000" w:themeColor="text1"/>
          <w:sz w:val="28"/>
          <w:szCs w:val="28"/>
          <w:lang w:val="en-GB"/>
        </w:rPr>
      </w:pPr>
      <w:bookmarkStart w:id="33" w:name="_1.4__Reducing"/>
      <w:bookmarkStart w:id="34" w:name="_Toc161170741"/>
      <w:bookmarkEnd w:id="33"/>
      <w:r w:rsidRPr="00E17BE1">
        <w:rPr>
          <w:rFonts w:ascii="Arial" w:hAnsi="Arial" w:cs="Arial"/>
          <w:color w:val="000000" w:themeColor="text1"/>
          <w:sz w:val="28"/>
          <w:szCs w:val="28"/>
          <w:lang w:val="en-GB"/>
        </w:rPr>
        <w:t>2.</w:t>
      </w:r>
      <w:r w:rsidR="00535DA7" w:rsidRPr="00E17BE1">
        <w:rPr>
          <w:rFonts w:ascii="Arial" w:hAnsi="Arial" w:cs="Arial"/>
          <w:color w:val="000000" w:themeColor="text1"/>
          <w:sz w:val="28"/>
          <w:szCs w:val="28"/>
          <w:lang w:val="en-GB"/>
        </w:rPr>
        <w:t>5</w:t>
      </w:r>
      <w:r w:rsidRPr="00E17BE1">
        <w:rPr>
          <w:rFonts w:ascii="Arial" w:hAnsi="Arial" w:cs="Arial"/>
          <w:color w:val="000000" w:themeColor="text1"/>
          <w:sz w:val="28"/>
          <w:szCs w:val="28"/>
          <w:lang w:val="en-GB"/>
        </w:rPr>
        <w:t xml:space="preserve"> </w:t>
      </w:r>
      <w:r w:rsidRPr="00E17BE1">
        <w:rPr>
          <w:rFonts w:ascii="Arial" w:hAnsi="Arial" w:cs="Arial"/>
          <w:color w:val="000000" w:themeColor="text1"/>
          <w:sz w:val="28"/>
          <w:szCs w:val="28"/>
          <w:lang w:val="en-GB"/>
        </w:rPr>
        <w:tab/>
        <w:t xml:space="preserve">Using social robots to improve </w:t>
      </w:r>
      <w:r w:rsidR="00CB6516" w:rsidRPr="00E17BE1">
        <w:rPr>
          <w:rFonts w:ascii="Arial" w:hAnsi="Arial" w:cs="Arial"/>
          <w:color w:val="000000" w:themeColor="text1"/>
          <w:sz w:val="28"/>
          <w:szCs w:val="28"/>
          <w:lang w:val="en-GB"/>
        </w:rPr>
        <w:t>wellbeing.</w:t>
      </w:r>
      <w:bookmarkEnd w:id="34"/>
      <w:r w:rsidRPr="00E17BE1">
        <w:rPr>
          <w:rFonts w:ascii="Arial" w:hAnsi="Arial" w:cs="Arial"/>
          <w:color w:val="000000" w:themeColor="text1"/>
          <w:sz w:val="28"/>
          <w:szCs w:val="28"/>
          <w:lang w:val="en-GB"/>
        </w:rPr>
        <w:t xml:space="preserve">   </w:t>
      </w:r>
    </w:p>
    <w:p w14:paraId="7E46363C" w14:textId="5BF4DA2B" w:rsidR="00313281" w:rsidRPr="00E17BE1" w:rsidRDefault="00313281" w:rsidP="002A2AB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Social robots are being designed and developed to improve the well-being and mental health of adults and children. They have been used to support patients with mental health problems, children with educational anxiety, and recently children who have been hospitalised. </w:t>
      </w:r>
    </w:p>
    <w:p w14:paraId="6EB88F6A" w14:textId="77777777" w:rsidR="00483CF3" w:rsidRPr="00E17BE1" w:rsidRDefault="00483CF3" w:rsidP="00483CF3">
      <w:pPr>
        <w:spacing w:line="360" w:lineRule="auto"/>
        <w:jc w:val="both"/>
        <w:rPr>
          <w:rFonts w:ascii="Arial" w:hAnsi="Arial" w:cs="Arial"/>
          <w:b/>
          <w:bCs/>
          <w:color w:val="000000" w:themeColor="text1"/>
          <w:sz w:val="24"/>
          <w:szCs w:val="24"/>
        </w:rPr>
      </w:pPr>
    </w:p>
    <w:p w14:paraId="7832DAF9" w14:textId="23C98AF8" w:rsidR="00313281" w:rsidRPr="00E17BE1" w:rsidRDefault="00313281" w:rsidP="00532AB4">
      <w:pPr>
        <w:rPr>
          <w:rFonts w:ascii="Arial" w:hAnsi="Arial" w:cs="Arial"/>
          <w:b/>
          <w:bCs/>
          <w:color w:val="000000" w:themeColor="text1"/>
          <w:sz w:val="24"/>
          <w:szCs w:val="24"/>
        </w:rPr>
      </w:pPr>
      <w:bookmarkStart w:id="35" w:name="_1.4.1__Mental"/>
      <w:bookmarkEnd w:id="35"/>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 </w:t>
      </w:r>
      <w:r w:rsidRPr="00E17BE1">
        <w:rPr>
          <w:rFonts w:ascii="Arial" w:hAnsi="Arial" w:cs="Arial"/>
          <w:b/>
          <w:bCs/>
          <w:color w:val="000000" w:themeColor="text1"/>
          <w:sz w:val="24"/>
          <w:szCs w:val="24"/>
        </w:rPr>
        <w:tab/>
        <w:t xml:space="preserve">Mental health and well-being  </w:t>
      </w:r>
    </w:p>
    <w:p w14:paraId="01FEE3AB" w14:textId="614E1C3A"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Paro the seal robot (see </w:t>
      </w:r>
      <w:r w:rsidR="00724AA6" w:rsidRPr="00E17BE1">
        <w:rPr>
          <w:rFonts w:ascii="Arial" w:hAnsi="Arial" w:cs="Arial"/>
          <w:color w:val="000000" w:themeColor="text1"/>
          <w:sz w:val="24"/>
          <w:szCs w:val="24"/>
        </w:rPr>
        <w:t>figure 2.</w:t>
      </w:r>
      <w:r w:rsidRPr="00E17BE1">
        <w:rPr>
          <w:rFonts w:ascii="Arial" w:hAnsi="Arial" w:cs="Arial"/>
          <w:color w:val="000000" w:themeColor="text1"/>
          <w:sz w:val="24"/>
          <w:szCs w:val="24"/>
        </w:rPr>
        <w:t xml:space="preserve">2) was introduced to 83 elderly individuals across 10 care facilities for a period of 5 months in a study conducted by Wada et al. 2014. The aim of the study was to assess and observe the behaviours relating to mood e.g. anxiety, depression, and aggression within the elderly participants.  Two evaluation sheets were created to collect data, before and after the participant’s interactions with Paro. The second evaluation sheet was an observation sheet to evaluate the influence of Paro. It explored the likes and dislikes of Paro as well as the interaction and change in dementia symptoms. </w:t>
      </w:r>
      <w:r w:rsidR="005C635B" w:rsidRPr="00E17BE1">
        <w:rPr>
          <w:rFonts w:ascii="Arial" w:hAnsi="Arial" w:cs="Arial"/>
          <w:color w:val="000000" w:themeColor="text1"/>
          <w:sz w:val="24"/>
          <w:szCs w:val="24"/>
        </w:rPr>
        <w:t>The inclusion of an observation sheets offers a comprehensive approach, capturing both subjective experiences and objective behaviours. The</w:t>
      </w:r>
      <w:r w:rsidRPr="00E17BE1">
        <w:rPr>
          <w:rFonts w:ascii="Arial" w:hAnsi="Arial" w:cs="Arial"/>
          <w:color w:val="000000" w:themeColor="text1"/>
          <w:sz w:val="24"/>
          <w:szCs w:val="24"/>
        </w:rPr>
        <w:t xml:space="preserve"> study saw a decrease in perceived anxiety, depression or aggression among some of their participants.  One participant, who had Parkinson’s disease, was known to react angrily to various situations and according to his wife and children, he would sometimes feel anxious and irritated. The participant responded positively to Paro and moreover, he talked to his wife more with a smile</w:t>
      </w:r>
      <w:r w:rsidR="00E737E5"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The study found Paro to be a useful tool for supporting mental health and well-being</w:t>
      </w:r>
      <w:r w:rsidR="00E737E5" w:rsidRPr="00E17BE1">
        <w:rPr>
          <w:rFonts w:ascii="Arial" w:hAnsi="Arial" w:cs="Arial"/>
          <w:color w:val="000000" w:themeColor="text1"/>
          <w:sz w:val="24"/>
          <w:szCs w:val="24"/>
        </w:rPr>
        <w:t xml:space="preserve"> (Wada, et al. 2014)</w:t>
      </w:r>
      <w:r w:rsidRPr="00E17BE1">
        <w:rPr>
          <w:rFonts w:ascii="Arial" w:hAnsi="Arial" w:cs="Arial"/>
          <w:color w:val="000000" w:themeColor="text1"/>
          <w:sz w:val="24"/>
          <w:szCs w:val="24"/>
        </w:rPr>
        <w:t>.</w:t>
      </w:r>
    </w:p>
    <w:p w14:paraId="520981EA" w14:textId="1ED654D4" w:rsidR="00A331EF" w:rsidRPr="00E17BE1" w:rsidRDefault="00313281" w:rsidP="00724AA6">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Likewise, another study introduced a robot named Betty to young adults with neuropsychiatric conditions. Betty is a socially assistive robot developed to respond with human-like gestures. Betty can be programmed to the preference of the user and offers the ability to play music, read books and play games. </w:t>
      </w:r>
      <w:r w:rsidR="005C635B" w:rsidRPr="00E17BE1">
        <w:t xml:space="preserve"> </w:t>
      </w:r>
      <w:r w:rsidR="005C635B" w:rsidRPr="00E17BE1">
        <w:rPr>
          <w:rFonts w:ascii="Arial" w:hAnsi="Arial" w:cs="Arial"/>
          <w:color w:val="000000" w:themeColor="text1"/>
          <w:sz w:val="24"/>
          <w:szCs w:val="24"/>
        </w:rPr>
        <w:t>Betty's programmability to cater to user preferences presents a notable advantage, allowing customization of its functionalities to suit individual needs. Furthermore, its diverse capabilities, including playing music, reading books, and engaging in games, offer</w:t>
      </w:r>
      <w:r w:rsidR="001A6B95" w:rsidRPr="00E17BE1">
        <w:rPr>
          <w:rFonts w:ascii="Arial" w:hAnsi="Arial" w:cs="Arial"/>
          <w:color w:val="000000" w:themeColor="text1"/>
          <w:sz w:val="24"/>
          <w:szCs w:val="24"/>
        </w:rPr>
        <w:t>ing</w:t>
      </w:r>
      <w:r w:rsidR="005C635B" w:rsidRPr="00E17BE1">
        <w:rPr>
          <w:rFonts w:ascii="Arial" w:hAnsi="Arial" w:cs="Arial"/>
          <w:color w:val="000000" w:themeColor="text1"/>
          <w:sz w:val="24"/>
          <w:szCs w:val="24"/>
        </w:rPr>
        <w:t xml:space="preserve"> users a versatile and immersive experience tailored to their interests and preferences. The</w:t>
      </w:r>
      <w:r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lastRenderedPageBreak/>
        <w:t>study’s aim was to assess the well-being, enjoyment, and quality of life of the participant after their interaction with Betty</w:t>
      </w:r>
      <w:r w:rsidR="00724AA6" w:rsidRPr="00E17BE1">
        <w:rPr>
          <w:rFonts w:ascii="Arial" w:hAnsi="Arial" w:cs="Arial"/>
          <w:color w:val="000000" w:themeColor="text1"/>
          <w:sz w:val="24"/>
          <w:szCs w:val="24"/>
        </w:rPr>
        <w:t xml:space="preserve"> (see figure 2.6)</w:t>
      </w:r>
      <w:r w:rsidRPr="00E17BE1">
        <w:rPr>
          <w:rFonts w:ascii="Arial" w:hAnsi="Arial" w:cs="Arial"/>
          <w:color w:val="000000" w:themeColor="text1"/>
          <w:sz w:val="24"/>
          <w:szCs w:val="24"/>
        </w:rPr>
        <w:t>. Betty was presented for a period of 12 weeks and participants could engage with the robot as much as they wanted. Staff nurses were asked to complete pre and post questionnaires based on their perception before and after their interaction with Betty. The staff reported that patients enjoyed being comforted by Betty and that Betty improved the well-being of their patients</w:t>
      </w:r>
      <w:r w:rsidR="005C635B" w:rsidRPr="00E17BE1">
        <w:rPr>
          <w:rFonts w:ascii="Arial" w:hAnsi="Arial" w:cs="Arial"/>
          <w:color w:val="000000" w:themeColor="text1"/>
          <w:sz w:val="24"/>
          <w:szCs w:val="24"/>
        </w:rPr>
        <w:t>. Relying solely on staff feedback presents a limitation in capturing the direct perspectives and experiences of patients themselves. Without direct input from patients, there's a risk of overlooking nuanced aspects of their interactions with Betty and their true feelings towards the robotic intervention. This could potentially lead to a lack of comprehensive understanding and may limit the validity and reliability of the assessment of Betty's effectiveness in improving patient well-being.</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id w:val="160132977"/>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Loi18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(Loi, et al., 2018)</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724AA6" w:rsidRPr="00E17BE1" w14:paraId="3083057F" w14:textId="77777777" w:rsidTr="00724AA6">
        <w:tc>
          <w:tcPr>
            <w:tcW w:w="9010" w:type="dxa"/>
          </w:tcPr>
          <w:p w14:paraId="037166D7" w14:textId="4E3BAEC1" w:rsidR="00724AA6" w:rsidRPr="00E17BE1" w:rsidRDefault="00724AA6" w:rsidP="00724AA6">
            <w:pPr>
              <w:spacing w:line="360" w:lineRule="auto"/>
              <w:jc w:val="center"/>
              <w:rPr>
                <w:rFonts w:ascii="Arial" w:hAnsi="Arial" w:cs="Arial"/>
                <w:b/>
                <w:bCs/>
                <w:color w:val="000000" w:themeColor="text1"/>
              </w:rPr>
            </w:pPr>
            <w:r w:rsidRPr="00E17BE1">
              <w:rPr>
                <w:rFonts w:ascii="Arial" w:hAnsi="Arial" w:cs="Arial"/>
                <w:b/>
                <w:bCs/>
                <w:color w:val="000000" w:themeColor="text1"/>
              </w:rPr>
              <w:t xml:space="preserve">Figure 2.6: Betty </w:t>
            </w:r>
          </w:p>
        </w:tc>
      </w:tr>
      <w:tr w:rsidR="00724AA6" w:rsidRPr="00E17BE1" w14:paraId="3BD4487A" w14:textId="77777777" w:rsidTr="00724AA6">
        <w:tc>
          <w:tcPr>
            <w:tcW w:w="9010" w:type="dxa"/>
          </w:tcPr>
          <w:p w14:paraId="2D76A63D" w14:textId="1BE09464" w:rsidR="00724AA6" w:rsidRPr="00E17BE1" w:rsidRDefault="00724AA6" w:rsidP="003E2346">
            <w:pPr>
              <w:spacing w:line="360" w:lineRule="auto"/>
              <w:jc w:val="center"/>
              <w:rPr>
                <w:rFonts w:ascii="Arial" w:hAnsi="Arial" w:cs="Arial"/>
                <w:color w:val="000000" w:themeColor="text1"/>
                <w:shd w:val="clear" w:color="auto" w:fill="FFFFFF"/>
              </w:rPr>
            </w:pP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"C:\\var\\folders\\58\\j2rm8hvs63s92fvktv4rjn140000gn\\T\\com.microsoft.Word\\WebArchiveCopyPasteTempFiles\\page7image1347187728" \* MERGEFORMAT </w:instrText>
            </w:r>
            <w:r w:rsidRPr="00E17BE1">
              <w:rPr>
                <w:rFonts w:ascii="Arial" w:hAnsi="Arial" w:cs="Arial"/>
                <w:color w:val="000000" w:themeColor="text1"/>
              </w:rPr>
              <w:fldChar w:fldCharType="separate"/>
            </w:r>
            <w:r w:rsidRPr="00E17BE1">
              <w:rPr>
                <w:rFonts w:ascii="Arial" w:hAnsi="Arial" w:cs="Arial"/>
                <w:noProof/>
                <w:color w:val="000000" w:themeColor="text1"/>
              </w:rPr>
              <w:drawing>
                <wp:inline distT="0" distB="0" distL="0" distR="0" wp14:anchorId="0944C8F6" wp14:editId="2EDE310D">
                  <wp:extent cx="1526583" cy="1425905"/>
                  <wp:effectExtent l="0" t="0" r="0" b="0"/>
                  <wp:docPr id="69" name="Picture 69" descr="page7image134718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7image1347187728"/>
                          <pic:cNvPicPr>
                            <a:picLocks noChangeAspect="1" noChangeArrowheads="1"/>
                          </pic:cNvPicPr>
                        </pic:nvPicPr>
                        <pic:blipFill rotWithShape="1">
                          <a:blip r:embed="rId48">
                            <a:extLst>
                              <a:ext uri="{28A0092B-C50C-407E-A947-70E740481C1C}">
                                <a14:useLocalDpi xmlns:a14="http://schemas.microsoft.com/office/drawing/2010/main" val="0"/>
                              </a:ext>
                            </a:extLst>
                          </a:blip>
                          <a:srcRect l="7485" t="47752" r="63533" b="1196"/>
                          <a:stretch/>
                        </pic:blipFill>
                        <pic:spPr bwMode="auto">
                          <a:xfrm>
                            <a:off x="0" y="0"/>
                            <a:ext cx="1535601" cy="1434328"/>
                          </a:xfrm>
                          <a:prstGeom prst="rect">
                            <a:avLst/>
                          </a:prstGeom>
                          <a:noFill/>
                          <a:ln>
                            <a:noFill/>
                          </a:ln>
                          <a:extLst>
                            <a:ext uri="{53640926-AAD7-44D8-BBD7-CCE9431645EC}">
                              <a14:shadowObscured xmlns:a14="http://schemas.microsoft.com/office/drawing/2010/main"/>
                            </a:ext>
                          </a:extLst>
                        </pic:spPr>
                      </pic:pic>
                    </a:graphicData>
                  </a:graphic>
                </wp:inline>
              </w:drawing>
            </w:r>
            <w:r w:rsidRPr="00E17BE1">
              <w:rPr>
                <w:rFonts w:ascii="Arial" w:hAnsi="Arial" w:cs="Arial"/>
                <w:color w:val="000000" w:themeColor="text1"/>
              </w:rPr>
              <w:fldChar w:fldCharType="end"/>
            </w:r>
          </w:p>
        </w:tc>
      </w:tr>
      <w:tr w:rsidR="00724AA6" w:rsidRPr="00E17BE1" w14:paraId="00B2C804" w14:textId="77777777" w:rsidTr="00724AA6">
        <w:tc>
          <w:tcPr>
            <w:tcW w:w="9010" w:type="dxa"/>
          </w:tcPr>
          <w:p w14:paraId="59ED53C0" w14:textId="7FF482BA" w:rsidR="00724AA6" w:rsidRPr="00E17BE1" w:rsidRDefault="00724AA6" w:rsidP="00724AA6">
            <w:pPr>
              <w:spacing w:line="360" w:lineRule="auto"/>
              <w:jc w:val="center"/>
              <w:rPr>
                <w:rFonts w:ascii="Arial" w:hAnsi="Arial" w:cs="Arial"/>
                <w:color w:val="000000" w:themeColor="text1"/>
                <w:shd w:val="clear" w:color="auto" w:fill="FFFFFF"/>
              </w:rPr>
            </w:pPr>
            <w:r w:rsidRPr="00E17BE1">
              <w:rPr>
                <w:rFonts w:ascii="Arial" w:hAnsi="Arial" w:cs="Arial"/>
                <w:color w:val="000000" w:themeColor="text1"/>
                <w:shd w:val="clear" w:color="auto" w:fill="FFFFFF"/>
              </w:rPr>
              <w:t xml:space="preserve">Scoglio et al. 2019 © Journal of Medical Internet Research </w:t>
            </w:r>
          </w:p>
        </w:tc>
      </w:tr>
    </w:tbl>
    <w:p w14:paraId="654BEC3F" w14:textId="77777777" w:rsidR="00724AA6" w:rsidRPr="00E17BE1" w:rsidRDefault="00724AA6" w:rsidP="003E2346">
      <w:pPr>
        <w:spacing w:line="360" w:lineRule="auto"/>
        <w:jc w:val="center"/>
        <w:rPr>
          <w:rFonts w:ascii="Arial" w:hAnsi="Arial" w:cs="Arial"/>
          <w:color w:val="000000" w:themeColor="text1"/>
          <w:sz w:val="24"/>
          <w:szCs w:val="24"/>
          <w:shd w:val="clear" w:color="auto" w:fill="FFFFFF"/>
        </w:rPr>
      </w:pPr>
    </w:p>
    <w:p w14:paraId="4A3557D5" w14:textId="24070AFF" w:rsidR="00313281" w:rsidRPr="00E17BE1" w:rsidRDefault="00313281" w:rsidP="00532AB4">
      <w:pPr>
        <w:rPr>
          <w:rFonts w:ascii="Arial" w:hAnsi="Arial" w:cs="Arial"/>
          <w:b/>
          <w:bCs/>
          <w:color w:val="000000" w:themeColor="text1"/>
          <w:sz w:val="24"/>
          <w:szCs w:val="24"/>
        </w:rPr>
      </w:pPr>
      <w:bookmarkStart w:id="36" w:name="_1.4.2__Educational"/>
      <w:bookmarkEnd w:id="36"/>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.2</w:t>
      </w:r>
      <w:r w:rsidRPr="00E17BE1">
        <w:rPr>
          <w:rFonts w:ascii="Arial" w:hAnsi="Arial" w:cs="Arial"/>
          <w:b/>
          <w:bCs/>
          <w:color w:val="000000" w:themeColor="text1"/>
          <w:sz w:val="24"/>
          <w:szCs w:val="24"/>
        </w:rPr>
        <w:tab/>
        <w:t xml:space="preserve"> </w:t>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 xml:space="preserve">Educational anxiety </w:t>
      </w:r>
    </w:p>
    <w:p w14:paraId="7B776B61" w14:textId="7DEFDDCC" w:rsidR="00313281" w:rsidRPr="00E17BE1" w:rsidRDefault="00313281"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 study included forty-six children aged 12 from an Iranian high school. The aim of the study was to examine the effort of robot assisted language learning on children learning English. Additionally, the study investigated the anxiety levels of the student’s English vocabulary acquisition as well as attitude. The intervention involved the NAO </w:t>
      </w:r>
      <w:r w:rsidR="00724AA6" w:rsidRPr="00E17BE1">
        <w:rPr>
          <w:rFonts w:ascii="Arial" w:hAnsi="Arial" w:cs="Arial"/>
          <w:color w:val="000000" w:themeColor="text1"/>
          <w:sz w:val="24"/>
          <w:szCs w:val="24"/>
        </w:rPr>
        <w:t xml:space="preserve">robot </w:t>
      </w:r>
      <w:r w:rsidRPr="00E17BE1">
        <w:rPr>
          <w:rFonts w:ascii="Arial" w:hAnsi="Arial" w:cs="Arial"/>
          <w:color w:val="000000" w:themeColor="text1"/>
          <w:sz w:val="24"/>
          <w:szCs w:val="24"/>
        </w:rPr>
        <w:t>(see fig</w:t>
      </w:r>
      <w:r w:rsidR="00724AA6" w:rsidRPr="00E17BE1">
        <w:rPr>
          <w:rFonts w:ascii="Arial" w:hAnsi="Arial" w:cs="Arial"/>
          <w:color w:val="000000" w:themeColor="text1"/>
          <w:sz w:val="24"/>
          <w:szCs w:val="24"/>
        </w:rPr>
        <w:t>ure</w:t>
      </w:r>
      <w:r w:rsidRPr="00E17BE1">
        <w:rPr>
          <w:rFonts w:ascii="Arial" w:hAnsi="Arial" w:cs="Arial"/>
          <w:color w:val="000000" w:themeColor="text1"/>
          <w:sz w:val="24"/>
          <w:szCs w:val="24"/>
        </w:rPr>
        <w:t xml:space="preserve"> </w:t>
      </w:r>
      <w:r w:rsidR="00724AA6" w:rsidRPr="00E17BE1">
        <w:rPr>
          <w:rFonts w:ascii="Arial" w:hAnsi="Arial" w:cs="Arial"/>
          <w:color w:val="000000" w:themeColor="text1"/>
          <w:sz w:val="24"/>
          <w:szCs w:val="24"/>
        </w:rPr>
        <w:t>2.5</w:t>
      </w:r>
      <w:r w:rsidRPr="00E17BE1">
        <w:rPr>
          <w:rFonts w:ascii="Arial" w:hAnsi="Arial" w:cs="Arial"/>
          <w:color w:val="000000" w:themeColor="text1"/>
          <w:sz w:val="24"/>
          <w:szCs w:val="24"/>
        </w:rPr>
        <w:t>) and a teacher. Researchers used two questionnaires to measure the anxiety and attitude levels of the students. One of the questionnaires was the Foreign Language Classroom Anxiety scale (FLCA</w:t>
      </w:r>
      <w:r w:rsidR="00D937ED" w:rsidRPr="00E17BE1">
        <w:rPr>
          <w:rFonts w:ascii="Arial" w:hAnsi="Arial" w:cs="Arial"/>
          <w:color w:val="000000" w:themeColor="text1"/>
          <w:sz w:val="24"/>
          <w:szCs w:val="24"/>
        </w:rPr>
        <w:t>S).</w:t>
      </w:r>
      <w:r w:rsidRPr="00E17BE1">
        <w:rPr>
          <w:rFonts w:ascii="Arial" w:hAnsi="Arial" w:cs="Arial"/>
          <w:color w:val="000000" w:themeColor="text1"/>
          <w:sz w:val="24"/>
          <w:szCs w:val="24"/>
        </w:rPr>
        <w:t xml:space="preserve"> </w:t>
      </w:r>
      <w:r w:rsidR="00D937ED" w:rsidRPr="00E17BE1">
        <w:rPr>
          <w:rFonts w:ascii="Arial" w:hAnsi="Arial" w:cs="Arial"/>
          <w:color w:val="000000" w:themeColor="text1"/>
          <w:sz w:val="24"/>
          <w:szCs w:val="24"/>
        </w:rPr>
        <w:t>I</w:t>
      </w:r>
      <w:r w:rsidRPr="00E17BE1">
        <w:rPr>
          <w:rFonts w:ascii="Arial" w:hAnsi="Arial" w:cs="Arial"/>
          <w:color w:val="000000" w:themeColor="text1"/>
          <w:sz w:val="24"/>
          <w:szCs w:val="24"/>
        </w:rPr>
        <w:t xml:space="preserve">t has been named one of the most accurate scales for classroom anxiety. Another questionnaire was based on Vandewaetere and Desmet’s questionnaire, which is used to evaluate attitude. The robot was used as an assistant teacher and programmed to teach for a few minutes in each lesson. The results showed the groups with the robot had a much more </w:t>
      </w:r>
      <w:r w:rsidRPr="00E17BE1">
        <w:rPr>
          <w:rFonts w:ascii="Arial" w:hAnsi="Arial" w:cs="Arial"/>
          <w:color w:val="000000" w:themeColor="text1"/>
          <w:sz w:val="24"/>
          <w:szCs w:val="24"/>
        </w:rPr>
        <w:lastRenderedPageBreak/>
        <w:t xml:space="preserve">enjoyable time learning English vocabulary and had lower anxiety levels in the classroom as well as a positive attitude towards learning </w:t>
      </w:r>
      <w:sdt>
        <w:sdtPr>
          <w:rPr>
            <w:rFonts w:ascii="Arial" w:hAnsi="Arial" w:cs="Arial"/>
            <w:color w:val="000000" w:themeColor="text1"/>
            <w:sz w:val="24"/>
            <w:szCs w:val="24"/>
          </w:rPr>
          <w:id w:val="-1069805023"/>
          <w:citation/>
        </w:sdtPr>
        <w:sdtContent>
          <w:r w:rsidRPr="00E17BE1">
            <w:rPr>
              <w:rFonts w:ascii="Arial" w:hAnsi="Arial" w:cs="Arial"/>
              <w:color w:val="000000" w:themeColor="text1"/>
              <w:sz w:val="24"/>
              <w:szCs w:val="24"/>
            </w:rPr>
            <w:fldChar w:fldCharType="begin"/>
          </w:r>
          <w:r w:rsidRPr="00E17BE1">
            <w:rPr>
              <w:rFonts w:ascii="Arial" w:hAnsi="Arial" w:cs="Arial"/>
              <w:color w:val="000000" w:themeColor="text1"/>
              <w:sz w:val="24"/>
              <w:szCs w:val="24"/>
            </w:rPr>
            <w:instrText xml:space="preserve"> CITATION Ale15 \l 2057 </w:instrText>
          </w:r>
          <w:r w:rsidRPr="00E17BE1">
            <w:rPr>
              <w:rFonts w:ascii="Arial" w:hAnsi="Arial" w:cs="Arial"/>
              <w:color w:val="000000" w:themeColor="text1"/>
              <w:sz w:val="24"/>
              <w:szCs w:val="24"/>
            </w:rPr>
            <w:fldChar w:fldCharType="separate"/>
          </w:r>
          <w:r w:rsidRPr="00E17BE1">
            <w:rPr>
              <w:rFonts w:ascii="Arial" w:hAnsi="Arial" w:cs="Arial"/>
              <w:noProof/>
              <w:color w:val="000000" w:themeColor="text1"/>
              <w:sz w:val="24"/>
              <w:szCs w:val="24"/>
            </w:rPr>
            <w:t>(Alemi, Meghdari, &amp; Ghazisaedy., 2015)</w:t>
          </w:r>
          <w:r w:rsidRPr="00E17BE1">
            <w:rPr>
              <w:rFonts w:ascii="Arial" w:hAnsi="Arial" w:cs="Arial"/>
              <w:color w:val="000000" w:themeColor="text1"/>
              <w:sz w:val="24"/>
              <w:szCs w:val="24"/>
            </w:rPr>
            <w:fldChar w:fldCharType="end"/>
          </w:r>
        </w:sdtContent>
      </w:sdt>
      <w:r w:rsidRPr="00E17BE1">
        <w:rPr>
          <w:rFonts w:ascii="Arial" w:hAnsi="Arial" w:cs="Arial"/>
          <w:color w:val="000000" w:themeColor="text1"/>
          <w:sz w:val="24"/>
          <w:szCs w:val="24"/>
        </w:rPr>
        <w:t>.</w:t>
      </w:r>
    </w:p>
    <w:p w14:paraId="2F5F62BF" w14:textId="77777777" w:rsidR="00313281" w:rsidRPr="00E17BE1" w:rsidRDefault="00313281" w:rsidP="00313281">
      <w:pPr>
        <w:spacing w:line="360" w:lineRule="auto"/>
        <w:jc w:val="both"/>
        <w:rPr>
          <w:rFonts w:ascii="Arial" w:hAnsi="Arial" w:cs="Arial"/>
          <w:color w:val="000000" w:themeColor="text1"/>
          <w:sz w:val="24"/>
          <w:szCs w:val="24"/>
        </w:rPr>
      </w:pPr>
    </w:p>
    <w:p w14:paraId="5C436AC6" w14:textId="7CF7EBCF" w:rsidR="00313281" w:rsidRPr="00E17BE1" w:rsidRDefault="00313281" w:rsidP="00532AB4">
      <w:pPr>
        <w:rPr>
          <w:rFonts w:ascii="Arial" w:hAnsi="Arial" w:cs="Arial"/>
          <w:b/>
          <w:bCs/>
          <w:color w:val="000000" w:themeColor="text1"/>
          <w:sz w:val="24"/>
          <w:szCs w:val="24"/>
        </w:rPr>
      </w:pPr>
      <w:r w:rsidRPr="00E17BE1">
        <w:rPr>
          <w:rFonts w:ascii="Arial" w:hAnsi="Arial" w:cs="Arial"/>
          <w:b/>
          <w:bCs/>
          <w:color w:val="000000" w:themeColor="text1"/>
          <w:sz w:val="24"/>
          <w:szCs w:val="24"/>
        </w:rPr>
        <w:t>2.</w:t>
      </w:r>
      <w:r w:rsidR="00535DA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.3 </w:t>
      </w:r>
      <w:r w:rsidRPr="00E17BE1">
        <w:rPr>
          <w:rFonts w:ascii="Arial" w:hAnsi="Arial" w:cs="Arial"/>
          <w:b/>
          <w:bCs/>
          <w:color w:val="000000" w:themeColor="text1"/>
          <w:sz w:val="24"/>
          <w:szCs w:val="24"/>
        </w:rPr>
        <w:tab/>
      </w:r>
      <w:r w:rsidR="00CB6516" w:rsidRPr="00E17BE1">
        <w:rPr>
          <w:rFonts w:ascii="Arial" w:hAnsi="Arial" w:cs="Arial"/>
          <w:b/>
          <w:bCs/>
          <w:color w:val="000000" w:themeColor="text1"/>
          <w:sz w:val="24"/>
          <w:szCs w:val="24"/>
        </w:rPr>
        <w:tab/>
      </w:r>
      <w:r w:rsidRPr="00E17BE1">
        <w:rPr>
          <w:rFonts w:ascii="Arial" w:hAnsi="Arial" w:cs="Arial"/>
          <w:b/>
          <w:bCs/>
          <w:color w:val="000000" w:themeColor="text1"/>
          <w:sz w:val="24"/>
          <w:szCs w:val="24"/>
        </w:rPr>
        <w:t xml:space="preserve">Reducing anxiety and distress in paediatric </w:t>
      </w:r>
      <w:r w:rsidR="00487C03" w:rsidRPr="00E17BE1">
        <w:rPr>
          <w:rFonts w:ascii="Arial" w:hAnsi="Arial" w:cs="Arial"/>
          <w:b/>
          <w:bCs/>
          <w:color w:val="000000" w:themeColor="text1"/>
          <w:sz w:val="24"/>
          <w:szCs w:val="24"/>
        </w:rPr>
        <w:t>patients.</w:t>
      </w:r>
      <w:r w:rsidRPr="00E17BE1">
        <w:rPr>
          <w:rFonts w:ascii="Arial" w:hAnsi="Arial" w:cs="Arial"/>
          <w:b/>
          <w:bCs/>
          <w:color w:val="000000" w:themeColor="text1"/>
          <w:sz w:val="24"/>
          <w:szCs w:val="24"/>
        </w:rPr>
        <w:t xml:space="preserve"> </w:t>
      </w:r>
    </w:p>
    <w:p w14:paraId="1A7029DB" w14:textId="4E1E6B12" w:rsidR="00313281" w:rsidRPr="00E17BE1" w:rsidRDefault="00D937ED" w:rsidP="00313281">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Significant strides have been made in applying social robots within specific healthcare settings, enhancing interaction and communication. Considering the effectiveness of previous interventions in reducing anxiety in hospital settings, there is potential for social robots to be introduced as a means of alleviating anxiety. However, progress in this area has been limited thus far. A recent systematic review examined the existing evidence supporting the positive impact of social robots on children visiting hospitals. The review identified ten studies investigating the reduction of anxiety or distress in paediatric patients following interactions with social robots. While the review revealed a promising role for social robots in healthcare, further research is needed to bolster these findings and strengthen their applicability in clinical practice (Littler, Alessa, Dimitri, Smith, &amp; Witte, 2021).</w:t>
      </w:r>
    </w:p>
    <w:p w14:paraId="67CCF687" w14:textId="77777777" w:rsidR="002C57CD" w:rsidRPr="00E17BE1" w:rsidRDefault="002C57CD" w:rsidP="00313281">
      <w:pPr>
        <w:spacing w:line="360" w:lineRule="auto"/>
        <w:jc w:val="both"/>
        <w:rPr>
          <w:rFonts w:ascii="Arial" w:hAnsi="Arial" w:cs="Arial"/>
          <w:color w:val="000000" w:themeColor="text1"/>
          <w:sz w:val="24"/>
          <w:szCs w:val="24"/>
        </w:rPr>
      </w:pPr>
    </w:p>
    <w:p w14:paraId="4FF6072E" w14:textId="512A3D40" w:rsidR="00B02363" w:rsidRPr="00E17BE1" w:rsidRDefault="00313281" w:rsidP="00416E3F">
      <w:pPr>
        <w:pStyle w:val="Heading2"/>
        <w:spacing w:line="360" w:lineRule="auto"/>
        <w:jc w:val="left"/>
        <w:rPr>
          <w:lang w:val="en-GB"/>
        </w:rPr>
      </w:pPr>
      <w:bookmarkStart w:id="37" w:name="_Toc161170742"/>
      <w:r w:rsidRPr="00E17BE1">
        <w:rPr>
          <w:rFonts w:ascii="Arial" w:hAnsi="Arial" w:cs="Arial"/>
          <w:color w:val="000000" w:themeColor="text1"/>
          <w:sz w:val="28"/>
          <w:szCs w:val="28"/>
          <w:lang w:val="en-GB"/>
        </w:rPr>
        <w:t>2.</w:t>
      </w:r>
      <w:r w:rsidR="00535DA7" w:rsidRPr="00E17BE1">
        <w:rPr>
          <w:rFonts w:ascii="Arial" w:hAnsi="Arial" w:cs="Arial"/>
          <w:color w:val="000000" w:themeColor="text1"/>
          <w:sz w:val="28"/>
          <w:szCs w:val="28"/>
          <w:lang w:val="en-GB"/>
        </w:rPr>
        <w:t>6</w:t>
      </w:r>
      <w:r w:rsidRPr="00E17BE1">
        <w:rPr>
          <w:rFonts w:ascii="Arial" w:hAnsi="Arial" w:cs="Arial"/>
          <w:color w:val="000000" w:themeColor="text1"/>
          <w:sz w:val="28"/>
          <w:szCs w:val="28"/>
          <w:lang w:val="en-GB"/>
        </w:rPr>
        <w:tab/>
        <w:t>Conclusion</w:t>
      </w:r>
      <w:bookmarkEnd w:id="37"/>
      <w:r w:rsidRPr="00E17BE1">
        <w:rPr>
          <w:rFonts w:ascii="Arial" w:hAnsi="Arial" w:cs="Arial"/>
          <w:color w:val="000000" w:themeColor="text1"/>
          <w:sz w:val="28"/>
          <w:szCs w:val="28"/>
          <w:lang w:val="en-GB"/>
        </w:rPr>
        <w:t xml:space="preserve">  </w:t>
      </w:r>
    </w:p>
    <w:p w14:paraId="52A098B1" w14:textId="5C7CABD8" w:rsidR="00B02363" w:rsidRPr="00E17BE1" w:rsidRDefault="00B02363" w:rsidP="002A2AB5">
      <w:pPr>
        <w:spacing w:line="360" w:lineRule="auto"/>
        <w:jc w:val="both"/>
        <w:rPr>
          <w:rFonts w:ascii="Arial" w:hAnsi="Arial" w:cs="Arial"/>
          <w:color w:val="000000" w:themeColor="text1"/>
          <w:sz w:val="28"/>
          <w:szCs w:val="28"/>
        </w:rPr>
      </w:pPr>
      <w:r w:rsidRPr="00E17BE1">
        <w:rPr>
          <w:rFonts w:ascii="Arial" w:hAnsi="Arial" w:cs="Arial"/>
          <w:sz w:val="24"/>
          <w:szCs w:val="24"/>
        </w:rPr>
        <w:t xml:space="preserve">In the realm of interventions to ease anxiety in paediatric patients, various approaches have been explored, each offering unique benefits and considerations. Music therapy interventions involve the use of music to promote relaxation and emotional well-being. Play therapy, a well-established method, engages children in therapeutic play activities to address emotional and psychological challenges. Video clip interventions leverage visual stimuli to distract and comfort young patients. Mobile phone applications provide interactive tools for relaxation and information dissemination. Notably, social robots have emerged as a novel intervention, offering interactive companionship and assistance. While music and play therapies have demonstrated effectiveness, video clips and mobile applications provide accessible and technologically driven alternatives. Social robots, with their ability to </w:t>
      </w:r>
      <w:r w:rsidR="00C13924" w:rsidRPr="00E17BE1">
        <w:rPr>
          <w:rFonts w:ascii="Arial" w:hAnsi="Arial" w:cs="Arial"/>
          <w:sz w:val="24"/>
          <w:szCs w:val="24"/>
        </w:rPr>
        <w:t xml:space="preserve">elicit </w:t>
      </w:r>
      <w:r w:rsidRPr="00E17BE1">
        <w:rPr>
          <w:rFonts w:ascii="Arial" w:hAnsi="Arial" w:cs="Arial"/>
          <w:sz w:val="24"/>
          <w:szCs w:val="24"/>
        </w:rPr>
        <w:t>emotionally and inte</w:t>
      </w:r>
      <w:r w:rsidR="00C13924" w:rsidRPr="00E17BE1">
        <w:rPr>
          <w:rFonts w:ascii="Arial" w:hAnsi="Arial" w:cs="Arial"/>
          <w:sz w:val="24"/>
          <w:szCs w:val="24"/>
        </w:rPr>
        <w:t>ractionally focused engagement</w:t>
      </w:r>
      <w:r w:rsidRPr="00E17BE1">
        <w:rPr>
          <w:rFonts w:ascii="Arial" w:hAnsi="Arial" w:cs="Arial"/>
          <w:sz w:val="24"/>
          <w:szCs w:val="24"/>
        </w:rPr>
        <w:t>, present a promising avenue for future exploration.</w:t>
      </w:r>
      <w:r w:rsidR="00C13924" w:rsidRPr="00E17BE1">
        <w:rPr>
          <w:rFonts w:ascii="Arial" w:hAnsi="Arial" w:cs="Arial"/>
          <w:sz w:val="24"/>
          <w:szCs w:val="24"/>
        </w:rPr>
        <w:t xml:space="preserve"> </w:t>
      </w:r>
      <w:r w:rsidR="00DC47BB" w:rsidRPr="00E17BE1">
        <w:rPr>
          <w:rFonts w:ascii="Arial" w:hAnsi="Arial" w:cs="Arial"/>
          <w:sz w:val="24"/>
          <w:szCs w:val="24"/>
        </w:rPr>
        <w:t xml:space="preserve">In addition to distracting children from elements of the environment that </w:t>
      </w:r>
      <w:r w:rsidR="00DC47BB" w:rsidRPr="00E17BE1">
        <w:rPr>
          <w:rFonts w:ascii="Arial" w:hAnsi="Arial" w:cs="Arial"/>
          <w:sz w:val="24"/>
          <w:szCs w:val="24"/>
        </w:rPr>
        <w:lastRenderedPageBreak/>
        <w:t>they might find distressing, there is also potential for social-robot interactions to be designed with wider therapeutic or educational benefit, such as helping them to come to terms with their experiences and circumstances or preparing them for clinical procedures.</w:t>
      </w:r>
    </w:p>
    <w:p w14:paraId="158AE0A8" w14:textId="77777777" w:rsidR="00AA6A27" w:rsidRPr="00E17BE1" w:rsidRDefault="00AA6A27" w:rsidP="002A2AB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Anxiety levels among children in the UK are on the rise, with a notable increase in children aged nine and under receiving treatment for anxiety in 2016/2017, as reported by NHS Digital (Donnelly, 2017). Hospitals are experiencing heightened activity, resulting in longer waiting periods (Matthews-King, 2018; Matthews &amp; Blanchard, 2019). Social robots offer a unique multi-sensory experience that integrates various interventions such as music, play, and mobile interaction into one cohesive approach (Beran, Ramirez-Serrano, Vanderkooi, &amp; Kuhn, 2013). Unlike mobile phone applications, music therapy, and video theory, social robots provide a broader range of functionalities and experiences. With their diverse capabilities, social robots have the potential to positively impact children's anxiety levels during hospital visits (Littler et al., 2021). </w:t>
      </w:r>
    </w:p>
    <w:p w14:paraId="2E5F9085" w14:textId="35D97761" w:rsidR="00AA6A27" w:rsidRPr="00E17BE1" w:rsidRDefault="00AA6A27" w:rsidP="002A2AB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While previous studies have highlighted the areas where social robots have shown promise, there remains a lack of understanding regarding children's specific needs and preferences when interacting with these robots in hospital settings. Therefore, further research is needed to address gaps in knowledge, including understanding how children respond to social robots in stressful situations, their role in different hospital environments, and their feasibility within busy hospital settings. These unanswered questions underscore the necessity for additional research to determine the true potential of social robots as a tool for reducing anxiety among paediatric patients.</w:t>
      </w:r>
    </w:p>
    <w:p w14:paraId="51984DE3" w14:textId="173050FF" w:rsidR="00451E01" w:rsidRPr="00E17BE1" w:rsidRDefault="00DC47BB" w:rsidP="004E7C86">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Due to the potential challenges associated with conducting semi-structured interviews with children after interacting with a social robot, such as issues of rapport and discomfort, alternative methods like questionnaires could be more suitable for data collection in clinical settings. However, relying solely on staff feedback presents a significant limitation as it overlooks the direct perspectives and experiences of patients themselves. To address this limitation and enhance the validity and reliability of assessments, </w:t>
      </w:r>
      <w:r w:rsidR="004E7C86" w:rsidRPr="00E17BE1">
        <w:rPr>
          <w:rFonts w:ascii="Arial" w:hAnsi="Arial" w:cs="Arial"/>
          <w:color w:val="000000" w:themeColor="text1"/>
          <w:sz w:val="24"/>
          <w:szCs w:val="24"/>
        </w:rPr>
        <w:t xml:space="preserve">questionnaires allow children to express their experiences and feelings in a less intimidating and formal manner, potentially yielding more honest and nuanced </w:t>
      </w:r>
      <w:r w:rsidR="004E7C86" w:rsidRPr="00E17BE1">
        <w:rPr>
          <w:rFonts w:ascii="Arial" w:hAnsi="Arial" w:cs="Arial"/>
          <w:color w:val="000000" w:themeColor="text1"/>
          <w:sz w:val="24"/>
          <w:szCs w:val="24"/>
        </w:rPr>
        <w:lastRenderedPageBreak/>
        <w:t>responses, which can be particularly beneficial in hospital or clinical settings where children may already be experiencing heightened anxiety or apprehension. F</w:t>
      </w:r>
      <w:r w:rsidRPr="00E17BE1">
        <w:rPr>
          <w:rFonts w:ascii="Arial" w:hAnsi="Arial" w:cs="Arial"/>
          <w:color w:val="000000" w:themeColor="text1"/>
          <w:sz w:val="24"/>
          <w:szCs w:val="24"/>
        </w:rPr>
        <w:t xml:space="preserve">uture studies </w:t>
      </w:r>
      <w:r w:rsidR="004E7C86" w:rsidRPr="00E17BE1">
        <w:rPr>
          <w:rFonts w:ascii="Arial" w:hAnsi="Arial" w:cs="Arial"/>
          <w:color w:val="000000" w:themeColor="text1"/>
          <w:sz w:val="24"/>
          <w:szCs w:val="24"/>
        </w:rPr>
        <w:t xml:space="preserve">should involve </w:t>
      </w:r>
      <w:r w:rsidRPr="00E17BE1">
        <w:rPr>
          <w:rFonts w:ascii="Arial" w:hAnsi="Arial" w:cs="Arial"/>
          <w:color w:val="000000" w:themeColor="text1"/>
          <w:sz w:val="24"/>
          <w:szCs w:val="24"/>
        </w:rPr>
        <w:t xml:space="preserve">both children and parents </w:t>
      </w:r>
      <w:r w:rsidR="004E7C86" w:rsidRPr="00E17BE1">
        <w:rPr>
          <w:rFonts w:ascii="Arial" w:hAnsi="Arial" w:cs="Arial"/>
          <w:color w:val="000000" w:themeColor="text1"/>
          <w:sz w:val="24"/>
          <w:szCs w:val="24"/>
        </w:rPr>
        <w:t>as well as health professionals</w:t>
      </w:r>
      <w:r w:rsidRPr="00E17BE1">
        <w:rPr>
          <w:rFonts w:ascii="Arial" w:hAnsi="Arial" w:cs="Arial"/>
          <w:color w:val="000000" w:themeColor="text1"/>
          <w:sz w:val="24"/>
          <w:szCs w:val="24"/>
        </w:rPr>
        <w:t>, ensuring that their voices are heard, and their experiences accurately captured.</w:t>
      </w:r>
    </w:p>
    <w:p w14:paraId="31A2F73C" w14:textId="1F055146" w:rsidR="00DB6C24" w:rsidRPr="00E17BE1" w:rsidRDefault="00DC47BB">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Furthermore, it</w:t>
      </w:r>
      <w:r w:rsidR="004E7C86" w:rsidRPr="00E17BE1">
        <w:rPr>
          <w:rFonts w:ascii="Arial" w:hAnsi="Arial" w:cs="Arial"/>
          <w:color w:val="000000" w:themeColor="text1"/>
          <w:sz w:val="24"/>
          <w:szCs w:val="24"/>
        </w:rPr>
        <w:t xml:space="preserve"> i</w:t>
      </w:r>
      <w:r w:rsidRPr="00E17BE1">
        <w:rPr>
          <w:rFonts w:ascii="Arial" w:hAnsi="Arial" w:cs="Arial"/>
          <w:color w:val="000000" w:themeColor="text1"/>
          <w:sz w:val="24"/>
          <w:szCs w:val="24"/>
        </w:rPr>
        <w:t>s important to consider the programmability and diverse capabilities of social robots like Betty in facilitating interactions with children. By incorporating features such as music, reading books, and engaging in games, social robots offer a versatile and immersive experience tailored to children's interests and preferences, thus enriching their interaction experiences. These considerations highlight important avenues for further research, providing valuable insights into refining methodologies and enhancing the effectiveness of interventions like social robots in clinical settings. Addressing these factors will be crucial for advancing our understanding of patient experiences and optimising the impact of such interventions on well-being. Moving forward, integrating these insights into future research endeavours will be essential for achieving meaningful advancements in healthcare practices and improving patient outcomes.</w:t>
      </w:r>
    </w:p>
    <w:p w14:paraId="1B733997" w14:textId="77777777" w:rsidR="00DB6C24" w:rsidRPr="00E17BE1" w:rsidRDefault="00DB6C24">
      <w:pPr>
        <w:spacing w:line="360" w:lineRule="auto"/>
        <w:jc w:val="both"/>
        <w:rPr>
          <w:rFonts w:ascii="Arial" w:hAnsi="Arial" w:cs="Arial"/>
          <w:color w:val="000000" w:themeColor="text1"/>
          <w:sz w:val="24"/>
          <w:szCs w:val="24"/>
        </w:rPr>
      </w:pPr>
    </w:p>
    <w:p w14:paraId="2CA7B5C9" w14:textId="77777777" w:rsidR="00DB6C24" w:rsidRPr="00E17BE1" w:rsidRDefault="00DB6C24">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Research Questions </w:t>
      </w:r>
    </w:p>
    <w:p w14:paraId="718ED3D3" w14:textId="77777777" w:rsidR="00DB6C24" w:rsidRPr="00E17BE1" w:rsidRDefault="00DB6C24" w:rsidP="00DB6C24">
      <w:pPr>
        <w:pStyle w:val="ListParagraph"/>
        <w:numPr>
          <w:ilvl w:val="0"/>
          <w:numId w:val="11"/>
        </w:numPr>
        <w:spacing w:after="0" w:line="360" w:lineRule="auto"/>
        <w:jc w:val="both"/>
        <w:rPr>
          <w:rFonts w:ascii="Arial" w:hAnsi="Arial" w:cs="Arial"/>
          <w:sz w:val="24"/>
          <w:szCs w:val="24"/>
        </w:rPr>
      </w:pPr>
      <w:r w:rsidRPr="00E17BE1">
        <w:rPr>
          <w:rFonts w:ascii="Arial" w:hAnsi="Arial" w:cs="Arial"/>
          <w:sz w:val="24"/>
          <w:szCs w:val="24"/>
        </w:rPr>
        <w:t xml:space="preserve">How do children in a hospital environment interact and play with social robots? </w:t>
      </w:r>
    </w:p>
    <w:p w14:paraId="0F613898" w14:textId="77777777" w:rsidR="00DB6C24" w:rsidRPr="00E17BE1" w:rsidRDefault="00DB6C24" w:rsidP="00DB6C24">
      <w:pPr>
        <w:pStyle w:val="ListParagraph"/>
        <w:numPr>
          <w:ilvl w:val="0"/>
          <w:numId w:val="11"/>
        </w:numPr>
        <w:spacing w:after="0" w:line="360" w:lineRule="auto"/>
        <w:jc w:val="both"/>
        <w:rPr>
          <w:rFonts w:ascii="Arial" w:hAnsi="Arial" w:cs="Arial"/>
          <w:sz w:val="24"/>
          <w:szCs w:val="24"/>
        </w:rPr>
      </w:pPr>
      <w:r w:rsidRPr="00E17BE1">
        <w:rPr>
          <w:rFonts w:ascii="Arial" w:hAnsi="Arial" w:cs="Arial"/>
          <w:sz w:val="24"/>
          <w:szCs w:val="24"/>
        </w:rPr>
        <w:t xml:space="preserve">What are the benefits and barriers to introducing social robots into a hospital environment? </w:t>
      </w:r>
    </w:p>
    <w:p w14:paraId="1FC4EB20" w14:textId="77777777" w:rsidR="00DB6C24" w:rsidRPr="00E17BE1" w:rsidRDefault="00DB6C24" w:rsidP="00DB6C24">
      <w:pPr>
        <w:pStyle w:val="ListParagraph"/>
        <w:numPr>
          <w:ilvl w:val="0"/>
          <w:numId w:val="11"/>
        </w:numPr>
        <w:spacing w:after="0" w:line="360" w:lineRule="auto"/>
        <w:jc w:val="both"/>
        <w:rPr>
          <w:rFonts w:ascii="Arial" w:hAnsi="Arial" w:cs="Arial"/>
        </w:rPr>
      </w:pPr>
      <w:r w:rsidRPr="00E17BE1">
        <w:rPr>
          <w:rFonts w:ascii="Arial" w:hAnsi="Arial" w:cs="Arial"/>
          <w:color w:val="000000"/>
          <w:sz w:val="24"/>
          <w:szCs w:val="24"/>
        </w:rPr>
        <w:t>Exploring the feasibility and utility, of the use of social robots, in several varied hospital environments</w:t>
      </w:r>
    </w:p>
    <w:p w14:paraId="40A696EE" w14:textId="1531A586" w:rsidR="002A2AB5" w:rsidRPr="00E17BE1" w:rsidRDefault="002A2AB5" w:rsidP="00416E3F">
      <w:pPr>
        <w:spacing w:line="360" w:lineRule="auto"/>
        <w:jc w:val="both"/>
        <w:rPr>
          <w:rFonts w:ascii="Arial" w:eastAsiaTheme="majorEastAsia" w:hAnsi="Arial" w:cs="Arial"/>
          <w:color w:val="000000" w:themeColor="text1"/>
          <w:sz w:val="28"/>
          <w:szCs w:val="28"/>
          <w:lang w:eastAsia="en-GB"/>
        </w:rPr>
      </w:pPr>
      <w:r w:rsidRPr="00E17BE1">
        <w:rPr>
          <w:rFonts w:ascii="Arial" w:hAnsi="Arial" w:cs="Arial"/>
          <w:color w:val="000000" w:themeColor="text1"/>
          <w:sz w:val="28"/>
          <w:szCs w:val="28"/>
        </w:rPr>
        <w:br w:type="page"/>
      </w:r>
    </w:p>
    <w:p w14:paraId="490EE0C2" w14:textId="2A0BAA58" w:rsidR="00AD58BC" w:rsidRPr="00E17BE1" w:rsidRDefault="002A2AB5" w:rsidP="002A2AB5">
      <w:pPr>
        <w:pStyle w:val="Heading2"/>
        <w:jc w:val="left"/>
        <w:rPr>
          <w:rFonts w:ascii="Arial" w:hAnsi="Arial" w:cs="Arial"/>
          <w:color w:val="000000" w:themeColor="text1"/>
          <w:sz w:val="28"/>
          <w:szCs w:val="28"/>
          <w:lang w:val="en-GB"/>
        </w:rPr>
      </w:pPr>
      <w:bookmarkStart w:id="38" w:name="_Toc161170743"/>
      <w:r w:rsidRPr="00E17BE1">
        <w:rPr>
          <w:rFonts w:ascii="Arial" w:hAnsi="Arial" w:cs="Arial"/>
          <w:color w:val="000000" w:themeColor="text1"/>
          <w:sz w:val="28"/>
          <w:szCs w:val="28"/>
          <w:lang w:val="en-GB"/>
        </w:rPr>
        <w:lastRenderedPageBreak/>
        <w:t>2.</w:t>
      </w:r>
      <w:r w:rsidR="00535DA7" w:rsidRPr="00E17BE1">
        <w:rPr>
          <w:rFonts w:ascii="Arial" w:hAnsi="Arial" w:cs="Arial"/>
          <w:color w:val="000000" w:themeColor="text1"/>
          <w:sz w:val="28"/>
          <w:szCs w:val="28"/>
          <w:lang w:val="en-GB"/>
        </w:rPr>
        <w:t>7</w:t>
      </w:r>
      <w:r w:rsidRPr="00E17BE1">
        <w:rPr>
          <w:rFonts w:ascii="Arial" w:hAnsi="Arial" w:cs="Arial"/>
          <w:color w:val="000000" w:themeColor="text1"/>
          <w:sz w:val="28"/>
          <w:szCs w:val="28"/>
          <w:lang w:val="en-GB"/>
        </w:rPr>
        <w:t xml:space="preserve"> </w:t>
      </w:r>
      <w:r w:rsidRPr="00E17BE1">
        <w:rPr>
          <w:rFonts w:ascii="Arial" w:hAnsi="Arial" w:cs="Arial"/>
          <w:color w:val="000000" w:themeColor="text1"/>
          <w:sz w:val="28"/>
          <w:szCs w:val="28"/>
          <w:lang w:val="en-GB"/>
        </w:rPr>
        <w:tab/>
        <w:t>R</w:t>
      </w:r>
      <w:r w:rsidR="00AD58BC" w:rsidRPr="00E17BE1">
        <w:rPr>
          <w:rFonts w:ascii="Arial" w:hAnsi="Arial" w:cs="Arial"/>
          <w:color w:val="000000" w:themeColor="text1"/>
          <w:sz w:val="28"/>
          <w:szCs w:val="28"/>
          <w:lang w:val="en-GB"/>
        </w:rPr>
        <w:t>eference</w:t>
      </w:r>
      <w:bookmarkEnd w:id="38"/>
    </w:p>
    <w:bookmarkStart w:id="39" w:name="_Toc161170744" w:displacedByCustomXml="next"/>
    <w:sdt>
      <w:sdtPr>
        <w:rPr>
          <w:rFonts w:ascii="Arial" w:eastAsiaTheme="minorHAnsi" w:hAnsi="Arial" w:cs="Arial"/>
          <w:color w:val="000000" w:themeColor="text1"/>
          <w:sz w:val="22"/>
          <w:szCs w:val="22"/>
          <w:lang w:eastAsia="en-US"/>
        </w:rPr>
        <w:id w:val="111145805"/>
        <w:bibliography/>
      </w:sdtPr>
      <w:sdtContent>
        <w:sdt>
          <w:sdtPr>
            <w:rPr>
              <w:rFonts w:ascii="Arial" w:eastAsia="Times New Roman" w:hAnsi="Arial" w:cs="Arial"/>
              <w:color w:val="000000" w:themeColor="text1"/>
              <w:sz w:val="24"/>
              <w:szCs w:val="24"/>
              <w:lang w:eastAsia="en-US"/>
            </w:rPr>
            <w:id w:val="-1010370483"/>
            <w:docPartObj>
              <w:docPartGallery w:val="Bibliographies"/>
              <w:docPartUnique/>
            </w:docPartObj>
          </w:sdtPr>
          <w:sdtEndPr>
            <w:rPr>
              <w:rFonts w:eastAsiaTheme="minorHAnsi"/>
            </w:rPr>
          </w:sdtEndPr>
          <w:sdtContent>
            <w:sdt>
              <w:sdtPr>
                <w:rPr>
                  <w:rFonts w:ascii="Arial" w:eastAsia="Times New Roman" w:hAnsi="Arial" w:cs="Arial"/>
                  <w:color w:val="000000" w:themeColor="text1"/>
                  <w:sz w:val="22"/>
                  <w:szCs w:val="22"/>
                  <w:lang w:eastAsia="en-US"/>
                </w:rPr>
                <w:id w:val="2094204123"/>
                <w:docPartObj>
                  <w:docPartGallery w:val="Bibliographies"/>
                  <w:docPartUnique/>
                </w:docPartObj>
              </w:sdtPr>
              <w:sdtEndPr>
                <w:rPr>
                  <w:rFonts w:eastAsiaTheme="minorHAnsi"/>
                </w:rPr>
              </w:sdtEndPr>
              <w:sdtContent>
                <w:p w14:paraId="4176400A" w14:textId="77777777" w:rsidR="0091708E" w:rsidRPr="00E17BE1" w:rsidRDefault="0091708E" w:rsidP="0091708E">
                  <w:pPr>
                    <w:pStyle w:val="Heading1"/>
                    <w:rPr>
                      <w:rFonts w:ascii="Arial" w:hAnsi="Arial" w:cs="Arial"/>
                      <w:b/>
                      <w:bCs/>
                      <w:color w:val="000000" w:themeColor="text1"/>
                      <w:sz w:val="22"/>
                      <w:szCs w:val="22"/>
                    </w:rPr>
                  </w:pPr>
                  <w:r w:rsidRPr="00E17BE1">
                    <w:rPr>
                      <w:rFonts w:ascii="Arial" w:hAnsi="Arial" w:cs="Arial"/>
                      <w:noProof/>
                      <w:color w:val="000000" w:themeColor="text1"/>
                      <w:sz w:val="22"/>
                      <w:szCs w:val="22"/>
                    </w:rPr>
                    <w:t>Abdollahi, H., Mollahosseini, A., Lane, J. T., &amp; Mahoor., M. H. (2017). A pilot study on using an intelligent life-like robot as a companion for elderly individuals with dementia and depression. Birmingham, United Kingdom: In 2017 IEEE-RAS 17th International Conference on Humanoid Robotics (Humanoids).</w:t>
                  </w:r>
                  <w:bookmarkEnd w:id="39"/>
                </w:p>
                <w:p w14:paraId="70839E58" w14:textId="77777777" w:rsidR="0091708E" w:rsidRPr="00E17BE1" w:rsidRDefault="0091708E" w:rsidP="0091708E">
                  <w:pPr>
                    <w:spacing w:line="240" w:lineRule="auto"/>
                    <w:rPr>
                      <w:rFonts w:ascii="Arial" w:hAnsi="Arial" w:cs="Arial"/>
                      <w:lang w:eastAsia="en-GB"/>
                    </w:rPr>
                  </w:pPr>
                </w:p>
                <w:p w14:paraId="045E773B"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Alemi, M., Meghdari, A., &amp; Ghazisaedy., M. (2015). The impact of social robotics on L2 learners’ anxiety and attitude in English vocabulary acquisition. </w:t>
                  </w:r>
                  <w:r w:rsidRPr="00E17BE1">
                    <w:rPr>
                      <w:rFonts w:ascii="Arial" w:hAnsi="Arial" w:cs="Arial"/>
                      <w:i/>
                      <w:iCs/>
                      <w:noProof/>
                      <w:color w:val="000000" w:themeColor="text1"/>
                      <w:sz w:val="22"/>
                      <w:szCs w:val="22"/>
                    </w:rPr>
                    <w:t>International Journal of Social Robotics, 7</w:t>
                  </w:r>
                  <w:r w:rsidRPr="00E17BE1">
                    <w:rPr>
                      <w:rFonts w:ascii="Arial" w:hAnsi="Arial" w:cs="Arial"/>
                      <w:noProof/>
                      <w:color w:val="000000" w:themeColor="text1"/>
                      <w:sz w:val="22"/>
                      <w:szCs w:val="22"/>
                    </w:rPr>
                    <w:t>(4), 523-535.</w:t>
                  </w:r>
                </w:p>
                <w:p w14:paraId="3710BD12" w14:textId="77777777" w:rsidR="0091708E" w:rsidRPr="00E17BE1" w:rsidRDefault="0091708E" w:rsidP="0091708E">
                  <w:pPr>
                    <w:spacing w:line="240" w:lineRule="auto"/>
                    <w:rPr>
                      <w:lang w:eastAsia="en-GB"/>
                    </w:rPr>
                  </w:pPr>
                </w:p>
                <w:p w14:paraId="18321C94" w14:textId="77777777" w:rsidR="0091708E" w:rsidRPr="00E17BE1" w:rsidRDefault="0091708E" w:rsidP="0091708E">
                  <w:pPr>
                    <w:spacing w:line="240" w:lineRule="auto"/>
                    <w:rPr>
                      <w:lang w:eastAsia="en-GB"/>
                    </w:rPr>
                  </w:pPr>
                  <w:r w:rsidRPr="00E17BE1">
                    <w:rPr>
                      <w:rFonts w:ascii="Arial" w:hAnsi="Arial" w:cs="Arial"/>
                      <w:color w:val="333333"/>
                      <w:shd w:val="clear" w:color="auto" w:fill="FFFFFF"/>
                    </w:rPr>
                    <w:t>American Psychiatric Association, DSM-5 Task Force. (2013). </w:t>
                  </w:r>
                  <w:r w:rsidRPr="00E17BE1">
                    <w:rPr>
                      <w:rStyle w:val="Emphasis"/>
                      <w:rFonts w:ascii="Arial" w:hAnsi="Arial" w:cs="Arial"/>
                      <w:color w:val="333333"/>
                      <w:shd w:val="clear" w:color="auto" w:fill="FFFFFF"/>
                    </w:rPr>
                    <w:t>Diagnostic and statistical manual of mental disorders: DSM-5™</w:t>
                  </w:r>
                  <w:r w:rsidRPr="00E17BE1">
                    <w:rPr>
                      <w:rFonts w:ascii="Arial" w:hAnsi="Arial" w:cs="Arial"/>
                      <w:color w:val="333333"/>
                      <w:shd w:val="clear" w:color="auto" w:fill="FFFFFF"/>
                    </w:rPr>
                    <w:t> (5th ed.). American Psychiatric Publishing, Inc.. </w:t>
                  </w:r>
                  <w:hyperlink r:id="rId49" w:tgtFrame="_blank" w:history="1">
                    <w:r w:rsidRPr="00E17BE1">
                      <w:rPr>
                        <w:rStyle w:val="Hyperlink"/>
                        <w:rFonts w:ascii="Arial" w:hAnsi="Arial" w:cs="Arial"/>
                        <w:color w:val="2C72B7"/>
                        <w:u w:val="none"/>
                        <w:shd w:val="clear" w:color="auto" w:fill="FFFFFF"/>
                      </w:rPr>
                      <w:t>https://doi.org/10.1176/appi.books.9780890425596</w:t>
                    </w:r>
                  </w:hyperlink>
                </w:p>
                <w:p w14:paraId="557F26B7"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Athanassiadou, E., Tsiantis, J., Christogiorgos, S., &amp; Kolaitis, G. (2009). An Evaluation of the Effectiveness of Psychological Preparation of Children for Minor Surgery by Puppet Play and Brief Mother Counseling. </w:t>
                  </w:r>
                  <w:r w:rsidRPr="00E17BE1">
                    <w:rPr>
                      <w:rFonts w:ascii="Arial" w:hAnsi="Arial" w:cs="Arial"/>
                      <w:i/>
                      <w:iCs/>
                      <w:noProof/>
                      <w:color w:val="000000" w:themeColor="text1"/>
                      <w:sz w:val="22"/>
                      <w:szCs w:val="22"/>
                    </w:rPr>
                    <w:t>Psychotherapy and Psychosomatics, 78</w:t>
                  </w:r>
                  <w:r w:rsidRPr="00E17BE1">
                    <w:rPr>
                      <w:rFonts w:ascii="Arial" w:hAnsi="Arial" w:cs="Arial"/>
                      <w:noProof/>
                      <w:color w:val="000000" w:themeColor="text1"/>
                      <w:sz w:val="22"/>
                      <w:szCs w:val="22"/>
                    </w:rPr>
                    <w:t>(1), 62-63.</w:t>
                  </w:r>
                </w:p>
                <w:p w14:paraId="09FD293A" w14:textId="77777777" w:rsidR="0091708E" w:rsidRPr="00E17BE1" w:rsidRDefault="0091708E" w:rsidP="0091708E">
                  <w:pPr>
                    <w:spacing w:line="240" w:lineRule="auto"/>
                    <w:rPr>
                      <w:rFonts w:ascii="Arial" w:hAnsi="Arial" w:cs="Arial"/>
                      <w:color w:val="000000" w:themeColor="text1"/>
                    </w:rPr>
                  </w:pPr>
                </w:p>
                <w:p w14:paraId="50235B61" w14:textId="77777777" w:rsidR="0091708E" w:rsidRPr="00E17BE1" w:rsidRDefault="0091708E" w:rsidP="0091708E">
                  <w:pPr>
                    <w:spacing w:line="240" w:lineRule="auto"/>
                    <w:rPr>
                      <w:rFonts w:ascii="Arial" w:hAnsi="Arial" w:cs="Arial"/>
                      <w:color w:val="000000" w:themeColor="text1"/>
                    </w:rPr>
                  </w:pPr>
                  <w:r w:rsidRPr="00E17BE1">
                    <w:rPr>
                      <w:rFonts w:ascii="Arial" w:hAnsi="Arial" w:cs="Arial"/>
                      <w:color w:val="222222"/>
                      <w:shd w:val="clear" w:color="auto" w:fill="FFFFFF"/>
                    </w:rPr>
                    <w:t>Barlow, D. H., Raffa, S. D., &amp; Cohen, E. M. (2002). Psychosocial treatments for panic disorders, phobias, and generalized anxiety disorder. </w:t>
                  </w:r>
                  <w:r w:rsidRPr="00E17BE1">
                    <w:rPr>
                      <w:rFonts w:ascii="Arial" w:hAnsi="Arial" w:cs="Arial"/>
                      <w:i/>
                      <w:iCs/>
                      <w:color w:val="222222"/>
                      <w:shd w:val="clear" w:color="auto" w:fill="FFFFFF"/>
                    </w:rPr>
                    <w:t>A guide to treatments that work</w:t>
                  </w:r>
                  <w:r w:rsidRPr="00E17BE1">
                    <w:rPr>
                      <w:rFonts w:ascii="Arial" w:hAnsi="Arial" w:cs="Arial"/>
                      <w:color w:val="222222"/>
                      <w:shd w:val="clear" w:color="auto" w:fill="FFFFFF"/>
                    </w:rPr>
                    <w:t>, </w:t>
                  </w:r>
                  <w:r w:rsidRPr="00E17BE1">
                    <w:rPr>
                      <w:rFonts w:ascii="Arial" w:hAnsi="Arial" w:cs="Arial"/>
                      <w:i/>
                      <w:iCs/>
                      <w:color w:val="222222"/>
                      <w:shd w:val="clear" w:color="auto" w:fill="FFFFFF"/>
                    </w:rPr>
                    <w:t>2</w:t>
                  </w:r>
                  <w:r w:rsidRPr="00E17BE1">
                    <w:rPr>
                      <w:rFonts w:ascii="Arial" w:hAnsi="Arial" w:cs="Arial"/>
                      <w:color w:val="222222"/>
                      <w:shd w:val="clear" w:color="auto" w:fill="FFFFFF"/>
                    </w:rPr>
                    <w:t>, 301-336.</w:t>
                  </w:r>
                </w:p>
                <w:p w14:paraId="777572C0"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Bell, L. (2019). </w:t>
                  </w:r>
                  <w:r w:rsidRPr="00E17BE1">
                    <w:rPr>
                      <w:rFonts w:ascii="Arial" w:hAnsi="Arial" w:cs="Arial"/>
                      <w:i/>
                      <w:iCs/>
                      <w:noProof/>
                      <w:color w:val="000000" w:themeColor="text1"/>
                      <w:sz w:val="22"/>
                      <w:szCs w:val="22"/>
                    </w:rPr>
                    <w:t>Study shows app reduces anxiety in children going to hospital</w:t>
                  </w:r>
                  <w:r w:rsidRPr="00E17BE1">
                    <w:rPr>
                      <w:rFonts w:ascii="Arial" w:hAnsi="Arial" w:cs="Arial"/>
                      <w:noProof/>
                      <w:color w:val="000000" w:themeColor="text1"/>
                      <w:sz w:val="22"/>
                      <w:szCs w:val="22"/>
                    </w:rPr>
                    <w:t>. Retrieved September 18, 2019, from https://www.edgehill.ac.uk/news/2019/09/academic-study-shows-app-reduces`anxiety-in-children-going-to-hospital/</w:t>
                  </w:r>
                </w:p>
                <w:p w14:paraId="6FC019C5" w14:textId="77777777" w:rsidR="0091708E" w:rsidRPr="00E17BE1" w:rsidRDefault="0091708E" w:rsidP="0091708E">
                  <w:pPr>
                    <w:spacing w:line="240" w:lineRule="auto"/>
                    <w:rPr>
                      <w:rFonts w:ascii="Arial" w:hAnsi="Arial" w:cs="Arial"/>
                      <w:color w:val="000000" w:themeColor="text1"/>
                    </w:rPr>
                  </w:pPr>
                </w:p>
                <w:p w14:paraId="37A99BAB"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Beran, T. N., Ramirez-Serrano, A., Vanderkooi, O. G., &amp; Kuhn, S. (2013). Reducing children's pain and distress towards flu vaccinations: A novel and effective application of humanoid robotics. </w:t>
                  </w:r>
                  <w:r w:rsidRPr="00E17BE1">
                    <w:rPr>
                      <w:rFonts w:ascii="Arial" w:hAnsi="Arial" w:cs="Arial"/>
                      <w:i/>
                      <w:iCs/>
                      <w:noProof/>
                      <w:color w:val="000000" w:themeColor="text1"/>
                      <w:sz w:val="22"/>
                      <w:szCs w:val="22"/>
                    </w:rPr>
                    <w:t>Vaccine , 31</w:t>
                  </w:r>
                  <w:r w:rsidRPr="00E17BE1">
                    <w:rPr>
                      <w:rFonts w:ascii="Arial" w:hAnsi="Arial" w:cs="Arial"/>
                      <w:noProof/>
                      <w:color w:val="000000" w:themeColor="text1"/>
                      <w:sz w:val="22"/>
                      <w:szCs w:val="22"/>
                    </w:rPr>
                    <w:t>(25), 2772-2777.</w:t>
                  </w:r>
                </w:p>
                <w:p w14:paraId="00C5C7C4" w14:textId="77777777" w:rsidR="0091708E" w:rsidRPr="00E17BE1" w:rsidRDefault="0091708E" w:rsidP="0091708E">
                  <w:pPr>
                    <w:spacing w:line="240" w:lineRule="auto"/>
                    <w:rPr>
                      <w:rFonts w:ascii="Arial" w:hAnsi="Arial" w:cs="Arial"/>
                      <w:color w:val="000000" w:themeColor="text1"/>
                    </w:rPr>
                  </w:pPr>
                </w:p>
                <w:p w14:paraId="3E8D591C"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Blanson, H. O., Bierman, B. P., Janssen, J., Neerincx, M. A., Looije, R., Bosch, H. v., &amp; Giessen., J. A. (2013). Using a robot to personalise health education for children with diabetes type 1: A pilot study. </w:t>
                  </w:r>
                  <w:r w:rsidRPr="00E17BE1">
                    <w:rPr>
                      <w:rFonts w:ascii="Arial" w:hAnsi="Arial" w:cs="Arial"/>
                      <w:i/>
                      <w:iCs/>
                      <w:noProof/>
                      <w:color w:val="000000" w:themeColor="text1"/>
                      <w:sz w:val="22"/>
                      <w:szCs w:val="22"/>
                    </w:rPr>
                    <w:t>Patient education and counseling, 92</w:t>
                  </w:r>
                  <w:r w:rsidRPr="00E17BE1">
                    <w:rPr>
                      <w:rFonts w:ascii="Arial" w:hAnsi="Arial" w:cs="Arial"/>
                      <w:noProof/>
                      <w:color w:val="000000" w:themeColor="text1"/>
                      <w:sz w:val="22"/>
                      <w:szCs w:val="22"/>
                    </w:rPr>
                    <w:t>(2), 174-181.</w:t>
                  </w:r>
                </w:p>
                <w:p w14:paraId="4FA055C6" w14:textId="77777777" w:rsidR="0091708E" w:rsidRPr="00E17BE1" w:rsidRDefault="0091708E" w:rsidP="0091708E">
                  <w:pPr>
                    <w:spacing w:line="240" w:lineRule="auto"/>
                    <w:rPr>
                      <w:rFonts w:ascii="Arial" w:hAnsi="Arial" w:cs="Arial"/>
                      <w:color w:val="000000" w:themeColor="text1"/>
                    </w:rPr>
                  </w:pPr>
                </w:p>
                <w:p w14:paraId="550760A0" w14:textId="77777777" w:rsidR="0091708E" w:rsidRPr="00E17BE1" w:rsidRDefault="0091708E" w:rsidP="0091708E">
                  <w:pPr>
                    <w:spacing w:line="240" w:lineRule="auto"/>
                    <w:rPr>
                      <w:rFonts w:ascii="Arial" w:eastAsia="Times New Roman" w:hAnsi="Arial" w:cs="Arial"/>
                      <w:color w:val="222222"/>
                      <w:shd w:val="clear" w:color="auto" w:fill="FFFFFF"/>
                      <w:lang w:eastAsia="en-GB"/>
                    </w:rPr>
                  </w:pPr>
                  <w:r w:rsidRPr="00E17BE1">
                    <w:rPr>
                      <w:rFonts w:ascii="Arial" w:eastAsia="Times New Roman" w:hAnsi="Arial" w:cs="Arial"/>
                      <w:color w:val="222222"/>
                      <w:shd w:val="clear" w:color="auto" w:fill="FFFFFF"/>
                      <w:lang w:eastAsia="en-GB"/>
                    </w:rPr>
                    <w:t>Brewer, S., Gleditsch, S.L., Syblik, D., Tietjens, M.E. and Vacik, H.W., 2006. Pediatric anxiety: child life intervention in day surgery. </w:t>
                  </w:r>
                  <w:r w:rsidRPr="00E17BE1">
                    <w:rPr>
                      <w:rFonts w:ascii="Arial" w:eastAsia="Times New Roman" w:hAnsi="Arial" w:cs="Arial"/>
                      <w:i/>
                      <w:iCs/>
                      <w:color w:val="222222"/>
                      <w:shd w:val="clear" w:color="auto" w:fill="FFFFFF"/>
                      <w:lang w:eastAsia="en-GB"/>
                    </w:rPr>
                    <w:t>Journal of pediatric nursing</w:t>
                  </w:r>
                  <w:r w:rsidRPr="00E17BE1">
                    <w:rPr>
                      <w:rFonts w:ascii="Arial" w:eastAsia="Times New Roman" w:hAnsi="Arial" w:cs="Arial"/>
                      <w:color w:val="222222"/>
                      <w:shd w:val="clear" w:color="auto" w:fill="FFFFFF"/>
                      <w:lang w:eastAsia="en-GB"/>
                    </w:rPr>
                    <w:t>, </w:t>
                  </w:r>
                  <w:r w:rsidRPr="00E17BE1">
                    <w:rPr>
                      <w:rFonts w:ascii="Arial" w:eastAsia="Times New Roman" w:hAnsi="Arial" w:cs="Arial"/>
                      <w:i/>
                      <w:iCs/>
                      <w:color w:val="222222"/>
                      <w:shd w:val="clear" w:color="auto" w:fill="FFFFFF"/>
                      <w:lang w:eastAsia="en-GB"/>
                    </w:rPr>
                    <w:t>21</w:t>
                  </w:r>
                  <w:r w:rsidRPr="00E17BE1">
                    <w:rPr>
                      <w:rFonts w:ascii="Arial" w:eastAsia="Times New Roman" w:hAnsi="Arial" w:cs="Arial"/>
                      <w:color w:val="222222"/>
                      <w:shd w:val="clear" w:color="auto" w:fill="FFFFFF"/>
                      <w:lang w:eastAsia="en-GB"/>
                    </w:rPr>
                    <w:t>(1), pp.13-22.</w:t>
                  </w:r>
                </w:p>
                <w:p w14:paraId="1712AFD9" w14:textId="77777777" w:rsidR="0091708E" w:rsidRPr="00E17BE1" w:rsidRDefault="0091708E" w:rsidP="0091708E">
                  <w:pPr>
                    <w:spacing w:line="240" w:lineRule="auto"/>
                    <w:rPr>
                      <w:rFonts w:ascii="Arial" w:hAnsi="Arial" w:cs="Arial"/>
                      <w:color w:val="000000" w:themeColor="text1"/>
                    </w:rPr>
                  </w:pPr>
                  <w:r w:rsidRPr="00E17BE1">
                    <w:rPr>
                      <w:rFonts w:ascii="Arial" w:hAnsi="Arial" w:cs="Arial"/>
                      <w:color w:val="222222"/>
                      <w:shd w:val="clear" w:color="auto" w:fill="FFFFFF"/>
                    </w:rPr>
                    <w:t>Borkovec, T. D., Robinson, E., Pruzinsky, T., &amp; DePree, J. A. (1983). Preliminary exploration of worry: Some characteristics and processes. </w:t>
                  </w:r>
                  <w:r w:rsidRPr="00E17BE1">
                    <w:rPr>
                      <w:rFonts w:ascii="Arial" w:hAnsi="Arial" w:cs="Arial"/>
                      <w:i/>
                      <w:iCs/>
                      <w:color w:val="222222"/>
                      <w:shd w:val="clear" w:color="auto" w:fill="FFFFFF"/>
                    </w:rPr>
                    <w:t>Behaviour research and therapy</w:t>
                  </w:r>
                  <w:r w:rsidRPr="00E17BE1">
                    <w:rPr>
                      <w:rFonts w:ascii="Arial" w:hAnsi="Arial" w:cs="Arial"/>
                      <w:color w:val="222222"/>
                      <w:shd w:val="clear" w:color="auto" w:fill="FFFFFF"/>
                    </w:rPr>
                    <w:t>, </w:t>
                  </w:r>
                  <w:r w:rsidRPr="00E17BE1">
                    <w:rPr>
                      <w:rFonts w:ascii="Arial" w:hAnsi="Arial" w:cs="Arial"/>
                      <w:i/>
                      <w:iCs/>
                      <w:color w:val="222222"/>
                      <w:shd w:val="clear" w:color="auto" w:fill="FFFFFF"/>
                    </w:rPr>
                    <w:t>21</w:t>
                  </w:r>
                  <w:r w:rsidRPr="00E17BE1">
                    <w:rPr>
                      <w:rFonts w:ascii="Arial" w:hAnsi="Arial" w:cs="Arial"/>
                      <w:color w:val="222222"/>
                      <w:shd w:val="clear" w:color="auto" w:fill="FFFFFF"/>
                    </w:rPr>
                    <w:t>(1), 9-16.</w:t>
                  </w:r>
                </w:p>
                <w:p w14:paraId="42F0C384"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Caumo, W., J. C., B., Fialho, L., S. M. G., P., O., B., D., B., . . . M. B. C., F. (2000). Risk factors for postoperative anxiety in children. </w:t>
                  </w:r>
                  <w:r w:rsidRPr="00E17BE1">
                    <w:rPr>
                      <w:rFonts w:ascii="Arial" w:hAnsi="Arial" w:cs="Arial"/>
                      <w:i/>
                      <w:iCs/>
                      <w:noProof/>
                      <w:color w:val="000000" w:themeColor="text1"/>
                      <w:sz w:val="22"/>
                      <w:szCs w:val="22"/>
                    </w:rPr>
                    <w:t>Acta anaesthesiologica scandinavica , 44</w:t>
                  </w:r>
                  <w:r w:rsidRPr="00E17BE1">
                    <w:rPr>
                      <w:rFonts w:ascii="Arial" w:hAnsi="Arial" w:cs="Arial"/>
                      <w:noProof/>
                      <w:color w:val="000000" w:themeColor="text1"/>
                      <w:sz w:val="22"/>
                      <w:szCs w:val="22"/>
                    </w:rPr>
                    <w:t>(7), 782-789.</w:t>
                  </w:r>
                </w:p>
                <w:p w14:paraId="298974D3" w14:textId="77777777" w:rsidR="0091708E" w:rsidRPr="00E17BE1" w:rsidRDefault="0091708E" w:rsidP="0091708E">
                  <w:pPr>
                    <w:spacing w:line="240" w:lineRule="auto"/>
                    <w:rPr>
                      <w:rFonts w:ascii="Arial" w:hAnsi="Arial" w:cs="Arial"/>
                      <w:color w:val="000000" w:themeColor="text1"/>
                    </w:rPr>
                  </w:pPr>
                </w:p>
                <w:p w14:paraId="19537C46"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Chow, C. H., Ryan J., V. L., Louis A., S., Kathleen G., D., &amp; Buckley, N. (2016). Systematic Review: Audiovisual Interventions for Reducing Preoperative Anxiety in Children Undergoing Elective Surgery. </w:t>
                  </w:r>
                  <w:r w:rsidRPr="00E17BE1">
                    <w:rPr>
                      <w:rFonts w:ascii="Arial" w:hAnsi="Arial" w:cs="Arial"/>
                      <w:i/>
                      <w:iCs/>
                      <w:noProof/>
                      <w:color w:val="000000" w:themeColor="text1"/>
                      <w:sz w:val="22"/>
                      <w:szCs w:val="22"/>
                    </w:rPr>
                    <w:t>Journal of Pediatric Psychology, 41</w:t>
                  </w:r>
                  <w:r w:rsidRPr="00E17BE1">
                    <w:rPr>
                      <w:rFonts w:ascii="Arial" w:hAnsi="Arial" w:cs="Arial"/>
                      <w:noProof/>
                      <w:color w:val="000000" w:themeColor="text1"/>
                      <w:sz w:val="22"/>
                      <w:szCs w:val="22"/>
                    </w:rPr>
                    <w:t>(2), 182-203.</w:t>
                  </w:r>
                </w:p>
                <w:p w14:paraId="32D3570E" w14:textId="77777777" w:rsidR="0091708E" w:rsidRPr="00E17BE1" w:rsidRDefault="0091708E" w:rsidP="0091708E">
                  <w:pPr>
                    <w:spacing w:line="240" w:lineRule="auto"/>
                    <w:rPr>
                      <w:rFonts w:ascii="Arial" w:hAnsi="Arial" w:cs="Arial"/>
                      <w:color w:val="000000" w:themeColor="text1"/>
                    </w:rPr>
                  </w:pPr>
                </w:p>
                <w:p w14:paraId="70BF94D1"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lastRenderedPageBreak/>
                    <w:t>Costa, S., Lehmann, H., Robins, B., Dautenhahn, K., &amp; Soares, F. (2013). ”Where is Your Nose?” - Developing Body Awareness Skills Among Children With Autism Using a Humanoid Robot. International Academy, Research, and Industry Association (IARIA).</w:t>
                  </w:r>
                </w:p>
                <w:p w14:paraId="00BD02E0" w14:textId="77777777" w:rsidR="0091708E" w:rsidRPr="00E17BE1" w:rsidRDefault="0091708E" w:rsidP="0091708E">
                  <w:pPr>
                    <w:spacing w:line="240" w:lineRule="auto"/>
                    <w:rPr>
                      <w:lang w:eastAsia="en-GB"/>
                    </w:rPr>
                  </w:pPr>
                </w:p>
                <w:p w14:paraId="6E2402E5" w14:textId="77777777" w:rsidR="0091708E" w:rsidRPr="00E17BE1" w:rsidRDefault="0091708E" w:rsidP="0091708E">
                  <w:pPr>
                    <w:spacing w:line="240" w:lineRule="auto"/>
                    <w:rPr>
                      <w:lang w:eastAsia="en-GB"/>
                    </w:rPr>
                  </w:pPr>
                  <w:r w:rsidRPr="00E17BE1">
                    <w:rPr>
                      <w:rFonts w:ascii="Arial" w:hAnsi="Arial" w:cs="Arial"/>
                      <w:color w:val="222222"/>
                      <w:shd w:val="clear" w:color="auto" w:fill="FFFFFF"/>
                    </w:rPr>
                    <w:t>Craske, M. G., Roy-Byrne, P. P., Stein, M. B., Sullivan, G., Sherbourne, C., &amp; Bystritsky, A. (2009). Treatment for anxiety disorders: Efficacy to effectiveness to implementation. </w:t>
                  </w:r>
                  <w:r w:rsidRPr="00E17BE1">
                    <w:rPr>
                      <w:rFonts w:ascii="Arial" w:hAnsi="Arial" w:cs="Arial"/>
                      <w:i/>
                      <w:iCs/>
                      <w:color w:val="222222"/>
                      <w:shd w:val="clear" w:color="auto" w:fill="FFFFFF"/>
                    </w:rPr>
                    <w:t>Behaviour research and therapy</w:t>
                  </w:r>
                  <w:r w:rsidRPr="00E17BE1">
                    <w:rPr>
                      <w:rFonts w:ascii="Arial" w:hAnsi="Arial" w:cs="Arial"/>
                      <w:color w:val="222222"/>
                      <w:shd w:val="clear" w:color="auto" w:fill="FFFFFF"/>
                    </w:rPr>
                    <w:t>, </w:t>
                  </w:r>
                  <w:r w:rsidRPr="00E17BE1">
                    <w:rPr>
                      <w:rFonts w:ascii="Arial" w:hAnsi="Arial" w:cs="Arial"/>
                      <w:i/>
                      <w:iCs/>
                      <w:color w:val="222222"/>
                      <w:shd w:val="clear" w:color="auto" w:fill="FFFFFF"/>
                    </w:rPr>
                    <w:t>47</w:t>
                  </w:r>
                  <w:r w:rsidRPr="00E17BE1">
                    <w:rPr>
                      <w:rFonts w:ascii="Arial" w:hAnsi="Arial" w:cs="Arial"/>
                      <w:color w:val="222222"/>
                      <w:shd w:val="clear" w:color="auto" w:fill="FFFFFF"/>
                    </w:rPr>
                    <w:t>(11), 931-937.</w:t>
                  </w:r>
                </w:p>
                <w:p w14:paraId="768FFBE2" w14:textId="77777777" w:rsidR="0091708E" w:rsidRPr="00E17BE1" w:rsidRDefault="0091708E" w:rsidP="0091708E">
                  <w:pPr>
                    <w:spacing w:line="240" w:lineRule="auto"/>
                    <w:rPr>
                      <w:rFonts w:ascii="Arial" w:hAnsi="Arial" w:cs="Arial"/>
                      <w:color w:val="000000" w:themeColor="text1"/>
                    </w:rPr>
                  </w:pPr>
                  <w:r w:rsidRPr="00E17BE1">
                    <w:rPr>
                      <w:rFonts w:ascii="Arial" w:hAnsi="Arial" w:cs="Arial"/>
                      <w:color w:val="222222"/>
                      <w:shd w:val="clear" w:color="auto" w:fill="FFFFFF"/>
                    </w:rPr>
                    <w:t>Davey, G., &amp; Wells, A. (2006). </w:t>
                  </w:r>
                  <w:r w:rsidRPr="00E17BE1">
                    <w:rPr>
                      <w:rFonts w:ascii="Arial" w:hAnsi="Arial" w:cs="Arial"/>
                      <w:i/>
                      <w:iCs/>
                      <w:color w:val="222222"/>
                      <w:shd w:val="clear" w:color="auto" w:fill="FFFFFF"/>
                    </w:rPr>
                    <w:t>Worry and its psychological disorders</w:t>
                  </w:r>
                  <w:r w:rsidRPr="00E17BE1">
                    <w:rPr>
                      <w:rFonts w:ascii="Arial" w:hAnsi="Arial" w:cs="Arial"/>
                      <w:color w:val="222222"/>
                      <w:shd w:val="clear" w:color="auto" w:fill="FFFFFF"/>
                    </w:rPr>
                    <w:t>. Sussex, UK: Wiley.</w:t>
                  </w:r>
                </w:p>
                <w:p w14:paraId="0CBEF9AD"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Donnelly, L. (2017). </w:t>
                  </w:r>
                  <w:r w:rsidRPr="00E17BE1">
                    <w:rPr>
                      <w:rFonts w:ascii="Arial" w:hAnsi="Arial" w:cs="Arial"/>
                      <w:i/>
                      <w:iCs/>
                      <w:noProof/>
                      <w:color w:val="000000" w:themeColor="text1"/>
                      <w:sz w:val="22"/>
                      <w:szCs w:val="22"/>
                    </w:rPr>
                    <w:t>Soaring numbers of children seeing psychiatrists amid anxiety epidemic</w:t>
                  </w:r>
                  <w:r w:rsidRPr="00E17BE1">
                    <w:rPr>
                      <w:rFonts w:ascii="Arial" w:hAnsi="Arial" w:cs="Arial"/>
                      <w:noProof/>
                      <w:color w:val="000000" w:themeColor="text1"/>
                      <w:sz w:val="22"/>
                      <w:szCs w:val="22"/>
                    </w:rPr>
                    <w:t>. Retrieved December 1, 2017, from https://www.telegraph.co.uk/news/2017/12/01/soaring-numbers-children-seeing-psychiatrists-amid-anxiety-epidemic/</w:t>
                  </w:r>
                </w:p>
                <w:p w14:paraId="157D1CF8" w14:textId="77777777" w:rsidR="0091708E" w:rsidRPr="00E17BE1" w:rsidRDefault="0091708E" w:rsidP="0091708E">
                  <w:pPr>
                    <w:spacing w:line="240" w:lineRule="auto"/>
                    <w:rPr>
                      <w:rFonts w:ascii="Arial" w:hAnsi="Arial" w:cs="Arial"/>
                      <w:color w:val="000000" w:themeColor="text1"/>
                    </w:rPr>
                  </w:pPr>
                </w:p>
                <w:p w14:paraId="7BCD15A1"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Fortier, M. A., &amp; Kain., Z. N. (2015). Treating perioperative anxiety and pain in children: a tailored and innovative approach. </w:t>
                  </w:r>
                  <w:r w:rsidRPr="00E17BE1">
                    <w:rPr>
                      <w:rFonts w:ascii="Arial" w:hAnsi="Arial" w:cs="Arial"/>
                      <w:i/>
                      <w:iCs/>
                      <w:noProof/>
                      <w:color w:val="000000" w:themeColor="text1"/>
                      <w:sz w:val="22"/>
                      <w:szCs w:val="22"/>
                    </w:rPr>
                    <w:t>Pediatric Anesthesia, 25</w:t>
                  </w:r>
                  <w:r w:rsidRPr="00E17BE1">
                    <w:rPr>
                      <w:rFonts w:ascii="Arial" w:hAnsi="Arial" w:cs="Arial"/>
                      <w:noProof/>
                      <w:color w:val="000000" w:themeColor="text1"/>
                      <w:sz w:val="22"/>
                      <w:szCs w:val="22"/>
                    </w:rPr>
                    <w:t>(1), 27-35.</w:t>
                  </w:r>
                </w:p>
                <w:p w14:paraId="05C3C2E5" w14:textId="77777777" w:rsidR="0091708E" w:rsidRPr="00E17BE1" w:rsidRDefault="0091708E" w:rsidP="0091708E">
                  <w:pPr>
                    <w:spacing w:line="240" w:lineRule="auto"/>
                    <w:rPr>
                      <w:rFonts w:ascii="Arial" w:hAnsi="Arial" w:cs="Arial"/>
                      <w:color w:val="000000" w:themeColor="text1"/>
                    </w:rPr>
                  </w:pPr>
                </w:p>
                <w:p w14:paraId="421872FB"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Hertfordshire, U. o. (20019). </w:t>
                  </w:r>
                  <w:r w:rsidRPr="00E17BE1">
                    <w:rPr>
                      <w:rFonts w:ascii="Arial" w:hAnsi="Arial" w:cs="Arial"/>
                      <w:i/>
                      <w:iCs/>
                      <w:noProof/>
                      <w:color w:val="000000" w:themeColor="text1"/>
                      <w:sz w:val="22"/>
                      <w:szCs w:val="22"/>
                    </w:rPr>
                    <w:t>Kasper the social robot</w:t>
                  </w:r>
                  <w:r w:rsidRPr="00E17BE1">
                    <w:rPr>
                      <w:rFonts w:ascii="Arial" w:hAnsi="Arial" w:cs="Arial"/>
                      <w:noProof/>
                      <w:color w:val="000000" w:themeColor="text1"/>
                      <w:sz w:val="22"/>
                      <w:szCs w:val="22"/>
                    </w:rPr>
                    <w:t>. Retrieved from https://www.herts.ac.uk/kaspar/meet-kaspar</w:t>
                  </w:r>
                </w:p>
                <w:p w14:paraId="3EFFCBF8" w14:textId="77777777" w:rsidR="0091708E" w:rsidRPr="00E17BE1" w:rsidRDefault="0091708E" w:rsidP="0091708E">
                  <w:pPr>
                    <w:spacing w:line="240" w:lineRule="auto"/>
                    <w:rPr>
                      <w:rFonts w:ascii="Arial" w:hAnsi="Arial" w:cs="Arial"/>
                      <w:color w:val="000000" w:themeColor="text1"/>
                    </w:rPr>
                  </w:pPr>
                </w:p>
                <w:p w14:paraId="7640B930"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Hosseinpour, M., &amp; Memarzadeh., M. (2010). Use of a Preoperative Playroom to Prepare Children for Surgery. </w:t>
                  </w:r>
                  <w:r w:rsidRPr="00E17BE1">
                    <w:rPr>
                      <w:rFonts w:ascii="Arial" w:hAnsi="Arial" w:cs="Arial"/>
                      <w:i/>
                      <w:iCs/>
                      <w:noProof/>
                      <w:color w:val="000000" w:themeColor="text1"/>
                      <w:sz w:val="22"/>
                      <w:szCs w:val="22"/>
                    </w:rPr>
                    <w:t>European journal of pediatric surgery, 20</w:t>
                  </w:r>
                  <w:r w:rsidRPr="00E17BE1">
                    <w:rPr>
                      <w:rFonts w:ascii="Arial" w:hAnsi="Arial" w:cs="Arial"/>
                      <w:noProof/>
                      <w:color w:val="000000" w:themeColor="text1"/>
                      <w:sz w:val="22"/>
                      <w:szCs w:val="22"/>
                    </w:rPr>
                    <w:t>(6), 408-411.</w:t>
                  </w:r>
                </w:p>
                <w:p w14:paraId="2C0D6D4F" w14:textId="77777777" w:rsidR="0091708E" w:rsidRPr="00E17BE1" w:rsidRDefault="0091708E" w:rsidP="0091708E">
                  <w:pPr>
                    <w:spacing w:line="240" w:lineRule="auto"/>
                    <w:rPr>
                      <w:rFonts w:ascii="Arial" w:hAnsi="Arial" w:cs="Arial"/>
                      <w:color w:val="000000" w:themeColor="text1"/>
                    </w:rPr>
                  </w:pPr>
                </w:p>
                <w:p w14:paraId="1A2747BE"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Huijnen, C. A., Lexis, M. A., &amp; Witte, L. P. (2016). Matching Robot KASPAR to Autism Spectrum Disorder (ASD) Therapy and Educational Goals. </w:t>
                  </w:r>
                  <w:r w:rsidRPr="00E17BE1">
                    <w:rPr>
                      <w:rFonts w:ascii="Arial" w:hAnsi="Arial" w:cs="Arial"/>
                      <w:i/>
                      <w:iCs/>
                      <w:noProof/>
                      <w:color w:val="000000" w:themeColor="text1"/>
                      <w:sz w:val="22"/>
                      <w:szCs w:val="22"/>
                    </w:rPr>
                    <w:t>International Journal of Social Robotics, 8</w:t>
                  </w:r>
                  <w:r w:rsidRPr="00E17BE1">
                    <w:rPr>
                      <w:rFonts w:ascii="Arial" w:hAnsi="Arial" w:cs="Arial"/>
                      <w:noProof/>
                      <w:color w:val="000000" w:themeColor="text1"/>
                      <w:sz w:val="22"/>
                      <w:szCs w:val="22"/>
                    </w:rPr>
                    <w:t>(4), 445-455.</w:t>
                  </w:r>
                </w:p>
                <w:p w14:paraId="6FF807E8" w14:textId="77777777" w:rsidR="0091708E" w:rsidRPr="00E17BE1" w:rsidRDefault="0091708E" w:rsidP="0091708E">
                  <w:pPr>
                    <w:spacing w:line="240" w:lineRule="auto"/>
                    <w:rPr>
                      <w:rFonts w:ascii="Arial" w:hAnsi="Arial" w:cs="Arial"/>
                      <w:color w:val="000000" w:themeColor="text1"/>
                    </w:rPr>
                  </w:pPr>
                </w:p>
                <w:p w14:paraId="19543EDA"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Hutson, S., Lim, S. L., Bentley, P. J., Bianchi-Berthouze, N., &amp; Bowling, A. (2011). Investigating the suitability of social robots for the wellbeing of the elderly. (pp. 578-587). Berlin, Heidelberg: In International Conference on Affective Computing and Intelligent Interaction.</w:t>
                  </w:r>
                </w:p>
                <w:p w14:paraId="4FFBF681" w14:textId="77777777" w:rsidR="0091708E" w:rsidRPr="00E17BE1" w:rsidRDefault="0091708E" w:rsidP="0091708E">
                  <w:pPr>
                    <w:spacing w:line="240" w:lineRule="auto"/>
                    <w:rPr>
                      <w:rFonts w:ascii="Arial" w:hAnsi="Arial" w:cs="Arial"/>
                      <w:color w:val="000000" w:themeColor="text1"/>
                    </w:rPr>
                  </w:pPr>
                </w:p>
                <w:p w14:paraId="102C8D61"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Kain, Z. N., Mayes, L. C., &amp; O'Connor, T. Z. (1996). Preoperative Anxiety in Children: Predictors and Outcomes. </w:t>
                  </w:r>
                  <w:r w:rsidRPr="00E17BE1">
                    <w:rPr>
                      <w:rFonts w:ascii="Arial" w:hAnsi="Arial" w:cs="Arial"/>
                      <w:i/>
                      <w:iCs/>
                      <w:noProof/>
                      <w:color w:val="000000" w:themeColor="text1"/>
                      <w:sz w:val="22"/>
                      <w:szCs w:val="22"/>
                    </w:rPr>
                    <w:t>Archives of pediatrics &amp; adolescent medicine, 150</w:t>
                  </w:r>
                  <w:r w:rsidRPr="00E17BE1">
                    <w:rPr>
                      <w:rFonts w:ascii="Arial" w:hAnsi="Arial" w:cs="Arial"/>
                      <w:noProof/>
                      <w:color w:val="000000" w:themeColor="text1"/>
                      <w:sz w:val="22"/>
                      <w:szCs w:val="22"/>
                    </w:rPr>
                    <w:t>(12), 1238-1245.</w:t>
                  </w:r>
                </w:p>
                <w:p w14:paraId="183885E7" w14:textId="77777777" w:rsidR="0091708E" w:rsidRPr="00E17BE1" w:rsidRDefault="0091708E" w:rsidP="0091708E">
                  <w:pPr>
                    <w:spacing w:line="240" w:lineRule="auto"/>
                    <w:rPr>
                      <w:rFonts w:ascii="Arial" w:hAnsi="Arial" w:cs="Arial"/>
                      <w:color w:val="000000" w:themeColor="text1"/>
                    </w:rPr>
                  </w:pPr>
                </w:p>
                <w:p w14:paraId="4B75A338"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Kerimoglu, B., Neuman, A., Paul, J., Stefanov, D. G., &amp; Twersky, R. (2013). Anesthesia Induction Using Video Glasses as a Distraction Tool for the Management of Preoperative Anxiety in Children. </w:t>
                  </w:r>
                  <w:r w:rsidRPr="00E17BE1">
                    <w:rPr>
                      <w:rFonts w:ascii="Arial" w:hAnsi="Arial" w:cs="Arial"/>
                      <w:i/>
                      <w:iCs/>
                      <w:noProof/>
                      <w:color w:val="000000" w:themeColor="text1"/>
                      <w:sz w:val="22"/>
                      <w:szCs w:val="22"/>
                    </w:rPr>
                    <w:t>Anesthesia and Analgesia, 117</w:t>
                  </w:r>
                  <w:r w:rsidRPr="00E17BE1">
                    <w:rPr>
                      <w:rFonts w:ascii="Arial" w:hAnsi="Arial" w:cs="Arial"/>
                      <w:noProof/>
                      <w:color w:val="000000" w:themeColor="text1"/>
                      <w:sz w:val="22"/>
                      <w:szCs w:val="22"/>
                    </w:rPr>
                    <w:t>(6), 1373-1379.</w:t>
                  </w:r>
                </w:p>
                <w:p w14:paraId="7B036CF0" w14:textId="77777777" w:rsidR="0091708E" w:rsidRPr="00E17BE1" w:rsidRDefault="0091708E" w:rsidP="0091708E">
                  <w:pPr>
                    <w:spacing w:line="240" w:lineRule="auto"/>
                    <w:rPr>
                      <w:rFonts w:ascii="Arial" w:hAnsi="Arial" w:cs="Arial"/>
                      <w:color w:val="000000" w:themeColor="text1"/>
                    </w:rPr>
                  </w:pPr>
                </w:p>
                <w:p w14:paraId="4D772BF9"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Kim, E. S., Berkovits, L. D., Bernier, E. P., Leyzberg, D., Shic, F., Paul, R., &amp; Scassellati, B. (2013). Social Robots as Embedded Reinforcers of Social Behavior in Children with Autism. </w:t>
                  </w:r>
                  <w:r w:rsidRPr="00E17BE1">
                    <w:rPr>
                      <w:rFonts w:ascii="Arial" w:hAnsi="Arial" w:cs="Arial"/>
                      <w:i/>
                      <w:iCs/>
                      <w:noProof/>
                      <w:color w:val="000000" w:themeColor="text1"/>
                      <w:sz w:val="22"/>
                      <w:szCs w:val="22"/>
                    </w:rPr>
                    <w:t>Journal of Autism and Developmental Disorders, 43</w:t>
                  </w:r>
                  <w:r w:rsidRPr="00E17BE1">
                    <w:rPr>
                      <w:rFonts w:ascii="Arial" w:hAnsi="Arial" w:cs="Arial"/>
                      <w:noProof/>
                      <w:color w:val="000000" w:themeColor="text1"/>
                      <w:sz w:val="22"/>
                      <w:szCs w:val="22"/>
                    </w:rPr>
                    <w:t>(5), 1038-1049.</w:t>
                  </w:r>
                </w:p>
                <w:p w14:paraId="6FDEC1CD" w14:textId="77777777" w:rsidR="0091708E" w:rsidRPr="00E17BE1" w:rsidRDefault="0091708E" w:rsidP="0091708E">
                  <w:pPr>
                    <w:spacing w:line="240" w:lineRule="auto"/>
                    <w:rPr>
                      <w:rFonts w:ascii="Arial" w:hAnsi="Arial" w:cs="Arial"/>
                      <w:color w:val="000000" w:themeColor="text1"/>
                    </w:rPr>
                  </w:pPr>
                </w:p>
                <w:p w14:paraId="4FBDC737"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Koukourikos, K., Tzeha, L., Pantelidou, P., &amp; Tsaloglidou., A. (2015). The importance of play during hospitalization of children. </w:t>
                  </w:r>
                  <w:r w:rsidRPr="00E17BE1">
                    <w:rPr>
                      <w:rFonts w:ascii="Arial" w:hAnsi="Arial" w:cs="Arial"/>
                      <w:i/>
                      <w:iCs/>
                      <w:noProof/>
                      <w:color w:val="000000" w:themeColor="text1"/>
                      <w:sz w:val="22"/>
                      <w:szCs w:val="22"/>
                    </w:rPr>
                    <w:t>Materia socio-medica, 27</w:t>
                  </w:r>
                  <w:r w:rsidRPr="00E17BE1">
                    <w:rPr>
                      <w:rFonts w:ascii="Arial" w:hAnsi="Arial" w:cs="Arial"/>
                      <w:noProof/>
                      <w:color w:val="000000" w:themeColor="text1"/>
                      <w:sz w:val="22"/>
                      <w:szCs w:val="22"/>
                    </w:rPr>
                    <w:t>(6), 438-441.</w:t>
                  </w:r>
                </w:p>
                <w:p w14:paraId="3E90587B" w14:textId="77777777" w:rsidR="0091708E" w:rsidRPr="00E17BE1" w:rsidRDefault="0091708E" w:rsidP="0091708E">
                  <w:pPr>
                    <w:spacing w:line="240" w:lineRule="auto"/>
                    <w:rPr>
                      <w:rFonts w:ascii="Arial" w:hAnsi="Arial" w:cs="Arial"/>
                      <w:color w:val="000000" w:themeColor="text1"/>
                    </w:rPr>
                  </w:pPr>
                </w:p>
                <w:p w14:paraId="429F35C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lastRenderedPageBreak/>
                    <w:t xml:space="preserve">Lee, J., Lee, J., Lim, H., Son, J.-S., Lee, J.-R., Kim, D.-C., &amp; Ko, S. (2012). Cartoon Distraction Alleviates Anxiety in Children During Induction of Anesthesia. </w:t>
                  </w:r>
                  <w:r w:rsidRPr="00E17BE1">
                    <w:rPr>
                      <w:rFonts w:ascii="Arial" w:hAnsi="Arial" w:cs="Arial"/>
                      <w:i/>
                      <w:iCs/>
                      <w:noProof/>
                      <w:color w:val="000000" w:themeColor="text1"/>
                      <w:sz w:val="22"/>
                      <w:szCs w:val="22"/>
                    </w:rPr>
                    <w:t>Anesthesia &amp; Analgesia, 115</w:t>
                  </w:r>
                  <w:r w:rsidRPr="00E17BE1">
                    <w:rPr>
                      <w:rFonts w:ascii="Arial" w:hAnsi="Arial" w:cs="Arial"/>
                      <w:noProof/>
                      <w:color w:val="000000" w:themeColor="text1"/>
                      <w:sz w:val="22"/>
                      <w:szCs w:val="22"/>
                    </w:rPr>
                    <w:t>(5), 1168-1173.</w:t>
                  </w:r>
                </w:p>
                <w:p w14:paraId="70E018D8" w14:textId="77777777" w:rsidR="0091708E" w:rsidRPr="00E17BE1" w:rsidRDefault="0091708E" w:rsidP="0091708E">
                  <w:pPr>
                    <w:spacing w:line="240" w:lineRule="auto"/>
                    <w:rPr>
                      <w:rFonts w:ascii="Arial" w:hAnsi="Arial" w:cs="Arial"/>
                      <w:color w:val="000000" w:themeColor="text1"/>
                    </w:rPr>
                  </w:pPr>
                </w:p>
                <w:p w14:paraId="6025FDB8"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Li, H. C., &amp; Lopez., V. (2008). Effectiveness and appropriateness of therapeutic play intervention in preparing children for surgery: a randomized controlled trial study. </w:t>
                  </w:r>
                  <w:r w:rsidRPr="00E17BE1">
                    <w:rPr>
                      <w:rFonts w:ascii="Arial" w:hAnsi="Arial" w:cs="Arial"/>
                      <w:i/>
                      <w:iCs/>
                      <w:noProof/>
                      <w:color w:val="000000" w:themeColor="text1"/>
                      <w:sz w:val="22"/>
                      <w:szCs w:val="22"/>
                    </w:rPr>
                    <w:t>Journal for Specialists in Pediatric Nursing, 13</w:t>
                  </w:r>
                  <w:r w:rsidRPr="00E17BE1">
                    <w:rPr>
                      <w:rFonts w:ascii="Arial" w:hAnsi="Arial" w:cs="Arial"/>
                      <w:noProof/>
                      <w:color w:val="000000" w:themeColor="text1"/>
                      <w:sz w:val="22"/>
                      <w:szCs w:val="22"/>
                    </w:rPr>
                    <w:t>(2), 63-73.</w:t>
                  </w:r>
                </w:p>
                <w:p w14:paraId="2C836139" w14:textId="77777777" w:rsidR="0091708E" w:rsidRPr="00E17BE1" w:rsidRDefault="0091708E" w:rsidP="0091708E">
                  <w:pPr>
                    <w:spacing w:line="240" w:lineRule="auto"/>
                    <w:rPr>
                      <w:rFonts w:ascii="Arial" w:hAnsi="Arial" w:cs="Arial"/>
                      <w:color w:val="000000" w:themeColor="text1"/>
                    </w:rPr>
                  </w:pPr>
                </w:p>
                <w:p w14:paraId="47359854"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Littler, B., Alessa, T., Dimitri, P., Smith, C., &amp; Witte, L. d. (2021). Reducing negative emotions in children using social robots: systematic review. </w:t>
                  </w:r>
                  <w:r w:rsidRPr="00E17BE1">
                    <w:rPr>
                      <w:rFonts w:ascii="Arial" w:hAnsi="Arial" w:cs="Arial"/>
                      <w:i/>
                      <w:iCs/>
                      <w:noProof/>
                      <w:color w:val="000000" w:themeColor="text1"/>
                      <w:sz w:val="22"/>
                      <w:szCs w:val="22"/>
                    </w:rPr>
                    <w:t>Archives of Disease in Childhood, 106</w:t>
                  </w:r>
                  <w:r w:rsidRPr="00E17BE1">
                    <w:rPr>
                      <w:rFonts w:ascii="Arial" w:hAnsi="Arial" w:cs="Arial"/>
                      <w:noProof/>
                      <w:color w:val="000000" w:themeColor="text1"/>
                      <w:sz w:val="22"/>
                      <w:szCs w:val="22"/>
                    </w:rPr>
                    <w:t>, 1095-1101.</w:t>
                  </w:r>
                </w:p>
                <w:p w14:paraId="6E21B970" w14:textId="77777777" w:rsidR="0091708E" w:rsidRPr="00E17BE1" w:rsidRDefault="0091708E" w:rsidP="0091708E">
                  <w:pPr>
                    <w:spacing w:line="240" w:lineRule="auto"/>
                    <w:rPr>
                      <w:rFonts w:ascii="Arial" w:hAnsi="Arial" w:cs="Arial"/>
                      <w:color w:val="000000" w:themeColor="text1"/>
                    </w:rPr>
                  </w:pPr>
                </w:p>
                <w:p w14:paraId="1ED3DF3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Loi, S. M., Bennett, A., Pearce, M., Nguyen, K., Lautenschlager, N. T., Khosla, R., &amp; Velakoulis., D. (2018). A pilot study exploring staff acceptability of a socially assistive robot in a residential care facility that accommodates people under 65 years old. </w:t>
                  </w:r>
                  <w:r w:rsidRPr="00E17BE1">
                    <w:rPr>
                      <w:rFonts w:ascii="Arial" w:hAnsi="Arial" w:cs="Arial"/>
                      <w:i/>
                      <w:iCs/>
                      <w:noProof/>
                      <w:color w:val="000000" w:themeColor="text1"/>
                      <w:sz w:val="22"/>
                      <w:szCs w:val="22"/>
                    </w:rPr>
                    <w:t>International psychogeriatrics , 30</w:t>
                  </w:r>
                  <w:r w:rsidRPr="00E17BE1">
                    <w:rPr>
                      <w:rFonts w:ascii="Arial" w:hAnsi="Arial" w:cs="Arial"/>
                      <w:noProof/>
                      <w:color w:val="000000" w:themeColor="text1"/>
                      <w:sz w:val="22"/>
                      <w:szCs w:val="22"/>
                    </w:rPr>
                    <w:t>(7), 1075-1080.</w:t>
                  </w:r>
                </w:p>
                <w:p w14:paraId="41283A65"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Lumley, M. A., Melamed, B. G., &amp; Abeles, L. A. (1993). redicting children's presurgical anxiety and subsequent behavior changes. </w:t>
                  </w:r>
                  <w:r w:rsidRPr="00E17BE1">
                    <w:rPr>
                      <w:rFonts w:ascii="Arial" w:hAnsi="Arial" w:cs="Arial"/>
                      <w:i/>
                      <w:iCs/>
                      <w:noProof/>
                      <w:color w:val="000000" w:themeColor="text1"/>
                      <w:sz w:val="22"/>
                      <w:szCs w:val="22"/>
                    </w:rPr>
                    <w:t>Journal of Pediatric Psychology, 18</w:t>
                  </w:r>
                  <w:r w:rsidRPr="00E17BE1">
                    <w:rPr>
                      <w:rFonts w:ascii="Arial" w:hAnsi="Arial" w:cs="Arial"/>
                      <w:noProof/>
                      <w:color w:val="000000" w:themeColor="text1"/>
                      <w:sz w:val="22"/>
                      <w:szCs w:val="22"/>
                    </w:rPr>
                    <w:t>(4), 481-97.</w:t>
                  </w:r>
                </w:p>
                <w:p w14:paraId="3F550B9C" w14:textId="77777777" w:rsidR="0091708E" w:rsidRPr="00E17BE1" w:rsidRDefault="0091708E" w:rsidP="0091708E">
                  <w:pPr>
                    <w:spacing w:line="240" w:lineRule="auto"/>
                    <w:rPr>
                      <w:rFonts w:ascii="Arial" w:hAnsi="Arial" w:cs="Arial"/>
                      <w:color w:val="000000" w:themeColor="text1"/>
                    </w:rPr>
                  </w:pPr>
                </w:p>
                <w:p w14:paraId="3CAB2E1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Matthews, S., &amp; Blanchard, S. (2019). </w:t>
                  </w:r>
                  <w:r w:rsidRPr="00E17BE1">
                    <w:rPr>
                      <w:rFonts w:ascii="Arial" w:hAnsi="Arial" w:cs="Arial"/>
                      <w:i/>
                      <w:iCs/>
                      <w:noProof/>
                      <w:color w:val="000000" w:themeColor="text1"/>
                      <w:sz w:val="22"/>
                      <w:szCs w:val="22"/>
                    </w:rPr>
                    <w:t>The A&amp;E map of shame: Graphic reveals the 10 NHS trusts where the most patients are waiting more than four hours to be treated</w:t>
                  </w:r>
                  <w:r w:rsidRPr="00E17BE1">
                    <w:rPr>
                      <w:rFonts w:ascii="Arial" w:hAnsi="Arial" w:cs="Arial"/>
                      <w:noProof/>
                      <w:color w:val="000000" w:themeColor="text1"/>
                      <w:sz w:val="22"/>
                      <w:szCs w:val="22"/>
                    </w:rPr>
                    <w:t>. Retrieved March 26, 2019, from https://www.dailymail.co.uk/health/article-6839963/A-E-patients-waiting-longer-four-hours-Englands-worst-performing-casualty.html</w:t>
                  </w:r>
                </w:p>
                <w:p w14:paraId="0E153BEC" w14:textId="77777777" w:rsidR="0091708E" w:rsidRPr="00E17BE1" w:rsidRDefault="0091708E" w:rsidP="0091708E">
                  <w:pPr>
                    <w:spacing w:line="240" w:lineRule="auto"/>
                    <w:rPr>
                      <w:rFonts w:ascii="Arial" w:hAnsi="Arial" w:cs="Arial"/>
                      <w:color w:val="000000" w:themeColor="text1"/>
                    </w:rPr>
                  </w:pPr>
                </w:p>
                <w:p w14:paraId="5FA88C59"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Matthews-King, A. (2018). </w:t>
                  </w:r>
                  <w:r w:rsidRPr="00E17BE1">
                    <w:rPr>
                      <w:rFonts w:ascii="Arial" w:hAnsi="Arial" w:cs="Arial"/>
                      <w:i/>
                      <w:iCs/>
                      <w:noProof/>
                      <w:color w:val="000000" w:themeColor="text1"/>
                      <w:sz w:val="22"/>
                      <w:szCs w:val="22"/>
                    </w:rPr>
                    <w:t>Why were NHS hospital beds busier than they've ever been in winter?</w:t>
                  </w:r>
                  <w:r w:rsidRPr="00E17BE1">
                    <w:rPr>
                      <w:rFonts w:ascii="Arial" w:hAnsi="Arial" w:cs="Arial"/>
                      <w:noProof/>
                      <w:color w:val="000000" w:themeColor="text1"/>
                      <w:sz w:val="22"/>
                      <w:szCs w:val="22"/>
                    </w:rPr>
                    <w:t xml:space="preserve"> Retrieved May 24, 2018, from https://www.independent.co.uk/news/health/nhs-hospital-beds-winter-weather-cuts-rising-patient-surgeons-a8367726.html</w:t>
                  </w:r>
                </w:p>
                <w:p w14:paraId="601D1456" w14:textId="77777777" w:rsidR="0091708E" w:rsidRPr="00E17BE1" w:rsidRDefault="0091708E" w:rsidP="0091708E">
                  <w:pPr>
                    <w:spacing w:line="240" w:lineRule="auto"/>
                    <w:rPr>
                      <w:rFonts w:ascii="Arial" w:hAnsi="Arial" w:cs="Arial"/>
                      <w:color w:val="000000" w:themeColor="text1"/>
                    </w:rPr>
                  </w:pPr>
                </w:p>
                <w:p w14:paraId="56A2178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McCann, M. E., &amp; Kain, Z. N. (2001). The Management of Preoperative Anxiety in Children: An Update. </w:t>
                  </w:r>
                  <w:r w:rsidRPr="00E17BE1">
                    <w:rPr>
                      <w:rFonts w:ascii="Arial" w:hAnsi="Arial" w:cs="Arial"/>
                      <w:i/>
                      <w:iCs/>
                      <w:noProof/>
                      <w:color w:val="000000" w:themeColor="text1"/>
                      <w:sz w:val="22"/>
                      <w:szCs w:val="22"/>
                    </w:rPr>
                    <w:t>Anesthesia &amp; Analgesia, 93</w:t>
                  </w:r>
                  <w:r w:rsidRPr="00E17BE1">
                    <w:rPr>
                      <w:rFonts w:ascii="Arial" w:hAnsi="Arial" w:cs="Arial"/>
                      <w:noProof/>
                      <w:color w:val="000000" w:themeColor="text1"/>
                      <w:sz w:val="22"/>
                      <w:szCs w:val="22"/>
                    </w:rPr>
                    <w:t>(1), 98-105.</w:t>
                  </w:r>
                </w:p>
                <w:p w14:paraId="236EAD81" w14:textId="77777777" w:rsidR="0091708E" w:rsidRPr="00E17BE1" w:rsidRDefault="0091708E" w:rsidP="0091708E">
                  <w:pPr>
                    <w:spacing w:line="240" w:lineRule="auto"/>
                    <w:rPr>
                      <w:rFonts w:ascii="Arial" w:hAnsi="Arial" w:cs="Arial"/>
                      <w:color w:val="000000" w:themeColor="text1"/>
                    </w:rPr>
                  </w:pPr>
                </w:p>
                <w:p w14:paraId="6802FE8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McClurkin, S. L., &amp; Smith, C. D. (2016). The Duration of Self-Selected Music Needed to Reduce Preoperative Anxiety. </w:t>
                  </w:r>
                  <w:r w:rsidRPr="00E17BE1">
                    <w:rPr>
                      <w:rFonts w:ascii="Arial" w:hAnsi="Arial" w:cs="Arial"/>
                      <w:i/>
                      <w:iCs/>
                      <w:noProof/>
                      <w:color w:val="000000" w:themeColor="text1"/>
                      <w:sz w:val="22"/>
                      <w:szCs w:val="22"/>
                    </w:rPr>
                    <w:t>Journal of PeriAnesthesia Nursing, 31</w:t>
                  </w:r>
                  <w:r w:rsidRPr="00E17BE1">
                    <w:rPr>
                      <w:rFonts w:ascii="Arial" w:hAnsi="Arial" w:cs="Arial"/>
                      <w:noProof/>
                      <w:color w:val="000000" w:themeColor="text1"/>
                      <w:sz w:val="22"/>
                      <w:szCs w:val="22"/>
                    </w:rPr>
                    <w:t>(3), 196-208.</w:t>
                  </w:r>
                </w:p>
                <w:p w14:paraId="55ECA5D7" w14:textId="77777777" w:rsidR="0091708E" w:rsidRPr="00E17BE1" w:rsidRDefault="0091708E" w:rsidP="0091708E">
                  <w:pPr>
                    <w:spacing w:line="240" w:lineRule="auto"/>
                    <w:rPr>
                      <w:rFonts w:ascii="Arial" w:hAnsi="Arial" w:cs="Arial"/>
                      <w:color w:val="000000" w:themeColor="text1"/>
                    </w:rPr>
                  </w:pPr>
                </w:p>
                <w:p w14:paraId="72A3068A"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Melamed, B. G., &amp; Siegel, L. J. (1975). Reduction of anxiety in children facing hospitalization and surgery by use of filmed modeling. </w:t>
                  </w:r>
                  <w:r w:rsidRPr="00E17BE1">
                    <w:rPr>
                      <w:rFonts w:ascii="Arial" w:hAnsi="Arial" w:cs="Arial"/>
                      <w:i/>
                      <w:iCs/>
                      <w:noProof/>
                      <w:color w:val="000000" w:themeColor="text1"/>
                      <w:sz w:val="22"/>
                      <w:szCs w:val="22"/>
                    </w:rPr>
                    <w:t>Journal of consulting and clinical psychology, 43</w:t>
                  </w:r>
                  <w:r w:rsidRPr="00E17BE1">
                    <w:rPr>
                      <w:rFonts w:ascii="Arial" w:hAnsi="Arial" w:cs="Arial"/>
                      <w:noProof/>
                      <w:color w:val="000000" w:themeColor="text1"/>
                      <w:sz w:val="22"/>
                      <w:szCs w:val="22"/>
                    </w:rPr>
                    <w:t>(4), 511-521.</w:t>
                  </w:r>
                </w:p>
                <w:p w14:paraId="733EC960" w14:textId="77777777" w:rsidR="0091708E" w:rsidRPr="00E17BE1" w:rsidRDefault="0091708E" w:rsidP="0091708E">
                  <w:pPr>
                    <w:spacing w:line="240" w:lineRule="auto"/>
                    <w:rPr>
                      <w:rFonts w:ascii="Arial" w:hAnsi="Arial" w:cs="Arial"/>
                      <w:color w:val="000000" w:themeColor="text1"/>
                    </w:rPr>
                  </w:pPr>
                </w:p>
                <w:p w14:paraId="4AC061A2"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Mifflin, K. A., Hackmann, T., &amp; Chorney, J. M. (2012). Streamed Video Clips to Reduce Anxiety in Children During Inhaled Induction of Anesthesia. </w:t>
                  </w:r>
                  <w:r w:rsidRPr="00E17BE1">
                    <w:rPr>
                      <w:rFonts w:ascii="Arial" w:hAnsi="Arial" w:cs="Arial"/>
                      <w:i/>
                      <w:iCs/>
                      <w:noProof/>
                      <w:color w:val="000000" w:themeColor="text1"/>
                      <w:sz w:val="22"/>
                      <w:szCs w:val="22"/>
                    </w:rPr>
                    <w:t>Anesthesia &amp; Analgesia, 115</w:t>
                  </w:r>
                  <w:r w:rsidRPr="00E17BE1">
                    <w:rPr>
                      <w:rFonts w:ascii="Arial" w:hAnsi="Arial" w:cs="Arial"/>
                      <w:noProof/>
                      <w:color w:val="000000" w:themeColor="text1"/>
                      <w:sz w:val="22"/>
                      <w:szCs w:val="22"/>
                    </w:rPr>
                    <w:t>(5), 1162-1167.</w:t>
                  </w:r>
                </w:p>
                <w:p w14:paraId="516E6422" w14:textId="77777777" w:rsidR="0091708E" w:rsidRPr="00E17BE1" w:rsidRDefault="0091708E" w:rsidP="0091708E">
                  <w:pPr>
                    <w:spacing w:line="240" w:lineRule="auto"/>
                    <w:rPr>
                      <w:rFonts w:ascii="Arial" w:hAnsi="Arial" w:cs="Arial"/>
                      <w:color w:val="000000" w:themeColor="text1"/>
                    </w:rPr>
                  </w:pPr>
                </w:p>
                <w:p w14:paraId="130455DB"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Nelson, K., Adamek, M., &amp; Kleiber, C. (2017). Relaxation Training and Postoperative Music Therapy for Adolescents Undergoing Spinal Fusion Surgery. </w:t>
                  </w:r>
                  <w:r w:rsidRPr="00E17BE1">
                    <w:rPr>
                      <w:rFonts w:ascii="Arial" w:hAnsi="Arial" w:cs="Arial"/>
                      <w:i/>
                      <w:iCs/>
                      <w:noProof/>
                      <w:color w:val="000000" w:themeColor="text1"/>
                      <w:sz w:val="22"/>
                      <w:szCs w:val="22"/>
                    </w:rPr>
                    <w:t>Pain management nursing, 18</w:t>
                  </w:r>
                  <w:r w:rsidRPr="00E17BE1">
                    <w:rPr>
                      <w:rFonts w:ascii="Arial" w:hAnsi="Arial" w:cs="Arial"/>
                      <w:noProof/>
                      <w:color w:val="000000" w:themeColor="text1"/>
                      <w:sz w:val="22"/>
                      <w:szCs w:val="22"/>
                    </w:rPr>
                    <w:t>(1), 16-23.</w:t>
                  </w:r>
                </w:p>
                <w:p w14:paraId="285E5C72" w14:textId="77777777" w:rsidR="0091708E" w:rsidRPr="00E17BE1" w:rsidRDefault="0091708E" w:rsidP="0091708E">
                  <w:pPr>
                    <w:spacing w:line="240" w:lineRule="auto"/>
                    <w:rPr>
                      <w:rFonts w:ascii="Arial" w:hAnsi="Arial" w:cs="Arial"/>
                      <w:color w:val="000000" w:themeColor="text1"/>
                    </w:rPr>
                  </w:pPr>
                </w:p>
                <w:p w14:paraId="470D497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lastRenderedPageBreak/>
                    <w:t xml:space="preserve">Norfolk and Norwich University, H. (2019). </w:t>
                  </w:r>
                  <w:r w:rsidRPr="00E17BE1">
                    <w:rPr>
                      <w:rFonts w:ascii="Arial" w:hAnsi="Arial" w:cs="Arial"/>
                      <w:i/>
                      <w:iCs/>
                      <w:noProof/>
                      <w:color w:val="000000" w:themeColor="text1"/>
                      <w:sz w:val="22"/>
                      <w:szCs w:val="22"/>
                    </w:rPr>
                    <w:t>New virtual tour launches at children’s hospital</w:t>
                  </w:r>
                  <w:r w:rsidRPr="00E17BE1">
                    <w:rPr>
                      <w:rFonts w:ascii="Arial" w:hAnsi="Arial" w:cs="Arial"/>
                      <w:noProof/>
                      <w:color w:val="000000" w:themeColor="text1"/>
                      <w:sz w:val="22"/>
                      <w:szCs w:val="22"/>
                    </w:rPr>
                    <w:t>. Retrieved July 22, 2019, from http://www.nnuh.nhs.uk/news/2019/07/new-virtual-tour-launches-at-childrens-hospital/</w:t>
                  </w:r>
                </w:p>
                <w:p w14:paraId="63C95CEF" w14:textId="77777777" w:rsidR="0091708E" w:rsidRPr="00E17BE1" w:rsidRDefault="0091708E" w:rsidP="0091708E">
                  <w:pPr>
                    <w:spacing w:line="240" w:lineRule="auto"/>
                    <w:rPr>
                      <w:rFonts w:ascii="Arial" w:hAnsi="Arial" w:cs="Arial"/>
                      <w:color w:val="000000" w:themeColor="text1"/>
                    </w:rPr>
                  </w:pPr>
                </w:p>
                <w:p w14:paraId="3EFF27D2"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Okita, S. (2013). Self–Other’s Perspective Taking: The Use of Therapeutic Robot Companions as Social Agents for Reducing Pain and Anxiety in Pediatric Patients. </w:t>
                  </w:r>
                  <w:r w:rsidRPr="00E17BE1">
                    <w:rPr>
                      <w:rFonts w:ascii="Arial" w:hAnsi="Arial" w:cs="Arial"/>
                      <w:i/>
                      <w:iCs/>
                      <w:noProof/>
                      <w:color w:val="000000" w:themeColor="text1"/>
                      <w:sz w:val="22"/>
                      <w:szCs w:val="22"/>
                    </w:rPr>
                    <w:t>Cyberpsychlogy, Behavior, and Social Networking, 16</w:t>
                  </w:r>
                  <w:r w:rsidRPr="00E17BE1">
                    <w:rPr>
                      <w:rFonts w:ascii="Arial" w:hAnsi="Arial" w:cs="Arial"/>
                      <w:noProof/>
                      <w:color w:val="000000" w:themeColor="text1"/>
                      <w:sz w:val="22"/>
                      <w:szCs w:val="22"/>
                    </w:rPr>
                    <w:t>(6), 436-441.</w:t>
                  </w:r>
                </w:p>
                <w:p w14:paraId="5DA78BD0" w14:textId="77777777" w:rsidR="0091708E" w:rsidRPr="00E17BE1" w:rsidRDefault="0091708E" w:rsidP="0091708E">
                  <w:pPr>
                    <w:spacing w:line="240" w:lineRule="auto"/>
                    <w:rPr>
                      <w:rFonts w:ascii="Arial" w:hAnsi="Arial" w:cs="Arial"/>
                      <w:color w:val="000000" w:themeColor="text1"/>
                    </w:rPr>
                  </w:pPr>
                </w:p>
                <w:p w14:paraId="7FAB934F"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Ortiz, G. S., O'Connor, T., Carey, J., Vella, A., Paul, A., Rode, D., &amp; Weinberg., A. (2019). Impact of a child life and music therapy procedural support intervention on parental perception of their child's distress during intravenous placement. </w:t>
                  </w:r>
                  <w:r w:rsidRPr="00E17BE1">
                    <w:rPr>
                      <w:rFonts w:ascii="Arial" w:hAnsi="Arial" w:cs="Arial"/>
                      <w:i/>
                      <w:iCs/>
                      <w:noProof/>
                      <w:color w:val="000000" w:themeColor="text1"/>
                      <w:sz w:val="22"/>
                      <w:szCs w:val="22"/>
                    </w:rPr>
                    <w:t>Pediatric emergency care, 35</w:t>
                  </w:r>
                  <w:r w:rsidRPr="00E17BE1">
                    <w:rPr>
                      <w:rFonts w:ascii="Arial" w:hAnsi="Arial" w:cs="Arial"/>
                      <w:noProof/>
                      <w:color w:val="000000" w:themeColor="text1"/>
                      <w:sz w:val="22"/>
                      <w:szCs w:val="22"/>
                    </w:rPr>
                    <w:t>(7), 498-505.</w:t>
                  </w:r>
                </w:p>
                <w:p w14:paraId="743F3B5A" w14:textId="77777777" w:rsidR="0091708E" w:rsidRPr="00E17BE1" w:rsidRDefault="0091708E" w:rsidP="0091708E">
                  <w:pPr>
                    <w:spacing w:line="240" w:lineRule="auto"/>
                    <w:rPr>
                      <w:rFonts w:ascii="Arial" w:hAnsi="Arial" w:cs="Arial"/>
                      <w:color w:val="000000" w:themeColor="text1"/>
                    </w:rPr>
                  </w:pPr>
                </w:p>
                <w:p w14:paraId="38D4DD10"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Shirley, P. J., N. Thompson, M. K., &amp; Johnston, G. (1998). Parental anxiety before elective surgery in children A British perspective. </w:t>
                  </w:r>
                  <w:r w:rsidRPr="00E17BE1">
                    <w:rPr>
                      <w:rFonts w:ascii="Arial" w:hAnsi="Arial" w:cs="Arial"/>
                      <w:i/>
                      <w:iCs/>
                      <w:noProof/>
                      <w:color w:val="000000" w:themeColor="text1"/>
                      <w:sz w:val="22"/>
                      <w:szCs w:val="22"/>
                    </w:rPr>
                    <w:t>Anaesthesia, 53</w:t>
                  </w:r>
                  <w:r w:rsidRPr="00E17BE1">
                    <w:rPr>
                      <w:rFonts w:ascii="Arial" w:hAnsi="Arial" w:cs="Arial"/>
                      <w:noProof/>
                      <w:color w:val="000000" w:themeColor="text1"/>
                      <w:sz w:val="22"/>
                      <w:szCs w:val="22"/>
                    </w:rPr>
                    <w:t>(10), 956-959.</w:t>
                  </w:r>
                </w:p>
                <w:p w14:paraId="593181E8"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Shuman, J., Kennedy, H., DeWitt, P., Edelblute, A., &amp; Wamboldt., M. Z. (2016). Group music therapy impacts mood states of adolescents in a psychiatric hospital setting. </w:t>
                  </w:r>
                  <w:r w:rsidRPr="00E17BE1">
                    <w:rPr>
                      <w:rFonts w:ascii="Arial" w:hAnsi="Arial" w:cs="Arial"/>
                      <w:i/>
                      <w:iCs/>
                      <w:noProof/>
                      <w:color w:val="000000" w:themeColor="text1"/>
                      <w:sz w:val="22"/>
                      <w:szCs w:val="22"/>
                    </w:rPr>
                    <w:t>The Arts in Psychotherapy, 49</w:t>
                  </w:r>
                  <w:r w:rsidRPr="00E17BE1">
                    <w:rPr>
                      <w:rFonts w:ascii="Arial" w:hAnsi="Arial" w:cs="Arial"/>
                      <w:noProof/>
                      <w:color w:val="000000" w:themeColor="text1"/>
                      <w:sz w:val="22"/>
                      <w:szCs w:val="22"/>
                    </w:rPr>
                    <w:t>, 50-56.</w:t>
                  </w:r>
                </w:p>
                <w:p w14:paraId="5B518BFA" w14:textId="77777777" w:rsidR="0091708E" w:rsidRPr="00E17BE1" w:rsidRDefault="0091708E" w:rsidP="0091708E">
                  <w:pPr>
                    <w:spacing w:line="240" w:lineRule="auto"/>
                    <w:rPr>
                      <w:rFonts w:ascii="Arial" w:hAnsi="Arial" w:cs="Arial"/>
                      <w:color w:val="000000" w:themeColor="text1"/>
                    </w:rPr>
                  </w:pPr>
                </w:p>
                <w:p w14:paraId="6273E8D5" w14:textId="77777777" w:rsidR="0091708E" w:rsidRPr="00E17BE1" w:rsidRDefault="0091708E" w:rsidP="0091708E">
                  <w:pPr>
                    <w:spacing w:line="240" w:lineRule="auto"/>
                    <w:rPr>
                      <w:rFonts w:ascii="Arial" w:hAnsi="Arial" w:cs="Arial"/>
                      <w:color w:val="000000" w:themeColor="text1"/>
                    </w:rPr>
                  </w:pPr>
                  <w:r w:rsidRPr="00E17BE1">
                    <w:rPr>
                      <w:rFonts w:ascii="Arial" w:hAnsi="Arial" w:cs="Arial"/>
                      <w:color w:val="222222"/>
                      <w:shd w:val="clear" w:color="auto" w:fill="FFFFFF"/>
                    </w:rPr>
                    <w:t>Shuman, J., Kennedy, H., DeWitt, P., Edelblute, A. and Wamboldt, M.Z., 2016. Group music therapy impacts mood states of adolescents in a psychiatric hospital setting. </w:t>
                  </w:r>
                  <w:r w:rsidRPr="00E17BE1">
                    <w:rPr>
                      <w:rFonts w:ascii="Arial" w:hAnsi="Arial" w:cs="Arial"/>
                      <w:i/>
                      <w:iCs/>
                      <w:color w:val="222222"/>
                      <w:shd w:val="clear" w:color="auto" w:fill="FFFFFF"/>
                    </w:rPr>
                    <w:t>The Arts in Psychotherapy</w:t>
                  </w:r>
                  <w:r w:rsidRPr="00E17BE1">
                    <w:rPr>
                      <w:rFonts w:ascii="Arial" w:hAnsi="Arial" w:cs="Arial"/>
                      <w:color w:val="222222"/>
                      <w:shd w:val="clear" w:color="auto" w:fill="FFFFFF"/>
                    </w:rPr>
                    <w:t>, </w:t>
                  </w:r>
                  <w:r w:rsidRPr="00E17BE1">
                    <w:rPr>
                      <w:rFonts w:ascii="Arial" w:hAnsi="Arial" w:cs="Arial"/>
                      <w:i/>
                      <w:iCs/>
                      <w:color w:val="222222"/>
                      <w:shd w:val="clear" w:color="auto" w:fill="FFFFFF"/>
                    </w:rPr>
                    <w:t>49</w:t>
                  </w:r>
                  <w:r w:rsidRPr="00E17BE1">
                    <w:rPr>
                      <w:rFonts w:ascii="Arial" w:hAnsi="Arial" w:cs="Arial"/>
                      <w:color w:val="222222"/>
                      <w:shd w:val="clear" w:color="auto" w:fill="FFFFFF"/>
                    </w:rPr>
                    <w:t>, pp.50-56.</w:t>
                  </w:r>
                </w:p>
                <w:p w14:paraId="13B82C9E"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Wada, K., Shibata, T., Musha, T., &amp; Kimura, S. (2008). Robot therapy for elders affected by dementia. IEEE Engineering in Medicine and Biology Magazine.</w:t>
                  </w:r>
                </w:p>
                <w:p w14:paraId="1B9458D5"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Wada, K., Takasawa, Y., &amp; Shibata., T. (2014). Robot therapy at facilities for the elderly in Kanagawa prefecture-A report on the experimental result of the first week. (pp. 757-761). Edinburgh: The 23rd IEEE International Symposium on Robot and Human Interactive Communication.</w:t>
                  </w:r>
                </w:p>
                <w:p w14:paraId="25209608" w14:textId="77777777" w:rsidR="0091708E" w:rsidRPr="00E17BE1" w:rsidRDefault="0091708E" w:rsidP="0091708E">
                  <w:pPr>
                    <w:spacing w:line="240" w:lineRule="auto"/>
                    <w:rPr>
                      <w:rFonts w:ascii="Arial" w:hAnsi="Arial" w:cs="Arial"/>
                      <w:lang w:eastAsia="en-GB"/>
                    </w:rPr>
                  </w:pPr>
                </w:p>
                <w:p w14:paraId="6E2882A7" w14:textId="77777777" w:rsidR="0091708E" w:rsidRPr="00E17BE1" w:rsidRDefault="0091708E" w:rsidP="0091708E">
                  <w:pPr>
                    <w:pStyle w:val="Bibliography"/>
                    <w:rPr>
                      <w:rFonts w:ascii="Arial" w:hAnsi="Arial" w:cs="Arial"/>
                      <w:noProof/>
                      <w:color w:val="000000" w:themeColor="text1"/>
                      <w:sz w:val="22"/>
                      <w:szCs w:val="22"/>
                    </w:rPr>
                  </w:pPr>
                  <w:r w:rsidRPr="00E17BE1">
                    <w:rPr>
                      <w:rFonts w:ascii="Arial" w:hAnsi="Arial" w:cs="Arial"/>
                      <w:noProof/>
                      <w:color w:val="000000" w:themeColor="text1"/>
                      <w:sz w:val="22"/>
                      <w:szCs w:val="22"/>
                    </w:rPr>
                    <w:t xml:space="preserve">Wollin, S. R., Plummer, J. L., Owen, H., Hawkins, R. M., Materazzo, F., &amp; Morrison., V. (2004). Anxiety in children having elective surgery. </w:t>
                  </w:r>
                  <w:r w:rsidRPr="00E17BE1">
                    <w:rPr>
                      <w:rFonts w:ascii="Arial" w:hAnsi="Arial" w:cs="Arial"/>
                      <w:i/>
                      <w:iCs/>
                      <w:noProof/>
                      <w:color w:val="000000" w:themeColor="text1"/>
                      <w:sz w:val="22"/>
                      <w:szCs w:val="22"/>
                    </w:rPr>
                    <w:t>Journal of pediatric nursing, 19</w:t>
                  </w:r>
                  <w:r w:rsidRPr="00E17BE1">
                    <w:rPr>
                      <w:rFonts w:ascii="Arial" w:hAnsi="Arial" w:cs="Arial"/>
                      <w:noProof/>
                      <w:color w:val="000000" w:themeColor="text1"/>
                      <w:sz w:val="22"/>
                      <w:szCs w:val="22"/>
                    </w:rPr>
                    <w:t>(2), 128-132.</w:t>
                  </w:r>
                </w:p>
                <w:p w14:paraId="23292107" w14:textId="77777777" w:rsidR="0091708E" w:rsidRPr="00E17BE1" w:rsidRDefault="00000000" w:rsidP="0091708E">
                  <w:pPr>
                    <w:spacing w:line="240" w:lineRule="auto"/>
                    <w:rPr>
                      <w:rFonts w:ascii="Arial" w:hAnsi="Arial" w:cs="Arial"/>
                      <w:color w:val="000000" w:themeColor="text1"/>
                    </w:rPr>
                  </w:pPr>
                </w:p>
              </w:sdtContent>
            </w:sdt>
            <w:p w14:paraId="61363F2C" w14:textId="7BE4D3A5" w:rsidR="0091708E" w:rsidRPr="00E17BE1" w:rsidRDefault="0091708E" w:rsidP="0091708E">
              <w:pPr>
                <w:pStyle w:val="Heading1"/>
              </w:pPr>
            </w:p>
            <w:p w14:paraId="287ECCD1" w14:textId="701B1C5D" w:rsidR="00B7407D" w:rsidRPr="00E17BE1" w:rsidRDefault="00000000" w:rsidP="0094144F">
              <w:pPr>
                <w:spacing w:line="240" w:lineRule="auto"/>
                <w:rPr>
                  <w:rFonts w:ascii="Arial" w:hAnsi="Arial" w:cs="Arial"/>
                  <w:color w:val="000000" w:themeColor="text1"/>
                  <w:sz w:val="70"/>
                  <w:szCs w:val="70"/>
                </w:rPr>
              </w:pPr>
            </w:p>
          </w:sdtContent>
        </w:sdt>
      </w:sdtContent>
    </w:sdt>
    <w:bookmarkStart w:id="40" w:name="_Chapter_3"/>
    <w:bookmarkStart w:id="41" w:name="_Toc161170745"/>
    <w:bookmarkEnd w:id="40"/>
    <w:p w14:paraId="040B48B5" w14:textId="403D9C0E" w:rsidR="006E3926" w:rsidRPr="00E17BE1" w:rsidRDefault="006E3926" w:rsidP="00A74733">
      <w:pPr>
        <w:pStyle w:val="Heading1"/>
        <w:rPr>
          <w:rFonts w:ascii="Arial" w:hAnsi="Arial" w:cs="Arial"/>
          <w:b/>
          <w:bCs/>
          <w:color w:val="000000" w:themeColor="text1"/>
        </w:rPr>
      </w:pPr>
      <w:r w:rsidRPr="00E17BE1">
        <w:rPr>
          <w:rFonts w:ascii="Arial" w:hAnsi="Arial" w:cs="Arial"/>
          <w:b/>
          <w:bCs/>
          <w:noProof/>
          <w:color w:val="000000" w:themeColor="text1"/>
          <w:sz w:val="52"/>
          <w:szCs w:val="52"/>
        </w:rPr>
        <w:lastRenderedPageBreak/>
        <mc:AlternateContent>
          <mc:Choice Requires="wps">
            <w:drawing>
              <wp:anchor distT="0" distB="0" distL="114300" distR="114300" simplePos="0" relativeHeight="251670528" behindDoc="1" locked="0" layoutInCell="1" allowOverlap="1" wp14:anchorId="35ACA139" wp14:editId="1DA22004">
                <wp:simplePos x="0" y="0"/>
                <wp:positionH relativeFrom="column">
                  <wp:posOffset>-918210</wp:posOffset>
                </wp:positionH>
                <wp:positionV relativeFrom="paragraph">
                  <wp:posOffset>-884555</wp:posOffset>
                </wp:positionV>
                <wp:extent cx="7577051" cy="10743124"/>
                <wp:effectExtent l="12700" t="12700" r="17780" b="13970"/>
                <wp:wrapNone/>
                <wp:docPr id="360872649"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DF55D" id="Rectangle 1" o:spid="_x0000_s1026" style="position:absolute;margin-left:-72.3pt;margin-top:-69.65pt;width:596.6pt;height:845.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" fillcolor="#e4e4f8" strokecolor="#e4e4f8" strokeweight="2pt"/>
            </w:pict>
          </mc:Fallback>
        </mc:AlternateContent>
      </w:r>
      <w:r w:rsidRPr="00E17BE1">
        <w:rPr>
          <w:rFonts w:ascii="Arial" w:hAnsi="Arial" w:cs="Arial"/>
          <w:b/>
          <w:bCs/>
          <w:color w:val="000000" w:themeColor="text1"/>
          <w:sz w:val="40"/>
          <w:szCs w:val="40"/>
        </w:rPr>
        <w:t>Chapter 3</w:t>
      </w:r>
      <w:bookmarkEnd w:id="41"/>
    </w:p>
    <w:p w14:paraId="39E390E1" w14:textId="15780F19" w:rsidR="006E3926" w:rsidRPr="00E17BE1" w:rsidRDefault="006E3926" w:rsidP="00A74733">
      <w:pPr>
        <w:pStyle w:val="Heading1"/>
        <w:rPr>
          <w:rFonts w:ascii="Arial" w:hAnsi="Arial" w:cs="Arial"/>
          <w:b/>
          <w:bCs/>
          <w:color w:val="000000" w:themeColor="text1"/>
          <w:sz w:val="72"/>
          <w:szCs w:val="72"/>
        </w:rPr>
      </w:pPr>
      <w:bookmarkStart w:id="42" w:name="_Toc161170746"/>
      <w:r w:rsidRPr="00E17BE1">
        <w:rPr>
          <w:rFonts w:ascii="Arial" w:hAnsi="Arial" w:cs="Arial"/>
          <w:b/>
          <w:bCs/>
          <w:color w:val="000000" w:themeColor="text1"/>
          <w:sz w:val="72"/>
          <w:szCs w:val="72"/>
        </w:rPr>
        <w:t>Reducing negative emotions in children using social robots: systematic review</w:t>
      </w:r>
      <w:bookmarkEnd w:id="42"/>
    </w:p>
    <w:p w14:paraId="28124FE5" w14:textId="77777777" w:rsidR="00FF1EC7" w:rsidRPr="00E17BE1" w:rsidRDefault="00FF1EC7" w:rsidP="00FF1EC7">
      <w:pPr>
        <w:rPr>
          <w:lang w:eastAsia="en-GB"/>
        </w:rPr>
      </w:pPr>
    </w:p>
    <w:p w14:paraId="722FBED8" w14:textId="77777777" w:rsidR="00B40180" w:rsidRPr="00E17BE1" w:rsidRDefault="00B40180" w:rsidP="00FF1EC7">
      <w:pPr>
        <w:rPr>
          <w:rFonts w:ascii="Arial" w:hAnsi="Arial" w:cs="Arial"/>
          <w:sz w:val="24"/>
          <w:szCs w:val="24"/>
          <w:lang w:eastAsia="en-GB"/>
        </w:rPr>
      </w:pPr>
    </w:p>
    <w:p w14:paraId="5D8EE0B8" w14:textId="77777777" w:rsidR="00B40180" w:rsidRPr="00E17BE1" w:rsidRDefault="00B40180" w:rsidP="00FF1EC7">
      <w:pPr>
        <w:rPr>
          <w:rFonts w:ascii="Arial" w:hAnsi="Arial" w:cs="Arial"/>
          <w:sz w:val="24"/>
          <w:szCs w:val="24"/>
          <w:lang w:eastAsia="en-GB"/>
        </w:rPr>
      </w:pPr>
    </w:p>
    <w:p w14:paraId="09D0C2B9" w14:textId="77777777" w:rsidR="00B40180" w:rsidRPr="00E17BE1" w:rsidRDefault="00B40180" w:rsidP="00FF1EC7">
      <w:pPr>
        <w:rPr>
          <w:rFonts w:ascii="Arial" w:hAnsi="Arial" w:cs="Arial"/>
          <w:sz w:val="24"/>
          <w:szCs w:val="24"/>
          <w:lang w:eastAsia="en-GB"/>
        </w:rPr>
      </w:pPr>
    </w:p>
    <w:p w14:paraId="0C50EA1E" w14:textId="77777777" w:rsidR="00B40180" w:rsidRPr="00E17BE1" w:rsidRDefault="00B40180" w:rsidP="00FF1EC7">
      <w:pPr>
        <w:rPr>
          <w:rFonts w:ascii="Arial" w:hAnsi="Arial" w:cs="Arial"/>
          <w:sz w:val="24"/>
          <w:szCs w:val="24"/>
          <w:lang w:eastAsia="en-GB"/>
        </w:rPr>
      </w:pPr>
    </w:p>
    <w:p w14:paraId="4A5E780A" w14:textId="77777777" w:rsidR="00A74733" w:rsidRPr="00E17BE1" w:rsidRDefault="00A74733" w:rsidP="00FF1EC7">
      <w:pPr>
        <w:rPr>
          <w:rFonts w:ascii="Arial" w:hAnsi="Arial" w:cs="Arial"/>
          <w:sz w:val="24"/>
          <w:szCs w:val="24"/>
          <w:lang w:eastAsia="en-GB"/>
        </w:rPr>
      </w:pPr>
    </w:p>
    <w:p w14:paraId="3C9FD180" w14:textId="77777777" w:rsidR="00A74733" w:rsidRPr="00E17BE1" w:rsidRDefault="00A74733" w:rsidP="00FF1EC7">
      <w:pPr>
        <w:rPr>
          <w:rFonts w:ascii="Arial" w:hAnsi="Arial" w:cs="Arial"/>
          <w:sz w:val="24"/>
          <w:szCs w:val="24"/>
          <w:lang w:eastAsia="en-GB"/>
        </w:rPr>
      </w:pPr>
    </w:p>
    <w:p w14:paraId="395F22B0" w14:textId="77777777" w:rsidR="00A74733" w:rsidRPr="00E17BE1" w:rsidRDefault="00A74733" w:rsidP="00FF1EC7">
      <w:pPr>
        <w:rPr>
          <w:rFonts w:ascii="Arial" w:hAnsi="Arial" w:cs="Arial"/>
          <w:sz w:val="24"/>
          <w:szCs w:val="24"/>
          <w:lang w:eastAsia="en-GB"/>
        </w:rPr>
      </w:pPr>
    </w:p>
    <w:p w14:paraId="700DF213" w14:textId="77777777" w:rsidR="00A74733" w:rsidRPr="00E17BE1" w:rsidRDefault="00A74733" w:rsidP="00FF1EC7">
      <w:pPr>
        <w:rPr>
          <w:rFonts w:ascii="Arial" w:hAnsi="Arial" w:cs="Arial"/>
          <w:sz w:val="24"/>
          <w:szCs w:val="24"/>
          <w:lang w:eastAsia="en-GB"/>
        </w:rPr>
      </w:pPr>
    </w:p>
    <w:p w14:paraId="1078CEED" w14:textId="620CBF22" w:rsidR="00FF1EC7" w:rsidRPr="00E17BE1" w:rsidRDefault="00FF1EC7" w:rsidP="00FF1EC7">
      <w:pPr>
        <w:rPr>
          <w:rFonts w:ascii="Arial" w:hAnsi="Arial" w:cs="Arial"/>
          <w:sz w:val="24"/>
          <w:szCs w:val="24"/>
          <w:lang w:eastAsia="en-GB"/>
        </w:rPr>
      </w:pPr>
      <w:r w:rsidRPr="00E17BE1">
        <w:rPr>
          <w:rFonts w:ascii="Arial" w:hAnsi="Arial" w:cs="Arial"/>
          <w:sz w:val="24"/>
          <w:szCs w:val="24"/>
          <w:lang w:eastAsia="en-GB"/>
        </w:rPr>
        <w:t>Littler, B.K.M., Alessa, T., Dimitri, P., Smith, C. and de Witte, L., 2021. Reducing negative emotions in children using social robots: systematic review. Archives of Disease in Childhood, 106(11), pp.1095-1101</w:t>
      </w:r>
    </w:p>
    <w:p w14:paraId="45C5C1AF" w14:textId="7D207EE6" w:rsidR="009E41B6" w:rsidRPr="00E17BE1" w:rsidRDefault="009E41B6" w:rsidP="006E3926">
      <w:pPr>
        <w:pStyle w:val="NormalWeb"/>
        <w:spacing w:before="0" w:beforeAutospacing="0" w:after="0" w:afterAutospacing="0" w:line="360" w:lineRule="auto"/>
        <w:jc w:val="both"/>
        <w:rPr>
          <w:rFonts w:ascii="Arial" w:hAnsi="Arial" w:cs="Arial"/>
          <w:color w:val="000000" w:themeColor="text1"/>
        </w:rPr>
      </w:pPr>
    </w:p>
    <w:p w14:paraId="0938E2D5" w14:textId="1912E363" w:rsidR="009E41B6" w:rsidRPr="00E17BE1" w:rsidRDefault="009E41B6" w:rsidP="006E3926">
      <w:pPr>
        <w:pStyle w:val="NormalWeb"/>
        <w:spacing w:before="0" w:beforeAutospacing="0" w:after="0" w:afterAutospacing="0" w:line="360" w:lineRule="auto"/>
        <w:jc w:val="both"/>
        <w:rPr>
          <w:rFonts w:ascii="Arial" w:hAnsi="Arial" w:cs="Arial"/>
          <w:color w:val="000000" w:themeColor="text1"/>
        </w:rPr>
      </w:pPr>
    </w:p>
    <w:p w14:paraId="7FBA3166" w14:textId="46CA7899" w:rsidR="00FF1EC7" w:rsidRPr="00E17BE1" w:rsidRDefault="0099002E" w:rsidP="00FF1EC7">
      <w:pPr>
        <w:pStyle w:val="NormalWeb"/>
        <w:spacing w:before="0" w:beforeAutospacing="0" w:after="0" w:afterAutospacing="0" w:line="360" w:lineRule="auto"/>
        <w:jc w:val="both"/>
        <w:rPr>
          <w:rFonts w:ascii="Arial" w:hAnsi="Arial" w:cs="Arial"/>
          <w:color w:val="000000" w:themeColor="text1"/>
        </w:rPr>
      </w:pPr>
      <w:r w:rsidRPr="00E17BE1">
        <w:rPr>
          <w:rFonts w:ascii="Arial" w:hAnsi="Arial" w:cs="Arial"/>
          <w:color w:val="000000" w:themeColor="text1"/>
        </w:rPr>
        <w:t xml:space="preserve">This chapter presents a systematic review which assesses the current evidence on the impact social robots have on paediatric patients' levels of anxiety or distress when visiting the hospital. </w:t>
      </w:r>
    </w:p>
    <w:p w14:paraId="50C18D6D" w14:textId="60815561" w:rsidR="00FF1EC7" w:rsidRPr="00E17BE1" w:rsidRDefault="00FF1EC7">
      <w:pPr>
        <w:rPr>
          <w:rFonts w:ascii="Arial" w:hAnsi="Arial" w:cs="Arial"/>
          <w:b/>
          <w:bCs/>
          <w:color w:val="000000" w:themeColor="text1"/>
        </w:rPr>
      </w:pPr>
      <w:r w:rsidRPr="00E17BE1">
        <w:rPr>
          <w:rFonts w:ascii="Arial" w:hAnsi="Arial" w:cs="Arial"/>
          <w:noProof/>
          <w:color w:val="000000" w:themeColor="text1"/>
          <w:sz w:val="24"/>
          <w:szCs w:val="24"/>
        </w:rPr>
        <w:drawing>
          <wp:anchor distT="0" distB="0" distL="114300" distR="114300" simplePos="0" relativeHeight="251709440" behindDoc="0" locked="0" layoutInCell="1" allowOverlap="1" wp14:anchorId="6A5FD0EF" wp14:editId="14FBA866">
            <wp:simplePos x="0" y="0"/>
            <wp:positionH relativeFrom="column">
              <wp:posOffset>2443102</wp:posOffset>
            </wp:positionH>
            <wp:positionV relativeFrom="paragraph">
              <wp:posOffset>549653</wp:posOffset>
            </wp:positionV>
            <wp:extent cx="927735" cy="927735"/>
            <wp:effectExtent l="0" t="0" r="0" b="0"/>
            <wp:wrapSquare wrapText="bothSides"/>
            <wp:docPr id="1629710770" name="Graphic 1629710770"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27735" cy="927735"/>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b/>
          <w:bCs/>
          <w:color w:val="000000" w:themeColor="text1"/>
        </w:rPr>
        <w:br w:type="page"/>
      </w:r>
    </w:p>
    <w:p w14:paraId="6851BF18" w14:textId="3083F101" w:rsidR="00F45B8E" w:rsidRPr="00E17BE1" w:rsidRDefault="00F45B8E" w:rsidP="00FF1EC7">
      <w:pPr>
        <w:spacing w:line="360" w:lineRule="auto"/>
        <w:jc w:val="both"/>
        <w:rPr>
          <w:rFonts w:ascii="Arial" w:hAnsi="Arial" w:cs="Arial"/>
          <w:color w:val="000000" w:themeColor="text1"/>
          <w:sz w:val="24"/>
          <w:szCs w:val="24"/>
        </w:rPr>
      </w:pPr>
      <w:r w:rsidRPr="00E17BE1">
        <w:rPr>
          <w:rFonts w:ascii="Arial" w:hAnsi="Arial" w:cs="Arial"/>
          <w:b/>
          <w:bCs/>
          <w:color w:val="000000" w:themeColor="text1"/>
        </w:rPr>
        <w:lastRenderedPageBreak/>
        <w:t xml:space="preserve">ABSTRACT </w:t>
      </w:r>
    </w:p>
    <w:p w14:paraId="231CF016" w14:textId="77777777" w:rsidR="00F45B8E" w:rsidRPr="00E17BE1" w:rsidRDefault="00F45B8E" w:rsidP="00F45B8E">
      <w:pPr>
        <w:pStyle w:val="NormalWeb"/>
        <w:spacing w:before="0" w:beforeAutospacing="0" w:after="0" w:afterAutospacing="0" w:line="360" w:lineRule="auto"/>
        <w:jc w:val="both"/>
        <w:rPr>
          <w:rFonts w:ascii="Arial" w:hAnsi="Arial" w:cs="Arial"/>
          <w:b/>
          <w:bCs/>
          <w:color w:val="000000" w:themeColor="text1"/>
        </w:rPr>
      </w:pPr>
    </w:p>
    <w:p w14:paraId="283332D7" w14:textId="5302E244" w:rsidR="00F45B8E" w:rsidRPr="00E17BE1" w:rsidRDefault="00F45B8E" w:rsidP="00F45B8E">
      <w:pPr>
        <w:pStyle w:val="NormalWeb"/>
        <w:spacing w:before="0" w:beforeAutospacing="0" w:after="0" w:afterAutospacing="0" w:line="360" w:lineRule="auto"/>
        <w:jc w:val="both"/>
        <w:rPr>
          <w:rFonts w:ascii="Arial" w:hAnsi="Arial" w:cs="Arial"/>
          <w:color w:val="000000" w:themeColor="text1"/>
        </w:rPr>
      </w:pPr>
      <w:r w:rsidRPr="00E17BE1">
        <w:rPr>
          <w:rFonts w:ascii="Arial" w:hAnsi="Arial" w:cs="Arial"/>
          <w:b/>
          <w:bCs/>
          <w:color w:val="000000" w:themeColor="text1"/>
        </w:rPr>
        <w:t>BACKGROUND:</w:t>
      </w:r>
      <w:r w:rsidRPr="00E17BE1">
        <w:rPr>
          <w:rFonts w:ascii="Arial" w:hAnsi="Arial" w:cs="Arial"/>
          <w:color w:val="000000" w:themeColor="text1"/>
        </w:rPr>
        <w:t xml:space="preserve"> For many children, visiting the hospital can lead to a state of increased anxiety. Social robots are being explored as a possible tool to reduce anxiety and distress in children attending a clinical or hospital environment. Social robots are designed to communicate and interact through movement, music and speech. </w:t>
      </w:r>
      <w:r w:rsidRPr="00E17BE1">
        <w:rPr>
          <w:rFonts w:ascii="Arial" w:hAnsi="Arial" w:cs="Arial"/>
          <w:b/>
          <w:bCs/>
          <w:color w:val="000000" w:themeColor="text1"/>
        </w:rPr>
        <w:t>OBJECTIVE:</w:t>
      </w:r>
      <w:r w:rsidRPr="00E17BE1">
        <w:rPr>
          <w:rFonts w:ascii="Arial" w:hAnsi="Arial" w:cs="Arial"/>
          <w:color w:val="000000" w:themeColor="text1"/>
        </w:rPr>
        <w:t xml:space="preserve"> This systematic review assesses the current evidence on the types of social robots used and their impact on children’s anxiety or distress levels when visiting the hospital for outpatient appointments or planned admissions. </w:t>
      </w:r>
      <w:r w:rsidRPr="00E17BE1">
        <w:rPr>
          <w:rFonts w:ascii="Arial" w:hAnsi="Arial" w:cs="Arial"/>
          <w:b/>
          <w:bCs/>
          <w:color w:val="000000" w:themeColor="text1"/>
        </w:rPr>
        <w:t>METHODS:</w:t>
      </w:r>
      <w:r w:rsidRPr="00E17BE1">
        <w:rPr>
          <w:rFonts w:ascii="Arial" w:hAnsi="Arial" w:cs="Arial"/>
          <w:color w:val="000000" w:themeColor="text1"/>
        </w:rPr>
        <w:t xml:space="preserve"> The databases searched were MEDLINE, PubMed, IEEE Xplore, Web of Science, Psych INFO and Google Scholar for papers published between January 2009 and August 2020. </w:t>
      </w:r>
      <w:r w:rsidRPr="00E17BE1">
        <w:rPr>
          <w:rFonts w:ascii="Arial" w:hAnsi="Arial" w:cs="Arial"/>
          <w:b/>
          <w:bCs/>
          <w:color w:val="000000" w:themeColor="text1"/>
        </w:rPr>
        <w:t>RESULTS:</w:t>
      </w:r>
      <w:r w:rsidRPr="00E17BE1">
        <w:rPr>
          <w:rFonts w:ascii="Arial" w:hAnsi="Arial" w:cs="Arial"/>
          <w:color w:val="000000" w:themeColor="text1"/>
        </w:rPr>
        <w:t xml:space="preserve"> A total of ten studies reporting the interaction of children and social robots in a hospital or clinical environment were located and included. Across these ten studies, seven different types of robots were used. Anxiety and distress were found to be reduced in the children who interacted with a social robot. </w:t>
      </w:r>
      <w:r w:rsidRPr="00E17BE1">
        <w:rPr>
          <w:rFonts w:ascii="Arial" w:hAnsi="Arial" w:cs="Arial"/>
          <w:b/>
          <w:bCs/>
          <w:color w:val="000000" w:themeColor="text1"/>
        </w:rPr>
        <w:t>CONCLUSIONS:</w:t>
      </w:r>
      <w:r w:rsidRPr="00E17BE1">
        <w:rPr>
          <w:rFonts w:ascii="Arial" w:hAnsi="Arial" w:cs="Arial"/>
          <w:color w:val="000000" w:themeColor="text1"/>
        </w:rPr>
        <w:t xml:space="preserve"> Overall, the evidence suggests that social robots hold a promising role in reducing levels of anxiety or distress in children visiting the hospital. However, research on social robots is at an early stage and requires higher-quality studies to strengthen the evidence base. </w:t>
      </w:r>
    </w:p>
    <w:p w14:paraId="4F323A72" w14:textId="77777777" w:rsidR="00F45B8E" w:rsidRPr="00E17BE1" w:rsidRDefault="00F45B8E" w:rsidP="00F45B8E">
      <w:pPr>
        <w:pStyle w:val="NormalWeb"/>
        <w:spacing w:before="0" w:beforeAutospacing="0" w:after="0" w:afterAutospacing="0" w:line="360" w:lineRule="auto"/>
        <w:rPr>
          <w:rFonts w:ascii="Arial" w:hAnsi="Arial" w:cs="Arial"/>
          <w:b/>
          <w:bCs/>
          <w:color w:val="000000" w:themeColor="text1"/>
        </w:rPr>
      </w:pPr>
    </w:p>
    <w:p w14:paraId="54F9072C" w14:textId="3E18D9C6" w:rsidR="00F45B8E" w:rsidRPr="00E17BE1" w:rsidRDefault="00F45B8E" w:rsidP="00F45B8E">
      <w:pPr>
        <w:pStyle w:val="NormalWeb"/>
        <w:spacing w:before="0" w:beforeAutospacing="0" w:after="0" w:afterAutospacing="0" w:line="360" w:lineRule="auto"/>
        <w:rPr>
          <w:rFonts w:ascii="Arial" w:hAnsi="Arial" w:cs="Arial"/>
          <w:color w:val="000000" w:themeColor="text1"/>
        </w:rPr>
      </w:pPr>
      <w:r w:rsidRPr="00E17BE1">
        <w:rPr>
          <w:rFonts w:ascii="Arial" w:hAnsi="Arial" w:cs="Arial"/>
          <w:b/>
          <w:bCs/>
          <w:color w:val="000000" w:themeColor="text1"/>
        </w:rPr>
        <w:t>KEYWORDS:</w:t>
      </w:r>
      <w:r w:rsidRPr="00E17BE1">
        <w:rPr>
          <w:rFonts w:ascii="Arial" w:hAnsi="Arial" w:cs="Arial"/>
          <w:color w:val="000000" w:themeColor="text1"/>
        </w:rPr>
        <w:t xml:space="preserve"> Anxiety · </w:t>
      </w:r>
      <w:r w:rsidR="0074177D" w:rsidRPr="00E17BE1">
        <w:rPr>
          <w:rFonts w:ascii="Arial" w:hAnsi="Arial" w:cs="Arial"/>
          <w:color w:val="000000" w:themeColor="text1"/>
        </w:rPr>
        <w:t>D</w:t>
      </w:r>
      <w:r w:rsidRPr="00E17BE1">
        <w:rPr>
          <w:rFonts w:ascii="Arial" w:hAnsi="Arial" w:cs="Arial"/>
          <w:color w:val="000000" w:themeColor="text1"/>
        </w:rPr>
        <w:t>istress · Hospital · Social Robots · Children</w:t>
      </w:r>
    </w:p>
    <w:p w14:paraId="70950211" w14:textId="77777777" w:rsidR="00F45B8E" w:rsidRPr="00E17BE1" w:rsidRDefault="00F45B8E" w:rsidP="00F45B8E">
      <w:pPr>
        <w:spacing w:line="360" w:lineRule="auto"/>
        <w:rPr>
          <w:rFonts w:ascii="Arial" w:hAnsi="Arial" w:cs="Arial"/>
          <w:color w:val="000000" w:themeColor="text1"/>
        </w:rPr>
      </w:pPr>
      <w:r w:rsidRPr="00E17BE1">
        <w:rPr>
          <w:rFonts w:ascii="Arial" w:hAnsi="Arial" w:cs="Arial"/>
          <w:color w:val="000000" w:themeColor="text1"/>
        </w:rPr>
        <w:br w:type="page"/>
      </w:r>
    </w:p>
    <w:p w14:paraId="2124C9E4" w14:textId="201CBDFF" w:rsidR="00F45B8E" w:rsidRPr="00E17BE1" w:rsidRDefault="00F45B8E" w:rsidP="003E2346">
      <w:pPr>
        <w:pStyle w:val="Heading2"/>
        <w:jc w:val="left"/>
        <w:rPr>
          <w:rFonts w:ascii="Arial" w:hAnsi="Arial" w:cs="Arial"/>
          <w:b w:val="0"/>
          <w:bCs w:val="0"/>
          <w:color w:val="000000" w:themeColor="text1"/>
          <w:sz w:val="28"/>
          <w:szCs w:val="28"/>
          <w:lang w:val="en-GB"/>
        </w:rPr>
      </w:pPr>
      <w:bookmarkStart w:id="43" w:name="_Toc161170747"/>
      <w:r w:rsidRPr="00E17BE1">
        <w:rPr>
          <w:rFonts w:ascii="Arial" w:hAnsi="Arial" w:cs="Arial"/>
          <w:color w:val="000000" w:themeColor="text1"/>
          <w:sz w:val="28"/>
          <w:szCs w:val="28"/>
          <w:lang w:val="en-GB"/>
        </w:rPr>
        <w:lastRenderedPageBreak/>
        <w:t xml:space="preserve">3.1 </w:t>
      </w:r>
      <w:r w:rsidRPr="00E17BE1">
        <w:rPr>
          <w:rFonts w:ascii="Arial" w:hAnsi="Arial" w:cs="Arial"/>
          <w:color w:val="000000" w:themeColor="text1"/>
          <w:sz w:val="28"/>
          <w:szCs w:val="28"/>
          <w:lang w:val="en-GB"/>
        </w:rPr>
        <w:tab/>
        <w:t>I</w:t>
      </w:r>
      <w:r w:rsidR="00A331EF" w:rsidRPr="00E17BE1">
        <w:rPr>
          <w:rFonts w:ascii="Arial" w:hAnsi="Arial" w:cs="Arial"/>
          <w:color w:val="000000" w:themeColor="text1"/>
          <w:sz w:val="28"/>
          <w:szCs w:val="28"/>
          <w:lang w:val="en-GB"/>
        </w:rPr>
        <w:t>ntroduction</w:t>
      </w:r>
      <w:bookmarkEnd w:id="43"/>
      <w:r w:rsidR="00A331EF" w:rsidRPr="00E17BE1">
        <w:rPr>
          <w:rFonts w:ascii="Arial" w:hAnsi="Arial" w:cs="Arial"/>
          <w:color w:val="000000" w:themeColor="text1"/>
          <w:sz w:val="28"/>
          <w:szCs w:val="28"/>
          <w:lang w:val="en-GB"/>
        </w:rPr>
        <w:t xml:space="preserve"> </w:t>
      </w:r>
    </w:p>
    <w:p w14:paraId="3FC49838" w14:textId="77777777" w:rsidR="00532AB4" w:rsidRPr="00E17BE1" w:rsidRDefault="00532AB4" w:rsidP="00532AB4">
      <w:pPr>
        <w:rPr>
          <w:rFonts w:ascii="Arial" w:hAnsi="Arial" w:cs="Arial"/>
          <w:lang w:eastAsia="en-GB"/>
        </w:rPr>
      </w:pPr>
    </w:p>
    <w:p w14:paraId="1B61F1EB" w14:textId="77777777" w:rsidR="00F45B8E"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Social robots can potentially change the way professionals deliver interventions within the healthcare sector. Social robots are assistive robots designed to interact with human beings through play, gestures, and movements. Studies have recently shown that they can provide companionship for the ageing population </w:t>
      </w:r>
      <w:sdt>
        <w:sdtPr>
          <w:rPr>
            <w:rFonts w:ascii="Arial" w:hAnsi="Arial" w:cs="Arial"/>
            <w:color w:val="000000" w:themeColor="text1"/>
            <w:sz w:val="24"/>
            <w:szCs w:val="24"/>
          </w:rPr>
          <w:tag w:val="MENDELEY_CITATION_4e6e7691-f680-4743-91f5-5f682a78a082"/>
          <w:id w:val="1683616934"/>
          <w:placeholder>
            <w:docPart w:val="F71E9F25E5B93F4EAF4625D98AD570F6"/>
          </w:placeholder>
        </w:sdtPr>
        <w:sdtContent>
          <w:r w:rsidRPr="00E17BE1">
            <w:rPr>
              <w:rFonts w:ascii="Arial" w:hAnsi="Arial" w:cs="Arial"/>
              <w:color w:val="000000" w:themeColor="text1"/>
              <w:sz w:val="24"/>
              <w:szCs w:val="24"/>
            </w:rPr>
            <w:t>[1]</w:t>
          </w:r>
        </w:sdtContent>
      </w:sdt>
      <w:r w:rsidRPr="00E17BE1">
        <w:rPr>
          <w:rFonts w:ascii="Arial" w:hAnsi="Arial" w:cs="Arial"/>
          <w:color w:val="000000" w:themeColor="text1"/>
          <w:sz w:val="24"/>
          <w:szCs w:val="24"/>
        </w:rPr>
        <w:t xml:space="preserve">, as well as teach social cues to children with Autism Spectrum Disorder (ASD) </w:t>
      </w:r>
      <w:sdt>
        <w:sdtPr>
          <w:rPr>
            <w:rFonts w:ascii="Arial" w:hAnsi="Arial" w:cs="Arial"/>
            <w:color w:val="000000" w:themeColor="text1"/>
            <w:sz w:val="24"/>
            <w:szCs w:val="24"/>
          </w:rPr>
          <w:tag w:val="MENDELEY_CITATION_dbc27bb8-10e8-4fd8-b720-3b32b620b1ea"/>
          <w:id w:val="885530268"/>
          <w:placeholder>
            <w:docPart w:val="F71E9F25E5B93F4EAF4625D98AD570F6"/>
          </w:placeholder>
        </w:sdtPr>
        <w:sdtContent>
          <w:r w:rsidRPr="00E17BE1">
            <w:rPr>
              <w:rFonts w:ascii="Arial" w:hAnsi="Arial" w:cs="Arial"/>
              <w:color w:val="000000" w:themeColor="text1"/>
              <w:sz w:val="24"/>
              <w:szCs w:val="24"/>
            </w:rPr>
            <w:t>[2]</w:t>
          </w:r>
        </w:sdtContent>
      </w:sdt>
      <w:r w:rsidRPr="00E17BE1">
        <w:rPr>
          <w:rFonts w:ascii="Arial" w:hAnsi="Arial" w:cs="Arial"/>
          <w:color w:val="000000" w:themeColor="text1"/>
          <w:sz w:val="24"/>
          <w:szCs w:val="24"/>
        </w:rPr>
        <w:t xml:space="preserve">. Social robots can be personalised for each child’s needs </w:t>
      </w:r>
      <w:sdt>
        <w:sdtPr>
          <w:rPr>
            <w:rFonts w:ascii="Arial" w:hAnsi="Arial" w:cs="Arial"/>
            <w:color w:val="000000" w:themeColor="text1"/>
            <w:sz w:val="24"/>
            <w:szCs w:val="24"/>
          </w:rPr>
          <w:tag w:val="MENDELEY_CITATION_a1c8f961-0d7d-408b-b153-3b8578c7f72a"/>
          <w:id w:val="-536579732"/>
          <w:placeholder>
            <w:docPart w:val="F71E9F25E5B93F4EAF4625D98AD570F6"/>
          </w:placeholder>
        </w:sdtPr>
        <w:sdtContent>
          <w:r w:rsidRPr="00E17BE1">
            <w:rPr>
              <w:rFonts w:ascii="Arial" w:hAnsi="Arial" w:cs="Arial"/>
              <w:color w:val="000000" w:themeColor="text1"/>
              <w:sz w:val="24"/>
              <w:szCs w:val="24"/>
            </w:rPr>
            <w:t>[3]</w:t>
          </w:r>
        </w:sdtContent>
      </w:sdt>
      <w:r w:rsidRPr="00E17BE1">
        <w:rPr>
          <w:rFonts w:ascii="Arial" w:hAnsi="Arial" w:cs="Arial"/>
          <w:color w:val="000000" w:themeColor="text1"/>
          <w:sz w:val="24"/>
          <w:szCs w:val="24"/>
        </w:rPr>
        <w:t xml:space="preserve">, giving them the potential to be a useful tool within the healthcare sector. Ways in which social robots have previously engaged with children in the healthcare setting are through music, games, and conversations </w:t>
      </w:r>
      <w:sdt>
        <w:sdtPr>
          <w:rPr>
            <w:rFonts w:ascii="Arial" w:hAnsi="Arial" w:cs="Arial"/>
            <w:color w:val="000000" w:themeColor="text1"/>
            <w:sz w:val="24"/>
            <w:szCs w:val="24"/>
          </w:rPr>
          <w:tag w:val="MENDELEY_CITATION_dbbaab28-659b-4842-9858-e62614ca2343"/>
          <w:id w:val="1391687696"/>
          <w:placeholder>
            <w:docPart w:val="F71E9F25E5B93F4EAF4625D98AD570F6"/>
          </w:placeholder>
        </w:sdtPr>
        <w:sdtContent>
          <w:r w:rsidRPr="00E17BE1">
            <w:rPr>
              <w:rFonts w:ascii="Arial" w:hAnsi="Arial" w:cs="Arial"/>
              <w:color w:val="000000" w:themeColor="text1"/>
              <w:sz w:val="24"/>
              <w:szCs w:val="24"/>
            </w:rPr>
            <w:t>[4]</w:t>
          </w:r>
        </w:sdtContent>
      </w:sdt>
      <w:r w:rsidRPr="00E17BE1">
        <w:rPr>
          <w:rFonts w:ascii="Arial" w:hAnsi="Arial" w:cs="Arial"/>
          <w:color w:val="000000" w:themeColor="text1"/>
          <w:sz w:val="24"/>
          <w:szCs w:val="24"/>
        </w:rPr>
        <w:t xml:space="preserve">. This multifactorial sensory experience is known to be an effective form of intervention for distracting children from stressful situations </w:t>
      </w:r>
      <w:sdt>
        <w:sdtPr>
          <w:rPr>
            <w:rFonts w:ascii="Arial" w:hAnsi="Arial" w:cs="Arial"/>
            <w:color w:val="000000" w:themeColor="text1"/>
            <w:sz w:val="24"/>
            <w:szCs w:val="24"/>
          </w:rPr>
          <w:tag w:val="MENDELEY_CITATION_37000a63-bba1-4c0b-9987-deeb00d03023"/>
          <w:id w:val="6019425"/>
          <w:placeholder>
            <w:docPart w:val="F71E9F25E5B93F4EAF4625D98AD570F6"/>
          </w:placeholder>
        </w:sdtPr>
        <w:sdtContent>
          <w:r w:rsidRPr="00E17BE1">
            <w:rPr>
              <w:rFonts w:ascii="Arial" w:hAnsi="Arial" w:cs="Arial"/>
              <w:color w:val="000000" w:themeColor="text1"/>
              <w:sz w:val="24"/>
              <w:szCs w:val="24"/>
            </w:rPr>
            <w:t>[5,6]</w:t>
          </w:r>
        </w:sdtContent>
      </w:sdt>
      <w:r w:rsidRPr="00E17BE1">
        <w:rPr>
          <w:rFonts w:ascii="Arial" w:hAnsi="Arial" w:cs="Arial"/>
          <w:color w:val="000000" w:themeColor="text1"/>
          <w:sz w:val="24"/>
          <w:szCs w:val="24"/>
        </w:rPr>
        <w:t xml:space="preserve">. Despite increased interest in the area, more research is required to understand where and how social robots fit into the hospital and clinical environment. This review aims to synthesise the existing evidence on the effectiveness of social robots for reducing anxiety or distress in children visiting the hospital or a clinical setting.  </w:t>
      </w:r>
    </w:p>
    <w:p w14:paraId="178A7FCB" w14:textId="77777777" w:rsidR="00F45B8E" w:rsidRPr="00E17BE1" w:rsidRDefault="00F45B8E" w:rsidP="00F45B8E">
      <w:pPr>
        <w:spacing w:line="360" w:lineRule="auto"/>
        <w:jc w:val="both"/>
        <w:rPr>
          <w:rFonts w:ascii="Arial" w:hAnsi="Arial" w:cs="Arial"/>
          <w:color w:val="000000" w:themeColor="text1"/>
        </w:rPr>
      </w:pPr>
    </w:p>
    <w:p w14:paraId="375543CC" w14:textId="35F3D19C" w:rsidR="00F45B8E" w:rsidRPr="00E17BE1" w:rsidRDefault="00F45B8E" w:rsidP="00DB1840">
      <w:pPr>
        <w:pStyle w:val="Heading2"/>
        <w:jc w:val="left"/>
        <w:rPr>
          <w:rFonts w:ascii="Arial" w:hAnsi="Arial" w:cs="Arial"/>
          <w:b w:val="0"/>
          <w:bCs w:val="0"/>
          <w:color w:val="000000" w:themeColor="text1"/>
          <w:sz w:val="28"/>
          <w:szCs w:val="28"/>
          <w:lang w:val="en-GB"/>
        </w:rPr>
      </w:pPr>
      <w:bookmarkStart w:id="44" w:name="_Toc161170748"/>
      <w:r w:rsidRPr="00E17BE1">
        <w:rPr>
          <w:rFonts w:ascii="Arial" w:hAnsi="Arial" w:cs="Arial"/>
          <w:color w:val="000000" w:themeColor="text1"/>
          <w:sz w:val="28"/>
          <w:szCs w:val="28"/>
          <w:lang w:val="en-GB"/>
        </w:rPr>
        <w:t xml:space="preserve">3.2 </w:t>
      </w:r>
      <w:r w:rsidRPr="00E17BE1">
        <w:rPr>
          <w:rFonts w:ascii="Arial" w:hAnsi="Arial" w:cs="Arial"/>
          <w:color w:val="000000" w:themeColor="text1"/>
          <w:sz w:val="28"/>
          <w:szCs w:val="28"/>
          <w:lang w:val="en-GB"/>
        </w:rPr>
        <w:tab/>
        <w:t>M</w:t>
      </w:r>
      <w:r w:rsidR="00DB1840" w:rsidRPr="00E17BE1">
        <w:rPr>
          <w:rFonts w:ascii="Arial" w:hAnsi="Arial" w:cs="Arial"/>
          <w:color w:val="000000" w:themeColor="text1"/>
          <w:sz w:val="28"/>
          <w:szCs w:val="28"/>
          <w:lang w:val="en-GB"/>
        </w:rPr>
        <w:t>ethods</w:t>
      </w:r>
      <w:bookmarkEnd w:id="44"/>
    </w:p>
    <w:p w14:paraId="5D16B3A9" w14:textId="77777777" w:rsidR="00F45B8E" w:rsidRPr="00E17BE1" w:rsidRDefault="00F45B8E" w:rsidP="00F45B8E">
      <w:pPr>
        <w:spacing w:after="100" w:line="360" w:lineRule="auto"/>
        <w:jc w:val="both"/>
        <w:rPr>
          <w:rFonts w:ascii="Arial" w:hAnsi="Arial" w:cs="Arial"/>
          <w:b/>
          <w:bCs/>
          <w:color w:val="000000" w:themeColor="text1"/>
          <w:sz w:val="24"/>
          <w:szCs w:val="24"/>
        </w:rPr>
      </w:pPr>
    </w:p>
    <w:p w14:paraId="0CD1A2FA" w14:textId="69E642FA"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3.2.1</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Eligibility criteria </w:t>
      </w:r>
    </w:p>
    <w:p w14:paraId="6165F8FB" w14:textId="77777777" w:rsidR="00F45B8E" w:rsidRPr="00E17BE1" w:rsidRDefault="00F45B8E" w:rsidP="00F45B8E">
      <w:pPr>
        <w:spacing w:after="4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inclusion criteria were dependent on the PICOS framework </w:t>
      </w:r>
      <w:sdt>
        <w:sdtPr>
          <w:rPr>
            <w:rFonts w:ascii="Arial" w:hAnsi="Arial" w:cs="Arial"/>
            <w:color w:val="000000" w:themeColor="text1"/>
            <w:sz w:val="24"/>
            <w:szCs w:val="24"/>
          </w:rPr>
          <w:tag w:val="MENDELEY_CITATION_6ac6aa11-72ae-494b-955c-f1689d429620"/>
          <w:id w:val="38633739"/>
          <w:placeholder>
            <w:docPart w:val="F71E9F25E5B93F4EAF4625D98AD570F6"/>
          </w:placeholder>
        </w:sdtPr>
        <w:sdtContent>
          <w:r w:rsidRPr="00E17BE1">
            <w:rPr>
              <w:rFonts w:ascii="Arial" w:hAnsi="Arial" w:cs="Arial"/>
              <w:color w:val="000000" w:themeColor="text1"/>
              <w:sz w:val="24"/>
              <w:szCs w:val="24"/>
            </w:rPr>
            <w:t>[7]</w:t>
          </w:r>
        </w:sdtContent>
      </w:sdt>
      <w:r w:rsidRPr="00E17BE1">
        <w:rPr>
          <w:rFonts w:ascii="Arial" w:hAnsi="Arial" w:cs="Arial"/>
          <w:color w:val="000000" w:themeColor="text1"/>
          <w:sz w:val="24"/>
          <w:szCs w:val="24"/>
        </w:rPr>
        <w:t xml:space="preserve"> as described below:   </w:t>
      </w:r>
    </w:p>
    <w:p w14:paraId="200D9CD0" w14:textId="77777777" w:rsidR="00F45B8E" w:rsidRPr="00E17BE1" w:rsidRDefault="00F45B8E" w:rsidP="00F45B8E">
      <w:pPr>
        <w:spacing w:line="360" w:lineRule="auto"/>
        <w:jc w:val="both"/>
        <w:rPr>
          <w:rFonts w:ascii="Arial" w:hAnsi="Arial" w:cs="Arial"/>
          <w:color w:val="000000" w:themeColor="text1"/>
          <w:sz w:val="24"/>
          <w:szCs w:val="24"/>
        </w:rPr>
      </w:pPr>
    </w:p>
    <w:p w14:paraId="4545930E" w14:textId="77777777" w:rsidR="00F45B8E" w:rsidRPr="00E17BE1" w:rsidRDefault="00F45B8E" w:rsidP="00F45B8E">
      <w:pPr>
        <w:spacing w:after="100" w:line="360" w:lineRule="auto"/>
        <w:jc w:val="both"/>
        <w:rPr>
          <w:rFonts w:ascii="Arial" w:hAnsi="Arial" w:cs="Arial"/>
          <w:i/>
          <w:iCs/>
          <w:color w:val="000000" w:themeColor="text1"/>
          <w:sz w:val="24"/>
          <w:szCs w:val="24"/>
        </w:rPr>
      </w:pPr>
      <w:r w:rsidRPr="00E17BE1">
        <w:rPr>
          <w:rFonts w:ascii="Arial" w:hAnsi="Arial" w:cs="Arial"/>
          <w:i/>
          <w:iCs/>
          <w:color w:val="000000" w:themeColor="text1"/>
          <w:sz w:val="24"/>
          <w:szCs w:val="24"/>
        </w:rPr>
        <w:t xml:space="preserve">Population </w:t>
      </w:r>
    </w:p>
    <w:p w14:paraId="16F95C07" w14:textId="21149165" w:rsidR="00F45B8E"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population was children (age 0-18 years) who were visiting the hospital or clinical environment with any psychological or physical health condition. There was no limitation on the children’s gender or socio-demographic characteristics.  </w:t>
      </w:r>
    </w:p>
    <w:p w14:paraId="6E128FB0" w14:textId="77777777" w:rsidR="00DB1840" w:rsidRPr="00E17BE1" w:rsidRDefault="00DB1840" w:rsidP="00F45B8E">
      <w:pPr>
        <w:spacing w:line="360" w:lineRule="auto"/>
        <w:jc w:val="both"/>
        <w:rPr>
          <w:rFonts w:ascii="Arial" w:hAnsi="Arial" w:cs="Arial"/>
          <w:color w:val="000000" w:themeColor="text1"/>
          <w:sz w:val="24"/>
          <w:szCs w:val="24"/>
        </w:rPr>
      </w:pPr>
    </w:p>
    <w:p w14:paraId="774C487D" w14:textId="77777777" w:rsidR="00F45B8E" w:rsidRPr="00E17BE1" w:rsidRDefault="00F45B8E" w:rsidP="00F45B8E">
      <w:pPr>
        <w:spacing w:after="100" w:line="360" w:lineRule="auto"/>
        <w:jc w:val="both"/>
        <w:rPr>
          <w:rFonts w:ascii="Arial" w:hAnsi="Arial" w:cs="Arial"/>
          <w:i/>
          <w:iCs/>
          <w:color w:val="000000" w:themeColor="text1"/>
          <w:sz w:val="24"/>
          <w:szCs w:val="24"/>
        </w:rPr>
      </w:pPr>
      <w:r w:rsidRPr="00E17BE1">
        <w:rPr>
          <w:rFonts w:ascii="Arial" w:hAnsi="Arial" w:cs="Arial"/>
          <w:i/>
          <w:iCs/>
          <w:color w:val="000000" w:themeColor="text1"/>
          <w:sz w:val="24"/>
          <w:szCs w:val="24"/>
        </w:rPr>
        <w:t xml:space="preserve">Intervention </w:t>
      </w:r>
    </w:p>
    <w:p w14:paraId="3AFDC8DA" w14:textId="350F253E" w:rsidR="00DB1840"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lastRenderedPageBreak/>
        <w:t xml:space="preserve">The intervention was a social robot that provided companionship with verbal or physical interactions. The interactions could occur at any point of the visit, before, during or after the treatment.  </w:t>
      </w:r>
    </w:p>
    <w:p w14:paraId="1D0E1425" w14:textId="77777777" w:rsidR="00DB1840" w:rsidRPr="00E17BE1" w:rsidRDefault="00DB1840" w:rsidP="00F45B8E">
      <w:pPr>
        <w:spacing w:line="360" w:lineRule="auto"/>
        <w:jc w:val="both"/>
        <w:rPr>
          <w:rFonts w:ascii="Arial" w:hAnsi="Arial" w:cs="Arial"/>
          <w:color w:val="000000" w:themeColor="text1"/>
          <w:sz w:val="24"/>
          <w:szCs w:val="24"/>
        </w:rPr>
      </w:pPr>
    </w:p>
    <w:p w14:paraId="1679CC7E" w14:textId="77777777" w:rsidR="00F45B8E" w:rsidRPr="00E17BE1" w:rsidRDefault="00F45B8E" w:rsidP="00F45B8E">
      <w:pPr>
        <w:spacing w:after="100" w:line="360" w:lineRule="auto"/>
        <w:jc w:val="both"/>
        <w:rPr>
          <w:rFonts w:ascii="Arial" w:hAnsi="Arial" w:cs="Arial"/>
          <w:i/>
          <w:iCs/>
          <w:color w:val="000000" w:themeColor="text1"/>
          <w:sz w:val="24"/>
          <w:szCs w:val="24"/>
        </w:rPr>
      </w:pPr>
      <w:r w:rsidRPr="00E17BE1">
        <w:rPr>
          <w:rFonts w:ascii="Arial" w:hAnsi="Arial" w:cs="Arial"/>
          <w:i/>
          <w:iCs/>
          <w:color w:val="000000" w:themeColor="text1"/>
          <w:sz w:val="24"/>
          <w:szCs w:val="24"/>
        </w:rPr>
        <w:t>Comparator</w:t>
      </w:r>
    </w:p>
    <w:p w14:paraId="59A6C5C7" w14:textId="77777777" w:rsidR="00F45B8E" w:rsidRPr="00E17BE1" w:rsidRDefault="00F45B8E" w:rsidP="00F45B8E">
      <w:pPr>
        <w:spacing w:after="4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comparator was either usual care or another control intervention such as a teddy bear or a virtual character.</w:t>
      </w:r>
    </w:p>
    <w:p w14:paraId="6DFE527C" w14:textId="77777777" w:rsidR="00F45B8E" w:rsidRPr="00E17BE1" w:rsidRDefault="00F45B8E" w:rsidP="00F45B8E">
      <w:pPr>
        <w:spacing w:after="40" w:line="360" w:lineRule="auto"/>
        <w:jc w:val="both"/>
        <w:rPr>
          <w:rFonts w:ascii="Arial" w:hAnsi="Arial" w:cs="Arial"/>
          <w:color w:val="000000" w:themeColor="text1"/>
          <w:sz w:val="24"/>
          <w:szCs w:val="24"/>
        </w:rPr>
      </w:pPr>
    </w:p>
    <w:p w14:paraId="50AF4E2A" w14:textId="77777777" w:rsidR="00F45B8E" w:rsidRPr="00E17BE1" w:rsidRDefault="00F45B8E" w:rsidP="00F45B8E">
      <w:pPr>
        <w:spacing w:after="100" w:line="360" w:lineRule="auto"/>
        <w:jc w:val="both"/>
        <w:rPr>
          <w:rFonts w:ascii="Arial" w:hAnsi="Arial" w:cs="Arial"/>
          <w:i/>
          <w:iCs/>
          <w:color w:val="000000" w:themeColor="text1"/>
          <w:sz w:val="24"/>
          <w:szCs w:val="24"/>
        </w:rPr>
      </w:pPr>
      <w:r w:rsidRPr="00E17BE1">
        <w:rPr>
          <w:rFonts w:ascii="Arial" w:hAnsi="Arial" w:cs="Arial"/>
          <w:i/>
          <w:iCs/>
          <w:color w:val="000000" w:themeColor="text1"/>
          <w:sz w:val="24"/>
          <w:szCs w:val="24"/>
        </w:rPr>
        <w:t xml:space="preserve">Outcomes </w:t>
      </w:r>
    </w:p>
    <w:p w14:paraId="7056897B" w14:textId="77777777" w:rsidR="00F45B8E" w:rsidRPr="00E17BE1" w:rsidRDefault="00F45B8E" w:rsidP="00F45B8E">
      <w:pPr>
        <w:spacing w:after="4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outcomes of the studies included the effects each social robot had on anxiety, or distress on their participants.   </w:t>
      </w:r>
    </w:p>
    <w:p w14:paraId="42E526EC" w14:textId="77777777" w:rsidR="00F45B8E" w:rsidRPr="00E17BE1" w:rsidRDefault="00F45B8E" w:rsidP="00F45B8E">
      <w:pPr>
        <w:spacing w:line="360" w:lineRule="auto"/>
        <w:jc w:val="both"/>
        <w:rPr>
          <w:rFonts w:ascii="Arial" w:hAnsi="Arial" w:cs="Arial"/>
          <w:color w:val="000000" w:themeColor="text1"/>
          <w:sz w:val="24"/>
          <w:szCs w:val="24"/>
        </w:rPr>
      </w:pPr>
    </w:p>
    <w:p w14:paraId="6C1313A8" w14:textId="77777777" w:rsidR="00F45B8E" w:rsidRPr="00E17BE1" w:rsidRDefault="00F45B8E" w:rsidP="00F45B8E">
      <w:pPr>
        <w:spacing w:after="100" w:line="360" w:lineRule="auto"/>
        <w:jc w:val="both"/>
        <w:rPr>
          <w:rFonts w:ascii="Arial" w:hAnsi="Arial" w:cs="Arial"/>
          <w:i/>
          <w:iCs/>
          <w:color w:val="000000" w:themeColor="text1"/>
          <w:sz w:val="24"/>
          <w:szCs w:val="24"/>
        </w:rPr>
      </w:pPr>
      <w:r w:rsidRPr="00E17BE1">
        <w:rPr>
          <w:rFonts w:ascii="Arial" w:hAnsi="Arial" w:cs="Arial"/>
          <w:i/>
          <w:iCs/>
          <w:color w:val="000000" w:themeColor="text1"/>
          <w:sz w:val="24"/>
          <w:szCs w:val="24"/>
        </w:rPr>
        <w:t xml:space="preserve">Study Design </w:t>
      </w:r>
    </w:p>
    <w:p w14:paraId="32E611C3" w14:textId="77777777" w:rsidR="00F45B8E" w:rsidRPr="00E17BE1" w:rsidRDefault="00F45B8E" w:rsidP="00F45B8E">
      <w:pPr>
        <w:spacing w:after="4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eligible study designs included both qualitative and quantitative studies. </w:t>
      </w:r>
    </w:p>
    <w:p w14:paraId="3F4437E3" w14:textId="77777777" w:rsidR="00F45B8E" w:rsidRPr="00E17BE1" w:rsidRDefault="00F45B8E" w:rsidP="00F45B8E">
      <w:pPr>
        <w:spacing w:after="40" w:line="360" w:lineRule="auto"/>
        <w:jc w:val="both"/>
        <w:rPr>
          <w:rFonts w:ascii="Arial" w:hAnsi="Arial" w:cs="Arial"/>
          <w:color w:val="000000" w:themeColor="text1"/>
          <w:sz w:val="24"/>
          <w:szCs w:val="24"/>
        </w:rPr>
      </w:pPr>
    </w:p>
    <w:p w14:paraId="01A4FDDE" w14:textId="41A462F0"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3.2.2</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Information sources </w:t>
      </w:r>
    </w:p>
    <w:p w14:paraId="31ABD4E9" w14:textId="77777777" w:rsidR="00F45B8E" w:rsidRPr="00E17BE1" w:rsidRDefault="00F45B8E" w:rsidP="00F45B8E">
      <w:pPr>
        <w:spacing w:after="10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Eight electronic databases were searched: MEDLINE (via OvidSP), PubMed (via OVidSP), IEEE Xplore Digital Library, Web of Science (via WoS), PsychINFO (via OvidSP), and Google Scholar. With two grey literature databases: BASE and Clinical Trials. Hand searches for studies were completed through review papers’ references and the references of included studies.</w:t>
      </w:r>
    </w:p>
    <w:p w14:paraId="2813CF61" w14:textId="77777777" w:rsidR="00F45B8E" w:rsidRPr="00E17BE1" w:rsidRDefault="00F45B8E" w:rsidP="00F45B8E">
      <w:pPr>
        <w:spacing w:after="100" w:line="360" w:lineRule="auto"/>
        <w:jc w:val="both"/>
        <w:rPr>
          <w:rFonts w:ascii="Arial" w:hAnsi="Arial" w:cs="Arial"/>
          <w:b/>
          <w:bCs/>
          <w:color w:val="000000" w:themeColor="text1"/>
          <w:sz w:val="24"/>
          <w:szCs w:val="24"/>
        </w:rPr>
      </w:pPr>
    </w:p>
    <w:p w14:paraId="0BEBCC54" w14:textId="3D26F524"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3.2.3</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Search Strategy</w:t>
      </w:r>
    </w:p>
    <w:p w14:paraId="700A56E4" w14:textId="67A27E89" w:rsidR="00F45B8E" w:rsidRPr="00E17BE1" w:rsidRDefault="00F45B8E" w:rsidP="00F45B8E">
      <w:pPr>
        <w:spacing w:after="10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 building block approach identified search terms for each concept which were added using the Boolean AND Operator </w:t>
      </w:r>
      <w:sdt>
        <w:sdtPr>
          <w:rPr>
            <w:rFonts w:ascii="Arial" w:hAnsi="Arial" w:cs="Arial"/>
            <w:color w:val="000000" w:themeColor="text1"/>
            <w:sz w:val="24"/>
            <w:szCs w:val="24"/>
          </w:rPr>
          <w:tag w:val="MENDELEY_CITATION_03feecb3-0e98-4d09-bbde-db10ad8faa64"/>
          <w:id w:val="2065444284"/>
          <w:placeholder>
            <w:docPart w:val="F71E9F25E5B93F4EAF4625D98AD570F6"/>
          </w:placeholder>
        </w:sdtPr>
        <w:sdtContent>
          <w:r w:rsidRPr="00E17BE1">
            <w:rPr>
              <w:rFonts w:ascii="Arial" w:hAnsi="Arial" w:cs="Arial"/>
              <w:color w:val="000000" w:themeColor="text1"/>
              <w:sz w:val="24"/>
              <w:szCs w:val="24"/>
            </w:rPr>
            <w:t>[8]</w:t>
          </w:r>
        </w:sdtContent>
      </w:sdt>
      <w:r w:rsidRPr="00E17BE1">
        <w:rPr>
          <w:rFonts w:ascii="Arial" w:hAnsi="Arial" w:cs="Arial"/>
          <w:color w:val="000000" w:themeColor="text1"/>
          <w:sz w:val="24"/>
          <w:szCs w:val="24"/>
        </w:rPr>
        <w:t>. All searches were limited to studies published between January 2009 and August 2020, due to the use of social robots in the hospital being a new area of research. The review was restricted to peer-reviewed English language. The following search strategy was used</w:t>
      </w:r>
      <w:r w:rsidR="00AA6A27" w:rsidRPr="00E17BE1">
        <w:rPr>
          <w:rFonts w:ascii="Arial" w:hAnsi="Arial" w:cs="Arial"/>
          <w:color w:val="000000" w:themeColor="text1"/>
          <w:sz w:val="24"/>
          <w:szCs w:val="24"/>
        </w:rPr>
        <w:t xml:space="preserve"> (see appendix 1)</w:t>
      </w:r>
      <w:r w:rsidRPr="00E17BE1">
        <w:rPr>
          <w:rFonts w:ascii="Arial" w:hAnsi="Arial" w:cs="Arial"/>
          <w:color w:val="000000" w:themeColor="text1"/>
          <w:sz w:val="24"/>
          <w:szCs w:val="24"/>
        </w:rPr>
        <w:t xml:space="preserve">, and the pattern was adapted to suit each database: ((anxiety* OR distress* OR fear* OR worry*) AND </w:t>
      </w:r>
      <w:r w:rsidRPr="00E17BE1">
        <w:rPr>
          <w:rFonts w:ascii="Arial" w:hAnsi="Arial" w:cs="Arial"/>
          <w:color w:val="000000" w:themeColor="text1"/>
          <w:sz w:val="24"/>
          <w:szCs w:val="24"/>
        </w:rPr>
        <w:lastRenderedPageBreak/>
        <w:t>(children* OR paediatric* OR infant*) AND (hospital* OR clinic* OR healthcare*) AND (social robots OR humanoid OR robotics*).</w:t>
      </w:r>
    </w:p>
    <w:p w14:paraId="57B45D01" w14:textId="77777777" w:rsidR="00F45B8E" w:rsidRPr="00E17BE1" w:rsidRDefault="00F45B8E" w:rsidP="00F45B8E">
      <w:pPr>
        <w:spacing w:line="360" w:lineRule="auto"/>
        <w:jc w:val="both"/>
        <w:rPr>
          <w:rFonts w:ascii="Arial" w:hAnsi="Arial" w:cs="Arial"/>
          <w:color w:val="000000" w:themeColor="text1"/>
          <w:sz w:val="24"/>
          <w:szCs w:val="24"/>
        </w:rPr>
      </w:pPr>
    </w:p>
    <w:p w14:paraId="45DCD882" w14:textId="1A973A9A"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3.2.4</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Study Selection </w:t>
      </w:r>
    </w:p>
    <w:p w14:paraId="446ADF0C" w14:textId="77777777" w:rsidR="00F45B8E"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first phase consisted of removing duplications and reviewing the titles of the studies found on the electronic databases. Each study was assigned a score ranging from 0 to 2 by two reviewers (BL and TA). 0 meant the study was irrelevant, 1 indicated that it might be relevant, and 2 meant it was relevant. If the study received 2 points or more, it was included in the next phase. Both reviewers independently scanned titles against the eligibility criteria. The second phase consisted of screening the abstracts of the selected titles. Cohen’s kappa was calculated to determine the inter-rater reliability between the reviewers for each step of selecting titles and abstract. Then the full articles of the studies that had total scores of 2 points or more were reviewed.  If there was any disagreement between the two reviewers, the authors (PD, CS, and LdW) were introduced to reach a consensus.</w:t>
      </w:r>
    </w:p>
    <w:p w14:paraId="52FBB7CF" w14:textId="77777777" w:rsidR="00F45B8E" w:rsidRPr="00E17BE1" w:rsidRDefault="00F45B8E" w:rsidP="00F45B8E">
      <w:pPr>
        <w:spacing w:line="360" w:lineRule="auto"/>
        <w:jc w:val="both"/>
        <w:rPr>
          <w:rFonts w:ascii="Arial" w:hAnsi="Arial" w:cs="Arial"/>
          <w:color w:val="000000" w:themeColor="text1"/>
          <w:sz w:val="24"/>
          <w:szCs w:val="24"/>
        </w:rPr>
      </w:pPr>
    </w:p>
    <w:p w14:paraId="0506B59A" w14:textId="36AFD53A" w:rsidR="00F45B8E" w:rsidRPr="00E17BE1" w:rsidRDefault="00DB1840" w:rsidP="00F45B8E">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3.2.5</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Exclusion Criteria</w:t>
      </w:r>
    </w:p>
    <w:p w14:paraId="3541034A" w14:textId="487CD008" w:rsidR="00F45B8E"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studies that were excluded were based on the following criteria:</w:t>
      </w:r>
    </w:p>
    <w:p w14:paraId="1A280421" w14:textId="77777777" w:rsidR="00F45B8E" w:rsidRPr="00E17BE1" w:rsidRDefault="00F45B8E" w:rsidP="00F45B8E">
      <w:pPr>
        <w:pStyle w:val="ListParagraph"/>
        <w:numPr>
          <w:ilvl w:val="0"/>
          <w:numId w:val="5"/>
        </w:numPr>
        <w:spacing w:after="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Studies that did not focus on children in a hospital or clinical environment. </w:t>
      </w:r>
    </w:p>
    <w:p w14:paraId="0C331C17" w14:textId="77777777" w:rsidR="00F45B8E" w:rsidRPr="00E17BE1" w:rsidRDefault="00F45B8E" w:rsidP="00F45B8E">
      <w:pPr>
        <w:pStyle w:val="ListParagraph"/>
        <w:numPr>
          <w:ilvl w:val="0"/>
          <w:numId w:val="5"/>
        </w:numPr>
        <w:spacing w:after="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Papers that solely focused on children with ASD, since this has been reviewed in the past </w:t>
      </w:r>
      <w:sdt>
        <w:sdtPr>
          <w:rPr>
            <w:rFonts w:ascii="Arial" w:hAnsi="Arial" w:cs="Arial"/>
            <w:color w:val="000000" w:themeColor="text1"/>
            <w:sz w:val="24"/>
            <w:szCs w:val="24"/>
          </w:rPr>
          <w:tag w:val="MENDELEY_CITATION_16727a58-9abb-47be-b6ae-12439a5ca56d"/>
          <w:id w:val="432637773"/>
          <w:placeholder>
            <w:docPart w:val="F71E9F25E5B93F4EAF4625D98AD570F6"/>
          </w:placeholder>
        </w:sdtPr>
        <w:sdtContent>
          <w:r w:rsidRPr="00E17BE1">
            <w:rPr>
              <w:rFonts w:ascii="Arial" w:hAnsi="Arial" w:cs="Arial"/>
              <w:color w:val="000000" w:themeColor="text1"/>
              <w:sz w:val="24"/>
              <w:szCs w:val="24"/>
            </w:rPr>
            <w:t>[9,10]</w:t>
          </w:r>
        </w:sdtContent>
      </w:sdt>
      <w:r w:rsidRPr="00E17BE1">
        <w:rPr>
          <w:rFonts w:ascii="Arial" w:hAnsi="Arial" w:cs="Arial"/>
          <w:color w:val="000000" w:themeColor="text1"/>
          <w:sz w:val="24"/>
          <w:szCs w:val="24"/>
        </w:rPr>
        <w:t>.</w:t>
      </w:r>
    </w:p>
    <w:p w14:paraId="1FC95761" w14:textId="77777777" w:rsidR="00F45B8E" w:rsidRPr="00E17BE1" w:rsidRDefault="00F45B8E" w:rsidP="00F45B8E">
      <w:pPr>
        <w:pStyle w:val="ListParagraph"/>
        <w:numPr>
          <w:ilvl w:val="0"/>
          <w:numId w:val="5"/>
        </w:numPr>
        <w:spacing w:after="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Studies that did not have social robots as an intervention. </w:t>
      </w:r>
    </w:p>
    <w:p w14:paraId="0A29E07C" w14:textId="77777777" w:rsidR="00F45B8E" w:rsidRPr="00E17BE1" w:rsidRDefault="00F45B8E" w:rsidP="00F45B8E">
      <w:pPr>
        <w:pStyle w:val="ListParagraph"/>
        <w:numPr>
          <w:ilvl w:val="0"/>
          <w:numId w:val="5"/>
        </w:numPr>
        <w:spacing w:after="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Studies that did not aim to reduce anxiety or distress. </w:t>
      </w:r>
    </w:p>
    <w:p w14:paraId="0395AA06" w14:textId="77777777" w:rsidR="00F45B8E" w:rsidRPr="00E17BE1" w:rsidRDefault="00F45B8E" w:rsidP="00F45B8E">
      <w:pPr>
        <w:pStyle w:val="ListParagraph"/>
        <w:numPr>
          <w:ilvl w:val="0"/>
          <w:numId w:val="5"/>
        </w:numPr>
        <w:spacing w:after="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Academic thesis papers and protocols were not included.</w:t>
      </w:r>
    </w:p>
    <w:p w14:paraId="5513B5D4" w14:textId="77777777" w:rsidR="00DB1840" w:rsidRPr="00E17BE1" w:rsidRDefault="00DB1840" w:rsidP="00F45B8E">
      <w:pPr>
        <w:spacing w:line="360" w:lineRule="auto"/>
        <w:jc w:val="both"/>
        <w:rPr>
          <w:rFonts w:ascii="Arial" w:hAnsi="Arial" w:cs="Arial"/>
          <w:color w:val="000000" w:themeColor="text1"/>
          <w:sz w:val="24"/>
          <w:szCs w:val="24"/>
        </w:rPr>
      </w:pPr>
    </w:p>
    <w:p w14:paraId="442A7A46" w14:textId="1293DD27"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3.2.6</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Data collection process  </w:t>
      </w:r>
    </w:p>
    <w:p w14:paraId="4FBC9B30" w14:textId="624B5D13" w:rsidR="00F45B8E" w:rsidRPr="00E17BE1" w:rsidRDefault="00F45B8E" w:rsidP="00724AA6">
      <w:pPr>
        <w:spacing w:after="10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data from the selected studies were extracted by two authors (BL and TA) independently. The information obtained from the selected ten studies is shown in</w:t>
      </w:r>
      <w:r w:rsidR="00ED6CA8" w:rsidRPr="00E17BE1">
        <w:rPr>
          <w:rFonts w:ascii="Arial" w:hAnsi="Arial" w:cs="Arial"/>
          <w:color w:val="000000" w:themeColor="text1"/>
          <w:sz w:val="24"/>
          <w:szCs w:val="24"/>
        </w:rPr>
        <w:t xml:space="preserve"> table</w:t>
      </w:r>
      <w:r w:rsidRPr="00E17BE1">
        <w:rPr>
          <w:rFonts w:ascii="Arial" w:hAnsi="Arial" w:cs="Arial"/>
          <w:color w:val="000000" w:themeColor="text1"/>
          <w:sz w:val="24"/>
          <w:szCs w:val="24"/>
        </w:rPr>
        <w:t xml:space="preserve"> </w:t>
      </w:r>
      <w:r w:rsidR="00ED6CA8" w:rsidRPr="00E17BE1">
        <w:rPr>
          <w:rFonts w:ascii="Arial" w:hAnsi="Arial" w:cs="Arial"/>
          <w:color w:val="000000" w:themeColor="text1"/>
          <w:sz w:val="24"/>
          <w:szCs w:val="24"/>
        </w:rPr>
        <w:t>3.</w:t>
      </w:r>
      <w:r w:rsidRPr="00E17BE1">
        <w:rPr>
          <w:rFonts w:ascii="Arial" w:hAnsi="Arial" w:cs="Arial"/>
          <w:color w:val="000000" w:themeColor="text1"/>
          <w:sz w:val="24"/>
          <w:szCs w:val="24"/>
        </w:rPr>
        <w:t xml:space="preserve">1. The Cochrane Collaboration’s Risk of Bias Tool </w:t>
      </w:r>
      <w:sdt>
        <w:sdtPr>
          <w:rPr>
            <w:rFonts w:ascii="Arial" w:hAnsi="Arial" w:cs="Arial"/>
            <w:color w:val="000000" w:themeColor="text1"/>
            <w:sz w:val="24"/>
            <w:szCs w:val="24"/>
          </w:rPr>
          <w:tag w:val="MENDELEY_CITATION_c0003d20-4082-4e3c-82d4-b0a74a630db8"/>
          <w:id w:val="-1612129990"/>
          <w:placeholder>
            <w:docPart w:val="F71E9F25E5B93F4EAF4625D98AD570F6"/>
          </w:placeholder>
        </w:sdtPr>
        <w:sdtContent>
          <w:r w:rsidRPr="00E17BE1">
            <w:rPr>
              <w:rFonts w:ascii="Arial" w:hAnsi="Arial" w:cs="Arial"/>
              <w:color w:val="000000" w:themeColor="text1"/>
              <w:sz w:val="24"/>
              <w:szCs w:val="24"/>
            </w:rPr>
            <w:t>[11]</w:t>
          </w:r>
        </w:sdtContent>
      </w:sdt>
      <w:r w:rsidRPr="00E17BE1">
        <w:rPr>
          <w:rFonts w:ascii="Arial" w:hAnsi="Arial" w:cs="Arial"/>
          <w:color w:val="000000" w:themeColor="text1"/>
          <w:sz w:val="24"/>
          <w:szCs w:val="24"/>
        </w:rPr>
        <w:t xml:space="preserve"> was used to assess the </w:t>
      </w:r>
      <w:r w:rsidRPr="00E17BE1">
        <w:rPr>
          <w:rFonts w:ascii="Arial" w:hAnsi="Arial" w:cs="Arial"/>
          <w:color w:val="000000" w:themeColor="text1"/>
          <w:sz w:val="24"/>
          <w:szCs w:val="24"/>
        </w:rPr>
        <w:lastRenderedPageBreak/>
        <w:t xml:space="preserve">risk of bias of each the studies, and a quality assessment was done using the Critical Appraisal Skills Programme (CASP) </w:t>
      </w:r>
      <w:sdt>
        <w:sdtPr>
          <w:rPr>
            <w:rFonts w:ascii="Arial" w:hAnsi="Arial" w:cs="Arial"/>
            <w:color w:val="000000" w:themeColor="text1"/>
            <w:sz w:val="24"/>
            <w:szCs w:val="24"/>
          </w:rPr>
          <w:tag w:val="MENDELEY_CITATION_45c5fa03-bdd4-4a9d-ac44-37dc344517f2"/>
          <w:id w:val="1258642377"/>
          <w:placeholder>
            <w:docPart w:val="F71E9F25E5B93F4EAF4625D98AD570F6"/>
          </w:placeholder>
        </w:sdtPr>
        <w:sdtContent>
          <w:r w:rsidRPr="00E17BE1">
            <w:rPr>
              <w:rFonts w:ascii="Arial" w:hAnsi="Arial" w:cs="Arial"/>
              <w:color w:val="000000" w:themeColor="text1"/>
              <w:sz w:val="24"/>
              <w:szCs w:val="24"/>
            </w:rPr>
            <w:t>[12]</w:t>
          </w:r>
        </w:sdtContent>
      </w:sdt>
      <w:r w:rsidRPr="00E17BE1">
        <w:rPr>
          <w:rFonts w:ascii="Arial" w:hAnsi="Arial" w:cs="Arial"/>
          <w:color w:val="000000" w:themeColor="text1"/>
          <w:sz w:val="24"/>
          <w:szCs w:val="24"/>
        </w:rPr>
        <w:t xml:space="preserve">.  </w:t>
      </w:r>
    </w:p>
    <w:p w14:paraId="119A606C" w14:textId="31AFA309" w:rsidR="00F45B8E" w:rsidRPr="00E17BE1" w:rsidRDefault="00F45B8E" w:rsidP="00F45B8E">
      <w:pPr>
        <w:spacing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724AA6" w:rsidRPr="00E17BE1">
        <w:rPr>
          <w:rFonts w:ascii="Arial" w:hAnsi="Arial" w:cs="Arial"/>
          <w:b/>
          <w:bCs/>
          <w:color w:val="000000" w:themeColor="text1"/>
          <w:sz w:val="24"/>
          <w:szCs w:val="24"/>
        </w:rPr>
        <w:t>3.</w:t>
      </w:r>
      <w:r w:rsidRPr="00E17BE1">
        <w:rPr>
          <w:rFonts w:ascii="Arial" w:hAnsi="Arial" w:cs="Arial"/>
          <w:b/>
          <w:bCs/>
          <w:color w:val="000000" w:themeColor="text1"/>
          <w:sz w:val="24"/>
          <w:szCs w:val="24"/>
        </w:rPr>
        <w:t>1</w:t>
      </w:r>
      <w:r w:rsidR="00724AA6" w:rsidRPr="00E17BE1">
        <w:rPr>
          <w:rFonts w:ascii="Arial" w:hAnsi="Arial" w:cs="Arial"/>
          <w:b/>
          <w:bCs/>
          <w:color w:val="000000" w:themeColor="text1"/>
          <w:sz w:val="24"/>
          <w:szCs w:val="24"/>
        </w:rPr>
        <w:t>:</w:t>
      </w:r>
      <w:r w:rsidRPr="00E17BE1">
        <w:rPr>
          <w:rFonts w:ascii="Arial" w:hAnsi="Arial" w:cs="Arial"/>
          <w:b/>
          <w:bCs/>
          <w:color w:val="000000" w:themeColor="text1"/>
          <w:sz w:val="24"/>
          <w:szCs w:val="24"/>
        </w:rPr>
        <w:t xml:space="preserve"> PRISMA flow diagram </w:t>
      </w:r>
    </w:p>
    <w:p w14:paraId="6A71DCDC" w14:textId="2681F67B" w:rsidR="00F45B8E" w:rsidRPr="00E17BE1" w:rsidRDefault="00B16CDD" w:rsidP="00F45B8E">
      <w:pPr>
        <w:spacing w:line="360" w:lineRule="auto"/>
        <w:rPr>
          <w:rFonts w:ascii="Arial" w:hAnsi="Arial" w:cs="Arial"/>
          <w:b/>
          <w:bCs/>
          <w:color w:val="000000" w:themeColor="text1"/>
          <w:sz w:val="24"/>
          <w:szCs w:val="24"/>
        </w:rPr>
      </w:pPr>
      <w:r w:rsidRPr="00E17BE1">
        <w:rPr>
          <w:rFonts w:ascii="Arial" w:hAnsi="Arial" w:cs="Arial"/>
          <w:b/>
          <w:bCs/>
          <w:noProof/>
          <w:color w:val="000000" w:themeColor="text1"/>
          <w:sz w:val="24"/>
          <w:szCs w:val="24"/>
        </w:rPr>
        <mc:AlternateContent>
          <mc:Choice Requires="wpg">
            <w:drawing>
              <wp:anchor distT="0" distB="0" distL="114300" distR="114300" simplePos="0" relativeHeight="251744256" behindDoc="0" locked="0" layoutInCell="1" allowOverlap="1" wp14:anchorId="62D983C1" wp14:editId="4DA0705C">
                <wp:simplePos x="0" y="0"/>
                <wp:positionH relativeFrom="column">
                  <wp:posOffset>0</wp:posOffset>
                </wp:positionH>
                <wp:positionV relativeFrom="paragraph">
                  <wp:posOffset>-635</wp:posOffset>
                </wp:positionV>
                <wp:extent cx="6035040" cy="7661910"/>
                <wp:effectExtent l="0" t="0" r="10160" b="8890"/>
                <wp:wrapNone/>
                <wp:docPr id="1573685026" name="Group 1573685026"/>
                <wp:cNvGraphicFramePr/>
                <a:graphic xmlns:a="http://schemas.openxmlformats.org/drawingml/2006/main">
                  <a:graphicData uri="http://schemas.microsoft.com/office/word/2010/wordprocessingGroup">
                    <wpg:wgp>
                      <wpg:cNvGrpSpPr/>
                      <wpg:grpSpPr>
                        <a:xfrm>
                          <a:off x="0" y="0"/>
                          <a:ext cx="6035040" cy="7661910"/>
                          <a:chOff x="17" y="-151560"/>
                          <a:chExt cx="6731022" cy="7596002"/>
                        </a:xfrm>
                      </wpg:grpSpPr>
                      <wps:wsp>
                        <wps:cNvPr id="145888031" name="Rectangle 28"/>
                        <wps:cNvSpPr>
                          <a:spLocks noChangeAspect="1" noEditPoints="1" noChangeArrowheads="1" noChangeShapeType="1" noTextEdit="1"/>
                        </wps:cNvSpPr>
                        <wps:spPr bwMode="auto">
                          <a:xfrm>
                            <a:off x="2032532" y="-151560"/>
                            <a:ext cx="2389699" cy="1866336"/>
                          </a:xfrm>
                          <a:prstGeom prst="rect">
                            <a:avLst/>
                          </a:prstGeom>
                          <a:solidFill>
                            <a:srgbClr val="FFFFFF"/>
                          </a:solidFill>
                          <a:ln w="9525">
                            <a:solidFill>
                              <a:srgbClr val="000000"/>
                            </a:solidFill>
                            <a:miter lim="800000"/>
                            <a:headEnd/>
                            <a:tailEnd/>
                          </a:ln>
                        </wps:spPr>
                        <wps:txbx>
                          <w:txbxContent>
                            <w:p w14:paraId="25E69E05"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Records identified through database searching</w:t>
                              </w:r>
                              <w:r w:rsidRPr="001E0F9D">
                                <w:rPr>
                                  <w:rFonts w:ascii="Calibri" w:hAnsi="Calibri"/>
                                  <w:color w:val="000000" w:themeColor="text1"/>
                                  <w:sz w:val="18"/>
                                  <w:szCs w:val="18"/>
                                </w:rPr>
                                <w:br/>
                                <w:t>(n = 1598)</w:t>
                              </w:r>
                            </w:p>
                            <w:p w14:paraId="1B48FE02" w14:textId="77777777" w:rsidR="00B16CDD" w:rsidRPr="001E0F9D" w:rsidRDefault="00B16CDD" w:rsidP="00B16CDD">
                              <w:pPr>
                                <w:jc w:val="center"/>
                                <w:rPr>
                                  <w:rFonts w:ascii="Calibri" w:hAnsi="Calibri"/>
                                  <w:color w:val="000000" w:themeColor="text1"/>
                                  <w:sz w:val="18"/>
                                  <w:szCs w:val="18"/>
                                </w:rPr>
                              </w:pPr>
                            </w:p>
                            <w:p w14:paraId="5A45648C" w14:textId="77777777" w:rsidR="00B16CD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[Medline n= 1321; Web of Science n= 50; Psych INFO n=74; PubMed n=44; IEEE Xplore n=8; Clinical Trial n=4; BASE n=23; Google n=</w:t>
                              </w:r>
                              <w:r>
                                <w:rPr>
                                  <w:rFonts w:ascii="Calibri" w:hAnsi="Calibri"/>
                                  <w:color w:val="000000" w:themeColor="text1"/>
                                  <w:sz w:val="18"/>
                                  <w:szCs w:val="18"/>
                                </w:rPr>
                                <w:t>74</w:t>
                              </w:r>
                              <w:r w:rsidRPr="001E0F9D">
                                <w:rPr>
                                  <w:rFonts w:ascii="Calibri" w:hAnsi="Calibri"/>
                                  <w:color w:val="000000" w:themeColor="text1"/>
                                  <w:sz w:val="18"/>
                                  <w:szCs w:val="18"/>
                                </w:rPr>
                                <w:t>]</w:t>
                              </w:r>
                            </w:p>
                            <w:p w14:paraId="332F3630" w14:textId="77777777" w:rsidR="00B16CDD" w:rsidRDefault="00B16CDD" w:rsidP="00B16CDD">
                              <w:pPr>
                                <w:jc w:val="center"/>
                                <w:rPr>
                                  <w:rFonts w:ascii="Calibri" w:hAnsi="Calibri"/>
                                  <w:color w:val="000000" w:themeColor="text1"/>
                                  <w:sz w:val="18"/>
                                  <w:szCs w:val="18"/>
                                </w:rPr>
                              </w:pPr>
                            </w:p>
                            <w:p w14:paraId="353E956C"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Additional records identified through other sources</w:t>
                              </w:r>
                              <w:r w:rsidRPr="001E0F9D">
                                <w:rPr>
                                  <w:rFonts w:ascii="Calibri" w:hAnsi="Calibri"/>
                                  <w:color w:val="000000" w:themeColor="text1"/>
                                  <w:sz w:val="18"/>
                                  <w:szCs w:val="18"/>
                                </w:rPr>
                                <w:br/>
                                <w:t>(n = 0)</w:t>
                              </w:r>
                            </w:p>
                            <w:p w14:paraId="3CF71CBD" w14:textId="77777777" w:rsidR="00B16CDD" w:rsidRPr="001E0F9D" w:rsidRDefault="00B16CDD" w:rsidP="00B16CDD">
                              <w:pPr>
                                <w:jc w:val="center"/>
                                <w:rPr>
                                  <w:rFonts w:ascii="Calibri" w:hAnsi="Calibri"/>
                                  <w:color w:val="000000" w:themeColor="text1"/>
                                  <w:sz w:val="18"/>
                                  <w:szCs w:val="18"/>
                                  <w:lang w:val="en"/>
                                </w:rPr>
                              </w:pPr>
                            </w:p>
                          </w:txbxContent>
                        </wps:txbx>
                        <wps:bodyPr rot="0" vert="horz" wrap="square" lIns="91440" tIns="91440" rIns="91440" bIns="91440" anchor="t" anchorCtr="0" upright="1">
                          <a:noAutofit/>
                        </wps:bodyPr>
                      </wps:wsp>
                      <wps:wsp>
                        <wps:cNvPr id="1348774041" name="AutoShape 25"/>
                        <wps:cNvSpPr>
                          <a:spLocks noChangeAspect="1" noEditPoints="1" noChangeArrowheads="1" noChangeShapeType="1" noTextEdit="1"/>
                        </wps:cNvSpPr>
                        <wps:spPr bwMode="auto">
                          <a:xfrm rot="16200000">
                            <a:off x="-744369" y="2790152"/>
                            <a:ext cx="1907107" cy="405506"/>
                          </a:xfrm>
                          <a:prstGeom prst="roundRect">
                            <a:avLst>
                              <a:gd name="adj" fmla="val 16667"/>
                            </a:avLst>
                          </a:prstGeom>
                          <a:solidFill>
                            <a:srgbClr val="CCECFF"/>
                          </a:solidFill>
                          <a:ln w="9525">
                            <a:solidFill>
                              <a:srgbClr val="000000"/>
                            </a:solidFill>
                            <a:round/>
                            <a:headEnd/>
                            <a:tailEnd/>
                          </a:ln>
                        </wps:spPr>
                        <wps:txbx>
                          <w:txbxContent>
                            <w:p w14:paraId="6F164397" w14:textId="77777777" w:rsidR="00B16CDD" w:rsidRPr="001E0F9D" w:rsidRDefault="00B16CDD" w:rsidP="00B16CDD">
                              <w:pPr>
                                <w:pStyle w:val="Heading2"/>
                                <w:keepNext/>
                                <w:rPr>
                                  <w:rFonts w:ascii="Calibri" w:hAnsi="Calibri"/>
                                  <w:color w:val="000000" w:themeColor="text1"/>
                                  <w:lang w:val="en"/>
                                </w:rPr>
                              </w:pPr>
                              <w:bookmarkStart w:id="45" w:name="_Toc140035306"/>
                              <w:bookmarkStart w:id="46" w:name="_Toc140567303"/>
                              <w:bookmarkStart w:id="47" w:name="_Toc140757856"/>
                              <w:bookmarkStart w:id="48" w:name="_Toc161170749"/>
                              <w:r w:rsidRPr="001E0F9D">
                                <w:rPr>
                                  <w:rFonts w:ascii="Calibri" w:hAnsi="Calibri"/>
                                  <w:color w:val="000000" w:themeColor="text1"/>
                                  <w:lang w:val="en"/>
                                </w:rPr>
                                <w:t>Screening</w:t>
                              </w:r>
                              <w:bookmarkEnd w:id="45"/>
                              <w:bookmarkEnd w:id="46"/>
                              <w:bookmarkEnd w:id="47"/>
                              <w:bookmarkEnd w:id="48"/>
                            </w:p>
                          </w:txbxContent>
                        </wps:txbx>
                        <wps:bodyPr rot="0" vert="vert270" wrap="square" lIns="45720" tIns="45720" rIns="45720" bIns="45720" anchor="t" anchorCtr="0" upright="1">
                          <a:noAutofit/>
                        </wps:bodyPr>
                      </wps:wsp>
                      <wps:wsp>
                        <wps:cNvPr id="358768974" name="AutoShape 27"/>
                        <wps:cNvSpPr>
                          <a:spLocks noChangeAspect="1" noEditPoints="1" noChangeArrowheads="1" noChangeShapeType="1" noTextEdit="1"/>
                        </wps:cNvSpPr>
                        <wps:spPr bwMode="auto">
                          <a:xfrm rot="16200000">
                            <a:off x="-559791" y="6477467"/>
                            <a:ext cx="1528445" cy="405506"/>
                          </a:xfrm>
                          <a:prstGeom prst="roundRect">
                            <a:avLst>
                              <a:gd name="adj" fmla="val 16667"/>
                            </a:avLst>
                          </a:prstGeom>
                          <a:solidFill>
                            <a:srgbClr val="CCECFF"/>
                          </a:solidFill>
                          <a:ln w="9525">
                            <a:solidFill>
                              <a:srgbClr val="000000"/>
                            </a:solidFill>
                            <a:round/>
                            <a:headEnd/>
                            <a:tailEnd/>
                          </a:ln>
                        </wps:spPr>
                        <wps:txbx>
                          <w:txbxContent>
                            <w:p w14:paraId="442BFC41" w14:textId="77777777" w:rsidR="00B16CDD" w:rsidRPr="001E0F9D" w:rsidRDefault="00B16CDD" w:rsidP="00B16CDD">
                              <w:pPr>
                                <w:pStyle w:val="Heading2"/>
                                <w:keepNext/>
                                <w:rPr>
                                  <w:rFonts w:ascii="Calibri" w:hAnsi="Calibri"/>
                                  <w:color w:val="000000" w:themeColor="text1"/>
                                  <w:lang w:val="en"/>
                                </w:rPr>
                              </w:pPr>
                              <w:bookmarkStart w:id="49" w:name="_Toc140035307"/>
                              <w:bookmarkStart w:id="50" w:name="_Toc140567304"/>
                              <w:bookmarkStart w:id="51" w:name="_Toc140757857"/>
                              <w:bookmarkStart w:id="52" w:name="_Toc161170750"/>
                              <w:r w:rsidRPr="001E0F9D">
                                <w:rPr>
                                  <w:rFonts w:ascii="Calibri" w:hAnsi="Calibri"/>
                                  <w:color w:val="000000" w:themeColor="text1"/>
                                  <w:lang w:val="en"/>
                                </w:rPr>
                                <w:t>Included</w:t>
                              </w:r>
                              <w:bookmarkEnd w:id="49"/>
                              <w:bookmarkEnd w:id="50"/>
                              <w:bookmarkEnd w:id="51"/>
                              <w:bookmarkEnd w:id="52"/>
                            </w:p>
                          </w:txbxContent>
                        </wps:txbx>
                        <wps:bodyPr rot="0" vert="vert270" wrap="square" lIns="45720" tIns="45720" rIns="45720" bIns="45720" anchor="t" anchorCtr="0" upright="1">
                          <a:noAutofit/>
                        </wps:bodyPr>
                      </wps:wsp>
                      <wps:wsp>
                        <wps:cNvPr id="1731944353" name="AutoShape 26"/>
                        <wps:cNvSpPr>
                          <a:spLocks noChangeAspect="1" noEditPoints="1" noChangeArrowheads="1" noChangeShapeType="1" noTextEdit="1"/>
                        </wps:cNvSpPr>
                        <wps:spPr bwMode="auto">
                          <a:xfrm rot="16200000">
                            <a:off x="-627247" y="4779877"/>
                            <a:ext cx="1660034" cy="405506"/>
                          </a:xfrm>
                          <a:prstGeom prst="roundRect">
                            <a:avLst>
                              <a:gd name="adj" fmla="val 16667"/>
                            </a:avLst>
                          </a:prstGeom>
                          <a:solidFill>
                            <a:srgbClr val="CCECFF"/>
                          </a:solidFill>
                          <a:ln w="9525">
                            <a:solidFill>
                              <a:srgbClr val="000000"/>
                            </a:solidFill>
                            <a:round/>
                            <a:headEnd/>
                            <a:tailEnd/>
                          </a:ln>
                        </wps:spPr>
                        <wps:txbx>
                          <w:txbxContent>
                            <w:p w14:paraId="667921F4" w14:textId="77777777" w:rsidR="00B16CDD" w:rsidRPr="001E0F9D" w:rsidRDefault="00B16CDD" w:rsidP="00B16CDD">
                              <w:pPr>
                                <w:pStyle w:val="Heading2"/>
                                <w:keepNext/>
                                <w:rPr>
                                  <w:rFonts w:ascii="Calibri" w:hAnsi="Calibri"/>
                                  <w:color w:val="000000" w:themeColor="text1"/>
                                  <w:sz w:val="22"/>
                                  <w:szCs w:val="22"/>
                                  <w:lang w:val="en"/>
                                </w:rPr>
                              </w:pPr>
                              <w:bookmarkStart w:id="53" w:name="_Toc140035308"/>
                              <w:bookmarkStart w:id="54" w:name="_Toc140567305"/>
                              <w:bookmarkStart w:id="55" w:name="_Toc140757858"/>
                              <w:bookmarkStart w:id="56" w:name="_Toc161170751"/>
                              <w:r w:rsidRPr="001E0F9D">
                                <w:rPr>
                                  <w:rFonts w:ascii="Calibri" w:hAnsi="Calibri"/>
                                  <w:color w:val="000000" w:themeColor="text1"/>
                                  <w:sz w:val="22"/>
                                  <w:szCs w:val="22"/>
                                  <w:lang w:val="en"/>
                                </w:rPr>
                                <w:t>Eligibility</w:t>
                              </w:r>
                              <w:bookmarkEnd w:id="53"/>
                              <w:bookmarkEnd w:id="54"/>
                              <w:bookmarkEnd w:id="55"/>
                              <w:bookmarkEnd w:id="56"/>
                            </w:p>
                          </w:txbxContent>
                        </wps:txbx>
                        <wps:bodyPr rot="0" vert="vert270" wrap="square" lIns="45720" tIns="45720" rIns="45720" bIns="45720" anchor="t" anchorCtr="0" upright="1">
                          <a:noAutofit/>
                        </wps:bodyPr>
                      </wps:wsp>
                      <wps:wsp>
                        <wps:cNvPr id="540774634" name="AutoShape 8"/>
                        <wps:cNvCnPr>
                          <a:cxnSpLocks noChangeAspect="1" noEditPoints="1" noChangeArrowheads="1" noChangeShapeType="1"/>
                        </wps:cNvCnPr>
                        <wps:spPr bwMode="auto">
                          <a:xfrm>
                            <a:off x="3209612" y="1722393"/>
                            <a:ext cx="0" cy="37303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829396616" name="AutoShape 24"/>
                        <wps:cNvSpPr>
                          <a:spLocks noChangeAspect="1" noEditPoints="1" noChangeArrowheads="1" noChangeShapeType="1" noTextEdit="1"/>
                        </wps:cNvSpPr>
                        <wps:spPr bwMode="auto">
                          <a:xfrm rot="16200000">
                            <a:off x="-645941" y="658723"/>
                            <a:ext cx="1722859" cy="405506"/>
                          </a:xfrm>
                          <a:prstGeom prst="roundRect">
                            <a:avLst>
                              <a:gd name="adj" fmla="val 16667"/>
                            </a:avLst>
                          </a:prstGeom>
                          <a:solidFill>
                            <a:srgbClr val="CCECFF"/>
                          </a:solidFill>
                          <a:ln w="9525">
                            <a:solidFill>
                              <a:srgbClr val="000000"/>
                            </a:solidFill>
                            <a:round/>
                            <a:headEnd/>
                            <a:tailEnd/>
                          </a:ln>
                        </wps:spPr>
                        <wps:txbx>
                          <w:txbxContent>
                            <w:p w14:paraId="50186D66" w14:textId="77777777" w:rsidR="00B16CDD" w:rsidRPr="001E0F9D" w:rsidRDefault="00B16CDD" w:rsidP="00B16CDD">
                              <w:pPr>
                                <w:pStyle w:val="Heading2"/>
                                <w:keepNext/>
                                <w:rPr>
                                  <w:rFonts w:ascii="Calibri" w:hAnsi="Calibri"/>
                                  <w:color w:val="000000" w:themeColor="text1"/>
                                  <w:lang w:val="en"/>
                                </w:rPr>
                              </w:pPr>
                              <w:bookmarkStart w:id="57" w:name="_Toc140035309"/>
                              <w:bookmarkStart w:id="58" w:name="_Toc140567306"/>
                              <w:bookmarkStart w:id="59" w:name="_Toc140757859"/>
                              <w:bookmarkStart w:id="60" w:name="_Toc161170752"/>
                              <w:r w:rsidRPr="001E0F9D">
                                <w:rPr>
                                  <w:rFonts w:ascii="Calibri" w:hAnsi="Calibri"/>
                                  <w:color w:val="000000" w:themeColor="text1"/>
                                  <w:lang w:val="en"/>
                                </w:rPr>
                                <w:t>Identification</w:t>
                              </w:r>
                              <w:bookmarkEnd w:id="57"/>
                              <w:bookmarkEnd w:id="58"/>
                              <w:bookmarkEnd w:id="59"/>
                              <w:bookmarkEnd w:id="60"/>
                            </w:p>
                          </w:txbxContent>
                        </wps:txbx>
                        <wps:bodyPr rot="0" vert="vert270" wrap="square" lIns="45720" tIns="45720" rIns="45720" bIns="45720" anchor="t" anchorCtr="0" upright="1">
                          <a:noAutofit/>
                        </wps:bodyPr>
                      </wps:wsp>
                      <wps:wsp>
                        <wps:cNvPr id="1488990942" name="Rectangle 7"/>
                        <wps:cNvSpPr>
                          <a:spLocks noChangeAspect="1" noEditPoints="1" noChangeArrowheads="1" noChangeShapeType="1" noTextEdit="1"/>
                        </wps:cNvSpPr>
                        <wps:spPr bwMode="auto">
                          <a:xfrm>
                            <a:off x="1816734" y="2095500"/>
                            <a:ext cx="2771775" cy="571500"/>
                          </a:xfrm>
                          <a:prstGeom prst="rect">
                            <a:avLst/>
                          </a:prstGeom>
                          <a:solidFill>
                            <a:srgbClr val="FFFFFF"/>
                          </a:solidFill>
                          <a:ln w="9525">
                            <a:solidFill>
                              <a:srgbClr val="000000"/>
                            </a:solidFill>
                            <a:miter lim="800000"/>
                            <a:headEnd/>
                            <a:tailEnd/>
                          </a:ln>
                        </wps:spPr>
                        <wps:txbx>
                          <w:txbxContent>
                            <w:p w14:paraId="5429C123" w14:textId="77777777" w:rsidR="00B16CDD" w:rsidRPr="001E0F9D" w:rsidRDefault="00B16CDD" w:rsidP="00B16CDD">
                              <w:pPr>
                                <w:jc w:val="center"/>
                                <w:rPr>
                                  <w:rFonts w:ascii="Calibri" w:hAnsi="Calibri"/>
                                  <w:color w:val="000000" w:themeColor="text1"/>
                                  <w:sz w:val="20"/>
                                  <w:szCs w:val="20"/>
                                  <w:lang w:val="en"/>
                                </w:rPr>
                              </w:pPr>
                              <w:r w:rsidRPr="001E0F9D">
                                <w:rPr>
                                  <w:rFonts w:ascii="Calibri" w:hAnsi="Calibri"/>
                                  <w:color w:val="000000" w:themeColor="text1"/>
                                  <w:sz w:val="18"/>
                                  <w:szCs w:val="18"/>
                                </w:rPr>
                                <w:t>Records after duplicates removed</w:t>
                              </w:r>
                              <w:r w:rsidRPr="001E0F9D">
                                <w:rPr>
                                  <w:rFonts w:ascii="Calibri" w:hAnsi="Calibri"/>
                                  <w:color w:val="000000" w:themeColor="text1"/>
                                  <w:sz w:val="18"/>
                                  <w:szCs w:val="18"/>
                                </w:rPr>
                                <w:br/>
                                <w:t>(n = 1435)</w:t>
                              </w:r>
                            </w:p>
                          </w:txbxContent>
                        </wps:txbx>
                        <wps:bodyPr rot="0" vert="horz" wrap="square" lIns="91440" tIns="91440" rIns="91440" bIns="91440" anchor="t" anchorCtr="0" upright="1">
                          <a:noAutofit/>
                        </wps:bodyPr>
                      </wps:wsp>
                      <wps:wsp>
                        <wps:cNvPr id="2066496878" name="Rectangle 13"/>
                        <wps:cNvSpPr>
                          <a:spLocks noChangeAspect="1" noEditPoints="1" noChangeArrowheads="1" noChangeShapeType="1" noTextEdit="1"/>
                        </wps:cNvSpPr>
                        <wps:spPr bwMode="auto">
                          <a:xfrm>
                            <a:off x="2369185" y="3133725"/>
                            <a:ext cx="1670050" cy="713740"/>
                          </a:xfrm>
                          <a:prstGeom prst="rect">
                            <a:avLst/>
                          </a:prstGeom>
                          <a:solidFill>
                            <a:srgbClr val="FFFFFF"/>
                          </a:solidFill>
                          <a:ln w="9525">
                            <a:solidFill>
                              <a:srgbClr val="000000"/>
                            </a:solidFill>
                            <a:miter lim="800000"/>
                            <a:headEnd/>
                            <a:tailEnd/>
                          </a:ln>
                        </wps:spPr>
                        <wps:txbx>
                          <w:txbxContent>
                            <w:p w14:paraId="60E348CF"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 xml:space="preserve">Records after screening by title </w:t>
                              </w:r>
                              <w:r w:rsidRPr="001E0F9D">
                                <w:rPr>
                                  <w:rFonts w:ascii="Calibri" w:hAnsi="Calibri"/>
                                  <w:color w:val="000000" w:themeColor="text1"/>
                                  <w:sz w:val="18"/>
                                  <w:szCs w:val="18"/>
                                </w:rPr>
                                <w:br/>
                                <w:t>(n = 93)</w:t>
                              </w:r>
                            </w:p>
                          </w:txbxContent>
                        </wps:txbx>
                        <wps:bodyPr rot="0" vert="horz" wrap="square" lIns="91440" tIns="91440" rIns="91440" bIns="91440" anchor="t" anchorCtr="0" upright="1">
                          <a:noAutofit/>
                        </wps:bodyPr>
                      </wps:wsp>
                      <wps:wsp>
                        <wps:cNvPr id="2023908808" name="Rectangle 11"/>
                        <wps:cNvSpPr>
                          <a:spLocks noChangeAspect="1" noEditPoints="1" noChangeArrowheads="1" noChangeShapeType="1" noTextEdit="1"/>
                        </wps:cNvSpPr>
                        <wps:spPr bwMode="auto">
                          <a:xfrm>
                            <a:off x="4840683" y="2627902"/>
                            <a:ext cx="1714499" cy="571500"/>
                          </a:xfrm>
                          <a:prstGeom prst="rect">
                            <a:avLst/>
                          </a:prstGeom>
                          <a:solidFill>
                            <a:srgbClr val="FFFFFF"/>
                          </a:solidFill>
                          <a:ln w="9525">
                            <a:solidFill>
                              <a:srgbClr val="000000"/>
                            </a:solidFill>
                            <a:miter lim="800000"/>
                            <a:headEnd/>
                            <a:tailEnd/>
                          </a:ln>
                        </wps:spPr>
                        <wps:txbx>
                          <w:txbxContent>
                            <w:p w14:paraId="0A6D1906"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Records excluded</w:t>
                              </w:r>
                              <w:r w:rsidRPr="001E0F9D">
                                <w:rPr>
                                  <w:rFonts w:ascii="Calibri" w:hAnsi="Calibri"/>
                                  <w:color w:val="000000" w:themeColor="text1"/>
                                  <w:sz w:val="18"/>
                                  <w:szCs w:val="18"/>
                                </w:rPr>
                                <w:br/>
                                <w:t>(n = 1342)</w:t>
                              </w:r>
                            </w:p>
                          </w:txbxContent>
                        </wps:txbx>
                        <wps:bodyPr rot="0" vert="horz" wrap="square" lIns="91440" tIns="91440" rIns="91440" bIns="91440" anchor="t" anchorCtr="0" upright="1">
                          <a:noAutofit/>
                        </wps:bodyPr>
                      </wps:wsp>
                      <wps:wsp>
                        <wps:cNvPr id="492468846" name="Rectangle 19"/>
                        <wps:cNvSpPr>
                          <a:spLocks noChangeAspect="1" noEditPoints="1" noChangeArrowheads="1" noChangeShapeType="1" noTextEdit="1"/>
                        </wps:cNvSpPr>
                        <wps:spPr bwMode="auto">
                          <a:xfrm>
                            <a:off x="2378709" y="5324475"/>
                            <a:ext cx="1714500" cy="685800"/>
                          </a:xfrm>
                          <a:prstGeom prst="rect">
                            <a:avLst/>
                          </a:prstGeom>
                          <a:solidFill>
                            <a:srgbClr val="FFFFFF"/>
                          </a:solidFill>
                          <a:ln w="9525">
                            <a:solidFill>
                              <a:srgbClr val="000000"/>
                            </a:solidFill>
                            <a:miter lim="800000"/>
                            <a:headEnd/>
                            <a:tailEnd/>
                          </a:ln>
                        </wps:spPr>
                        <wps:txbx>
                          <w:txbxContent>
                            <w:p w14:paraId="1665BD45"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Full-text articles assessed for eligibility</w:t>
                              </w:r>
                              <w:r w:rsidRPr="001E0F9D">
                                <w:rPr>
                                  <w:rFonts w:ascii="Calibri" w:hAnsi="Calibri"/>
                                  <w:color w:val="000000" w:themeColor="text1"/>
                                  <w:sz w:val="18"/>
                                  <w:szCs w:val="18"/>
                                </w:rPr>
                                <w:br/>
                                <w:t>(n = 13)</w:t>
                              </w:r>
                            </w:p>
                          </w:txbxContent>
                        </wps:txbx>
                        <wps:bodyPr rot="0" vert="horz" wrap="square" lIns="91440" tIns="91440" rIns="91440" bIns="91440" anchor="t" anchorCtr="0" upright="1">
                          <a:noAutofit/>
                        </wps:bodyPr>
                      </wps:wsp>
                      <wps:wsp>
                        <wps:cNvPr id="1213351086" name="Rectangle 23"/>
                        <wps:cNvSpPr>
                          <a:spLocks noChangeAspect="1" noEditPoints="1" noChangeArrowheads="1" noChangeShapeType="1" noTextEdit="1"/>
                        </wps:cNvSpPr>
                        <wps:spPr bwMode="auto">
                          <a:xfrm>
                            <a:off x="4720426" y="4655106"/>
                            <a:ext cx="2010613" cy="2343357"/>
                          </a:xfrm>
                          <a:prstGeom prst="rect">
                            <a:avLst/>
                          </a:prstGeom>
                          <a:solidFill>
                            <a:srgbClr val="FFFFFF"/>
                          </a:solidFill>
                          <a:ln w="9525">
                            <a:solidFill>
                              <a:srgbClr val="000000"/>
                            </a:solidFill>
                            <a:miter lim="800000"/>
                            <a:headEnd/>
                            <a:tailEnd/>
                          </a:ln>
                        </wps:spPr>
                        <wps:txbx>
                          <w:txbxContent>
                            <w:p w14:paraId="581ABB7C"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Full-text articles excluded, with reasons</w:t>
                              </w:r>
                              <w:r w:rsidRPr="001E0F9D">
                                <w:rPr>
                                  <w:rFonts w:ascii="Calibri" w:hAnsi="Calibri"/>
                                  <w:color w:val="000000" w:themeColor="text1"/>
                                  <w:sz w:val="18"/>
                                  <w:szCs w:val="18"/>
                                </w:rPr>
                                <w:br/>
                                <w:t>(n = 45)</w:t>
                              </w:r>
                            </w:p>
                            <w:p w14:paraId="14975F76" w14:textId="77777777" w:rsidR="00B16CDD" w:rsidRPr="001E0F9D" w:rsidRDefault="00B16CDD" w:rsidP="00B16CDD">
                              <w:pPr>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Reasons: </w:t>
                              </w:r>
                            </w:p>
                            <w:p w14:paraId="0E35FC6D"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Not about children or study not in a hospital or clinical environment (9)</w:t>
                              </w:r>
                            </w:p>
                            <w:p w14:paraId="48218ACF"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Not about social robots (6)</w:t>
                              </w:r>
                            </w:p>
                            <w:p w14:paraId="49D6FD4B"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Literature reviews and protocols (9)</w:t>
                              </w:r>
                            </w:p>
                            <w:p w14:paraId="57BFF4C5"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Concept design (4)</w:t>
                              </w:r>
                            </w:p>
                            <w:p w14:paraId="7A1E1130"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Coping strategies/health education (12)  </w:t>
                              </w:r>
                            </w:p>
                            <w:p w14:paraId="6E8666A8"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Could not locate full text (1)</w:t>
                              </w:r>
                            </w:p>
                            <w:p w14:paraId="351D1D6A"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 results/outcome (4)</w:t>
                              </w:r>
                            </w:p>
                          </w:txbxContent>
                        </wps:txbx>
                        <wps:bodyPr rot="0" vert="horz" wrap="square" lIns="91440" tIns="91440" rIns="91440" bIns="91440" anchor="t" anchorCtr="0" upright="1">
                          <a:noAutofit/>
                        </wps:bodyPr>
                      </wps:wsp>
                      <wps:wsp>
                        <wps:cNvPr id="2055223528" name="Rectangle 2055223528"/>
                        <wps:cNvSpPr>
                          <a:spLocks noChangeAspect="1" noEditPoints="1" noChangeArrowheads="1" noChangeShapeType="1" noTextEdit="1"/>
                        </wps:cNvSpPr>
                        <wps:spPr bwMode="auto">
                          <a:xfrm>
                            <a:off x="2378709" y="6353175"/>
                            <a:ext cx="1714500" cy="685800"/>
                          </a:xfrm>
                          <a:prstGeom prst="rect">
                            <a:avLst/>
                          </a:prstGeom>
                          <a:solidFill>
                            <a:srgbClr val="FFFFFF"/>
                          </a:solidFill>
                          <a:ln w="9525">
                            <a:solidFill>
                              <a:srgbClr val="000000"/>
                            </a:solidFill>
                            <a:miter lim="800000"/>
                            <a:headEnd/>
                            <a:tailEnd/>
                          </a:ln>
                        </wps:spPr>
                        <wps:txbx>
                          <w:txbxContent>
                            <w:p w14:paraId="38FE3204"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Studies included in the qualitative synthesis</w:t>
                              </w:r>
                              <w:r w:rsidRPr="001E0F9D">
                                <w:rPr>
                                  <w:rFonts w:ascii="Calibri" w:hAnsi="Calibri"/>
                                  <w:color w:val="000000" w:themeColor="text1"/>
                                  <w:sz w:val="18"/>
                                  <w:szCs w:val="18"/>
                                </w:rPr>
                                <w:br/>
                                <w:t>(n = 10)</w:t>
                              </w:r>
                            </w:p>
                          </w:txbxContent>
                        </wps:txbx>
                        <wps:bodyPr rot="0" vert="horz" wrap="square" lIns="91440" tIns="91440" rIns="91440" bIns="91440" anchor="t" anchorCtr="0" upright="1">
                          <a:noAutofit/>
                        </wps:bodyPr>
                      </wps:wsp>
                      <wps:wsp>
                        <wps:cNvPr id="804801569" name="AutoShape 10"/>
                        <wps:cNvCnPr>
                          <a:cxnSpLocks noChangeAspect="1" noEditPoints="1" noChangeArrowheads="1" noChangeShapeType="1"/>
                        </wps:cNvCnPr>
                        <wps:spPr bwMode="auto">
                          <a:xfrm>
                            <a:off x="3204209" y="266700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240408462" name="AutoShape 14"/>
                        <wps:cNvCnPr>
                          <a:cxnSpLocks noChangeAspect="1" noEditPoints="1" noChangeArrowheads="1" noChangeShapeType="1"/>
                        </wps:cNvCnPr>
                        <wps:spPr bwMode="auto">
                          <a:xfrm>
                            <a:off x="3204209" y="3848100"/>
                            <a:ext cx="0" cy="3429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234323761" name="AutoShape 20"/>
                        <wps:cNvCnPr>
                          <a:cxnSpLocks noChangeAspect="1" noEditPoints="1" noChangeArrowheads="1" noChangeShapeType="1"/>
                        </wps:cNvCnPr>
                        <wps:spPr bwMode="auto">
                          <a:xfrm>
                            <a:off x="3232784" y="6010274"/>
                            <a:ext cx="0" cy="3429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626285120" name="AutoShape 12"/>
                        <wps:cNvCnPr>
                          <a:cxnSpLocks noChangeAspect="1" noEditPoints="1" noChangeArrowheads="1" noChangeShapeType="1"/>
                        </wps:cNvCnPr>
                        <wps:spPr bwMode="auto">
                          <a:xfrm>
                            <a:off x="3205850" y="2896904"/>
                            <a:ext cx="1637337"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359147082" name="AutoShape 21"/>
                        <wps:cNvCnPr>
                          <a:cxnSpLocks noChangeAspect="1" noEditPoints="1" noChangeArrowheads="1" noChangeShapeType="1"/>
                        </wps:cNvCnPr>
                        <wps:spPr bwMode="auto">
                          <a:xfrm>
                            <a:off x="3218134" y="5109743"/>
                            <a:ext cx="1503399"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258223735" name="Rectangle 18"/>
                        <wps:cNvSpPr>
                          <a:spLocks noChangeAspect="1" noEditPoints="1" noChangeArrowheads="1" noChangeShapeType="1" noTextEdit="1"/>
                        </wps:cNvSpPr>
                        <wps:spPr bwMode="auto">
                          <a:xfrm>
                            <a:off x="2388233" y="4210050"/>
                            <a:ext cx="1670050" cy="713740"/>
                          </a:xfrm>
                          <a:prstGeom prst="rect">
                            <a:avLst/>
                          </a:prstGeom>
                          <a:solidFill>
                            <a:srgbClr val="FFFFFF"/>
                          </a:solidFill>
                          <a:ln w="9525">
                            <a:solidFill>
                              <a:srgbClr val="000000"/>
                            </a:solidFill>
                            <a:miter lim="800000"/>
                            <a:headEnd/>
                            <a:tailEnd/>
                          </a:ln>
                        </wps:spPr>
                        <wps:txbx>
                          <w:txbxContent>
                            <w:p w14:paraId="0AD19A60"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 xml:space="preserve">Records after screening by abstract </w:t>
                              </w:r>
                              <w:r w:rsidRPr="001E0F9D">
                                <w:rPr>
                                  <w:rFonts w:ascii="Calibri" w:hAnsi="Calibri"/>
                                  <w:color w:val="000000" w:themeColor="text1"/>
                                  <w:sz w:val="18"/>
                                  <w:szCs w:val="18"/>
                                </w:rPr>
                                <w:br/>
                                <w:t>(n = 58)</w:t>
                              </w:r>
                            </w:p>
                          </w:txbxContent>
                        </wps:txbx>
                        <wps:bodyPr rot="0" vert="horz" wrap="square" lIns="91440" tIns="91440" rIns="91440" bIns="91440" anchor="t" anchorCtr="0" upright="1">
                          <a:noAutofit/>
                        </wps:bodyPr>
                      </wps:wsp>
                      <wps:wsp>
                        <wps:cNvPr id="547591150" name="Rectangle 17"/>
                        <wps:cNvSpPr>
                          <a:spLocks noChangeAspect="1" noEditPoints="1" noChangeArrowheads="1" noChangeShapeType="1" noTextEdit="1"/>
                        </wps:cNvSpPr>
                        <wps:spPr bwMode="auto">
                          <a:xfrm>
                            <a:off x="4835167" y="3713751"/>
                            <a:ext cx="1714499" cy="566450"/>
                          </a:xfrm>
                          <a:prstGeom prst="rect">
                            <a:avLst/>
                          </a:prstGeom>
                          <a:solidFill>
                            <a:srgbClr val="FFFFFF"/>
                          </a:solidFill>
                          <a:ln w="9525">
                            <a:solidFill>
                              <a:srgbClr val="000000"/>
                            </a:solidFill>
                            <a:miter lim="800000"/>
                            <a:headEnd/>
                            <a:tailEnd/>
                          </a:ln>
                        </wps:spPr>
                        <wps:txbx>
                          <w:txbxContent>
                            <w:p w14:paraId="261BFCF7"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Records excluded</w:t>
                              </w:r>
                              <w:r w:rsidRPr="001E0F9D">
                                <w:rPr>
                                  <w:rFonts w:ascii="Calibri" w:hAnsi="Calibri"/>
                                  <w:color w:val="000000" w:themeColor="text1"/>
                                  <w:sz w:val="18"/>
                                  <w:szCs w:val="18"/>
                                </w:rPr>
                                <w:br/>
                                <w:t>(n = 35)</w:t>
                              </w:r>
                            </w:p>
                            <w:p w14:paraId="1AC44A07" w14:textId="77777777" w:rsidR="00B16CDD" w:rsidRPr="001E0F9D" w:rsidRDefault="00B16CDD" w:rsidP="00B16CDD">
                              <w:pPr>
                                <w:jc w:val="center"/>
                                <w:rPr>
                                  <w:rFonts w:ascii="Calibri" w:hAnsi="Calibri"/>
                                  <w:color w:val="000000" w:themeColor="text1"/>
                                  <w:sz w:val="18"/>
                                  <w:szCs w:val="18"/>
                                  <w:lang w:val="en"/>
                                </w:rPr>
                              </w:pPr>
                            </w:p>
                          </w:txbxContent>
                        </wps:txbx>
                        <wps:bodyPr rot="0" vert="horz" wrap="square" lIns="91440" tIns="91440" rIns="91440" bIns="91440" anchor="t" anchorCtr="0" upright="1">
                          <a:noAutofit/>
                        </wps:bodyPr>
                      </wps:wsp>
                      <wps:wsp>
                        <wps:cNvPr id="1108560280" name="AutoShape 16"/>
                        <wps:cNvCnPr>
                          <a:cxnSpLocks noChangeAspect="1" noEditPoints="1" noChangeArrowheads="1" noChangeShapeType="1"/>
                        </wps:cNvCnPr>
                        <wps:spPr bwMode="auto">
                          <a:xfrm flipH="1">
                            <a:off x="3223037" y="4923789"/>
                            <a:ext cx="222" cy="38162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076501712" name="AutoShape 15"/>
                        <wps:cNvCnPr>
                          <a:cxnSpLocks noChangeAspect="1" noEditPoints="1" noChangeArrowheads="1" noChangeShapeType="1"/>
                        </wps:cNvCnPr>
                        <wps:spPr bwMode="auto">
                          <a:xfrm>
                            <a:off x="3205628" y="3978036"/>
                            <a:ext cx="1646129"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52906977" name="AutoShape 2"/>
                        <wps:cNvCnPr>
                          <a:cxnSpLocks noChangeAspect="1" noEditPoints="1" noChangeArrowheads="1" noChangeShapeType="1"/>
                        </wps:cNvCnPr>
                        <wps:spPr bwMode="auto">
                          <a:xfrm flipH="1">
                            <a:off x="2001763" y="6156772"/>
                            <a:ext cx="1228652"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187944" name="Rectangle 3"/>
                        <wps:cNvSpPr>
                          <a:spLocks noChangeAspect="1" noEditPoints="1" noChangeArrowheads="1" noChangeShapeType="1" noTextEdit="1"/>
                        </wps:cNvSpPr>
                        <wps:spPr bwMode="auto">
                          <a:xfrm>
                            <a:off x="552627" y="5627729"/>
                            <a:ext cx="1449440" cy="1599479"/>
                          </a:xfrm>
                          <a:prstGeom prst="rect">
                            <a:avLst/>
                          </a:prstGeom>
                          <a:solidFill>
                            <a:srgbClr val="FFFFFF"/>
                          </a:solidFill>
                          <a:ln w="9525">
                            <a:solidFill>
                              <a:srgbClr val="000000"/>
                            </a:solidFill>
                            <a:miter lim="800000"/>
                            <a:headEnd/>
                            <a:tailEnd/>
                          </a:ln>
                        </wps:spPr>
                        <wps:txbx>
                          <w:txbxContent>
                            <w:p w14:paraId="7758AE27"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Full-text articles excluded, with reasons</w:t>
                              </w:r>
                              <w:r w:rsidRPr="001E0F9D">
                                <w:rPr>
                                  <w:rFonts w:ascii="Calibri" w:hAnsi="Calibri"/>
                                  <w:color w:val="000000" w:themeColor="text1"/>
                                  <w:sz w:val="18"/>
                                  <w:szCs w:val="18"/>
                                </w:rPr>
                                <w:br/>
                                <w:t>(n = 3)</w:t>
                              </w:r>
                            </w:p>
                            <w:p w14:paraId="201E168A" w14:textId="77777777" w:rsidR="00B16CDD" w:rsidRPr="001E0F9D" w:rsidRDefault="00B16CDD" w:rsidP="00B16CDD">
                              <w:pPr>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Reasons: </w:t>
                              </w:r>
                            </w:p>
                            <w:p w14:paraId="3D537616" w14:textId="77777777" w:rsidR="00B16CDD" w:rsidRPr="001E0F9D" w:rsidRDefault="00B16CDD" w:rsidP="00B16CDD">
                              <w:pPr>
                                <w:pStyle w:val="ListParagraph"/>
                                <w:numPr>
                                  <w:ilvl w:val="0"/>
                                  <w:numId w:val="4"/>
                                </w:numPr>
                                <w:spacing w:after="0" w:line="240" w:lineRule="auto"/>
                                <w:rPr>
                                  <w:color w:val="000000" w:themeColor="text1"/>
                                  <w:sz w:val="18"/>
                                  <w:szCs w:val="18"/>
                                </w:rPr>
                              </w:pPr>
                              <w:r w:rsidRPr="001E0F9D">
                                <w:rPr>
                                  <w:rFonts w:ascii="Calibri" w:hAnsi="Calibri" w:cs="Calibri"/>
                                  <w:color w:val="000000" w:themeColor="text1"/>
                                  <w:sz w:val="18"/>
                                  <w:szCs w:val="18"/>
                                  <w:shd w:val="clear" w:color="auto" w:fill="FFFFFF"/>
                                </w:rPr>
                                <w:t>papers t</w:t>
                              </w:r>
                              <w:r>
                                <w:rPr>
                                  <w:rFonts w:ascii="Calibri" w:hAnsi="Calibri" w:cs="Calibri"/>
                                  <w:color w:val="000000" w:themeColor="text1"/>
                                  <w:sz w:val="18"/>
                                  <w:szCs w:val="18"/>
                                  <w:shd w:val="clear" w:color="auto" w:fill="FFFFFF"/>
                                </w:rPr>
                                <w:t xml:space="preserve">hat reported the same study </w:t>
                              </w:r>
                            </w:p>
                            <w:p w14:paraId="45E60E8C" w14:textId="77777777" w:rsidR="00B16CDD" w:rsidRPr="001E0F9D" w:rsidRDefault="00B16CDD" w:rsidP="00B16CDD">
                              <w:pPr>
                                <w:ind w:left="360"/>
                                <w:rPr>
                                  <w:rFonts w:ascii="Calibri" w:hAnsi="Calibri"/>
                                  <w:color w:val="000000" w:themeColor="text1"/>
                                  <w:sz w:val="18"/>
                                  <w:szCs w:val="18"/>
                                  <w:lang w:val="en"/>
                                </w:rPr>
                              </w:pPr>
                            </w:p>
                          </w:txbxContent>
                        </wps:txbx>
                        <wps:bodyPr rot="0" vert="horz" wrap="square" lIns="91440" tIns="91440" rIns="91440" bIns="91440" anchor="t" anchorCtr="0" upright="1">
                          <a:noAutofit/>
                        </wps:bodyPr>
                      </wps:wsp>
                      <wps:wsp>
                        <wps:cNvPr id="2049255134" name="Rectangle 5"/>
                        <wps:cNvSpPr>
                          <a:spLocks noChangeAspect="1" noEditPoints="1" noChangeArrowheads="1" noChangeShapeType="1" noTextEdit="1"/>
                        </wps:cNvSpPr>
                        <wps:spPr bwMode="auto">
                          <a:xfrm>
                            <a:off x="5017134" y="1636971"/>
                            <a:ext cx="1423670" cy="571500"/>
                          </a:xfrm>
                          <a:prstGeom prst="rect">
                            <a:avLst/>
                          </a:prstGeom>
                          <a:solidFill>
                            <a:srgbClr val="FFFFFF"/>
                          </a:solidFill>
                          <a:ln w="9525">
                            <a:solidFill>
                              <a:srgbClr val="000000"/>
                            </a:solidFill>
                            <a:miter lim="800000"/>
                            <a:headEnd/>
                            <a:tailEnd/>
                          </a:ln>
                        </wps:spPr>
                        <wps:txbx>
                          <w:txbxContent>
                            <w:p w14:paraId="25C8E18F"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No. of duplicates</w:t>
                              </w:r>
                              <w:r w:rsidRPr="001E0F9D">
                                <w:rPr>
                                  <w:rFonts w:ascii="Calibri" w:hAnsi="Calibri"/>
                                  <w:color w:val="000000" w:themeColor="text1"/>
                                  <w:sz w:val="18"/>
                                  <w:szCs w:val="18"/>
                                </w:rPr>
                                <w:br/>
                                <w:t>(n=163)</w:t>
                              </w:r>
                            </w:p>
                          </w:txbxContent>
                        </wps:txbx>
                        <wps:bodyPr rot="0" vert="horz" wrap="square" lIns="91440" tIns="91440" rIns="91440" bIns="91440" anchor="t" anchorCtr="0" upright="1">
                          <a:noAutofit/>
                        </wps:bodyPr>
                      </wps:wsp>
                      <wps:wsp>
                        <wps:cNvPr id="1570474097" name="AutoShape 4"/>
                        <wps:cNvCnPr>
                          <a:cxnSpLocks noChangeAspect="1" noEditPoints="1" noChangeArrowheads="1" noChangeShapeType="1"/>
                        </wps:cNvCnPr>
                        <wps:spPr bwMode="auto">
                          <a:xfrm>
                            <a:off x="3213836" y="1859462"/>
                            <a:ext cx="17976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2D983C1" id="Group 1573685026" o:spid="_x0000_s1026" style="position:absolute;margin-left:0;margin-top:-.05pt;width:475.2pt;height:603.3pt;z-index:251744256;mso-width-relative:margin;mso-height-relative:margin" coordorigin=",-1515" coordsize="67310,75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">
                <v:rect id="Rectangle 28" o:spid="_x0000_s1027" style="position:absolute;left:20325;top:-1515;width:23897;height:18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">
                  <o:lock v:ext="edit" aspectratio="t" verticies="t" text="t" shapetype="t"/>
                  <v:textbox inset=",7.2pt,,7.2pt">
                    <w:txbxContent>
                      <w:p w14:paraId="25E69E05"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Records identified through database searching</w:t>
                        </w:r>
                        <w:r w:rsidRPr="001E0F9D">
                          <w:rPr>
                            <w:rFonts w:ascii="Calibri" w:hAnsi="Calibri"/>
                            <w:color w:val="000000" w:themeColor="text1"/>
                            <w:sz w:val="18"/>
                            <w:szCs w:val="18"/>
                          </w:rPr>
                          <w:br/>
                          <w:t>(n = 1598)</w:t>
                        </w:r>
                      </w:p>
                      <w:p w14:paraId="1B48FE02" w14:textId="77777777" w:rsidR="00B16CDD" w:rsidRPr="001E0F9D" w:rsidRDefault="00B16CDD" w:rsidP="00B16CDD">
                        <w:pPr>
                          <w:jc w:val="center"/>
                          <w:rPr>
                            <w:rFonts w:ascii="Calibri" w:hAnsi="Calibri"/>
                            <w:color w:val="000000" w:themeColor="text1"/>
                            <w:sz w:val="18"/>
                            <w:szCs w:val="18"/>
                          </w:rPr>
                        </w:pPr>
                      </w:p>
                      <w:p w14:paraId="5A45648C" w14:textId="77777777" w:rsidR="00B16CD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[Medline n= 1321; Web of Science n= 50; Psych INFO n=74; PubMed n=44; IEEE Xplore n=8; Clinical Trial n=4; BASE n=23; Google n=</w:t>
                        </w:r>
                        <w:r>
                          <w:rPr>
                            <w:rFonts w:ascii="Calibri" w:hAnsi="Calibri"/>
                            <w:color w:val="000000" w:themeColor="text1"/>
                            <w:sz w:val="18"/>
                            <w:szCs w:val="18"/>
                          </w:rPr>
                          <w:t>74</w:t>
                        </w:r>
                        <w:r w:rsidRPr="001E0F9D">
                          <w:rPr>
                            <w:rFonts w:ascii="Calibri" w:hAnsi="Calibri"/>
                            <w:color w:val="000000" w:themeColor="text1"/>
                            <w:sz w:val="18"/>
                            <w:szCs w:val="18"/>
                          </w:rPr>
                          <w:t>]</w:t>
                        </w:r>
                      </w:p>
                      <w:p w14:paraId="332F3630" w14:textId="77777777" w:rsidR="00B16CDD" w:rsidRDefault="00B16CDD" w:rsidP="00B16CDD">
                        <w:pPr>
                          <w:jc w:val="center"/>
                          <w:rPr>
                            <w:rFonts w:ascii="Calibri" w:hAnsi="Calibri"/>
                            <w:color w:val="000000" w:themeColor="text1"/>
                            <w:sz w:val="18"/>
                            <w:szCs w:val="18"/>
                          </w:rPr>
                        </w:pPr>
                      </w:p>
                      <w:p w14:paraId="353E956C"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Additional records identified through other sources</w:t>
                        </w:r>
                        <w:r w:rsidRPr="001E0F9D">
                          <w:rPr>
                            <w:rFonts w:ascii="Calibri" w:hAnsi="Calibri"/>
                            <w:color w:val="000000" w:themeColor="text1"/>
                            <w:sz w:val="18"/>
                            <w:szCs w:val="18"/>
                          </w:rPr>
                          <w:br/>
                          <w:t>(n = 0)</w:t>
                        </w:r>
                      </w:p>
                      <w:p w14:paraId="3CF71CBD" w14:textId="77777777" w:rsidR="00B16CDD" w:rsidRPr="001E0F9D" w:rsidRDefault="00B16CDD" w:rsidP="00B16CDD">
                        <w:pPr>
                          <w:jc w:val="center"/>
                          <w:rPr>
                            <w:rFonts w:ascii="Calibri" w:hAnsi="Calibri"/>
                            <w:color w:val="000000" w:themeColor="text1"/>
                            <w:sz w:val="18"/>
                            <w:szCs w:val="18"/>
                            <w:lang w:val="en"/>
                          </w:rPr>
                        </w:pPr>
                      </w:p>
                    </w:txbxContent>
                  </v:textbox>
                </v:rect>
                <v:roundrect id="AutoShape 25" o:spid="_x0000_s1028" style="position:absolute;left:-7444;top:27901;width:19071;height:4055;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" fillcolor="#ccecff">
                  <o:lock v:ext="edit" aspectratio="t" verticies="t" text="t" shapetype="t"/>
                  <v:textbox style="layout-flow:vertical;mso-layout-flow-alt:bottom-to-top" inset="3.6pt,,3.6pt">
                    <w:txbxContent>
                      <w:p w14:paraId="6F164397" w14:textId="77777777" w:rsidR="00B16CDD" w:rsidRPr="001E0F9D" w:rsidRDefault="00B16CDD" w:rsidP="00B16CDD">
                        <w:pPr>
                          <w:pStyle w:val="Heading2"/>
                          <w:keepNext/>
                          <w:rPr>
                            <w:rFonts w:ascii="Calibri" w:hAnsi="Calibri"/>
                            <w:color w:val="000000" w:themeColor="text1"/>
                            <w:lang w:val="en"/>
                          </w:rPr>
                        </w:pPr>
                        <w:bookmarkStart w:id="61" w:name="_Toc140035306"/>
                        <w:bookmarkStart w:id="62" w:name="_Toc140567303"/>
                        <w:bookmarkStart w:id="63" w:name="_Toc140757856"/>
                        <w:bookmarkStart w:id="64" w:name="_Toc161170749"/>
                        <w:r w:rsidRPr="001E0F9D">
                          <w:rPr>
                            <w:rFonts w:ascii="Calibri" w:hAnsi="Calibri"/>
                            <w:color w:val="000000" w:themeColor="text1"/>
                            <w:lang w:val="en"/>
                          </w:rPr>
                          <w:t>Screening</w:t>
                        </w:r>
                        <w:bookmarkEnd w:id="61"/>
                        <w:bookmarkEnd w:id="62"/>
                        <w:bookmarkEnd w:id="63"/>
                        <w:bookmarkEnd w:id="64"/>
                      </w:p>
                    </w:txbxContent>
                  </v:textbox>
                </v:roundrect>
                <v:roundrect id="AutoShape 27" o:spid="_x0000_s1029" style="position:absolute;left:-5599;top:64774;width:15285;height:4055;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" fillcolor="#ccecff">
                  <o:lock v:ext="edit" aspectratio="t" verticies="t" text="t" shapetype="t"/>
                  <v:textbox style="layout-flow:vertical;mso-layout-flow-alt:bottom-to-top" inset="3.6pt,,3.6pt">
                    <w:txbxContent>
                      <w:p w14:paraId="442BFC41" w14:textId="77777777" w:rsidR="00B16CDD" w:rsidRPr="001E0F9D" w:rsidRDefault="00B16CDD" w:rsidP="00B16CDD">
                        <w:pPr>
                          <w:pStyle w:val="Heading2"/>
                          <w:keepNext/>
                          <w:rPr>
                            <w:rFonts w:ascii="Calibri" w:hAnsi="Calibri"/>
                            <w:color w:val="000000" w:themeColor="text1"/>
                            <w:lang w:val="en"/>
                          </w:rPr>
                        </w:pPr>
                        <w:bookmarkStart w:id="65" w:name="_Toc140035307"/>
                        <w:bookmarkStart w:id="66" w:name="_Toc140567304"/>
                        <w:bookmarkStart w:id="67" w:name="_Toc140757857"/>
                        <w:bookmarkStart w:id="68" w:name="_Toc161170750"/>
                        <w:r w:rsidRPr="001E0F9D">
                          <w:rPr>
                            <w:rFonts w:ascii="Calibri" w:hAnsi="Calibri"/>
                            <w:color w:val="000000" w:themeColor="text1"/>
                            <w:lang w:val="en"/>
                          </w:rPr>
                          <w:t>Included</w:t>
                        </w:r>
                        <w:bookmarkEnd w:id="65"/>
                        <w:bookmarkEnd w:id="66"/>
                        <w:bookmarkEnd w:id="67"/>
                        <w:bookmarkEnd w:id="68"/>
                      </w:p>
                    </w:txbxContent>
                  </v:textbox>
                </v:roundrect>
                <v:roundrect id="AutoShape 26" o:spid="_x0000_s1030" style="position:absolute;left:-6272;top:47798;width:16600;height:4055;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" fillcolor="#ccecff">
                  <o:lock v:ext="edit" aspectratio="t" verticies="t" text="t" shapetype="t"/>
                  <v:textbox style="layout-flow:vertical;mso-layout-flow-alt:bottom-to-top" inset="3.6pt,,3.6pt">
                    <w:txbxContent>
                      <w:p w14:paraId="667921F4" w14:textId="77777777" w:rsidR="00B16CDD" w:rsidRPr="001E0F9D" w:rsidRDefault="00B16CDD" w:rsidP="00B16CDD">
                        <w:pPr>
                          <w:pStyle w:val="Heading2"/>
                          <w:keepNext/>
                          <w:rPr>
                            <w:rFonts w:ascii="Calibri" w:hAnsi="Calibri"/>
                            <w:color w:val="000000" w:themeColor="text1"/>
                            <w:sz w:val="22"/>
                            <w:szCs w:val="22"/>
                            <w:lang w:val="en"/>
                          </w:rPr>
                        </w:pPr>
                        <w:bookmarkStart w:id="69" w:name="_Toc140035308"/>
                        <w:bookmarkStart w:id="70" w:name="_Toc140567305"/>
                        <w:bookmarkStart w:id="71" w:name="_Toc140757858"/>
                        <w:bookmarkStart w:id="72" w:name="_Toc161170751"/>
                        <w:r w:rsidRPr="001E0F9D">
                          <w:rPr>
                            <w:rFonts w:ascii="Calibri" w:hAnsi="Calibri"/>
                            <w:color w:val="000000" w:themeColor="text1"/>
                            <w:sz w:val="22"/>
                            <w:szCs w:val="22"/>
                            <w:lang w:val="en"/>
                          </w:rPr>
                          <w:t>Eligibility</w:t>
                        </w:r>
                        <w:bookmarkEnd w:id="69"/>
                        <w:bookmarkEnd w:id="70"/>
                        <w:bookmarkEnd w:id="71"/>
                        <w:bookmarkEnd w:id="72"/>
                      </w:p>
                    </w:txbxContent>
                  </v:textbox>
                </v:roundrect>
                <v:shapetype id="_x0000_t32" coordsize="21600,21600" o:spt="32" o:oned="t" path="m,l21600,21600e" filled="f">
                  <v:path arrowok="t" fillok="f" o:connecttype="none"/>
                  <o:lock v:ext="edit" shapetype="t"/>
                </v:shapetype>
                <v:shape id="AutoShape 8" o:spid="_x0000_s1031" type="#_x0000_t32" style="position:absolute;left:32096;top:17223;width:0;height:373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">
                  <v:stroke endarrow="block"/>
                  <v:shadow color="#ccc"/>
                  <v:path arrowok="f"/>
                  <o:lock v:ext="edit" aspectratio="t" verticies="t"/>
                </v:shape>
                <v:roundrect id="AutoShape 24" o:spid="_x0000_s1032" style="position:absolute;left:-6460;top:6587;width:17229;height:4055;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" fillcolor="#ccecff">
                  <o:lock v:ext="edit" aspectratio="t" verticies="t" text="t" shapetype="t"/>
                  <v:textbox style="layout-flow:vertical;mso-layout-flow-alt:bottom-to-top" inset="3.6pt,,3.6pt">
                    <w:txbxContent>
                      <w:p w14:paraId="50186D66" w14:textId="77777777" w:rsidR="00B16CDD" w:rsidRPr="001E0F9D" w:rsidRDefault="00B16CDD" w:rsidP="00B16CDD">
                        <w:pPr>
                          <w:pStyle w:val="Heading2"/>
                          <w:keepNext/>
                          <w:rPr>
                            <w:rFonts w:ascii="Calibri" w:hAnsi="Calibri"/>
                            <w:color w:val="000000" w:themeColor="text1"/>
                            <w:lang w:val="en"/>
                          </w:rPr>
                        </w:pPr>
                        <w:bookmarkStart w:id="73" w:name="_Toc140035309"/>
                        <w:bookmarkStart w:id="74" w:name="_Toc140567306"/>
                        <w:bookmarkStart w:id="75" w:name="_Toc140757859"/>
                        <w:bookmarkStart w:id="76" w:name="_Toc161170752"/>
                        <w:r w:rsidRPr="001E0F9D">
                          <w:rPr>
                            <w:rFonts w:ascii="Calibri" w:hAnsi="Calibri"/>
                            <w:color w:val="000000" w:themeColor="text1"/>
                            <w:lang w:val="en"/>
                          </w:rPr>
                          <w:t>Identification</w:t>
                        </w:r>
                        <w:bookmarkEnd w:id="73"/>
                        <w:bookmarkEnd w:id="74"/>
                        <w:bookmarkEnd w:id="75"/>
                        <w:bookmarkEnd w:id="76"/>
                      </w:p>
                    </w:txbxContent>
                  </v:textbox>
                </v:roundrect>
                <v:rect id="Rectangle 7" o:spid="_x0000_s1033" style="position:absolute;left:18167;top:20955;width:27718;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">
                  <o:lock v:ext="edit" aspectratio="t" verticies="t" text="t" shapetype="t"/>
                  <v:textbox inset=",7.2pt,,7.2pt">
                    <w:txbxContent>
                      <w:p w14:paraId="5429C123" w14:textId="77777777" w:rsidR="00B16CDD" w:rsidRPr="001E0F9D" w:rsidRDefault="00B16CDD" w:rsidP="00B16CDD">
                        <w:pPr>
                          <w:jc w:val="center"/>
                          <w:rPr>
                            <w:rFonts w:ascii="Calibri" w:hAnsi="Calibri"/>
                            <w:color w:val="000000" w:themeColor="text1"/>
                            <w:sz w:val="20"/>
                            <w:szCs w:val="20"/>
                            <w:lang w:val="en"/>
                          </w:rPr>
                        </w:pPr>
                        <w:r w:rsidRPr="001E0F9D">
                          <w:rPr>
                            <w:rFonts w:ascii="Calibri" w:hAnsi="Calibri"/>
                            <w:color w:val="000000" w:themeColor="text1"/>
                            <w:sz w:val="18"/>
                            <w:szCs w:val="18"/>
                          </w:rPr>
                          <w:t>Records after duplicates removed</w:t>
                        </w:r>
                        <w:r w:rsidRPr="001E0F9D">
                          <w:rPr>
                            <w:rFonts w:ascii="Calibri" w:hAnsi="Calibri"/>
                            <w:color w:val="000000" w:themeColor="text1"/>
                            <w:sz w:val="18"/>
                            <w:szCs w:val="18"/>
                          </w:rPr>
                          <w:br/>
                          <w:t>(n = 1435)</w:t>
                        </w:r>
                      </w:p>
                    </w:txbxContent>
                  </v:textbox>
                </v:rect>
                <v:rect id="Rectangle 13" o:spid="_x0000_s1034" style="position:absolute;left:23691;top:31337;width:16701;height:7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">
                  <o:lock v:ext="edit" aspectratio="t" verticies="t" text="t" shapetype="t"/>
                  <v:textbox inset=",7.2pt,,7.2pt">
                    <w:txbxContent>
                      <w:p w14:paraId="60E348CF"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 xml:space="preserve">Records after screening by title </w:t>
                        </w:r>
                        <w:r w:rsidRPr="001E0F9D">
                          <w:rPr>
                            <w:rFonts w:ascii="Calibri" w:hAnsi="Calibri"/>
                            <w:color w:val="000000" w:themeColor="text1"/>
                            <w:sz w:val="18"/>
                            <w:szCs w:val="18"/>
                          </w:rPr>
                          <w:br/>
                          <w:t>(n = 93)</w:t>
                        </w:r>
                      </w:p>
                    </w:txbxContent>
                  </v:textbox>
                </v:rect>
                <v:rect id="Rectangle 11" o:spid="_x0000_s1035" style="position:absolute;left:48406;top:26279;width:17145;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">
                  <o:lock v:ext="edit" aspectratio="t" verticies="t" text="t" shapetype="t"/>
                  <v:textbox inset=",7.2pt,,7.2pt">
                    <w:txbxContent>
                      <w:p w14:paraId="0A6D1906"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Records excluded</w:t>
                        </w:r>
                        <w:r w:rsidRPr="001E0F9D">
                          <w:rPr>
                            <w:rFonts w:ascii="Calibri" w:hAnsi="Calibri"/>
                            <w:color w:val="000000" w:themeColor="text1"/>
                            <w:sz w:val="18"/>
                            <w:szCs w:val="18"/>
                          </w:rPr>
                          <w:br/>
                          <w:t>(n = 1342)</w:t>
                        </w:r>
                      </w:p>
                    </w:txbxContent>
                  </v:textbox>
                </v:rect>
                <v:rect id="Rectangle 19" o:spid="_x0000_s1036" style="position:absolute;left:23787;top:53244;width:17145;height:6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">
                  <o:lock v:ext="edit" aspectratio="t" verticies="t" text="t" shapetype="t"/>
                  <v:textbox inset=",7.2pt,,7.2pt">
                    <w:txbxContent>
                      <w:p w14:paraId="1665BD45"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Full-text articles assessed for eligibility</w:t>
                        </w:r>
                        <w:r w:rsidRPr="001E0F9D">
                          <w:rPr>
                            <w:rFonts w:ascii="Calibri" w:hAnsi="Calibri"/>
                            <w:color w:val="000000" w:themeColor="text1"/>
                            <w:sz w:val="18"/>
                            <w:szCs w:val="18"/>
                          </w:rPr>
                          <w:br/>
                          <w:t>(n = 13)</w:t>
                        </w:r>
                      </w:p>
                    </w:txbxContent>
                  </v:textbox>
                </v:rect>
                <v:rect id="Rectangle 23" o:spid="_x0000_s1037" style="position:absolute;left:47204;top:46551;width:20106;height:23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">
                  <o:lock v:ext="edit" aspectratio="t" verticies="t" text="t" shapetype="t"/>
                  <v:textbox inset=",7.2pt,,7.2pt">
                    <w:txbxContent>
                      <w:p w14:paraId="581ABB7C"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Full-text articles excluded, with reasons</w:t>
                        </w:r>
                        <w:r w:rsidRPr="001E0F9D">
                          <w:rPr>
                            <w:rFonts w:ascii="Calibri" w:hAnsi="Calibri"/>
                            <w:color w:val="000000" w:themeColor="text1"/>
                            <w:sz w:val="18"/>
                            <w:szCs w:val="18"/>
                          </w:rPr>
                          <w:br/>
                          <w:t>(n = 45)</w:t>
                        </w:r>
                      </w:p>
                      <w:p w14:paraId="14975F76" w14:textId="77777777" w:rsidR="00B16CDD" w:rsidRPr="001E0F9D" w:rsidRDefault="00B16CDD" w:rsidP="00B16CDD">
                        <w:pPr>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Reasons: </w:t>
                        </w:r>
                      </w:p>
                      <w:p w14:paraId="0E35FC6D"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Not about children or study not in a hospital or clinical environment (9)</w:t>
                        </w:r>
                      </w:p>
                      <w:p w14:paraId="48218ACF"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Not about social robots (6)</w:t>
                        </w:r>
                      </w:p>
                      <w:p w14:paraId="49D6FD4B"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Literature reviews and protocols (9)</w:t>
                        </w:r>
                      </w:p>
                      <w:p w14:paraId="57BFF4C5"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Concept design (4)</w:t>
                        </w:r>
                      </w:p>
                      <w:p w14:paraId="7A1E1130"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Coping strategies/health education (12)  </w:t>
                        </w:r>
                      </w:p>
                      <w:p w14:paraId="6E8666A8"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Could not locate full text (1)</w:t>
                        </w:r>
                      </w:p>
                      <w:p w14:paraId="351D1D6A" w14:textId="77777777" w:rsidR="00B16CDD" w:rsidRPr="001E0F9D" w:rsidRDefault="00B16CDD" w:rsidP="00B16CDD">
                        <w:pPr>
                          <w:numPr>
                            <w:ilvl w:val="0"/>
                            <w:numId w:val="4"/>
                          </w:numPr>
                          <w:spacing w:after="0" w:line="240" w:lineRule="auto"/>
                          <w:rPr>
                            <w:rFonts w:ascii="Calibri" w:hAnsi="Calibri"/>
                            <w:color w:val="000000" w:themeColor="text1"/>
                            <w:sz w:val="18"/>
                            <w:szCs w:val="18"/>
                            <w:lang w:val="en"/>
                          </w:rPr>
                        </w:pPr>
                        <w:r w:rsidRPr="001E0F9D">
                          <w:rPr>
                            <w:rFonts w:ascii="Calibri" w:hAnsi="Calibri"/>
                            <w:color w:val="000000" w:themeColor="text1"/>
                            <w:sz w:val="18"/>
                            <w:szCs w:val="18"/>
                            <w:lang w:val="en"/>
                          </w:rPr>
                          <w:t>No results/outcome (4)</w:t>
                        </w:r>
                      </w:p>
                    </w:txbxContent>
                  </v:textbox>
                </v:rect>
                <v:rect id="Rectangle 2055223528" o:spid="_x0000_s1038" style="position:absolute;left:23787;top:63531;width:17145;height:6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">
                  <o:lock v:ext="edit" aspectratio="t" verticies="t" text="t" shapetype="t"/>
                  <v:textbox inset=",7.2pt,,7.2pt">
                    <w:txbxContent>
                      <w:p w14:paraId="38FE3204"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Studies included in the qualitative synthesis</w:t>
                        </w:r>
                        <w:r w:rsidRPr="001E0F9D">
                          <w:rPr>
                            <w:rFonts w:ascii="Calibri" w:hAnsi="Calibri"/>
                            <w:color w:val="000000" w:themeColor="text1"/>
                            <w:sz w:val="18"/>
                            <w:szCs w:val="18"/>
                          </w:rPr>
                          <w:br/>
                          <w:t>(n = 10)</w:t>
                        </w:r>
                      </w:p>
                    </w:txbxContent>
                  </v:textbox>
                </v:rect>
                <v:shape id="AutoShape 10" o:spid="_x0000_s1039" type="#_x0000_t32" style="position:absolute;left:32042;top:26670;width:0;height:45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">
                  <v:stroke endarrow="block"/>
                  <v:shadow color="#ccc"/>
                  <v:path arrowok="f"/>
                  <o:lock v:ext="edit" aspectratio="t" verticies="t"/>
                </v:shape>
                <v:shape id="AutoShape 14" o:spid="_x0000_s1040" type="#_x0000_t32" style="position:absolute;left:32042;top:38481;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">
                  <v:stroke endarrow="block"/>
                  <v:shadow color="#ccc"/>
                  <v:path arrowok="f"/>
                  <o:lock v:ext="edit" aspectratio="t" verticies="t"/>
                </v:shape>
                <v:shape id="AutoShape 20" o:spid="_x0000_s1041" type="#_x0000_t32" style="position:absolute;left:32327;top:60102;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">
                  <v:stroke endarrow="block"/>
                  <v:shadow color="#ccc"/>
                  <v:path arrowok="f"/>
                  <o:lock v:ext="edit" aspectratio="t" verticies="t"/>
                </v:shape>
                <v:shape id="AutoShape 12" o:spid="_x0000_s1042" type="#_x0000_t32" style="position:absolute;left:32058;top:28969;width:1637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">
                  <v:stroke endarrow="block"/>
                  <v:shadow color="#ccc"/>
                  <v:path arrowok="f"/>
                  <o:lock v:ext="edit" aspectratio="t" verticies="t"/>
                </v:shape>
                <v:shape id="AutoShape 21" o:spid="_x0000_s1043" type="#_x0000_t32" style="position:absolute;left:32181;top:51097;width:1503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">
                  <v:stroke endarrow="block"/>
                  <v:shadow color="#ccc"/>
                  <v:path arrowok="f"/>
                  <o:lock v:ext="edit" aspectratio="t" verticies="t"/>
                </v:shape>
                <v:rect id="Rectangle 18" o:spid="_x0000_s1044" style="position:absolute;left:23882;top:42100;width:16700;height:7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">
                  <o:lock v:ext="edit" aspectratio="t" verticies="t" text="t" shapetype="t"/>
                  <v:textbox inset=",7.2pt,,7.2pt">
                    <w:txbxContent>
                      <w:p w14:paraId="0AD19A60"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 xml:space="preserve">Records after screening by abstract </w:t>
                        </w:r>
                        <w:r w:rsidRPr="001E0F9D">
                          <w:rPr>
                            <w:rFonts w:ascii="Calibri" w:hAnsi="Calibri"/>
                            <w:color w:val="000000" w:themeColor="text1"/>
                            <w:sz w:val="18"/>
                            <w:szCs w:val="18"/>
                          </w:rPr>
                          <w:br/>
                          <w:t>(n = 58)</w:t>
                        </w:r>
                      </w:p>
                    </w:txbxContent>
                  </v:textbox>
                </v:rect>
                <v:rect id="Rectangle 17" o:spid="_x0000_s1045" style="position:absolute;left:48351;top:37137;width:17145;height:56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">
                  <o:lock v:ext="edit" aspectratio="t" verticies="t" text="t" shapetype="t"/>
                  <v:textbox inset=",7.2pt,,7.2pt">
                    <w:txbxContent>
                      <w:p w14:paraId="261BFCF7"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Records excluded</w:t>
                        </w:r>
                        <w:r w:rsidRPr="001E0F9D">
                          <w:rPr>
                            <w:rFonts w:ascii="Calibri" w:hAnsi="Calibri"/>
                            <w:color w:val="000000" w:themeColor="text1"/>
                            <w:sz w:val="18"/>
                            <w:szCs w:val="18"/>
                          </w:rPr>
                          <w:br/>
                          <w:t>(n = 35)</w:t>
                        </w:r>
                      </w:p>
                      <w:p w14:paraId="1AC44A07" w14:textId="77777777" w:rsidR="00B16CDD" w:rsidRPr="001E0F9D" w:rsidRDefault="00B16CDD" w:rsidP="00B16CDD">
                        <w:pPr>
                          <w:jc w:val="center"/>
                          <w:rPr>
                            <w:rFonts w:ascii="Calibri" w:hAnsi="Calibri"/>
                            <w:color w:val="000000" w:themeColor="text1"/>
                            <w:sz w:val="18"/>
                            <w:szCs w:val="18"/>
                            <w:lang w:val="en"/>
                          </w:rPr>
                        </w:pPr>
                      </w:p>
                    </w:txbxContent>
                  </v:textbox>
                </v:rect>
                <v:shape id="AutoShape 16" o:spid="_x0000_s1046" type="#_x0000_t32" style="position:absolute;left:32230;top:49237;width:2;height:381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">
                  <v:stroke endarrow="block"/>
                  <v:shadow color="#ccc"/>
                  <v:path arrowok="f"/>
                  <o:lock v:ext="edit" aspectratio="t" verticies="t"/>
                </v:shape>
                <v:shape id="AutoShape 15" o:spid="_x0000_s1047" type="#_x0000_t32" style="position:absolute;left:32056;top:39780;width:1646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">
                  <v:stroke endarrow="block"/>
                  <v:shadow color="#ccc"/>
                  <v:path arrowok="f"/>
                  <o:lock v:ext="edit" aspectratio="t" verticies="t"/>
                </v:shape>
                <v:shape id="AutoShape 2" o:spid="_x0000_s1048" type="#_x0000_t32" style="position:absolute;left:20017;top:61567;width:12287;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">
                  <v:stroke endarrow="block"/>
                  <v:shadow color="#ccc"/>
                  <v:path arrowok="f"/>
                  <o:lock v:ext="edit" aspectratio="t" verticies="t"/>
                </v:shape>
                <v:rect id="Rectangle 3" o:spid="_x0000_s1049" style="position:absolute;left:5526;top:56277;width:14494;height:159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">
                  <o:lock v:ext="edit" aspectratio="t" verticies="t" text="t" shapetype="t"/>
                  <v:textbox inset=",7.2pt,,7.2pt">
                    <w:txbxContent>
                      <w:p w14:paraId="7758AE27" w14:textId="77777777" w:rsidR="00B16CDD" w:rsidRPr="001E0F9D" w:rsidRDefault="00B16CDD" w:rsidP="00B16CDD">
                        <w:pPr>
                          <w:jc w:val="center"/>
                          <w:rPr>
                            <w:rFonts w:ascii="Calibri" w:hAnsi="Calibri"/>
                            <w:color w:val="000000" w:themeColor="text1"/>
                            <w:sz w:val="18"/>
                            <w:szCs w:val="18"/>
                          </w:rPr>
                        </w:pPr>
                        <w:r w:rsidRPr="001E0F9D">
                          <w:rPr>
                            <w:rFonts w:ascii="Calibri" w:hAnsi="Calibri"/>
                            <w:color w:val="000000" w:themeColor="text1"/>
                            <w:sz w:val="18"/>
                            <w:szCs w:val="18"/>
                          </w:rPr>
                          <w:t>Full-text articles excluded, with reasons</w:t>
                        </w:r>
                        <w:r w:rsidRPr="001E0F9D">
                          <w:rPr>
                            <w:rFonts w:ascii="Calibri" w:hAnsi="Calibri"/>
                            <w:color w:val="000000" w:themeColor="text1"/>
                            <w:sz w:val="18"/>
                            <w:szCs w:val="18"/>
                          </w:rPr>
                          <w:br/>
                          <w:t>(n = 3)</w:t>
                        </w:r>
                      </w:p>
                      <w:p w14:paraId="201E168A" w14:textId="77777777" w:rsidR="00B16CDD" w:rsidRPr="001E0F9D" w:rsidRDefault="00B16CDD" w:rsidP="00B16CDD">
                        <w:pPr>
                          <w:rPr>
                            <w:rFonts w:ascii="Calibri" w:hAnsi="Calibri"/>
                            <w:color w:val="000000" w:themeColor="text1"/>
                            <w:sz w:val="18"/>
                            <w:szCs w:val="18"/>
                            <w:lang w:val="en"/>
                          </w:rPr>
                        </w:pPr>
                        <w:r w:rsidRPr="001E0F9D">
                          <w:rPr>
                            <w:rFonts w:ascii="Calibri" w:hAnsi="Calibri"/>
                            <w:color w:val="000000" w:themeColor="text1"/>
                            <w:sz w:val="18"/>
                            <w:szCs w:val="18"/>
                            <w:lang w:val="en"/>
                          </w:rPr>
                          <w:t xml:space="preserve">Reasons: </w:t>
                        </w:r>
                      </w:p>
                      <w:p w14:paraId="3D537616" w14:textId="77777777" w:rsidR="00B16CDD" w:rsidRPr="001E0F9D" w:rsidRDefault="00B16CDD" w:rsidP="00B16CDD">
                        <w:pPr>
                          <w:pStyle w:val="ListParagraph"/>
                          <w:numPr>
                            <w:ilvl w:val="0"/>
                            <w:numId w:val="4"/>
                          </w:numPr>
                          <w:spacing w:after="0" w:line="240" w:lineRule="auto"/>
                          <w:rPr>
                            <w:color w:val="000000" w:themeColor="text1"/>
                            <w:sz w:val="18"/>
                            <w:szCs w:val="18"/>
                          </w:rPr>
                        </w:pPr>
                        <w:r w:rsidRPr="001E0F9D">
                          <w:rPr>
                            <w:rFonts w:ascii="Calibri" w:hAnsi="Calibri" w:cs="Calibri"/>
                            <w:color w:val="000000" w:themeColor="text1"/>
                            <w:sz w:val="18"/>
                            <w:szCs w:val="18"/>
                            <w:shd w:val="clear" w:color="auto" w:fill="FFFFFF"/>
                          </w:rPr>
                          <w:t>papers t</w:t>
                        </w:r>
                        <w:r>
                          <w:rPr>
                            <w:rFonts w:ascii="Calibri" w:hAnsi="Calibri" w:cs="Calibri"/>
                            <w:color w:val="000000" w:themeColor="text1"/>
                            <w:sz w:val="18"/>
                            <w:szCs w:val="18"/>
                            <w:shd w:val="clear" w:color="auto" w:fill="FFFFFF"/>
                          </w:rPr>
                          <w:t xml:space="preserve">hat reported the same study </w:t>
                        </w:r>
                      </w:p>
                      <w:p w14:paraId="45E60E8C" w14:textId="77777777" w:rsidR="00B16CDD" w:rsidRPr="001E0F9D" w:rsidRDefault="00B16CDD" w:rsidP="00B16CDD">
                        <w:pPr>
                          <w:ind w:left="360"/>
                          <w:rPr>
                            <w:rFonts w:ascii="Calibri" w:hAnsi="Calibri"/>
                            <w:color w:val="000000" w:themeColor="text1"/>
                            <w:sz w:val="18"/>
                            <w:szCs w:val="18"/>
                            <w:lang w:val="en"/>
                          </w:rPr>
                        </w:pPr>
                      </w:p>
                    </w:txbxContent>
                  </v:textbox>
                </v:rect>
                <v:rect id="Rectangle 5" o:spid="_x0000_s1050" style="position:absolute;left:50171;top:16369;width:14237;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">
                  <o:lock v:ext="edit" aspectratio="t" verticies="t" text="t" shapetype="t"/>
                  <v:textbox inset=",7.2pt,,7.2pt">
                    <w:txbxContent>
                      <w:p w14:paraId="25C8E18F" w14:textId="77777777" w:rsidR="00B16CDD" w:rsidRPr="001E0F9D" w:rsidRDefault="00B16CDD" w:rsidP="00B16CDD">
                        <w:pPr>
                          <w:jc w:val="center"/>
                          <w:rPr>
                            <w:rFonts w:ascii="Calibri" w:hAnsi="Calibri"/>
                            <w:color w:val="000000" w:themeColor="text1"/>
                            <w:sz w:val="18"/>
                            <w:szCs w:val="18"/>
                            <w:lang w:val="en"/>
                          </w:rPr>
                        </w:pPr>
                        <w:r w:rsidRPr="001E0F9D">
                          <w:rPr>
                            <w:rFonts w:ascii="Calibri" w:hAnsi="Calibri"/>
                            <w:color w:val="000000" w:themeColor="text1"/>
                            <w:sz w:val="18"/>
                            <w:szCs w:val="18"/>
                          </w:rPr>
                          <w:t>No. of duplicates</w:t>
                        </w:r>
                        <w:r w:rsidRPr="001E0F9D">
                          <w:rPr>
                            <w:rFonts w:ascii="Calibri" w:hAnsi="Calibri"/>
                            <w:color w:val="000000" w:themeColor="text1"/>
                            <w:sz w:val="18"/>
                            <w:szCs w:val="18"/>
                          </w:rPr>
                          <w:br/>
                          <w:t>(n=163)</w:t>
                        </w:r>
                      </w:p>
                    </w:txbxContent>
                  </v:textbox>
                </v:rect>
                <v:shape id="AutoShape 4" o:spid="_x0000_s1051" type="#_x0000_t32" style="position:absolute;left:32138;top:18594;width:1797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">
                  <v:stroke endarrow="block"/>
                  <v:shadow color="#ccc"/>
                  <v:path arrowok="f"/>
                  <o:lock v:ext="edit" aspectratio="t" verticies="t"/>
                </v:shape>
              </v:group>
            </w:pict>
          </mc:Fallback>
        </mc:AlternateContent>
      </w:r>
      <w:r w:rsidR="00F45B8E" w:rsidRPr="00E17BE1">
        <w:rPr>
          <w:rFonts w:ascii="Arial" w:hAnsi="Arial" w:cs="Arial"/>
          <w:b/>
          <w:bCs/>
          <w:color w:val="000000" w:themeColor="text1"/>
          <w:sz w:val="24"/>
          <w:szCs w:val="24"/>
        </w:rPr>
        <w:br w:type="page"/>
      </w:r>
    </w:p>
    <w:p w14:paraId="2D32C4A8" w14:textId="3622C7FE" w:rsidR="00F45B8E" w:rsidRPr="00E17BE1" w:rsidRDefault="00F45B8E" w:rsidP="00DB1840">
      <w:pPr>
        <w:pStyle w:val="Heading2"/>
        <w:jc w:val="left"/>
        <w:rPr>
          <w:rFonts w:ascii="Arial" w:hAnsi="Arial" w:cs="Arial"/>
          <w:b w:val="0"/>
          <w:bCs w:val="0"/>
          <w:color w:val="000000" w:themeColor="text1"/>
          <w:sz w:val="28"/>
          <w:szCs w:val="28"/>
          <w:lang w:val="en-GB"/>
        </w:rPr>
      </w:pPr>
      <w:bookmarkStart w:id="61" w:name="_Toc161170753"/>
      <w:r w:rsidRPr="00E17BE1">
        <w:rPr>
          <w:rFonts w:ascii="Arial" w:hAnsi="Arial" w:cs="Arial"/>
          <w:color w:val="000000" w:themeColor="text1"/>
          <w:sz w:val="28"/>
          <w:szCs w:val="28"/>
          <w:lang w:val="en-GB"/>
        </w:rPr>
        <w:lastRenderedPageBreak/>
        <w:t xml:space="preserve">3.3 </w:t>
      </w:r>
      <w:r w:rsidRPr="00E17BE1">
        <w:rPr>
          <w:rFonts w:ascii="Arial" w:hAnsi="Arial" w:cs="Arial"/>
          <w:color w:val="000000" w:themeColor="text1"/>
          <w:sz w:val="28"/>
          <w:szCs w:val="28"/>
          <w:lang w:val="en-GB"/>
        </w:rPr>
        <w:tab/>
        <w:t>R</w:t>
      </w:r>
      <w:r w:rsidR="00DB1840" w:rsidRPr="00E17BE1">
        <w:rPr>
          <w:rFonts w:ascii="Arial" w:hAnsi="Arial" w:cs="Arial"/>
          <w:color w:val="000000" w:themeColor="text1"/>
          <w:sz w:val="28"/>
          <w:szCs w:val="28"/>
          <w:lang w:val="en-GB"/>
        </w:rPr>
        <w:t>esults</w:t>
      </w:r>
      <w:bookmarkEnd w:id="61"/>
    </w:p>
    <w:p w14:paraId="0FAF279E" w14:textId="77777777" w:rsidR="00F45B8E" w:rsidRPr="00E17BE1" w:rsidRDefault="00F45B8E" w:rsidP="00F45B8E">
      <w:pPr>
        <w:spacing w:line="360" w:lineRule="auto"/>
        <w:jc w:val="both"/>
        <w:rPr>
          <w:rFonts w:ascii="Arial" w:hAnsi="Arial" w:cs="Arial"/>
          <w:color w:val="000000" w:themeColor="text1"/>
          <w:sz w:val="24"/>
          <w:szCs w:val="24"/>
        </w:rPr>
      </w:pPr>
    </w:p>
    <w:p w14:paraId="17911B11" w14:textId="4D97D4CB" w:rsidR="00F45B8E" w:rsidRPr="00E17BE1" w:rsidRDefault="00DB1840" w:rsidP="00F45B8E">
      <w:pPr>
        <w:spacing w:after="10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3.3.1</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Identification and classification of studies </w:t>
      </w:r>
    </w:p>
    <w:p w14:paraId="34C815D8" w14:textId="5351E524" w:rsidR="00F45B8E" w:rsidRPr="00E17BE1" w:rsidRDefault="00F45B8E" w:rsidP="00F45B8E">
      <w:pPr>
        <w:spacing w:after="100"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identification and classification processes are summarised in Figure </w:t>
      </w:r>
      <w:r w:rsidR="00724AA6" w:rsidRPr="00E17BE1">
        <w:rPr>
          <w:rFonts w:ascii="Arial" w:hAnsi="Arial" w:cs="Arial"/>
          <w:color w:val="000000" w:themeColor="text1"/>
          <w:sz w:val="24"/>
          <w:szCs w:val="24"/>
        </w:rPr>
        <w:t>3.</w:t>
      </w:r>
      <w:r w:rsidRPr="00E17BE1">
        <w:rPr>
          <w:rFonts w:ascii="Arial" w:hAnsi="Arial" w:cs="Arial"/>
          <w:color w:val="000000" w:themeColor="text1"/>
          <w:sz w:val="24"/>
          <w:szCs w:val="24"/>
        </w:rPr>
        <w:t xml:space="preserve">1. The electronic databases yielded a total of 1598 titles. Duplicates were removed, leaving 1435 to be screened. The Cohen’s kappa for agreement between the two reviewers (BL and TA) was 0.75. Next, both reviewers screened the abstracts of the 88 remaining studies; Cohen’s kappa for the agreement was K=0.72 (substantial agreement). Of those, 58 studies were chosen for full-text assessment, which led to 45 studies being excluded, due to not meeting the inclusion criteria. Thirteen studies remained for the full-text evaluation. Both reviewers identified three papers that </w:t>
      </w:r>
      <w:r w:rsidRPr="00E17BE1">
        <w:rPr>
          <w:rFonts w:ascii="Arial" w:hAnsi="Arial" w:cs="Arial"/>
          <w:color w:val="000000" w:themeColor="text1"/>
          <w:sz w:val="24"/>
          <w:szCs w:val="24"/>
          <w:shd w:val="clear" w:color="auto" w:fill="FFFFFF"/>
        </w:rPr>
        <w:t xml:space="preserve">presented the same study in multiple journals which was resolved by </w:t>
      </w:r>
      <w:r w:rsidRPr="00E17BE1">
        <w:rPr>
          <w:rFonts w:ascii="Arial" w:hAnsi="Arial" w:cs="Arial"/>
          <w:color w:val="000000" w:themeColor="text1"/>
          <w:sz w:val="24"/>
          <w:szCs w:val="24"/>
        </w:rPr>
        <w:t xml:space="preserve"> selecting only the latest version for inclusion in the review. In total the review encompassed ten studies. </w:t>
      </w:r>
    </w:p>
    <w:p w14:paraId="7AFAE1EC" w14:textId="77777777" w:rsidR="00F45B8E" w:rsidRPr="00E17BE1" w:rsidRDefault="00F45B8E" w:rsidP="00F45B8E">
      <w:pPr>
        <w:spacing w:after="100" w:line="360" w:lineRule="auto"/>
        <w:jc w:val="both"/>
        <w:rPr>
          <w:rFonts w:ascii="Arial" w:hAnsi="Arial" w:cs="Arial"/>
          <w:color w:val="000000" w:themeColor="text1"/>
          <w:sz w:val="24"/>
          <w:szCs w:val="24"/>
        </w:rPr>
      </w:pPr>
    </w:p>
    <w:p w14:paraId="4CEBB4E0" w14:textId="310783A6" w:rsidR="00DB1840" w:rsidRPr="00E17BE1" w:rsidRDefault="00DB1840" w:rsidP="00DB1840">
      <w:pPr>
        <w:spacing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3.3.2</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Study Characteristics</w:t>
      </w:r>
    </w:p>
    <w:p w14:paraId="3BFA61F1" w14:textId="3046EE0A" w:rsidR="00DB1840"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Four studies were conducted in the USA </w:t>
      </w:r>
      <w:sdt>
        <w:sdtPr>
          <w:rPr>
            <w:rFonts w:ascii="Arial" w:hAnsi="Arial" w:cs="Arial"/>
            <w:color w:val="000000" w:themeColor="text1"/>
            <w:sz w:val="24"/>
            <w:szCs w:val="24"/>
          </w:rPr>
          <w:tag w:val="MENDELEY_CITATION_ef547c24-b9a4-494f-8e65-f63ea4a172eb"/>
          <w:id w:val="616260356"/>
          <w:placeholder>
            <w:docPart w:val="F71E9F25E5B93F4EAF4625D98AD570F6"/>
          </w:placeholder>
        </w:sdtPr>
        <w:sdtContent>
          <w:r w:rsidRPr="00E17BE1">
            <w:rPr>
              <w:rFonts w:ascii="Arial" w:hAnsi="Arial" w:cs="Arial"/>
              <w:color w:val="000000" w:themeColor="text1"/>
              <w:sz w:val="24"/>
              <w:szCs w:val="24"/>
            </w:rPr>
            <w:t>[18–20,23]</w:t>
          </w:r>
        </w:sdtContent>
      </w:sdt>
      <w:r w:rsidRPr="00E17BE1">
        <w:rPr>
          <w:rFonts w:ascii="Arial" w:hAnsi="Arial" w:cs="Arial"/>
          <w:color w:val="000000" w:themeColor="text1"/>
          <w:sz w:val="24"/>
          <w:szCs w:val="24"/>
        </w:rPr>
        <w:t xml:space="preserve">, two in Canada </w:t>
      </w:r>
      <w:sdt>
        <w:sdtPr>
          <w:rPr>
            <w:rFonts w:ascii="Arial" w:hAnsi="Arial" w:cs="Arial"/>
            <w:color w:val="000000" w:themeColor="text1"/>
            <w:sz w:val="24"/>
            <w:szCs w:val="24"/>
          </w:rPr>
          <w:tag w:val="MENDELEY_CITATION_eb700144-1293-4e62-a31b-3d1a8c0ad588"/>
          <w:id w:val="456916880"/>
          <w:placeholder>
            <w:docPart w:val="F71E9F25E5B93F4EAF4625D98AD570F6"/>
          </w:placeholder>
        </w:sdtPr>
        <w:sdtContent>
          <w:r w:rsidRPr="00E17BE1">
            <w:rPr>
              <w:rFonts w:ascii="Arial" w:hAnsi="Arial" w:cs="Arial"/>
              <w:color w:val="000000" w:themeColor="text1"/>
              <w:sz w:val="24"/>
              <w:szCs w:val="24"/>
            </w:rPr>
            <w:t>[15, 21]</w:t>
          </w:r>
        </w:sdtContent>
      </w:sdt>
      <w:r w:rsidRPr="00E17BE1">
        <w:rPr>
          <w:rFonts w:ascii="Arial" w:hAnsi="Arial" w:cs="Arial"/>
          <w:color w:val="000000" w:themeColor="text1"/>
          <w:sz w:val="24"/>
          <w:szCs w:val="24"/>
        </w:rPr>
        <w:t xml:space="preserve"> two in Italy </w:t>
      </w:r>
      <w:sdt>
        <w:sdtPr>
          <w:rPr>
            <w:rFonts w:ascii="Arial" w:hAnsi="Arial" w:cs="Arial"/>
            <w:color w:val="000000" w:themeColor="text1"/>
            <w:sz w:val="24"/>
            <w:szCs w:val="24"/>
          </w:rPr>
          <w:tag w:val="MENDELEY_CITATION_8da6a4f6-d2ca-4485-8588-293cd1351215"/>
          <w:id w:val="1433862489"/>
          <w:placeholder>
            <w:docPart w:val="F71E9F25E5B93F4EAF4625D98AD570F6"/>
          </w:placeholder>
        </w:sdtPr>
        <w:sdtContent>
          <w:r w:rsidRPr="00E17BE1">
            <w:rPr>
              <w:rFonts w:ascii="Arial" w:hAnsi="Arial" w:cs="Arial"/>
              <w:color w:val="000000" w:themeColor="text1"/>
              <w:sz w:val="24"/>
              <w:szCs w:val="24"/>
            </w:rPr>
            <w:t>[14,22]</w:t>
          </w:r>
        </w:sdtContent>
      </w:sdt>
      <w:r w:rsidRPr="00E17BE1">
        <w:rPr>
          <w:rFonts w:ascii="Arial" w:hAnsi="Arial" w:cs="Arial"/>
          <w:color w:val="000000" w:themeColor="text1"/>
          <w:sz w:val="24"/>
          <w:szCs w:val="24"/>
        </w:rPr>
        <w:t xml:space="preserve">, one in Iran </w:t>
      </w:r>
      <w:sdt>
        <w:sdtPr>
          <w:rPr>
            <w:rFonts w:ascii="Arial" w:hAnsi="Arial" w:cs="Arial"/>
            <w:color w:val="000000" w:themeColor="text1"/>
            <w:sz w:val="24"/>
            <w:szCs w:val="24"/>
          </w:rPr>
          <w:tag w:val="MENDELEY_CITATION_5026824d-19fa-4888-82cb-5feead4c31ad"/>
          <w:id w:val="1928615160"/>
          <w:placeholder>
            <w:docPart w:val="F71E9F25E5B93F4EAF4625D98AD570F6"/>
          </w:placeholder>
        </w:sdtPr>
        <w:sdtContent>
          <w:r w:rsidRPr="00E17BE1">
            <w:rPr>
              <w:rFonts w:ascii="Arial" w:hAnsi="Arial" w:cs="Arial"/>
              <w:color w:val="000000" w:themeColor="text1"/>
              <w:sz w:val="24"/>
              <w:szCs w:val="24"/>
            </w:rPr>
            <w:t>[13]</w:t>
          </w:r>
        </w:sdtContent>
      </w:sdt>
      <w:r w:rsidRPr="00E17BE1">
        <w:rPr>
          <w:rFonts w:ascii="Arial" w:hAnsi="Arial" w:cs="Arial"/>
          <w:color w:val="000000" w:themeColor="text1"/>
          <w:sz w:val="24"/>
          <w:szCs w:val="24"/>
        </w:rPr>
        <w:t xml:space="preserve">, and another from the Netherlands [16]. Four of the studies were Randomised Controlled Trials (RCTs) [15,19,20-21], with the others classed as quasi-experimental [13], an observational study [14], a pilot study [23], and three explorative studies [16,18,22]. Risk of bias assessment was conducted for all studies, and the method of randomisation was examined. Two studies used a computer or central web-based programme to assign their participants into groups [15,20]. Two studies used block randomisation, where they divided their participants into blocks, depending on age [19,23]. Three studies reported that participants were randomly assigned but did not explain which randomisation method was used [13,14,21]. The remaining three did not report how allocations were made, and therefore, had a high risk of bias [16,18,22] (see Table </w:t>
      </w:r>
      <w:r w:rsidR="00ED6CA8" w:rsidRPr="00E17BE1">
        <w:rPr>
          <w:rFonts w:ascii="Arial" w:hAnsi="Arial" w:cs="Arial"/>
          <w:color w:val="000000" w:themeColor="text1"/>
          <w:sz w:val="24"/>
          <w:szCs w:val="24"/>
        </w:rPr>
        <w:t>3.</w:t>
      </w:r>
      <w:r w:rsidRPr="00E17BE1">
        <w:rPr>
          <w:rFonts w:ascii="Arial" w:hAnsi="Arial" w:cs="Arial"/>
          <w:color w:val="000000" w:themeColor="text1"/>
          <w:sz w:val="24"/>
          <w:szCs w:val="24"/>
        </w:rPr>
        <w:t>1).</w:t>
      </w:r>
    </w:p>
    <w:p w14:paraId="64FEE1C3" w14:textId="77777777" w:rsidR="0074177D" w:rsidRPr="00E17BE1" w:rsidRDefault="0074177D" w:rsidP="00F45B8E">
      <w:pPr>
        <w:spacing w:line="360" w:lineRule="auto"/>
        <w:jc w:val="both"/>
        <w:rPr>
          <w:rFonts w:ascii="Arial" w:hAnsi="Arial" w:cs="Arial"/>
          <w:color w:val="000000" w:themeColor="text1"/>
          <w:sz w:val="24"/>
          <w:szCs w:val="24"/>
        </w:rPr>
      </w:pPr>
    </w:p>
    <w:p w14:paraId="7CFD8191" w14:textId="77777777" w:rsidR="00724AA6" w:rsidRPr="00E17BE1" w:rsidRDefault="00724AA6" w:rsidP="00F45B8E">
      <w:pPr>
        <w:spacing w:line="360" w:lineRule="auto"/>
        <w:jc w:val="both"/>
        <w:rPr>
          <w:rFonts w:ascii="Arial" w:hAnsi="Arial" w:cs="Arial"/>
          <w:color w:val="000000" w:themeColor="text1"/>
          <w:sz w:val="24"/>
          <w:szCs w:val="24"/>
        </w:rPr>
      </w:pPr>
    </w:p>
    <w:p w14:paraId="250C1CA0" w14:textId="77777777" w:rsidR="00724AA6" w:rsidRPr="00E17BE1" w:rsidRDefault="00724AA6" w:rsidP="00F45B8E">
      <w:pPr>
        <w:spacing w:line="360" w:lineRule="auto"/>
        <w:jc w:val="both"/>
        <w:rPr>
          <w:rFonts w:ascii="Arial" w:hAnsi="Arial" w:cs="Arial"/>
          <w:color w:val="000000" w:themeColor="text1"/>
          <w:sz w:val="24"/>
          <w:szCs w:val="24"/>
        </w:rPr>
      </w:pPr>
    </w:p>
    <w:p w14:paraId="15EA6A15" w14:textId="2127EDCD" w:rsidR="00DB1840" w:rsidRPr="00E17BE1" w:rsidRDefault="00DB1840" w:rsidP="00F45B8E">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lastRenderedPageBreak/>
        <w:t>3.3.3</w:t>
      </w:r>
      <w:r w:rsidRPr="00E17BE1">
        <w:rPr>
          <w:rFonts w:ascii="Arial" w:hAnsi="Arial" w:cs="Arial"/>
          <w:b/>
          <w:bCs/>
          <w:color w:val="000000" w:themeColor="text1"/>
          <w:sz w:val="24"/>
          <w:szCs w:val="24"/>
        </w:rPr>
        <w:tab/>
      </w:r>
      <w:r w:rsidR="00F45B8E" w:rsidRPr="00E17BE1">
        <w:rPr>
          <w:rFonts w:ascii="Arial" w:hAnsi="Arial" w:cs="Arial"/>
          <w:b/>
          <w:bCs/>
          <w:color w:val="000000" w:themeColor="text1"/>
          <w:sz w:val="24"/>
          <w:szCs w:val="24"/>
        </w:rPr>
        <w:t xml:space="preserve">Types of Robots </w:t>
      </w:r>
    </w:p>
    <w:p w14:paraId="19313CA0" w14:textId="234983E2" w:rsidR="00F45B8E" w:rsidRPr="00E17BE1" w:rsidRDefault="00F45B8E" w:rsidP="00F45B8E">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Four studies used the NAO robot, an autonomous humanoid robot that walks, talks, and has the functions to detect and produce sounds. NAO was personalised to perform a mix of tasks, such as performing gestures and interacting verbally and physically, alongside other activities depending on the objectives [13, 15, 20, 22] (see Table </w:t>
      </w:r>
      <w:r w:rsidR="00ED6CA8" w:rsidRPr="00E17BE1">
        <w:rPr>
          <w:rFonts w:ascii="Arial" w:hAnsi="Arial" w:cs="Arial"/>
          <w:color w:val="000000" w:themeColor="text1"/>
          <w:sz w:val="24"/>
          <w:szCs w:val="24"/>
        </w:rPr>
        <w:t>3.</w:t>
      </w:r>
      <w:r w:rsidRPr="00E17BE1">
        <w:rPr>
          <w:rFonts w:ascii="Arial" w:hAnsi="Arial" w:cs="Arial"/>
          <w:color w:val="000000" w:themeColor="text1"/>
          <w:sz w:val="24"/>
          <w:szCs w:val="24"/>
        </w:rPr>
        <w:t>2). Pepper and Sanbot ELF were both used in one study as an intervention [14]. Pepper is a human-shaped autonomous humanoid robot that interacts with humans verbally and physically. Pepper expresses itself through changing eye colour and tone of voice. Sanbot Elf is a cartoonish built robot designed to be a health care companion. It expresses itself through body movement, different expressions in the display screen, and responds to touch. Alongside humanoid robots, there are animal-like robots, and one study used a baby dinosaur robot named Pleo. Pleo is a small robot that displays behaviours of a pet and encourages petting and nurturing. It responds to touch, enjoys being fed, and it is commercially available [16].</w:t>
      </w:r>
    </w:p>
    <w:p w14:paraId="51CD6FF0" w14:textId="77777777" w:rsidR="007575ED" w:rsidRPr="00E17BE1" w:rsidRDefault="007575ED" w:rsidP="007575ED">
      <w:pPr>
        <w:spacing w:line="360" w:lineRule="auto"/>
        <w:jc w:val="both"/>
        <w:rPr>
          <w:rFonts w:ascii="Arial" w:hAnsi="Arial" w:cs="Arial"/>
          <w:color w:val="000000" w:themeColor="text1"/>
        </w:rPr>
      </w:pPr>
      <w:r w:rsidRPr="00E17BE1">
        <w:rPr>
          <w:rFonts w:ascii="Arial" w:hAnsi="Arial" w:cs="Arial"/>
          <w:color w:val="000000" w:themeColor="text1"/>
        </w:rPr>
        <w:t xml:space="preserve">The Huggable Robotic Bear was used in two studies; it is an app-controlled robot that has been designed by the MIT Media Lab, for young patients at the Boston Children’s Hospital. In both studies, it was operated by a Certified Child Life Specialist (CCLS) using a Wizard-of-Oz method to communicate [18-19]. The second animal-like robot used is a seal-like robot named Paro, which responds to touch and makes seal-like noises to capture users’ attention. It has a tail that wiggles and eyes that blink [21]. In 2009 Paro was classed as a class II medical device in the United States. The last robot used is called Maki, a 3D printable robot, who’s head, eyes and eyelids move using a six-servo motor. In the selected study, the robot was renamed to IVEY, and a mouth was added onto the robot to increase stimulation and interaction between the participants and the robot.  </w:t>
      </w:r>
    </w:p>
    <w:p w14:paraId="2BF6CB40" w14:textId="3DAF3187" w:rsidR="007575ED" w:rsidRPr="00E17BE1" w:rsidRDefault="007575ED" w:rsidP="00F45B8E">
      <w:pPr>
        <w:spacing w:line="360" w:lineRule="auto"/>
        <w:jc w:val="both"/>
        <w:rPr>
          <w:rFonts w:ascii="Arial" w:hAnsi="Arial" w:cs="Arial"/>
          <w:color w:val="000000" w:themeColor="text1"/>
          <w:sz w:val="24"/>
          <w:szCs w:val="24"/>
        </w:rPr>
        <w:sectPr w:rsidR="007575ED" w:rsidRPr="00E17BE1" w:rsidSect="00557E1F">
          <w:headerReference w:type="even" r:id="rId50"/>
          <w:headerReference w:type="default" r:id="rId51"/>
          <w:footerReference w:type="even" r:id="rId52"/>
          <w:footerReference w:type="default" r:id="rId53"/>
          <w:headerReference w:type="first" r:id="rId54"/>
          <w:footerReference w:type="first" r:id="rId55"/>
          <w:pgSz w:w="11900" w:h="16840"/>
          <w:pgMar w:top="1440" w:right="1440" w:bottom="1440" w:left="1440" w:header="720" w:footer="720" w:gutter="0"/>
          <w:cols w:space="720"/>
          <w:docGrid w:linePitch="360"/>
        </w:sectPr>
      </w:pPr>
    </w:p>
    <w:tbl>
      <w:tblPr>
        <w:tblStyle w:val="GridTable1Light"/>
        <w:tblpPr w:leftFromText="180" w:rightFromText="180" w:vertAnchor="page" w:horzAnchor="margin" w:tblpXSpec="center" w:tblpY="821"/>
        <w:tblW w:w="15163" w:type="dxa"/>
        <w:tblLook w:val="04A0" w:firstRow="1" w:lastRow="0" w:firstColumn="1" w:lastColumn="0" w:noHBand="0" w:noVBand="1"/>
      </w:tblPr>
      <w:tblGrid>
        <w:gridCol w:w="1276"/>
        <w:gridCol w:w="1838"/>
        <w:gridCol w:w="1559"/>
        <w:gridCol w:w="1280"/>
        <w:gridCol w:w="2406"/>
        <w:gridCol w:w="2126"/>
        <w:gridCol w:w="2268"/>
        <w:gridCol w:w="2410"/>
      </w:tblGrid>
      <w:tr w:rsidR="009E41B6" w:rsidRPr="00E17BE1" w14:paraId="43A3CC64" w14:textId="77777777" w:rsidTr="009E41B6">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5163" w:type="dxa"/>
            <w:gridSpan w:val="8"/>
            <w:tcBorders>
              <w:top w:val="single" w:sz="4" w:space="0" w:color="FFFFFF" w:themeColor="background1"/>
              <w:left w:val="single" w:sz="4" w:space="0" w:color="FFFFFF" w:themeColor="background1"/>
              <w:right w:val="single" w:sz="4" w:space="0" w:color="FFFFFF" w:themeColor="background1"/>
            </w:tcBorders>
          </w:tcPr>
          <w:p w14:paraId="7BF6BC54" w14:textId="1D6FB9F3" w:rsidR="009E41B6" w:rsidRPr="00E17BE1" w:rsidRDefault="009E41B6" w:rsidP="009E41B6">
            <w:pPr>
              <w:rPr>
                <w:rFonts w:ascii="Arial" w:hAnsi="Arial" w:cs="Arial"/>
                <w:b w:val="0"/>
                <w:bCs w:val="0"/>
                <w:color w:val="000000" w:themeColor="text1"/>
                <w:sz w:val="18"/>
                <w:szCs w:val="18"/>
              </w:rPr>
            </w:pPr>
            <w:r w:rsidRPr="00E17BE1">
              <w:rPr>
                <w:rFonts w:ascii="Arial" w:hAnsi="Arial" w:cs="Arial"/>
                <w:color w:val="000000" w:themeColor="text1"/>
              </w:rPr>
              <w:lastRenderedPageBreak/>
              <w:t xml:space="preserve">Table </w:t>
            </w:r>
            <w:r w:rsidR="00ED6CA8" w:rsidRPr="00E17BE1">
              <w:rPr>
                <w:rFonts w:ascii="Arial" w:hAnsi="Arial" w:cs="Arial"/>
                <w:color w:val="000000" w:themeColor="text1"/>
              </w:rPr>
              <w:t>3.</w:t>
            </w:r>
            <w:r w:rsidRPr="00E17BE1">
              <w:rPr>
                <w:rFonts w:ascii="Arial" w:hAnsi="Arial" w:cs="Arial"/>
                <w:color w:val="000000" w:themeColor="text1"/>
              </w:rPr>
              <w:t xml:space="preserve">1: Characteristics of studies included in the systematic review </w:t>
            </w:r>
          </w:p>
        </w:tc>
      </w:tr>
      <w:tr w:rsidR="009E41B6" w:rsidRPr="00E17BE1" w14:paraId="1E2A28A6" w14:textId="77777777" w:rsidTr="009E41B6">
        <w:trPr>
          <w:trHeight w:val="855"/>
        </w:trPr>
        <w:tc>
          <w:tcPr>
            <w:cnfStyle w:val="001000000000" w:firstRow="0" w:lastRow="0" w:firstColumn="1" w:lastColumn="0" w:oddVBand="0" w:evenVBand="0" w:oddHBand="0" w:evenHBand="0" w:firstRowFirstColumn="0" w:firstRowLastColumn="0" w:lastRowFirstColumn="0" w:lastRowLastColumn="0"/>
            <w:tcW w:w="1276" w:type="dxa"/>
          </w:tcPr>
          <w:p w14:paraId="7DE4E520" w14:textId="77777777" w:rsidR="009E41B6" w:rsidRPr="00E17BE1" w:rsidRDefault="009E41B6" w:rsidP="009E41B6">
            <w:pPr>
              <w:rPr>
                <w:rFonts w:ascii="Arial" w:hAnsi="Arial" w:cs="Arial"/>
                <w:b w:val="0"/>
                <w:bCs w:val="0"/>
                <w:color w:val="000000" w:themeColor="text1"/>
                <w:sz w:val="18"/>
                <w:szCs w:val="18"/>
              </w:rPr>
            </w:pPr>
            <w:r w:rsidRPr="00E17BE1">
              <w:rPr>
                <w:rFonts w:ascii="Arial" w:hAnsi="Arial" w:cs="Arial"/>
                <w:color w:val="000000" w:themeColor="text1"/>
                <w:sz w:val="18"/>
                <w:szCs w:val="18"/>
              </w:rPr>
              <w:t xml:space="preserve">The first author </w:t>
            </w:r>
            <w:r w:rsidRPr="00E17BE1">
              <w:rPr>
                <w:rFonts w:ascii="Arial" w:hAnsi="Arial" w:cs="Arial"/>
                <w:i/>
                <w:iCs/>
                <w:color w:val="000000" w:themeColor="text1"/>
                <w:sz w:val="18"/>
                <w:szCs w:val="18"/>
              </w:rPr>
              <w:t>(Country)</w:t>
            </w:r>
            <w:r w:rsidRPr="00E17BE1">
              <w:rPr>
                <w:rFonts w:ascii="Arial" w:hAnsi="Arial" w:cs="Arial"/>
                <w:color w:val="000000" w:themeColor="text1"/>
                <w:sz w:val="18"/>
                <w:szCs w:val="18"/>
              </w:rPr>
              <w:t xml:space="preserve">  </w:t>
            </w:r>
          </w:p>
        </w:tc>
        <w:tc>
          <w:tcPr>
            <w:tcW w:w="1838" w:type="dxa"/>
          </w:tcPr>
          <w:p w14:paraId="513703CB"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Study design and objective </w:t>
            </w:r>
          </w:p>
        </w:tc>
        <w:tc>
          <w:tcPr>
            <w:tcW w:w="1559" w:type="dxa"/>
          </w:tcPr>
          <w:p w14:paraId="469976A9"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Target population </w:t>
            </w:r>
          </w:p>
        </w:tc>
        <w:tc>
          <w:tcPr>
            <w:tcW w:w="1280" w:type="dxa"/>
          </w:tcPr>
          <w:p w14:paraId="086A0B2A"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Type of robot </w:t>
            </w:r>
          </w:p>
        </w:tc>
        <w:tc>
          <w:tcPr>
            <w:tcW w:w="2406" w:type="dxa"/>
          </w:tcPr>
          <w:p w14:paraId="673AEE99"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Purpose of the Robot </w:t>
            </w:r>
          </w:p>
        </w:tc>
        <w:tc>
          <w:tcPr>
            <w:tcW w:w="2126" w:type="dxa"/>
          </w:tcPr>
          <w:p w14:paraId="5AE04117"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Number and type of intervention </w:t>
            </w:r>
          </w:p>
        </w:tc>
        <w:tc>
          <w:tcPr>
            <w:tcW w:w="2268" w:type="dxa"/>
          </w:tcPr>
          <w:p w14:paraId="682E0391"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Data Collection Methods  </w:t>
            </w:r>
          </w:p>
        </w:tc>
        <w:tc>
          <w:tcPr>
            <w:tcW w:w="2410" w:type="dxa"/>
          </w:tcPr>
          <w:p w14:paraId="484BC750"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Outcome and Key findings </w:t>
            </w:r>
          </w:p>
        </w:tc>
      </w:tr>
      <w:tr w:rsidR="009E41B6" w:rsidRPr="00E17BE1" w14:paraId="226175AB" w14:textId="77777777" w:rsidTr="009E41B6">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526620F3"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 xml:space="preserve">Alemi et al. </w:t>
            </w:r>
          </w:p>
          <w:p w14:paraId="330AF068"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(Iran)</w:t>
            </w:r>
          </w:p>
          <w:p w14:paraId="45B58F5C"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[13]</w:t>
            </w:r>
          </w:p>
        </w:tc>
        <w:tc>
          <w:tcPr>
            <w:tcW w:w="1838" w:type="dxa"/>
          </w:tcPr>
          <w:p w14:paraId="6149A47F"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Quasi-experiment</w:t>
            </w:r>
          </w:p>
          <w:p w14:paraId="61388170"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FCA95B4"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explore the effect of utilising a social humanoid robot as a therapy-assistive tool in dealing with paediatric distress. </w:t>
            </w:r>
          </w:p>
          <w:p w14:paraId="29DE0970"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461CC882"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11 children, aged 7 to 12, with cancer </w:t>
            </w:r>
          </w:p>
        </w:tc>
        <w:tc>
          <w:tcPr>
            <w:tcW w:w="1280" w:type="dxa"/>
          </w:tcPr>
          <w:p w14:paraId="5944ED41"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NAO Robot </w:t>
            </w:r>
          </w:p>
          <w:p w14:paraId="444EC223"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C7A854B"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06" w:type="dxa"/>
          </w:tcPr>
          <w:p w14:paraId="23585A27"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help the kid get more acquainted with the hospital and its different sections, to establish positive images about the hospital </w:t>
            </w:r>
          </w:p>
        </w:tc>
        <w:tc>
          <w:tcPr>
            <w:tcW w:w="2126" w:type="dxa"/>
          </w:tcPr>
          <w:p w14:paraId="0F873DB9"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Randomly assigned to either: an intervention group (with social robot), or a control group (without a robot)</w:t>
            </w:r>
          </w:p>
        </w:tc>
        <w:tc>
          <w:tcPr>
            <w:tcW w:w="2268" w:type="dxa"/>
          </w:tcPr>
          <w:p w14:paraId="5257947C"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Self-report by children, with help from a psychologist and trained person if children needed support. The questionnaires were, </w:t>
            </w:r>
            <w:r w:rsidRPr="00E17BE1">
              <w:rPr>
                <w:rFonts w:ascii="Arial" w:hAnsi="Arial" w:cs="Arial"/>
                <w:b/>
                <w:bCs/>
                <w:color w:val="000000" w:themeColor="text1"/>
                <w:sz w:val="18"/>
                <w:szCs w:val="18"/>
              </w:rPr>
              <w:t>MASC</w:t>
            </w:r>
            <w:r w:rsidRPr="00E17BE1">
              <w:rPr>
                <w:rFonts w:ascii="Arial" w:hAnsi="Arial" w:cs="Arial"/>
                <w:color w:val="000000" w:themeColor="text1"/>
                <w:sz w:val="18"/>
                <w:szCs w:val="18"/>
              </w:rPr>
              <w:t xml:space="preserve">*, </w:t>
            </w:r>
            <w:r w:rsidRPr="00E17BE1">
              <w:rPr>
                <w:rFonts w:ascii="Arial" w:hAnsi="Arial" w:cs="Arial"/>
                <w:b/>
                <w:bCs/>
                <w:color w:val="000000" w:themeColor="text1"/>
                <w:sz w:val="18"/>
                <w:szCs w:val="18"/>
              </w:rPr>
              <w:t>CDI</w:t>
            </w:r>
            <w:r w:rsidRPr="00E17BE1">
              <w:rPr>
                <w:rFonts w:ascii="Arial" w:hAnsi="Arial" w:cs="Arial"/>
                <w:color w:val="000000" w:themeColor="text1"/>
                <w:sz w:val="18"/>
                <w:szCs w:val="18"/>
              </w:rPr>
              <w:t>* and</w:t>
            </w:r>
            <w:r w:rsidRPr="00E17BE1">
              <w:rPr>
                <w:rFonts w:ascii="Arial" w:hAnsi="Arial" w:cs="Arial"/>
                <w:b/>
                <w:bCs/>
                <w:color w:val="000000" w:themeColor="text1"/>
                <w:sz w:val="18"/>
                <w:szCs w:val="18"/>
              </w:rPr>
              <w:t xml:space="preserve"> CIA*</w:t>
            </w:r>
            <w:r w:rsidRPr="00E17BE1">
              <w:rPr>
                <w:rFonts w:ascii="Arial" w:hAnsi="Arial" w:cs="Arial"/>
                <w:color w:val="000000" w:themeColor="text1"/>
                <w:sz w:val="18"/>
                <w:szCs w:val="18"/>
              </w:rPr>
              <w:t xml:space="preserve">. </w:t>
            </w:r>
          </w:p>
          <w:p w14:paraId="04E82E52"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Taken before and after </w:t>
            </w:r>
          </w:p>
        </w:tc>
        <w:tc>
          <w:tcPr>
            <w:tcW w:w="2410" w:type="dxa"/>
          </w:tcPr>
          <w:p w14:paraId="5A45A806"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For the intervention group, anxiety level lowered, depression decreased, and anger levels came down. For the control group, anxiety level increased, depression had no change and anger level increased.</w:t>
            </w:r>
          </w:p>
          <w:p w14:paraId="3D4BDCC6"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r w:rsidR="009E41B6" w:rsidRPr="00E17BE1" w14:paraId="4F8AF910" w14:textId="77777777" w:rsidTr="009E41B6">
        <w:trPr>
          <w:trHeight w:val="295"/>
        </w:trPr>
        <w:tc>
          <w:tcPr>
            <w:cnfStyle w:val="001000000000" w:firstRow="0" w:lastRow="0" w:firstColumn="1" w:lastColumn="0" w:oddVBand="0" w:evenVBand="0" w:oddHBand="0" w:evenHBand="0" w:firstRowFirstColumn="0" w:firstRowLastColumn="0" w:lastRowFirstColumn="0" w:lastRowLastColumn="0"/>
            <w:tcW w:w="1276" w:type="dxa"/>
          </w:tcPr>
          <w:p w14:paraId="0FEBDD84"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 xml:space="preserve">Beraldo et al. </w:t>
            </w:r>
          </w:p>
          <w:p w14:paraId="669DD3DD" w14:textId="77777777" w:rsidR="009E41B6" w:rsidRPr="00E17BE1" w:rsidRDefault="009E41B6" w:rsidP="009E41B6">
            <w:pPr>
              <w:rPr>
                <w:rFonts w:ascii="Arial" w:hAnsi="Arial" w:cs="Arial"/>
                <w:b w:val="0"/>
                <w:bCs w:val="0"/>
                <w:color w:val="000000" w:themeColor="text1"/>
                <w:sz w:val="18"/>
                <w:szCs w:val="18"/>
              </w:rPr>
            </w:pPr>
            <w:r w:rsidRPr="00E17BE1">
              <w:rPr>
                <w:rFonts w:ascii="Arial" w:hAnsi="Arial" w:cs="Arial"/>
                <w:color w:val="000000" w:themeColor="text1"/>
                <w:sz w:val="18"/>
                <w:szCs w:val="18"/>
              </w:rPr>
              <w:t xml:space="preserve">(Italy) </w:t>
            </w:r>
          </w:p>
          <w:p w14:paraId="4FD5A6FE"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[14]</w:t>
            </w:r>
          </w:p>
          <w:p w14:paraId="527432B8" w14:textId="77777777" w:rsidR="009E41B6" w:rsidRPr="00E17BE1" w:rsidRDefault="009E41B6" w:rsidP="009E41B6">
            <w:pPr>
              <w:rPr>
                <w:rFonts w:ascii="Arial" w:hAnsi="Arial" w:cs="Arial"/>
                <w:color w:val="000000" w:themeColor="text1"/>
                <w:sz w:val="18"/>
                <w:szCs w:val="18"/>
              </w:rPr>
            </w:pPr>
          </w:p>
          <w:p w14:paraId="4ECA8B85" w14:textId="77777777" w:rsidR="009E41B6" w:rsidRPr="00E17BE1" w:rsidRDefault="009E41B6" w:rsidP="009E41B6">
            <w:pPr>
              <w:rPr>
                <w:rFonts w:ascii="Arial" w:hAnsi="Arial" w:cs="Arial"/>
                <w:color w:val="000000" w:themeColor="text1"/>
                <w:sz w:val="18"/>
                <w:szCs w:val="18"/>
              </w:rPr>
            </w:pPr>
          </w:p>
          <w:p w14:paraId="4B573C84" w14:textId="77777777" w:rsidR="009E41B6" w:rsidRPr="00E17BE1" w:rsidRDefault="009E41B6" w:rsidP="009E41B6">
            <w:pPr>
              <w:rPr>
                <w:rFonts w:ascii="Arial" w:hAnsi="Arial" w:cs="Arial"/>
                <w:color w:val="000000" w:themeColor="text1"/>
                <w:sz w:val="18"/>
                <w:szCs w:val="18"/>
              </w:rPr>
            </w:pPr>
          </w:p>
        </w:tc>
        <w:tc>
          <w:tcPr>
            <w:tcW w:w="1838" w:type="dxa"/>
          </w:tcPr>
          <w:p w14:paraId="6CB96D91"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Observational study </w:t>
            </w:r>
          </w:p>
          <w:p w14:paraId="20AD36CF"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301C62AA"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use humanoid robots as a technique to manage negative feelings and promote positive moods in hospitalised children before sedation and analgesia </w:t>
            </w:r>
          </w:p>
          <w:p w14:paraId="4C01E7D4"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00278237"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tc>
        <w:tc>
          <w:tcPr>
            <w:tcW w:w="1559" w:type="dxa"/>
          </w:tcPr>
          <w:p w14:paraId="06BB356D"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28 patients, aged 3 to 19, patients who stayed at Azienda Ospedaliera of Padua after a painful procedure </w:t>
            </w:r>
          </w:p>
        </w:tc>
        <w:tc>
          <w:tcPr>
            <w:tcW w:w="1280" w:type="dxa"/>
          </w:tcPr>
          <w:p w14:paraId="56FD47FA"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Pepper robot and Sanbot Elf  </w:t>
            </w:r>
          </w:p>
        </w:tc>
        <w:tc>
          <w:tcPr>
            <w:tcW w:w="2406" w:type="dxa"/>
          </w:tcPr>
          <w:p w14:paraId="4DBF1E92"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The purpose of the robots was to entertain the patients through interaction, in order to decrease negative feelings </w:t>
            </w:r>
          </w:p>
        </w:tc>
        <w:tc>
          <w:tcPr>
            <w:tcW w:w="2126" w:type="dxa"/>
          </w:tcPr>
          <w:p w14:paraId="3804B303"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Randomly assigned to either a group with Pepper or with the robot Sanbot Elf </w:t>
            </w:r>
          </w:p>
        </w:tc>
        <w:tc>
          <w:tcPr>
            <w:tcW w:w="2268" w:type="dxa"/>
          </w:tcPr>
          <w:p w14:paraId="27544A1D"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Negative emotions via questionnaires designed by the team. They analysed twelve emotions, such as anxiety, fear, sadness and more  </w:t>
            </w:r>
          </w:p>
        </w:tc>
        <w:tc>
          <w:tcPr>
            <w:tcW w:w="2410" w:type="dxa"/>
          </w:tcPr>
          <w:p w14:paraId="67AC1413"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They found a significant decrease of the negative feelings and an increase of positive emotions in both groups. Overall the children enjoyed interacting with both robots, but Pepper appeared more to the older children. </w:t>
            </w:r>
          </w:p>
        </w:tc>
      </w:tr>
      <w:tr w:rsidR="009E41B6" w:rsidRPr="00E17BE1" w14:paraId="1A6AB0F5" w14:textId="77777777" w:rsidTr="009E41B6">
        <w:trPr>
          <w:trHeight w:val="295"/>
        </w:trPr>
        <w:tc>
          <w:tcPr>
            <w:cnfStyle w:val="001000000000" w:firstRow="0" w:lastRow="0" w:firstColumn="1" w:lastColumn="0" w:oddVBand="0" w:evenVBand="0" w:oddHBand="0" w:evenHBand="0" w:firstRowFirstColumn="0" w:firstRowLastColumn="0" w:lastRowFirstColumn="0" w:lastRowLastColumn="0"/>
            <w:tcW w:w="1276" w:type="dxa"/>
          </w:tcPr>
          <w:p w14:paraId="2181C4B0"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 xml:space="preserve">Beran et al. </w:t>
            </w:r>
          </w:p>
          <w:p w14:paraId="0A6360AB"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(Canada)</w:t>
            </w:r>
          </w:p>
          <w:p w14:paraId="21803399" w14:textId="77777777" w:rsidR="009E41B6" w:rsidRPr="00E17BE1" w:rsidRDefault="009E41B6" w:rsidP="009E41B6">
            <w:pPr>
              <w:rPr>
                <w:rFonts w:ascii="Arial" w:hAnsi="Arial" w:cs="Arial"/>
                <w:color w:val="000000" w:themeColor="text1"/>
                <w:sz w:val="18"/>
                <w:szCs w:val="18"/>
              </w:rPr>
            </w:pPr>
            <w:r w:rsidRPr="00E17BE1">
              <w:rPr>
                <w:rFonts w:ascii="Arial" w:hAnsi="Arial" w:cs="Arial"/>
                <w:color w:val="000000" w:themeColor="text1"/>
                <w:sz w:val="18"/>
                <w:szCs w:val="18"/>
              </w:rPr>
              <w:t>[15]</w:t>
            </w:r>
          </w:p>
        </w:tc>
        <w:tc>
          <w:tcPr>
            <w:tcW w:w="1838" w:type="dxa"/>
          </w:tcPr>
          <w:p w14:paraId="4E484641"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Randomised controlled trial </w:t>
            </w:r>
          </w:p>
          <w:p w14:paraId="45BC0501"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5918C596"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study feasibility and collection effectiveness data on reducing child pain and distress during subcutaneous port accesses </w:t>
            </w:r>
          </w:p>
          <w:p w14:paraId="2660FD9C"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71EE15A5"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57 children, age 4 to 9, who are receiving a flu vaccination </w:t>
            </w:r>
          </w:p>
        </w:tc>
        <w:tc>
          <w:tcPr>
            <w:tcW w:w="1280" w:type="dxa"/>
          </w:tcPr>
          <w:p w14:paraId="55C16230"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NAO Robot </w:t>
            </w:r>
          </w:p>
          <w:p w14:paraId="76E0A007"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2682F85"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06" w:type="dxa"/>
          </w:tcPr>
          <w:p w14:paraId="11F3C847"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Gives commands to blow and act as a supportive buddy for the child. A few times, the robot would say, “I will be here with you to help you feel brave”. </w:t>
            </w:r>
          </w:p>
        </w:tc>
        <w:tc>
          <w:tcPr>
            <w:tcW w:w="2126" w:type="dxa"/>
          </w:tcPr>
          <w:p w14:paraId="5056FFCB"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Randomly assigned to either: the robot group, or the comparison condition group </w:t>
            </w:r>
          </w:p>
        </w:tc>
        <w:tc>
          <w:tcPr>
            <w:tcW w:w="2268" w:type="dxa"/>
          </w:tcPr>
          <w:p w14:paraId="349FEAD6"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Self-report by children, parents, nurse and researchers. They used  </w:t>
            </w:r>
            <w:r w:rsidRPr="00E17BE1">
              <w:rPr>
                <w:rFonts w:ascii="Arial" w:hAnsi="Arial" w:cs="Arial"/>
                <w:b/>
                <w:bCs/>
                <w:color w:val="000000" w:themeColor="text1"/>
                <w:sz w:val="18"/>
                <w:szCs w:val="18"/>
              </w:rPr>
              <w:t>FPS-R*</w:t>
            </w:r>
            <w:r w:rsidRPr="00E17BE1">
              <w:rPr>
                <w:rFonts w:ascii="Arial" w:hAnsi="Arial" w:cs="Arial"/>
                <w:color w:val="000000" w:themeColor="text1"/>
                <w:sz w:val="18"/>
                <w:szCs w:val="18"/>
              </w:rPr>
              <w:t>.</w:t>
            </w:r>
          </w:p>
          <w:p w14:paraId="7600D048"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Videotaped and coded using the BAADS </w:t>
            </w:r>
          </w:p>
          <w:p w14:paraId="1843515F"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10" w:type="dxa"/>
          </w:tcPr>
          <w:p w14:paraId="69955CAF"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This study found when distractions are facilitated by a robotic device. Children experience significantly less pain and distress compared to children who are given little or no distraction during a commonly performed medical procedure, vaccination.</w:t>
            </w:r>
          </w:p>
          <w:p w14:paraId="2211A81A" w14:textId="77777777" w:rsidR="009E41B6" w:rsidRPr="00E17BE1" w:rsidRDefault="009E41B6" w:rsidP="009E41B6">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bl>
    <w:p w14:paraId="5F2E46E1" w14:textId="74FC8613" w:rsidR="00F45B8E" w:rsidRPr="00E17BE1" w:rsidRDefault="00F45B8E" w:rsidP="007575ED">
      <w:pPr>
        <w:pStyle w:val="Footer"/>
        <w:rPr>
          <w:rFonts w:ascii="Arial" w:hAnsi="Arial" w:cs="Arial"/>
          <w:color w:val="000000" w:themeColor="text1"/>
          <w:sz w:val="16"/>
          <w:szCs w:val="16"/>
        </w:rPr>
      </w:pPr>
      <w:r w:rsidRPr="00E17BE1">
        <w:rPr>
          <w:rFonts w:ascii="Arial" w:hAnsi="Arial" w:cs="Arial"/>
          <w:color w:val="000000" w:themeColor="text1"/>
          <w:sz w:val="16"/>
          <w:szCs w:val="16"/>
        </w:rPr>
        <w:t>MASC – Multidimensional Anxiety Children Scale; CDI – Children’s Depression Inventory; CIA – Children’s Inventory of Anger; FPS-R – Face Pain Scale-Revised; BAADS - Behavioral Approach</w:t>
      </w:r>
      <w:r w:rsidR="007575ED" w:rsidRPr="00E17BE1">
        <w:rPr>
          <w:rFonts w:ascii="Arial" w:hAnsi="Arial" w:cs="Arial"/>
          <w:color w:val="000000" w:themeColor="text1"/>
          <w:sz w:val="16"/>
          <w:szCs w:val="16"/>
        </w:rPr>
        <w:t xml:space="preserve"> </w:t>
      </w:r>
      <w:r w:rsidRPr="00E17BE1">
        <w:rPr>
          <w:rFonts w:ascii="Arial" w:hAnsi="Arial" w:cs="Arial"/>
          <w:color w:val="000000" w:themeColor="text1"/>
          <w:sz w:val="16"/>
          <w:szCs w:val="16"/>
        </w:rPr>
        <w:t xml:space="preserve">Avoidance Distress Scale; CCLS – Certified Child Life Specialist; CFS – Children’s Fear Scale; STAIC – State-Trait Anxiety Inventory for Children; STAI – State-trait Anxiety Inventory </w:t>
      </w:r>
    </w:p>
    <w:tbl>
      <w:tblPr>
        <w:tblStyle w:val="GridTable1Light"/>
        <w:tblpPr w:leftFromText="180" w:rightFromText="180" w:horzAnchor="page" w:tblpX="881" w:tblpY="-254"/>
        <w:tblW w:w="15163" w:type="dxa"/>
        <w:tblLook w:val="04A0" w:firstRow="1" w:lastRow="0" w:firstColumn="1" w:lastColumn="0" w:noHBand="0" w:noVBand="1"/>
      </w:tblPr>
      <w:tblGrid>
        <w:gridCol w:w="1378"/>
        <w:gridCol w:w="1827"/>
        <w:gridCol w:w="1551"/>
        <w:gridCol w:w="1275"/>
        <w:gridCol w:w="2383"/>
        <w:gridCol w:w="2110"/>
        <w:gridCol w:w="2251"/>
        <w:gridCol w:w="2388"/>
      </w:tblGrid>
      <w:tr w:rsidR="0081344F" w:rsidRPr="00E17BE1" w14:paraId="4FB4FA30" w14:textId="77777777" w:rsidTr="0043620C">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76" w:type="dxa"/>
          </w:tcPr>
          <w:p w14:paraId="0D62172F"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lastRenderedPageBreak/>
              <w:t xml:space="preserve">The first author </w:t>
            </w:r>
            <w:r w:rsidRPr="00E17BE1">
              <w:rPr>
                <w:rFonts w:ascii="Arial" w:hAnsi="Arial" w:cs="Arial"/>
                <w:i/>
                <w:iCs/>
                <w:color w:val="000000" w:themeColor="text1"/>
                <w:sz w:val="18"/>
                <w:szCs w:val="18"/>
              </w:rPr>
              <w:t>(Country)</w:t>
            </w:r>
            <w:r w:rsidRPr="00E17BE1">
              <w:rPr>
                <w:rFonts w:ascii="Arial" w:hAnsi="Arial" w:cs="Arial"/>
                <w:color w:val="000000" w:themeColor="text1"/>
                <w:sz w:val="18"/>
                <w:szCs w:val="18"/>
              </w:rPr>
              <w:t xml:space="preserve">  </w:t>
            </w:r>
          </w:p>
        </w:tc>
        <w:tc>
          <w:tcPr>
            <w:tcW w:w="1838" w:type="dxa"/>
          </w:tcPr>
          <w:p w14:paraId="072019B4"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Study design and objective </w:t>
            </w:r>
          </w:p>
        </w:tc>
        <w:tc>
          <w:tcPr>
            <w:tcW w:w="1559" w:type="dxa"/>
          </w:tcPr>
          <w:p w14:paraId="7586C7A2"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Target population </w:t>
            </w:r>
          </w:p>
        </w:tc>
        <w:tc>
          <w:tcPr>
            <w:tcW w:w="1280" w:type="dxa"/>
          </w:tcPr>
          <w:p w14:paraId="4EA5895D"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Type of robot </w:t>
            </w:r>
          </w:p>
        </w:tc>
        <w:tc>
          <w:tcPr>
            <w:tcW w:w="2406" w:type="dxa"/>
          </w:tcPr>
          <w:p w14:paraId="3F9383D6"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Purpose of the Robot </w:t>
            </w:r>
          </w:p>
        </w:tc>
        <w:tc>
          <w:tcPr>
            <w:tcW w:w="2126" w:type="dxa"/>
          </w:tcPr>
          <w:p w14:paraId="1935746C"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Number and type of intervention </w:t>
            </w:r>
          </w:p>
        </w:tc>
        <w:tc>
          <w:tcPr>
            <w:tcW w:w="2268" w:type="dxa"/>
          </w:tcPr>
          <w:p w14:paraId="32C0183F"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Data Collection Methods  </w:t>
            </w:r>
          </w:p>
        </w:tc>
        <w:tc>
          <w:tcPr>
            <w:tcW w:w="2410" w:type="dxa"/>
          </w:tcPr>
          <w:p w14:paraId="0E6EE788"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Outcome and Key findings </w:t>
            </w:r>
          </w:p>
        </w:tc>
      </w:tr>
      <w:tr w:rsidR="0081344F" w:rsidRPr="00E17BE1" w14:paraId="4941194E"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6CEEDC9A"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Eind and Heerink </w:t>
            </w:r>
          </w:p>
          <w:p w14:paraId="2291DFA2"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(Netherlands) </w:t>
            </w:r>
          </w:p>
          <w:p w14:paraId="513CFBAE"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[16]</w:t>
            </w:r>
          </w:p>
          <w:p w14:paraId="2B901409" w14:textId="77777777" w:rsidR="00F45B8E" w:rsidRPr="00E17BE1" w:rsidRDefault="00F45B8E" w:rsidP="0043620C">
            <w:pPr>
              <w:rPr>
                <w:rFonts w:ascii="Arial" w:hAnsi="Arial" w:cs="Arial"/>
                <w:color w:val="000000" w:themeColor="text1"/>
                <w:sz w:val="18"/>
                <w:szCs w:val="18"/>
              </w:rPr>
            </w:pPr>
          </w:p>
          <w:p w14:paraId="515D5E3B" w14:textId="77777777" w:rsidR="00F45B8E" w:rsidRPr="00E17BE1" w:rsidRDefault="00F45B8E" w:rsidP="0043620C">
            <w:pPr>
              <w:rPr>
                <w:rFonts w:ascii="Arial" w:hAnsi="Arial" w:cs="Arial"/>
                <w:color w:val="000000" w:themeColor="text1"/>
                <w:sz w:val="18"/>
                <w:szCs w:val="18"/>
              </w:rPr>
            </w:pPr>
          </w:p>
        </w:tc>
        <w:tc>
          <w:tcPr>
            <w:tcW w:w="1838" w:type="dxa"/>
          </w:tcPr>
          <w:p w14:paraId="05F4E9C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Explorative study </w:t>
            </w:r>
          </w:p>
          <w:p w14:paraId="1FB96A2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272A6BD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b/>
                <w:bCs/>
                <w:color w:val="000000" w:themeColor="text1"/>
                <w:sz w:val="18"/>
                <w:szCs w:val="18"/>
              </w:rPr>
              <w:t>To</w:t>
            </w:r>
            <w:r w:rsidRPr="00E17BE1">
              <w:rPr>
                <w:rFonts w:ascii="Arial" w:hAnsi="Arial" w:cs="Arial"/>
                <w:color w:val="000000" w:themeColor="text1"/>
                <w:sz w:val="18"/>
                <w:szCs w:val="18"/>
              </w:rPr>
              <w:t xml:space="preserve"> a decrease of stress and anxiety among children in a healthcare-related environment</w:t>
            </w:r>
          </w:p>
          <w:p w14:paraId="2177820E"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00C504FE"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2 children </w:t>
            </w:r>
          </w:p>
          <w:p w14:paraId="215D36B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2 – 3 years old </w:t>
            </w:r>
          </w:p>
          <w:p w14:paraId="1008543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 consultation clinic, visiting for a vaccination </w:t>
            </w:r>
          </w:p>
        </w:tc>
        <w:tc>
          <w:tcPr>
            <w:tcW w:w="1280" w:type="dxa"/>
          </w:tcPr>
          <w:p w14:paraId="2A9453A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Pleo </w:t>
            </w:r>
          </w:p>
        </w:tc>
        <w:tc>
          <w:tcPr>
            <w:tcW w:w="2406" w:type="dxa"/>
          </w:tcPr>
          <w:p w14:paraId="175A2BA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Pleo will distract children by performing behaviours that will request petting and nurturing </w:t>
            </w:r>
          </w:p>
        </w:tc>
        <w:tc>
          <w:tcPr>
            <w:tcW w:w="2126" w:type="dxa"/>
          </w:tcPr>
          <w:p w14:paraId="7949C97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Each participant interacted with Pleo  </w:t>
            </w:r>
          </w:p>
        </w:tc>
        <w:tc>
          <w:tcPr>
            <w:tcW w:w="2268" w:type="dxa"/>
          </w:tcPr>
          <w:p w14:paraId="1EC40031"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Observations and interviews </w:t>
            </w:r>
          </w:p>
        </w:tc>
        <w:tc>
          <w:tcPr>
            <w:tcW w:w="2410" w:type="dxa"/>
          </w:tcPr>
          <w:p w14:paraId="60481B0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Findings indicated that applications of Pleo are very useful in decreasing anxiety. Both children felt more relaxed during the interaction. </w:t>
            </w:r>
          </w:p>
        </w:tc>
      </w:tr>
      <w:tr w:rsidR="0081344F" w:rsidRPr="00E17BE1" w14:paraId="4BC87D17"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6174AFA8"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Jeong et al. </w:t>
            </w:r>
          </w:p>
          <w:p w14:paraId="5483B691"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(USA) </w:t>
            </w:r>
          </w:p>
          <w:p w14:paraId="5BFFC026"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[18]</w:t>
            </w:r>
          </w:p>
        </w:tc>
        <w:tc>
          <w:tcPr>
            <w:tcW w:w="1838" w:type="dxa"/>
          </w:tcPr>
          <w:p w14:paraId="7D7B6C1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Explorative study </w:t>
            </w:r>
          </w:p>
          <w:p w14:paraId="02EE729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0AFDD2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To compare the effects of a social robot, a virtual character on screen and a plush teddy.</w:t>
            </w:r>
          </w:p>
          <w:p w14:paraId="45C4257E"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10DF3B1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4 children, aged 3 to 10, suffering from chronic and severe pain </w:t>
            </w:r>
          </w:p>
        </w:tc>
        <w:tc>
          <w:tcPr>
            <w:tcW w:w="1280" w:type="dxa"/>
          </w:tcPr>
          <w:p w14:paraId="5EEA1BB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Huggable Robotic  Bear</w:t>
            </w:r>
          </w:p>
          <w:p w14:paraId="5637520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35339C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06" w:type="dxa"/>
          </w:tcPr>
          <w:p w14:paraId="4ADD4417"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Programmed to talk with a child about likes/dislikes, to sing nursery rhymes and play ‘I Spy’ games. Acts as a play buddy. With the intention to mitigate stress and anxiety. </w:t>
            </w:r>
          </w:p>
          <w:p w14:paraId="2589FF4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126" w:type="dxa"/>
          </w:tcPr>
          <w:p w14:paraId="3A13D16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Assigned to either one of the three conditions, the teddy bear, the virtual Huggable Bear, or Huggable Robotic Bear </w:t>
            </w:r>
          </w:p>
        </w:tc>
        <w:tc>
          <w:tcPr>
            <w:tcW w:w="2268" w:type="dxa"/>
          </w:tcPr>
          <w:p w14:paraId="2554A772"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Qualitative analysis of child responses via videotaping </w:t>
            </w:r>
          </w:p>
        </w:tc>
        <w:tc>
          <w:tcPr>
            <w:tcW w:w="2410" w:type="dxa"/>
          </w:tcPr>
          <w:p w14:paraId="3BA88A2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Both interventions modalities succeeded in entertaining participants; children who interacted with the robot appeared to be more physically and mentally motivated to engage with it.</w:t>
            </w:r>
          </w:p>
        </w:tc>
      </w:tr>
      <w:tr w:rsidR="0081344F" w:rsidRPr="00E17BE1" w14:paraId="7F3A8B84"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6573B86A"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Jeong et al. </w:t>
            </w:r>
          </w:p>
          <w:p w14:paraId="2376AB47"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(USA)</w:t>
            </w:r>
          </w:p>
          <w:p w14:paraId="1A95846F"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[19]</w:t>
            </w:r>
          </w:p>
        </w:tc>
        <w:tc>
          <w:tcPr>
            <w:tcW w:w="1838" w:type="dxa"/>
          </w:tcPr>
          <w:p w14:paraId="75064E4B"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Randomised controlled trial </w:t>
            </w:r>
          </w:p>
          <w:p w14:paraId="0DF6876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5B4A96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study the impact of different embodiments on the socio-emotional engagement of child and co-present family members </w:t>
            </w:r>
          </w:p>
          <w:p w14:paraId="3ED4608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748757FB"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54 children, aged 3 to 10, suffering from chronic and severe pain</w:t>
            </w:r>
          </w:p>
        </w:tc>
        <w:tc>
          <w:tcPr>
            <w:tcW w:w="1280" w:type="dxa"/>
          </w:tcPr>
          <w:p w14:paraId="0747229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Huggable Robotic  Bear</w:t>
            </w:r>
          </w:p>
          <w:p w14:paraId="4F06854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tc>
        <w:tc>
          <w:tcPr>
            <w:tcW w:w="2406" w:type="dxa"/>
          </w:tcPr>
          <w:p w14:paraId="48338B6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Programmed to talk with a child about likes/dislikes, to sing nursery rhymes and play ‘I Spy’ games. Acts as a play buddy. Aimed to mitigate stress and anxiety</w:t>
            </w:r>
          </w:p>
        </w:tc>
        <w:tc>
          <w:tcPr>
            <w:tcW w:w="2126" w:type="dxa"/>
          </w:tcPr>
          <w:p w14:paraId="7C78828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Block randomisation  either to one of the three groups: the teddy bear, the virtual Huggable bear, or the  Huggable Robotic Bear</w:t>
            </w:r>
          </w:p>
        </w:tc>
        <w:tc>
          <w:tcPr>
            <w:tcW w:w="2268" w:type="dxa"/>
          </w:tcPr>
          <w:p w14:paraId="36345C2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were video trapped, and measurements of engagement were codded. </w:t>
            </w:r>
          </w:p>
          <w:p w14:paraId="11BFCEE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CCLS were given a questionnaire regarding their views and perspectives on social robots in paediatric care settings</w:t>
            </w:r>
          </w:p>
        </w:tc>
        <w:tc>
          <w:tcPr>
            <w:tcW w:w="2410" w:type="dxa"/>
          </w:tcPr>
          <w:p w14:paraId="06708CF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They found evidence that children interacted longer and talked more when given a social robot than when given a virtual character or a plush toy. The result indicated a social robot might significantly impact a paediatric patient’s socio-emotional engagement and wellbeing,</w:t>
            </w:r>
          </w:p>
          <w:p w14:paraId="26DCC9E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r w:rsidR="0081344F" w:rsidRPr="00E17BE1" w14:paraId="60C5E02D"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040736AD"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Jibb et al. </w:t>
            </w:r>
          </w:p>
          <w:p w14:paraId="23C937BB"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(USA)</w:t>
            </w:r>
          </w:p>
          <w:p w14:paraId="796BD334"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[20]</w:t>
            </w:r>
          </w:p>
        </w:tc>
        <w:tc>
          <w:tcPr>
            <w:tcW w:w="1838" w:type="dxa"/>
          </w:tcPr>
          <w:p w14:paraId="38925CA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Randomised controlled trial </w:t>
            </w:r>
          </w:p>
          <w:p w14:paraId="61F9B97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44C6CD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study feasibility and collection effectiveness data </w:t>
            </w:r>
          </w:p>
        </w:tc>
        <w:tc>
          <w:tcPr>
            <w:tcW w:w="1559" w:type="dxa"/>
          </w:tcPr>
          <w:p w14:paraId="42F905F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40 children, aged 4 to 9, actively undergoing cancer treatment  </w:t>
            </w:r>
          </w:p>
        </w:tc>
        <w:tc>
          <w:tcPr>
            <w:tcW w:w="1280" w:type="dxa"/>
          </w:tcPr>
          <w:p w14:paraId="6666D0F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b/>
                <w:bCs/>
                <w:color w:val="000000" w:themeColor="text1"/>
                <w:sz w:val="18"/>
                <w:szCs w:val="18"/>
              </w:rPr>
              <w:t xml:space="preserve">NAO Robot </w:t>
            </w:r>
          </w:p>
          <w:p w14:paraId="116B4D5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5C834352"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06" w:type="dxa"/>
          </w:tcPr>
          <w:p w14:paraId="32BA818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Programmed to execute a series of vocalisations and movements that were consistent with evidence-based combined psychological interventions to migrate procedural pain</w:t>
            </w:r>
          </w:p>
          <w:p w14:paraId="3807B84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126" w:type="dxa"/>
          </w:tcPr>
          <w:p w14:paraId="1B34C03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were randomised to either a cognitive-behavioural based group or an active control group. Both had a Nao robot as the intervention.  </w:t>
            </w:r>
          </w:p>
        </w:tc>
        <w:tc>
          <w:tcPr>
            <w:tcW w:w="2268" w:type="dxa"/>
          </w:tcPr>
          <w:p w14:paraId="51BF3B6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self-reported using </w:t>
            </w:r>
            <w:r w:rsidRPr="00E17BE1">
              <w:rPr>
                <w:rFonts w:ascii="Arial" w:hAnsi="Arial" w:cs="Arial"/>
                <w:b/>
                <w:bCs/>
                <w:color w:val="000000" w:themeColor="text1"/>
                <w:sz w:val="18"/>
                <w:szCs w:val="18"/>
              </w:rPr>
              <w:t xml:space="preserve">FPS-R*, CFS* </w:t>
            </w:r>
            <w:r w:rsidRPr="00E17BE1">
              <w:rPr>
                <w:rFonts w:ascii="Arial" w:hAnsi="Arial" w:cs="Arial"/>
                <w:color w:val="000000" w:themeColor="text1"/>
                <w:sz w:val="18"/>
                <w:szCs w:val="18"/>
              </w:rPr>
              <w:t xml:space="preserve">and the observer used  </w:t>
            </w:r>
            <w:r w:rsidRPr="00E17BE1">
              <w:rPr>
                <w:rFonts w:ascii="Arial" w:hAnsi="Arial" w:cs="Arial"/>
                <w:b/>
                <w:bCs/>
                <w:color w:val="000000" w:themeColor="text1"/>
                <w:sz w:val="18"/>
                <w:szCs w:val="18"/>
              </w:rPr>
              <w:t>BAADS*</w:t>
            </w:r>
            <w:r w:rsidRPr="00E17BE1">
              <w:rPr>
                <w:rFonts w:ascii="Arial" w:hAnsi="Arial" w:cs="Arial"/>
                <w:color w:val="000000" w:themeColor="text1"/>
                <w:sz w:val="18"/>
                <w:szCs w:val="18"/>
              </w:rPr>
              <w:t xml:space="preserve"> to rate</w:t>
            </w:r>
          </w:p>
        </w:tc>
        <w:tc>
          <w:tcPr>
            <w:tcW w:w="2410" w:type="dxa"/>
          </w:tcPr>
          <w:p w14:paraId="30569917"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This study demonstrated that it is feasible to test the clinical effectiveness of an interactive humanoid robot in treating children’s pain and distressing during outpatient appointments. </w:t>
            </w:r>
          </w:p>
          <w:p w14:paraId="053BC37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bl>
    <w:p w14:paraId="2236108A" w14:textId="77777777" w:rsidR="00F45B8E" w:rsidRPr="00E17BE1" w:rsidRDefault="00F45B8E" w:rsidP="00F45B8E">
      <w:pPr>
        <w:pStyle w:val="Footer"/>
        <w:rPr>
          <w:rFonts w:ascii="Arial" w:hAnsi="Arial" w:cs="Arial"/>
          <w:color w:val="000000" w:themeColor="text1"/>
          <w:sz w:val="20"/>
          <w:szCs w:val="20"/>
        </w:rPr>
      </w:pPr>
      <w:r w:rsidRPr="00E17BE1">
        <w:rPr>
          <w:rFonts w:ascii="Arial" w:hAnsi="Arial" w:cs="Arial"/>
          <w:color w:val="000000" w:themeColor="text1"/>
          <w:sz w:val="16"/>
          <w:szCs w:val="16"/>
        </w:rPr>
        <w:t>MASC – Multidimensional Anxiety Children Scale; CDI – Children’s Depression Inventory; CIA – Children’s Inventory of Anger; FPS-R – Face Pain Scale-Revised; BAADS - Behavioral Approach-Avoidance Distress Scale; CCLS – Certified Child Life Specialist; CFS – Children’s Fear Scale; STAIC – State-Trait Anxiety Inventory for Children; STAI – State-trait Anxiety Inventory</w:t>
      </w:r>
      <w:r w:rsidRPr="00E17BE1">
        <w:rPr>
          <w:rFonts w:ascii="Arial" w:hAnsi="Arial" w:cs="Arial"/>
          <w:color w:val="000000" w:themeColor="text1"/>
          <w:sz w:val="20"/>
          <w:szCs w:val="20"/>
        </w:rPr>
        <w:t xml:space="preserve"> </w:t>
      </w:r>
    </w:p>
    <w:tbl>
      <w:tblPr>
        <w:tblStyle w:val="GridTable1Light"/>
        <w:tblpPr w:leftFromText="180" w:rightFromText="180" w:horzAnchor="page" w:tblpX="881" w:tblpY="-254"/>
        <w:tblW w:w="15163" w:type="dxa"/>
        <w:tblLook w:val="04A0" w:firstRow="1" w:lastRow="0" w:firstColumn="1" w:lastColumn="0" w:noHBand="0" w:noVBand="1"/>
      </w:tblPr>
      <w:tblGrid>
        <w:gridCol w:w="1276"/>
        <w:gridCol w:w="1838"/>
        <w:gridCol w:w="1559"/>
        <w:gridCol w:w="1280"/>
        <w:gridCol w:w="2406"/>
        <w:gridCol w:w="2126"/>
        <w:gridCol w:w="2268"/>
        <w:gridCol w:w="2410"/>
      </w:tblGrid>
      <w:tr w:rsidR="0081344F" w:rsidRPr="00E17BE1" w14:paraId="4E7C6E67" w14:textId="77777777" w:rsidTr="0043620C">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76" w:type="dxa"/>
          </w:tcPr>
          <w:p w14:paraId="0F255115"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lastRenderedPageBreak/>
              <w:t xml:space="preserve">The first author </w:t>
            </w:r>
            <w:r w:rsidRPr="00E17BE1">
              <w:rPr>
                <w:rFonts w:ascii="Arial" w:hAnsi="Arial" w:cs="Arial"/>
                <w:i/>
                <w:iCs/>
                <w:color w:val="000000" w:themeColor="text1"/>
                <w:sz w:val="18"/>
                <w:szCs w:val="18"/>
              </w:rPr>
              <w:t>(Country)</w:t>
            </w:r>
            <w:r w:rsidRPr="00E17BE1">
              <w:rPr>
                <w:rFonts w:ascii="Arial" w:hAnsi="Arial" w:cs="Arial"/>
                <w:color w:val="000000" w:themeColor="text1"/>
                <w:sz w:val="18"/>
                <w:szCs w:val="18"/>
              </w:rPr>
              <w:t xml:space="preserve">  </w:t>
            </w:r>
          </w:p>
        </w:tc>
        <w:tc>
          <w:tcPr>
            <w:tcW w:w="1838" w:type="dxa"/>
          </w:tcPr>
          <w:p w14:paraId="25A44907"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Study design and objective </w:t>
            </w:r>
          </w:p>
        </w:tc>
        <w:tc>
          <w:tcPr>
            <w:tcW w:w="1559" w:type="dxa"/>
          </w:tcPr>
          <w:p w14:paraId="2A926670"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Target population </w:t>
            </w:r>
          </w:p>
        </w:tc>
        <w:tc>
          <w:tcPr>
            <w:tcW w:w="1280" w:type="dxa"/>
          </w:tcPr>
          <w:p w14:paraId="4D70A8CF"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Type of robot </w:t>
            </w:r>
          </w:p>
        </w:tc>
        <w:tc>
          <w:tcPr>
            <w:tcW w:w="2406" w:type="dxa"/>
          </w:tcPr>
          <w:p w14:paraId="7608EA08"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Purpose of the Robot </w:t>
            </w:r>
          </w:p>
        </w:tc>
        <w:tc>
          <w:tcPr>
            <w:tcW w:w="2126" w:type="dxa"/>
          </w:tcPr>
          <w:p w14:paraId="4F073722"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Number and type of intervention </w:t>
            </w:r>
          </w:p>
        </w:tc>
        <w:tc>
          <w:tcPr>
            <w:tcW w:w="2268" w:type="dxa"/>
          </w:tcPr>
          <w:p w14:paraId="62DAE180"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Data Collection Methods  </w:t>
            </w:r>
          </w:p>
        </w:tc>
        <w:tc>
          <w:tcPr>
            <w:tcW w:w="2410" w:type="dxa"/>
          </w:tcPr>
          <w:p w14:paraId="0209D6A7" w14:textId="77777777" w:rsidR="00F45B8E" w:rsidRPr="00E17BE1" w:rsidRDefault="00F45B8E" w:rsidP="0043620C">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Outcome and Key findings </w:t>
            </w:r>
          </w:p>
        </w:tc>
      </w:tr>
      <w:tr w:rsidR="0081344F" w:rsidRPr="00E17BE1" w14:paraId="1A3A2C0F"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16A445EE"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Okita   (Canada) </w:t>
            </w:r>
          </w:p>
          <w:p w14:paraId="371B8424"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[21]</w:t>
            </w:r>
          </w:p>
        </w:tc>
        <w:tc>
          <w:tcPr>
            <w:tcW w:w="1838" w:type="dxa"/>
          </w:tcPr>
          <w:p w14:paraId="35A93A4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Randomised controlled trial </w:t>
            </w:r>
          </w:p>
          <w:p w14:paraId="382CE65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D8E8FA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To explore if a robotic animal could reduce pain and emotional anxiety in patients and their parents</w:t>
            </w:r>
          </w:p>
          <w:p w14:paraId="512A860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6765DFB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4A44496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18 children, aged 6 – 16, on the oncology unit </w:t>
            </w:r>
          </w:p>
        </w:tc>
        <w:tc>
          <w:tcPr>
            <w:tcW w:w="1280" w:type="dxa"/>
          </w:tcPr>
          <w:p w14:paraId="38C08055"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b/>
                <w:bCs/>
                <w:color w:val="000000" w:themeColor="text1"/>
                <w:sz w:val="18"/>
                <w:szCs w:val="18"/>
              </w:rPr>
              <w:t>Paro the seal robot</w:t>
            </w:r>
            <w:r w:rsidRPr="00E17BE1">
              <w:rPr>
                <w:rFonts w:ascii="Arial" w:hAnsi="Arial" w:cs="Arial"/>
                <w:color w:val="000000" w:themeColor="text1"/>
                <w:sz w:val="18"/>
                <w:szCs w:val="18"/>
              </w:rPr>
              <w:t xml:space="preserve"> </w:t>
            </w:r>
          </w:p>
        </w:tc>
        <w:tc>
          <w:tcPr>
            <w:tcW w:w="2406" w:type="dxa"/>
          </w:tcPr>
          <w:p w14:paraId="4C08122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act as a companion animal to reduce the pain and emotional anxiety the patient is experiencing  </w:t>
            </w:r>
          </w:p>
        </w:tc>
        <w:tc>
          <w:tcPr>
            <w:tcW w:w="2126" w:type="dxa"/>
          </w:tcPr>
          <w:p w14:paraId="6CAD0A67"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Randomly assigned to either the condition alone with a robot or together with parent and robot. </w:t>
            </w:r>
          </w:p>
        </w:tc>
        <w:tc>
          <w:tcPr>
            <w:tcW w:w="2268" w:type="dxa"/>
          </w:tcPr>
          <w:p w14:paraId="4575000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and parent completed two questionnaires, and the Wong-Baker </w:t>
            </w:r>
            <w:r w:rsidRPr="00E17BE1">
              <w:rPr>
                <w:rFonts w:ascii="Arial" w:hAnsi="Arial" w:cs="Arial"/>
                <w:b/>
                <w:bCs/>
                <w:color w:val="000000" w:themeColor="text1"/>
                <w:sz w:val="18"/>
                <w:szCs w:val="18"/>
              </w:rPr>
              <w:t>FACES</w:t>
            </w:r>
            <w:r w:rsidRPr="00E17BE1">
              <w:rPr>
                <w:rFonts w:ascii="Arial" w:hAnsi="Arial" w:cs="Arial"/>
                <w:color w:val="000000" w:themeColor="text1"/>
                <w:sz w:val="18"/>
                <w:szCs w:val="18"/>
              </w:rPr>
              <w:t xml:space="preserve"> pain rating scale and the </w:t>
            </w:r>
            <w:r w:rsidRPr="00E17BE1">
              <w:rPr>
                <w:rFonts w:ascii="Arial" w:hAnsi="Arial" w:cs="Arial"/>
                <w:b/>
                <w:bCs/>
                <w:color w:val="000000" w:themeColor="text1"/>
                <w:sz w:val="18"/>
                <w:szCs w:val="18"/>
              </w:rPr>
              <w:t xml:space="preserve">STAIC </w:t>
            </w:r>
            <w:r w:rsidRPr="00E17BE1">
              <w:rPr>
                <w:rFonts w:ascii="Arial" w:hAnsi="Arial" w:cs="Arial"/>
                <w:color w:val="000000" w:themeColor="text1"/>
                <w:sz w:val="18"/>
                <w:szCs w:val="18"/>
              </w:rPr>
              <w:t xml:space="preserve">and </w:t>
            </w:r>
            <w:r w:rsidRPr="00E17BE1">
              <w:rPr>
                <w:rFonts w:ascii="Arial" w:hAnsi="Arial" w:cs="Arial"/>
                <w:b/>
                <w:bCs/>
                <w:color w:val="000000" w:themeColor="text1"/>
                <w:sz w:val="18"/>
                <w:szCs w:val="18"/>
              </w:rPr>
              <w:t>STAI</w:t>
            </w:r>
            <w:r w:rsidRPr="00E17BE1">
              <w:rPr>
                <w:rFonts w:ascii="Arial" w:hAnsi="Arial" w:cs="Arial"/>
                <w:color w:val="000000" w:themeColor="text1"/>
                <w:sz w:val="18"/>
                <w:szCs w:val="18"/>
              </w:rPr>
              <w:t xml:space="preserve">, a version for the children and another for the adults. </w:t>
            </w:r>
          </w:p>
          <w:p w14:paraId="348E50D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10" w:type="dxa"/>
          </w:tcPr>
          <w:p w14:paraId="52BF916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For patients in the “together with parent” condition, there was a significant decrease in negative emotional traits from patients and parents. </w:t>
            </w:r>
          </w:p>
        </w:tc>
      </w:tr>
      <w:tr w:rsidR="0081344F" w:rsidRPr="00E17BE1" w14:paraId="72CB1EA0"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44B8F6CB"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Rossi et al. </w:t>
            </w:r>
          </w:p>
          <w:p w14:paraId="06E09E32" w14:textId="77777777" w:rsidR="00F45B8E" w:rsidRPr="00E17BE1" w:rsidRDefault="00F45B8E" w:rsidP="0043620C">
            <w:pPr>
              <w:rPr>
                <w:rFonts w:ascii="Arial" w:hAnsi="Arial" w:cs="Arial"/>
                <w:b w:val="0"/>
                <w:bCs w:val="0"/>
                <w:color w:val="000000" w:themeColor="text1"/>
                <w:sz w:val="18"/>
                <w:szCs w:val="18"/>
              </w:rPr>
            </w:pPr>
            <w:r w:rsidRPr="00E17BE1">
              <w:rPr>
                <w:rFonts w:ascii="Arial" w:hAnsi="Arial" w:cs="Arial"/>
                <w:color w:val="000000" w:themeColor="text1"/>
                <w:sz w:val="18"/>
                <w:szCs w:val="18"/>
              </w:rPr>
              <w:t>(Italy)</w:t>
            </w:r>
          </w:p>
          <w:p w14:paraId="72218C79"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[22]</w:t>
            </w:r>
          </w:p>
          <w:p w14:paraId="0C16F386" w14:textId="77777777" w:rsidR="00F45B8E" w:rsidRPr="00E17BE1" w:rsidRDefault="00F45B8E" w:rsidP="0043620C">
            <w:pPr>
              <w:rPr>
                <w:rFonts w:ascii="Arial" w:hAnsi="Arial" w:cs="Arial"/>
                <w:color w:val="000000" w:themeColor="text1"/>
                <w:sz w:val="18"/>
                <w:szCs w:val="18"/>
              </w:rPr>
            </w:pPr>
          </w:p>
          <w:p w14:paraId="67890F01" w14:textId="77777777" w:rsidR="00F45B8E" w:rsidRPr="00E17BE1" w:rsidRDefault="00F45B8E" w:rsidP="0043620C">
            <w:pPr>
              <w:rPr>
                <w:rFonts w:ascii="Arial" w:hAnsi="Arial" w:cs="Arial"/>
                <w:color w:val="000000" w:themeColor="text1"/>
                <w:sz w:val="18"/>
                <w:szCs w:val="18"/>
              </w:rPr>
            </w:pPr>
          </w:p>
          <w:p w14:paraId="10118377" w14:textId="77777777" w:rsidR="00F45B8E" w:rsidRPr="00E17BE1" w:rsidRDefault="00F45B8E" w:rsidP="0043620C">
            <w:pPr>
              <w:rPr>
                <w:rFonts w:ascii="Arial" w:hAnsi="Arial" w:cs="Arial"/>
                <w:color w:val="000000" w:themeColor="text1"/>
                <w:sz w:val="18"/>
                <w:szCs w:val="18"/>
              </w:rPr>
            </w:pPr>
          </w:p>
          <w:p w14:paraId="0AED2781" w14:textId="77777777" w:rsidR="00F45B8E" w:rsidRPr="00E17BE1" w:rsidRDefault="00F45B8E" w:rsidP="0043620C">
            <w:pPr>
              <w:rPr>
                <w:rFonts w:ascii="Arial" w:hAnsi="Arial" w:cs="Arial"/>
                <w:color w:val="000000" w:themeColor="text1"/>
                <w:sz w:val="18"/>
                <w:szCs w:val="18"/>
              </w:rPr>
            </w:pPr>
          </w:p>
        </w:tc>
        <w:tc>
          <w:tcPr>
            <w:tcW w:w="1838" w:type="dxa"/>
          </w:tcPr>
          <w:p w14:paraId="471126F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Explorative study </w:t>
            </w:r>
          </w:p>
          <w:p w14:paraId="7811179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2C3D73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Trying to eradicate fear and pain sensation from the medical procedure </w:t>
            </w:r>
          </w:p>
          <w:p w14:paraId="6E2482D7"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09BC69D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73 children </w:t>
            </w:r>
          </w:p>
          <w:p w14:paraId="1C35412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3 and 12 years </w:t>
            </w:r>
          </w:p>
          <w:p w14:paraId="4210A1F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3239C0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receiving vaccination </w:t>
            </w:r>
          </w:p>
        </w:tc>
        <w:tc>
          <w:tcPr>
            <w:tcW w:w="1280" w:type="dxa"/>
          </w:tcPr>
          <w:p w14:paraId="5824F9E7"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Nao </w:t>
            </w:r>
          </w:p>
          <w:p w14:paraId="1D93F27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tc>
        <w:tc>
          <w:tcPr>
            <w:tcW w:w="2406" w:type="dxa"/>
          </w:tcPr>
          <w:p w14:paraId="4FC91652"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attract the children attention by applying distraction strategies that are used in human-human interaction.  </w:t>
            </w:r>
          </w:p>
          <w:p w14:paraId="706A1AE2"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31963AC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126" w:type="dxa"/>
          </w:tcPr>
          <w:p w14:paraId="6B5A971F"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Depending on the baseline test participant were assigned to one of two groups with a Nao.  </w:t>
            </w:r>
          </w:p>
          <w:p w14:paraId="0D647980" w14:textId="77777777" w:rsidR="00F45B8E" w:rsidRPr="00E17BE1" w:rsidRDefault="00F45B8E" w:rsidP="0043620C">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6295D31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8CF8D3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268" w:type="dxa"/>
          </w:tcPr>
          <w:p w14:paraId="3D6966D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A questionnaire assessing anxiety and distress by parents. </w:t>
            </w:r>
            <w:r w:rsidRPr="00E17BE1">
              <w:rPr>
                <w:rFonts w:ascii="Arial" w:hAnsi="Arial" w:cs="Arial"/>
                <w:b/>
                <w:bCs/>
                <w:color w:val="000000" w:themeColor="text1"/>
                <w:sz w:val="18"/>
                <w:szCs w:val="18"/>
              </w:rPr>
              <w:t>FPS</w:t>
            </w:r>
            <w:r w:rsidRPr="00E17BE1">
              <w:rPr>
                <w:rFonts w:ascii="Arial" w:hAnsi="Arial" w:cs="Arial"/>
                <w:color w:val="000000" w:themeColor="text1"/>
                <w:sz w:val="18"/>
                <w:szCs w:val="18"/>
              </w:rPr>
              <w:t xml:space="preserve"> * completed by the children, and the FLACC by the nurse</w:t>
            </w:r>
          </w:p>
          <w:p w14:paraId="0F9B73F1"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59BBA79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10" w:type="dxa"/>
          </w:tcPr>
          <w:p w14:paraId="0F19FB51"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The robot was able to supply actual relief to the children in a situation of discomfort. Robot distraction strategies were able to reduce fear and anxiety. </w:t>
            </w:r>
          </w:p>
        </w:tc>
      </w:tr>
      <w:tr w:rsidR="0081344F" w:rsidRPr="00E17BE1" w14:paraId="0227C1C1" w14:textId="77777777" w:rsidTr="0043620C">
        <w:trPr>
          <w:trHeight w:val="280"/>
        </w:trPr>
        <w:tc>
          <w:tcPr>
            <w:cnfStyle w:val="001000000000" w:firstRow="0" w:lastRow="0" w:firstColumn="1" w:lastColumn="0" w:oddVBand="0" w:evenVBand="0" w:oddHBand="0" w:evenHBand="0" w:firstRowFirstColumn="0" w:firstRowLastColumn="0" w:lastRowFirstColumn="0" w:lastRowLastColumn="0"/>
            <w:tcW w:w="1276" w:type="dxa"/>
          </w:tcPr>
          <w:p w14:paraId="7562D5E9" w14:textId="77777777" w:rsidR="00F45B8E" w:rsidRPr="00E17BE1" w:rsidRDefault="00F45B8E" w:rsidP="0043620C">
            <w:pPr>
              <w:rPr>
                <w:rFonts w:ascii="Arial" w:hAnsi="Arial" w:cs="Arial"/>
                <w:color w:val="000000" w:themeColor="text1"/>
                <w:sz w:val="18"/>
                <w:szCs w:val="18"/>
              </w:rPr>
            </w:pPr>
            <w:r w:rsidRPr="00E17BE1">
              <w:rPr>
                <w:rFonts w:ascii="Arial" w:hAnsi="Arial" w:cs="Arial"/>
                <w:color w:val="000000" w:themeColor="text1"/>
                <w:sz w:val="18"/>
                <w:szCs w:val="18"/>
              </w:rPr>
              <w:t xml:space="preserve">Trost et al. </w:t>
            </w:r>
          </w:p>
          <w:p w14:paraId="6BB53A29" w14:textId="77777777" w:rsidR="00F45B8E" w:rsidRPr="00E17BE1" w:rsidRDefault="00F45B8E" w:rsidP="0043620C">
            <w:pPr>
              <w:rPr>
                <w:rFonts w:ascii="Arial" w:hAnsi="Arial" w:cs="Arial"/>
                <w:b w:val="0"/>
                <w:bCs w:val="0"/>
                <w:color w:val="000000" w:themeColor="text1"/>
                <w:sz w:val="18"/>
                <w:szCs w:val="18"/>
              </w:rPr>
            </w:pPr>
            <w:r w:rsidRPr="00E17BE1">
              <w:rPr>
                <w:rFonts w:ascii="Arial" w:hAnsi="Arial" w:cs="Arial"/>
                <w:color w:val="000000" w:themeColor="text1"/>
                <w:sz w:val="18"/>
                <w:szCs w:val="18"/>
              </w:rPr>
              <w:t xml:space="preserve">(USA) </w:t>
            </w:r>
          </w:p>
          <w:p w14:paraId="2285341A" w14:textId="77777777" w:rsidR="00F45B8E" w:rsidRPr="00E17BE1" w:rsidRDefault="00F45B8E" w:rsidP="0043620C">
            <w:pPr>
              <w:rPr>
                <w:rFonts w:ascii="Arial" w:hAnsi="Arial" w:cs="Arial"/>
                <w:b w:val="0"/>
                <w:bCs w:val="0"/>
                <w:color w:val="000000" w:themeColor="text1"/>
                <w:sz w:val="18"/>
                <w:szCs w:val="18"/>
              </w:rPr>
            </w:pPr>
            <w:r w:rsidRPr="00E17BE1">
              <w:rPr>
                <w:rFonts w:ascii="Arial" w:hAnsi="Arial" w:cs="Arial"/>
                <w:color w:val="000000" w:themeColor="text1"/>
                <w:sz w:val="18"/>
                <w:szCs w:val="18"/>
              </w:rPr>
              <w:t>[23]</w:t>
            </w:r>
          </w:p>
          <w:p w14:paraId="6B2C9100" w14:textId="77777777" w:rsidR="00F45B8E" w:rsidRPr="00E17BE1" w:rsidRDefault="00F45B8E" w:rsidP="0043620C">
            <w:pPr>
              <w:rPr>
                <w:rFonts w:ascii="Arial" w:hAnsi="Arial" w:cs="Arial"/>
                <w:color w:val="000000" w:themeColor="text1"/>
                <w:sz w:val="18"/>
                <w:szCs w:val="18"/>
              </w:rPr>
            </w:pPr>
          </w:p>
          <w:p w14:paraId="27C398C0" w14:textId="77777777" w:rsidR="00F45B8E" w:rsidRPr="00E17BE1" w:rsidRDefault="00F45B8E" w:rsidP="0043620C">
            <w:pPr>
              <w:rPr>
                <w:rFonts w:ascii="Arial" w:hAnsi="Arial" w:cs="Arial"/>
                <w:color w:val="000000" w:themeColor="text1"/>
                <w:sz w:val="18"/>
                <w:szCs w:val="18"/>
              </w:rPr>
            </w:pPr>
          </w:p>
          <w:p w14:paraId="15C7B905" w14:textId="77777777" w:rsidR="00F45B8E" w:rsidRPr="00E17BE1" w:rsidRDefault="00F45B8E" w:rsidP="0043620C">
            <w:pPr>
              <w:rPr>
                <w:rFonts w:ascii="Arial" w:hAnsi="Arial" w:cs="Arial"/>
                <w:color w:val="000000" w:themeColor="text1"/>
                <w:sz w:val="18"/>
                <w:szCs w:val="18"/>
              </w:rPr>
            </w:pPr>
          </w:p>
          <w:p w14:paraId="2A11C24B" w14:textId="77777777" w:rsidR="00F45B8E" w:rsidRPr="00E17BE1" w:rsidRDefault="00F45B8E" w:rsidP="0043620C">
            <w:pPr>
              <w:rPr>
                <w:rFonts w:ascii="Arial" w:hAnsi="Arial" w:cs="Arial"/>
                <w:color w:val="000000" w:themeColor="text1"/>
                <w:sz w:val="18"/>
                <w:szCs w:val="18"/>
              </w:rPr>
            </w:pPr>
          </w:p>
          <w:p w14:paraId="06578A0C" w14:textId="77777777" w:rsidR="00F45B8E" w:rsidRPr="00E17BE1" w:rsidRDefault="00F45B8E" w:rsidP="0043620C">
            <w:pPr>
              <w:rPr>
                <w:rFonts w:ascii="Arial" w:hAnsi="Arial" w:cs="Arial"/>
                <w:color w:val="000000" w:themeColor="text1"/>
                <w:sz w:val="18"/>
                <w:szCs w:val="18"/>
              </w:rPr>
            </w:pPr>
          </w:p>
        </w:tc>
        <w:tc>
          <w:tcPr>
            <w:tcW w:w="1838" w:type="dxa"/>
          </w:tcPr>
          <w:p w14:paraId="675796D2"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Pilot study </w:t>
            </w:r>
          </w:p>
          <w:p w14:paraId="2641D36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658CDF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To test that empathic and distracting robots’ interactions with children reduce pain and distress in children receiving an IV in a  hospital setting </w:t>
            </w:r>
          </w:p>
          <w:p w14:paraId="57E286F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860DD2B"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71184E0"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59" w:type="dxa"/>
          </w:tcPr>
          <w:p w14:paraId="66235F70"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33 children, aged 4 to 14, children receiving a peripheral intravenous (IV) catheters </w:t>
            </w:r>
          </w:p>
        </w:tc>
        <w:tc>
          <w:tcPr>
            <w:tcW w:w="1280" w:type="dxa"/>
          </w:tcPr>
          <w:p w14:paraId="76113243"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E17BE1">
              <w:rPr>
                <w:rFonts w:ascii="Arial" w:hAnsi="Arial" w:cs="Arial"/>
                <w:b/>
                <w:bCs/>
                <w:color w:val="000000" w:themeColor="text1"/>
                <w:sz w:val="18"/>
                <w:szCs w:val="18"/>
              </w:rPr>
              <w:t xml:space="preserve">IVEY </w:t>
            </w:r>
          </w:p>
        </w:tc>
        <w:tc>
          <w:tcPr>
            <w:tcW w:w="2406" w:type="dxa"/>
          </w:tcPr>
          <w:p w14:paraId="0CC227BC"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To empathise with the patient and decrease pain and fear associated with peripheral IV placement</w:t>
            </w:r>
          </w:p>
        </w:tc>
        <w:tc>
          <w:tcPr>
            <w:tcW w:w="2126" w:type="dxa"/>
          </w:tcPr>
          <w:p w14:paraId="0F7B0049"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Block randomisation and participants were placed in either one of the three conditions: usual child life specialists (CCLS) and robot,  usual CCLS and non-empathetic robot, or the usual distraction services provided by CCLS </w:t>
            </w:r>
          </w:p>
        </w:tc>
        <w:tc>
          <w:tcPr>
            <w:tcW w:w="2268" w:type="dxa"/>
          </w:tcPr>
          <w:p w14:paraId="7CC6B1B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Patient’s parent (or legal guardian) completed the validated the Children’s Behaviour Questionnaire (CBQ), and the Beck Anxiety Inventory and questions about previous experience with and pain/anxiety </w:t>
            </w:r>
          </w:p>
          <w:p w14:paraId="6D9C47A4"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F754528"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completed a baseline Medical Fears Scale and Wong-Baker FACES scale, and the Children’s Fear Scale  </w:t>
            </w:r>
          </w:p>
          <w:p w14:paraId="70EADCA1"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7D1F092A"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410" w:type="dxa"/>
          </w:tcPr>
          <w:p w14:paraId="2AAF9A0D"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Children who were in condition 1 (empathy robot) had the lowest self-reported mean score on the FACES scale, which relates to the level of pain, immediately after interacting with the robot. There was no different on the FEAR scale  </w:t>
            </w:r>
          </w:p>
          <w:p w14:paraId="2DB5C010"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3095E966" w14:textId="77777777" w:rsidR="00F45B8E" w:rsidRPr="00E17BE1" w:rsidRDefault="00F45B8E" w:rsidP="0043620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E17BE1">
              <w:rPr>
                <w:rFonts w:ascii="Arial" w:hAnsi="Arial" w:cs="Arial"/>
                <w:color w:val="000000" w:themeColor="text1"/>
                <w:sz w:val="18"/>
                <w:szCs w:val="18"/>
              </w:rPr>
              <w:t xml:space="preserve">Overall the mean scores on all pain and distress were the lowest in the empathy group  </w:t>
            </w:r>
          </w:p>
        </w:tc>
      </w:tr>
    </w:tbl>
    <w:p w14:paraId="646C7172" w14:textId="0FB76E1E" w:rsidR="00F45B8E" w:rsidRPr="00E17BE1" w:rsidRDefault="00F45B8E" w:rsidP="00F45B8E">
      <w:pPr>
        <w:pStyle w:val="Footer"/>
        <w:rPr>
          <w:rFonts w:ascii="Arial" w:hAnsi="Arial" w:cs="Arial"/>
          <w:color w:val="000000" w:themeColor="text1"/>
          <w:sz w:val="21"/>
          <w:szCs w:val="21"/>
        </w:rPr>
        <w:sectPr w:rsidR="00F45B8E" w:rsidRPr="00E17BE1" w:rsidSect="00557E1F">
          <w:pgSz w:w="16840" w:h="11900" w:orient="landscape"/>
          <w:pgMar w:top="1080" w:right="1440" w:bottom="1080" w:left="1440" w:header="720" w:footer="720" w:gutter="0"/>
          <w:cols w:space="720"/>
          <w:docGrid w:linePitch="360"/>
        </w:sectPr>
      </w:pPr>
      <w:r w:rsidRPr="00E17BE1">
        <w:rPr>
          <w:rFonts w:ascii="Arial" w:hAnsi="Arial" w:cs="Arial"/>
          <w:color w:val="000000" w:themeColor="text1"/>
          <w:sz w:val="16"/>
          <w:szCs w:val="16"/>
        </w:rPr>
        <w:t>MASC – Multidimensional Anxiety Children Scale; CDI – Children’s Depression Inventory; CIA – Children’s Inventory of Anger; FPS-R – Face Pain Scale-Revised; BAADS - Behavioral Approach-Avoidance Distress Scale; CCLS – Certified Child Life Specialist; CFS – Children’s Fear Scale; STAIC – State-Trait Anxiety Inventory for Children; STAI – State-trait Anxiety Inven</w:t>
      </w:r>
    </w:p>
    <w:p w14:paraId="1836544D" w14:textId="323BE191" w:rsidR="00F45B8E" w:rsidRPr="00E17BE1" w:rsidRDefault="00F45B8E" w:rsidP="00F45B8E">
      <w:pPr>
        <w:spacing w:line="360" w:lineRule="auto"/>
        <w:jc w:val="both"/>
        <w:rPr>
          <w:rFonts w:ascii="Arial" w:hAnsi="Arial" w:cs="Arial"/>
          <w:b/>
          <w:bCs/>
          <w:color w:val="000000" w:themeColor="text1"/>
          <w:sz w:val="21"/>
          <w:szCs w:val="21"/>
        </w:rPr>
      </w:pPr>
      <w:r w:rsidRPr="00E17BE1">
        <w:rPr>
          <w:rFonts w:ascii="Arial" w:hAnsi="Arial" w:cs="Arial"/>
          <w:b/>
          <w:bCs/>
          <w:color w:val="000000" w:themeColor="text1"/>
        </w:rPr>
        <w:lastRenderedPageBreak/>
        <w:t xml:space="preserve">Table </w:t>
      </w:r>
      <w:r w:rsidR="00ED6CA8" w:rsidRPr="00E17BE1">
        <w:rPr>
          <w:rFonts w:ascii="Arial" w:hAnsi="Arial" w:cs="Arial"/>
          <w:b/>
          <w:bCs/>
          <w:color w:val="000000" w:themeColor="text1"/>
        </w:rPr>
        <w:t>3.</w:t>
      </w:r>
      <w:r w:rsidRPr="00E17BE1">
        <w:rPr>
          <w:rFonts w:ascii="Arial" w:hAnsi="Arial" w:cs="Arial"/>
          <w:b/>
          <w:bCs/>
          <w:color w:val="000000" w:themeColor="text1"/>
        </w:rPr>
        <w:t>2: Social Robots used in studies included in the Systematic Review</w:t>
      </w:r>
    </w:p>
    <w:tbl>
      <w:tblPr>
        <w:tblStyle w:val="TableGrid"/>
        <w:tblW w:w="0" w:type="auto"/>
        <w:tblLook w:val="04A0" w:firstRow="1" w:lastRow="0" w:firstColumn="1" w:lastColumn="0" w:noHBand="0" w:noVBand="1"/>
      </w:tblPr>
      <w:tblGrid>
        <w:gridCol w:w="1904"/>
        <w:gridCol w:w="3409"/>
        <w:gridCol w:w="3703"/>
      </w:tblGrid>
      <w:tr w:rsidR="0081344F" w:rsidRPr="00E17BE1" w14:paraId="550B976B" w14:textId="77777777" w:rsidTr="0043620C">
        <w:tc>
          <w:tcPr>
            <w:tcW w:w="1980" w:type="dxa"/>
          </w:tcPr>
          <w:p w14:paraId="774CD7E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Robot</w:t>
            </w:r>
          </w:p>
        </w:tc>
        <w:tc>
          <w:tcPr>
            <w:tcW w:w="3685" w:type="dxa"/>
          </w:tcPr>
          <w:p w14:paraId="5A0483A6"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Picture </w:t>
            </w:r>
          </w:p>
        </w:tc>
        <w:tc>
          <w:tcPr>
            <w:tcW w:w="4065" w:type="dxa"/>
          </w:tcPr>
          <w:p w14:paraId="7A3B6E83"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Description  </w:t>
            </w:r>
          </w:p>
        </w:tc>
      </w:tr>
      <w:tr w:rsidR="0081344F" w:rsidRPr="00E17BE1" w14:paraId="6569AEDB" w14:textId="77777777" w:rsidTr="0043620C">
        <w:tc>
          <w:tcPr>
            <w:tcW w:w="1980" w:type="dxa"/>
          </w:tcPr>
          <w:p w14:paraId="38BCB937" w14:textId="77777777" w:rsidR="00F45B8E" w:rsidRPr="00E17BE1" w:rsidRDefault="00F45B8E" w:rsidP="00F45B8E">
            <w:pPr>
              <w:pStyle w:val="ListParagraph"/>
              <w:numPr>
                <w:ilvl w:val="0"/>
                <w:numId w:val="6"/>
              </w:numPr>
              <w:spacing w:line="360" w:lineRule="auto"/>
              <w:rPr>
                <w:rFonts w:ascii="Arial" w:hAnsi="Arial" w:cs="Arial"/>
                <w:color w:val="000000" w:themeColor="text1"/>
                <w:sz w:val="21"/>
                <w:szCs w:val="21"/>
              </w:rPr>
            </w:pPr>
            <w:r w:rsidRPr="00E17BE1">
              <w:rPr>
                <w:rFonts w:ascii="Arial" w:hAnsi="Arial" w:cs="Arial"/>
                <w:color w:val="000000" w:themeColor="text1"/>
                <w:sz w:val="21"/>
                <w:szCs w:val="21"/>
              </w:rPr>
              <w:t xml:space="preserve">NAO </w:t>
            </w:r>
          </w:p>
          <w:p w14:paraId="3B1A488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[13,15, 20, 22]</w:t>
            </w:r>
          </w:p>
          <w:p w14:paraId="7A5E0D54" w14:textId="77777777" w:rsidR="00F45B8E" w:rsidRPr="00E17BE1" w:rsidRDefault="00F45B8E" w:rsidP="0043620C">
            <w:pPr>
              <w:spacing w:line="360" w:lineRule="auto"/>
              <w:jc w:val="both"/>
              <w:rPr>
                <w:rFonts w:ascii="Arial" w:hAnsi="Arial" w:cs="Arial"/>
                <w:color w:val="000000" w:themeColor="text1"/>
                <w:sz w:val="21"/>
                <w:szCs w:val="21"/>
              </w:rPr>
            </w:pPr>
          </w:p>
        </w:tc>
        <w:tc>
          <w:tcPr>
            <w:tcW w:w="3685" w:type="dxa"/>
          </w:tcPr>
          <w:p w14:paraId="053253FE" w14:textId="5E72EDA1"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noProof/>
                <w:color w:val="000000" w:themeColor="text1"/>
              </w:rPr>
              <w:drawing>
                <wp:anchor distT="0" distB="0" distL="114300" distR="114300" simplePos="0" relativeHeight="251672576" behindDoc="0" locked="0" layoutInCell="1" allowOverlap="1" wp14:anchorId="48BF5F03" wp14:editId="70ACD9F7">
                  <wp:simplePos x="0" y="0"/>
                  <wp:positionH relativeFrom="column">
                    <wp:posOffset>221943</wp:posOffset>
                  </wp:positionH>
                  <wp:positionV relativeFrom="paragraph">
                    <wp:posOffset>52705</wp:posOffset>
                  </wp:positionV>
                  <wp:extent cx="789305" cy="880110"/>
                  <wp:effectExtent l="0" t="0" r="0" b="0"/>
                  <wp:wrapSquare wrapText="bothSides"/>
                  <wp:docPr id="1685978019" name="Picture 16859780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396" b="25273"/>
                          <a:stretch/>
                        </pic:blipFill>
                        <pic:spPr bwMode="auto">
                          <a:xfrm>
                            <a:off x="0" y="0"/>
                            <a:ext cx="789305" cy="880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"C:\\var\\folders\\58\\j2rm8hvs63s92fvktv4rjn140000gn\\T\\com.microsoft.Word\\WebArchiveCopyPasteTempFiles\\pbc27242-fig-0001-m.png" \* MERGEFORMAT </w:instrText>
            </w:r>
            <w:r w:rsidRPr="00E17BE1">
              <w:rPr>
                <w:rFonts w:ascii="Arial" w:hAnsi="Arial" w:cs="Arial"/>
                <w:color w:val="000000" w:themeColor="text1"/>
              </w:rPr>
              <w:fldChar w:fldCharType="end"/>
            </w:r>
            <w:r w:rsidRPr="00E17BE1">
              <w:rPr>
                <w:rFonts w:ascii="Arial" w:hAnsi="Arial" w:cs="Arial"/>
                <w:color w:val="000000" w:themeColor="text1"/>
                <w:sz w:val="18"/>
                <w:szCs w:val="18"/>
                <w:shd w:val="clear" w:color="auto" w:fill="FFFFFF"/>
              </w:rPr>
              <w:t>© 2018  John Wily and Sons</w:t>
            </w:r>
          </w:p>
          <w:p w14:paraId="76CCF024" w14:textId="77777777" w:rsidR="00F45B8E" w:rsidRPr="00E17BE1" w:rsidRDefault="00F45B8E" w:rsidP="0043620C">
            <w:pPr>
              <w:spacing w:line="360" w:lineRule="auto"/>
              <w:rPr>
                <w:rFonts w:ascii="Arial" w:hAnsi="Arial" w:cs="Arial"/>
                <w:color w:val="000000" w:themeColor="text1"/>
                <w:sz w:val="21"/>
                <w:szCs w:val="21"/>
              </w:rPr>
            </w:pPr>
          </w:p>
        </w:tc>
        <w:tc>
          <w:tcPr>
            <w:tcW w:w="4065" w:type="dxa"/>
          </w:tcPr>
          <w:p w14:paraId="2F25901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58cm tall </w:t>
            </w:r>
          </w:p>
          <w:p w14:paraId="4F1665E7"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Microphone and loudspeakers </w:t>
            </w:r>
          </w:p>
          <w:p w14:paraId="29501FB1"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LED (Eyes, ears and feet) </w:t>
            </w:r>
          </w:p>
          <w:p w14:paraId="01DC9BC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21 degree of freedom </w:t>
            </w:r>
          </w:p>
          <w:p w14:paraId="0751BA6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Communication and physical movement </w:t>
            </w:r>
          </w:p>
        </w:tc>
      </w:tr>
      <w:tr w:rsidR="0081344F" w:rsidRPr="00E17BE1" w14:paraId="16232AEA" w14:textId="77777777" w:rsidTr="0043620C">
        <w:tc>
          <w:tcPr>
            <w:tcW w:w="1980" w:type="dxa"/>
          </w:tcPr>
          <w:p w14:paraId="2265EE6E"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Pepper</w:t>
            </w:r>
          </w:p>
          <w:p w14:paraId="3B78A536"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[14]</w:t>
            </w:r>
          </w:p>
          <w:p w14:paraId="1E66EBC0" w14:textId="77777777" w:rsidR="00F45B8E" w:rsidRPr="00E17BE1" w:rsidRDefault="00F45B8E" w:rsidP="0043620C">
            <w:pPr>
              <w:spacing w:line="360" w:lineRule="auto"/>
              <w:jc w:val="both"/>
              <w:rPr>
                <w:rFonts w:ascii="Arial" w:hAnsi="Arial" w:cs="Arial"/>
                <w:color w:val="000000" w:themeColor="text1"/>
                <w:sz w:val="21"/>
                <w:szCs w:val="21"/>
              </w:rPr>
            </w:pPr>
          </w:p>
        </w:tc>
        <w:tc>
          <w:tcPr>
            <w:tcW w:w="3685" w:type="dxa"/>
          </w:tcPr>
          <w:p w14:paraId="6D6EE423" w14:textId="3C7B3B2F" w:rsidR="00F45B8E" w:rsidRPr="00E17BE1" w:rsidRDefault="00F45B8E" w:rsidP="0043620C">
            <w:pPr>
              <w:spacing w:line="360" w:lineRule="auto"/>
              <w:rPr>
                <w:rFonts w:ascii="Arial" w:hAnsi="Arial" w:cs="Arial"/>
                <w:color w:val="000000" w:themeColor="text1"/>
              </w:rPr>
            </w:pPr>
            <w:r w:rsidRPr="00E17BE1">
              <w:rPr>
                <w:rFonts w:ascii="Arial" w:hAnsi="Arial" w:cs="Arial"/>
                <w:noProof/>
                <w:color w:val="000000" w:themeColor="text1"/>
              </w:rPr>
              <w:drawing>
                <wp:anchor distT="0" distB="0" distL="114300" distR="114300" simplePos="0" relativeHeight="251675648" behindDoc="0" locked="0" layoutInCell="1" allowOverlap="1" wp14:anchorId="3232DDCE" wp14:editId="3A1FA481">
                  <wp:simplePos x="0" y="0"/>
                  <wp:positionH relativeFrom="column">
                    <wp:posOffset>248285</wp:posOffset>
                  </wp:positionH>
                  <wp:positionV relativeFrom="paragraph">
                    <wp:posOffset>101272</wp:posOffset>
                  </wp:positionV>
                  <wp:extent cx="686435" cy="1028700"/>
                  <wp:effectExtent l="0" t="0" r="0" b="0"/>
                  <wp:wrapSquare wrapText="bothSides"/>
                  <wp:docPr id="2" name="Picture 2" descr="Pepper, the humanoid and programmable robot of SoftBank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pper, the humanoid and programmable robot of SoftBank Robotic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64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"C:\\var\\folders\\58\\j2rm8hvs63s92fvktv4rjn140000gn\\T\\com.microsoft.Word\\WebArchiveCopyPasteTempFiles\\Pepper_1.jpg?itok=vGsX-NPd" \* MERGEFORMAT </w:instrText>
            </w:r>
            <w:r w:rsidRPr="00E17BE1">
              <w:rPr>
                <w:rFonts w:ascii="Arial" w:hAnsi="Arial" w:cs="Arial"/>
                <w:color w:val="000000" w:themeColor="text1"/>
              </w:rPr>
              <w:fldChar w:fldCharType="end"/>
            </w:r>
            <w:r w:rsidRPr="00E17BE1">
              <w:rPr>
                <w:rFonts w:ascii="Arial" w:hAnsi="Arial" w:cs="Arial"/>
                <w:color w:val="000000" w:themeColor="text1"/>
                <w:sz w:val="18"/>
                <w:szCs w:val="18"/>
              </w:rPr>
              <w:t>© 2020 Softbank Robotics</w:t>
            </w:r>
          </w:p>
          <w:p w14:paraId="5233062E" w14:textId="77777777" w:rsidR="00F45B8E" w:rsidRPr="00E17BE1" w:rsidRDefault="00F45B8E" w:rsidP="0043620C">
            <w:pPr>
              <w:spacing w:line="360" w:lineRule="auto"/>
              <w:rPr>
                <w:rFonts w:ascii="Arial" w:hAnsi="Arial" w:cs="Arial"/>
                <w:color w:val="000000" w:themeColor="text1"/>
                <w:sz w:val="18"/>
                <w:szCs w:val="18"/>
              </w:rPr>
            </w:pPr>
          </w:p>
        </w:tc>
        <w:tc>
          <w:tcPr>
            <w:tcW w:w="4065" w:type="dxa"/>
          </w:tcPr>
          <w:p w14:paraId="0A80E91B" w14:textId="77777777" w:rsidR="00F45B8E" w:rsidRPr="00E17BE1" w:rsidRDefault="00F45B8E" w:rsidP="0043620C">
            <w:pPr>
              <w:spacing w:line="360" w:lineRule="auto"/>
              <w:rPr>
                <w:rFonts w:ascii="Arial" w:hAnsi="Arial" w:cs="Arial"/>
                <w:color w:val="000000" w:themeColor="text1"/>
                <w:sz w:val="21"/>
                <w:szCs w:val="21"/>
              </w:rPr>
            </w:pPr>
            <w:r w:rsidRPr="00E17BE1">
              <w:rPr>
                <w:rFonts w:ascii="Arial" w:hAnsi="Arial" w:cs="Arial"/>
                <w:color w:val="000000" w:themeColor="text1"/>
                <w:sz w:val="21"/>
                <w:szCs w:val="21"/>
              </w:rPr>
              <w:t xml:space="preserve">120 cm tall </w:t>
            </w:r>
          </w:p>
          <w:p w14:paraId="0E7B74D9" w14:textId="77777777" w:rsidR="00F45B8E" w:rsidRPr="00E17BE1" w:rsidRDefault="00F45B8E" w:rsidP="0043620C">
            <w:pPr>
              <w:spacing w:line="360" w:lineRule="auto"/>
              <w:rPr>
                <w:rFonts w:ascii="Arial" w:hAnsi="Arial" w:cs="Arial"/>
                <w:color w:val="000000" w:themeColor="text1"/>
                <w:sz w:val="21"/>
                <w:szCs w:val="21"/>
              </w:rPr>
            </w:pPr>
            <w:r w:rsidRPr="00E17BE1">
              <w:rPr>
                <w:rFonts w:ascii="Arial" w:hAnsi="Arial" w:cs="Arial"/>
                <w:color w:val="000000" w:themeColor="text1"/>
                <w:sz w:val="21"/>
                <w:szCs w:val="21"/>
              </w:rPr>
              <w:t xml:space="preserve">Microphone and loudspeakers </w:t>
            </w:r>
          </w:p>
          <w:p w14:paraId="313E599D" w14:textId="77777777" w:rsidR="00F45B8E" w:rsidRPr="00E17BE1" w:rsidRDefault="00F45B8E" w:rsidP="0043620C">
            <w:pPr>
              <w:spacing w:line="360" w:lineRule="auto"/>
              <w:rPr>
                <w:rFonts w:ascii="Arial" w:hAnsi="Arial" w:cs="Arial"/>
                <w:color w:val="000000" w:themeColor="text1"/>
                <w:sz w:val="21"/>
                <w:szCs w:val="21"/>
              </w:rPr>
            </w:pPr>
            <w:r w:rsidRPr="00E17BE1">
              <w:rPr>
                <w:rFonts w:ascii="Arial" w:hAnsi="Arial" w:cs="Arial"/>
                <w:color w:val="000000" w:themeColor="text1"/>
                <w:sz w:val="21"/>
                <w:szCs w:val="21"/>
              </w:rPr>
              <w:t xml:space="preserve">LED (eyes, ears and shoulders) </w:t>
            </w:r>
          </w:p>
          <w:p w14:paraId="40009907"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Human shaped </w:t>
            </w:r>
          </w:p>
          <w:p w14:paraId="71FB75D6"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Communication </w:t>
            </w:r>
          </w:p>
          <w:p w14:paraId="56E479D8"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Sound localisation </w:t>
            </w:r>
          </w:p>
        </w:tc>
      </w:tr>
      <w:tr w:rsidR="0081344F" w:rsidRPr="00E17BE1" w14:paraId="01F4F9FD" w14:textId="77777777" w:rsidTr="0043620C">
        <w:tc>
          <w:tcPr>
            <w:tcW w:w="1980" w:type="dxa"/>
          </w:tcPr>
          <w:p w14:paraId="5E320582"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Sanbot ELF </w:t>
            </w:r>
          </w:p>
          <w:p w14:paraId="400A3666"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[14]</w:t>
            </w:r>
          </w:p>
          <w:p w14:paraId="62D5CFA7"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p>
        </w:tc>
        <w:tc>
          <w:tcPr>
            <w:tcW w:w="3685" w:type="dxa"/>
          </w:tcPr>
          <w:p w14:paraId="3F8C2963" w14:textId="12AA3F89" w:rsidR="00F45B8E" w:rsidRPr="00E17BE1" w:rsidRDefault="00F45B8E" w:rsidP="0043620C">
            <w:pPr>
              <w:spacing w:line="360" w:lineRule="auto"/>
              <w:rPr>
                <w:rFonts w:ascii="Arial" w:hAnsi="Arial" w:cs="Arial"/>
                <w:color w:val="000000" w:themeColor="text1"/>
              </w:rPr>
            </w:pPr>
            <w:r w:rsidRPr="00E17BE1">
              <w:rPr>
                <w:rFonts w:ascii="Arial" w:hAnsi="Arial" w:cs="Arial"/>
                <w:noProof/>
                <w:color w:val="000000" w:themeColor="text1"/>
              </w:rPr>
              <w:drawing>
                <wp:anchor distT="0" distB="0" distL="114300" distR="114300" simplePos="0" relativeHeight="251676672" behindDoc="0" locked="0" layoutInCell="1" allowOverlap="1" wp14:anchorId="4F1B366B" wp14:editId="62038D72">
                  <wp:simplePos x="0" y="0"/>
                  <wp:positionH relativeFrom="column">
                    <wp:posOffset>109561</wp:posOffset>
                  </wp:positionH>
                  <wp:positionV relativeFrom="paragraph">
                    <wp:posOffset>11151</wp:posOffset>
                  </wp:positionV>
                  <wp:extent cx="1036955" cy="1036955"/>
                  <wp:effectExtent l="0" t="0" r="4445" b="4445"/>
                  <wp:wrapSquare wrapText="bothSides"/>
                  <wp:docPr id="1346252698" name="Picture 1346252698" descr="Sanbot 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bot El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36955" cy="1036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"C:\\var\\folders\\58\\j2rm8hvs63s92fvktv4rjn140000gn\\T\\com.microsoft.Word\\WebArchiveCopyPasteTempFiles\\Sanbot01.png?format=300w" \* MERGEFORMAT </w:instrText>
            </w:r>
            <w:r w:rsidRPr="00E17BE1">
              <w:rPr>
                <w:rFonts w:ascii="Arial" w:hAnsi="Arial" w:cs="Arial"/>
                <w:color w:val="000000" w:themeColor="text1"/>
              </w:rPr>
              <w:fldChar w:fldCharType="end"/>
            </w:r>
            <w:r w:rsidRPr="00E17BE1">
              <w:rPr>
                <w:rFonts w:ascii="Arial" w:hAnsi="Arial" w:cs="Arial"/>
                <w:color w:val="000000" w:themeColor="text1"/>
                <w:sz w:val="18"/>
                <w:szCs w:val="18"/>
              </w:rPr>
              <w:t>© 2020 Sanbot website</w:t>
            </w:r>
          </w:p>
          <w:p w14:paraId="7F1C8E22" w14:textId="77777777" w:rsidR="00F45B8E" w:rsidRPr="00E17BE1" w:rsidRDefault="00F45B8E" w:rsidP="0043620C">
            <w:pPr>
              <w:spacing w:line="360" w:lineRule="auto"/>
              <w:rPr>
                <w:rFonts w:ascii="Arial" w:hAnsi="Arial" w:cs="Arial"/>
                <w:color w:val="000000" w:themeColor="text1"/>
                <w:sz w:val="21"/>
                <w:szCs w:val="21"/>
              </w:rPr>
            </w:pPr>
          </w:p>
        </w:tc>
        <w:tc>
          <w:tcPr>
            <w:tcW w:w="4065" w:type="dxa"/>
          </w:tcPr>
          <w:p w14:paraId="0585A006"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90 cm tall </w:t>
            </w:r>
          </w:p>
          <w:p w14:paraId="7258A86B"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Microphone and loudspeakers </w:t>
            </w:r>
          </w:p>
          <w:p w14:paraId="4E421173"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LED (ears and arms)</w:t>
            </w:r>
          </w:p>
          <w:p w14:paraId="57A436ED"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Cartoonish aspect </w:t>
            </w:r>
          </w:p>
          <w:p w14:paraId="51DC0D3F"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Communication and people detection </w:t>
            </w:r>
          </w:p>
        </w:tc>
      </w:tr>
      <w:tr w:rsidR="0081344F" w:rsidRPr="00E17BE1" w14:paraId="04D48CB9" w14:textId="77777777" w:rsidTr="0043620C">
        <w:tc>
          <w:tcPr>
            <w:tcW w:w="1980" w:type="dxa"/>
          </w:tcPr>
          <w:p w14:paraId="2E27190E"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Pleo </w:t>
            </w:r>
          </w:p>
          <w:p w14:paraId="2CF90621"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[16]</w:t>
            </w:r>
          </w:p>
          <w:p w14:paraId="686CFAE0"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p>
          <w:p w14:paraId="37E149E1" w14:textId="77777777" w:rsidR="00F45B8E" w:rsidRPr="00E17BE1" w:rsidRDefault="00F45B8E" w:rsidP="0043620C">
            <w:pPr>
              <w:spacing w:line="360" w:lineRule="auto"/>
              <w:jc w:val="both"/>
              <w:rPr>
                <w:rFonts w:ascii="Arial" w:hAnsi="Arial" w:cs="Arial"/>
                <w:color w:val="000000" w:themeColor="text1"/>
                <w:sz w:val="21"/>
                <w:szCs w:val="21"/>
              </w:rPr>
            </w:pPr>
          </w:p>
        </w:tc>
        <w:tc>
          <w:tcPr>
            <w:tcW w:w="3685" w:type="dxa"/>
          </w:tcPr>
          <w:p w14:paraId="58DC02CC" w14:textId="5D693D79" w:rsidR="00F45B8E" w:rsidRPr="00E17BE1" w:rsidRDefault="00F45B8E" w:rsidP="0043620C">
            <w:pPr>
              <w:spacing w:line="360" w:lineRule="auto"/>
              <w:rPr>
                <w:rFonts w:ascii="Arial" w:hAnsi="Arial" w:cs="Arial"/>
                <w:color w:val="000000" w:themeColor="text1"/>
              </w:rPr>
            </w:pPr>
            <w:r w:rsidRPr="00E17BE1">
              <w:rPr>
                <w:rFonts w:ascii="Arial" w:hAnsi="Arial" w:cs="Arial"/>
                <w:noProof/>
                <w:color w:val="000000" w:themeColor="text1"/>
              </w:rPr>
              <w:drawing>
                <wp:anchor distT="0" distB="0" distL="114300" distR="114300" simplePos="0" relativeHeight="251677696" behindDoc="0" locked="0" layoutInCell="1" allowOverlap="1" wp14:anchorId="3D5641CE" wp14:editId="31274B30">
                  <wp:simplePos x="0" y="0"/>
                  <wp:positionH relativeFrom="column">
                    <wp:posOffset>144424</wp:posOffset>
                  </wp:positionH>
                  <wp:positionV relativeFrom="paragraph">
                    <wp:posOffset>16510</wp:posOffset>
                  </wp:positionV>
                  <wp:extent cx="1045845" cy="775335"/>
                  <wp:effectExtent l="0" t="0" r="0" b="0"/>
                  <wp:wrapSquare wrapText="bothSides"/>
                  <wp:docPr id="4" name="Picture 4" descr="page3image259119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3image2591197008"/>
                          <pic:cNvPicPr>
                            <a:picLocks noChangeAspect="1" noChangeArrowheads="1"/>
                          </pic:cNvPicPr>
                        </pic:nvPicPr>
                        <pic:blipFill rotWithShape="1">
                          <a:blip r:embed="rId59">
                            <a:extLst>
                              <a:ext uri="{28A0092B-C50C-407E-A947-70E740481C1C}">
                                <a14:useLocalDpi xmlns:a14="http://schemas.microsoft.com/office/drawing/2010/main" val="0"/>
                              </a:ext>
                            </a:extLst>
                          </a:blip>
                          <a:srcRect b="34953"/>
                          <a:stretch/>
                        </pic:blipFill>
                        <pic:spPr bwMode="auto">
                          <a:xfrm>
                            <a:off x="0" y="0"/>
                            <a:ext cx="1045845" cy="775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fldChar w:fldCharType="begin"/>
            </w:r>
            <w:r w:rsidR="001D003D" w:rsidRPr="00E17BE1">
              <w:rPr>
                <w:rFonts w:ascii="Arial" w:hAnsi="Arial" w:cs="Arial"/>
                <w:color w:val="000000" w:themeColor="text1"/>
              </w:rPr>
              <w:instrText xml:space="preserve"> INCLUDEPICTURE "C:\\var\\folders\\58\\j2rm8hvs63s92fvktv4rjn140000gn\\T\\com.microsoft.Word\\WebArchiveCopyPasteTempFiles\\page3image2591197008" \* MERGEFORMAT </w:instrText>
            </w:r>
            <w:r w:rsidRPr="00E17BE1">
              <w:rPr>
                <w:rFonts w:ascii="Arial" w:hAnsi="Arial" w:cs="Arial"/>
                <w:color w:val="000000" w:themeColor="text1"/>
              </w:rPr>
              <w:fldChar w:fldCharType="end"/>
            </w:r>
            <w:r w:rsidRPr="00E17BE1">
              <w:rPr>
                <w:rFonts w:ascii="Arial" w:hAnsi="Arial" w:cs="Arial"/>
                <w:color w:val="000000" w:themeColor="text1"/>
                <w:sz w:val="18"/>
                <w:szCs w:val="18"/>
              </w:rPr>
              <w:t>© 2012 Springer Science + Business Media</w:t>
            </w:r>
          </w:p>
        </w:tc>
        <w:tc>
          <w:tcPr>
            <w:tcW w:w="4065" w:type="dxa"/>
          </w:tcPr>
          <w:p w14:paraId="0B641F95"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21 inches long, 6 inches wide, and 8 inches high </w:t>
            </w:r>
          </w:p>
          <w:p w14:paraId="1B1C57F2"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Dinosaur like robot </w:t>
            </w:r>
          </w:p>
          <w:p w14:paraId="296696F6"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Expresses emotions using body movement </w:t>
            </w:r>
          </w:p>
          <w:p w14:paraId="5FBA301C"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Makes sound to get attention </w:t>
            </w:r>
          </w:p>
        </w:tc>
      </w:tr>
      <w:tr w:rsidR="0081344F" w:rsidRPr="00E17BE1" w14:paraId="76038982" w14:textId="77777777" w:rsidTr="0043620C">
        <w:tc>
          <w:tcPr>
            <w:tcW w:w="1980" w:type="dxa"/>
          </w:tcPr>
          <w:p w14:paraId="692753EB"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Huggable Robotic Bear </w:t>
            </w:r>
          </w:p>
          <w:p w14:paraId="24CB5FD9"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[18-19]</w:t>
            </w:r>
          </w:p>
          <w:p w14:paraId="2928DCE1" w14:textId="77777777" w:rsidR="00F45B8E" w:rsidRPr="00E17BE1" w:rsidRDefault="00F45B8E" w:rsidP="0043620C">
            <w:pPr>
              <w:spacing w:line="360" w:lineRule="auto"/>
              <w:jc w:val="both"/>
              <w:rPr>
                <w:rFonts w:ascii="Arial" w:hAnsi="Arial" w:cs="Arial"/>
                <w:color w:val="000000" w:themeColor="text1"/>
                <w:sz w:val="21"/>
                <w:szCs w:val="21"/>
              </w:rPr>
            </w:pPr>
          </w:p>
        </w:tc>
        <w:tc>
          <w:tcPr>
            <w:tcW w:w="3685" w:type="dxa"/>
          </w:tcPr>
          <w:p w14:paraId="1FAE5D6F"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noProof/>
                <w:color w:val="000000" w:themeColor="text1"/>
                <w:sz w:val="21"/>
                <w:szCs w:val="21"/>
              </w:rPr>
              <w:drawing>
                <wp:anchor distT="0" distB="0" distL="114300" distR="114300" simplePos="0" relativeHeight="251673600" behindDoc="0" locked="0" layoutInCell="1" allowOverlap="1" wp14:anchorId="4B7C31A0" wp14:editId="7688A203">
                  <wp:simplePos x="0" y="0"/>
                  <wp:positionH relativeFrom="column">
                    <wp:posOffset>246101</wp:posOffset>
                  </wp:positionH>
                  <wp:positionV relativeFrom="paragraph">
                    <wp:posOffset>62230</wp:posOffset>
                  </wp:positionV>
                  <wp:extent cx="781539" cy="926074"/>
                  <wp:effectExtent l="0" t="0" r="6350" b="1270"/>
                  <wp:wrapSquare wrapText="bothSides"/>
                  <wp:docPr id="5" name="Picture 5" descr="page3image179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1798240"/>
                          <pic:cNvPicPr>
                            <a:picLocks noChangeAspect="1" noChangeArrowheads="1"/>
                          </pic:cNvPicPr>
                        </pic:nvPicPr>
                        <pic:blipFill rotWithShape="1">
                          <a:blip r:embed="rId60">
                            <a:extLst>
                              <a:ext uri="{28A0092B-C50C-407E-A947-70E740481C1C}">
                                <a14:useLocalDpi xmlns:a14="http://schemas.microsoft.com/office/drawing/2010/main" val="0"/>
                              </a:ext>
                            </a:extLst>
                          </a:blip>
                          <a:srcRect l="68606"/>
                          <a:stretch/>
                        </pic:blipFill>
                        <pic:spPr bwMode="auto">
                          <a:xfrm>
                            <a:off x="0" y="0"/>
                            <a:ext cx="781539" cy="9260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sz w:val="18"/>
                <w:szCs w:val="18"/>
                <w:shd w:val="clear" w:color="auto" w:fill="FFFFFF"/>
              </w:rPr>
              <w:t>© 2017  IEEE</w:t>
            </w:r>
          </w:p>
          <w:p w14:paraId="7F433FEA" w14:textId="77777777" w:rsidR="00F45B8E" w:rsidRPr="00E17BE1" w:rsidRDefault="00F45B8E" w:rsidP="0043620C">
            <w:pPr>
              <w:spacing w:line="360" w:lineRule="auto"/>
              <w:jc w:val="center"/>
              <w:rPr>
                <w:rFonts w:ascii="Arial" w:hAnsi="Arial" w:cs="Arial"/>
                <w:color w:val="000000" w:themeColor="text1"/>
                <w:sz w:val="21"/>
                <w:szCs w:val="21"/>
              </w:rPr>
            </w:pPr>
          </w:p>
        </w:tc>
        <w:tc>
          <w:tcPr>
            <w:tcW w:w="4065" w:type="dxa"/>
          </w:tcPr>
          <w:p w14:paraId="51F7F6FB"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Teddy bear robot </w:t>
            </w:r>
          </w:p>
          <w:p w14:paraId="30CAE881"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Express verbally through Wizard-of-Oz teleoperation </w:t>
            </w:r>
          </w:p>
          <w:p w14:paraId="73467739"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Move arms through remote laptop device </w:t>
            </w:r>
          </w:p>
          <w:p w14:paraId="7158C828" w14:textId="77777777" w:rsidR="00F45B8E" w:rsidRPr="00E17BE1" w:rsidRDefault="00F45B8E" w:rsidP="0043620C">
            <w:pPr>
              <w:spacing w:line="360" w:lineRule="auto"/>
              <w:jc w:val="both"/>
              <w:rPr>
                <w:rFonts w:ascii="Arial" w:hAnsi="Arial" w:cs="Arial"/>
                <w:color w:val="000000" w:themeColor="text1"/>
                <w:sz w:val="21"/>
                <w:szCs w:val="21"/>
              </w:rPr>
            </w:pPr>
          </w:p>
        </w:tc>
      </w:tr>
      <w:tr w:rsidR="0081344F" w:rsidRPr="00E17BE1" w14:paraId="41945B13" w14:textId="77777777" w:rsidTr="0043620C">
        <w:tc>
          <w:tcPr>
            <w:tcW w:w="1980" w:type="dxa"/>
          </w:tcPr>
          <w:p w14:paraId="00BF3E7C"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Paro </w:t>
            </w:r>
          </w:p>
          <w:p w14:paraId="43CCD112"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[21]</w:t>
            </w:r>
          </w:p>
          <w:p w14:paraId="237D77F5"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p>
        </w:tc>
        <w:tc>
          <w:tcPr>
            <w:tcW w:w="3685" w:type="dxa"/>
          </w:tcPr>
          <w:p w14:paraId="1F6FBDD5"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noProof/>
                <w:color w:val="000000" w:themeColor="text1"/>
                <w:sz w:val="11"/>
                <w:szCs w:val="11"/>
              </w:rPr>
              <w:drawing>
                <wp:anchor distT="0" distB="0" distL="114300" distR="114300" simplePos="0" relativeHeight="251674624" behindDoc="0" locked="0" layoutInCell="1" allowOverlap="1" wp14:anchorId="72BC3397" wp14:editId="39141447">
                  <wp:simplePos x="0" y="0"/>
                  <wp:positionH relativeFrom="column">
                    <wp:posOffset>263510</wp:posOffset>
                  </wp:positionH>
                  <wp:positionV relativeFrom="paragraph">
                    <wp:posOffset>124</wp:posOffset>
                  </wp:positionV>
                  <wp:extent cx="869950" cy="906145"/>
                  <wp:effectExtent l="0" t="0" r="6350" b="0"/>
                  <wp:wrapSquare wrapText="bothSides"/>
                  <wp:docPr id="6" name="Picture 4" descr="A close up of a teddy bear&#10;&#10;Description automatically generated">
                    <a:extLst xmlns:a="http://schemas.openxmlformats.org/drawingml/2006/main">
                      <a:ext uri="{FF2B5EF4-FFF2-40B4-BE49-F238E27FC236}">
                        <a16:creationId xmlns:a16="http://schemas.microsoft.com/office/drawing/2014/main" id="{C9D481B9-30E7-9149-BB76-FB6C99B27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close up of a teddy bear&#10;&#10;Description automatically generated">
                            <a:extLst>
                              <a:ext uri="{FF2B5EF4-FFF2-40B4-BE49-F238E27FC236}">
                                <a16:creationId xmlns:a16="http://schemas.microsoft.com/office/drawing/2014/main" id="{C9D481B9-30E7-9149-BB76-FB6C99B27E05}"/>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0984"/>
                          <a:stretch/>
                        </pic:blipFill>
                        <pic:spPr bwMode="auto">
                          <a:xfrm>
                            <a:off x="0" y="0"/>
                            <a:ext cx="869950" cy="90614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sz w:val="18"/>
                <w:szCs w:val="18"/>
                <w:shd w:val="clear" w:color="auto" w:fill="FFFFFF"/>
              </w:rPr>
              <w:t>© 2013  John Wily and Sons</w:t>
            </w:r>
          </w:p>
          <w:p w14:paraId="1CD26754" w14:textId="77777777" w:rsidR="00F45B8E" w:rsidRPr="00E17BE1" w:rsidRDefault="00F45B8E" w:rsidP="0043620C">
            <w:pPr>
              <w:spacing w:line="360" w:lineRule="auto"/>
              <w:rPr>
                <w:rFonts w:ascii="Arial" w:hAnsi="Arial" w:cs="Arial"/>
                <w:color w:val="000000" w:themeColor="text1"/>
                <w:sz w:val="21"/>
                <w:szCs w:val="21"/>
              </w:rPr>
            </w:pPr>
          </w:p>
        </w:tc>
        <w:tc>
          <w:tcPr>
            <w:tcW w:w="4065" w:type="dxa"/>
          </w:tcPr>
          <w:p w14:paraId="4ED2B7EA"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16cm tall, 2.7 kg weight </w:t>
            </w:r>
          </w:p>
          <w:p w14:paraId="04E660E8"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Seal like robot </w:t>
            </w:r>
          </w:p>
          <w:p w14:paraId="1520500B"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Sophisticated sensors </w:t>
            </w:r>
          </w:p>
          <w:p w14:paraId="13AB6C79"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Speech recognition </w:t>
            </w:r>
          </w:p>
          <w:p w14:paraId="326D1375"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Autonomous behaviour </w:t>
            </w:r>
          </w:p>
          <w:p w14:paraId="1D903D82"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lastRenderedPageBreak/>
              <w:t xml:space="preserve">Reactive behaviour from tactile sensing </w:t>
            </w:r>
          </w:p>
        </w:tc>
      </w:tr>
      <w:tr w:rsidR="00F45B8E" w:rsidRPr="00E17BE1" w14:paraId="794D56B6" w14:textId="77777777" w:rsidTr="0043620C">
        <w:tc>
          <w:tcPr>
            <w:tcW w:w="1980" w:type="dxa"/>
          </w:tcPr>
          <w:p w14:paraId="7376C03D" w14:textId="77777777" w:rsidR="00F45B8E" w:rsidRPr="00E17BE1" w:rsidRDefault="00F45B8E" w:rsidP="00F45B8E">
            <w:pPr>
              <w:pStyle w:val="ListParagraph"/>
              <w:numPr>
                <w:ilvl w:val="0"/>
                <w:numId w:val="6"/>
              </w:num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Maki </w:t>
            </w:r>
          </w:p>
          <w:p w14:paraId="2DB9EA49"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(also known as IVEY)</w:t>
            </w:r>
          </w:p>
          <w:p w14:paraId="505DAB64" w14:textId="77777777" w:rsidR="00F45B8E" w:rsidRPr="00E17BE1" w:rsidRDefault="00F45B8E" w:rsidP="0043620C">
            <w:pPr>
              <w:pStyle w:val="ListParagraph"/>
              <w:spacing w:line="360" w:lineRule="auto"/>
              <w:ind w:left="360"/>
              <w:jc w:val="both"/>
              <w:rPr>
                <w:rFonts w:ascii="Arial" w:hAnsi="Arial" w:cs="Arial"/>
                <w:color w:val="000000" w:themeColor="text1"/>
                <w:sz w:val="21"/>
                <w:szCs w:val="21"/>
              </w:rPr>
            </w:pPr>
            <w:r w:rsidRPr="00E17BE1">
              <w:rPr>
                <w:rFonts w:ascii="Arial" w:hAnsi="Arial" w:cs="Arial"/>
                <w:color w:val="000000" w:themeColor="text1"/>
                <w:sz w:val="21"/>
                <w:szCs w:val="21"/>
              </w:rPr>
              <w:t>[23]</w:t>
            </w:r>
          </w:p>
          <w:p w14:paraId="3484F000" w14:textId="77777777" w:rsidR="00F45B8E" w:rsidRPr="00E17BE1" w:rsidRDefault="00F45B8E" w:rsidP="0043620C">
            <w:pPr>
              <w:spacing w:line="360" w:lineRule="auto"/>
              <w:jc w:val="both"/>
              <w:rPr>
                <w:rFonts w:ascii="Arial" w:hAnsi="Arial" w:cs="Arial"/>
                <w:color w:val="000000" w:themeColor="text1"/>
                <w:sz w:val="21"/>
                <w:szCs w:val="21"/>
              </w:rPr>
            </w:pPr>
          </w:p>
        </w:tc>
        <w:tc>
          <w:tcPr>
            <w:tcW w:w="3685" w:type="dxa"/>
          </w:tcPr>
          <w:p w14:paraId="6AF7ED37"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noProof/>
                <w:color w:val="000000" w:themeColor="text1"/>
                <w:sz w:val="21"/>
                <w:szCs w:val="21"/>
              </w:rPr>
              <w:drawing>
                <wp:anchor distT="0" distB="0" distL="114300" distR="114300" simplePos="0" relativeHeight="251678720" behindDoc="0" locked="0" layoutInCell="1" allowOverlap="1" wp14:anchorId="525ABB56" wp14:editId="7DD1C062">
                  <wp:simplePos x="0" y="0"/>
                  <wp:positionH relativeFrom="column">
                    <wp:posOffset>289281</wp:posOffset>
                  </wp:positionH>
                  <wp:positionV relativeFrom="paragraph">
                    <wp:posOffset>0</wp:posOffset>
                  </wp:positionV>
                  <wp:extent cx="786765" cy="1670050"/>
                  <wp:effectExtent l="0" t="0" r="635" b="635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786765" cy="1670050"/>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sz w:val="18"/>
                <w:szCs w:val="18"/>
              </w:rPr>
              <w:t>© 2020 Margaret J Trost et al.</w:t>
            </w:r>
          </w:p>
        </w:tc>
        <w:tc>
          <w:tcPr>
            <w:tcW w:w="4065" w:type="dxa"/>
          </w:tcPr>
          <w:p w14:paraId="4454402E"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34.2 cm tall </w:t>
            </w:r>
          </w:p>
          <w:p w14:paraId="6F2EFF72"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Zig bee wireless </w:t>
            </w:r>
          </w:p>
          <w:p w14:paraId="790AB757"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Light-emitting diode </w:t>
            </w:r>
          </w:p>
          <w:p w14:paraId="2B28796C"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Used alongside a tablet device </w:t>
            </w:r>
          </w:p>
          <w:p w14:paraId="4AC6DE9A"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Webcam and microphone </w:t>
            </w:r>
          </w:p>
          <w:p w14:paraId="4A56A6E4" w14:textId="77777777" w:rsidR="00F45B8E" w:rsidRPr="00E17BE1" w:rsidRDefault="00F45B8E" w:rsidP="0043620C">
            <w:pPr>
              <w:spacing w:line="360" w:lineRule="auto"/>
              <w:jc w:val="both"/>
              <w:rPr>
                <w:rFonts w:ascii="Arial" w:hAnsi="Arial" w:cs="Arial"/>
                <w:color w:val="000000" w:themeColor="text1"/>
                <w:sz w:val="21"/>
                <w:szCs w:val="21"/>
              </w:rPr>
            </w:pPr>
            <w:r w:rsidRPr="00E17BE1">
              <w:rPr>
                <w:rFonts w:ascii="Arial" w:hAnsi="Arial" w:cs="Arial"/>
                <w:color w:val="000000" w:themeColor="text1"/>
                <w:sz w:val="21"/>
                <w:szCs w:val="21"/>
              </w:rPr>
              <w:t xml:space="preserve">6 degree of freedom </w:t>
            </w:r>
          </w:p>
        </w:tc>
      </w:tr>
    </w:tbl>
    <w:p w14:paraId="71020A3B" w14:textId="77777777" w:rsidR="00F45B8E" w:rsidRPr="00E17BE1" w:rsidRDefault="00F45B8E" w:rsidP="00F45B8E">
      <w:pPr>
        <w:spacing w:line="360" w:lineRule="auto"/>
        <w:rPr>
          <w:rFonts w:ascii="Arial" w:hAnsi="Arial" w:cs="Arial"/>
          <w:color w:val="000000" w:themeColor="text1"/>
        </w:rPr>
      </w:pPr>
    </w:p>
    <w:p w14:paraId="5D850761" w14:textId="57906528" w:rsidR="00F45B8E" w:rsidRPr="00E17BE1" w:rsidRDefault="00DB1840" w:rsidP="00F45B8E">
      <w:pPr>
        <w:spacing w:after="100" w:line="360" w:lineRule="auto"/>
        <w:jc w:val="both"/>
        <w:rPr>
          <w:rFonts w:ascii="Arial" w:hAnsi="Arial" w:cs="Arial"/>
          <w:b/>
          <w:bCs/>
          <w:color w:val="000000" w:themeColor="text1"/>
        </w:rPr>
      </w:pPr>
      <w:r w:rsidRPr="00E17BE1">
        <w:rPr>
          <w:rFonts w:ascii="Arial" w:hAnsi="Arial" w:cs="Arial"/>
          <w:b/>
          <w:bCs/>
          <w:color w:val="000000" w:themeColor="text1"/>
        </w:rPr>
        <w:t>3.3.4</w:t>
      </w:r>
      <w:r w:rsidRPr="00E17BE1">
        <w:rPr>
          <w:rFonts w:ascii="Arial" w:hAnsi="Arial" w:cs="Arial"/>
          <w:b/>
          <w:bCs/>
          <w:color w:val="000000" w:themeColor="text1"/>
        </w:rPr>
        <w:tab/>
      </w:r>
      <w:r w:rsidR="00F45B8E" w:rsidRPr="00E17BE1">
        <w:rPr>
          <w:rFonts w:ascii="Arial" w:hAnsi="Arial" w:cs="Arial"/>
          <w:b/>
          <w:bCs/>
          <w:color w:val="000000" w:themeColor="text1"/>
        </w:rPr>
        <w:t xml:space="preserve">Purpose and role of the Robots </w:t>
      </w:r>
    </w:p>
    <w:p w14:paraId="615246F0" w14:textId="781F332C"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The purpose of these robots is to act as a companion and as a form of distraction the child. In each study the robot acted in a variety of ways, through entertainment and play, to either reduce anxiety or distress. One study renamed the NAO robot to Nima, a Persian name, to appear more acceptable and friendly to the target population [13]. Another study tailored their robot depending on the participant’s anxiety levels at the start. If the participant had low levels of anxiety, the robot would perform happy animations with green LED eyes, but if the anxiety levels were high, the robot would have blue LED eyes and act upset, shaking its head and having a closed pose [22]. Pepper and Sanbot Elf were both used in the same study to entertain the participants with gestures, animations, voices and displaying screens to interact. Pepper used its arms and hands more, whereas Sanbot Elf used its face display to express emotions and interact [14]. The Huggable Robotic Bear had a CCLS play the role of tele-operator. They talked to the participants about their likes/dislike, sang nursery rhymes and played games [18-19]].   </w:t>
      </w:r>
    </w:p>
    <w:p w14:paraId="35A6717A" w14:textId="5E5A34DC" w:rsidR="009E41B6"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Animal-like robots, like Pleo and Paro, are programmed to act as pets, and therefore do not speak but act out gestures and make animal noises. The study that use</w:t>
      </w:r>
      <w:r w:rsidR="007575ED" w:rsidRPr="00E17BE1">
        <w:rPr>
          <w:rFonts w:ascii="Arial" w:hAnsi="Arial" w:cs="Arial"/>
          <w:color w:val="000000" w:themeColor="text1"/>
        </w:rPr>
        <w:t>d</w:t>
      </w:r>
      <w:r w:rsidRPr="00E17BE1">
        <w:rPr>
          <w:rFonts w:ascii="Arial" w:hAnsi="Arial" w:cs="Arial"/>
          <w:color w:val="000000" w:themeColor="text1"/>
        </w:rPr>
        <w:t xml:space="preserve"> Pleo ha</w:t>
      </w:r>
      <w:r w:rsidR="007575ED" w:rsidRPr="00E17BE1">
        <w:rPr>
          <w:rFonts w:ascii="Arial" w:hAnsi="Arial" w:cs="Arial"/>
          <w:color w:val="000000" w:themeColor="text1"/>
        </w:rPr>
        <w:t>d</w:t>
      </w:r>
      <w:r w:rsidRPr="00E17BE1">
        <w:rPr>
          <w:rFonts w:ascii="Arial" w:hAnsi="Arial" w:cs="Arial"/>
          <w:color w:val="000000" w:themeColor="text1"/>
        </w:rPr>
        <w:t xml:space="preserve"> participants care for it in order for their attention to be diverted and their anxiety levels to decrease [16]. This was similar to the study that use</w:t>
      </w:r>
      <w:r w:rsidR="007575ED" w:rsidRPr="00E17BE1">
        <w:rPr>
          <w:rFonts w:ascii="Arial" w:hAnsi="Arial" w:cs="Arial"/>
          <w:color w:val="000000" w:themeColor="text1"/>
        </w:rPr>
        <w:t>d</w:t>
      </w:r>
      <w:r w:rsidRPr="00E17BE1">
        <w:rPr>
          <w:rFonts w:ascii="Arial" w:hAnsi="Arial" w:cs="Arial"/>
          <w:color w:val="000000" w:themeColor="text1"/>
        </w:rPr>
        <w:t xml:space="preserve"> Paro. Paro </w:t>
      </w:r>
      <w:r w:rsidR="007575ED" w:rsidRPr="00E17BE1">
        <w:rPr>
          <w:rFonts w:ascii="Arial" w:hAnsi="Arial" w:cs="Arial"/>
          <w:color w:val="000000" w:themeColor="text1"/>
        </w:rPr>
        <w:t>was intended</w:t>
      </w:r>
      <w:r w:rsidRPr="00E17BE1">
        <w:rPr>
          <w:rFonts w:ascii="Arial" w:hAnsi="Arial" w:cs="Arial"/>
          <w:color w:val="000000" w:themeColor="text1"/>
        </w:rPr>
        <w:t xml:space="preserve"> to act as a companion to reduce participant’s anxiety levels. It has multiple sensors, a coat of fur and autonomous behaviours that invite individuals to stroke and respond to it [21]. </w:t>
      </w:r>
    </w:p>
    <w:p w14:paraId="4125AA59" w14:textId="77777777" w:rsidR="007575ED" w:rsidRPr="00E17BE1" w:rsidRDefault="007575ED" w:rsidP="00F45B8E">
      <w:pPr>
        <w:spacing w:line="360" w:lineRule="auto"/>
        <w:jc w:val="both"/>
        <w:rPr>
          <w:rFonts w:ascii="Arial" w:hAnsi="Arial" w:cs="Arial"/>
          <w:color w:val="000000" w:themeColor="text1"/>
        </w:rPr>
      </w:pPr>
    </w:p>
    <w:p w14:paraId="5ED4C271" w14:textId="04557AF1" w:rsidR="009E41B6" w:rsidRPr="00E17BE1" w:rsidRDefault="00DB1840" w:rsidP="009E41B6">
      <w:pPr>
        <w:spacing w:line="360" w:lineRule="auto"/>
        <w:rPr>
          <w:rFonts w:ascii="Arial" w:hAnsi="Arial" w:cs="Arial"/>
          <w:b/>
          <w:bCs/>
          <w:color w:val="000000" w:themeColor="text1"/>
        </w:rPr>
      </w:pPr>
      <w:r w:rsidRPr="00E17BE1">
        <w:rPr>
          <w:rFonts w:ascii="Arial" w:hAnsi="Arial" w:cs="Arial"/>
          <w:b/>
          <w:bCs/>
          <w:color w:val="000000" w:themeColor="text1"/>
        </w:rPr>
        <w:t>3.3.5</w:t>
      </w:r>
      <w:r w:rsidRPr="00E17BE1">
        <w:rPr>
          <w:rFonts w:ascii="Arial" w:hAnsi="Arial" w:cs="Arial"/>
          <w:b/>
          <w:bCs/>
          <w:color w:val="000000" w:themeColor="text1"/>
        </w:rPr>
        <w:tab/>
      </w:r>
      <w:r w:rsidR="00F45B8E" w:rsidRPr="00E17BE1">
        <w:rPr>
          <w:rFonts w:ascii="Arial" w:hAnsi="Arial" w:cs="Arial"/>
          <w:b/>
          <w:bCs/>
          <w:color w:val="000000" w:themeColor="text1"/>
        </w:rPr>
        <w:t xml:space="preserve">Outcome Measures </w:t>
      </w:r>
    </w:p>
    <w:p w14:paraId="29D6D565" w14:textId="5AC0F83F" w:rsidR="009E41B6" w:rsidRPr="00E17BE1" w:rsidRDefault="00DB1840" w:rsidP="00F45B8E">
      <w:pPr>
        <w:spacing w:after="100" w:line="360" w:lineRule="auto"/>
        <w:jc w:val="both"/>
        <w:rPr>
          <w:rFonts w:ascii="Arial" w:hAnsi="Arial" w:cs="Arial"/>
          <w:i/>
          <w:iCs/>
          <w:color w:val="000000" w:themeColor="text1"/>
        </w:rPr>
      </w:pPr>
      <w:r w:rsidRPr="00E17BE1">
        <w:rPr>
          <w:rFonts w:ascii="Arial" w:hAnsi="Arial" w:cs="Arial"/>
          <w:i/>
          <w:iCs/>
          <w:color w:val="000000" w:themeColor="text1"/>
        </w:rPr>
        <w:t>3.3.5.1</w:t>
      </w:r>
      <w:r w:rsidRPr="00E17BE1">
        <w:rPr>
          <w:rFonts w:ascii="Arial" w:hAnsi="Arial" w:cs="Arial"/>
          <w:i/>
          <w:iCs/>
          <w:color w:val="000000" w:themeColor="text1"/>
        </w:rPr>
        <w:tab/>
      </w:r>
      <w:r w:rsidRPr="00E17BE1">
        <w:rPr>
          <w:rFonts w:ascii="Arial" w:hAnsi="Arial" w:cs="Arial"/>
          <w:i/>
          <w:iCs/>
          <w:color w:val="000000" w:themeColor="text1"/>
        </w:rPr>
        <w:tab/>
      </w:r>
      <w:r w:rsidR="00F45B8E" w:rsidRPr="00E17BE1">
        <w:rPr>
          <w:rFonts w:ascii="Arial" w:hAnsi="Arial" w:cs="Arial"/>
          <w:i/>
          <w:iCs/>
          <w:color w:val="000000" w:themeColor="text1"/>
        </w:rPr>
        <w:t>Anxiety</w:t>
      </w:r>
    </w:p>
    <w:p w14:paraId="7B627470" w14:textId="4D5BBA38"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lastRenderedPageBreak/>
        <w:t xml:space="preserve">Four studies evaluated the levels of anxiety before and after the intervention and clearly reported a reduction in anxiety levels when using a series of robot interventions [13-14, 21-22].  Alemi et al. used the Multidimensional Anxiety Scale (MASC) to measure anxiety levels and found a 15% reduction in anxiety levels when participants interacted with the NAO robot [13]. Beraldo et al. explored the use of two different robots (Pepper and Sanbot Elf) to reduce anxiety. Twelve feelings were measured by providing participants with a questionnaire before, during and after their interaction with each robot. They found a significant reduction in anxiety levels for both groups. In those who interacted with Pepper and Sanbot Elf, anxiety levels decreased by 50%, and 44.44% respectively [14]. In contrast, Okita adopted the State-trait Anxiety Inventory for Children (STAIC) to measure anxiety after interaction with Paro. There was a significant decrease in emotional anxiety when the participant had a parent in the room, along with Paro [21]. In the study with Rossi et al., they had parents fill in a questionnaire regarding their child’s anxiety levels before and after their intervention with Nao. Parents had recognised a decrease in anxiety levels among their children, especially children who had high levels of anxiety at the start [22]. These studies showcase the positive effect of robot intervention and its capability of reducing anxiety in a hospital or clinical settings, as well as the different approach to measuring anxiety. </w:t>
      </w:r>
    </w:p>
    <w:p w14:paraId="5336F9AE" w14:textId="77777777" w:rsidR="007575ED" w:rsidRPr="00E17BE1" w:rsidRDefault="007575ED" w:rsidP="00F45B8E">
      <w:pPr>
        <w:spacing w:line="360" w:lineRule="auto"/>
        <w:jc w:val="both"/>
        <w:rPr>
          <w:rFonts w:ascii="Arial" w:hAnsi="Arial" w:cs="Arial"/>
          <w:color w:val="000000" w:themeColor="text1"/>
        </w:rPr>
      </w:pPr>
    </w:p>
    <w:p w14:paraId="7CA77850" w14:textId="19BBA8A1" w:rsidR="00F45B8E" w:rsidRPr="00E17BE1" w:rsidRDefault="00DB1840" w:rsidP="00F45B8E">
      <w:pPr>
        <w:spacing w:line="360" w:lineRule="auto"/>
        <w:jc w:val="both"/>
        <w:rPr>
          <w:rFonts w:ascii="Arial" w:hAnsi="Arial" w:cs="Arial"/>
          <w:i/>
          <w:iCs/>
          <w:color w:val="000000" w:themeColor="text1"/>
        </w:rPr>
      </w:pPr>
      <w:r w:rsidRPr="00E17BE1">
        <w:rPr>
          <w:rFonts w:ascii="Arial" w:hAnsi="Arial" w:cs="Arial"/>
          <w:i/>
          <w:iCs/>
          <w:color w:val="000000" w:themeColor="text1"/>
        </w:rPr>
        <w:t>3.3.5.2</w:t>
      </w:r>
      <w:r w:rsidRPr="00E17BE1">
        <w:rPr>
          <w:rFonts w:ascii="Arial" w:hAnsi="Arial" w:cs="Arial"/>
          <w:i/>
          <w:iCs/>
          <w:color w:val="000000" w:themeColor="text1"/>
        </w:rPr>
        <w:tab/>
      </w:r>
      <w:r w:rsidRPr="00E17BE1">
        <w:rPr>
          <w:rFonts w:ascii="Arial" w:hAnsi="Arial" w:cs="Arial"/>
          <w:i/>
          <w:iCs/>
          <w:color w:val="000000" w:themeColor="text1"/>
        </w:rPr>
        <w:tab/>
        <w:t>Distress</w:t>
      </w:r>
    </w:p>
    <w:p w14:paraId="3FBF938B" w14:textId="77777777"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Three studies examined the level of distress among their participants, with two using the Behavioural Approach-Avoidance Distress Scale (BAADS) and the third using Observational Scales of Behavioural Distress-Revised (OSBD-R)  [15, 20, 23]. Beran et al. used the NAO robot as a means of distraction whilst the child received an injection. NAO would instruct children to blow and purposely divert their attention to fun topics.  The BAADS showed that children experienced less distress when they were intentionally distracted [15]. Jibb et al. adopted a similar approach to distract a child while receiving an injection using the NAO Robot. Their two-arm study incorporated asocial robot as an intervention. The first arm was an active distraction comparator where the NAO robot conducted standard movements. The second arm was a cognitive-behavioural arm with a social robot programmed to execute a series of actions influenced by evidence-based psychological interventions for reducing stress. Overall their results demonstrated a reduction in distress in both arms, and there was a positive reaction from the parents, children and nurses towards the robot [20]. In the third study, IVEY is used to distract children during an IV-line placement. Trost et al. found children enjoyed the robot that showed empathy a lot more than the IVEY that played dress up, and results from the OSBD-R scale displayed a lack of distress when children interacted with IVEY [23].  This </w:t>
      </w:r>
      <w:r w:rsidRPr="00E17BE1">
        <w:rPr>
          <w:rFonts w:ascii="Arial" w:hAnsi="Arial" w:cs="Arial"/>
          <w:color w:val="000000" w:themeColor="text1"/>
        </w:rPr>
        <w:lastRenderedPageBreak/>
        <w:t xml:space="preserve">suggests that having a social robot in a hospital room, despite the action and the verbalisation employed, can mitigate insertion-related distress. </w:t>
      </w:r>
    </w:p>
    <w:p w14:paraId="338C065A" w14:textId="77777777" w:rsidR="00F45B8E" w:rsidRPr="00E17BE1" w:rsidRDefault="00F45B8E" w:rsidP="00F45B8E">
      <w:pPr>
        <w:spacing w:line="360" w:lineRule="auto"/>
        <w:jc w:val="both"/>
        <w:rPr>
          <w:rFonts w:ascii="Arial" w:hAnsi="Arial" w:cs="Arial"/>
          <w:b/>
          <w:bCs/>
          <w:color w:val="000000" w:themeColor="text1"/>
        </w:rPr>
      </w:pPr>
    </w:p>
    <w:p w14:paraId="1DDC6FC8" w14:textId="77777777" w:rsidR="00F45B8E" w:rsidRPr="00E17BE1" w:rsidRDefault="00F45B8E" w:rsidP="00DB1840">
      <w:pPr>
        <w:pStyle w:val="Heading2"/>
        <w:jc w:val="left"/>
        <w:rPr>
          <w:rFonts w:ascii="Arial" w:hAnsi="Arial" w:cs="Arial"/>
          <w:b w:val="0"/>
          <w:bCs w:val="0"/>
          <w:color w:val="000000" w:themeColor="text1"/>
          <w:sz w:val="32"/>
          <w:szCs w:val="32"/>
          <w:lang w:val="en-GB"/>
        </w:rPr>
      </w:pPr>
      <w:bookmarkStart w:id="62" w:name="_Toc161170754"/>
      <w:r w:rsidRPr="00E17BE1">
        <w:rPr>
          <w:rFonts w:ascii="Arial" w:hAnsi="Arial" w:cs="Arial"/>
          <w:color w:val="000000" w:themeColor="text1"/>
          <w:sz w:val="32"/>
          <w:szCs w:val="32"/>
          <w:lang w:val="en-GB"/>
        </w:rPr>
        <w:t>3.4</w:t>
      </w:r>
      <w:r w:rsidRPr="00E17BE1">
        <w:rPr>
          <w:rFonts w:ascii="Arial" w:hAnsi="Arial" w:cs="Arial"/>
          <w:color w:val="000000" w:themeColor="text1"/>
          <w:sz w:val="32"/>
          <w:szCs w:val="32"/>
          <w:lang w:val="en-GB"/>
        </w:rPr>
        <w:tab/>
        <w:t>Discussion</w:t>
      </w:r>
      <w:bookmarkEnd w:id="62"/>
      <w:r w:rsidRPr="00E17BE1">
        <w:rPr>
          <w:rFonts w:ascii="Arial" w:hAnsi="Arial" w:cs="Arial"/>
          <w:color w:val="000000" w:themeColor="text1"/>
          <w:sz w:val="32"/>
          <w:szCs w:val="32"/>
          <w:lang w:val="en-GB"/>
        </w:rPr>
        <w:t xml:space="preserve"> </w:t>
      </w:r>
    </w:p>
    <w:p w14:paraId="2CB91144" w14:textId="77777777" w:rsidR="00F45B8E" w:rsidRPr="00E17BE1" w:rsidRDefault="00F45B8E" w:rsidP="00F45B8E">
      <w:pPr>
        <w:spacing w:line="360" w:lineRule="auto"/>
        <w:jc w:val="both"/>
        <w:rPr>
          <w:rFonts w:ascii="Arial" w:hAnsi="Arial" w:cs="Arial"/>
          <w:b/>
          <w:bCs/>
          <w:color w:val="000000" w:themeColor="text1"/>
        </w:rPr>
      </w:pPr>
    </w:p>
    <w:p w14:paraId="57C290BE" w14:textId="77777777" w:rsidR="001345DB" w:rsidRPr="00E17BE1" w:rsidRDefault="001345DB" w:rsidP="001345DB">
      <w:pPr>
        <w:spacing w:line="360" w:lineRule="auto"/>
        <w:jc w:val="both"/>
        <w:rPr>
          <w:rFonts w:ascii="Arial" w:hAnsi="Arial" w:cs="Arial"/>
          <w:color w:val="000000" w:themeColor="text1"/>
        </w:rPr>
      </w:pPr>
      <w:r w:rsidRPr="00E17BE1">
        <w:rPr>
          <w:rFonts w:ascii="Arial" w:hAnsi="Arial" w:cs="Arial"/>
          <w:color w:val="000000" w:themeColor="text1"/>
        </w:rPr>
        <w:t xml:space="preserve">This systematic review aimed to gather evidence on the effectiveness of social robots on reducing anxiety or distress in children within a hospital or clinical environment. The review identified ten studies that met the specified inclusion criteria. Despite finding a large number of titles, studies that did not take place in a hospital or clinical environment were removed, which lead to a small number being included. Each study took place at a single site, which is useful when investigating effectiveness, and the multi-national spread of studies helps to define the impact of the social robots in varying cultural settings. Children receiving a vaccination, or IV-line placement were the most common target population [15-16, 22-23]. The NAO robot was the most frequently used robot in the selected studies. This could be due to NAO’s autonomous abilities and the capability to personalise it. Each study provided evidence of programming their social robot, to adapt to their target population needs, offering a multifactorial sensory experience. The studies presented changes to anxiety and distress in children with associated positive responses from parents and hospital staff, thus highlighting the opportunities for using social robots in a hospital environment to reduce anxiety levels in children. </w:t>
      </w:r>
    </w:p>
    <w:p w14:paraId="5E37BA2A" w14:textId="77777777" w:rsidR="001345DB" w:rsidRPr="00E17BE1" w:rsidRDefault="001345DB" w:rsidP="001345DB">
      <w:pPr>
        <w:spacing w:line="360" w:lineRule="auto"/>
        <w:jc w:val="both"/>
        <w:rPr>
          <w:rFonts w:ascii="Arial" w:hAnsi="Arial" w:cs="Arial"/>
          <w:color w:val="000000" w:themeColor="text1"/>
        </w:rPr>
      </w:pPr>
      <w:r w:rsidRPr="00E17BE1">
        <w:rPr>
          <w:rFonts w:ascii="Arial" w:hAnsi="Arial" w:cs="Arial"/>
          <w:color w:val="000000" w:themeColor="text1"/>
        </w:rPr>
        <w:t xml:space="preserve">Early findings from this systematic review show evidence that social robots have the potential to reduce anxiety and distress in children and young people, however, the number of studies is low and there is variation in the quality of the studies. In addition, results from three of the studies show equivocal findings. Thus, more work is required to provide a more in-depth understanding of the role and impact of social robots in the delivery of children’s healthcare. Despite the limitations, this is the first systematic review that investigates the effectiveness of social robots on reducing anxiety or distress in children in a hospital or clinical environment and acts as a catalyst for the development of future studies in this field. </w:t>
      </w:r>
    </w:p>
    <w:p w14:paraId="30942195" w14:textId="77777777" w:rsidR="00DB1840" w:rsidRPr="00E17BE1" w:rsidRDefault="00DB1840" w:rsidP="00DB1840">
      <w:pPr>
        <w:pStyle w:val="Heading2"/>
        <w:jc w:val="left"/>
        <w:rPr>
          <w:rFonts w:ascii="Arial" w:hAnsi="Arial" w:cs="Arial"/>
          <w:color w:val="000000" w:themeColor="text1"/>
          <w:sz w:val="28"/>
          <w:szCs w:val="28"/>
          <w:lang w:val="en-GB"/>
        </w:rPr>
      </w:pPr>
    </w:p>
    <w:p w14:paraId="577737F2" w14:textId="6F5F2826" w:rsidR="00F45B8E" w:rsidRPr="00E17BE1" w:rsidRDefault="00F45B8E" w:rsidP="00DB1840">
      <w:pPr>
        <w:pStyle w:val="Heading2"/>
        <w:jc w:val="left"/>
        <w:rPr>
          <w:rFonts w:ascii="Arial" w:hAnsi="Arial" w:cs="Arial"/>
          <w:color w:val="000000" w:themeColor="text1"/>
          <w:lang w:val="en-GB"/>
        </w:rPr>
      </w:pPr>
      <w:bookmarkStart w:id="63" w:name="_Toc161170755"/>
      <w:r w:rsidRPr="00E17BE1">
        <w:rPr>
          <w:rFonts w:ascii="Arial" w:hAnsi="Arial" w:cs="Arial"/>
          <w:color w:val="000000" w:themeColor="text1"/>
          <w:sz w:val="28"/>
          <w:szCs w:val="28"/>
          <w:lang w:val="en-GB"/>
        </w:rPr>
        <w:t>3.5</w:t>
      </w:r>
      <w:r w:rsidRPr="00E17BE1">
        <w:rPr>
          <w:rFonts w:ascii="Arial" w:hAnsi="Arial" w:cs="Arial"/>
          <w:color w:val="000000" w:themeColor="text1"/>
          <w:sz w:val="28"/>
          <w:szCs w:val="28"/>
          <w:lang w:val="en-GB"/>
        </w:rPr>
        <w:tab/>
        <w:t>Conclusion</w:t>
      </w:r>
      <w:bookmarkEnd w:id="63"/>
      <w:r w:rsidRPr="00E17BE1">
        <w:rPr>
          <w:rFonts w:ascii="Arial" w:hAnsi="Arial" w:cs="Arial"/>
          <w:color w:val="000000" w:themeColor="text1"/>
          <w:lang w:val="en-GB"/>
        </w:rPr>
        <w:t xml:space="preserve"> </w:t>
      </w:r>
    </w:p>
    <w:p w14:paraId="4CDF99F5" w14:textId="77777777" w:rsidR="00DB1840" w:rsidRPr="00E17BE1" w:rsidRDefault="00DB1840" w:rsidP="00DB1840">
      <w:pPr>
        <w:rPr>
          <w:rFonts w:ascii="Arial" w:hAnsi="Arial" w:cs="Arial"/>
          <w:lang w:eastAsia="en-CA"/>
        </w:rPr>
      </w:pPr>
    </w:p>
    <w:p w14:paraId="7E4B23E1" w14:textId="3922356E"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This review highlights the potential impact that social robots have on reducing anxiety or distress in children when attending hospital. More detailed and high-quality research is </w:t>
      </w:r>
      <w:r w:rsidRPr="00E17BE1">
        <w:rPr>
          <w:rFonts w:ascii="Arial" w:hAnsi="Arial" w:cs="Arial"/>
          <w:color w:val="000000" w:themeColor="text1"/>
        </w:rPr>
        <w:lastRenderedPageBreak/>
        <w:t xml:space="preserve">required within this field to gain further understanding of how social robots can add value to health intervention in children. </w:t>
      </w:r>
    </w:p>
    <w:p w14:paraId="74F2C4B9" w14:textId="77777777" w:rsidR="00DB1840" w:rsidRPr="00E17BE1" w:rsidRDefault="00DB1840" w:rsidP="00F45B8E">
      <w:pPr>
        <w:spacing w:line="360" w:lineRule="auto"/>
        <w:jc w:val="both"/>
        <w:rPr>
          <w:rFonts w:ascii="Arial" w:hAnsi="Arial" w:cs="Arial"/>
          <w:color w:val="000000" w:themeColor="text1"/>
        </w:rPr>
      </w:pPr>
    </w:p>
    <w:p w14:paraId="276B5945" w14:textId="3440054D" w:rsidR="00F45B8E" w:rsidRPr="00E17BE1" w:rsidRDefault="00F45B8E" w:rsidP="00F45B8E">
      <w:pPr>
        <w:spacing w:line="360" w:lineRule="auto"/>
        <w:jc w:val="both"/>
        <w:rPr>
          <w:rFonts w:ascii="Arial" w:hAnsi="Arial" w:cs="Arial"/>
          <w:b/>
          <w:bCs/>
          <w:color w:val="000000" w:themeColor="text1"/>
        </w:rPr>
      </w:pPr>
      <w:r w:rsidRPr="00E17BE1">
        <w:rPr>
          <w:rFonts w:ascii="Arial" w:hAnsi="Arial" w:cs="Arial"/>
          <w:b/>
          <w:bCs/>
          <w:color w:val="000000" w:themeColor="text1"/>
        </w:rPr>
        <w:t>Acknowledgements</w:t>
      </w:r>
    </w:p>
    <w:p w14:paraId="7CA61EE0" w14:textId="51D15C50"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We thank all authors for their contribution. BL is a PhD student with the Centre for Assistive Technology and Connected Healthcare (C.A.T.C.H), the School of Health and Related Research at the University of Sheffield. </w:t>
      </w:r>
    </w:p>
    <w:p w14:paraId="1793AF15" w14:textId="77777777" w:rsidR="009E41B6" w:rsidRPr="00E17BE1" w:rsidRDefault="009E41B6" w:rsidP="00F45B8E">
      <w:pPr>
        <w:spacing w:line="360" w:lineRule="auto"/>
        <w:jc w:val="both"/>
        <w:rPr>
          <w:rFonts w:ascii="Arial" w:hAnsi="Arial" w:cs="Arial"/>
          <w:color w:val="000000" w:themeColor="text1"/>
        </w:rPr>
      </w:pPr>
    </w:p>
    <w:p w14:paraId="485B239F" w14:textId="17183A36" w:rsidR="00F45B8E" w:rsidRPr="00E17BE1" w:rsidRDefault="00F45B8E" w:rsidP="00F45B8E">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Author Considerations </w:t>
      </w:r>
    </w:p>
    <w:p w14:paraId="6B7255D6" w14:textId="77777777"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BL created the systematic review protocol; conducted the data extraction, preparation, analysis and wrote the initial manuscript. TA assisted with the systematic review extraction, preparation, and analysis. PD, CS and LdW advised on the protocol, the data extraction, preparation, analysis, and reviewed the manuscript drafts. All authors contributed to the draft and approved the final manuscript. </w:t>
      </w:r>
    </w:p>
    <w:p w14:paraId="0705693A" w14:textId="77777777" w:rsidR="00DB1840" w:rsidRPr="00E17BE1" w:rsidRDefault="00DB1840" w:rsidP="00F45B8E">
      <w:pPr>
        <w:spacing w:line="360" w:lineRule="auto"/>
        <w:jc w:val="both"/>
        <w:rPr>
          <w:rFonts w:ascii="Arial" w:hAnsi="Arial" w:cs="Arial"/>
          <w:color w:val="000000" w:themeColor="text1"/>
        </w:rPr>
      </w:pPr>
    </w:p>
    <w:p w14:paraId="6738AA88" w14:textId="177DD7ED" w:rsidR="00F45B8E" w:rsidRPr="00E17BE1" w:rsidRDefault="00F45B8E" w:rsidP="00F45B8E">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Conflict of Interest </w:t>
      </w:r>
    </w:p>
    <w:p w14:paraId="03F314A0" w14:textId="77777777" w:rsidR="00F45B8E" w:rsidRPr="00E17BE1" w:rsidRDefault="00F45B8E" w:rsidP="00F45B8E">
      <w:pPr>
        <w:spacing w:line="360" w:lineRule="auto"/>
        <w:jc w:val="both"/>
        <w:rPr>
          <w:rFonts w:ascii="Arial" w:hAnsi="Arial" w:cs="Arial"/>
          <w:color w:val="000000" w:themeColor="text1"/>
        </w:rPr>
      </w:pPr>
      <w:r w:rsidRPr="00E17BE1">
        <w:rPr>
          <w:rFonts w:ascii="Arial" w:hAnsi="Arial" w:cs="Arial"/>
          <w:color w:val="000000" w:themeColor="text1"/>
        </w:rPr>
        <w:t xml:space="preserve">None declared  </w:t>
      </w:r>
    </w:p>
    <w:p w14:paraId="6766F439" w14:textId="5589C441" w:rsidR="00F45B8E" w:rsidRPr="00E17BE1" w:rsidRDefault="00F45B8E" w:rsidP="009E41B6">
      <w:pPr>
        <w:spacing w:line="360" w:lineRule="auto"/>
        <w:rPr>
          <w:rFonts w:ascii="Arial" w:hAnsi="Arial" w:cs="Arial"/>
          <w:color w:val="000000" w:themeColor="text1"/>
        </w:rPr>
      </w:pPr>
    </w:p>
    <w:p w14:paraId="60FFE342" w14:textId="47441CAE" w:rsidR="00F45B8E" w:rsidRPr="00E17BE1" w:rsidRDefault="00F45B8E" w:rsidP="00F45B8E">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What is already known on this topic? </w:t>
      </w:r>
    </w:p>
    <w:p w14:paraId="53BE3736" w14:textId="77777777" w:rsidR="00F45B8E" w:rsidRPr="00E17BE1" w:rsidRDefault="00F45B8E" w:rsidP="00F45B8E">
      <w:pPr>
        <w:pStyle w:val="ListParagraph"/>
        <w:numPr>
          <w:ilvl w:val="0"/>
          <w:numId w:val="8"/>
        </w:numPr>
        <w:spacing w:after="0" w:line="360" w:lineRule="auto"/>
        <w:jc w:val="both"/>
        <w:rPr>
          <w:rFonts w:ascii="Arial" w:hAnsi="Arial" w:cs="Arial"/>
          <w:color w:val="000000" w:themeColor="text1"/>
        </w:rPr>
      </w:pPr>
      <w:r w:rsidRPr="00E17BE1">
        <w:rPr>
          <w:rFonts w:ascii="Arial" w:hAnsi="Arial" w:cs="Arial"/>
          <w:color w:val="000000" w:themeColor="text1"/>
        </w:rPr>
        <w:t xml:space="preserve">Social robots have a positive impact on supporting an ageing population with dementia </w:t>
      </w:r>
    </w:p>
    <w:p w14:paraId="43590376" w14:textId="77777777" w:rsidR="00F45B8E" w:rsidRPr="00E17BE1" w:rsidRDefault="00F45B8E" w:rsidP="00F45B8E">
      <w:pPr>
        <w:pStyle w:val="ListParagraph"/>
        <w:numPr>
          <w:ilvl w:val="0"/>
          <w:numId w:val="8"/>
        </w:numPr>
        <w:spacing w:after="0" w:line="360" w:lineRule="auto"/>
        <w:jc w:val="both"/>
        <w:rPr>
          <w:rFonts w:ascii="Arial" w:hAnsi="Arial" w:cs="Arial"/>
          <w:color w:val="000000" w:themeColor="text1"/>
        </w:rPr>
      </w:pPr>
      <w:r w:rsidRPr="00E17BE1">
        <w:rPr>
          <w:rFonts w:ascii="Arial" w:hAnsi="Arial" w:cs="Arial"/>
          <w:color w:val="000000" w:themeColor="text1"/>
        </w:rPr>
        <w:t xml:space="preserve">Socially interactive robots have proven to be a useful tool when conducting therapy in children with Autism </w:t>
      </w:r>
    </w:p>
    <w:p w14:paraId="48E68E79" w14:textId="77777777" w:rsidR="00F45B8E" w:rsidRPr="00E17BE1" w:rsidRDefault="00F45B8E" w:rsidP="00F45B8E">
      <w:pPr>
        <w:pStyle w:val="ListParagraph"/>
        <w:spacing w:line="360" w:lineRule="auto"/>
        <w:jc w:val="both"/>
        <w:rPr>
          <w:rFonts w:ascii="Arial" w:hAnsi="Arial" w:cs="Arial"/>
          <w:b/>
          <w:bCs/>
          <w:color w:val="000000" w:themeColor="text1"/>
        </w:rPr>
      </w:pPr>
    </w:p>
    <w:p w14:paraId="74987022" w14:textId="1B0D2078" w:rsidR="00F45B8E" w:rsidRPr="00E17BE1" w:rsidRDefault="00F45B8E" w:rsidP="00F45B8E">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What does this study add? </w:t>
      </w:r>
    </w:p>
    <w:p w14:paraId="1712B380" w14:textId="77777777" w:rsidR="00F45B8E" w:rsidRPr="00E17BE1" w:rsidRDefault="00F45B8E" w:rsidP="00F45B8E">
      <w:pPr>
        <w:pStyle w:val="ListParagraph"/>
        <w:numPr>
          <w:ilvl w:val="0"/>
          <w:numId w:val="9"/>
        </w:numPr>
        <w:spacing w:after="0" w:line="360" w:lineRule="auto"/>
        <w:jc w:val="both"/>
        <w:rPr>
          <w:rFonts w:ascii="Arial" w:hAnsi="Arial" w:cs="Arial"/>
          <w:color w:val="000000" w:themeColor="text1"/>
        </w:rPr>
      </w:pPr>
      <w:r w:rsidRPr="00E17BE1">
        <w:rPr>
          <w:rFonts w:ascii="Arial" w:hAnsi="Arial" w:cs="Arial"/>
          <w:color w:val="000000" w:themeColor="text1"/>
        </w:rPr>
        <w:t>Social robots have the potential to reduce anxiety in children undergoing painful and distressing procedures</w:t>
      </w:r>
    </w:p>
    <w:p w14:paraId="437D05C0" w14:textId="77777777" w:rsidR="00F45B8E" w:rsidRPr="00E17BE1" w:rsidRDefault="00F45B8E" w:rsidP="00F45B8E">
      <w:pPr>
        <w:pStyle w:val="ListParagraph"/>
        <w:numPr>
          <w:ilvl w:val="0"/>
          <w:numId w:val="9"/>
        </w:numPr>
        <w:spacing w:after="0" w:line="360" w:lineRule="auto"/>
        <w:jc w:val="both"/>
        <w:rPr>
          <w:rFonts w:ascii="Arial" w:hAnsi="Arial" w:cs="Arial"/>
          <w:color w:val="000000" w:themeColor="text1"/>
        </w:rPr>
      </w:pPr>
      <w:r w:rsidRPr="00E17BE1">
        <w:rPr>
          <w:rFonts w:ascii="Arial" w:hAnsi="Arial" w:cs="Arial"/>
          <w:color w:val="000000" w:themeColor="text1"/>
        </w:rPr>
        <w:t xml:space="preserve">A variety of social robots exist with different functionalities  </w:t>
      </w:r>
    </w:p>
    <w:p w14:paraId="290CE12E" w14:textId="52031888" w:rsidR="00F45B8E" w:rsidRPr="00E17BE1" w:rsidRDefault="00F45B8E" w:rsidP="00F45B8E">
      <w:pPr>
        <w:pStyle w:val="ListParagraph"/>
        <w:numPr>
          <w:ilvl w:val="0"/>
          <w:numId w:val="9"/>
        </w:numPr>
        <w:spacing w:after="0" w:line="360" w:lineRule="auto"/>
        <w:jc w:val="both"/>
        <w:rPr>
          <w:rFonts w:ascii="Arial" w:hAnsi="Arial" w:cs="Arial"/>
          <w:color w:val="000000" w:themeColor="text1"/>
        </w:rPr>
      </w:pPr>
      <w:r w:rsidRPr="00E17BE1">
        <w:rPr>
          <w:rFonts w:ascii="Arial" w:hAnsi="Arial" w:cs="Arial"/>
          <w:color w:val="000000" w:themeColor="text1"/>
        </w:rPr>
        <w:t>Further and more in-depth research is required to understand the role of social robots in paediatric healthcare</w:t>
      </w:r>
    </w:p>
    <w:p w14:paraId="6E276658" w14:textId="1E53E8CD" w:rsidR="00F45B8E" w:rsidRPr="00E17BE1" w:rsidRDefault="007575ED" w:rsidP="007575ED">
      <w:pPr>
        <w:pStyle w:val="Heading2"/>
        <w:jc w:val="left"/>
        <w:rPr>
          <w:rFonts w:ascii="Arial" w:hAnsi="Arial" w:cs="Arial"/>
          <w:color w:val="000000" w:themeColor="text1"/>
          <w:sz w:val="28"/>
          <w:szCs w:val="28"/>
          <w:lang w:val="en-GB"/>
        </w:rPr>
      </w:pPr>
      <w:bookmarkStart w:id="64" w:name="_Toc161170756"/>
      <w:r w:rsidRPr="00E17BE1">
        <w:rPr>
          <w:rFonts w:ascii="Arial" w:hAnsi="Arial" w:cs="Arial"/>
          <w:color w:val="000000" w:themeColor="text1"/>
          <w:sz w:val="28"/>
          <w:szCs w:val="28"/>
          <w:lang w:val="en-GB"/>
        </w:rPr>
        <w:lastRenderedPageBreak/>
        <w:t>3.6</w:t>
      </w:r>
      <w:r w:rsidRPr="00E17BE1">
        <w:rPr>
          <w:rFonts w:ascii="Arial" w:hAnsi="Arial" w:cs="Arial"/>
          <w:color w:val="000000" w:themeColor="text1"/>
          <w:sz w:val="28"/>
          <w:szCs w:val="28"/>
          <w:lang w:val="en-GB"/>
        </w:rPr>
        <w:tab/>
      </w:r>
      <w:r w:rsidR="003E2346" w:rsidRPr="00E17BE1">
        <w:rPr>
          <w:rFonts w:ascii="Arial" w:hAnsi="Arial" w:cs="Arial"/>
          <w:color w:val="000000" w:themeColor="text1"/>
          <w:sz w:val="28"/>
          <w:szCs w:val="28"/>
          <w:lang w:val="en-GB"/>
        </w:rPr>
        <w:t>Reference</w:t>
      </w:r>
      <w:r w:rsidRPr="00E17BE1">
        <w:rPr>
          <w:rFonts w:ascii="Arial" w:hAnsi="Arial" w:cs="Arial"/>
          <w:color w:val="000000" w:themeColor="text1"/>
          <w:sz w:val="28"/>
          <w:szCs w:val="28"/>
          <w:lang w:val="en-GB"/>
        </w:rPr>
        <w:t>s</w:t>
      </w:r>
      <w:bookmarkEnd w:id="64"/>
      <w:r w:rsidR="003E2346" w:rsidRPr="00E17BE1">
        <w:rPr>
          <w:rFonts w:ascii="Arial" w:hAnsi="Arial" w:cs="Arial"/>
          <w:color w:val="000000" w:themeColor="text1"/>
          <w:sz w:val="28"/>
          <w:szCs w:val="28"/>
          <w:lang w:val="en-GB"/>
        </w:rPr>
        <w:t xml:space="preserve"> </w:t>
      </w:r>
    </w:p>
    <w:p w14:paraId="788E267E" w14:textId="77777777" w:rsidR="00F45B8E" w:rsidRPr="00E17BE1" w:rsidRDefault="00F45B8E" w:rsidP="00F45B8E">
      <w:pPr>
        <w:spacing w:line="240" w:lineRule="auto"/>
        <w:rPr>
          <w:rFonts w:ascii="Arial" w:hAnsi="Arial" w:cs="Arial"/>
          <w:color w:val="000000" w:themeColor="text1"/>
        </w:rPr>
      </w:pPr>
    </w:p>
    <w:p w14:paraId="0067989A"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Broekens, J., Heerink, M. and Rosendal, H., 2009. Assistive social robots in elderly care: a review.</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Gerontechnology</w:t>
      </w:r>
      <w:r w:rsidRPr="00E17BE1">
        <w:rPr>
          <w:rFonts w:ascii="Arial" w:hAnsi="Arial" w:cs="Arial"/>
          <w:color w:val="000000" w:themeColor="text1"/>
          <w:shd w:val="clear" w:color="auto" w:fill="FFFFFF"/>
        </w:rPr>
        <w:t>,</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8</w:t>
      </w:r>
      <w:r w:rsidRPr="00E17BE1">
        <w:rPr>
          <w:rFonts w:ascii="Arial" w:hAnsi="Arial" w:cs="Arial"/>
          <w:color w:val="000000" w:themeColor="text1"/>
          <w:shd w:val="clear" w:color="auto" w:fill="FFFFFF"/>
        </w:rPr>
        <w:t>(2), pp.94-103.</w:t>
      </w:r>
    </w:p>
    <w:p w14:paraId="215603EB"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Huijnen, C.A., Lexis, MA and de Witte, L.P., 2016. Matching robot KASPAR to autism spectrum disorder (ASD) therapy and educational goals.</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International Journal of Social Robotics</w:t>
      </w:r>
      <w:r w:rsidRPr="00E17BE1">
        <w:rPr>
          <w:rFonts w:ascii="Arial" w:hAnsi="Arial" w:cs="Arial"/>
          <w:color w:val="000000" w:themeColor="text1"/>
          <w:shd w:val="clear" w:color="auto" w:fill="FFFFFF"/>
        </w:rPr>
        <w:t>,</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8</w:t>
      </w:r>
      <w:r w:rsidRPr="00E17BE1">
        <w:rPr>
          <w:rFonts w:ascii="Arial" w:hAnsi="Arial" w:cs="Arial"/>
          <w:color w:val="000000" w:themeColor="text1"/>
          <w:shd w:val="clear" w:color="auto" w:fill="FFFFFF"/>
        </w:rPr>
        <w:t>(4), pp.445-455.</w:t>
      </w:r>
    </w:p>
    <w:p w14:paraId="7BE11C25"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Alemi, M., Meghdari, A., Ghanbarzadeh, A., Moghadam, L.J. and Ghanbarzadeh, A., 2014, October. Effect of utilising a humanoid robot as a therapy-assistant in reducing anger, anxiety, and depression. In</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2014 Second RSI/ISM International Conference on Robotics and Mechatronics (ICRoM)</w:t>
      </w:r>
      <w:r w:rsidRPr="00E17BE1">
        <w:rPr>
          <w:rStyle w:val="apple-converted-space"/>
          <w:rFonts w:ascii="Arial" w:hAnsi="Arial" w:cs="Arial"/>
          <w:color w:val="000000" w:themeColor="text1"/>
          <w:shd w:val="clear" w:color="auto" w:fill="FFFFFF"/>
        </w:rPr>
        <w:t> </w:t>
      </w:r>
      <w:r w:rsidRPr="00E17BE1">
        <w:rPr>
          <w:rFonts w:ascii="Arial" w:hAnsi="Arial" w:cs="Arial"/>
          <w:color w:val="000000" w:themeColor="text1"/>
          <w:shd w:val="clear" w:color="auto" w:fill="FFFFFF"/>
        </w:rPr>
        <w:t>(pp. 748-753). IEEE.</w:t>
      </w:r>
    </w:p>
    <w:p w14:paraId="0601B480"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Meghdari, A., Shariati, A., Alemi, M., Vossoughi, G.R., Eydi, A., Ahmadi, E., Mozafari, B., Amoozandeh Nobaveh, A. and Tahami, R., 2018. Arash: A social robot buddy to support children with cancer in a hospital environment.</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Proceedings of the Institution of Mechanical Engineers, Part H: Journal of Engineering in Medicine</w:t>
      </w:r>
      <w:r w:rsidRPr="00E17BE1">
        <w:rPr>
          <w:rFonts w:ascii="Arial" w:hAnsi="Arial" w:cs="Arial"/>
          <w:color w:val="000000" w:themeColor="text1"/>
          <w:shd w:val="clear" w:color="auto" w:fill="FFFFFF"/>
        </w:rPr>
        <w:t>,</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232</w:t>
      </w:r>
      <w:r w:rsidRPr="00E17BE1">
        <w:rPr>
          <w:rFonts w:ascii="Arial" w:hAnsi="Arial" w:cs="Arial"/>
          <w:color w:val="000000" w:themeColor="text1"/>
          <w:shd w:val="clear" w:color="auto" w:fill="FFFFFF"/>
        </w:rPr>
        <w:t>(6), pp.605-618.</w:t>
      </w:r>
    </w:p>
    <w:p w14:paraId="0A764C20"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DeMore, M. and Cohen, L.L., 2005. Distraction for pediatric immunisation pain: A critical review. </w:t>
      </w:r>
      <w:r w:rsidRPr="00E17BE1">
        <w:rPr>
          <w:rFonts w:ascii="Arial" w:hAnsi="Arial" w:cs="Arial"/>
          <w:i/>
          <w:iCs/>
          <w:color w:val="000000" w:themeColor="text1"/>
        </w:rPr>
        <w:t>Journal of Clinical Psychology in Medical Settings</w:t>
      </w:r>
      <w:r w:rsidRPr="00E17BE1">
        <w:rPr>
          <w:rFonts w:ascii="Arial" w:hAnsi="Arial" w:cs="Arial"/>
          <w:color w:val="000000" w:themeColor="text1"/>
          <w:shd w:val="clear" w:color="auto" w:fill="FFFFFF"/>
        </w:rPr>
        <w:t>, </w:t>
      </w:r>
      <w:r w:rsidRPr="00E17BE1">
        <w:rPr>
          <w:rFonts w:ascii="Arial" w:hAnsi="Arial" w:cs="Arial"/>
          <w:i/>
          <w:iCs/>
          <w:color w:val="000000" w:themeColor="text1"/>
        </w:rPr>
        <w:t>12</w:t>
      </w:r>
      <w:r w:rsidRPr="00E17BE1">
        <w:rPr>
          <w:rFonts w:ascii="Arial" w:hAnsi="Arial" w:cs="Arial"/>
          <w:color w:val="000000" w:themeColor="text1"/>
          <w:shd w:val="clear" w:color="auto" w:fill="FFFFFF"/>
        </w:rPr>
        <w:t>(4), pp.281-291.</w:t>
      </w:r>
    </w:p>
    <w:p w14:paraId="77530EE2"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Beran, T.N., Ramirez-Serrano, A., Vanderkooi, O.G. and Kuhn, S., 2015. Humanoid robotics in health care: An exploration of children’s and parents’ emotional reactions. </w:t>
      </w:r>
      <w:r w:rsidRPr="00E17BE1">
        <w:rPr>
          <w:rFonts w:ascii="Arial" w:hAnsi="Arial" w:cs="Arial"/>
          <w:i/>
          <w:iCs/>
          <w:color w:val="000000" w:themeColor="text1"/>
        </w:rPr>
        <w:t>Journal of health psychology</w:t>
      </w:r>
      <w:r w:rsidRPr="00E17BE1">
        <w:rPr>
          <w:rFonts w:ascii="Arial" w:hAnsi="Arial" w:cs="Arial"/>
          <w:color w:val="000000" w:themeColor="text1"/>
          <w:shd w:val="clear" w:color="auto" w:fill="FFFFFF"/>
        </w:rPr>
        <w:t>, </w:t>
      </w:r>
      <w:r w:rsidRPr="00E17BE1">
        <w:rPr>
          <w:rFonts w:ascii="Arial" w:hAnsi="Arial" w:cs="Arial"/>
          <w:i/>
          <w:iCs/>
          <w:color w:val="000000" w:themeColor="text1"/>
        </w:rPr>
        <w:t>20</w:t>
      </w:r>
      <w:r w:rsidRPr="00E17BE1">
        <w:rPr>
          <w:rFonts w:ascii="Arial" w:hAnsi="Arial" w:cs="Arial"/>
          <w:color w:val="000000" w:themeColor="text1"/>
          <w:shd w:val="clear" w:color="auto" w:fill="FFFFFF"/>
        </w:rPr>
        <w:t>(7), pp.984-989.</w:t>
      </w:r>
    </w:p>
    <w:p w14:paraId="486EFB32"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Booth, A., Sutton, A. and Papaioannou, D., 2016. </w:t>
      </w:r>
      <w:r w:rsidRPr="00E17BE1">
        <w:rPr>
          <w:rFonts w:ascii="Arial" w:hAnsi="Arial" w:cs="Arial"/>
          <w:i/>
          <w:iCs/>
          <w:color w:val="000000" w:themeColor="text1"/>
        </w:rPr>
        <w:t>Systematic approaches to a successful literature review</w:t>
      </w:r>
      <w:r w:rsidRPr="00E17BE1">
        <w:rPr>
          <w:rFonts w:ascii="Arial" w:hAnsi="Arial" w:cs="Arial"/>
          <w:color w:val="000000" w:themeColor="text1"/>
          <w:shd w:val="clear" w:color="auto" w:fill="FFFFFF"/>
        </w:rPr>
        <w:t>. Sage.</w:t>
      </w:r>
    </w:p>
    <w:p w14:paraId="64A79A2F"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Booth, A., 2008. Unpacking your literature search toolbox: on search styles and tactics. </w:t>
      </w:r>
      <w:r w:rsidRPr="00E17BE1">
        <w:rPr>
          <w:rFonts w:ascii="Arial" w:hAnsi="Arial" w:cs="Arial"/>
          <w:i/>
          <w:iCs/>
          <w:color w:val="000000" w:themeColor="text1"/>
        </w:rPr>
        <w:t>Health Information &amp; Libraries Journal</w:t>
      </w:r>
      <w:r w:rsidRPr="00E17BE1">
        <w:rPr>
          <w:rFonts w:ascii="Arial" w:hAnsi="Arial" w:cs="Arial"/>
          <w:color w:val="000000" w:themeColor="text1"/>
          <w:shd w:val="clear" w:color="auto" w:fill="FFFFFF"/>
        </w:rPr>
        <w:t>, </w:t>
      </w:r>
      <w:r w:rsidRPr="00E17BE1">
        <w:rPr>
          <w:rFonts w:ascii="Arial" w:hAnsi="Arial" w:cs="Arial"/>
          <w:i/>
          <w:iCs/>
          <w:color w:val="000000" w:themeColor="text1"/>
        </w:rPr>
        <w:t>25</w:t>
      </w:r>
      <w:r w:rsidRPr="00E17BE1">
        <w:rPr>
          <w:rFonts w:ascii="Arial" w:hAnsi="Arial" w:cs="Arial"/>
          <w:color w:val="000000" w:themeColor="text1"/>
          <w:shd w:val="clear" w:color="auto" w:fill="FFFFFF"/>
        </w:rPr>
        <w:t>(4), pp.313-317.</w:t>
      </w:r>
    </w:p>
    <w:p w14:paraId="0CD2E1EE"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Pennisi, P., Tonacci, A., Tartarisco, G., Billeci, L., Ruta, L., Gangemi, S. and Pioggia, G., 2016. Autism and social robotics: A systematic review. </w:t>
      </w:r>
      <w:r w:rsidRPr="00E17BE1">
        <w:rPr>
          <w:rFonts w:ascii="Arial" w:hAnsi="Arial" w:cs="Arial"/>
          <w:i/>
          <w:iCs/>
          <w:color w:val="000000" w:themeColor="text1"/>
        </w:rPr>
        <w:t>Autism Research</w:t>
      </w:r>
      <w:r w:rsidRPr="00E17BE1">
        <w:rPr>
          <w:rFonts w:ascii="Arial" w:hAnsi="Arial" w:cs="Arial"/>
          <w:color w:val="000000" w:themeColor="text1"/>
          <w:shd w:val="clear" w:color="auto" w:fill="FFFFFF"/>
        </w:rPr>
        <w:t>, </w:t>
      </w:r>
      <w:r w:rsidRPr="00E17BE1">
        <w:rPr>
          <w:rFonts w:ascii="Arial" w:hAnsi="Arial" w:cs="Arial"/>
          <w:i/>
          <w:iCs/>
          <w:color w:val="000000" w:themeColor="text1"/>
        </w:rPr>
        <w:t>9</w:t>
      </w:r>
      <w:r w:rsidRPr="00E17BE1">
        <w:rPr>
          <w:rFonts w:ascii="Arial" w:hAnsi="Arial" w:cs="Arial"/>
          <w:color w:val="000000" w:themeColor="text1"/>
          <w:shd w:val="clear" w:color="auto" w:fill="FFFFFF"/>
        </w:rPr>
        <w:t>(2), pp.165-183.</w:t>
      </w:r>
    </w:p>
    <w:p w14:paraId="11322DAC"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Cabibihan, J.J., Javed, H., Ang, M. and Aljunied, SM, 2013. Why robots? A survey on the roles and benefits of social robots in the therapy of children with autism. </w:t>
      </w:r>
      <w:r w:rsidRPr="00E17BE1">
        <w:rPr>
          <w:rFonts w:ascii="Arial" w:hAnsi="Arial" w:cs="Arial"/>
          <w:i/>
          <w:iCs/>
          <w:color w:val="000000" w:themeColor="text1"/>
        </w:rPr>
        <w:t>International journal of social robotics</w:t>
      </w:r>
      <w:r w:rsidRPr="00E17BE1">
        <w:rPr>
          <w:rFonts w:ascii="Arial" w:hAnsi="Arial" w:cs="Arial"/>
          <w:color w:val="000000" w:themeColor="text1"/>
          <w:shd w:val="clear" w:color="auto" w:fill="FFFFFF"/>
        </w:rPr>
        <w:t>, </w:t>
      </w:r>
      <w:r w:rsidRPr="00E17BE1">
        <w:rPr>
          <w:rFonts w:ascii="Arial" w:hAnsi="Arial" w:cs="Arial"/>
          <w:i/>
          <w:iCs/>
          <w:color w:val="000000" w:themeColor="text1"/>
        </w:rPr>
        <w:t>5</w:t>
      </w:r>
      <w:r w:rsidRPr="00E17BE1">
        <w:rPr>
          <w:rFonts w:ascii="Arial" w:hAnsi="Arial" w:cs="Arial"/>
          <w:color w:val="000000" w:themeColor="text1"/>
          <w:shd w:val="clear" w:color="auto" w:fill="FFFFFF"/>
        </w:rPr>
        <w:t>(4), pp.593-618.</w:t>
      </w:r>
    </w:p>
    <w:p w14:paraId="4D0EDA87" w14:textId="77777777" w:rsidR="00F45B8E" w:rsidRPr="00E17BE1" w:rsidRDefault="00F45B8E" w:rsidP="00F45B8E">
      <w:pPr>
        <w:pStyle w:val="ListParagraph"/>
        <w:numPr>
          <w:ilvl w:val="0"/>
          <w:numId w:val="7"/>
        </w:numPr>
        <w:spacing w:after="0" w:line="240" w:lineRule="auto"/>
        <w:rPr>
          <w:rStyle w:val="apple-converted-space"/>
          <w:rFonts w:ascii="Arial" w:hAnsi="Arial" w:cs="Arial"/>
          <w:color w:val="000000" w:themeColor="text1"/>
        </w:rPr>
      </w:pPr>
      <w:r w:rsidRPr="00E17BE1">
        <w:rPr>
          <w:rStyle w:val="element-citation"/>
          <w:rFonts w:ascii="Arial" w:hAnsi="Arial" w:cs="Arial"/>
          <w:color w:val="000000" w:themeColor="text1"/>
        </w:rPr>
        <w:t>Higgins J, Green S.</w:t>
      </w:r>
      <w:r w:rsidRPr="00E17BE1">
        <w:rPr>
          <w:rStyle w:val="apple-converted-space"/>
          <w:rFonts w:ascii="Arial" w:hAnsi="Arial" w:cs="Arial"/>
          <w:color w:val="000000" w:themeColor="text1"/>
        </w:rPr>
        <w:t>  </w:t>
      </w:r>
      <w:r w:rsidRPr="00E17BE1">
        <w:rPr>
          <w:rStyle w:val="ref-journal"/>
          <w:rFonts w:ascii="Arial" w:hAnsi="Arial" w:cs="Arial"/>
          <w:color w:val="000000" w:themeColor="text1"/>
        </w:rPr>
        <w:t>Cochrane handbook for systematic reviews of interventions. Version.</w:t>
      </w:r>
      <w:r w:rsidRPr="00E17BE1">
        <w:rPr>
          <w:rStyle w:val="apple-converted-space"/>
          <w:rFonts w:ascii="Arial" w:hAnsi="Arial" w:cs="Arial"/>
          <w:color w:val="000000" w:themeColor="text1"/>
        </w:rPr>
        <w:t> </w:t>
      </w:r>
      <w:r w:rsidRPr="00E17BE1">
        <w:rPr>
          <w:rStyle w:val="element-citation"/>
          <w:rFonts w:ascii="Arial" w:hAnsi="Arial" w:cs="Arial"/>
          <w:color w:val="000000" w:themeColor="text1"/>
        </w:rPr>
        <w:t>Oxford: The Cochrane Collaboration; 2011. [2018-06-09].</w:t>
      </w:r>
      <w:r w:rsidRPr="00E17BE1">
        <w:rPr>
          <w:rStyle w:val="apple-converted-space"/>
          <w:rFonts w:ascii="Arial" w:hAnsi="Arial" w:cs="Arial"/>
          <w:color w:val="000000" w:themeColor="text1"/>
        </w:rPr>
        <w:t>  </w:t>
      </w:r>
      <w:hyperlink r:id="rId64" w:tgtFrame="_blank" w:history="1">
        <w:r w:rsidRPr="00E17BE1">
          <w:rPr>
            <w:rStyle w:val="Hyperlink"/>
            <w:rFonts w:ascii="Arial" w:hAnsi="Arial" w:cs="Arial"/>
            <w:color w:val="000000" w:themeColor="text1"/>
          </w:rPr>
          <w:t>http://handbook-5-1.cochrane.org/</w:t>
        </w:r>
      </w:hyperlink>
      <w:r w:rsidRPr="00E17BE1">
        <w:rPr>
          <w:rStyle w:val="apple-converted-space"/>
          <w:rFonts w:ascii="Arial" w:hAnsi="Arial" w:cs="Arial"/>
          <w:color w:val="000000" w:themeColor="text1"/>
        </w:rPr>
        <w:t> </w:t>
      </w:r>
    </w:p>
    <w:p w14:paraId="4DE24BFA"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 xml:space="preserve">Critical A. Published. 2006. 10 questions to help you make sense of systematics review URL: </w:t>
      </w:r>
      <w:hyperlink r:id="rId65" w:history="1">
        <w:r w:rsidRPr="00E17BE1">
          <w:rPr>
            <w:rStyle w:val="Hyperlink"/>
            <w:rFonts w:ascii="Arial" w:hAnsi="Arial" w:cs="Arial"/>
            <w:color w:val="000000" w:themeColor="text1"/>
            <w:shd w:val="clear" w:color="auto" w:fill="FFFFFF"/>
          </w:rPr>
          <w:t>https://casp-uk.net/wp-content/uploads/2018/01/CASP-Systematic-Review-Checklist_2018.pdf</w:t>
        </w:r>
      </w:hyperlink>
      <w:r w:rsidRPr="00E17BE1">
        <w:rPr>
          <w:rFonts w:ascii="Arial" w:hAnsi="Arial" w:cs="Arial"/>
          <w:color w:val="000000" w:themeColor="text1"/>
          <w:shd w:val="clear" w:color="auto" w:fill="FFFFFF"/>
        </w:rPr>
        <w:t xml:space="preserve"> </w:t>
      </w:r>
    </w:p>
    <w:p w14:paraId="7D8994FA"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Alemi, M., Ghanbarzadeh, A., Meghdari, A. and Moghadam, L.J., 2016. Clinical application of a humanoid robot in pediatric cancer interventions. </w:t>
      </w:r>
      <w:r w:rsidRPr="00E17BE1">
        <w:rPr>
          <w:rFonts w:ascii="Arial" w:hAnsi="Arial" w:cs="Arial"/>
          <w:i/>
          <w:iCs/>
          <w:color w:val="000000" w:themeColor="text1"/>
        </w:rPr>
        <w:t>International Journal of Social Robotics</w:t>
      </w:r>
      <w:r w:rsidRPr="00E17BE1">
        <w:rPr>
          <w:rFonts w:ascii="Arial" w:hAnsi="Arial" w:cs="Arial"/>
          <w:color w:val="000000" w:themeColor="text1"/>
          <w:shd w:val="clear" w:color="auto" w:fill="FFFFFF"/>
        </w:rPr>
        <w:t>, </w:t>
      </w:r>
      <w:r w:rsidRPr="00E17BE1">
        <w:rPr>
          <w:rFonts w:ascii="Arial" w:hAnsi="Arial" w:cs="Arial"/>
          <w:i/>
          <w:iCs/>
          <w:color w:val="000000" w:themeColor="text1"/>
        </w:rPr>
        <w:t>8</w:t>
      </w:r>
      <w:r w:rsidRPr="00E17BE1">
        <w:rPr>
          <w:rFonts w:ascii="Arial" w:hAnsi="Arial" w:cs="Arial"/>
          <w:color w:val="000000" w:themeColor="text1"/>
          <w:shd w:val="clear" w:color="auto" w:fill="FFFFFF"/>
        </w:rPr>
        <w:t>(5), pp.743-759.</w:t>
      </w:r>
    </w:p>
    <w:p w14:paraId="22252EE3"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Beraldo, Gloria, Emanuele Menegatti, Valentina De Tommasi, Roberto Mancin, and Franca Benini. “A preliminary investigation of using humanoid social robots as non-pharmacological techniques with children.” In </w:t>
      </w:r>
      <w:r w:rsidRPr="00E17BE1">
        <w:rPr>
          <w:rFonts w:ascii="Arial" w:hAnsi="Arial" w:cs="Arial"/>
          <w:i/>
          <w:iCs/>
          <w:color w:val="000000" w:themeColor="text1"/>
        </w:rPr>
        <w:t>2019 IEEE International Conference on Advanced Robotics and its Social Impacts (ARSO)</w:t>
      </w:r>
      <w:r w:rsidRPr="00E17BE1">
        <w:rPr>
          <w:rFonts w:ascii="Arial" w:hAnsi="Arial" w:cs="Arial"/>
          <w:color w:val="000000" w:themeColor="text1"/>
          <w:shd w:val="clear" w:color="auto" w:fill="FFFFFF"/>
        </w:rPr>
        <w:t>, pp. 393-400. IEEE, 2019.</w:t>
      </w:r>
    </w:p>
    <w:p w14:paraId="07847BE2"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Beran, T.N., Ramirez-Serrano, A., Vanderkooi, O.G. and Kuhn, S., 2013. Reducing children’s pain and distress towards flu vaccinations: A novel and effective application of humanoid robotics. </w:t>
      </w:r>
      <w:r w:rsidRPr="00E17BE1">
        <w:rPr>
          <w:rFonts w:ascii="Arial" w:hAnsi="Arial" w:cs="Arial"/>
          <w:i/>
          <w:iCs/>
          <w:color w:val="000000" w:themeColor="text1"/>
        </w:rPr>
        <w:t>Vaccine</w:t>
      </w:r>
      <w:r w:rsidRPr="00E17BE1">
        <w:rPr>
          <w:rFonts w:ascii="Arial" w:hAnsi="Arial" w:cs="Arial"/>
          <w:color w:val="000000" w:themeColor="text1"/>
          <w:shd w:val="clear" w:color="auto" w:fill="FFFFFF"/>
        </w:rPr>
        <w:t>, </w:t>
      </w:r>
      <w:r w:rsidRPr="00E17BE1">
        <w:rPr>
          <w:rFonts w:ascii="Arial" w:hAnsi="Arial" w:cs="Arial"/>
          <w:i/>
          <w:iCs/>
          <w:color w:val="000000" w:themeColor="text1"/>
        </w:rPr>
        <w:t>31</w:t>
      </w:r>
      <w:r w:rsidRPr="00E17BE1">
        <w:rPr>
          <w:rFonts w:ascii="Arial" w:hAnsi="Arial" w:cs="Arial"/>
          <w:color w:val="000000" w:themeColor="text1"/>
          <w:shd w:val="clear" w:color="auto" w:fill="FFFFFF"/>
        </w:rPr>
        <w:t>(25), pp.2772-2777.</w:t>
      </w:r>
    </w:p>
    <w:p w14:paraId="0091302C"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Eind, Reensina, and Marcel Heerink. “Evaluation of the use of a Pleo robot at a child consultation clinic.” In </w:t>
      </w:r>
      <w:r w:rsidRPr="00E17BE1">
        <w:rPr>
          <w:rFonts w:ascii="Arial" w:hAnsi="Arial" w:cs="Arial"/>
          <w:i/>
          <w:iCs/>
          <w:color w:val="000000" w:themeColor="text1"/>
        </w:rPr>
        <w:t>Proceedings of the third international conference on social robots in therapy and education. Panama</w:t>
      </w:r>
      <w:r w:rsidRPr="00E17BE1">
        <w:rPr>
          <w:rFonts w:ascii="Arial" w:hAnsi="Arial" w:cs="Arial"/>
          <w:color w:val="000000" w:themeColor="text1"/>
          <w:shd w:val="clear" w:color="auto" w:fill="FFFFFF"/>
        </w:rPr>
        <w:t>, pp. 41-43. 2018.</w:t>
      </w:r>
    </w:p>
    <w:p w14:paraId="5CF1BBC2"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Farrier, Christian E., Jacqueline DR Pearson, and Tanya N. Beran. “Children’s fear and pain during medical procedures: A quality improvement study with a humanoid robot.” </w:t>
      </w:r>
      <w:r w:rsidRPr="00E17BE1">
        <w:rPr>
          <w:rFonts w:ascii="Arial" w:hAnsi="Arial" w:cs="Arial"/>
          <w:i/>
          <w:iCs/>
          <w:color w:val="000000" w:themeColor="text1"/>
        </w:rPr>
        <w:t>Canadian Journal of Nursing Research</w:t>
      </w:r>
      <w:r w:rsidRPr="00E17BE1">
        <w:rPr>
          <w:rFonts w:ascii="Arial" w:hAnsi="Arial" w:cs="Arial"/>
          <w:color w:val="000000" w:themeColor="text1"/>
          <w:shd w:val="clear" w:color="auto" w:fill="FFFFFF"/>
        </w:rPr>
        <w:t> (2019): 0844562119862742.</w:t>
      </w:r>
    </w:p>
    <w:p w14:paraId="40BCEF06"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lastRenderedPageBreak/>
        <w:t>Jeong, S., Logan, D.E., Goodwin, M.S., Graca, S., O’Connell, B., Goodenough, H., Anderson, L., Stenquist, N., Fitzpatrick, K., Zisook, M. and Plummer, L., 2015, March. A social robot to mitigate stress, anxiety, and pain in hospital pediatric care. In </w:t>
      </w:r>
      <w:r w:rsidRPr="00E17BE1">
        <w:rPr>
          <w:rFonts w:ascii="Arial" w:hAnsi="Arial" w:cs="Arial"/>
          <w:i/>
          <w:iCs/>
          <w:color w:val="000000" w:themeColor="text1"/>
        </w:rPr>
        <w:t>Proceedings of the Tenth Annual ACM/IEEE International Conference on Human-Robot Interaction Extended Abstracts</w:t>
      </w:r>
      <w:r w:rsidRPr="00E17BE1">
        <w:rPr>
          <w:rFonts w:ascii="Arial" w:hAnsi="Arial" w:cs="Arial"/>
          <w:color w:val="000000" w:themeColor="text1"/>
          <w:shd w:val="clear" w:color="auto" w:fill="FFFFFF"/>
        </w:rPr>
        <w:t>(pp. 103-104). ACM.)</w:t>
      </w:r>
    </w:p>
    <w:p w14:paraId="2B2A8D8D"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Jeong, S., Breazeal, C., Logan, D. and Weinstock, P., 2017, August. Huggable: Impact of embodiment on promoting verbal and physical engagement for young pediatric inpatients. In </w:t>
      </w:r>
      <w:r w:rsidRPr="00E17BE1">
        <w:rPr>
          <w:rFonts w:ascii="Arial" w:hAnsi="Arial" w:cs="Arial"/>
          <w:i/>
          <w:iCs/>
          <w:color w:val="000000" w:themeColor="text1"/>
        </w:rPr>
        <w:t>2017 26th IEEE International Symposium on Robot and Human Interactive Communication (RO-MAN)</w:t>
      </w:r>
      <w:r w:rsidRPr="00E17BE1">
        <w:rPr>
          <w:rFonts w:ascii="Arial" w:hAnsi="Arial" w:cs="Arial"/>
          <w:color w:val="000000" w:themeColor="text1"/>
          <w:shd w:val="clear" w:color="auto" w:fill="FFFFFF"/>
        </w:rPr>
        <w:t> (pp. 121-126). IEEE.</w:t>
      </w:r>
    </w:p>
    <w:p w14:paraId="1A8521EF"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Jibb, L.A., Birnie, K.A., Nathan, P.C., Beran, T.N., Hum, V., Victor, J.C. and Stinson, J.N., 2018. Using the MEDiPORT humanoid robot to reduce procedural pain and distress in children with cancer: a pilot randomised controlled trial. </w:t>
      </w:r>
      <w:r w:rsidRPr="00E17BE1">
        <w:rPr>
          <w:rFonts w:ascii="Arial" w:hAnsi="Arial" w:cs="Arial"/>
          <w:i/>
          <w:iCs/>
          <w:color w:val="000000" w:themeColor="text1"/>
        </w:rPr>
        <w:t>Pediatric blood &amp; cancer</w:t>
      </w:r>
      <w:r w:rsidRPr="00E17BE1">
        <w:rPr>
          <w:rFonts w:ascii="Arial" w:hAnsi="Arial" w:cs="Arial"/>
          <w:color w:val="000000" w:themeColor="text1"/>
          <w:shd w:val="clear" w:color="auto" w:fill="FFFFFF"/>
        </w:rPr>
        <w:t>, </w:t>
      </w:r>
      <w:r w:rsidRPr="00E17BE1">
        <w:rPr>
          <w:rFonts w:ascii="Arial" w:hAnsi="Arial" w:cs="Arial"/>
          <w:i/>
          <w:iCs/>
          <w:color w:val="000000" w:themeColor="text1"/>
        </w:rPr>
        <w:t>65</w:t>
      </w:r>
      <w:r w:rsidRPr="00E17BE1">
        <w:rPr>
          <w:rFonts w:ascii="Arial" w:hAnsi="Arial" w:cs="Arial"/>
          <w:color w:val="000000" w:themeColor="text1"/>
          <w:shd w:val="clear" w:color="auto" w:fill="FFFFFF"/>
        </w:rPr>
        <w:t>(9), p.e27242.</w:t>
      </w:r>
    </w:p>
    <w:p w14:paraId="00737AC9"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Okita, S.Y., 2013. Self–Other’s Perspective Taking: The Use of Therapeutic Robot Companions as Social Agents for Reducing Pain and Anxiety in Pediatric Patients. </w:t>
      </w:r>
      <w:r w:rsidRPr="00E17BE1">
        <w:rPr>
          <w:rFonts w:ascii="Arial" w:hAnsi="Arial" w:cs="Arial"/>
          <w:i/>
          <w:iCs/>
          <w:color w:val="000000" w:themeColor="text1"/>
        </w:rPr>
        <w:t>Cyberpsychology, Behavior, and Social Networking</w:t>
      </w:r>
      <w:r w:rsidRPr="00E17BE1">
        <w:rPr>
          <w:rFonts w:ascii="Arial" w:hAnsi="Arial" w:cs="Arial"/>
          <w:color w:val="000000" w:themeColor="text1"/>
          <w:shd w:val="clear" w:color="auto" w:fill="FFFFFF"/>
        </w:rPr>
        <w:t>, </w:t>
      </w:r>
      <w:r w:rsidRPr="00E17BE1">
        <w:rPr>
          <w:rFonts w:ascii="Arial" w:hAnsi="Arial" w:cs="Arial"/>
          <w:i/>
          <w:iCs/>
          <w:color w:val="000000" w:themeColor="text1"/>
        </w:rPr>
        <w:t>16</w:t>
      </w:r>
      <w:r w:rsidRPr="00E17BE1">
        <w:rPr>
          <w:rFonts w:ascii="Arial" w:hAnsi="Arial" w:cs="Arial"/>
          <w:color w:val="000000" w:themeColor="text1"/>
          <w:shd w:val="clear" w:color="auto" w:fill="FFFFFF"/>
        </w:rPr>
        <w:t>(6), pp.436-441.</w:t>
      </w:r>
    </w:p>
    <w:p w14:paraId="693A23E5"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Rossi, Silvia, Marwa Larafa, and Martina Ruocco. “Emotional and Behavioural Distraction by a Social Robot for Children Anxiety Reduction During Vaccination.” </w:t>
      </w:r>
      <w:r w:rsidRPr="00E17BE1">
        <w:rPr>
          <w:rFonts w:ascii="Arial" w:hAnsi="Arial" w:cs="Arial"/>
          <w:i/>
          <w:iCs/>
          <w:color w:val="000000" w:themeColor="text1"/>
        </w:rPr>
        <w:t>International Journal of Social Robotics</w:t>
      </w:r>
      <w:r w:rsidRPr="00E17BE1">
        <w:rPr>
          <w:rFonts w:ascii="Arial" w:hAnsi="Arial" w:cs="Arial"/>
          <w:color w:val="000000" w:themeColor="text1"/>
          <w:shd w:val="clear" w:color="auto" w:fill="FFFFFF"/>
        </w:rPr>
        <w:t> (2020): 1-13.</w:t>
      </w:r>
    </w:p>
    <w:p w14:paraId="767FEED7"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Trost, Margaret J., Grace Chrysilla, Jeffrey I. Gold, and Maja Matarić. “Socially-Assistive Robots Using Empathy to Reduce Pain and Distress during Peripheral IV Placement in Children.” </w:t>
      </w:r>
      <w:r w:rsidRPr="00E17BE1">
        <w:rPr>
          <w:rFonts w:ascii="Arial" w:hAnsi="Arial" w:cs="Arial"/>
          <w:i/>
          <w:iCs/>
          <w:color w:val="000000" w:themeColor="text1"/>
        </w:rPr>
        <w:t>Pain Research and Management</w:t>
      </w:r>
      <w:r w:rsidRPr="00E17BE1">
        <w:rPr>
          <w:rFonts w:ascii="Arial" w:hAnsi="Arial" w:cs="Arial"/>
          <w:color w:val="000000" w:themeColor="text1"/>
          <w:shd w:val="clear" w:color="auto" w:fill="FFFFFF"/>
        </w:rPr>
        <w:t xml:space="preserve"> (2020).</w:t>
      </w:r>
    </w:p>
    <w:p w14:paraId="24FAB3EE"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shd w:val="clear" w:color="auto" w:fill="FFFFFF"/>
        </w:rPr>
        <w:t>Kim, Elizabeth S., Lauren D. Berkovits, Emily P. Bernier, Dan Leyzberg, Frederick Shic, Rhea Paul, and Brian Scassellati. “Social robots as embedded reinforcers of social behavior in children with autism.”</w:t>
      </w:r>
      <w:r w:rsidRPr="00E17BE1">
        <w:rPr>
          <w:rStyle w:val="apple-converted-space"/>
          <w:rFonts w:ascii="Arial" w:hAnsi="Arial" w:cs="Arial"/>
          <w:color w:val="000000" w:themeColor="text1"/>
          <w:shd w:val="clear" w:color="auto" w:fill="FFFFFF"/>
        </w:rPr>
        <w:t> </w:t>
      </w:r>
      <w:r w:rsidRPr="00E17BE1">
        <w:rPr>
          <w:rFonts w:ascii="Arial" w:hAnsi="Arial" w:cs="Arial"/>
          <w:i/>
          <w:iCs/>
          <w:color w:val="000000" w:themeColor="text1"/>
        </w:rPr>
        <w:t>Journal of autism and developmental disorders</w:t>
      </w:r>
      <w:r w:rsidRPr="00E17BE1">
        <w:rPr>
          <w:rStyle w:val="apple-converted-space"/>
          <w:rFonts w:ascii="Arial" w:hAnsi="Arial" w:cs="Arial"/>
          <w:color w:val="000000" w:themeColor="text1"/>
          <w:shd w:val="clear" w:color="auto" w:fill="FFFFFF"/>
        </w:rPr>
        <w:t> </w:t>
      </w:r>
      <w:r w:rsidRPr="00E17BE1">
        <w:rPr>
          <w:rFonts w:ascii="Arial" w:hAnsi="Arial" w:cs="Arial"/>
          <w:color w:val="000000" w:themeColor="text1"/>
          <w:shd w:val="clear" w:color="auto" w:fill="FFFFFF"/>
        </w:rPr>
        <w:t>43, no. 5 (2013): 1038-1049.</w:t>
      </w:r>
    </w:p>
    <w:p w14:paraId="40D574D2" w14:textId="77777777" w:rsidR="00F45B8E" w:rsidRPr="00E17BE1" w:rsidRDefault="00F45B8E" w:rsidP="00F45B8E">
      <w:pPr>
        <w:pStyle w:val="ListParagraph"/>
        <w:numPr>
          <w:ilvl w:val="0"/>
          <w:numId w:val="7"/>
        </w:numPr>
        <w:spacing w:after="0" w:line="240" w:lineRule="auto"/>
        <w:rPr>
          <w:rFonts w:ascii="Arial" w:hAnsi="Arial" w:cs="Arial"/>
          <w:color w:val="000000" w:themeColor="text1"/>
        </w:rPr>
      </w:pPr>
      <w:r w:rsidRPr="00E17BE1">
        <w:rPr>
          <w:rFonts w:ascii="Arial" w:hAnsi="Arial" w:cs="Arial"/>
          <w:color w:val="000000" w:themeColor="text1"/>
        </w:rPr>
        <w:t>Overview ‹ Huggable: A social robot for pediatric care — MIT Media Lab n.d. https://www.media.mit.edu/projects/huggable-a-social-robot-for-pediatric-care/overview/ (accessed August 11, 2020).</w:t>
      </w:r>
    </w:p>
    <w:p w14:paraId="57EF8171" w14:textId="77777777" w:rsidR="00F45B8E" w:rsidRPr="00E17BE1" w:rsidRDefault="00F45B8E" w:rsidP="00F45B8E">
      <w:pPr>
        <w:spacing w:line="240" w:lineRule="auto"/>
        <w:rPr>
          <w:rFonts w:ascii="Arial" w:hAnsi="Arial" w:cs="Arial"/>
          <w:color w:val="000000" w:themeColor="text1"/>
        </w:rPr>
      </w:pPr>
    </w:p>
    <w:p w14:paraId="1A45AE22" w14:textId="77777777" w:rsidR="00F45B8E" w:rsidRPr="00E17BE1" w:rsidRDefault="00F45B8E" w:rsidP="00F45B8E">
      <w:pPr>
        <w:spacing w:line="240" w:lineRule="auto"/>
        <w:rPr>
          <w:rFonts w:ascii="Arial" w:hAnsi="Arial" w:cs="Arial"/>
          <w:color w:val="000000" w:themeColor="text1"/>
        </w:rPr>
      </w:pPr>
    </w:p>
    <w:p w14:paraId="7E361F45" w14:textId="77777777" w:rsidR="00F45B8E" w:rsidRPr="00E17BE1" w:rsidRDefault="00F45B8E" w:rsidP="00F45B8E">
      <w:pPr>
        <w:spacing w:line="240" w:lineRule="auto"/>
        <w:rPr>
          <w:rFonts w:ascii="Arial" w:hAnsi="Arial" w:cs="Arial"/>
          <w:color w:val="000000" w:themeColor="text1"/>
        </w:rPr>
      </w:pPr>
      <w:r w:rsidRPr="00E17BE1">
        <w:rPr>
          <w:rFonts w:ascii="Arial" w:hAnsi="Arial" w:cs="Arial"/>
          <w:color w:val="000000" w:themeColor="text1"/>
        </w:rPr>
        <w:tab/>
      </w:r>
      <w:r w:rsidRPr="00E17BE1">
        <w:rPr>
          <w:rFonts w:ascii="Arial" w:hAnsi="Arial" w:cs="Arial"/>
          <w:color w:val="000000" w:themeColor="text1"/>
        </w:rPr>
        <w:tab/>
      </w:r>
    </w:p>
    <w:p w14:paraId="7D5AA0DC" w14:textId="77777777" w:rsidR="00F45B8E" w:rsidRPr="00E17BE1" w:rsidRDefault="00F45B8E" w:rsidP="00F45B8E">
      <w:pPr>
        <w:spacing w:line="240" w:lineRule="auto"/>
        <w:rPr>
          <w:rFonts w:ascii="Arial" w:hAnsi="Arial" w:cs="Arial"/>
          <w:color w:val="000000" w:themeColor="text1"/>
        </w:rPr>
      </w:pPr>
    </w:p>
    <w:p w14:paraId="18DA0F6F" w14:textId="77777777" w:rsidR="00F45B8E" w:rsidRPr="00E17BE1" w:rsidRDefault="00F45B8E" w:rsidP="00F45B8E">
      <w:pPr>
        <w:spacing w:line="240" w:lineRule="auto"/>
        <w:rPr>
          <w:rFonts w:ascii="Arial" w:hAnsi="Arial" w:cs="Arial"/>
          <w:color w:val="000000" w:themeColor="text1"/>
        </w:rPr>
      </w:pPr>
    </w:p>
    <w:p w14:paraId="008EE461" w14:textId="77777777" w:rsidR="00F45B8E" w:rsidRPr="00E17BE1" w:rsidRDefault="00F45B8E" w:rsidP="00F45B8E">
      <w:pPr>
        <w:spacing w:line="240" w:lineRule="auto"/>
        <w:rPr>
          <w:rFonts w:ascii="Arial" w:hAnsi="Arial" w:cs="Arial"/>
          <w:color w:val="000000" w:themeColor="text1"/>
        </w:rPr>
      </w:pPr>
    </w:p>
    <w:p w14:paraId="04DC028E" w14:textId="77777777" w:rsidR="00F45B8E" w:rsidRPr="00E17BE1" w:rsidRDefault="00F45B8E" w:rsidP="00F45B8E">
      <w:pPr>
        <w:spacing w:line="360" w:lineRule="auto"/>
        <w:rPr>
          <w:rFonts w:ascii="Arial" w:hAnsi="Arial" w:cs="Arial"/>
          <w:color w:val="000000" w:themeColor="text1"/>
        </w:rPr>
      </w:pPr>
    </w:p>
    <w:p w14:paraId="71809DD5" w14:textId="7B2034A9" w:rsidR="006E3926" w:rsidRPr="00E17BE1" w:rsidRDefault="006E3926" w:rsidP="006E3926">
      <w:pPr>
        <w:pStyle w:val="NormalWeb"/>
        <w:spacing w:before="0" w:beforeAutospacing="0" w:after="0" w:afterAutospacing="0" w:line="360" w:lineRule="auto"/>
        <w:jc w:val="both"/>
        <w:rPr>
          <w:rFonts w:ascii="Arial" w:hAnsi="Arial" w:cs="Arial"/>
          <w:color w:val="000000" w:themeColor="text1"/>
        </w:rPr>
      </w:pPr>
      <w:r w:rsidRPr="00E17BE1">
        <w:rPr>
          <w:rFonts w:ascii="Arial" w:hAnsi="Arial" w:cs="Arial"/>
          <w:color w:val="000000" w:themeColor="text1"/>
        </w:rPr>
        <w:t xml:space="preserve"> </w:t>
      </w:r>
    </w:p>
    <w:p w14:paraId="43660462" w14:textId="77777777" w:rsidR="001345DB" w:rsidRPr="00E17BE1" w:rsidRDefault="001345DB">
      <w:pPr>
        <w:rPr>
          <w:rFonts w:ascii="Arial" w:hAnsi="Arial" w:cs="Arial"/>
          <w:color w:val="000000" w:themeColor="text1"/>
          <w:sz w:val="24"/>
          <w:szCs w:val="24"/>
        </w:rPr>
      </w:pPr>
      <w:r w:rsidRPr="00E17BE1">
        <w:rPr>
          <w:rFonts w:ascii="Arial" w:hAnsi="Arial" w:cs="Arial"/>
          <w:color w:val="000000" w:themeColor="text1"/>
          <w:sz w:val="24"/>
          <w:szCs w:val="24"/>
        </w:rPr>
        <w:br w:type="page"/>
      </w:r>
    </w:p>
    <w:p w14:paraId="0FCD89E5" w14:textId="38B3C3D8" w:rsidR="001345DB" w:rsidRPr="00E17BE1" w:rsidRDefault="00FC1DE0" w:rsidP="00FC1DE0">
      <w:pPr>
        <w:pStyle w:val="Heading2"/>
        <w:jc w:val="left"/>
        <w:rPr>
          <w:rFonts w:ascii="Arial" w:hAnsi="Arial" w:cs="Arial"/>
          <w:bCs w:val="0"/>
          <w:color w:val="000000" w:themeColor="text1"/>
        </w:rPr>
      </w:pPr>
      <w:bookmarkStart w:id="65" w:name="_Toc161170757"/>
      <w:r w:rsidRPr="00E17BE1">
        <w:rPr>
          <w:rFonts w:ascii="Arial" w:hAnsi="Arial" w:cs="Arial"/>
          <w:bCs w:val="0"/>
          <w:color w:val="000000" w:themeColor="text1"/>
        </w:rPr>
        <w:lastRenderedPageBreak/>
        <w:t>3.7 Extended Discussion</w:t>
      </w:r>
      <w:bookmarkEnd w:id="65"/>
      <w:r w:rsidRPr="00E17BE1">
        <w:rPr>
          <w:rFonts w:ascii="Arial" w:hAnsi="Arial" w:cs="Arial"/>
          <w:bCs w:val="0"/>
          <w:color w:val="000000" w:themeColor="text1"/>
        </w:rPr>
        <w:t xml:space="preserve"> </w:t>
      </w:r>
    </w:p>
    <w:p w14:paraId="6140086B" w14:textId="77777777" w:rsidR="00FC1DE0" w:rsidRPr="00E17BE1" w:rsidRDefault="00FC1DE0" w:rsidP="00FC1DE0">
      <w:pPr>
        <w:rPr>
          <w:sz w:val="24"/>
          <w:szCs w:val="24"/>
          <w:lang w:val="en-CA" w:eastAsia="en-CA"/>
        </w:rPr>
      </w:pPr>
    </w:p>
    <w:p w14:paraId="30D54818" w14:textId="2CE7D66A" w:rsidR="001345DB" w:rsidRPr="00E17BE1" w:rsidRDefault="001345DB" w:rsidP="001345DB">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systematic review aimed to gather evidence on the effectiveness of social robots on reducing anxiety or distress in children within a hospital or clinical environment. The review identified ten studies that met the specified inclusion criteria. Despite finding a large number of titles, studies that did not take place in a hospital or clinical environment were removed. Each study took place at a single site, which is useful when investigating effectiveness</w:t>
      </w:r>
      <w:r w:rsidR="00585F2B" w:rsidRPr="00E17BE1">
        <w:rPr>
          <w:rFonts w:ascii="Arial" w:hAnsi="Arial" w:cs="Arial"/>
          <w:color w:val="000000" w:themeColor="text1"/>
          <w:sz w:val="24"/>
          <w:szCs w:val="24"/>
        </w:rPr>
        <w:t>. T</w:t>
      </w:r>
      <w:r w:rsidRPr="00E17BE1">
        <w:rPr>
          <w:rFonts w:ascii="Arial" w:hAnsi="Arial" w:cs="Arial"/>
          <w:color w:val="000000" w:themeColor="text1"/>
          <w:sz w:val="24"/>
          <w:szCs w:val="24"/>
        </w:rPr>
        <w:t>he multi-national spread of studies helps to define the impact of the social robots in varying cultural settings. Children receiving a vaccination, or IV-line placement were the most common target population [15-16, 22-23]. The NAO robot was the most frequently used robot in the selected studies. This could be due to NAO’s autonomous abilities and the capability to personalise it</w:t>
      </w:r>
      <w:r w:rsidR="00585F2B" w:rsidRPr="00E17BE1">
        <w:rPr>
          <w:rFonts w:ascii="Arial" w:hAnsi="Arial" w:cs="Arial"/>
          <w:color w:val="000000" w:themeColor="text1"/>
          <w:sz w:val="24"/>
          <w:szCs w:val="24"/>
        </w:rPr>
        <w:t>s activities</w:t>
      </w:r>
      <w:r w:rsidRPr="00E17BE1">
        <w:rPr>
          <w:rFonts w:ascii="Arial" w:hAnsi="Arial" w:cs="Arial"/>
          <w:color w:val="000000" w:themeColor="text1"/>
          <w:sz w:val="24"/>
          <w:szCs w:val="24"/>
        </w:rPr>
        <w:t xml:space="preserve">. Each study provided evidence of programming their social robot, to adapt to their target population needs, offering a multifactorial sensory experience. The studies presented </w:t>
      </w:r>
      <w:r w:rsidR="00585F2B" w:rsidRPr="00E17BE1">
        <w:rPr>
          <w:rFonts w:ascii="Arial" w:hAnsi="Arial" w:cs="Arial"/>
          <w:color w:val="000000" w:themeColor="text1"/>
          <w:sz w:val="24"/>
          <w:szCs w:val="24"/>
        </w:rPr>
        <w:t xml:space="preserve">generally positive </w:t>
      </w:r>
      <w:r w:rsidRPr="00E17BE1">
        <w:rPr>
          <w:rFonts w:ascii="Arial" w:hAnsi="Arial" w:cs="Arial"/>
          <w:color w:val="000000" w:themeColor="text1"/>
          <w:sz w:val="24"/>
          <w:szCs w:val="24"/>
        </w:rPr>
        <w:t xml:space="preserve">changes to anxiety and distress in children with associated positive responses from parents and hospital staff, thus highlighting the opportunities for using social robots in a hospital environment to reduce anxiety levels in children. </w:t>
      </w:r>
    </w:p>
    <w:p w14:paraId="013B7F10" w14:textId="77777777" w:rsidR="001345DB" w:rsidRPr="00E17BE1" w:rsidRDefault="001345DB" w:rsidP="001345DB">
      <w:pPr>
        <w:spacing w:line="360" w:lineRule="auto"/>
        <w:jc w:val="both"/>
        <w:rPr>
          <w:rFonts w:ascii="Arial" w:hAnsi="Arial" w:cs="Arial"/>
          <w:sz w:val="24"/>
          <w:szCs w:val="24"/>
        </w:rPr>
      </w:pPr>
      <w:r w:rsidRPr="00E17BE1">
        <w:rPr>
          <w:rFonts w:ascii="Arial" w:hAnsi="Arial" w:cs="Arial"/>
          <w:sz w:val="24"/>
          <w:szCs w:val="24"/>
        </w:rPr>
        <w:t>The preliminary insights gleaned from this systematic review indicate a promising potential for social robots to mitigate anxiety and distress among children and young individuals within healthcare settings. However, a critical examination reveals the need for a cautious interpretation due to the limited number of studies available and variations in their methodological quality. This scarcity in the existing literature underscores the infancy of research in this domain, necessitating a tempered assessment of the observed effects.</w:t>
      </w:r>
    </w:p>
    <w:p w14:paraId="537BAC47" w14:textId="3608021C" w:rsidR="001345DB" w:rsidRPr="00E17BE1" w:rsidRDefault="001345DB" w:rsidP="001345DB">
      <w:pPr>
        <w:spacing w:line="360" w:lineRule="auto"/>
        <w:jc w:val="both"/>
        <w:rPr>
          <w:rFonts w:ascii="Arial" w:hAnsi="Arial" w:cs="Arial"/>
          <w:sz w:val="24"/>
          <w:szCs w:val="24"/>
        </w:rPr>
      </w:pPr>
      <w:r w:rsidRPr="00E17BE1">
        <w:rPr>
          <w:rFonts w:ascii="Arial" w:hAnsi="Arial" w:cs="Arial"/>
          <w:sz w:val="24"/>
          <w:szCs w:val="24"/>
        </w:rPr>
        <w:t>Furthermore, the emergence of ambiguous findings in three studies introduces a layer of complexity to our understanding of the relationship between social robots and paediatric anxiety. The variability in results may stem from diverse study designs, intervention protocols, or population characteristics, emphasising the need for a more nuanced exploration of contributing factors.</w:t>
      </w:r>
    </w:p>
    <w:p w14:paraId="4A8D0971" w14:textId="77777777" w:rsidR="001345DB" w:rsidRPr="00E17BE1" w:rsidRDefault="001345DB" w:rsidP="001345DB">
      <w:pPr>
        <w:spacing w:line="360" w:lineRule="auto"/>
        <w:jc w:val="both"/>
        <w:rPr>
          <w:rFonts w:ascii="Arial" w:hAnsi="Arial" w:cs="Arial"/>
          <w:sz w:val="24"/>
          <w:szCs w:val="24"/>
        </w:rPr>
      </w:pPr>
      <w:r w:rsidRPr="00E17BE1">
        <w:rPr>
          <w:rFonts w:ascii="Arial" w:hAnsi="Arial" w:cs="Arial"/>
          <w:sz w:val="24"/>
          <w:szCs w:val="24"/>
        </w:rPr>
        <w:t xml:space="preserve">In light of these challenges, a call for more extensive and rigorous research becomes imperative. A deeper dive into the multifaceted aspects of social robots' roles and </w:t>
      </w:r>
      <w:r w:rsidRPr="00E17BE1">
        <w:rPr>
          <w:rFonts w:ascii="Arial" w:hAnsi="Arial" w:cs="Arial"/>
          <w:sz w:val="24"/>
          <w:szCs w:val="24"/>
        </w:rPr>
        <w:lastRenderedPageBreak/>
        <w:t>impacts in the realm of children's healthcare is essential. This involves not only expanding the number of studies but also enhancing their methodological rigor to establish a more robust evidence base. The identified limitations serve as critical signposts, guiding researchers towards areas that require meticulous investigation and refinement.</w:t>
      </w:r>
    </w:p>
    <w:p w14:paraId="1FB0123D" w14:textId="1155EA35" w:rsidR="001345DB" w:rsidRPr="00E17BE1" w:rsidRDefault="001345DB" w:rsidP="001345DB">
      <w:pPr>
        <w:spacing w:line="360" w:lineRule="auto"/>
        <w:jc w:val="both"/>
        <w:rPr>
          <w:rFonts w:ascii="Arial" w:hAnsi="Arial" w:cs="Arial"/>
          <w:sz w:val="24"/>
          <w:szCs w:val="24"/>
        </w:rPr>
      </w:pPr>
      <w:r w:rsidRPr="00E17BE1">
        <w:rPr>
          <w:rFonts w:ascii="Arial" w:hAnsi="Arial" w:cs="Arial"/>
          <w:sz w:val="24"/>
          <w:szCs w:val="24"/>
        </w:rPr>
        <w:t xml:space="preserve">Despite these challenges, it is noteworthy that this systematic review stands as a pioneering effort, marking the inaugural attempt to systematically examine the effectiveness of social robots in alleviating anxiety or distress among children in hospital or clinical environments. While the current findings are preliminary, the significance lies in the groundwork laid for future studies. This review, with all its constraints, acts as a catalyst for the initiation and development of subsequent research endeavours, urging the scientific community to delve deeper, refine methodologies, and unravel the intricate dynamics between social robots and the well-being of paediatric patients. As a </w:t>
      </w:r>
      <w:r w:rsidR="00585F2B" w:rsidRPr="00E17BE1">
        <w:rPr>
          <w:rFonts w:ascii="Arial" w:hAnsi="Arial" w:cs="Arial"/>
          <w:sz w:val="24"/>
          <w:szCs w:val="24"/>
        </w:rPr>
        <w:t>pioneering exploration</w:t>
      </w:r>
      <w:r w:rsidRPr="00E17BE1">
        <w:rPr>
          <w:rFonts w:ascii="Arial" w:hAnsi="Arial" w:cs="Arial"/>
          <w:sz w:val="24"/>
          <w:szCs w:val="24"/>
        </w:rPr>
        <w:t xml:space="preserve"> in this evolving field, it not only highlights existing gaps but also serves as an impetus for the generation of more comprehensive insights and advancements in the utilisation of social robots for the betterment of children's healthcare experiences.</w:t>
      </w:r>
    </w:p>
    <w:p w14:paraId="7249927E" w14:textId="14368510" w:rsidR="00F45B8E" w:rsidRPr="00E17BE1" w:rsidRDefault="00F45B8E">
      <w:pPr>
        <w:rPr>
          <w:rFonts w:ascii="Arial" w:hAnsi="Arial" w:cs="Arial"/>
          <w:color w:val="000000" w:themeColor="text1"/>
          <w:sz w:val="28"/>
          <w:szCs w:val="28"/>
        </w:rPr>
      </w:pPr>
      <w:r w:rsidRPr="00E17BE1">
        <w:rPr>
          <w:rFonts w:ascii="Arial" w:hAnsi="Arial" w:cs="Arial"/>
          <w:color w:val="000000" w:themeColor="text1"/>
          <w:sz w:val="28"/>
          <w:szCs w:val="28"/>
        </w:rPr>
        <w:br w:type="page"/>
      </w:r>
    </w:p>
    <w:bookmarkStart w:id="66" w:name="_Chapter_4"/>
    <w:bookmarkStart w:id="67" w:name="_Toc161170758"/>
    <w:bookmarkEnd w:id="66"/>
    <w:p w14:paraId="4716ED43" w14:textId="77777777" w:rsidR="00A74733" w:rsidRPr="00E17BE1" w:rsidRDefault="006209CF" w:rsidP="00A74733">
      <w:pPr>
        <w:pStyle w:val="Heading1"/>
        <w:rPr>
          <w:rFonts w:ascii="Arial" w:hAnsi="Arial" w:cs="Arial"/>
          <w:b/>
          <w:bCs/>
        </w:rPr>
      </w:pPr>
      <w:r w:rsidRPr="00E17BE1">
        <w:rPr>
          <w:rFonts w:ascii="Arial" w:hAnsi="Arial" w:cs="Arial"/>
          <w:b/>
          <w:bCs/>
          <w:noProof/>
          <w:color w:val="000000" w:themeColor="text1"/>
          <w:sz w:val="44"/>
          <w:szCs w:val="44"/>
        </w:rPr>
        <w:lastRenderedPageBreak/>
        <mc:AlternateContent>
          <mc:Choice Requires="wps">
            <w:drawing>
              <wp:anchor distT="0" distB="0" distL="114300" distR="114300" simplePos="0" relativeHeight="251683840" behindDoc="1" locked="0" layoutInCell="1" allowOverlap="1" wp14:anchorId="09E04E69" wp14:editId="4CF00E47">
                <wp:simplePos x="0" y="0"/>
                <wp:positionH relativeFrom="column">
                  <wp:posOffset>-914400</wp:posOffset>
                </wp:positionH>
                <wp:positionV relativeFrom="paragraph">
                  <wp:posOffset>-942340</wp:posOffset>
                </wp:positionV>
                <wp:extent cx="7577051" cy="10743124"/>
                <wp:effectExtent l="12700" t="12700" r="17780" b="13970"/>
                <wp:wrapNone/>
                <wp:docPr id="448426773"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7A49D" id="Rectangle 1" o:spid="_x0000_s1026" style="position:absolute;margin-left:-1in;margin-top:-74.2pt;width:596.6pt;height:845.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" fillcolor="#e4e4f8" strokecolor="#e4e4f8" strokeweight="2pt"/>
            </w:pict>
          </mc:Fallback>
        </mc:AlternateContent>
      </w:r>
      <w:r w:rsidR="00FE6584" w:rsidRPr="00E17BE1">
        <w:rPr>
          <w:rFonts w:ascii="Arial" w:hAnsi="Arial" w:cs="Arial"/>
          <w:b/>
          <w:bCs/>
          <w:color w:val="000000" w:themeColor="text1"/>
          <w:sz w:val="40"/>
          <w:szCs w:val="40"/>
        </w:rPr>
        <w:t>Chapter 4</w:t>
      </w:r>
      <w:bookmarkEnd w:id="67"/>
    </w:p>
    <w:p w14:paraId="56C6B271" w14:textId="4DB22A8B" w:rsidR="0075522D" w:rsidRPr="00E17BE1" w:rsidRDefault="00FE6584" w:rsidP="00A74733">
      <w:pPr>
        <w:pStyle w:val="Heading1"/>
        <w:rPr>
          <w:rFonts w:ascii="Arial" w:hAnsi="Arial" w:cs="Arial"/>
          <w:b/>
          <w:bCs/>
        </w:rPr>
      </w:pPr>
      <w:bookmarkStart w:id="68" w:name="_Toc161170759"/>
      <w:r w:rsidRPr="00E17BE1">
        <w:rPr>
          <w:rFonts w:ascii="Arial" w:hAnsi="Arial" w:cs="Arial"/>
          <w:b/>
          <w:bCs/>
          <w:color w:val="000000" w:themeColor="text1"/>
          <w:sz w:val="72"/>
          <w:szCs w:val="72"/>
        </w:rPr>
        <w:t>Methodology and methods</w:t>
      </w:r>
      <w:bookmarkEnd w:id="68"/>
    </w:p>
    <w:p w14:paraId="7D746BAA" w14:textId="147B3C58" w:rsidR="00FE6584" w:rsidRPr="00E17BE1" w:rsidRDefault="00FE6584" w:rsidP="00DB1840">
      <w:pPr>
        <w:pStyle w:val="Heading1"/>
        <w:rPr>
          <w:rFonts w:ascii="Arial" w:hAnsi="Arial" w:cs="Arial"/>
          <w:b/>
          <w:bCs/>
          <w:color w:val="000000" w:themeColor="text1"/>
          <w:sz w:val="36"/>
          <w:szCs w:val="36"/>
        </w:rPr>
      </w:pPr>
      <w:r w:rsidRPr="00E17BE1">
        <w:rPr>
          <w:rFonts w:ascii="Arial" w:hAnsi="Arial" w:cs="Arial"/>
          <w:b/>
          <w:bCs/>
          <w:color w:val="000000" w:themeColor="text1"/>
          <w:sz w:val="36"/>
          <w:szCs w:val="36"/>
        </w:rPr>
        <w:t xml:space="preserve"> </w:t>
      </w:r>
    </w:p>
    <w:p w14:paraId="43E61545" w14:textId="77777777" w:rsidR="00B40180" w:rsidRPr="00E17BE1" w:rsidRDefault="00B40180" w:rsidP="00B40180">
      <w:pPr>
        <w:rPr>
          <w:lang w:eastAsia="en-GB"/>
        </w:rPr>
      </w:pPr>
    </w:p>
    <w:p w14:paraId="5721C045" w14:textId="2410D591" w:rsidR="00772210" w:rsidRPr="00E17BE1" w:rsidRDefault="00772210" w:rsidP="00772210">
      <w:pPr>
        <w:spacing w:line="360" w:lineRule="auto"/>
        <w:jc w:val="both"/>
        <w:rPr>
          <w:rFonts w:ascii="Arial" w:hAnsi="Arial" w:cs="Arial"/>
          <w:color w:val="000000" w:themeColor="text1"/>
          <w:sz w:val="24"/>
          <w:szCs w:val="24"/>
        </w:rPr>
      </w:pPr>
    </w:p>
    <w:p w14:paraId="7AB366A7" w14:textId="3C89A4EF" w:rsidR="00772210" w:rsidRPr="00E17BE1" w:rsidRDefault="00772210" w:rsidP="00772210">
      <w:pPr>
        <w:spacing w:line="360" w:lineRule="auto"/>
        <w:jc w:val="both"/>
        <w:rPr>
          <w:rFonts w:ascii="Arial" w:hAnsi="Arial" w:cs="Arial"/>
          <w:color w:val="000000" w:themeColor="text1"/>
          <w:sz w:val="24"/>
          <w:szCs w:val="24"/>
        </w:rPr>
      </w:pPr>
    </w:p>
    <w:p w14:paraId="00000148" w14:textId="77777777" w:rsidR="00772210" w:rsidRPr="00E17BE1" w:rsidRDefault="00772210" w:rsidP="00772210">
      <w:pPr>
        <w:spacing w:line="360" w:lineRule="auto"/>
        <w:jc w:val="both"/>
        <w:rPr>
          <w:rFonts w:ascii="Arial" w:hAnsi="Arial" w:cs="Arial"/>
          <w:color w:val="000000" w:themeColor="text1"/>
          <w:sz w:val="24"/>
          <w:szCs w:val="24"/>
        </w:rPr>
      </w:pPr>
    </w:p>
    <w:p w14:paraId="2CAC050A" w14:textId="77777777" w:rsidR="00772210" w:rsidRPr="00E17BE1" w:rsidRDefault="00772210" w:rsidP="00772210">
      <w:pPr>
        <w:spacing w:line="360" w:lineRule="auto"/>
        <w:jc w:val="both"/>
        <w:rPr>
          <w:rFonts w:ascii="Arial" w:hAnsi="Arial" w:cs="Arial"/>
          <w:color w:val="000000" w:themeColor="text1"/>
          <w:sz w:val="24"/>
          <w:szCs w:val="24"/>
        </w:rPr>
      </w:pPr>
    </w:p>
    <w:p w14:paraId="5AABBF66" w14:textId="3582A848" w:rsidR="00772210" w:rsidRPr="00E17BE1" w:rsidRDefault="00772210" w:rsidP="00772210">
      <w:pPr>
        <w:spacing w:line="360" w:lineRule="auto"/>
        <w:jc w:val="both"/>
        <w:rPr>
          <w:rFonts w:ascii="Arial" w:hAnsi="Arial" w:cs="Arial"/>
          <w:color w:val="000000" w:themeColor="text1"/>
          <w:sz w:val="24"/>
          <w:szCs w:val="24"/>
        </w:rPr>
      </w:pPr>
    </w:p>
    <w:p w14:paraId="23406679" w14:textId="77777777" w:rsidR="00772210" w:rsidRPr="00E17BE1" w:rsidRDefault="00772210" w:rsidP="00772210">
      <w:pPr>
        <w:spacing w:line="360" w:lineRule="auto"/>
        <w:jc w:val="both"/>
        <w:rPr>
          <w:rFonts w:ascii="Arial" w:hAnsi="Arial" w:cs="Arial"/>
          <w:color w:val="000000" w:themeColor="text1"/>
          <w:sz w:val="24"/>
          <w:szCs w:val="24"/>
        </w:rPr>
      </w:pPr>
    </w:p>
    <w:p w14:paraId="546DE3E5" w14:textId="77777777" w:rsidR="00A74733" w:rsidRPr="00E17BE1" w:rsidRDefault="00A74733" w:rsidP="00772210">
      <w:pPr>
        <w:spacing w:line="360" w:lineRule="auto"/>
        <w:jc w:val="both"/>
        <w:rPr>
          <w:rFonts w:ascii="Arial" w:hAnsi="Arial" w:cs="Arial"/>
          <w:color w:val="000000" w:themeColor="text1"/>
          <w:sz w:val="24"/>
          <w:szCs w:val="24"/>
        </w:rPr>
      </w:pPr>
    </w:p>
    <w:p w14:paraId="4705D553" w14:textId="77777777" w:rsidR="00A74733" w:rsidRPr="00E17BE1" w:rsidRDefault="00A74733" w:rsidP="00772210">
      <w:pPr>
        <w:spacing w:line="360" w:lineRule="auto"/>
        <w:jc w:val="both"/>
        <w:rPr>
          <w:rFonts w:ascii="Arial" w:hAnsi="Arial" w:cs="Arial"/>
          <w:color w:val="000000" w:themeColor="text1"/>
          <w:sz w:val="24"/>
          <w:szCs w:val="24"/>
        </w:rPr>
      </w:pPr>
    </w:p>
    <w:p w14:paraId="2F729671" w14:textId="77777777" w:rsidR="00A74733" w:rsidRPr="00E17BE1" w:rsidRDefault="00A74733" w:rsidP="00772210">
      <w:pPr>
        <w:spacing w:line="360" w:lineRule="auto"/>
        <w:jc w:val="both"/>
        <w:rPr>
          <w:rFonts w:ascii="Arial" w:hAnsi="Arial" w:cs="Arial"/>
          <w:color w:val="000000" w:themeColor="text1"/>
          <w:sz w:val="24"/>
          <w:szCs w:val="24"/>
        </w:rPr>
      </w:pPr>
    </w:p>
    <w:p w14:paraId="20A93591" w14:textId="77777777" w:rsidR="00A74733" w:rsidRPr="00E17BE1" w:rsidRDefault="00A74733" w:rsidP="00772210">
      <w:pPr>
        <w:spacing w:line="360" w:lineRule="auto"/>
        <w:jc w:val="both"/>
        <w:rPr>
          <w:rFonts w:ascii="Arial" w:hAnsi="Arial" w:cs="Arial"/>
          <w:color w:val="000000" w:themeColor="text1"/>
          <w:sz w:val="24"/>
          <w:szCs w:val="24"/>
        </w:rPr>
      </w:pPr>
    </w:p>
    <w:p w14:paraId="33426A88" w14:textId="77777777" w:rsidR="00A74733" w:rsidRPr="00E17BE1" w:rsidRDefault="00A74733" w:rsidP="00772210">
      <w:pPr>
        <w:spacing w:line="360" w:lineRule="auto"/>
        <w:jc w:val="both"/>
        <w:rPr>
          <w:rFonts w:ascii="Arial" w:hAnsi="Arial" w:cs="Arial"/>
          <w:color w:val="000000" w:themeColor="text1"/>
          <w:sz w:val="24"/>
          <w:szCs w:val="24"/>
        </w:rPr>
      </w:pPr>
    </w:p>
    <w:p w14:paraId="4379FE3D" w14:textId="77777777" w:rsidR="00A74733" w:rsidRPr="00E17BE1" w:rsidRDefault="00A74733" w:rsidP="00772210">
      <w:pPr>
        <w:spacing w:line="360" w:lineRule="auto"/>
        <w:jc w:val="both"/>
        <w:rPr>
          <w:rFonts w:ascii="Arial" w:hAnsi="Arial" w:cs="Arial"/>
          <w:color w:val="000000" w:themeColor="text1"/>
          <w:sz w:val="24"/>
          <w:szCs w:val="24"/>
        </w:rPr>
      </w:pPr>
    </w:p>
    <w:p w14:paraId="5682C718" w14:textId="3A1B4114" w:rsidR="00772210" w:rsidRPr="00E17BE1" w:rsidRDefault="00772210" w:rsidP="00772210">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chapter details the methods used throughout the thesis to collect and analyses data, including sampling processes and ethical considerations. </w:t>
      </w:r>
    </w:p>
    <w:p w14:paraId="4A27A0F1" w14:textId="14B156AC" w:rsidR="00FE6584" w:rsidRPr="00E17BE1" w:rsidRDefault="00FE6584" w:rsidP="00FE6584">
      <w:pPr>
        <w:spacing w:line="360" w:lineRule="auto"/>
        <w:rPr>
          <w:rFonts w:ascii="Arial" w:hAnsi="Arial" w:cs="Arial"/>
        </w:rPr>
      </w:pPr>
    </w:p>
    <w:p w14:paraId="6D56161D" w14:textId="573C72AA" w:rsidR="00FE6584" w:rsidRPr="00E17BE1" w:rsidRDefault="00FE6584" w:rsidP="00FE6584">
      <w:pPr>
        <w:spacing w:line="360" w:lineRule="auto"/>
        <w:rPr>
          <w:rFonts w:ascii="Arial" w:hAnsi="Arial" w:cs="Arial"/>
        </w:rPr>
      </w:pPr>
    </w:p>
    <w:p w14:paraId="47D4901C" w14:textId="7256BA94" w:rsidR="00B40180" w:rsidRPr="00E17BE1" w:rsidRDefault="00B40180">
      <w:pPr>
        <w:rPr>
          <w:rFonts w:ascii="Arial" w:hAnsi="Arial" w:cs="Arial"/>
          <w:b/>
          <w:bCs/>
          <w:sz w:val="28"/>
          <w:szCs w:val="28"/>
        </w:rPr>
      </w:pPr>
      <w:r w:rsidRPr="00E17BE1">
        <w:rPr>
          <w:rFonts w:ascii="Arial" w:hAnsi="Arial" w:cs="Arial"/>
          <w:noProof/>
          <w:color w:val="000000" w:themeColor="text1"/>
          <w:sz w:val="24"/>
          <w:szCs w:val="24"/>
        </w:rPr>
        <w:drawing>
          <wp:anchor distT="0" distB="0" distL="114300" distR="114300" simplePos="0" relativeHeight="251711488" behindDoc="0" locked="0" layoutInCell="1" allowOverlap="1" wp14:anchorId="3D9E8A75" wp14:editId="20E8D52E">
            <wp:simplePos x="0" y="0"/>
            <wp:positionH relativeFrom="column">
              <wp:posOffset>2240794</wp:posOffset>
            </wp:positionH>
            <wp:positionV relativeFrom="paragraph">
              <wp:posOffset>-481587</wp:posOffset>
            </wp:positionV>
            <wp:extent cx="914400" cy="914400"/>
            <wp:effectExtent l="0" t="0" r="0" b="0"/>
            <wp:wrapSquare wrapText="bothSides"/>
            <wp:docPr id="2081726043" name="Graphic 2081726043"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b/>
          <w:bCs/>
          <w:sz w:val="28"/>
          <w:szCs w:val="28"/>
        </w:rPr>
        <w:br w:type="page"/>
      </w:r>
    </w:p>
    <w:p w14:paraId="626B4FCB" w14:textId="2EEF9B2E" w:rsidR="00DB1840" w:rsidRPr="00E17BE1" w:rsidRDefault="00FE6584" w:rsidP="008A5BA7">
      <w:pPr>
        <w:pStyle w:val="Heading2"/>
        <w:jc w:val="left"/>
        <w:rPr>
          <w:rFonts w:ascii="Arial" w:hAnsi="Arial" w:cs="Arial"/>
          <w:b w:val="0"/>
          <w:bCs w:val="0"/>
          <w:color w:val="000000" w:themeColor="text1"/>
          <w:sz w:val="28"/>
          <w:szCs w:val="28"/>
        </w:rPr>
      </w:pPr>
      <w:bookmarkStart w:id="69" w:name="_Toc161170760"/>
      <w:r w:rsidRPr="00E17BE1">
        <w:rPr>
          <w:rFonts w:ascii="Arial" w:hAnsi="Arial" w:cs="Arial"/>
          <w:color w:val="000000" w:themeColor="text1"/>
          <w:sz w:val="28"/>
          <w:szCs w:val="28"/>
          <w:lang w:val="en-GB"/>
        </w:rPr>
        <w:lastRenderedPageBreak/>
        <w:t xml:space="preserve">4.1 </w:t>
      </w:r>
      <w:r w:rsidRPr="00E17BE1">
        <w:rPr>
          <w:rFonts w:ascii="Arial" w:hAnsi="Arial" w:cs="Arial"/>
          <w:color w:val="000000" w:themeColor="text1"/>
          <w:sz w:val="28"/>
          <w:szCs w:val="28"/>
          <w:lang w:val="en-GB"/>
        </w:rPr>
        <w:tab/>
        <w:t>Introduction</w:t>
      </w:r>
      <w:bookmarkEnd w:id="69"/>
      <w:r w:rsidRPr="00E17BE1">
        <w:rPr>
          <w:rFonts w:ascii="Arial" w:hAnsi="Arial" w:cs="Arial"/>
          <w:color w:val="000000" w:themeColor="text1"/>
          <w:sz w:val="28"/>
          <w:szCs w:val="28"/>
          <w:lang w:val="en-GB"/>
        </w:rPr>
        <w:t xml:space="preserve"> </w:t>
      </w:r>
    </w:p>
    <w:p w14:paraId="6CDBF2DB" w14:textId="77777777" w:rsidR="008A5BA7" w:rsidRPr="00E17BE1" w:rsidRDefault="008A5BA7" w:rsidP="008A5BA7">
      <w:pPr>
        <w:rPr>
          <w:lang w:eastAsia="en-GB"/>
        </w:rPr>
      </w:pPr>
    </w:p>
    <w:p w14:paraId="4CC1B7B6" w14:textId="51DA4014" w:rsidR="007575ED" w:rsidRPr="00E17BE1" w:rsidRDefault="00237299" w:rsidP="0075522D">
      <w:pPr>
        <w:spacing w:line="360" w:lineRule="auto"/>
        <w:jc w:val="both"/>
        <w:rPr>
          <w:rFonts w:ascii="Arial" w:hAnsi="Arial" w:cs="Arial"/>
          <w:sz w:val="24"/>
          <w:szCs w:val="24"/>
        </w:rPr>
      </w:pPr>
      <w:r w:rsidRPr="00E17BE1">
        <w:rPr>
          <w:rFonts w:ascii="Arial" w:hAnsi="Arial" w:cs="Arial"/>
          <w:sz w:val="24"/>
          <w:szCs w:val="24"/>
        </w:rPr>
        <w:t xml:space="preserve">Chapters 2 and 3 of this </w:t>
      </w:r>
      <w:r w:rsidR="002D4A54" w:rsidRPr="00E17BE1">
        <w:rPr>
          <w:rFonts w:ascii="Arial" w:hAnsi="Arial" w:cs="Arial"/>
          <w:sz w:val="24"/>
          <w:szCs w:val="24"/>
        </w:rPr>
        <w:t xml:space="preserve">thesis reported on </w:t>
      </w:r>
      <w:r w:rsidRPr="00E17BE1">
        <w:rPr>
          <w:rFonts w:ascii="Arial" w:hAnsi="Arial" w:cs="Arial"/>
          <w:sz w:val="24"/>
          <w:szCs w:val="24"/>
        </w:rPr>
        <w:t xml:space="preserve">the </w:t>
      </w:r>
      <w:r w:rsidR="002D4A54" w:rsidRPr="00E17BE1">
        <w:rPr>
          <w:rFonts w:ascii="Arial" w:hAnsi="Arial" w:cs="Arial"/>
          <w:sz w:val="24"/>
          <w:szCs w:val="24"/>
        </w:rPr>
        <w:t xml:space="preserve">study background from the </w:t>
      </w:r>
      <w:r w:rsidRPr="00E17BE1">
        <w:rPr>
          <w:rFonts w:ascii="Arial" w:hAnsi="Arial" w:cs="Arial"/>
          <w:sz w:val="24"/>
          <w:szCs w:val="24"/>
        </w:rPr>
        <w:t xml:space="preserve">existing literature and conducted a systematic review, revealing notable gaps in research related to paediatric patients and the nuanced dynamics of play and interaction with social robots. While previous studies have suggested the potential of social robots as a promising intervention for </w:t>
      </w:r>
      <w:r w:rsidR="002D4A54" w:rsidRPr="00E17BE1">
        <w:rPr>
          <w:rFonts w:ascii="Arial" w:hAnsi="Arial" w:cs="Arial"/>
          <w:sz w:val="24"/>
          <w:szCs w:val="24"/>
        </w:rPr>
        <w:t xml:space="preserve">addressing </w:t>
      </w:r>
      <w:r w:rsidRPr="00E17BE1">
        <w:rPr>
          <w:rFonts w:ascii="Arial" w:hAnsi="Arial" w:cs="Arial"/>
          <w:sz w:val="24"/>
          <w:szCs w:val="24"/>
        </w:rPr>
        <w:t xml:space="preserve">negative emotions and </w:t>
      </w:r>
      <w:r w:rsidR="002D4A54" w:rsidRPr="00E17BE1">
        <w:rPr>
          <w:rFonts w:ascii="Arial" w:hAnsi="Arial" w:cs="Arial"/>
          <w:sz w:val="24"/>
          <w:szCs w:val="24"/>
        </w:rPr>
        <w:t xml:space="preserve">improving </w:t>
      </w:r>
      <w:r w:rsidRPr="00E17BE1">
        <w:rPr>
          <w:rFonts w:ascii="Arial" w:hAnsi="Arial" w:cs="Arial"/>
          <w:sz w:val="24"/>
          <w:szCs w:val="24"/>
        </w:rPr>
        <w:t>moods in children, critical questions remain unanswered. The literature underscored the need for a deeper exploration of how children engage with social robots in stressful healthcare environments and the multifaceted impacts on children, parents, healthcare professionals, and the overall setting. This synthesis of literature, informed by the systematic review, served as the cornerstone for shaping the research design. It not only identified key variables but also highlighted the limitations in existing studies, guiding the formulation of research questions and the development of a comprehensive study design aimed at addressing these critical gaps in the current understanding of social robot interactions in paediatric healthcare contexts.</w:t>
      </w:r>
    </w:p>
    <w:p w14:paraId="6FFFA2CF" w14:textId="188A4D2E" w:rsidR="00237299" w:rsidRPr="00E17BE1" w:rsidRDefault="00237299" w:rsidP="0031667C">
      <w:pPr>
        <w:spacing w:line="360" w:lineRule="auto"/>
        <w:jc w:val="both"/>
        <w:rPr>
          <w:rFonts w:ascii="Arial" w:hAnsi="Arial" w:cs="Arial"/>
          <w:sz w:val="24"/>
          <w:szCs w:val="24"/>
        </w:rPr>
      </w:pPr>
      <w:r w:rsidRPr="00E17BE1">
        <w:rPr>
          <w:rFonts w:ascii="Arial" w:hAnsi="Arial" w:cs="Arial"/>
          <w:sz w:val="24"/>
          <w:szCs w:val="24"/>
        </w:rPr>
        <w:t>The literature review yielded valuable lessons that were integrated into the observational study design. Firstly, insights from existing studies emphasised the need for a child-centric approach, recognising the unique ways in which paediatric patients engage with social robots. This understanding influenced the choice of qualitative methods, particularly participant observation, enabling a detailed exploration of children's behaviours and interactions in real-time</w:t>
      </w:r>
      <w:r w:rsidR="0031667C" w:rsidRPr="00E17BE1">
        <w:rPr>
          <w:rFonts w:ascii="Arial" w:hAnsi="Arial" w:cs="Arial"/>
          <w:sz w:val="24"/>
          <w:szCs w:val="24"/>
        </w:rPr>
        <w:t xml:space="preserve"> rather than semi-structured interviews with children or questionnaire alone</w:t>
      </w:r>
      <w:r w:rsidRPr="00E17BE1">
        <w:rPr>
          <w:rFonts w:ascii="Arial" w:hAnsi="Arial" w:cs="Arial"/>
          <w:sz w:val="24"/>
          <w:szCs w:val="24"/>
        </w:rPr>
        <w:t xml:space="preserve">. Secondly, the literature underscored the significance of assessing the impact of social robots not only on children but also on parents, healthcare professionals, and the broader healthcare setting. </w:t>
      </w:r>
      <w:r w:rsidR="001758FD" w:rsidRPr="00E17BE1">
        <w:rPr>
          <w:rFonts w:ascii="Arial" w:hAnsi="Arial" w:cs="Arial"/>
          <w:sz w:val="24"/>
          <w:szCs w:val="24"/>
        </w:rPr>
        <w:t>Some</w:t>
      </w:r>
      <w:r w:rsidR="0031667C" w:rsidRPr="00E17BE1">
        <w:rPr>
          <w:rFonts w:ascii="Arial" w:hAnsi="Arial" w:cs="Arial"/>
          <w:sz w:val="24"/>
          <w:szCs w:val="24"/>
        </w:rPr>
        <w:t xml:space="preserve"> studies in the literature review only took </w:t>
      </w:r>
      <w:r w:rsidR="001758FD" w:rsidRPr="00E17BE1">
        <w:rPr>
          <w:rFonts w:ascii="Arial" w:hAnsi="Arial" w:cs="Arial"/>
          <w:sz w:val="24"/>
          <w:szCs w:val="24"/>
        </w:rPr>
        <w:t>account of</w:t>
      </w:r>
      <w:r w:rsidR="0031667C" w:rsidRPr="00E17BE1">
        <w:rPr>
          <w:rFonts w:ascii="Arial" w:hAnsi="Arial" w:cs="Arial"/>
          <w:sz w:val="24"/>
          <w:szCs w:val="24"/>
        </w:rPr>
        <w:t xml:space="preserve"> staff or parents’ point of view. By broadening the </w:t>
      </w:r>
      <w:r w:rsidRPr="00E17BE1">
        <w:rPr>
          <w:rFonts w:ascii="Arial" w:hAnsi="Arial" w:cs="Arial"/>
          <w:sz w:val="24"/>
          <w:szCs w:val="24"/>
        </w:rPr>
        <w:t>perspective</w:t>
      </w:r>
      <w:r w:rsidR="0031667C" w:rsidRPr="00E17BE1">
        <w:rPr>
          <w:rFonts w:ascii="Arial" w:hAnsi="Arial" w:cs="Arial"/>
          <w:sz w:val="24"/>
          <w:szCs w:val="24"/>
        </w:rPr>
        <w:t>s</w:t>
      </w:r>
      <w:r w:rsidRPr="00E17BE1">
        <w:rPr>
          <w:rFonts w:ascii="Arial" w:hAnsi="Arial" w:cs="Arial"/>
          <w:sz w:val="24"/>
          <w:szCs w:val="24"/>
        </w:rPr>
        <w:t xml:space="preserve"> </w:t>
      </w:r>
      <w:r w:rsidR="0031667C" w:rsidRPr="00E17BE1">
        <w:rPr>
          <w:rFonts w:ascii="Arial" w:hAnsi="Arial" w:cs="Arial"/>
          <w:sz w:val="24"/>
          <w:szCs w:val="24"/>
        </w:rPr>
        <w:t>it led to</w:t>
      </w:r>
      <w:r w:rsidRPr="00E17BE1">
        <w:rPr>
          <w:rFonts w:ascii="Arial" w:hAnsi="Arial" w:cs="Arial"/>
          <w:sz w:val="24"/>
          <w:szCs w:val="24"/>
        </w:rPr>
        <w:t xml:space="preserve"> the decision to conduct in-depth interviews with healthcare professionals, offering a holistic understanding of the implications and potential challenges associated with introducing social robots in a healthcare environment.</w:t>
      </w:r>
    </w:p>
    <w:p w14:paraId="3D15C999" w14:textId="77777777" w:rsidR="00237299" w:rsidRPr="00E17BE1" w:rsidRDefault="00237299" w:rsidP="0031667C">
      <w:pPr>
        <w:spacing w:line="360" w:lineRule="auto"/>
        <w:jc w:val="both"/>
        <w:rPr>
          <w:rFonts w:ascii="Arial" w:hAnsi="Arial" w:cs="Arial"/>
          <w:sz w:val="24"/>
          <w:szCs w:val="24"/>
        </w:rPr>
      </w:pPr>
      <w:r w:rsidRPr="00E17BE1">
        <w:rPr>
          <w:rFonts w:ascii="Arial" w:hAnsi="Arial" w:cs="Arial"/>
          <w:sz w:val="24"/>
          <w:szCs w:val="24"/>
        </w:rPr>
        <w:t xml:space="preserve">Additionally, the literature highlighted the importance of considering the stressors inherent in healthcare settings and how they might influence a child's interaction with a social robot. This insight guided the meticulous collection of observational data, </w:t>
      </w:r>
      <w:r w:rsidRPr="00E17BE1">
        <w:rPr>
          <w:rFonts w:ascii="Arial" w:hAnsi="Arial" w:cs="Arial"/>
          <w:sz w:val="24"/>
          <w:szCs w:val="24"/>
        </w:rPr>
        <w:lastRenderedPageBreak/>
        <w:t>including video and audio recordings, to capture the subtleties of these interactions and any variations in response under different circumstances.</w:t>
      </w:r>
    </w:p>
    <w:p w14:paraId="4E950FD4" w14:textId="0CBF9071" w:rsidR="00237299" w:rsidRPr="00E17BE1" w:rsidRDefault="00237299" w:rsidP="00237299">
      <w:pPr>
        <w:spacing w:line="360" w:lineRule="auto"/>
        <w:jc w:val="both"/>
        <w:rPr>
          <w:rFonts w:ascii="Arial" w:hAnsi="Arial" w:cs="Arial"/>
          <w:sz w:val="24"/>
          <w:szCs w:val="24"/>
        </w:rPr>
      </w:pPr>
      <w:r w:rsidRPr="00E17BE1">
        <w:rPr>
          <w:rFonts w:ascii="Arial" w:hAnsi="Arial" w:cs="Arial"/>
          <w:sz w:val="24"/>
          <w:szCs w:val="24"/>
        </w:rPr>
        <w:t>Furthermore, the literature review revealed gaps in the understanding of specific types of play and interaction with social robots in paediatric settings. To address this, the observational study incorporated a detailed analysis of play patterns, building on existing knowledge while exploring novel aspects of the child-robot interaction. In essence, the literature review served as a compass, steering the observational study towards a</w:t>
      </w:r>
      <w:r w:rsidR="001758FD" w:rsidRPr="00E17BE1">
        <w:rPr>
          <w:rFonts w:ascii="Arial" w:hAnsi="Arial" w:cs="Arial"/>
          <w:sz w:val="24"/>
          <w:szCs w:val="24"/>
        </w:rPr>
        <w:t>n</w:t>
      </w:r>
      <w:r w:rsidRPr="00E17BE1">
        <w:rPr>
          <w:rFonts w:ascii="Arial" w:hAnsi="Arial" w:cs="Arial"/>
          <w:sz w:val="24"/>
          <w:szCs w:val="24"/>
        </w:rPr>
        <w:t xml:space="preserve"> exploration of the complexities identified in prior research. By incorporating these lessons, the observational study aimed to contribute not only to the academic understanding of social robot interactions but also to the practical considerations of implementing such technology in paediatric healthcare contexts.</w:t>
      </w:r>
    </w:p>
    <w:p w14:paraId="09268F4C" w14:textId="071AB4CC"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This chapter beings with the research questions, aims, and objectives and considers the underpinning theories and methodology of the research.   </w:t>
      </w:r>
    </w:p>
    <w:p w14:paraId="2753F9AD" w14:textId="77777777" w:rsidR="00FE6584" w:rsidRPr="00E17BE1" w:rsidRDefault="00FE6584" w:rsidP="0075522D">
      <w:pPr>
        <w:spacing w:line="360" w:lineRule="auto"/>
        <w:jc w:val="both"/>
        <w:rPr>
          <w:rFonts w:ascii="Arial" w:hAnsi="Arial" w:cs="Arial"/>
          <w:sz w:val="24"/>
          <w:szCs w:val="24"/>
        </w:rPr>
      </w:pPr>
    </w:p>
    <w:p w14:paraId="5C088679" w14:textId="3EB1ACDD" w:rsidR="00DB1840" w:rsidRPr="00E17BE1" w:rsidRDefault="00FE6584" w:rsidP="007575ED">
      <w:pPr>
        <w:pStyle w:val="Heading2"/>
        <w:spacing w:line="360" w:lineRule="auto"/>
        <w:jc w:val="left"/>
        <w:rPr>
          <w:rFonts w:ascii="Arial" w:hAnsi="Arial" w:cs="Arial"/>
          <w:sz w:val="28"/>
          <w:szCs w:val="28"/>
          <w:lang w:val="en-GB"/>
        </w:rPr>
      </w:pPr>
      <w:bookmarkStart w:id="70" w:name="_Toc161170761"/>
      <w:r w:rsidRPr="00E17BE1">
        <w:rPr>
          <w:rFonts w:ascii="Arial" w:hAnsi="Arial" w:cs="Arial"/>
          <w:sz w:val="28"/>
          <w:szCs w:val="28"/>
          <w:lang w:val="en-GB"/>
        </w:rPr>
        <w:t>4.2</w:t>
      </w:r>
      <w:r w:rsidRPr="00E17BE1">
        <w:rPr>
          <w:rFonts w:ascii="Arial" w:hAnsi="Arial" w:cs="Arial"/>
          <w:sz w:val="28"/>
          <w:szCs w:val="28"/>
          <w:lang w:val="en-GB"/>
        </w:rPr>
        <w:tab/>
        <w:t>Research Questions, Aims and Objectives</w:t>
      </w:r>
      <w:bookmarkEnd w:id="70"/>
    </w:p>
    <w:p w14:paraId="488C01A0" w14:textId="49E11C53"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Research questions:</w:t>
      </w:r>
    </w:p>
    <w:p w14:paraId="3E2726D9" w14:textId="77777777" w:rsidR="00FE6584" w:rsidRPr="00E17BE1" w:rsidRDefault="00FE6584" w:rsidP="0075522D">
      <w:pPr>
        <w:pStyle w:val="ListParagraph"/>
        <w:numPr>
          <w:ilvl w:val="0"/>
          <w:numId w:val="11"/>
        </w:numPr>
        <w:spacing w:after="0" w:line="360" w:lineRule="auto"/>
        <w:jc w:val="both"/>
        <w:rPr>
          <w:rFonts w:ascii="Arial" w:hAnsi="Arial" w:cs="Arial"/>
          <w:sz w:val="24"/>
          <w:szCs w:val="24"/>
        </w:rPr>
      </w:pPr>
      <w:r w:rsidRPr="00E17BE1">
        <w:rPr>
          <w:rFonts w:ascii="Arial" w:hAnsi="Arial" w:cs="Arial"/>
          <w:sz w:val="24"/>
          <w:szCs w:val="24"/>
        </w:rPr>
        <w:t xml:space="preserve">How do children in a hospital environment interact and play with social robots? </w:t>
      </w:r>
    </w:p>
    <w:p w14:paraId="7F0A36DC" w14:textId="30DDCD39" w:rsidR="00FE6584" w:rsidRPr="00E17BE1" w:rsidRDefault="00FE6584" w:rsidP="0075522D">
      <w:pPr>
        <w:pStyle w:val="ListParagraph"/>
        <w:numPr>
          <w:ilvl w:val="0"/>
          <w:numId w:val="11"/>
        </w:numPr>
        <w:spacing w:after="0" w:line="360" w:lineRule="auto"/>
        <w:jc w:val="both"/>
        <w:rPr>
          <w:rFonts w:ascii="Arial" w:hAnsi="Arial" w:cs="Arial"/>
          <w:sz w:val="24"/>
          <w:szCs w:val="24"/>
        </w:rPr>
      </w:pPr>
      <w:r w:rsidRPr="00E17BE1">
        <w:rPr>
          <w:rFonts w:ascii="Arial" w:hAnsi="Arial" w:cs="Arial"/>
          <w:sz w:val="24"/>
          <w:szCs w:val="24"/>
        </w:rPr>
        <w:t xml:space="preserve">What are </w:t>
      </w:r>
      <w:r w:rsidR="001D584E" w:rsidRPr="00E17BE1">
        <w:rPr>
          <w:rFonts w:ascii="Arial" w:hAnsi="Arial" w:cs="Arial"/>
          <w:sz w:val="24"/>
          <w:szCs w:val="24"/>
        </w:rPr>
        <w:t>the benefits and barriers to</w:t>
      </w:r>
      <w:r w:rsidRPr="00E17BE1">
        <w:rPr>
          <w:rFonts w:ascii="Arial" w:hAnsi="Arial" w:cs="Arial"/>
          <w:sz w:val="24"/>
          <w:szCs w:val="24"/>
        </w:rPr>
        <w:t xml:space="preserve"> introducing social robots into a hospital environment? </w:t>
      </w:r>
    </w:p>
    <w:p w14:paraId="17A87D42" w14:textId="454D84A3" w:rsidR="001D584E" w:rsidRPr="00E17BE1" w:rsidRDefault="001D584E" w:rsidP="0075522D">
      <w:pPr>
        <w:pStyle w:val="ListParagraph"/>
        <w:numPr>
          <w:ilvl w:val="0"/>
          <w:numId w:val="11"/>
        </w:numPr>
        <w:spacing w:after="0" w:line="360" w:lineRule="auto"/>
        <w:jc w:val="both"/>
        <w:rPr>
          <w:rFonts w:ascii="Arial" w:hAnsi="Arial" w:cs="Arial"/>
        </w:rPr>
      </w:pPr>
      <w:r w:rsidRPr="00E17BE1">
        <w:rPr>
          <w:rFonts w:ascii="Arial" w:hAnsi="Arial" w:cs="Arial"/>
          <w:color w:val="000000"/>
          <w:sz w:val="24"/>
          <w:szCs w:val="24"/>
        </w:rPr>
        <w:t>Exploring the feasibility and utility, of the use of social robots, in several varied hospital environments</w:t>
      </w:r>
    </w:p>
    <w:p w14:paraId="45E78291" w14:textId="77777777" w:rsidR="00FE6584" w:rsidRPr="00E17BE1" w:rsidRDefault="00FE6584" w:rsidP="0075522D">
      <w:pPr>
        <w:pStyle w:val="ListParagraph"/>
        <w:spacing w:line="360" w:lineRule="auto"/>
        <w:jc w:val="both"/>
        <w:rPr>
          <w:rFonts w:ascii="Arial" w:hAnsi="Arial" w:cs="Arial"/>
          <w:sz w:val="24"/>
          <w:szCs w:val="24"/>
        </w:rPr>
      </w:pPr>
    </w:p>
    <w:p w14:paraId="5D88DD0D" w14:textId="77777777"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Research aim:  </w:t>
      </w:r>
    </w:p>
    <w:p w14:paraId="66951689" w14:textId="77777777" w:rsidR="00FE6584" w:rsidRPr="00E17BE1" w:rsidRDefault="00FE6584" w:rsidP="0075522D">
      <w:pPr>
        <w:spacing w:line="360" w:lineRule="auto"/>
        <w:rPr>
          <w:rFonts w:ascii="Arial" w:hAnsi="Arial" w:cs="Arial"/>
          <w:sz w:val="24"/>
          <w:szCs w:val="24"/>
        </w:rPr>
      </w:pPr>
      <w:r w:rsidRPr="00E17BE1">
        <w:rPr>
          <w:rFonts w:ascii="Arial" w:hAnsi="Arial" w:cs="Arial"/>
          <w:sz w:val="24"/>
          <w:szCs w:val="24"/>
        </w:rPr>
        <w:t xml:space="preserve">This study aims to understand how children visiting the hospital interact and play with social robots in four hospital settings at the Sheffield Children's Hospital. </w:t>
      </w:r>
    </w:p>
    <w:p w14:paraId="008E654F" w14:textId="77777777" w:rsidR="00FE6584" w:rsidRPr="00E17BE1" w:rsidRDefault="00FE6584" w:rsidP="0075522D">
      <w:pPr>
        <w:spacing w:line="360" w:lineRule="auto"/>
        <w:rPr>
          <w:rFonts w:ascii="Arial" w:hAnsi="Arial" w:cs="Arial"/>
          <w:sz w:val="24"/>
          <w:szCs w:val="24"/>
        </w:rPr>
      </w:pPr>
    </w:p>
    <w:p w14:paraId="71D12B83" w14:textId="77777777" w:rsidR="00FE6584" w:rsidRPr="00E17BE1" w:rsidRDefault="00FE6584" w:rsidP="0075522D">
      <w:pPr>
        <w:spacing w:line="360" w:lineRule="auto"/>
        <w:rPr>
          <w:rFonts w:ascii="Arial" w:hAnsi="Arial" w:cs="Arial"/>
          <w:sz w:val="24"/>
          <w:szCs w:val="24"/>
        </w:rPr>
      </w:pPr>
      <w:r w:rsidRPr="00E17BE1">
        <w:rPr>
          <w:rFonts w:ascii="Arial" w:hAnsi="Arial" w:cs="Arial"/>
          <w:sz w:val="24"/>
          <w:szCs w:val="24"/>
        </w:rPr>
        <w:t xml:space="preserve">Research objectives: </w:t>
      </w:r>
    </w:p>
    <w:p w14:paraId="007F3A0E" w14:textId="77777777" w:rsidR="00FE6584" w:rsidRPr="00E17BE1" w:rsidRDefault="00FE6584" w:rsidP="0075522D">
      <w:pPr>
        <w:pStyle w:val="ListParagraph"/>
        <w:numPr>
          <w:ilvl w:val="0"/>
          <w:numId w:val="10"/>
        </w:numPr>
        <w:spacing w:after="0" w:line="360" w:lineRule="auto"/>
        <w:rPr>
          <w:rFonts w:ascii="Arial" w:hAnsi="Arial" w:cs="Arial"/>
          <w:sz w:val="24"/>
          <w:szCs w:val="24"/>
        </w:rPr>
      </w:pPr>
      <w:r w:rsidRPr="00E17BE1">
        <w:rPr>
          <w:rFonts w:ascii="Arial" w:hAnsi="Arial" w:cs="Arial"/>
          <w:sz w:val="24"/>
          <w:szCs w:val="24"/>
        </w:rPr>
        <w:t xml:space="preserve">To observe, in four different hospital environments, children visiting the hospital interact and play with a social robot. </w:t>
      </w:r>
    </w:p>
    <w:p w14:paraId="2BE2D486" w14:textId="11B27774" w:rsidR="00FE6584" w:rsidRPr="00E17BE1" w:rsidRDefault="00FE6584" w:rsidP="0075522D">
      <w:pPr>
        <w:pStyle w:val="ListParagraph"/>
        <w:numPr>
          <w:ilvl w:val="0"/>
          <w:numId w:val="10"/>
        </w:numPr>
        <w:spacing w:after="0" w:line="360" w:lineRule="auto"/>
        <w:rPr>
          <w:rFonts w:ascii="Arial" w:hAnsi="Arial" w:cs="Arial"/>
          <w:sz w:val="24"/>
          <w:szCs w:val="24"/>
        </w:rPr>
      </w:pPr>
      <w:r w:rsidRPr="00E17BE1">
        <w:rPr>
          <w:rFonts w:ascii="Arial" w:hAnsi="Arial" w:cs="Arial"/>
          <w:sz w:val="24"/>
          <w:szCs w:val="24"/>
        </w:rPr>
        <w:lastRenderedPageBreak/>
        <w:t>To collect parents' feedback</w:t>
      </w:r>
      <w:r w:rsidR="001D584E" w:rsidRPr="00E17BE1">
        <w:rPr>
          <w:rFonts w:ascii="Arial" w:hAnsi="Arial" w:cs="Arial"/>
          <w:sz w:val="24"/>
          <w:szCs w:val="24"/>
        </w:rPr>
        <w:t xml:space="preserve">, by using a structured questionnaire, </w:t>
      </w:r>
      <w:r w:rsidRPr="00E17BE1">
        <w:rPr>
          <w:rFonts w:ascii="Arial" w:hAnsi="Arial" w:cs="Arial"/>
          <w:sz w:val="24"/>
          <w:szCs w:val="24"/>
        </w:rPr>
        <w:t xml:space="preserve">on their child's </w:t>
      </w:r>
      <w:r w:rsidR="001D584E" w:rsidRPr="00E17BE1">
        <w:rPr>
          <w:rFonts w:ascii="Arial" w:hAnsi="Arial" w:cs="Arial"/>
          <w:sz w:val="24"/>
          <w:szCs w:val="24"/>
        </w:rPr>
        <w:t>play and response to the social robot their child interacts w</w:t>
      </w:r>
      <w:r w:rsidRPr="00E17BE1">
        <w:rPr>
          <w:rFonts w:ascii="Arial" w:hAnsi="Arial" w:cs="Arial"/>
          <w:sz w:val="24"/>
          <w:szCs w:val="24"/>
        </w:rPr>
        <w:t>ith</w:t>
      </w:r>
      <w:r w:rsidR="001D584E" w:rsidRPr="00E17BE1">
        <w:rPr>
          <w:rFonts w:ascii="Arial" w:hAnsi="Arial" w:cs="Arial"/>
          <w:sz w:val="24"/>
          <w:szCs w:val="24"/>
        </w:rPr>
        <w:t xml:space="preserve">. </w:t>
      </w:r>
    </w:p>
    <w:p w14:paraId="37FFDD51" w14:textId="77777777" w:rsidR="00FE6584" w:rsidRPr="00E17BE1" w:rsidRDefault="00FE6584" w:rsidP="0075522D">
      <w:pPr>
        <w:pStyle w:val="ListParagraph"/>
        <w:numPr>
          <w:ilvl w:val="0"/>
          <w:numId w:val="10"/>
        </w:numPr>
        <w:spacing w:after="0" w:line="360" w:lineRule="auto"/>
        <w:rPr>
          <w:rFonts w:ascii="Arial" w:hAnsi="Arial" w:cs="Arial"/>
          <w:sz w:val="24"/>
          <w:szCs w:val="24"/>
        </w:rPr>
      </w:pPr>
      <w:r w:rsidRPr="00E17BE1">
        <w:rPr>
          <w:rFonts w:ascii="Arial" w:hAnsi="Arial" w:cs="Arial"/>
          <w:sz w:val="24"/>
          <w:szCs w:val="24"/>
        </w:rPr>
        <w:t xml:space="preserve">Conduct semi-structured in-depth interviews to receive valuable opinions and feelings health professionals have towards social robots as an intervention tool in hospital environments. </w:t>
      </w:r>
    </w:p>
    <w:p w14:paraId="67F3556D" w14:textId="76843D46" w:rsidR="00FE6584" w:rsidRPr="00E17BE1" w:rsidRDefault="00FE6584" w:rsidP="0075522D">
      <w:pPr>
        <w:spacing w:line="360" w:lineRule="auto"/>
        <w:rPr>
          <w:rFonts w:ascii="Arial" w:hAnsi="Arial" w:cs="Arial"/>
          <w:b/>
          <w:bCs/>
          <w:sz w:val="24"/>
          <w:szCs w:val="24"/>
        </w:rPr>
      </w:pPr>
    </w:p>
    <w:p w14:paraId="7D2124F7" w14:textId="77777777" w:rsidR="00FE6584" w:rsidRPr="00E17BE1" w:rsidRDefault="00FE6584" w:rsidP="0075522D">
      <w:pPr>
        <w:pStyle w:val="Heading2"/>
        <w:spacing w:line="360" w:lineRule="auto"/>
        <w:jc w:val="left"/>
        <w:rPr>
          <w:rFonts w:ascii="Arial" w:hAnsi="Arial" w:cs="Arial"/>
          <w:b w:val="0"/>
          <w:bCs w:val="0"/>
          <w:lang w:val="en-GB"/>
        </w:rPr>
      </w:pPr>
      <w:bookmarkStart w:id="71" w:name="_Toc161170762"/>
      <w:r w:rsidRPr="00E17BE1">
        <w:rPr>
          <w:rFonts w:ascii="Arial" w:hAnsi="Arial" w:cs="Arial"/>
          <w:lang w:val="en-GB"/>
        </w:rPr>
        <w:t xml:space="preserve">4.3 </w:t>
      </w:r>
      <w:r w:rsidRPr="00E17BE1">
        <w:rPr>
          <w:rFonts w:ascii="Arial" w:hAnsi="Arial" w:cs="Arial"/>
          <w:lang w:val="en-GB"/>
        </w:rPr>
        <w:tab/>
        <w:t>Theoretical underpinnings</w:t>
      </w:r>
      <w:bookmarkEnd w:id="71"/>
    </w:p>
    <w:p w14:paraId="70A7E56B" w14:textId="09B1AF4A"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Researchers are influenced by how they interpret reality (ontology) and understand knowledge and truth when conducting research and collecting and analysing data; this is known as epistemology </w:t>
      </w:r>
      <w:sdt>
        <w:sdtPr>
          <w:rPr>
            <w:rFonts w:ascii="Arial" w:hAnsi="Arial" w:cs="Arial"/>
            <w:sz w:val="24"/>
            <w:szCs w:val="24"/>
          </w:rPr>
          <w:tag w:val="MENDELEY_CITATION_v3_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"/>
          <w:id w:val="1666204697"/>
          <w:placeholder>
            <w:docPart w:val="7A2C36610D2B0A41BA17FD6C0ED1F0DC"/>
          </w:placeholder>
        </w:sdtPr>
        <w:sdtContent>
          <w:r w:rsidRPr="00E17BE1">
            <w:rPr>
              <w:rFonts w:ascii="Arial" w:eastAsia="Times New Roman" w:hAnsi="Arial" w:cs="Arial"/>
              <w:sz w:val="24"/>
              <w:szCs w:val="24"/>
            </w:rPr>
            <w:t>(Merriam &amp; Tisdell, 2016)</w:t>
          </w:r>
        </w:sdtContent>
      </w:sdt>
      <w:r w:rsidRPr="00E17BE1">
        <w:rPr>
          <w:rFonts w:ascii="Arial" w:hAnsi="Arial" w:cs="Arial"/>
          <w:sz w:val="24"/>
          <w:szCs w:val="24"/>
        </w:rPr>
        <w:t xml:space="preserve">. This research philosophically position is a pragmatism approach. A pragmatism approach focuses on individual decision-making and behaviour </w:t>
      </w:r>
      <w:sdt>
        <w:sdtPr>
          <w:rPr>
            <w:rFonts w:ascii="Arial" w:hAnsi="Arial" w:cs="Arial"/>
            <w:color w:val="000000"/>
            <w:sz w:val="24"/>
            <w:szCs w:val="24"/>
          </w:rPr>
          <w:tag w:val="MENDELEY_CITATION_v3_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"/>
          <w:id w:val="-1057774996"/>
          <w:placeholder>
            <w:docPart w:val="7A2C36610D2B0A41BA17FD6C0ED1F0DC"/>
          </w:placeholder>
        </w:sdtPr>
        <w:sdtContent>
          <w:r w:rsidRPr="00E17BE1">
            <w:rPr>
              <w:rFonts w:ascii="Arial" w:hAnsi="Arial" w:cs="Arial"/>
              <w:color w:val="000000"/>
              <w:sz w:val="24"/>
              <w:szCs w:val="24"/>
            </w:rPr>
            <w:t>(Converse, 2012; Stuhr, 2010)</w:t>
          </w:r>
        </w:sdtContent>
      </w:sdt>
      <w:r w:rsidRPr="00E17BE1">
        <w:rPr>
          <w:rFonts w:ascii="Arial" w:hAnsi="Arial" w:cs="Arial"/>
          <w:color w:val="000000"/>
          <w:sz w:val="24"/>
          <w:szCs w:val="24"/>
        </w:rPr>
        <w:t xml:space="preserve">. </w:t>
      </w:r>
      <w:r w:rsidRPr="00E17BE1">
        <w:rPr>
          <w:rFonts w:ascii="Arial" w:hAnsi="Arial" w:cs="Arial"/>
          <w:sz w:val="24"/>
          <w:szCs w:val="24"/>
        </w:rPr>
        <w:t xml:space="preserve">There is also a focus on combining different research designs to interpret the world from other perspectives and investigate reality </w:t>
      </w:r>
      <w:sdt>
        <w:sdtPr>
          <w:rPr>
            <w:rFonts w:ascii="Arial" w:hAnsi="Arial" w:cs="Arial"/>
            <w:sz w:val="24"/>
            <w:szCs w:val="24"/>
          </w:rPr>
          <w:tag w:val="MENDELEY_CITATION_v3_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"/>
          <w:id w:val="624826778"/>
          <w:placeholder>
            <w:docPart w:val="7A2C36610D2B0A41BA17FD6C0ED1F0DC"/>
          </w:placeholder>
        </w:sdtPr>
        <w:sdtContent>
          <w:r w:rsidRPr="00E17BE1">
            <w:rPr>
              <w:rFonts w:ascii="Arial" w:eastAsia="Times New Roman" w:hAnsi="Arial" w:cs="Arial"/>
              <w:sz w:val="24"/>
              <w:szCs w:val="24"/>
            </w:rPr>
            <w:t>(Clarke &amp; Visser, 2019; Goldkuhl, 2012)</w:t>
          </w:r>
        </w:sdtContent>
      </w:sdt>
      <w:r w:rsidRPr="00E17BE1">
        <w:rPr>
          <w:rFonts w:ascii="Arial" w:hAnsi="Arial" w:cs="Arial"/>
          <w:sz w:val="24"/>
          <w:szCs w:val="24"/>
        </w:rPr>
        <w:t xml:space="preserve">. William James is a crucial figure in this philosophy, believing that pragmatism research displays various truths and provides meaning </w:t>
      </w:r>
      <w:sdt>
        <w:sdtPr>
          <w:rPr>
            <w:rFonts w:ascii="Arial" w:hAnsi="Arial" w:cs="Arial"/>
            <w:sz w:val="24"/>
            <w:szCs w:val="24"/>
          </w:rPr>
          <w:tag w:val="MENDELEY_CITATION_v3_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"/>
          <w:id w:val="132371286"/>
          <w:placeholder>
            <w:docPart w:val="7A2C36610D2B0A41BA17FD6C0ED1F0DC"/>
          </w:placeholder>
        </w:sdtPr>
        <w:sdtContent>
          <w:r w:rsidRPr="00E17BE1">
            <w:rPr>
              <w:rFonts w:ascii="Arial" w:eastAsia="Times New Roman" w:hAnsi="Arial" w:cs="Arial"/>
              <w:sz w:val="24"/>
              <w:szCs w:val="24"/>
            </w:rPr>
            <w:t>(Clarke &amp; Visser, 2019; Stuhr, 2010)</w:t>
          </w:r>
        </w:sdtContent>
      </w:sdt>
      <w:r w:rsidRPr="00E17BE1">
        <w:rPr>
          <w:rFonts w:ascii="Arial" w:hAnsi="Arial" w:cs="Arial"/>
          <w:sz w:val="24"/>
          <w:szCs w:val="24"/>
        </w:rPr>
        <w:t xml:space="preserve">. At the same time, the approach values human experiences through language and communication and believes knowledge is constructed based on real-world experiences </w:t>
      </w:r>
      <w:sdt>
        <w:sdtPr>
          <w:rPr>
            <w:rFonts w:ascii="Arial" w:hAnsi="Arial" w:cs="Arial"/>
            <w:sz w:val="24"/>
            <w:szCs w:val="24"/>
          </w:rPr>
          <w:tag w:val="MENDELEY_CITATION_v3_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"/>
          <w:id w:val="355465247"/>
          <w:placeholder>
            <w:docPart w:val="7A2C36610D2B0A41BA17FD6C0ED1F0DC"/>
          </w:placeholder>
        </w:sdtPr>
        <w:sdtContent>
          <w:r w:rsidRPr="00E17BE1">
            <w:rPr>
              <w:rFonts w:ascii="Arial" w:eastAsia="Times New Roman" w:hAnsi="Arial" w:cs="Arial"/>
              <w:sz w:val="24"/>
              <w:szCs w:val="24"/>
            </w:rPr>
            <w:t xml:space="preserve">(Alghamdi &amp; Li, 2013; Pansiri, 2005; </w:t>
          </w:r>
          <w:r w:rsidRPr="00E17BE1">
            <w:rPr>
              <w:rFonts w:ascii="Arial" w:eastAsia="Times New Roman" w:hAnsi="Arial" w:cs="Arial"/>
              <w:i/>
              <w:iCs/>
              <w:sz w:val="24"/>
              <w:szCs w:val="24"/>
            </w:rPr>
            <w:t>Understanding Pragmatic Research</w:t>
          </w:r>
          <w:r w:rsidRPr="00E17BE1">
            <w:rPr>
              <w:rFonts w:ascii="Arial" w:eastAsia="Times New Roman" w:hAnsi="Arial" w:cs="Arial"/>
              <w:sz w:val="24"/>
              <w:szCs w:val="24"/>
            </w:rPr>
            <w:t>, n.d.)</w:t>
          </w:r>
        </w:sdtContent>
      </w:sdt>
      <w:r w:rsidRPr="00E17BE1">
        <w:rPr>
          <w:rFonts w:ascii="Arial" w:hAnsi="Arial" w:cs="Arial"/>
          <w:sz w:val="24"/>
          <w:szCs w:val="24"/>
        </w:rPr>
        <w:t xml:space="preserve">. This approach aligns with the aims and objectives of this thesis. To explore how children visiting the hospital play with social robots and, instantaneously, the opinions and insights of parents and healthcare professionals.   </w:t>
      </w:r>
    </w:p>
    <w:p w14:paraId="04E752E6" w14:textId="56EBFE88"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Ethnography is the methodological approach used to understand the interactions between the social robots and the children visiting the hospital and learn from their perspective </w:t>
      </w:r>
      <w:sdt>
        <w:sdtPr>
          <w:rPr>
            <w:rFonts w:ascii="Arial" w:hAnsi="Arial" w:cs="Arial"/>
            <w:sz w:val="24"/>
            <w:szCs w:val="24"/>
          </w:rPr>
          <w:tag w:val="MENDELEY_CITATION_v3_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"/>
          <w:id w:val="-1035421162"/>
          <w:placeholder>
            <w:docPart w:val="7A2C36610D2B0A41BA17FD6C0ED1F0DC"/>
          </w:placeholder>
        </w:sdtPr>
        <w:sdtContent>
          <w:r w:rsidRPr="00E17BE1">
            <w:rPr>
              <w:rFonts w:ascii="Arial" w:eastAsia="Times New Roman" w:hAnsi="Arial" w:cs="Arial"/>
              <w:sz w:val="24"/>
              <w:szCs w:val="24"/>
            </w:rPr>
            <w:t>(Abdul Rehman &amp; Alharthi, 2016)</w:t>
          </w:r>
        </w:sdtContent>
      </w:sdt>
      <w:r w:rsidRPr="00E17BE1">
        <w:rPr>
          <w:rFonts w:ascii="Arial" w:hAnsi="Arial" w:cs="Arial"/>
          <w:sz w:val="24"/>
          <w:szCs w:val="24"/>
        </w:rPr>
        <w:t xml:space="preserve">. Ethnography identifies with pragmatic views and practices more than other areas </w:t>
      </w:r>
      <w:sdt>
        <w:sdtPr>
          <w:rPr>
            <w:rFonts w:ascii="Arial" w:hAnsi="Arial" w:cs="Arial"/>
            <w:color w:val="000000"/>
            <w:sz w:val="24"/>
            <w:szCs w:val="24"/>
          </w:rPr>
          <w:tag w:val="MENDELEY_CITATION_v3_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"/>
          <w:id w:val="-1038654250"/>
          <w:placeholder>
            <w:docPart w:val="7A2C36610D2B0A41BA17FD6C0ED1F0DC"/>
          </w:placeholder>
        </w:sdtPr>
        <w:sdtContent>
          <w:r w:rsidRPr="00E17BE1">
            <w:rPr>
              <w:rFonts w:ascii="Arial" w:hAnsi="Arial" w:cs="Arial"/>
              <w:color w:val="000000"/>
              <w:sz w:val="24"/>
              <w:szCs w:val="24"/>
            </w:rPr>
            <w:t>(Van Maanen, 2010)</w:t>
          </w:r>
        </w:sdtContent>
      </w:sdt>
      <w:r w:rsidRPr="00E17BE1">
        <w:rPr>
          <w:rFonts w:ascii="Arial" w:hAnsi="Arial" w:cs="Arial"/>
          <w:sz w:val="24"/>
          <w:szCs w:val="24"/>
        </w:rPr>
        <w:t xml:space="preserve">. Conducting ethnography research is about learning and gaining insight from real people. Understanding and analysing what people say, do and mean. It is about becoming physically and mentally embedded into an area of research. Still being aware that the real-life setting is under investigation, and facts and behaviour depends on social relations </w:t>
      </w:r>
      <w:sdt>
        <w:sdtPr>
          <w:rPr>
            <w:rFonts w:ascii="Arial" w:hAnsi="Arial" w:cs="Arial"/>
            <w:color w:val="000000"/>
            <w:sz w:val="24"/>
            <w:szCs w:val="24"/>
          </w:rPr>
          <w:tag w:val="MENDELEY_CITATION_v3_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"/>
          <w:id w:val="1568526682"/>
          <w:placeholder>
            <w:docPart w:val="7A2C36610D2B0A41BA17FD6C0ED1F0DC"/>
          </w:placeholder>
        </w:sdtPr>
        <w:sdtContent>
          <w:r w:rsidRPr="00E17BE1">
            <w:rPr>
              <w:rFonts w:ascii="Arial" w:hAnsi="Arial" w:cs="Arial"/>
              <w:color w:val="000000"/>
              <w:sz w:val="24"/>
              <w:szCs w:val="24"/>
            </w:rPr>
            <w:t>(Blond, 2019)</w:t>
          </w:r>
        </w:sdtContent>
      </w:sdt>
      <w:r w:rsidRPr="00E17BE1">
        <w:rPr>
          <w:rFonts w:ascii="Arial" w:hAnsi="Arial" w:cs="Arial"/>
          <w:color w:val="000000"/>
          <w:sz w:val="24"/>
          <w:szCs w:val="24"/>
        </w:rPr>
        <w:t xml:space="preserve">, but focusing on the richness of human behaviours. </w:t>
      </w:r>
      <w:r w:rsidRPr="00E17BE1">
        <w:rPr>
          <w:rFonts w:ascii="Arial" w:hAnsi="Arial" w:cs="Arial"/>
          <w:sz w:val="24"/>
          <w:szCs w:val="24"/>
        </w:rPr>
        <w:t xml:space="preserve">Ethnography is a process and a product. It is a way to do research, and at the same time, it is a way to write up findings. There are many types of ethnography; a couple </w:t>
      </w:r>
      <w:r w:rsidRPr="00E17BE1">
        <w:rPr>
          <w:rFonts w:ascii="Arial" w:hAnsi="Arial" w:cs="Arial"/>
          <w:sz w:val="24"/>
          <w:szCs w:val="24"/>
        </w:rPr>
        <w:lastRenderedPageBreak/>
        <w:t xml:space="preserve">is critical and performance ethnography. Susan Bracken 2011 conducted a critical ethnography study which involved understanding program planning within a feminist community </w:t>
      </w:r>
      <w:sdt>
        <w:sdtPr>
          <w:rPr>
            <w:rFonts w:ascii="Arial" w:hAnsi="Arial" w:cs="Arial"/>
            <w:color w:val="000000"/>
            <w:sz w:val="24"/>
            <w:szCs w:val="24"/>
          </w:rPr>
          <w:tag w:val="MENDELEY_CITATION_v3_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"/>
          <w:id w:val="-1024782190"/>
          <w:placeholder>
            <w:docPart w:val="7913FCBF7C40864FB34709F1D8AC3550"/>
          </w:placeholder>
        </w:sdtPr>
        <w:sdtContent>
          <w:r w:rsidRPr="00E17BE1">
            <w:rPr>
              <w:rFonts w:ascii="Arial" w:hAnsi="Arial" w:cs="Arial"/>
              <w:color w:val="000000"/>
              <w:sz w:val="24"/>
              <w:szCs w:val="24"/>
            </w:rPr>
            <w:t>(Bracken, 2011)</w:t>
          </w:r>
        </w:sdtContent>
      </w:sdt>
      <w:r w:rsidRPr="00E17BE1">
        <w:rPr>
          <w:rFonts w:ascii="Arial" w:hAnsi="Arial" w:cs="Arial"/>
          <w:color w:val="000000"/>
          <w:sz w:val="24"/>
          <w:szCs w:val="24"/>
        </w:rPr>
        <w:t xml:space="preserve">. </w:t>
      </w:r>
      <w:r w:rsidRPr="00E17BE1">
        <w:rPr>
          <w:rFonts w:ascii="Arial" w:hAnsi="Arial" w:cs="Arial"/>
          <w:sz w:val="24"/>
          <w:szCs w:val="24"/>
        </w:rPr>
        <w:t xml:space="preserve">Joni Jones conducted a performance ethnography (embedding people in the culture to learn) to explore how people reacted to the Nigerian cultural experience when visiting an Art Centre. However, ultimately the focus is human interaction with society, culture, and technology </w:t>
      </w:r>
      <w:sdt>
        <w:sdtPr>
          <w:rPr>
            <w:rFonts w:ascii="Arial" w:hAnsi="Arial" w:cs="Arial"/>
            <w:sz w:val="24"/>
            <w:szCs w:val="24"/>
          </w:rPr>
          <w:tag w:val="MENDELEY_CITATION_v3_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"/>
          <w:id w:val="-1054767445"/>
          <w:placeholder>
            <w:docPart w:val="7913FCBF7C40864FB34709F1D8AC3550"/>
          </w:placeholder>
        </w:sdtPr>
        <w:sdtContent>
          <w:r w:rsidRPr="00E17BE1">
            <w:rPr>
              <w:rFonts w:ascii="Arial" w:eastAsia="Times New Roman" w:hAnsi="Arial" w:cs="Arial"/>
              <w:sz w:val="24"/>
              <w:szCs w:val="24"/>
            </w:rPr>
            <w:t>(Blond, 2019; Merriam &amp; Tisdell, 2016)</w:t>
          </w:r>
        </w:sdtContent>
      </w:sdt>
      <w:r w:rsidRPr="00E17BE1">
        <w:rPr>
          <w:rFonts w:ascii="Arial" w:hAnsi="Arial" w:cs="Arial"/>
          <w:sz w:val="24"/>
          <w:szCs w:val="24"/>
        </w:rPr>
        <w:t>.</w:t>
      </w:r>
    </w:p>
    <w:p w14:paraId="48B69CDB" w14:textId="009E6096"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Ethnography emerged in the eighteen and early nineteenth centuries from missionaries, travellers, and medical doctors, providing a space and materials for anthropologists in the late nineteenth century </w:t>
      </w:r>
      <w:sdt>
        <w:sdtPr>
          <w:rPr>
            <w:rFonts w:ascii="Arial" w:hAnsi="Arial" w:cs="Arial"/>
            <w:color w:val="000000"/>
            <w:sz w:val="24"/>
            <w:szCs w:val="24"/>
          </w:rPr>
          <w:tag w:val="MENDELEY_CITATION_v3_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"/>
          <w:id w:val="-258982717"/>
          <w:placeholder>
            <w:docPart w:val="7A2C36610D2B0A41BA17FD6C0ED1F0DC"/>
          </w:placeholder>
        </w:sdtPr>
        <w:sdtContent>
          <w:r w:rsidRPr="00E17BE1">
            <w:rPr>
              <w:rFonts w:ascii="Arial" w:hAnsi="Arial" w:cs="Arial"/>
              <w:color w:val="000000"/>
              <w:sz w:val="24"/>
              <w:szCs w:val="24"/>
            </w:rPr>
            <w:t>(Tedlock, 1991)</w:t>
          </w:r>
        </w:sdtContent>
      </w:sdt>
      <w:r w:rsidRPr="00E17BE1">
        <w:rPr>
          <w:rFonts w:ascii="Arial" w:hAnsi="Arial" w:cs="Arial"/>
          <w:sz w:val="24"/>
          <w:szCs w:val="24"/>
        </w:rPr>
        <w:t xml:space="preserve">. In the last decade, ethnography has been recognised as an effective methodology within the healthcare sector. Ethnography has become a practical methodology for understanding patients' experiences and how they use the healthcare sector. It has been an effective method in allowing patients' voices to be heard and exploring the norms and behaviours of individual patients </w:t>
      </w:r>
      <w:sdt>
        <w:sdtPr>
          <w:rPr>
            <w:rFonts w:ascii="Arial" w:hAnsi="Arial" w:cs="Arial"/>
            <w:color w:val="000000"/>
            <w:sz w:val="24"/>
            <w:szCs w:val="24"/>
          </w:rPr>
          <w:tag w:val="MENDELEY_CITATION_v3_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"/>
          <w:id w:val="-1458865115"/>
          <w:placeholder>
            <w:docPart w:val="7A2C36610D2B0A41BA17FD6C0ED1F0DC"/>
          </w:placeholder>
        </w:sdtPr>
        <w:sdtContent>
          <w:r w:rsidRPr="00E17BE1">
            <w:rPr>
              <w:rFonts w:ascii="Arial" w:hAnsi="Arial" w:cs="Arial"/>
              <w:color w:val="000000"/>
              <w:sz w:val="24"/>
              <w:szCs w:val="24"/>
            </w:rPr>
            <w:t>(Strudwick, 2021)</w:t>
          </w:r>
        </w:sdtContent>
      </w:sdt>
      <w:r w:rsidRPr="00E17BE1">
        <w:rPr>
          <w:rFonts w:ascii="Arial" w:hAnsi="Arial" w:cs="Arial"/>
          <w:color w:val="000000"/>
          <w:sz w:val="24"/>
          <w:szCs w:val="24"/>
        </w:rPr>
        <w:t xml:space="preserve">. </w:t>
      </w:r>
      <w:r w:rsidRPr="00E17BE1">
        <w:rPr>
          <w:rFonts w:ascii="Arial" w:hAnsi="Arial" w:cs="Arial"/>
          <w:sz w:val="24"/>
          <w:szCs w:val="24"/>
        </w:rPr>
        <w:t xml:space="preserve">A focused ethnography study was conducted involving Somali patients and healthcare professionals. The study investigated the experience of dragonising and managing tuberculosis while attending clinical appointments </w:t>
      </w:r>
      <w:sdt>
        <w:sdtPr>
          <w:rPr>
            <w:rFonts w:ascii="Arial" w:hAnsi="Arial" w:cs="Arial"/>
            <w:color w:val="000000"/>
            <w:sz w:val="24"/>
            <w:szCs w:val="24"/>
          </w:rPr>
          <w:tag w:val="MENDELEY_CITATION_v3_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"/>
          <w:id w:val="-328523731"/>
          <w:placeholder>
            <w:docPart w:val="7A2C36610D2B0A41BA17FD6C0ED1F0DC"/>
          </w:placeholder>
        </w:sdtPr>
        <w:sdtContent>
          <w:r w:rsidRPr="00E17BE1">
            <w:rPr>
              <w:rFonts w:ascii="Arial" w:hAnsi="Arial" w:cs="Arial"/>
              <w:color w:val="000000"/>
              <w:sz w:val="24"/>
              <w:szCs w:val="24"/>
            </w:rPr>
            <w:t>(Gerrish et al., 2013)</w:t>
          </w:r>
        </w:sdtContent>
      </w:sdt>
      <w:r w:rsidRPr="00E17BE1">
        <w:rPr>
          <w:rFonts w:ascii="Arial" w:hAnsi="Arial" w:cs="Arial"/>
          <w:sz w:val="24"/>
          <w:szCs w:val="24"/>
        </w:rPr>
        <w:t xml:space="preserve">. Loyd Pettegrew wanted to pay greater attention to specific areas where healthcare is practised, so they set out to do an ethnography study at a radiation oncology centre. He provided evidence that humour and ritual were vital elements for cancer patients and their well-being </w:t>
      </w:r>
      <w:sdt>
        <w:sdtPr>
          <w:rPr>
            <w:rFonts w:ascii="Arial" w:hAnsi="Arial" w:cs="Arial"/>
            <w:color w:val="000000"/>
            <w:sz w:val="24"/>
            <w:szCs w:val="24"/>
          </w:rPr>
          <w:tag w:val="MENDELEY_CITATION_v3_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"/>
          <w:id w:val="1435711744"/>
          <w:placeholder>
            <w:docPart w:val="7A2C36610D2B0A41BA17FD6C0ED1F0DC"/>
          </w:placeholder>
        </w:sdtPr>
        <w:sdtContent>
          <w:r w:rsidRPr="00E17BE1">
            <w:rPr>
              <w:rFonts w:ascii="Arial" w:hAnsi="Arial" w:cs="Arial"/>
              <w:color w:val="000000"/>
              <w:sz w:val="24"/>
              <w:szCs w:val="24"/>
            </w:rPr>
            <w:t>(Pettegrew, 2017)</w:t>
          </w:r>
        </w:sdtContent>
      </w:sdt>
      <w:r w:rsidRPr="00E17BE1">
        <w:rPr>
          <w:rFonts w:ascii="Arial" w:hAnsi="Arial" w:cs="Arial"/>
          <w:sz w:val="24"/>
          <w:szCs w:val="24"/>
        </w:rPr>
        <w:t xml:space="preserve">. Ethnography captures the complexities of the healthcare sector and, at the same, the social and cultural factors that play a part in human response, behaviours, and health experience </w:t>
      </w:r>
      <w:sdt>
        <w:sdtPr>
          <w:rPr>
            <w:rFonts w:ascii="Arial" w:hAnsi="Arial" w:cs="Arial"/>
            <w:sz w:val="24"/>
            <w:szCs w:val="24"/>
          </w:rPr>
          <w:tag w:val="MENDELEY_CITATION_v3_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"/>
          <w:id w:val="916978531"/>
          <w:placeholder>
            <w:docPart w:val="7A2C36610D2B0A41BA17FD6C0ED1F0DC"/>
          </w:placeholder>
        </w:sdtPr>
        <w:sdtContent>
          <w:r w:rsidRPr="00E17BE1">
            <w:rPr>
              <w:rFonts w:ascii="Arial" w:eastAsia="Times New Roman" w:hAnsi="Arial" w:cs="Arial"/>
              <w:sz w:val="24"/>
              <w:szCs w:val="24"/>
            </w:rPr>
            <w:t>(Vindrola-Padros &amp; Vindrola-Padros, 2018)</w:t>
          </w:r>
        </w:sdtContent>
      </w:sdt>
      <w:r w:rsidRPr="00E17BE1">
        <w:rPr>
          <w:rFonts w:ascii="Arial" w:hAnsi="Arial" w:cs="Arial"/>
          <w:sz w:val="24"/>
          <w:szCs w:val="24"/>
        </w:rPr>
        <w:t xml:space="preserve">.   </w:t>
      </w:r>
    </w:p>
    <w:p w14:paraId="107EE043" w14:textId="36908F69" w:rsidR="00FE6584" w:rsidRPr="00E17BE1" w:rsidRDefault="00FE6584" w:rsidP="0075522D">
      <w:pPr>
        <w:spacing w:line="360" w:lineRule="auto"/>
        <w:jc w:val="both"/>
        <w:rPr>
          <w:rFonts w:ascii="Arial" w:hAnsi="Arial" w:cs="Arial"/>
          <w:color w:val="000000"/>
          <w:sz w:val="24"/>
          <w:szCs w:val="24"/>
        </w:rPr>
      </w:pPr>
      <w:r w:rsidRPr="00E17BE1">
        <w:rPr>
          <w:rFonts w:ascii="Arial" w:hAnsi="Arial" w:cs="Arial"/>
          <w:sz w:val="24"/>
          <w:szCs w:val="24"/>
        </w:rPr>
        <w:t xml:space="preserve">Although ethnography provides rich insights and allows researchers to immerse themselves in social settings, some limitations exist </w:t>
      </w:r>
      <w:sdt>
        <w:sdtPr>
          <w:rPr>
            <w:rFonts w:ascii="Arial" w:hAnsi="Arial" w:cs="Arial"/>
            <w:sz w:val="24"/>
            <w:szCs w:val="24"/>
          </w:rPr>
          <w:tag w:val="MENDELEY_CITATION_v3_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"/>
          <w:id w:val="1821688992"/>
          <w:placeholder>
            <w:docPart w:val="7A2C36610D2B0A41BA17FD6C0ED1F0DC"/>
          </w:placeholder>
        </w:sdtPr>
        <w:sdtContent>
          <w:r w:rsidRPr="00E17BE1">
            <w:rPr>
              <w:rFonts w:ascii="Arial" w:eastAsia="Times New Roman" w:hAnsi="Arial" w:cs="Arial"/>
              <w:sz w:val="24"/>
              <w:szCs w:val="24"/>
            </w:rPr>
            <w:t>(Greenhalgh &amp; Swinglehurst, 2011)</w:t>
          </w:r>
        </w:sdtContent>
      </w:sdt>
      <w:r w:rsidRPr="00E17BE1">
        <w:rPr>
          <w:rFonts w:ascii="Arial" w:hAnsi="Arial" w:cs="Arial"/>
          <w:sz w:val="24"/>
          <w:szCs w:val="24"/>
        </w:rPr>
        <w:t xml:space="preserve">. The first is the reliability and validity of ethnography research. The reliability of an ethnography study can sometimes come into question because the investigation takes place in one natural location, which is hard to reproduce. A way to overcome this problem is by providing precise and descriptive methodology and findings </w:t>
      </w:r>
      <w:sdt>
        <w:sdtPr>
          <w:rPr>
            <w:rFonts w:ascii="Arial" w:hAnsi="Arial" w:cs="Arial"/>
            <w:color w:val="000000"/>
            <w:sz w:val="24"/>
            <w:szCs w:val="24"/>
          </w:rPr>
          <w:tag w:val="MENDELEY_CITATION_v3_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"/>
          <w:id w:val="1040245439"/>
          <w:placeholder>
            <w:docPart w:val="7A2C36610D2B0A41BA17FD6C0ED1F0DC"/>
          </w:placeholder>
        </w:sdtPr>
        <w:sdtContent>
          <w:r w:rsidRPr="00E17BE1">
            <w:rPr>
              <w:rFonts w:ascii="Arial" w:eastAsia="Times New Roman" w:hAnsi="Arial" w:cs="Arial"/>
              <w:sz w:val="24"/>
              <w:szCs w:val="24"/>
            </w:rPr>
            <w:t>(Marliana Nurani &amp; Mei, 2008)</w:t>
          </w:r>
        </w:sdtContent>
      </w:sdt>
      <w:r w:rsidRPr="00E17BE1">
        <w:rPr>
          <w:rFonts w:ascii="Arial" w:hAnsi="Arial" w:cs="Arial"/>
          <w:color w:val="000000"/>
          <w:sz w:val="24"/>
          <w:szCs w:val="24"/>
        </w:rPr>
        <w:t xml:space="preserve">. If ethnographic field notes, also known as thick descriptions, are made and accompanied by video footage, or screen capture technology, it can make the research valuable because triangulation can occur </w:t>
      </w:r>
      <w:sdt>
        <w:sdtPr>
          <w:rPr>
            <w:rFonts w:ascii="Arial" w:hAnsi="Arial" w:cs="Arial"/>
            <w:color w:val="000000"/>
            <w:sz w:val="24"/>
            <w:szCs w:val="24"/>
          </w:rPr>
          <w:tag w:val="MENDELEY_CITATION_v3_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"/>
          <w:id w:val="745074683"/>
          <w:placeholder>
            <w:docPart w:val="7A2C36610D2B0A41BA17FD6C0ED1F0DC"/>
          </w:placeholder>
        </w:sdtPr>
        <w:sdtContent>
          <w:r w:rsidRPr="00E17BE1">
            <w:rPr>
              <w:rFonts w:ascii="Arial" w:eastAsia="Times New Roman" w:hAnsi="Arial" w:cs="Arial"/>
              <w:sz w:val="24"/>
              <w:szCs w:val="24"/>
            </w:rPr>
            <w:t>(Greenhalgh &amp; Swinglehurst, 2011)</w:t>
          </w:r>
        </w:sdtContent>
      </w:sdt>
      <w:r w:rsidRPr="00E17BE1">
        <w:rPr>
          <w:rFonts w:ascii="Arial" w:hAnsi="Arial" w:cs="Arial"/>
          <w:color w:val="000000"/>
          <w:sz w:val="24"/>
          <w:szCs w:val="24"/>
        </w:rPr>
        <w:t xml:space="preserve">. Triangulation happens when different methods are used to collect data. Another way to enhance the validity of the research is by conducting the study in multiple locations so the findings can be applied to a broader group of people </w:t>
      </w:r>
      <w:sdt>
        <w:sdtPr>
          <w:rPr>
            <w:rFonts w:ascii="Arial" w:hAnsi="Arial" w:cs="Arial"/>
            <w:color w:val="000000"/>
            <w:sz w:val="24"/>
            <w:szCs w:val="24"/>
          </w:rPr>
          <w:tag w:val="MENDELEY_CITATION_v3_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"/>
          <w:id w:val="394942429"/>
          <w:placeholder>
            <w:docPart w:val="0AC81C796C34A44AB22C3B754AA18F06"/>
          </w:placeholder>
        </w:sdtPr>
        <w:sdtContent>
          <w:r w:rsidRPr="00E17BE1">
            <w:rPr>
              <w:rFonts w:ascii="Arial" w:eastAsia="Times New Roman" w:hAnsi="Arial" w:cs="Arial"/>
              <w:sz w:val="24"/>
              <w:szCs w:val="24"/>
            </w:rPr>
            <w:t>(Marliana Nurani &amp; Mei, 2008)</w:t>
          </w:r>
        </w:sdtContent>
      </w:sdt>
      <w:r w:rsidRPr="00E17BE1">
        <w:rPr>
          <w:rFonts w:ascii="Arial" w:hAnsi="Arial" w:cs="Arial"/>
          <w:color w:val="000000"/>
          <w:sz w:val="24"/>
          <w:szCs w:val="24"/>
        </w:rPr>
        <w:t xml:space="preserve">. </w:t>
      </w:r>
    </w:p>
    <w:p w14:paraId="6BAEEA3E" w14:textId="23A5906A" w:rsidR="00DB1840" w:rsidRPr="00E17BE1" w:rsidRDefault="00FE6584" w:rsidP="0075522D">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Another limitation for researchers when conducting an ethnography study is that participants may respond or behave how they think the researcher would like them to act. Nurani (2008) suggests a way to overcome this is to treat the participants naturally and not as research subjects </w:t>
      </w:r>
      <w:sdt>
        <w:sdtPr>
          <w:rPr>
            <w:rFonts w:ascii="Arial" w:hAnsi="Arial" w:cs="Arial"/>
            <w:color w:val="000000"/>
            <w:sz w:val="24"/>
            <w:szCs w:val="24"/>
          </w:rPr>
          <w:tag w:val="MENDELEY_CITATION_v3_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"/>
          <w:id w:val="2002001880"/>
          <w:placeholder>
            <w:docPart w:val="7A2C36610D2B0A41BA17FD6C0ED1F0DC"/>
          </w:placeholder>
        </w:sdtPr>
        <w:sdtContent>
          <w:r w:rsidRPr="00E17BE1">
            <w:rPr>
              <w:rFonts w:ascii="Arial" w:eastAsia="Times New Roman" w:hAnsi="Arial" w:cs="Arial"/>
              <w:sz w:val="24"/>
              <w:szCs w:val="24"/>
            </w:rPr>
            <w:t>(Marliana Nurani &amp; Mei, 2008)</w:t>
          </w:r>
        </w:sdtContent>
      </w:sdt>
      <w:r w:rsidRPr="00E17BE1">
        <w:rPr>
          <w:rFonts w:ascii="Arial" w:hAnsi="Arial" w:cs="Arial"/>
          <w:color w:val="000000"/>
          <w:sz w:val="24"/>
          <w:szCs w:val="24"/>
        </w:rPr>
        <w:t xml:space="preserve">. </w:t>
      </w:r>
    </w:p>
    <w:p w14:paraId="5B4B82DB" w14:textId="77777777" w:rsidR="00DB1840" w:rsidRPr="00E17BE1" w:rsidRDefault="00DB1840" w:rsidP="0075522D">
      <w:pPr>
        <w:spacing w:line="360" w:lineRule="auto"/>
        <w:jc w:val="both"/>
        <w:rPr>
          <w:rFonts w:ascii="Arial" w:hAnsi="Arial" w:cs="Arial"/>
          <w:color w:val="000000"/>
          <w:sz w:val="28"/>
          <w:szCs w:val="28"/>
        </w:rPr>
      </w:pPr>
    </w:p>
    <w:p w14:paraId="6CBB28E7" w14:textId="51CDC7F6" w:rsidR="00FE6584" w:rsidRPr="00E17BE1" w:rsidRDefault="00FE6584" w:rsidP="007575ED">
      <w:pPr>
        <w:pStyle w:val="Heading2"/>
        <w:spacing w:line="360" w:lineRule="auto"/>
        <w:jc w:val="left"/>
        <w:rPr>
          <w:rFonts w:ascii="Arial" w:hAnsi="Arial" w:cs="Arial"/>
          <w:sz w:val="28"/>
          <w:szCs w:val="28"/>
          <w:lang w:val="en-GB"/>
        </w:rPr>
      </w:pPr>
      <w:bookmarkStart w:id="72" w:name="_Toc161170763"/>
      <w:r w:rsidRPr="00E17BE1">
        <w:rPr>
          <w:rFonts w:ascii="Arial" w:hAnsi="Arial" w:cs="Arial"/>
          <w:sz w:val="28"/>
          <w:szCs w:val="28"/>
          <w:lang w:val="en-GB"/>
        </w:rPr>
        <w:t>4.4</w:t>
      </w:r>
      <w:r w:rsidRPr="00E17BE1">
        <w:rPr>
          <w:rFonts w:ascii="Arial" w:hAnsi="Arial" w:cs="Arial"/>
          <w:sz w:val="28"/>
          <w:szCs w:val="28"/>
          <w:lang w:val="en-GB"/>
        </w:rPr>
        <w:tab/>
        <w:t>Study Design</w:t>
      </w:r>
      <w:bookmarkEnd w:id="72"/>
      <w:r w:rsidRPr="00E17BE1">
        <w:rPr>
          <w:rFonts w:ascii="Arial" w:hAnsi="Arial" w:cs="Arial"/>
          <w:sz w:val="28"/>
          <w:szCs w:val="28"/>
          <w:lang w:val="en-GB"/>
        </w:rPr>
        <w:t xml:space="preserve"> </w:t>
      </w:r>
    </w:p>
    <w:p w14:paraId="0742A0EF" w14:textId="6DD05BCB" w:rsidR="00237299" w:rsidRPr="00E17BE1" w:rsidRDefault="00237299" w:rsidP="0091708E">
      <w:pPr>
        <w:spacing w:line="360" w:lineRule="auto"/>
        <w:jc w:val="both"/>
        <w:rPr>
          <w:rFonts w:ascii="Arial" w:hAnsi="Arial" w:cs="Arial"/>
          <w:sz w:val="24"/>
          <w:szCs w:val="24"/>
        </w:rPr>
      </w:pPr>
      <w:r w:rsidRPr="00E17BE1">
        <w:rPr>
          <w:rFonts w:ascii="Arial" w:hAnsi="Arial" w:cs="Arial"/>
          <w:sz w:val="24"/>
          <w:szCs w:val="24"/>
        </w:rPr>
        <w:t xml:space="preserve">This research employed a mixed-method approach to comprehensively investigate how children interact with social robots during clinical appointments at a hospital. The study design, rooted in ethnography, aimed to provide a holistic understanding of the dynamics involved. Qualitative methods, such as participant observation, were crucial in capturing the nuances of interactions. Through systematic observation, </w:t>
      </w:r>
      <w:r w:rsidR="00661825" w:rsidRPr="00E17BE1">
        <w:rPr>
          <w:rFonts w:ascii="Arial" w:hAnsi="Arial" w:cs="Arial"/>
          <w:sz w:val="24"/>
          <w:szCs w:val="24"/>
        </w:rPr>
        <w:t xml:space="preserve">detailed field notes were generated and </w:t>
      </w:r>
      <w:r w:rsidRPr="00E17BE1">
        <w:rPr>
          <w:rFonts w:ascii="Arial" w:hAnsi="Arial" w:cs="Arial"/>
          <w:sz w:val="24"/>
          <w:szCs w:val="24"/>
        </w:rPr>
        <w:t>video and audio recording</w:t>
      </w:r>
      <w:r w:rsidR="00661825" w:rsidRPr="00E17BE1">
        <w:rPr>
          <w:rFonts w:ascii="Arial" w:hAnsi="Arial" w:cs="Arial"/>
          <w:sz w:val="24"/>
          <w:szCs w:val="24"/>
        </w:rPr>
        <w:t>s</w:t>
      </w:r>
      <w:r w:rsidRPr="00E17BE1">
        <w:rPr>
          <w:rFonts w:ascii="Arial" w:hAnsi="Arial" w:cs="Arial"/>
          <w:sz w:val="24"/>
          <w:szCs w:val="24"/>
        </w:rPr>
        <w:t xml:space="preserve"> captur</w:t>
      </w:r>
      <w:r w:rsidR="00661825" w:rsidRPr="00E17BE1">
        <w:rPr>
          <w:rFonts w:ascii="Arial" w:hAnsi="Arial" w:cs="Arial"/>
          <w:sz w:val="24"/>
          <w:szCs w:val="24"/>
        </w:rPr>
        <w:t>ed</w:t>
      </w:r>
      <w:r w:rsidRPr="00E17BE1">
        <w:rPr>
          <w:rFonts w:ascii="Arial" w:hAnsi="Arial" w:cs="Arial"/>
          <w:sz w:val="24"/>
          <w:szCs w:val="24"/>
        </w:rPr>
        <w:t xml:space="preserve"> the intricacies of children's behaviours and expressions during their encounters with social robots. Additionally, in-depth interviews with healthcare professionals enriched the qualitative insights, offering a broader perspective on the implications of these interactions in a healthcare context.</w:t>
      </w:r>
    </w:p>
    <w:p w14:paraId="2224A008" w14:textId="6D5E77F3" w:rsidR="00237299" w:rsidRPr="00E17BE1" w:rsidRDefault="00237299" w:rsidP="0091708E">
      <w:pPr>
        <w:spacing w:line="360" w:lineRule="auto"/>
        <w:jc w:val="both"/>
        <w:rPr>
          <w:rFonts w:ascii="Arial" w:hAnsi="Arial" w:cs="Arial"/>
          <w:sz w:val="24"/>
          <w:szCs w:val="24"/>
        </w:rPr>
      </w:pPr>
      <w:r w:rsidRPr="00E17BE1">
        <w:rPr>
          <w:rFonts w:ascii="Arial" w:hAnsi="Arial" w:cs="Arial"/>
          <w:sz w:val="24"/>
          <w:szCs w:val="24"/>
        </w:rPr>
        <w:t>To ensure the reliability of the study, a triangulation approach was adopted, utilizing both observational data and insights from healthcare professionals. The research also employed reflexivity, acknowledging the researcher's positionality to mitigate potential biases.</w:t>
      </w:r>
    </w:p>
    <w:p w14:paraId="721C1703" w14:textId="5C2C9332" w:rsidR="00237299" w:rsidRPr="00E17BE1" w:rsidRDefault="00237299" w:rsidP="0091708E">
      <w:pPr>
        <w:spacing w:line="360" w:lineRule="auto"/>
        <w:jc w:val="both"/>
        <w:rPr>
          <w:rFonts w:ascii="Arial" w:hAnsi="Arial" w:cs="Arial"/>
          <w:sz w:val="24"/>
          <w:szCs w:val="24"/>
        </w:rPr>
      </w:pPr>
      <w:r w:rsidRPr="00E17BE1">
        <w:rPr>
          <w:rFonts w:ascii="Arial" w:hAnsi="Arial" w:cs="Arial"/>
          <w:sz w:val="24"/>
          <w:szCs w:val="24"/>
        </w:rPr>
        <w:t xml:space="preserve">In tandem with qualitative methods, quantitative data were collected through questionnaires administered to parents. This approach allowed for a comprehensive exploration of children's experiences with social robots, providing a quantitative lens to complement the rich qualitative data. By </w:t>
      </w:r>
      <w:r w:rsidR="00661825" w:rsidRPr="00E17BE1">
        <w:rPr>
          <w:rFonts w:ascii="Arial" w:hAnsi="Arial" w:cs="Arial"/>
          <w:sz w:val="24"/>
          <w:szCs w:val="24"/>
        </w:rPr>
        <w:t>administering</w:t>
      </w:r>
      <w:r w:rsidRPr="00E17BE1">
        <w:rPr>
          <w:rFonts w:ascii="Arial" w:hAnsi="Arial" w:cs="Arial"/>
          <w:sz w:val="24"/>
          <w:szCs w:val="24"/>
        </w:rPr>
        <w:t xml:space="preserve"> questionnaires both before and after their child's interaction with a robot, the study captured not only baseline perceptions but also potential shifts in attitudes or behaviours.</w:t>
      </w:r>
    </w:p>
    <w:p w14:paraId="3AABD290" w14:textId="77777777" w:rsidR="00237299" w:rsidRPr="00E17BE1" w:rsidRDefault="00237299" w:rsidP="0091708E">
      <w:pPr>
        <w:spacing w:line="360" w:lineRule="auto"/>
        <w:jc w:val="both"/>
        <w:rPr>
          <w:rFonts w:ascii="Arial" w:hAnsi="Arial" w:cs="Arial"/>
          <w:sz w:val="24"/>
          <w:szCs w:val="24"/>
        </w:rPr>
      </w:pPr>
      <w:r w:rsidRPr="00E17BE1">
        <w:rPr>
          <w:rFonts w:ascii="Arial" w:hAnsi="Arial" w:cs="Arial"/>
          <w:sz w:val="24"/>
          <w:szCs w:val="24"/>
        </w:rPr>
        <w:lastRenderedPageBreak/>
        <w:t>Ethical considerations were paramount throughout the study, with a focus on obtaining informed consent from both children and their guardians. Anonymity and confidentiality measures were implemented to safeguard participant privacy.</w:t>
      </w:r>
    </w:p>
    <w:p w14:paraId="6CB9BD8B" w14:textId="56728850" w:rsidR="00237299" w:rsidRPr="00E17BE1" w:rsidRDefault="00237299" w:rsidP="0091708E">
      <w:pPr>
        <w:spacing w:line="360" w:lineRule="auto"/>
        <w:jc w:val="both"/>
        <w:rPr>
          <w:rFonts w:ascii="Arial" w:hAnsi="Arial" w:cs="Arial"/>
          <w:sz w:val="24"/>
          <w:szCs w:val="24"/>
        </w:rPr>
      </w:pPr>
      <w:r w:rsidRPr="00E17BE1">
        <w:rPr>
          <w:rFonts w:ascii="Arial" w:hAnsi="Arial" w:cs="Arial"/>
          <w:sz w:val="24"/>
          <w:szCs w:val="24"/>
        </w:rPr>
        <w:t xml:space="preserve">Despite </w:t>
      </w:r>
      <w:r w:rsidR="00661825" w:rsidRPr="00E17BE1">
        <w:rPr>
          <w:rFonts w:ascii="Arial" w:hAnsi="Arial" w:cs="Arial"/>
          <w:sz w:val="24"/>
          <w:szCs w:val="24"/>
        </w:rPr>
        <w:t xml:space="preserve">potential criticisms of </w:t>
      </w:r>
      <w:r w:rsidRPr="00E17BE1">
        <w:rPr>
          <w:rFonts w:ascii="Arial" w:hAnsi="Arial" w:cs="Arial"/>
          <w:sz w:val="24"/>
          <w:szCs w:val="24"/>
        </w:rPr>
        <w:t xml:space="preserve">subjectivity </w:t>
      </w:r>
      <w:r w:rsidR="00661825" w:rsidRPr="00E17BE1">
        <w:rPr>
          <w:rFonts w:ascii="Arial" w:hAnsi="Arial" w:cs="Arial"/>
          <w:sz w:val="24"/>
          <w:szCs w:val="24"/>
        </w:rPr>
        <w:t>in</w:t>
      </w:r>
      <w:r w:rsidRPr="00E17BE1">
        <w:rPr>
          <w:rFonts w:ascii="Arial" w:hAnsi="Arial" w:cs="Arial"/>
          <w:sz w:val="24"/>
          <w:szCs w:val="24"/>
        </w:rPr>
        <w:t xml:space="preserve"> ethnographic research, this mixed-method approach, encompassing </w:t>
      </w:r>
      <w:r w:rsidR="00661825" w:rsidRPr="00E17BE1">
        <w:rPr>
          <w:rFonts w:ascii="Arial" w:hAnsi="Arial" w:cs="Arial"/>
          <w:sz w:val="24"/>
          <w:szCs w:val="24"/>
        </w:rPr>
        <w:t>a range of</w:t>
      </w:r>
      <w:r w:rsidRPr="00E17BE1">
        <w:rPr>
          <w:rFonts w:ascii="Arial" w:hAnsi="Arial" w:cs="Arial"/>
          <w:sz w:val="24"/>
          <w:szCs w:val="24"/>
        </w:rPr>
        <w:t xml:space="preserve"> qualitative and quantitative </w:t>
      </w:r>
      <w:r w:rsidR="00661825" w:rsidRPr="00E17BE1">
        <w:rPr>
          <w:rFonts w:ascii="Arial" w:hAnsi="Arial" w:cs="Arial"/>
          <w:sz w:val="24"/>
          <w:szCs w:val="24"/>
        </w:rPr>
        <w:t>approaches</w:t>
      </w:r>
      <w:r w:rsidRPr="00E17BE1">
        <w:rPr>
          <w:rFonts w:ascii="Arial" w:hAnsi="Arial" w:cs="Arial"/>
          <w:sz w:val="24"/>
          <w:szCs w:val="24"/>
        </w:rPr>
        <w:t xml:space="preserve">, enhances the robustness and depth of the findings. </w:t>
      </w:r>
      <w:r w:rsidR="00661825" w:rsidRPr="00E17BE1">
        <w:rPr>
          <w:rFonts w:ascii="Arial" w:hAnsi="Arial" w:cs="Arial"/>
          <w:sz w:val="24"/>
          <w:szCs w:val="24"/>
        </w:rPr>
        <w:t xml:space="preserve">An iterative approach </w:t>
      </w:r>
      <w:r w:rsidR="009662D7" w:rsidRPr="00E17BE1">
        <w:rPr>
          <w:rFonts w:ascii="Arial" w:hAnsi="Arial" w:cs="Arial"/>
          <w:sz w:val="24"/>
          <w:szCs w:val="24"/>
        </w:rPr>
        <w:t xml:space="preserve">to the development of themes, </w:t>
      </w:r>
      <w:r w:rsidR="00661825" w:rsidRPr="00E17BE1">
        <w:rPr>
          <w:rFonts w:ascii="Arial" w:hAnsi="Arial" w:cs="Arial"/>
          <w:sz w:val="24"/>
          <w:szCs w:val="24"/>
        </w:rPr>
        <w:t>and constant triangulation of data ensured that the findings were informed by the data and sense-checked by participants. The use of frameworks and perspectives informed by existing evidence</w:t>
      </w:r>
      <w:r w:rsidR="009662D7" w:rsidRPr="00E17BE1">
        <w:rPr>
          <w:rFonts w:ascii="Arial" w:hAnsi="Arial" w:cs="Arial"/>
          <w:sz w:val="24"/>
          <w:szCs w:val="24"/>
        </w:rPr>
        <w:t xml:space="preserve"> also ensured a systematic approach to the analyses and minimised the potential for researcher bias. </w:t>
      </w:r>
      <w:r w:rsidRPr="00E17BE1">
        <w:rPr>
          <w:rFonts w:ascii="Arial" w:hAnsi="Arial" w:cs="Arial"/>
          <w:sz w:val="24"/>
          <w:szCs w:val="24"/>
        </w:rPr>
        <w:t xml:space="preserve">The study's comprehensive design allows for a nuanced exploration of the impact of social robots on children in a healthcare setting, shedding light on both the qualitative intricacies and </w:t>
      </w:r>
      <w:r w:rsidR="009662D7" w:rsidRPr="00E17BE1">
        <w:rPr>
          <w:rFonts w:ascii="Arial" w:hAnsi="Arial" w:cs="Arial"/>
          <w:sz w:val="24"/>
          <w:szCs w:val="24"/>
        </w:rPr>
        <w:t xml:space="preserve">some key </w:t>
      </w:r>
      <w:r w:rsidRPr="00E17BE1">
        <w:rPr>
          <w:rFonts w:ascii="Arial" w:hAnsi="Arial" w:cs="Arial"/>
          <w:sz w:val="24"/>
          <w:szCs w:val="24"/>
        </w:rPr>
        <w:t xml:space="preserve">quantitative </w:t>
      </w:r>
      <w:r w:rsidR="009662D7" w:rsidRPr="00E17BE1">
        <w:rPr>
          <w:rFonts w:ascii="Arial" w:hAnsi="Arial" w:cs="Arial"/>
          <w:sz w:val="24"/>
          <w:szCs w:val="24"/>
        </w:rPr>
        <w:t>elements</w:t>
      </w:r>
      <w:r w:rsidRPr="00E17BE1">
        <w:rPr>
          <w:rFonts w:ascii="Arial" w:hAnsi="Arial" w:cs="Arial"/>
          <w:sz w:val="24"/>
          <w:szCs w:val="24"/>
        </w:rPr>
        <w:t xml:space="preserve"> that emerge in this unique context.</w:t>
      </w:r>
    </w:p>
    <w:p w14:paraId="6C35F415" w14:textId="77777777" w:rsidR="00FE6584" w:rsidRPr="00E17BE1" w:rsidRDefault="00FE6584" w:rsidP="0075522D">
      <w:pPr>
        <w:spacing w:line="360" w:lineRule="auto"/>
        <w:jc w:val="both"/>
        <w:rPr>
          <w:rFonts w:ascii="Arial" w:hAnsi="Arial" w:cs="Arial"/>
          <w:b/>
          <w:bCs/>
          <w:color w:val="000000"/>
          <w:sz w:val="24"/>
          <w:szCs w:val="24"/>
        </w:rPr>
      </w:pPr>
    </w:p>
    <w:p w14:paraId="28AAC634" w14:textId="21F11547" w:rsidR="00DB1840" w:rsidRPr="00E17BE1" w:rsidRDefault="00FE6584" w:rsidP="0075522D">
      <w:pPr>
        <w:spacing w:line="360" w:lineRule="auto"/>
        <w:jc w:val="both"/>
        <w:rPr>
          <w:rFonts w:ascii="Arial" w:hAnsi="Arial" w:cs="Arial"/>
          <w:b/>
          <w:bCs/>
          <w:color w:val="000000"/>
          <w:sz w:val="24"/>
          <w:szCs w:val="24"/>
        </w:rPr>
      </w:pPr>
      <w:r w:rsidRPr="00E17BE1">
        <w:rPr>
          <w:rFonts w:ascii="Arial" w:hAnsi="Arial" w:cs="Arial"/>
          <w:b/>
          <w:bCs/>
          <w:color w:val="000000"/>
          <w:sz w:val="24"/>
          <w:szCs w:val="24"/>
        </w:rPr>
        <w:t>4.4.1</w:t>
      </w:r>
      <w:r w:rsidRPr="00E17BE1">
        <w:rPr>
          <w:rFonts w:ascii="Arial" w:hAnsi="Arial" w:cs="Arial"/>
          <w:b/>
          <w:bCs/>
          <w:color w:val="000000"/>
          <w:sz w:val="24"/>
          <w:szCs w:val="24"/>
        </w:rPr>
        <w:tab/>
        <w:t xml:space="preserve">Participant Observation </w:t>
      </w:r>
    </w:p>
    <w:p w14:paraId="64A598FF" w14:textId="62DA7294"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Participant observation is the critical data collection method used in ethnography. This method involves the researcher having a part or role in the research, participating, and observing. However, it doesn't mean being involved in all that takes place but interacting with the participant in various degrees </w:t>
      </w:r>
      <w:sdt>
        <w:sdtPr>
          <w:rPr>
            <w:rFonts w:ascii="Arial" w:hAnsi="Arial" w:cs="Arial"/>
            <w:sz w:val="24"/>
            <w:szCs w:val="24"/>
          </w:rPr>
          <w:tag w:val="MENDELEY_CITATION_v3_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"/>
          <w:id w:val="874577468"/>
          <w:placeholder>
            <w:docPart w:val="7A2C36610D2B0A41BA17FD6C0ED1F0DC"/>
          </w:placeholder>
        </w:sdtPr>
        <w:sdtContent>
          <w:r w:rsidRPr="00E17BE1">
            <w:rPr>
              <w:rFonts w:ascii="Arial" w:eastAsia="Times New Roman" w:hAnsi="Arial" w:cs="Arial"/>
              <w:sz w:val="24"/>
              <w:szCs w:val="24"/>
            </w:rPr>
            <w:t>(Heigham &amp; Croker, 2006)</w:t>
          </w:r>
        </w:sdtContent>
      </w:sdt>
      <w:r w:rsidRPr="00E17BE1">
        <w:rPr>
          <w:rFonts w:ascii="Arial" w:hAnsi="Arial" w:cs="Arial"/>
          <w:sz w:val="24"/>
          <w:szCs w:val="24"/>
        </w:rPr>
        <w:t xml:space="preserve">. In this study, participants must interact with social robots they are meeting for the first time, so the researcher must show and support these interactions as little as possible. Keith Richards (2003) highlights there are four key features researchers should pay attention to when involved in participant observation, and these are the setting, the people, the behaviour, and the systems (procedures) </w:t>
      </w:r>
      <w:sdt>
        <w:sdtPr>
          <w:rPr>
            <w:rFonts w:ascii="Arial" w:hAnsi="Arial" w:cs="Arial"/>
            <w:sz w:val="24"/>
            <w:szCs w:val="24"/>
          </w:rPr>
          <w:tag w:val="MENDELEY_CITATION_v3_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"/>
          <w:id w:val="867573493"/>
          <w:placeholder>
            <w:docPart w:val="7A2C36610D2B0A41BA17FD6C0ED1F0DC"/>
          </w:placeholder>
        </w:sdtPr>
        <w:sdtContent>
          <w:r w:rsidRPr="00E17BE1">
            <w:rPr>
              <w:rFonts w:ascii="Arial" w:eastAsia="Times New Roman" w:hAnsi="Arial" w:cs="Arial"/>
              <w:sz w:val="24"/>
              <w:szCs w:val="24"/>
            </w:rPr>
            <w:t>(Heigham &amp; Croker, 2006; Kisin, 2015)</w:t>
          </w:r>
        </w:sdtContent>
      </w:sdt>
      <w:r w:rsidRPr="00E17BE1">
        <w:rPr>
          <w:rFonts w:ascii="Arial" w:hAnsi="Arial" w:cs="Arial"/>
          <w:sz w:val="24"/>
          <w:szCs w:val="24"/>
        </w:rPr>
        <w:t xml:space="preserve">. When observing, the researcher must instantly maintain an emic and etic position. Ethnographers gain access to a group, intending to understand them better and develop an insider perspective about the culture. Still, it is also vital the researchers stay objective and maintain a distance as a researcher </w:t>
      </w:r>
      <w:sdt>
        <w:sdtPr>
          <w:rPr>
            <w:rFonts w:ascii="Arial" w:hAnsi="Arial" w:cs="Arial"/>
            <w:sz w:val="24"/>
            <w:szCs w:val="24"/>
          </w:rPr>
          <w:tag w:val="MENDELEY_CITATION_v3_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"/>
          <w:id w:val="-120454400"/>
          <w:placeholder>
            <w:docPart w:val="7A2C36610D2B0A41BA17FD6C0ED1F0DC"/>
          </w:placeholder>
        </w:sdtPr>
        <w:sdtContent>
          <w:r w:rsidRPr="00E17BE1">
            <w:rPr>
              <w:rFonts w:ascii="Arial" w:eastAsia="Times New Roman" w:hAnsi="Arial" w:cs="Arial"/>
              <w:sz w:val="24"/>
              <w:szCs w:val="24"/>
            </w:rPr>
            <w:t>(Heigham &amp; Croker, 2006)</w:t>
          </w:r>
        </w:sdtContent>
      </w:sdt>
      <w:r w:rsidRPr="00E17BE1">
        <w:rPr>
          <w:rFonts w:ascii="Arial" w:hAnsi="Arial" w:cs="Arial"/>
          <w:sz w:val="24"/>
          <w:szCs w:val="24"/>
        </w:rPr>
        <w:t xml:space="preserve">. </w:t>
      </w:r>
    </w:p>
    <w:p w14:paraId="3FEB65D9" w14:textId="77777777"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Keiko Sakui (2007) conducts an ethnography study using participant observation to explore the classroom management difficulties in Japanese English as a foreign </w:t>
      </w:r>
      <w:r w:rsidRPr="00E17BE1">
        <w:rPr>
          <w:rFonts w:ascii="Arial" w:hAnsi="Arial" w:cs="Arial"/>
          <w:sz w:val="24"/>
          <w:szCs w:val="24"/>
        </w:rPr>
        <w:lastRenderedPageBreak/>
        <w:t xml:space="preserve">language class. She discovered the problems and strategies used while taking an emic and etic position. During this research, she was an English teacher and spoke Japanese, relating to the teacher being observed. She acknowledged she had an emic perspective, but sometimes her experience was foreign because she was an outsider holding an etic position </w:t>
      </w:r>
      <w:sdt>
        <w:sdtPr>
          <w:rPr>
            <w:rFonts w:ascii="Arial" w:hAnsi="Arial" w:cs="Arial"/>
            <w:color w:val="000000"/>
            <w:sz w:val="24"/>
            <w:szCs w:val="24"/>
          </w:rPr>
          <w:tag w:val="MENDELEY_CITATION_v3_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"/>
          <w:id w:val="1437801228"/>
          <w:placeholder>
            <w:docPart w:val="7A2C36610D2B0A41BA17FD6C0ED1F0DC"/>
          </w:placeholder>
        </w:sdtPr>
        <w:sdtContent>
          <w:r w:rsidRPr="00E17BE1">
            <w:rPr>
              <w:rFonts w:ascii="Arial" w:hAnsi="Arial" w:cs="Arial"/>
              <w:color w:val="000000"/>
              <w:sz w:val="24"/>
              <w:szCs w:val="24"/>
            </w:rPr>
            <w:t>(Sakui, 2007)</w:t>
          </w:r>
        </w:sdtContent>
      </w:sdt>
      <w:r w:rsidRPr="00E17BE1">
        <w:rPr>
          <w:rFonts w:ascii="Arial" w:hAnsi="Arial" w:cs="Arial"/>
          <w:sz w:val="24"/>
          <w:szCs w:val="24"/>
        </w:rPr>
        <w:t>. Patton (2002) explains that Observation is a method of describing behaviours from an open, inductive, and holistic perspective – it allows one to see behaviour in a new light.</w:t>
      </w:r>
    </w:p>
    <w:p w14:paraId="44AF0F4C" w14:textId="77777777" w:rsidR="00FE6584" w:rsidRPr="00E17BE1" w:rsidRDefault="00FE6584" w:rsidP="0075522D">
      <w:pPr>
        <w:spacing w:line="360" w:lineRule="auto"/>
        <w:rPr>
          <w:rFonts w:ascii="Arial" w:hAnsi="Arial" w:cs="Arial"/>
          <w:sz w:val="24"/>
          <w:szCs w:val="24"/>
        </w:rPr>
      </w:pPr>
    </w:p>
    <w:p w14:paraId="399DD726" w14:textId="288561EF" w:rsidR="00DB1840" w:rsidRPr="00E17BE1" w:rsidRDefault="00FE6584" w:rsidP="0075522D">
      <w:pPr>
        <w:spacing w:line="360" w:lineRule="auto"/>
        <w:rPr>
          <w:rFonts w:ascii="Arial" w:hAnsi="Arial" w:cs="Arial"/>
          <w:b/>
          <w:bCs/>
          <w:sz w:val="24"/>
          <w:szCs w:val="24"/>
        </w:rPr>
      </w:pPr>
      <w:r w:rsidRPr="00E17BE1">
        <w:rPr>
          <w:rFonts w:ascii="Arial" w:hAnsi="Arial" w:cs="Arial"/>
          <w:b/>
          <w:bCs/>
          <w:sz w:val="24"/>
          <w:szCs w:val="24"/>
        </w:rPr>
        <w:t xml:space="preserve">4.4.2 Questionnaire (Likert scale) </w:t>
      </w:r>
    </w:p>
    <w:p w14:paraId="5D1B5A91" w14:textId="6865E973" w:rsidR="00237299"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Likert scales were used to gather data from the paediatric patients after interacting with one of the social robots. Two questionnaires were given to parents/carers before and after the interaction. When creating the questionnaires, the Likert scale was decided as the best form to collect information. Likert scales are commonly used in research. It requires the respondent to specify agree or disagree on a symmetric sale with a series of statements </w:t>
      </w:r>
      <w:sdt>
        <w:sdtPr>
          <w:rPr>
            <w:rFonts w:ascii="Arial" w:hAnsi="Arial" w:cs="Arial"/>
            <w:color w:val="000000"/>
            <w:sz w:val="24"/>
            <w:szCs w:val="24"/>
          </w:rPr>
          <w:tag w:val="MENDELEY_CITATION_v3_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"/>
          <w:id w:val="1039242609"/>
          <w:placeholder>
            <w:docPart w:val="7A2C36610D2B0A41BA17FD6C0ED1F0DC"/>
          </w:placeholder>
        </w:sdtPr>
        <w:sdtContent>
          <w:r w:rsidRPr="00E17BE1">
            <w:rPr>
              <w:rFonts w:ascii="Arial" w:hAnsi="Arial" w:cs="Arial"/>
              <w:color w:val="000000"/>
              <w:sz w:val="24"/>
              <w:szCs w:val="24"/>
            </w:rPr>
            <w:t>(Barua, 2013)</w:t>
          </w:r>
        </w:sdtContent>
      </w:sdt>
      <w:r w:rsidRPr="00E17BE1">
        <w:rPr>
          <w:rFonts w:ascii="Arial" w:hAnsi="Arial" w:cs="Arial"/>
          <w:color w:val="000000"/>
          <w:sz w:val="24"/>
          <w:szCs w:val="24"/>
        </w:rPr>
        <w:t xml:space="preserve">. Some advantages of using a Likert-scale questionnaire are that data can be gathered easily and quickly from a large sample, and data can be combined and compared with qualitative data. Lastly, it captures peoples' perspectives in a structured format </w:t>
      </w:r>
      <w:sdt>
        <w:sdtPr>
          <w:rPr>
            <w:rFonts w:ascii="Arial" w:hAnsi="Arial" w:cs="Arial"/>
            <w:color w:val="000000"/>
            <w:sz w:val="24"/>
            <w:szCs w:val="24"/>
          </w:rPr>
          <w:tag w:val="MENDELEY_CITATION_v3_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"/>
          <w:id w:val="-2127768954"/>
          <w:placeholder>
            <w:docPart w:val="7A2C36610D2B0A41BA17FD6C0ED1F0DC"/>
          </w:placeholder>
        </w:sdtPr>
        <w:sdtContent>
          <w:r w:rsidRPr="00E17BE1">
            <w:rPr>
              <w:rFonts w:ascii="Arial" w:eastAsia="Times New Roman" w:hAnsi="Arial" w:cs="Arial"/>
              <w:sz w:val="24"/>
              <w:szCs w:val="24"/>
            </w:rPr>
            <w:t>(Nemoto &amp; Beglar, 2013)</w:t>
          </w:r>
        </w:sdtContent>
      </w:sdt>
      <w:r w:rsidRPr="00E17BE1">
        <w:rPr>
          <w:rFonts w:ascii="Arial" w:hAnsi="Arial" w:cs="Arial"/>
          <w:color w:val="000000"/>
          <w:sz w:val="24"/>
          <w:szCs w:val="24"/>
        </w:rPr>
        <w:t xml:space="preserve">. In a study with 1293 university students from the University of Cordoba, Leon-Mantero et al. (2020) conducted research exploring and improving the estimation of student attitudes towards mathematics by using a Likert scale. Students were given 25 questions and had five scoping options, strongly disagree to agree strongly. Extra information was also gathered, such as age and gender </w:t>
      </w:r>
      <w:sdt>
        <w:sdtPr>
          <w:rPr>
            <w:rFonts w:ascii="Arial" w:hAnsi="Arial" w:cs="Arial"/>
            <w:color w:val="000000"/>
            <w:sz w:val="24"/>
            <w:szCs w:val="24"/>
          </w:rPr>
          <w:tag w:val="MENDELEY_CITATION_v3_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"/>
          <w:id w:val="-1813236589"/>
          <w:placeholder>
            <w:docPart w:val="7A2C36610D2B0A41BA17FD6C0ED1F0DC"/>
          </w:placeholder>
        </w:sdtPr>
        <w:sdtContent>
          <w:r w:rsidRPr="00E17BE1">
            <w:rPr>
              <w:rFonts w:ascii="Arial" w:hAnsi="Arial" w:cs="Arial"/>
              <w:color w:val="000000"/>
              <w:sz w:val="24"/>
              <w:szCs w:val="24"/>
            </w:rPr>
            <w:t>(León-Mantero et al., 2020)</w:t>
          </w:r>
        </w:sdtContent>
      </w:sdt>
      <w:r w:rsidRPr="00E17BE1">
        <w:rPr>
          <w:rFonts w:ascii="Arial" w:hAnsi="Arial" w:cs="Arial"/>
          <w:color w:val="000000"/>
          <w:sz w:val="24"/>
          <w:szCs w:val="24"/>
        </w:rPr>
        <w:t>.</w:t>
      </w:r>
    </w:p>
    <w:p w14:paraId="5C04A656" w14:textId="77777777" w:rsidR="0075522D" w:rsidRPr="00E17BE1" w:rsidRDefault="0075522D" w:rsidP="0075522D">
      <w:pPr>
        <w:spacing w:line="360" w:lineRule="auto"/>
        <w:jc w:val="both"/>
        <w:rPr>
          <w:rFonts w:ascii="Arial" w:hAnsi="Arial" w:cs="Arial"/>
          <w:sz w:val="24"/>
          <w:szCs w:val="24"/>
        </w:rPr>
      </w:pPr>
    </w:p>
    <w:p w14:paraId="5C137D4E" w14:textId="396E12CD" w:rsidR="00DB1840" w:rsidRPr="00E17BE1" w:rsidRDefault="00FE6584" w:rsidP="0075522D">
      <w:pPr>
        <w:spacing w:line="360" w:lineRule="auto"/>
        <w:rPr>
          <w:rFonts w:ascii="Arial" w:hAnsi="Arial" w:cs="Arial"/>
          <w:b/>
          <w:bCs/>
          <w:sz w:val="24"/>
          <w:szCs w:val="24"/>
        </w:rPr>
      </w:pPr>
      <w:r w:rsidRPr="00E17BE1">
        <w:rPr>
          <w:rFonts w:ascii="Arial" w:hAnsi="Arial" w:cs="Arial"/>
          <w:b/>
          <w:bCs/>
          <w:sz w:val="24"/>
          <w:szCs w:val="24"/>
        </w:rPr>
        <w:t xml:space="preserve">4.4.3 Semi-structured interviews </w:t>
      </w:r>
    </w:p>
    <w:p w14:paraId="10A18C5F" w14:textId="716A83E2"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Interviews are a conversation with a purpose and have been described by Silverman (2000) as 'the gold standard of qualitative research' </w:t>
      </w:r>
      <w:sdt>
        <w:sdtPr>
          <w:rPr>
            <w:rFonts w:ascii="Arial" w:hAnsi="Arial" w:cs="Arial"/>
            <w:sz w:val="24"/>
            <w:szCs w:val="24"/>
          </w:rPr>
          <w:tag w:val="MENDELEY_CITATION_v3_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"/>
          <w:id w:val="1524367778"/>
          <w:placeholder>
            <w:docPart w:val="7A2C36610D2B0A41BA17FD6C0ED1F0DC"/>
          </w:placeholder>
        </w:sdtPr>
        <w:sdtContent>
          <w:r w:rsidRPr="00E17BE1">
            <w:rPr>
              <w:rFonts w:ascii="Arial" w:eastAsia="Times New Roman" w:hAnsi="Arial" w:cs="Arial"/>
              <w:sz w:val="24"/>
              <w:szCs w:val="24"/>
            </w:rPr>
            <w:t>(Heigham &amp; Croker, 2009; Silverman, 2000)</w:t>
          </w:r>
        </w:sdtContent>
      </w:sdt>
      <w:r w:rsidRPr="00E17BE1">
        <w:rPr>
          <w:rFonts w:ascii="Arial" w:hAnsi="Arial" w:cs="Arial"/>
          <w:sz w:val="24"/>
          <w:szCs w:val="24"/>
        </w:rPr>
        <w:t xml:space="preserve">. Semi-structured interviews give the researcher a clear picture of the topic and allow the interviewee to expand and share their thoughts and opinions freely. To conduct the interviews, an interview guide was created by using the findings from the literature and systematic review, using previous work as the foundation. The </w:t>
      </w:r>
      <w:r w:rsidRPr="00E17BE1">
        <w:rPr>
          <w:rFonts w:ascii="Arial" w:hAnsi="Arial" w:cs="Arial"/>
          <w:sz w:val="24"/>
          <w:szCs w:val="24"/>
        </w:rPr>
        <w:lastRenderedPageBreak/>
        <w:t xml:space="preserve">interview guide had topics and key questions identified as areas needing more understanding, allowing the researcher to probe beneath the surface </w:t>
      </w:r>
      <w:sdt>
        <w:sdtPr>
          <w:rPr>
            <w:rFonts w:ascii="Arial" w:hAnsi="Arial" w:cs="Arial"/>
            <w:sz w:val="24"/>
            <w:szCs w:val="24"/>
          </w:rPr>
          <w:tag w:val="MENDELEY_CITATION_v3_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"/>
          <w:id w:val="-1676345856"/>
          <w:placeholder>
            <w:docPart w:val="20F62B6CCA90174C83F91066FC1DBDCE"/>
          </w:placeholder>
        </w:sdtPr>
        <w:sdtContent>
          <w:r w:rsidRPr="00E17BE1">
            <w:rPr>
              <w:rFonts w:ascii="Arial" w:eastAsia="Times New Roman" w:hAnsi="Arial" w:cs="Arial"/>
              <w:sz w:val="24"/>
              <w:szCs w:val="24"/>
            </w:rPr>
            <w:t>(Heigham &amp; Croker, 2009)</w:t>
          </w:r>
        </w:sdtContent>
      </w:sdt>
      <w:r w:rsidRPr="00E17BE1">
        <w:rPr>
          <w:rFonts w:ascii="Arial" w:hAnsi="Arial" w:cs="Arial"/>
          <w:sz w:val="24"/>
          <w:szCs w:val="24"/>
        </w:rPr>
        <w:t xml:space="preserve">. Fylan (2005, ch.6) writes about the labour of conducting semi-structured interviews and the importance of planning and preparation. She offers four tips on writing an interview guide, (1) keep it brief, (2) differentiate the processes you are interested in, (3) ensure the question order is logical, and (4) develop a series of prompts </w:t>
      </w:r>
      <w:sdt>
        <w:sdtPr>
          <w:rPr>
            <w:rFonts w:ascii="Arial" w:hAnsi="Arial" w:cs="Arial"/>
            <w:color w:val="000000"/>
            <w:sz w:val="24"/>
            <w:szCs w:val="24"/>
          </w:rPr>
          <w:tag w:val="MENDELEY_CITATION_v3_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"/>
          <w:id w:val="-1974667625"/>
          <w:placeholder>
            <w:docPart w:val="7A2C36610D2B0A41BA17FD6C0ED1F0DC"/>
          </w:placeholder>
        </w:sdtPr>
        <w:sdtContent>
          <w:r w:rsidRPr="00E17BE1">
            <w:rPr>
              <w:rFonts w:ascii="Arial" w:hAnsi="Arial" w:cs="Arial"/>
              <w:color w:val="000000"/>
              <w:sz w:val="24"/>
              <w:szCs w:val="24"/>
            </w:rPr>
            <w:t>(Fylan, 2005)</w:t>
          </w:r>
        </w:sdtContent>
      </w:sdt>
      <w:r w:rsidRPr="00E17BE1">
        <w:rPr>
          <w:rFonts w:ascii="Arial" w:hAnsi="Arial" w:cs="Arial"/>
          <w:sz w:val="24"/>
          <w:szCs w:val="24"/>
        </w:rPr>
        <w:t xml:space="preserve">. </w:t>
      </w:r>
    </w:p>
    <w:p w14:paraId="3C5D66ED" w14:textId="1E52796D"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A semi-structured interview is the most frequent qualitative method used in the healthcare sector. The healthcare sector has seen this method as a useful data source that gathers patients' thoughts, feelings and beliefs </w:t>
      </w:r>
      <w:sdt>
        <w:sdtPr>
          <w:rPr>
            <w:rFonts w:ascii="Arial" w:hAnsi="Arial" w:cs="Arial"/>
            <w:sz w:val="24"/>
            <w:szCs w:val="24"/>
          </w:rPr>
          <w:tag w:val="MENDELEY_CITATION_v3_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"/>
          <w:id w:val="1478490061"/>
          <w:placeholder>
            <w:docPart w:val="7A2C36610D2B0A41BA17FD6C0ED1F0DC"/>
          </w:placeholder>
        </w:sdtPr>
        <w:sdtContent>
          <w:r w:rsidRPr="00E17BE1">
            <w:rPr>
              <w:rFonts w:ascii="Arial" w:eastAsia="Times New Roman" w:hAnsi="Arial" w:cs="Arial"/>
              <w:sz w:val="24"/>
              <w:szCs w:val="24"/>
            </w:rPr>
            <w:t>(DeJonckheere &amp; Vaughn, 2019)</w:t>
          </w:r>
        </w:sdtContent>
      </w:sdt>
      <w:r w:rsidRPr="00E17BE1">
        <w:rPr>
          <w:rFonts w:ascii="Arial" w:hAnsi="Arial" w:cs="Arial"/>
          <w:sz w:val="24"/>
          <w:szCs w:val="24"/>
        </w:rPr>
        <w:t xml:space="preserve">. Griffiths et al. 2008 conducted semi-structured interviews with women living with pre-gestation type 1 diabetes and exploring their journeys of becoming pregnant. Semi-structured interviews were used due to them being suitable for exploring issues, and because of the sensitivity of the topic, it allowed participants to feel safe and listened to. An interview guide was created for this study, and eight topics were designed to capture the journey of becoming pregnant and the impact healthcare has had on each participant </w:t>
      </w:r>
      <w:sdt>
        <w:sdtPr>
          <w:rPr>
            <w:rFonts w:ascii="Arial" w:hAnsi="Arial" w:cs="Arial"/>
            <w:color w:val="000000"/>
            <w:sz w:val="24"/>
            <w:szCs w:val="24"/>
          </w:rPr>
          <w:tag w:val="MENDELEY_CITATION_v3_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"/>
          <w:id w:val="-1265383549"/>
          <w:placeholder>
            <w:docPart w:val="7A2C36610D2B0A41BA17FD6C0ED1F0DC"/>
          </w:placeholder>
        </w:sdtPr>
        <w:sdtContent>
          <w:r w:rsidRPr="00E17BE1">
            <w:rPr>
              <w:rFonts w:ascii="Arial" w:hAnsi="Arial" w:cs="Arial"/>
              <w:color w:val="000000"/>
              <w:sz w:val="24"/>
              <w:szCs w:val="24"/>
            </w:rPr>
            <w:t>(Griffiths et al., 2008)</w:t>
          </w:r>
        </w:sdtContent>
      </w:sdt>
      <w:r w:rsidRPr="00E17BE1">
        <w:rPr>
          <w:rFonts w:ascii="Arial" w:hAnsi="Arial" w:cs="Arial"/>
          <w:sz w:val="24"/>
          <w:szCs w:val="24"/>
        </w:rPr>
        <w:t xml:space="preserve">. Another study on GPs' workload in England used semi-structured interviews to gather and understand GPs' perceptions and attitudes towards workload. A topic guide was created based on existing literature, with all interviews being audio recorded </w:t>
      </w:r>
      <w:sdt>
        <w:sdtPr>
          <w:rPr>
            <w:rFonts w:ascii="Arial" w:hAnsi="Arial" w:cs="Arial"/>
            <w:color w:val="000000"/>
            <w:sz w:val="24"/>
            <w:szCs w:val="24"/>
          </w:rPr>
          <w:tag w:val="MENDELEY_CITATION_v3_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"/>
          <w:id w:val="1151784309"/>
          <w:placeholder>
            <w:docPart w:val="7A2C36610D2B0A41BA17FD6C0ED1F0DC"/>
          </w:placeholder>
        </w:sdtPr>
        <w:sdtContent>
          <w:r w:rsidRPr="00E17BE1">
            <w:rPr>
              <w:rFonts w:ascii="Arial" w:hAnsi="Arial" w:cs="Arial"/>
              <w:color w:val="000000"/>
              <w:sz w:val="24"/>
              <w:szCs w:val="24"/>
            </w:rPr>
            <w:t>(Croxson et al., 2017)</w:t>
          </w:r>
        </w:sdtContent>
      </w:sdt>
      <w:r w:rsidRPr="00E17BE1">
        <w:rPr>
          <w:rFonts w:ascii="Arial" w:hAnsi="Arial" w:cs="Arial"/>
          <w:sz w:val="24"/>
          <w:szCs w:val="24"/>
        </w:rPr>
        <w:t xml:space="preserve">. Using semi-structured interviews in a healthcare setting allows a researcher to collect qualitative data, explore the participant's thoughts and feelings, and delve deeper into sensitive and personal topics </w:t>
      </w:r>
      <w:sdt>
        <w:sdtPr>
          <w:rPr>
            <w:rFonts w:ascii="Arial" w:hAnsi="Arial" w:cs="Arial"/>
            <w:sz w:val="24"/>
            <w:szCs w:val="24"/>
          </w:rPr>
          <w:tag w:val="MENDELEY_CITATION_v3_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"/>
          <w:id w:val="-728610632"/>
          <w:placeholder>
            <w:docPart w:val="7A2C36610D2B0A41BA17FD6C0ED1F0DC"/>
          </w:placeholder>
        </w:sdtPr>
        <w:sdtContent>
          <w:r w:rsidRPr="00E17BE1">
            <w:rPr>
              <w:rFonts w:ascii="Arial" w:eastAsia="Times New Roman" w:hAnsi="Arial" w:cs="Arial"/>
              <w:sz w:val="24"/>
              <w:szCs w:val="24"/>
            </w:rPr>
            <w:t>(DeJonckheere &amp; Vaughn, 2019)</w:t>
          </w:r>
        </w:sdtContent>
      </w:sdt>
      <w:r w:rsidRPr="00E17BE1">
        <w:rPr>
          <w:rFonts w:ascii="Arial" w:hAnsi="Arial" w:cs="Arial"/>
          <w:sz w:val="24"/>
          <w:szCs w:val="24"/>
        </w:rPr>
        <w:t>.</w:t>
      </w:r>
    </w:p>
    <w:p w14:paraId="37695C1A" w14:textId="77777777" w:rsidR="0075522D" w:rsidRPr="00E17BE1" w:rsidRDefault="0075522D" w:rsidP="0075522D">
      <w:pPr>
        <w:spacing w:after="20" w:line="360" w:lineRule="auto"/>
        <w:jc w:val="both"/>
        <w:rPr>
          <w:rFonts w:ascii="Arial" w:hAnsi="Arial" w:cs="Arial"/>
          <w:sz w:val="24"/>
          <w:szCs w:val="24"/>
        </w:rPr>
      </w:pPr>
    </w:p>
    <w:p w14:paraId="6DDF8355" w14:textId="5E7D0234" w:rsidR="00FE6584" w:rsidRPr="00E17BE1" w:rsidRDefault="00FE6584" w:rsidP="007575ED">
      <w:pPr>
        <w:pStyle w:val="Heading2"/>
        <w:spacing w:line="360" w:lineRule="auto"/>
        <w:jc w:val="left"/>
        <w:rPr>
          <w:rFonts w:ascii="Arial" w:hAnsi="Arial" w:cs="Arial"/>
          <w:b w:val="0"/>
          <w:bCs w:val="0"/>
          <w:sz w:val="28"/>
          <w:szCs w:val="28"/>
          <w:lang w:val="en-GB"/>
        </w:rPr>
      </w:pPr>
      <w:bookmarkStart w:id="73" w:name="_Toc161170764"/>
      <w:r w:rsidRPr="00E17BE1">
        <w:rPr>
          <w:rFonts w:ascii="Arial" w:hAnsi="Arial" w:cs="Arial"/>
          <w:sz w:val="28"/>
          <w:szCs w:val="28"/>
          <w:lang w:val="en-GB"/>
        </w:rPr>
        <w:t>4.5</w:t>
      </w:r>
      <w:r w:rsidRPr="00E17BE1">
        <w:rPr>
          <w:rFonts w:ascii="Arial" w:hAnsi="Arial" w:cs="Arial"/>
          <w:sz w:val="28"/>
          <w:szCs w:val="28"/>
          <w:lang w:val="en-GB"/>
        </w:rPr>
        <w:tab/>
        <w:t>Sampling</w:t>
      </w:r>
      <w:bookmarkEnd w:id="73"/>
      <w:r w:rsidRPr="00E17BE1">
        <w:rPr>
          <w:rFonts w:ascii="Arial" w:hAnsi="Arial" w:cs="Arial"/>
          <w:sz w:val="28"/>
          <w:szCs w:val="28"/>
          <w:lang w:val="en-GB"/>
        </w:rPr>
        <w:t xml:space="preserve"> </w:t>
      </w:r>
    </w:p>
    <w:p w14:paraId="4AA99B6E" w14:textId="5D091BE5" w:rsidR="00FE6584" w:rsidRPr="00E17BE1" w:rsidRDefault="00FE6584" w:rsidP="0075522D">
      <w:pPr>
        <w:spacing w:line="360" w:lineRule="auto"/>
        <w:jc w:val="both"/>
        <w:rPr>
          <w:rFonts w:ascii="Arial" w:hAnsi="Arial" w:cs="Arial"/>
          <w:color w:val="000000"/>
          <w:sz w:val="24"/>
          <w:szCs w:val="24"/>
        </w:rPr>
      </w:pPr>
      <w:r w:rsidRPr="00E17BE1">
        <w:rPr>
          <w:rFonts w:ascii="Arial" w:hAnsi="Arial" w:cs="Arial"/>
          <w:sz w:val="24"/>
          <w:szCs w:val="24"/>
        </w:rPr>
        <w:t xml:space="preserve">The selection of paediatric patients for the Observation and interaction and the selection of the parents was purposive Sampling. The selection for the healthcare professionals was convenience sampling, both nonprobability sampling techniques </w:t>
      </w:r>
      <w:sdt>
        <w:sdtPr>
          <w:rPr>
            <w:rFonts w:ascii="Arial" w:hAnsi="Arial" w:cs="Arial"/>
            <w:color w:val="000000"/>
            <w:sz w:val="24"/>
            <w:szCs w:val="24"/>
          </w:rPr>
          <w:tag w:val="MENDELEY_CITATION_v3_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"/>
          <w:id w:val="393475431"/>
          <w:placeholder>
            <w:docPart w:val="7A2C36610D2B0A41BA17FD6C0ED1F0DC"/>
          </w:placeholder>
        </w:sdtPr>
        <w:sdtContent>
          <w:r w:rsidRPr="00E17BE1">
            <w:rPr>
              <w:rFonts w:ascii="Arial" w:hAnsi="Arial" w:cs="Arial"/>
              <w:color w:val="000000"/>
              <w:sz w:val="24"/>
              <w:szCs w:val="24"/>
            </w:rPr>
            <w:t>(Etikan et al., 2016)</w:t>
          </w:r>
        </w:sdtContent>
      </w:sdt>
      <w:r w:rsidRPr="00E17BE1">
        <w:rPr>
          <w:rFonts w:ascii="Arial" w:hAnsi="Arial" w:cs="Arial"/>
          <w:color w:val="000000"/>
          <w:sz w:val="24"/>
          <w:szCs w:val="24"/>
        </w:rPr>
        <w:t xml:space="preserve">. Purposive Sampling is a deliberate choice of a participant due to the potential of information and insight the participants possess. It involves identifying and selecting participants who add rich and useful data to the research, especially if those people are hard to reach </w:t>
      </w:r>
      <w:sdt>
        <w:sdtPr>
          <w:rPr>
            <w:rFonts w:ascii="Arial" w:hAnsi="Arial" w:cs="Arial"/>
            <w:color w:val="000000"/>
            <w:sz w:val="24"/>
            <w:szCs w:val="24"/>
          </w:rPr>
          <w:tag w:val="MENDELEY_CITATION_v3_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"/>
          <w:id w:val="1833555387"/>
          <w:placeholder>
            <w:docPart w:val="7A2C36610D2B0A41BA17FD6C0ED1F0DC"/>
          </w:placeholder>
        </w:sdtPr>
        <w:sdtContent>
          <w:r w:rsidRPr="00E17BE1">
            <w:rPr>
              <w:rFonts w:ascii="Arial" w:hAnsi="Arial" w:cs="Arial"/>
              <w:color w:val="000000"/>
              <w:sz w:val="24"/>
              <w:szCs w:val="24"/>
            </w:rPr>
            <w:t>(Tongco, 2007)</w:t>
          </w:r>
        </w:sdtContent>
      </w:sdt>
      <w:r w:rsidRPr="00E17BE1">
        <w:rPr>
          <w:rFonts w:ascii="Arial" w:hAnsi="Arial" w:cs="Arial"/>
          <w:color w:val="000000"/>
          <w:sz w:val="24"/>
          <w:szCs w:val="24"/>
        </w:rPr>
        <w:t xml:space="preserve">. Runyoro et al., 2006 wanted to reach </w:t>
      </w:r>
      <w:r w:rsidRPr="00E17BE1">
        <w:rPr>
          <w:rFonts w:ascii="Arial" w:hAnsi="Arial" w:cs="Arial"/>
          <w:color w:val="000000"/>
          <w:sz w:val="24"/>
          <w:szCs w:val="24"/>
        </w:rPr>
        <w:lastRenderedPageBreak/>
        <w:t xml:space="preserve">and interview familiars who used traditional treatment methods for Candida infections. Due to the unique requirement, purposive Sampling was the correct technique for this research piece of research </w:t>
      </w:r>
      <w:sdt>
        <w:sdtPr>
          <w:rPr>
            <w:rFonts w:ascii="Arial" w:hAnsi="Arial" w:cs="Arial"/>
            <w:color w:val="000000"/>
            <w:sz w:val="24"/>
            <w:szCs w:val="24"/>
          </w:rPr>
          <w:tag w:val="MENDELEY_CITATION_v3_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"/>
          <w:id w:val="1423838374"/>
          <w:placeholder>
            <w:docPart w:val="7A2C36610D2B0A41BA17FD6C0ED1F0DC"/>
          </w:placeholder>
        </w:sdtPr>
        <w:sdtContent>
          <w:r w:rsidRPr="00E17BE1">
            <w:rPr>
              <w:rFonts w:ascii="Arial" w:hAnsi="Arial" w:cs="Arial"/>
              <w:color w:val="000000"/>
              <w:sz w:val="24"/>
              <w:szCs w:val="24"/>
            </w:rPr>
            <w:t>(Runyoro et al., 2006)</w:t>
          </w:r>
        </w:sdtContent>
      </w:sdt>
      <w:r w:rsidRPr="00E17BE1">
        <w:rPr>
          <w:rFonts w:ascii="Arial" w:hAnsi="Arial" w:cs="Arial"/>
          <w:color w:val="000000"/>
          <w:sz w:val="24"/>
          <w:szCs w:val="24"/>
        </w:rPr>
        <w:t xml:space="preserve">. Convenience sampling is selecting participants based on their ease of availability and recruiting individuals who are willing, able, and ready to take part in Research </w:t>
      </w:r>
      <w:sdt>
        <w:sdtPr>
          <w:rPr>
            <w:rFonts w:ascii="Arial" w:hAnsi="Arial" w:cs="Arial"/>
            <w:color w:val="000000"/>
            <w:sz w:val="24"/>
            <w:szCs w:val="24"/>
          </w:rPr>
          <w:tag w:val="MENDELEY_CITATION_v3_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"/>
          <w:id w:val="967862929"/>
          <w:placeholder>
            <w:docPart w:val="7A2C36610D2B0A41BA17FD6C0ED1F0DC"/>
          </w:placeholder>
        </w:sdtPr>
        <w:sdtContent>
          <w:r w:rsidRPr="00E17BE1">
            <w:rPr>
              <w:rFonts w:ascii="Arial" w:hAnsi="Arial" w:cs="Arial"/>
              <w:color w:val="000000"/>
              <w:sz w:val="24"/>
              <w:szCs w:val="24"/>
            </w:rPr>
            <w:t>(Given, 2008)</w:t>
          </w:r>
        </w:sdtContent>
      </w:sdt>
      <w:r w:rsidRPr="00E17BE1">
        <w:rPr>
          <w:rFonts w:ascii="Arial" w:hAnsi="Arial" w:cs="Arial"/>
          <w:color w:val="000000"/>
          <w:sz w:val="24"/>
          <w:szCs w:val="24"/>
        </w:rPr>
        <w:t xml:space="preserve">.  </w:t>
      </w:r>
    </w:p>
    <w:p w14:paraId="67BCA878" w14:textId="77777777" w:rsidR="00FE6584" w:rsidRPr="00E17BE1" w:rsidRDefault="00FE6584" w:rsidP="0075522D">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This study included paediatric patients aged from 5 to 12 years old. Each participant could speak English and was visiting the hospital for a medical reason. The other set of participants was parents or guardians of the paediatric patients, who spoke English at a level allowing them to consent and fill in questionnaires. The final group was the healthcare professional. They were individuals who worked in a hospital setting that was involved in the study. Sufficient sample size was achieved with data saturation for all groups. Thirty-two paediatric patients were recruited 32 parents/guardians were recruited, and eight healthcare professionals. Data was collected over five months (September 2021 – January 2022). </w:t>
      </w:r>
    </w:p>
    <w:p w14:paraId="4B97F7CF" w14:textId="77777777" w:rsidR="00FE6584" w:rsidRPr="00E17BE1" w:rsidRDefault="00FE6584" w:rsidP="0075522D">
      <w:pPr>
        <w:spacing w:line="360" w:lineRule="auto"/>
        <w:jc w:val="both"/>
        <w:rPr>
          <w:rFonts w:ascii="Arial" w:hAnsi="Arial" w:cs="Arial"/>
          <w:sz w:val="24"/>
          <w:szCs w:val="24"/>
          <w:shd w:val="clear" w:color="auto" w:fill="FFFFFF"/>
        </w:rPr>
      </w:pPr>
    </w:p>
    <w:p w14:paraId="200A8F7A" w14:textId="77777777" w:rsidR="00FE6584" w:rsidRPr="00E17BE1" w:rsidRDefault="00FE6584" w:rsidP="0075522D">
      <w:pPr>
        <w:pStyle w:val="Heading2"/>
        <w:spacing w:line="360" w:lineRule="auto"/>
        <w:jc w:val="left"/>
        <w:rPr>
          <w:rFonts w:ascii="Arial" w:hAnsi="Arial" w:cs="Arial"/>
          <w:sz w:val="28"/>
          <w:szCs w:val="28"/>
          <w:shd w:val="clear" w:color="auto" w:fill="FFFFFF"/>
          <w:lang w:val="en-GB"/>
        </w:rPr>
      </w:pPr>
      <w:bookmarkStart w:id="74" w:name="_Toc161170765"/>
      <w:r w:rsidRPr="00E17BE1">
        <w:rPr>
          <w:rFonts w:ascii="Arial" w:hAnsi="Arial" w:cs="Arial"/>
          <w:sz w:val="28"/>
          <w:szCs w:val="28"/>
          <w:shd w:val="clear" w:color="auto" w:fill="FFFFFF"/>
          <w:lang w:val="en-GB"/>
        </w:rPr>
        <w:t xml:space="preserve">4.6 </w:t>
      </w:r>
      <w:r w:rsidRPr="00E17BE1">
        <w:rPr>
          <w:rFonts w:ascii="Arial" w:hAnsi="Arial" w:cs="Arial"/>
          <w:sz w:val="28"/>
          <w:szCs w:val="28"/>
          <w:shd w:val="clear" w:color="auto" w:fill="FFFFFF"/>
          <w:lang w:val="en-GB"/>
        </w:rPr>
        <w:tab/>
        <w:t>Recruitment</w:t>
      </w:r>
      <w:bookmarkEnd w:id="74"/>
      <w:r w:rsidRPr="00E17BE1">
        <w:rPr>
          <w:rFonts w:ascii="Arial" w:hAnsi="Arial" w:cs="Arial"/>
          <w:sz w:val="28"/>
          <w:szCs w:val="28"/>
          <w:shd w:val="clear" w:color="auto" w:fill="FFFFFF"/>
          <w:lang w:val="en-GB"/>
        </w:rPr>
        <w:t xml:space="preserve"> </w:t>
      </w:r>
    </w:p>
    <w:p w14:paraId="502EF58A" w14:textId="77777777" w:rsidR="00FE6584" w:rsidRPr="00E17BE1" w:rsidRDefault="00FE6584" w:rsidP="0075522D">
      <w:pPr>
        <w:spacing w:line="360" w:lineRule="auto"/>
        <w:jc w:val="both"/>
        <w:rPr>
          <w:rFonts w:ascii="Arial" w:hAnsi="Arial" w:cs="Arial"/>
          <w:b/>
          <w:bCs/>
          <w:sz w:val="24"/>
          <w:szCs w:val="24"/>
          <w:shd w:val="clear" w:color="auto" w:fill="FFFFFF"/>
        </w:rPr>
      </w:pPr>
    </w:p>
    <w:p w14:paraId="5BEFE134" w14:textId="30A0E330" w:rsidR="00FE6584" w:rsidRPr="00E17BE1" w:rsidRDefault="00FE6584" w:rsidP="0075522D">
      <w:pPr>
        <w:spacing w:line="360" w:lineRule="auto"/>
        <w:jc w:val="both"/>
        <w:rPr>
          <w:rFonts w:ascii="Arial" w:hAnsi="Arial" w:cs="Arial"/>
          <w:b/>
          <w:bCs/>
          <w:sz w:val="24"/>
          <w:szCs w:val="24"/>
          <w:shd w:val="clear" w:color="auto" w:fill="FFFFFF"/>
        </w:rPr>
      </w:pPr>
      <w:r w:rsidRPr="00E17BE1">
        <w:rPr>
          <w:rFonts w:ascii="Arial" w:hAnsi="Arial" w:cs="Arial"/>
          <w:b/>
          <w:bCs/>
          <w:sz w:val="24"/>
          <w:szCs w:val="24"/>
          <w:shd w:val="clear" w:color="auto" w:fill="FFFFFF"/>
        </w:rPr>
        <w:t>4.6.1</w:t>
      </w:r>
      <w:r w:rsidRPr="00E17BE1">
        <w:rPr>
          <w:rFonts w:ascii="Arial" w:hAnsi="Arial" w:cs="Arial"/>
          <w:b/>
          <w:bCs/>
          <w:sz w:val="24"/>
          <w:szCs w:val="24"/>
          <w:shd w:val="clear" w:color="auto" w:fill="FFFFFF"/>
        </w:rPr>
        <w:tab/>
        <w:t xml:space="preserve">Paediatric patients </w:t>
      </w:r>
    </w:p>
    <w:p w14:paraId="2CC50E75" w14:textId="5F622B5F" w:rsidR="00FE6584" w:rsidRPr="00E17BE1" w:rsidRDefault="00FE6584" w:rsidP="0075522D">
      <w:pPr>
        <w:spacing w:line="360" w:lineRule="auto"/>
        <w:jc w:val="both"/>
        <w:rPr>
          <w:rFonts w:ascii="Arial" w:hAnsi="Arial" w:cs="Arial"/>
          <w:sz w:val="24"/>
          <w:szCs w:val="24"/>
          <w:shd w:val="clear" w:color="auto" w:fill="FFFFFF"/>
        </w:rPr>
      </w:pPr>
      <w:r w:rsidRPr="00E17BE1">
        <w:rPr>
          <w:rFonts w:ascii="Arial" w:hAnsi="Arial" w:cs="Arial"/>
          <w:sz w:val="24"/>
          <w:szCs w:val="24"/>
          <w:shd w:val="clear" w:color="auto" w:fill="FFFFFF"/>
        </w:rPr>
        <w:t>Healthcare professionals made the first approach to inform the potential participants about the study and asked if they would like to learn more. If yes, researcher BL will be invited to talk with the potential participant. BL would hand them an age-appropriate information sheet, which they were welcome to review with their parent/guardian. Parents and guardians were also given an information sheet about the study. They would get up to 60 minutes to decide on their participation, and there was space for them to decide to participate within the 60 minutes timeframe. The information sheet included the goals of the study and what to expect if they participated. They were also informed through the information sheet that their details would be kept confidential, and the Observation w</w:t>
      </w:r>
      <w:r w:rsidR="007575ED" w:rsidRPr="00E17BE1">
        <w:rPr>
          <w:rFonts w:ascii="Arial" w:hAnsi="Arial" w:cs="Arial"/>
          <w:sz w:val="24"/>
          <w:szCs w:val="24"/>
          <w:shd w:val="clear" w:color="auto" w:fill="FFFFFF"/>
        </w:rPr>
        <w:t>ould</w:t>
      </w:r>
      <w:r w:rsidRPr="00E17BE1">
        <w:rPr>
          <w:rFonts w:ascii="Arial" w:hAnsi="Arial" w:cs="Arial"/>
          <w:sz w:val="24"/>
          <w:szCs w:val="24"/>
          <w:shd w:val="clear" w:color="auto" w:fill="FFFFFF"/>
        </w:rPr>
        <w:t xml:space="preserve"> be video and audio recorded for research purposes. There were two types of information sheets: (1) for participants aged 5 to 8 (appendix </w:t>
      </w:r>
      <w:r w:rsidR="0091708E" w:rsidRPr="00E17BE1">
        <w:rPr>
          <w:rFonts w:ascii="Arial" w:hAnsi="Arial" w:cs="Arial"/>
          <w:sz w:val="24"/>
          <w:szCs w:val="24"/>
          <w:shd w:val="clear" w:color="auto" w:fill="FFFFFF"/>
        </w:rPr>
        <w:t>2</w:t>
      </w:r>
      <w:r w:rsidRPr="00E17BE1">
        <w:rPr>
          <w:rFonts w:ascii="Arial" w:hAnsi="Arial" w:cs="Arial"/>
          <w:sz w:val="24"/>
          <w:szCs w:val="24"/>
          <w:shd w:val="clear" w:color="auto" w:fill="FFFFFF"/>
        </w:rPr>
        <w:t xml:space="preserve">) and (2) for participants aged 9 to 12 (appendix </w:t>
      </w:r>
      <w:r w:rsidR="0091708E" w:rsidRPr="00E17BE1">
        <w:rPr>
          <w:rFonts w:ascii="Arial" w:hAnsi="Arial" w:cs="Arial"/>
          <w:sz w:val="24"/>
          <w:szCs w:val="24"/>
          <w:shd w:val="clear" w:color="auto" w:fill="FFFFFF"/>
        </w:rPr>
        <w:t>3</w:t>
      </w:r>
      <w:r w:rsidRPr="00E17BE1">
        <w:rPr>
          <w:rFonts w:ascii="Arial" w:hAnsi="Arial" w:cs="Arial"/>
          <w:sz w:val="24"/>
          <w:szCs w:val="24"/>
          <w:shd w:val="clear" w:color="auto" w:fill="FFFFFF"/>
        </w:rPr>
        <w:t xml:space="preserve">). If individuals were happy to participate, their parents signed a consent form on their behalf. The form asked several questions </w:t>
      </w:r>
      <w:r w:rsidRPr="00E17BE1">
        <w:rPr>
          <w:rFonts w:ascii="Arial" w:hAnsi="Arial" w:cs="Arial"/>
          <w:sz w:val="24"/>
          <w:szCs w:val="24"/>
          <w:shd w:val="clear" w:color="auto" w:fill="FFFFFF"/>
        </w:rPr>
        <w:lastRenderedPageBreak/>
        <w:t xml:space="preserve">ensuring the participant understood the study's aims, what it involved, and that they could stop participating at any time (appendix </w:t>
      </w:r>
      <w:r w:rsidR="0091708E" w:rsidRPr="00E17BE1">
        <w:rPr>
          <w:rFonts w:ascii="Arial" w:hAnsi="Arial" w:cs="Arial"/>
          <w:sz w:val="24"/>
          <w:szCs w:val="24"/>
          <w:shd w:val="clear" w:color="auto" w:fill="FFFFFF"/>
        </w:rPr>
        <w:t>4</w:t>
      </w:r>
      <w:r w:rsidRPr="00E17BE1">
        <w:rPr>
          <w:rFonts w:ascii="Arial" w:hAnsi="Arial" w:cs="Arial"/>
          <w:sz w:val="24"/>
          <w:szCs w:val="24"/>
          <w:shd w:val="clear" w:color="auto" w:fill="FFFFFF"/>
        </w:rPr>
        <w:t>).</w:t>
      </w:r>
    </w:p>
    <w:p w14:paraId="1C26BAAD" w14:textId="77777777" w:rsidR="00A331EF" w:rsidRPr="00E17BE1" w:rsidRDefault="00A331EF" w:rsidP="0075522D">
      <w:pPr>
        <w:spacing w:line="360" w:lineRule="auto"/>
        <w:jc w:val="both"/>
        <w:rPr>
          <w:rFonts w:ascii="Arial" w:hAnsi="Arial" w:cs="Arial"/>
          <w:sz w:val="24"/>
          <w:szCs w:val="24"/>
          <w:shd w:val="clear" w:color="auto" w:fill="FFFFFF"/>
        </w:rPr>
      </w:pPr>
    </w:p>
    <w:p w14:paraId="0CB8ECDD" w14:textId="5FFF1FE5" w:rsidR="00DB1840" w:rsidRPr="00E17BE1" w:rsidRDefault="00FE6584" w:rsidP="0075522D">
      <w:pPr>
        <w:spacing w:line="360" w:lineRule="auto"/>
        <w:jc w:val="both"/>
        <w:rPr>
          <w:rFonts w:ascii="Arial" w:hAnsi="Arial" w:cs="Arial"/>
          <w:b/>
          <w:bCs/>
          <w:sz w:val="24"/>
          <w:szCs w:val="24"/>
          <w:shd w:val="clear" w:color="auto" w:fill="FFFFFF"/>
        </w:rPr>
      </w:pPr>
      <w:r w:rsidRPr="00E17BE1">
        <w:rPr>
          <w:rFonts w:ascii="Arial" w:hAnsi="Arial" w:cs="Arial"/>
          <w:b/>
          <w:bCs/>
          <w:sz w:val="24"/>
          <w:szCs w:val="24"/>
          <w:shd w:val="clear" w:color="auto" w:fill="FFFFFF"/>
        </w:rPr>
        <w:t>4.6.2</w:t>
      </w:r>
      <w:r w:rsidRPr="00E17BE1">
        <w:rPr>
          <w:rFonts w:ascii="Arial" w:hAnsi="Arial" w:cs="Arial"/>
          <w:b/>
          <w:bCs/>
          <w:sz w:val="24"/>
          <w:szCs w:val="24"/>
          <w:shd w:val="clear" w:color="auto" w:fill="FFFFFF"/>
        </w:rPr>
        <w:tab/>
        <w:t xml:space="preserve">Parents or guardians of paediatric patients </w:t>
      </w:r>
    </w:p>
    <w:p w14:paraId="5EFD8338" w14:textId="56D4CEDC" w:rsidR="00FE6584" w:rsidRPr="00E17BE1" w:rsidRDefault="00FE6584" w:rsidP="0075522D">
      <w:pPr>
        <w:spacing w:after="20" w:line="360" w:lineRule="auto"/>
        <w:jc w:val="both"/>
        <w:rPr>
          <w:rFonts w:ascii="Arial" w:hAnsi="Arial" w:cs="Arial"/>
          <w:color w:val="000000" w:themeColor="text1"/>
          <w:sz w:val="24"/>
          <w:szCs w:val="24"/>
        </w:rPr>
      </w:pPr>
      <w:r w:rsidRPr="00E17BE1">
        <w:rPr>
          <w:rFonts w:ascii="Arial" w:hAnsi="Arial" w:cs="Arial"/>
          <w:sz w:val="24"/>
          <w:szCs w:val="24"/>
          <w:shd w:val="clear" w:color="auto" w:fill="FFFFFF"/>
        </w:rPr>
        <w:t xml:space="preserve">Parents or guardians were also given an information sheet regarding the purpose of the study and their child's involvement (appendix </w:t>
      </w:r>
      <w:r w:rsidR="0091708E" w:rsidRPr="00E17BE1">
        <w:rPr>
          <w:rFonts w:ascii="Arial" w:hAnsi="Arial" w:cs="Arial"/>
          <w:sz w:val="24"/>
          <w:szCs w:val="24"/>
          <w:shd w:val="clear" w:color="auto" w:fill="FFFFFF"/>
        </w:rPr>
        <w:t>5</w:t>
      </w:r>
      <w:r w:rsidRPr="00E17BE1">
        <w:rPr>
          <w:rFonts w:ascii="Arial" w:hAnsi="Arial" w:cs="Arial"/>
          <w:sz w:val="24"/>
          <w:szCs w:val="24"/>
          <w:shd w:val="clear" w:color="auto" w:fill="FFFFFF"/>
        </w:rPr>
        <w:t>). Information about the risks and benefits and what they will be required to do was also explained on the sheet. Parents or guardians were asked to complete two questionnaires, one at the start</w:t>
      </w:r>
      <w:r w:rsidRPr="00E17BE1">
        <w:rPr>
          <w:rFonts w:ascii="Arial" w:hAnsi="Arial" w:cs="Arial"/>
          <w:color w:val="000000" w:themeColor="text1"/>
          <w:sz w:val="24"/>
          <w:szCs w:val="24"/>
        </w:rPr>
        <w:t xml:space="preserve">, regarding information about the child's age, health and emotions towards the hospital visit. Once the robot interaction was over, another questionnaire was given to explore their views on social robots being a tool within a hospital environment. A consent form was also given to the parent to fill in </w:t>
      </w:r>
      <w:r w:rsidRPr="00E17BE1">
        <w:rPr>
          <w:rFonts w:ascii="Arial" w:hAnsi="Arial" w:cs="Arial"/>
          <w:sz w:val="24"/>
          <w:szCs w:val="24"/>
          <w:shd w:val="clear" w:color="auto" w:fill="FFFFFF"/>
        </w:rPr>
        <w:t xml:space="preserve">(appendix </w:t>
      </w:r>
      <w:r w:rsidR="0091708E" w:rsidRPr="00E17BE1">
        <w:rPr>
          <w:rFonts w:ascii="Arial" w:hAnsi="Arial" w:cs="Arial"/>
          <w:sz w:val="24"/>
          <w:szCs w:val="24"/>
          <w:shd w:val="clear" w:color="auto" w:fill="FFFFFF"/>
        </w:rPr>
        <w:t>6</w:t>
      </w:r>
      <w:r w:rsidRPr="00E17BE1">
        <w:rPr>
          <w:rFonts w:ascii="Arial" w:hAnsi="Arial" w:cs="Arial"/>
          <w:sz w:val="24"/>
          <w:szCs w:val="24"/>
          <w:shd w:val="clear" w:color="auto" w:fill="FFFFFF"/>
        </w:rPr>
        <w:t>)</w:t>
      </w:r>
      <w:r w:rsidRPr="00E17BE1">
        <w:rPr>
          <w:rFonts w:ascii="Arial" w:hAnsi="Arial" w:cs="Arial"/>
          <w:color w:val="000000" w:themeColor="text1"/>
          <w:sz w:val="24"/>
          <w:szCs w:val="24"/>
        </w:rPr>
        <w:t>.</w:t>
      </w:r>
    </w:p>
    <w:p w14:paraId="3E9FDC87" w14:textId="77777777" w:rsidR="00FE6584" w:rsidRPr="00E17BE1" w:rsidRDefault="00FE6584" w:rsidP="0075522D">
      <w:pPr>
        <w:spacing w:line="360" w:lineRule="auto"/>
        <w:jc w:val="both"/>
        <w:rPr>
          <w:rFonts w:ascii="Arial" w:hAnsi="Arial" w:cs="Arial"/>
          <w:b/>
          <w:bCs/>
          <w:sz w:val="24"/>
          <w:szCs w:val="24"/>
          <w:shd w:val="clear" w:color="auto" w:fill="FFFFFF"/>
        </w:rPr>
      </w:pPr>
      <w:r w:rsidRPr="00E17BE1">
        <w:rPr>
          <w:rFonts w:ascii="Arial" w:hAnsi="Arial" w:cs="Arial"/>
          <w:b/>
          <w:bCs/>
          <w:sz w:val="24"/>
          <w:szCs w:val="24"/>
          <w:shd w:val="clear" w:color="auto" w:fill="FFFFFF"/>
        </w:rPr>
        <w:t xml:space="preserve"> </w:t>
      </w:r>
    </w:p>
    <w:p w14:paraId="5F144594" w14:textId="5C91F5C0" w:rsidR="00DB1840" w:rsidRPr="00E17BE1" w:rsidRDefault="00FE6584" w:rsidP="0075522D">
      <w:pPr>
        <w:spacing w:line="360" w:lineRule="auto"/>
        <w:jc w:val="both"/>
        <w:rPr>
          <w:rFonts w:ascii="Arial" w:hAnsi="Arial" w:cs="Arial"/>
          <w:b/>
          <w:bCs/>
          <w:sz w:val="24"/>
          <w:szCs w:val="24"/>
          <w:shd w:val="clear" w:color="auto" w:fill="FFFFFF"/>
        </w:rPr>
      </w:pPr>
      <w:r w:rsidRPr="00E17BE1">
        <w:rPr>
          <w:rFonts w:ascii="Arial" w:hAnsi="Arial" w:cs="Arial"/>
          <w:b/>
          <w:bCs/>
          <w:sz w:val="24"/>
          <w:szCs w:val="24"/>
          <w:shd w:val="clear" w:color="auto" w:fill="FFFFFF"/>
        </w:rPr>
        <w:t>4.6.3.</w:t>
      </w:r>
      <w:r w:rsidRPr="00E17BE1">
        <w:rPr>
          <w:rFonts w:ascii="Arial" w:hAnsi="Arial" w:cs="Arial"/>
          <w:b/>
          <w:bCs/>
          <w:sz w:val="24"/>
          <w:szCs w:val="24"/>
          <w:shd w:val="clear" w:color="auto" w:fill="FFFFFF"/>
        </w:rPr>
        <w:tab/>
        <w:t xml:space="preserve">Healthcare professionals </w:t>
      </w:r>
    </w:p>
    <w:p w14:paraId="3E89B53B" w14:textId="5959E6A3" w:rsidR="00FE6584" w:rsidRPr="00E17BE1" w:rsidRDefault="00FE6584" w:rsidP="0075522D">
      <w:pPr>
        <w:spacing w:line="360" w:lineRule="auto"/>
        <w:jc w:val="both"/>
        <w:rPr>
          <w:rFonts w:ascii="Arial" w:hAnsi="Arial" w:cs="Arial"/>
          <w:sz w:val="24"/>
          <w:szCs w:val="24"/>
          <w:shd w:val="clear" w:color="auto" w:fill="FFFFFF"/>
        </w:rPr>
      </w:pPr>
      <w:r w:rsidRPr="00E17BE1">
        <w:rPr>
          <w:rFonts w:ascii="Arial" w:hAnsi="Arial" w:cs="Arial"/>
          <w:sz w:val="24"/>
          <w:szCs w:val="24"/>
          <w:shd w:val="clear" w:color="auto" w:fill="FFFFFF"/>
        </w:rPr>
        <w:t xml:space="preserve">Researcher BL approached a potential healthcare professional who had witnessed the social robot within the hospital and seen some of its interaction. They were given an information sheet (appendix </w:t>
      </w:r>
      <w:r w:rsidR="0091708E" w:rsidRPr="00E17BE1">
        <w:rPr>
          <w:rFonts w:ascii="Arial" w:hAnsi="Arial" w:cs="Arial"/>
          <w:sz w:val="24"/>
          <w:szCs w:val="24"/>
          <w:shd w:val="clear" w:color="auto" w:fill="FFFFFF"/>
        </w:rPr>
        <w:t>7</w:t>
      </w:r>
      <w:r w:rsidRPr="00E17BE1">
        <w:rPr>
          <w:rFonts w:ascii="Arial" w:hAnsi="Arial" w:cs="Arial"/>
          <w:sz w:val="24"/>
          <w:szCs w:val="24"/>
          <w:shd w:val="clear" w:color="auto" w:fill="FFFFFF"/>
        </w:rPr>
        <w:t xml:space="preserve">) that explained the study and gave them all the relevant information. After some consideration, up to 24 hours, a consent form was given for them to sign if they chose to take part (appendix </w:t>
      </w:r>
      <w:r w:rsidR="0091708E" w:rsidRPr="00E17BE1">
        <w:rPr>
          <w:rFonts w:ascii="Arial" w:hAnsi="Arial" w:cs="Arial"/>
          <w:sz w:val="24"/>
          <w:szCs w:val="24"/>
          <w:shd w:val="clear" w:color="auto" w:fill="FFFFFF"/>
        </w:rPr>
        <w:t>8</w:t>
      </w:r>
      <w:r w:rsidRPr="00E17BE1">
        <w:rPr>
          <w:rFonts w:ascii="Arial" w:hAnsi="Arial" w:cs="Arial"/>
          <w:sz w:val="24"/>
          <w:szCs w:val="24"/>
          <w:shd w:val="clear" w:color="auto" w:fill="FFFFFF"/>
        </w:rPr>
        <w:t xml:space="preserve">).   </w:t>
      </w:r>
    </w:p>
    <w:p w14:paraId="56CA8ECF" w14:textId="77777777" w:rsidR="0075522D" w:rsidRPr="00E17BE1" w:rsidRDefault="0075522D" w:rsidP="0075522D">
      <w:pPr>
        <w:spacing w:line="360" w:lineRule="auto"/>
        <w:jc w:val="both"/>
        <w:rPr>
          <w:rFonts w:ascii="Arial" w:hAnsi="Arial" w:cs="Arial"/>
          <w:sz w:val="28"/>
          <w:szCs w:val="28"/>
          <w:shd w:val="clear" w:color="auto" w:fill="FFFFFF"/>
        </w:rPr>
      </w:pPr>
    </w:p>
    <w:p w14:paraId="752E0AEA" w14:textId="77777777" w:rsidR="00FE6584" w:rsidRPr="00E17BE1" w:rsidRDefault="00FE6584" w:rsidP="0075522D">
      <w:pPr>
        <w:pStyle w:val="Heading2"/>
        <w:spacing w:line="360" w:lineRule="auto"/>
        <w:jc w:val="left"/>
        <w:rPr>
          <w:rFonts w:ascii="Arial" w:hAnsi="Arial" w:cs="Arial"/>
          <w:sz w:val="28"/>
          <w:szCs w:val="28"/>
          <w:lang w:val="en-GB"/>
        </w:rPr>
      </w:pPr>
      <w:bookmarkStart w:id="75" w:name="_Toc161170766"/>
      <w:r w:rsidRPr="00E17BE1">
        <w:rPr>
          <w:rFonts w:ascii="Arial" w:hAnsi="Arial" w:cs="Arial"/>
          <w:sz w:val="28"/>
          <w:szCs w:val="28"/>
          <w:lang w:val="en-GB"/>
        </w:rPr>
        <w:t>4.7</w:t>
      </w:r>
      <w:r w:rsidRPr="00E17BE1">
        <w:rPr>
          <w:rFonts w:ascii="Arial" w:hAnsi="Arial" w:cs="Arial"/>
          <w:sz w:val="28"/>
          <w:szCs w:val="28"/>
          <w:lang w:val="en-GB"/>
        </w:rPr>
        <w:tab/>
        <w:t>Data collection</w:t>
      </w:r>
      <w:bookmarkEnd w:id="75"/>
      <w:r w:rsidRPr="00E17BE1">
        <w:rPr>
          <w:rFonts w:ascii="Arial" w:hAnsi="Arial" w:cs="Arial"/>
          <w:sz w:val="28"/>
          <w:szCs w:val="28"/>
          <w:lang w:val="en-GB"/>
        </w:rPr>
        <w:t xml:space="preserve"> </w:t>
      </w:r>
    </w:p>
    <w:p w14:paraId="1345689C" w14:textId="77777777" w:rsidR="00FE6584" w:rsidRPr="00E17BE1" w:rsidRDefault="00FE6584" w:rsidP="0075522D">
      <w:pPr>
        <w:spacing w:line="360" w:lineRule="auto"/>
        <w:jc w:val="both"/>
        <w:rPr>
          <w:rFonts w:ascii="Arial" w:hAnsi="Arial" w:cs="Arial"/>
          <w:b/>
          <w:bCs/>
          <w:sz w:val="24"/>
          <w:szCs w:val="24"/>
        </w:rPr>
      </w:pPr>
    </w:p>
    <w:p w14:paraId="4E56772B" w14:textId="0265B7B6" w:rsidR="00FE6584" w:rsidRPr="00E17BE1" w:rsidRDefault="00FE6584" w:rsidP="0075522D">
      <w:pPr>
        <w:spacing w:line="360" w:lineRule="auto"/>
        <w:jc w:val="both"/>
        <w:rPr>
          <w:rFonts w:ascii="Arial" w:hAnsi="Arial" w:cs="Arial"/>
          <w:b/>
          <w:bCs/>
          <w:sz w:val="24"/>
          <w:szCs w:val="24"/>
        </w:rPr>
      </w:pPr>
      <w:r w:rsidRPr="00E17BE1">
        <w:rPr>
          <w:rFonts w:ascii="Arial" w:hAnsi="Arial" w:cs="Arial"/>
          <w:b/>
          <w:bCs/>
          <w:sz w:val="24"/>
          <w:szCs w:val="24"/>
        </w:rPr>
        <w:t>4.7.1</w:t>
      </w:r>
      <w:r w:rsidRPr="00E17BE1">
        <w:rPr>
          <w:rFonts w:ascii="Arial" w:hAnsi="Arial" w:cs="Arial"/>
          <w:b/>
          <w:bCs/>
          <w:sz w:val="24"/>
          <w:szCs w:val="24"/>
        </w:rPr>
        <w:tab/>
        <w:t xml:space="preserve">Observation </w:t>
      </w:r>
    </w:p>
    <w:p w14:paraId="66269B37" w14:textId="77777777"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For the Observation, two cameras were used, one facing the paediatric patient to capture their reaction and the other facing the paediatric patient and the social robot aiming to capture their interaction. Each session had one paediatric patient, a social robot, a parent or guardian, the researcher BL and sometimes a healthcare professional depending on the need of the paediatric patient. At the start of the research, it was decided that it would be individual interaction with the social robot </w:t>
      </w:r>
      <w:r w:rsidRPr="00E17BE1">
        <w:rPr>
          <w:rFonts w:ascii="Arial" w:hAnsi="Arial" w:cs="Arial"/>
          <w:sz w:val="24"/>
          <w:szCs w:val="24"/>
        </w:rPr>
        <w:lastRenderedPageBreak/>
        <w:t xml:space="preserve">rather than group interaction. Choosing to conduct the session this way increases the likelihood of capturing each paediatric patient's movement and interaction in greater detail. Each session lasted around 20 minutes. This was a great choice because the study started at the hospital COVID rules were in play at the hospital, which didn't allow for paediatric patients the chance to interact with each other. Field notes were also taken, when necessary, during the observations.  </w:t>
      </w:r>
    </w:p>
    <w:p w14:paraId="721D6AB7" w14:textId="77777777" w:rsidR="00FE6584" w:rsidRPr="00E17BE1" w:rsidRDefault="00FE6584" w:rsidP="0075522D">
      <w:pPr>
        <w:spacing w:line="360" w:lineRule="auto"/>
        <w:jc w:val="both"/>
        <w:rPr>
          <w:rFonts w:ascii="Arial" w:hAnsi="Arial" w:cs="Arial"/>
          <w:b/>
          <w:bCs/>
          <w:sz w:val="24"/>
          <w:szCs w:val="24"/>
        </w:rPr>
      </w:pPr>
    </w:p>
    <w:p w14:paraId="5ACED412" w14:textId="47D738B7" w:rsidR="00FE6584" w:rsidRPr="00E17BE1" w:rsidRDefault="00FE6584" w:rsidP="0075522D">
      <w:pPr>
        <w:spacing w:line="360" w:lineRule="auto"/>
        <w:jc w:val="both"/>
        <w:rPr>
          <w:rFonts w:ascii="Arial" w:hAnsi="Arial" w:cs="Arial"/>
          <w:b/>
          <w:bCs/>
          <w:sz w:val="24"/>
          <w:szCs w:val="24"/>
        </w:rPr>
      </w:pPr>
      <w:r w:rsidRPr="00E17BE1">
        <w:rPr>
          <w:rFonts w:ascii="Arial" w:hAnsi="Arial" w:cs="Arial"/>
          <w:b/>
          <w:bCs/>
          <w:sz w:val="24"/>
          <w:szCs w:val="24"/>
        </w:rPr>
        <w:t>4.7.2</w:t>
      </w:r>
      <w:r w:rsidRPr="00E17BE1">
        <w:rPr>
          <w:rFonts w:ascii="Arial" w:hAnsi="Arial" w:cs="Arial"/>
          <w:b/>
          <w:bCs/>
          <w:sz w:val="24"/>
          <w:szCs w:val="24"/>
        </w:rPr>
        <w:tab/>
        <w:t xml:space="preserve">Questionnaire </w:t>
      </w:r>
    </w:p>
    <w:p w14:paraId="5FA569B0" w14:textId="0ECBF99C" w:rsidR="00DB1840"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There were three questionnaires used in the study. The first questionnaire was given to the parent or guardian of the paediatric patient before the interaction with the social robot—the questionnaire aimed to gather information about paediatric patient and their emotions</w:t>
      </w:r>
      <w:r w:rsidR="00CE2410" w:rsidRPr="00E17BE1">
        <w:rPr>
          <w:rFonts w:ascii="Arial" w:hAnsi="Arial" w:cs="Arial"/>
          <w:sz w:val="24"/>
          <w:szCs w:val="24"/>
        </w:rPr>
        <w:t xml:space="preserve"> (appendix </w:t>
      </w:r>
      <w:r w:rsidR="0091708E" w:rsidRPr="00E17BE1">
        <w:rPr>
          <w:rFonts w:ascii="Arial" w:hAnsi="Arial" w:cs="Arial"/>
          <w:sz w:val="24"/>
          <w:szCs w:val="24"/>
        </w:rPr>
        <w:t>9</w:t>
      </w:r>
      <w:r w:rsidR="00CE2410" w:rsidRPr="00E17BE1">
        <w:rPr>
          <w:rFonts w:ascii="Arial" w:hAnsi="Arial" w:cs="Arial"/>
          <w:sz w:val="24"/>
          <w:szCs w:val="24"/>
        </w:rPr>
        <w:t>)</w:t>
      </w:r>
      <w:r w:rsidRPr="00E17BE1">
        <w:rPr>
          <w:rFonts w:ascii="Arial" w:hAnsi="Arial" w:cs="Arial"/>
          <w:sz w:val="24"/>
          <w:szCs w:val="24"/>
        </w:rPr>
        <w:t>. The second questionnaire was given to the paediatric patient after the session</w:t>
      </w:r>
      <w:r w:rsidR="00CE2410" w:rsidRPr="00E17BE1">
        <w:rPr>
          <w:rFonts w:ascii="Arial" w:hAnsi="Arial" w:cs="Arial"/>
          <w:sz w:val="24"/>
          <w:szCs w:val="24"/>
        </w:rPr>
        <w:t xml:space="preserve"> (appendix </w:t>
      </w:r>
      <w:r w:rsidR="0091708E" w:rsidRPr="00E17BE1">
        <w:rPr>
          <w:rFonts w:ascii="Arial" w:hAnsi="Arial" w:cs="Arial"/>
          <w:sz w:val="24"/>
          <w:szCs w:val="24"/>
        </w:rPr>
        <w:t>10</w:t>
      </w:r>
      <w:r w:rsidR="00CE2410" w:rsidRPr="00E17BE1">
        <w:rPr>
          <w:rFonts w:ascii="Arial" w:hAnsi="Arial" w:cs="Arial"/>
          <w:sz w:val="24"/>
          <w:szCs w:val="24"/>
        </w:rPr>
        <w:t>)</w:t>
      </w:r>
      <w:r w:rsidRPr="00E17BE1">
        <w:rPr>
          <w:rFonts w:ascii="Arial" w:hAnsi="Arial" w:cs="Arial"/>
          <w:sz w:val="24"/>
          <w:szCs w:val="24"/>
        </w:rPr>
        <w:t>. It collect</w:t>
      </w:r>
      <w:r w:rsidR="007575ED" w:rsidRPr="00E17BE1">
        <w:rPr>
          <w:rFonts w:ascii="Arial" w:hAnsi="Arial" w:cs="Arial"/>
          <w:sz w:val="24"/>
          <w:szCs w:val="24"/>
        </w:rPr>
        <w:t>ed</w:t>
      </w:r>
      <w:r w:rsidRPr="00E17BE1">
        <w:rPr>
          <w:rFonts w:ascii="Arial" w:hAnsi="Arial" w:cs="Arial"/>
          <w:sz w:val="24"/>
          <w:szCs w:val="24"/>
        </w:rPr>
        <w:t xml:space="preserve"> data on the use of social robots in a hospital environment from their perspective and experience. The third questionnaire was given to the parent or guardian. The questionnaire asked the opinions and thoughts of parents or guardians of paediatric patients as a tool in the hospital environment</w:t>
      </w:r>
      <w:r w:rsidR="00CE2410" w:rsidRPr="00E17BE1">
        <w:rPr>
          <w:rFonts w:ascii="Arial" w:hAnsi="Arial" w:cs="Arial"/>
          <w:sz w:val="24"/>
          <w:szCs w:val="24"/>
        </w:rPr>
        <w:t xml:space="preserve"> (appendix 1</w:t>
      </w:r>
      <w:r w:rsidR="0091708E" w:rsidRPr="00E17BE1">
        <w:rPr>
          <w:rFonts w:ascii="Arial" w:hAnsi="Arial" w:cs="Arial"/>
          <w:sz w:val="24"/>
          <w:szCs w:val="24"/>
        </w:rPr>
        <w:t>1</w:t>
      </w:r>
      <w:r w:rsidR="00CE2410" w:rsidRPr="00E17BE1">
        <w:rPr>
          <w:rFonts w:ascii="Arial" w:hAnsi="Arial" w:cs="Arial"/>
          <w:sz w:val="24"/>
          <w:szCs w:val="24"/>
        </w:rPr>
        <w:t>)</w:t>
      </w:r>
      <w:r w:rsidRPr="00E17BE1">
        <w:rPr>
          <w:rFonts w:ascii="Arial" w:hAnsi="Arial" w:cs="Arial"/>
          <w:sz w:val="24"/>
          <w:szCs w:val="24"/>
        </w:rPr>
        <w:t xml:space="preserve">. All the questionnaires were in paper form and were distributed by researcher BL. Each participant had to fill in the questionnaire on the day at the scene of the study. </w:t>
      </w:r>
    </w:p>
    <w:p w14:paraId="7ADA0AFC" w14:textId="68CAD195"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4.7.3</w:t>
      </w:r>
      <w:r w:rsidRPr="00E17BE1">
        <w:rPr>
          <w:rFonts w:ascii="Arial" w:hAnsi="Arial" w:cs="Arial"/>
          <w:sz w:val="24"/>
          <w:szCs w:val="24"/>
        </w:rPr>
        <w:tab/>
        <w:t xml:space="preserve">Interviews </w:t>
      </w:r>
    </w:p>
    <w:p w14:paraId="19E46201" w14:textId="5389FA98"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Healthcare professionals were chosen to take part in semi-structured interviews. Each interview had a healthcare professional and research BL. All interview was audio recorded. Some took place face-to-face at the hospital, and a couple was done online via Zoom. There was a discussion guide created and used during the interview</w:t>
      </w:r>
      <w:r w:rsidR="00CE2410" w:rsidRPr="00E17BE1">
        <w:rPr>
          <w:rFonts w:ascii="Arial" w:hAnsi="Arial" w:cs="Arial"/>
          <w:sz w:val="24"/>
          <w:szCs w:val="24"/>
        </w:rPr>
        <w:t xml:space="preserve"> (appendix 1</w:t>
      </w:r>
      <w:r w:rsidR="0091708E" w:rsidRPr="00E17BE1">
        <w:rPr>
          <w:rFonts w:ascii="Arial" w:hAnsi="Arial" w:cs="Arial"/>
          <w:sz w:val="24"/>
          <w:szCs w:val="24"/>
        </w:rPr>
        <w:t>2</w:t>
      </w:r>
      <w:r w:rsidR="00CE2410" w:rsidRPr="00E17BE1">
        <w:rPr>
          <w:rFonts w:ascii="Arial" w:hAnsi="Arial" w:cs="Arial"/>
          <w:sz w:val="24"/>
          <w:szCs w:val="24"/>
        </w:rPr>
        <w:t>)</w:t>
      </w:r>
      <w:r w:rsidRPr="00E17BE1">
        <w:rPr>
          <w:rFonts w:ascii="Arial" w:hAnsi="Arial" w:cs="Arial"/>
          <w:sz w:val="24"/>
          <w:szCs w:val="24"/>
        </w:rPr>
        <w:t xml:space="preserve">.    </w:t>
      </w:r>
    </w:p>
    <w:p w14:paraId="69908EF6" w14:textId="77777777" w:rsidR="00FE6584" w:rsidRPr="00E17BE1" w:rsidRDefault="00FE6584" w:rsidP="0075522D">
      <w:pPr>
        <w:spacing w:line="360" w:lineRule="auto"/>
        <w:jc w:val="both"/>
        <w:rPr>
          <w:rFonts w:ascii="Arial" w:hAnsi="Arial" w:cs="Arial"/>
          <w:b/>
          <w:bCs/>
          <w:sz w:val="24"/>
          <w:szCs w:val="24"/>
        </w:rPr>
      </w:pPr>
    </w:p>
    <w:p w14:paraId="20312436" w14:textId="3D74BC4D" w:rsidR="0075522D" w:rsidRPr="00E17BE1" w:rsidRDefault="00FE6584" w:rsidP="007575ED">
      <w:pPr>
        <w:pStyle w:val="Heading2"/>
        <w:spacing w:line="360" w:lineRule="auto"/>
        <w:jc w:val="left"/>
        <w:rPr>
          <w:rFonts w:ascii="Arial" w:hAnsi="Arial" w:cs="Arial"/>
          <w:sz w:val="28"/>
          <w:szCs w:val="28"/>
          <w:lang w:val="en-GB"/>
        </w:rPr>
      </w:pPr>
      <w:bookmarkStart w:id="76" w:name="_Toc161170767"/>
      <w:r w:rsidRPr="00E17BE1">
        <w:rPr>
          <w:rFonts w:ascii="Arial" w:hAnsi="Arial" w:cs="Arial"/>
          <w:sz w:val="28"/>
          <w:szCs w:val="28"/>
          <w:lang w:val="en-GB"/>
        </w:rPr>
        <w:t xml:space="preserve">4.8 </w:t>
      </w:r>
      <w:r w:rsidRPr="00E17BE1">
        <w:rPr>
          <w:rFonts w:ascii="Arial" w:hAnsi="Arial" w:cs="Arial"/>
          <w:sz w:val="28"/>
          <w:szCs w:val="28"/>
          <w:lang w:val="en-GB"/>
        </w:rPr>
        <w:tab/>
        <w:t>Setting</w:t>
      </w:r>
      <w:bookmarkEnd w:id="76"/>
      <w:r w:rsidRPr="00E17BE1">
        <w:rPr>
          <w:rFonts w:ascii="Arial" w:hAnsi="Arial" w:cs="Arial"/>
          <w:sz w:val="28"/>
          <w:szCs w:val="28"/>
          <w:lang w:val="en-GB"/>
        </w:rPr>
        <w:t xml:space="preserve"> </w:t>
      </w:r>
    </w:p>
    <w:p w14:paraId="3682F92F" w14:textId="1363DE88" w:rsidR="00DB1840"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sz w:val="24"/>
          <w:szCs w:val="24"/>
        </w:rPr>
        <w:t xml:space="preserve">Four hospital environments were chosen for the research. The first setting was the theatre admission unit, where children come in for operations. Preoperative anxiety is a prominent issue in the children's hospital, affecting more than 50% of children who </w:t>
      </w:r>
      <w:r w:rsidRPr="00E17BE1">
        <w:rPr>
          <w:rFonts w:ascii="Arial" w:hAnsi="Arial" w:cs="Arial"/>
          <w:sz w:val="24"/>
          <w:szCs w:val="24"/>
        </w:rPr>
        <w:lastRenderedPageBreak/>
        <w:t xml:space="preserve">visit that department. Paediatric patients have reported feeling anxious and distressed while waiting to be seen </w:t>
      </w:r>
      <w:sdt>
        <w:sdtPr>
          <w:rPr>
            <w:rFonts w:ascii="Arial" w:hAnsi="Arial" w:cs="Arial"/>
            <w:color w:val="000000"/>
            <w:sz w:val="24"/>
            <w:szCs w:val="24"/>
          </w:rPr>
          <w:tag w:val="MENDELEY_CITATION_v3_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"/>
          <w:id w:val="2044393378"/>
          <w:placeholder>
            <w:docPart w:val="2F3980F1DBA40949A3741488C724E29D"/>
          </w:placeholder>
        </w:sdtPr>
        <w:sdtContent>
          <w:r w:rsidRPr="00E17BE1">
            <w:rPr>
              <w:rFonts w:ascii="Arial" w:hAnsi="Arial" w:cs="Arial"/>
              <w:color w:val="000000"/>
              <w:sz w:val="24"/>
              <w:szCs w:val="24"/>
            </w:rPr>
            <w:t xml:space="preserve">(Ryu et al., 2017). </w:t>
          </w:r>
        </w:sdtContent>
      </w:sdt>
      <w:r w:rsidRPr="00E17BE1">
        <w:rPr>
          <w:rFonts w:ascii="Arial" w:hAnsi="Arial" w:cs="Arial"/>
          <w:color w:val="000000"/>
          <w:sz w:val="24"/>
          <w:szCs w:val="24"/>
        </w:rPr>
        <w:t xml:space="preserve">The second setting was the medical day care unit, where paediatric patients had </w:t>
      </w:r>
      <w:r w:rsidRPr="00E17BE1">
        <w:rPr>
          <w:rFonts w:ascii="Arial" w:hAnsi="Arial" w:cs="Arial"/>
          <w:color w:val="000000" w:themeColor="text1"/>
          <w:sz w:val="24"/>
          <w:szCs w:val="24"/>
        </w:rPr>
        <w:t xml:space="preserve">several tests involving needles, such as blood tests, lumbar punctures, and infusions. There is a high level of needle phobia in children's hospitals </w:t>
      </w:r>
      <w:sdt>
        <w:sdtPr>
          <w:rPr>
            <w:rFonts w:ascii="Arial" w:hAnsi="Arial" w:cs="Arial"/>
            <w:color w:val="000000"/>
            <w:sz w:val="24"/>
            <w:szCs w:val="24"/>
          </w:rPr>
          <w:tag w:val="MENDELEY_CITATION_v3_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"/>
          <w:id w:val="-304554995"/>
          <w:placeholder>
            <w:docPart w:val="2F3980F1DBA40949A3741488C724E29D"/>
          </w:placeholder>
        </w:sdtPr>
        <w:sdtContent>
          <w:r w:rsidRPr="00E17BE1">
            <w:rPr>
              <w:rFonts w:ascii="Arial" w:hAnsi="Arial" w:cs="Arial"/>
              <w:color w:val="000000"/>
              <w:sz w:val="24"/>
              <w:szCs w:val="24"/>
            </w:rPr>
            <w:t>(Goodenough et al., 1997)</w:t>
          </w:r>
        </w:sdtContent>
      </w:sdt>
      <w:r w:rsidRPr="00E17BE1">
        <w:rPr>
          <w:rFonts w:ascii="Arial" w:hAnsi="Arial" w:cs="Arial"/>
          <w:color w:val="000000"/>
          <w:sz w:val="24"/>
          <w:szCs w:val="24"/>
        </w:rPr>
        <w:t xml:space="preserve">. The third setting was the oncology and haematology unit. This unit cares </w:t>
      </w:r>
      <w:r w:rsidRPr="00E17BE1">
        <w:rPr>
          <w:rFonts w:ascii="Arial" w:hAnsi="Arial" w:cs="Arial"/>
          <w:color w:val="000000" w:themeColor="text1"/>
          <w:sz w:val="24"/>
          <w:szCs w:val="24"/>
        </w:rPr>
        <w:t xml:space="preserve">for </w:t>
      </w:r>
      <w:r w:rsidRPr="00E17BE1">
        <w:rPr>
          <w:rFonts w:ascii="Arial" w:hAnsi="Arial" w:cs="Arial"/>
          <w:sz w:val="24"/>
          <w:szCs w:val="24"/>
        </w:rPr>
        <w:t>paediatric patients</w:t>
      </w:r>
      <w:r w:rsidRPr="00E17BE1">
        <w:rPr>
          <w:rFonts w:ascii="Arial" w:hAnsi="Arial" w:cs="Arial"/>
          <w:color w:val="000000" w:themeColor="text1"/>
          <w:sz w:val="24"/>
          <w:szCs w:val="24"/>
        </w:rPr>
        <w:t xml:space="preserve"> with cancer, leukaemia, bleeding, and inherited disorders. Many come in for a whole day or must stay for several days. A study interviewed 56 cancer-identified teenagers to explore their anxiety and depression levels. They found patients treated in local hospitals scored higher for clinical range depression and anxiety </w:t>
      </w:r>
      <w:sdt>
        <w:sdtPr>
          <w:rPr>
            <w:rFonts w:ascii="Arial" w:hAnsi="Arial" w:cs="Arial"/>
            <w:color w:val="000000"/>
            <w:sz w:val="24"/>
            <w:szCs w:val="24"/>
          </w:rPr>
          <w:tag w:val="MENDELEY_CITATION_v3_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"/>
          <w:id w:val="-1785029845"/>
          <w:placeholder>
            <w:docPart w:val="2F3980F1DBA40949A3741488C724E29D"/>
          </w:placeholder>
        </w:sdtPr>
        <w:sdtContent>
          <w:r w:rsidRPr="00E17BE1">
            <w:rPr>
              <w:rFonts w:ascii="Arial" w:hAnsi="Arial" w:cs="Arial"/>
              <w:color w:val="000000"/>
              <w:sz w:val="24"/>
              <w:szCs w:val="24"/>
            </w:rPr>
            <w:t>(Hedström et al., 2005)</w:t>
          </w:r>
        </w:sdtContent>
      </w:sdt>
      <w:r w:rsidRPr="00E17BE1">
        <w:rPr>
          <w:rFonts w:ascii="Arial" w:hAnsi="Arial" w:cs="Arial"/>
          <w:color w:val="000000"/>
          <w:sz w:val="24"/>
          <w:szCs w:val="24"/>
        </w:rPr>
        <w:t xml:space="preserve">. The final setting was a mixed internal medicine clinical ward. </w:t>
      </w:r>
      <w:r w:rsidRPr="00E17BE1">
        <w:rPr>
          <w:rFonts w:ascii="Arial" w:hAnsi="Arial" w:cs="Arial"/>
          <w:color w:val="000000" w:themeColor="text1"/>
          <w:sz w:val="24"/>
          <w:szCs w:val="24"/>
        </w:rPr>
        <w:t xml:space="preserve">This ward cares for </w:t>
      </w:r>
      <w:r w:rsidRPr="00E17BE1">
        <w:rPr>
          <w:rFonts w:ascii="Arial" w:hAnsi="Arial" w:cs="Arial"/>
          <w:sz w:val="24"/>
          <w:szCs w:val="24"/>
        </w:rPr>
        <w:t>paediatric patients</w:t>
      </w:r>
      <w:r w:rsidRPr="00E17BE1">
        <w:rPr>
          <w:rFonts w:ascii="Arial" w:hAnsi="Arial" w:cs="Arial"/>
          <w:color w:val="000000" w:themeColor="text1"/>
          <w:sz w:val="24"/>
          <w:szCs w:val="24"/>
        </w:rPr>
        <w:t xml:space="preserve"> with various medical conditions, such as cystic fibrosis, gastroenterology, and immunology. All </w:t>
      </w:r>
      <w:r w:rsidR="007575ED" w:rsidRPr="00E17BE1">
        <w:rPr>
          <w:rFonts w:ascii="Arial" w:hAnsi="Arial" w:cs="Arial"/>
          <w:color w:val="000000" w:themeColor="text1"/>
          <w:sz w:val="24"/>
          <w:szCs w:val="24"/>
        </w:rPr>
        <w:t>we</w:t>
      </w:r>
      <w:r w:rsidRPr="00E17BE1">
        <w:rPr>
          <w:rFonts w:ascii="Arial" w:hAnsi="Arial" w:cs="Arial"/>
          <w:color w:val="000000" w:themeColor="text1"/>
          <w:sz w:val="24"/>
          <w:szCs w:val="24"/>
        </w:rPr>
        <w:t xml:space="preserve">re between 4 </w:t>
      </w:r>
      <w:r w:rsidR="007575ED" w:rsidRPr="00E17BE1">
        <w:rPr>
          <w:rFonts w:ascii="Arial" w:hAnsi="Arial" w:cs="Arial"/>
          <w:color w:val="000000" w:themeColor="text1"/>
          <w:sz w:val="24"/>
          <w:szCs w:val="24"/>
        </w:rPr>
        <w:t>and</w:t>
      </w:r>
      <w:r w:rsidRPr="00E17BE1">
        <w:rPr>
          <w:rFonts w:ascii="Arial" w:hAnsi="Arial" w:cs="Arial"/>
          <w:color w:val="000000" w:themeColor="text1"/>
          <w:sz w:val="24"/>
          <w:szCs w:val="24"/>
        </w:rPr>
        <w:t xml:space="preserve"> 16 years old. Hospitals can be stressful, and anxiety is the most reported negative emotion in hospital settings </w:t>
      </w:r>
      <w:sdt>
        <w:sdtPr>
          <w:rPr>
            <w:rFonts w:ascii="Arial" w:hAnsi="Arial" w:cs="Arial"/>
            <w:color w:val="000000"/>
            <w:sz w:val="24"/>
            <w:szCs w:val="24"/>
          </w:rPr>
          <w:tag w:val="MENDELEY_CITATION_v3_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"/>
          <w:id w:val="-1713565928"/>
          <w:placeholder>
            <w:docPart w:val="2F3980F1DBA40949A3741488C724E29D"/>
          </w:placeholder>
        </w:sdtPr>
        <w:sdtContent>
          <w:r w:rsidRPr="00E17BE1">
            <w:rPr>
              <w:rFonts w:ascii="Arial" w:hAnsi="Arial" w:cs="Arial"/>
              <w:color w:val="000000"/>
              <w:sz w:val="24"/>
              <w:szCs w:val="24"/>
            </w:rPr>
            <w:t>(Li et al., 2016)</w:t>
          </w:r>
        </w:sdtContent>
      </w:sdt>
      <w:r w:rsidRPr="00E17BE1">
        <w:rPr>
          <w:rFonts w:ascii="Arial" w:hAnsi="Arial" w:cs="Arial"/>
          <w:color w:val="000000"/>
          <w:sz w:val="24"/>
          <w:szCs w:val="24"/>
        </w:rPr>
        <w:t>.</w:t>
      </w:r>
    </w:p>
    <w:p w14:paraId="4EA96B38" w14:textId="77777777" w:rsidR="007575ED" w:rsidRPr="00E17BE1" w:rsidRDefault="007575ED" w:rsidP="00FE6584">
      <w:pPr>
        <w:spacing w:line="360" w:lineRule="auto"/>
        <w:jc w:val="both"/>
        <w:rPr>
          <w:rFonts w:ascii="Arial" w:hAnsi="Arial" w:cs="Arial"/>
          <w:color w:val="000000" w:themeColor="text1"/>
          <w:sz w:val="24"/>
          <w:szCs w:val="24"/>
        </w:rPr>
      </w:pPr>
    </w:p>
    <w:p w14:paraId="60E5B341" w14:textId="77777777" w:rsidR="00FE6584" w:rsidRPr="00E17BE1" w:rsidRDefault="00FE6584" w:rsidP="00DB1840">
      <w:pPr>
        <w:pStyle w:val="Heading2"/>
        <w:jc w:val="left"/>
        <w:rPr>
          <w:rFonts w:ascii="Arial" w:hAnsi="Arial" w:cs="Arial"/>
          <w:sz w:val="28"/>
          <w:szCs w:val="28"/>
          <w:lang w:val="en-GB"/>
        </w:rPr>
      </w:pPr>
      <w:bookmarkStart w:id="77" w:name="_Toc161170768"/>
      <w:r w:rsidRPr="00E17BE1">
        <w:rPr>
          <w:rFonts w:ascii="Arial" w:hAnsi="Arial" w:cs="Arial"/>
          <w:sz w:val="28"/>
          <w:szCs w:val="28"/>
          <w:lang w:val="en-GB"/>
        </w:rPr>
        <w:t>4.9</w:t>
      </w:r>
      <w:r w:rsidRPr="00E17BE1">
        <w:rPr>
          <w:rFonts w:ascii="Arial" w:hAnsi="Arial" w:cs="Arial"/>
          <w:sz w:val="28"/>
          <w:szCs w:val="28"/>
          <w:lang w:val="en-GB"/>
        </w:rPr>
        <w:tab/>
        <w:t>Intervention</w:t>
      </w:r>
      <w:bookmarkEnd w:id="77"/>
      <w:r w:rsidRPr="00E17BE1">
        <w:rPr>
          <w:rFonts w:ascii="Arial" w:hAnsi="Arial" w:cs="Arial"/>
          <w:sz w:val="28"/>
          <w:szCs w:val="28"/>
          <w:lang w:val="en-GB"/>
        </w:rPr>
        <w:t xml:space="preserve"> </w:t>
      </w:r>
    </w:p>
    <w:p w14:paraId="452925D2" w14:textId="77777777" w:rsidR="00DB1840" w:rsidRPr="00E17BE1" w:rsidRDefault="00DB1840" w:rsidP="00FE6584">
      <w:pPr>
        <w:spacing w:line="360" w:lineRule="auto"/>
        <w:jc w:val="both"/>
        <w:rPr>
          <w:rFonts w:ascii="Arial" w:hAnsi="Arial" w:cs="Arial"/>
          <w:sz w:val="24"/>
          <w:szCs w:val="24"/>
        </w:rPr>
      </w:pPr>
    </w:p>
    <w:p w14:paraId="76D7B784" w14:textId="0434D382" w:rsidR="005E7ED6" w:rsidRPr="00E17BE1" w:rsidRDefault="005E7ED6" w:rsidP="005E7ED6">
      <w:pPr>
        <w:spacing w:line="360" w:lineRule="auto"/>
        <w:jc w:val="both"/>
        <w:rPr>
          <w:rFonts w:ascii="Arial" w:hAnsi="Arial" w:cs="Arial"/>
          <w:sz w:val="24"/>
          <w:szCs w:val="24"/>
        </w:rPr>
      </w:pPr>
      <w:r w:rsidRPr="00E17BE1">
        <w:rPr>
          <w:rFonts w:ascii="Arial" w:hAnsi="Arial" w:cs="Arial"/>
          <w:sz w:val="24"/>
          <w:szCs w:val="24"/>
        </w:rPr>
        <w:t>In shaping the observational study, lessons gleaned from the literature review played a pivotal role, guiding the research towards a more nuanced exploration of paediatric interactions with social robots. Notably, the literature</w:t>
      </w:r>
      <w:r w:rsidR="004965FB" w:rsidRPr="00E17BE1">
        <w:rPr>
          <w:rFonts w:ascii="Arial" w:hAnsi="Arial" w:cs="Arial"/>
          <w:sz w:val="24"/>
          <w:szCs w:val="24"/>
        </w:rPr>
        <w:t xml:space="preserve"> highlighted</w:t>
      </w:r>
      <w:r w:rsidRPr="00E17BE1">
        <w:rPr>
          <w:rFonts w:ascii="Arial" w:hAnsi="Arial" w:cs="Arial"/>
          <w:sz w:val="24"/>
          <w:szCs w:val="24"/>
        </w:rPr>
        <w:t xml:space="preserve"> the importance of considering various play dynamics, leading to the identification of specific play types—physical touch, physical play, storytelling, and role-playing. These varied forms of engagement were thoughtfully integrated into the observational scenarios.</w:t>
      </w:r>
      <w:r w:rsidR="00F94EC5" w:rsidRPr="00E17BE1">
        <w:rPr>
          <w:rFonts w:ascii="Arial" w:hAnsi="Arial" w:cs="Arial"/>
          <w:sz w:val="24"/>
          <w:szCs w:val="24"/>
        </w:rPr>
        <w:t xml:space="preserve"> The study by Loi et al., had their social robot interact with children through playing music, reading books, and playing games. This was something that influenced the decision-making process of scenarios (Loi, et al., 2018).  </w:t>
      </w:r>
    </w:p>
    <w:p w14:paraId="4CA8384A" w14:textId="318F2397" w:rsidR="005E7ED6" w:rsidRPr="00E17BE1" w:rsidRDefault="005E7ED6" w:rsidP="005E7ED6">
      <w:pPr>
        <w:spacing w:line="360" w:lineRule="auto"/>
        <w:jc w:val="both"/>
        <w:rPr>
          <w:rFonts w:ascii="Arial" w:hAnsi="Arial" w:cs="Arial"/>
          <w:sz w:val="24"/>
          <w:szCs w:val="24"/>
        </w:rPr>
      </w:pPr>
      <w:r w:rsidRPr="00E17BE1">
        <w:rPr>
          <w:rFonts w:ascii="Arial" w:hAnsi="Arial" w:cs="Arial"/>
          <w:sz w:val="24"/>
          <w:szCs w:val="24"/>
        </w:rPr>
        <w:t xml:space="preserve">The interaction sessions were deliberately designed </w:t>
      </w:r>
      <w:r w:rsidR="00406EE6" w:rsidRPr="00E17BE1">
        <w:rPr>
          <w:rFonts w:ascii="Arial" w:hAnsi="Arial" w:cs="Arial"/>
          <w:sz w:val="24"/>
          <w:szCs w:val="24"/>
        </w:rPr>
        <w:t xml:space="preserve">to be </w:t>
      </w:r>
      <w:r w:rsidRPr="00E17BE1">
        <w:rPr>
          <w:rFonts w:ascii="Arial" w:hAnsi="Arial" w:cs="Arial"/>
          <w:sz w:val="24"/>
          <w:szCs w:val="24"/>
        </w:rPr>
        <w:t>semi-structured, incorporating a dual approach where the researcher led part of the interaction while leaving room for the paediatric patient to guide other aspects of play. This flexible framework aimed to capture the diverse ways in which children naturally interact with social robots.</w:t>
      </w:r>
      <w:r w:rsidR="00F94EC5" w:rsidRPr="00E17BE1">
        <w:rPr>
          <w:rFonts w:ascii="Arial" w:hAnsi="Arial" w:cs="Arial"/>
          <w:sz w:val="24"/>
          <w:szCs w:val="24"/>
        </w:rPr>
        <w:t xml:space="preserve"> </w:t>
      </w:r>
      <w:r w:rsidR="00EF14EE" w:rsidRPr="00E17BE1">
        <w:rPr>
          <w:rFonts w:ascii="Arial" w:hAnsi="Arial" w:cs="Arial"/>
          <w:sz w:val="24"/>
          <w:szCs w:val="24"/>
        </w:rPr>
        <w:t xml:space="preserve">In a study from the systematic review, Alemi et al., had their social robot programmed in semi-structured scenarios, such as an introduction, a doctor, and a </w:t>
      </w:r>
      <w:r w:rsidR="00EF14EE" w:rsidRPr="00E17BE1">
        <w:rPr>
          <w:rFonts w:ascii="Arial" w:hAnsi="Arial" w:cs="Arial"/>
          <w:sz w:val="24"/>
          <w:szCs w:val="24"/>
        </w:rPr>
        <w:lastRenderedPageBreak/>
        <w:t xml:space="preserve">hero. This was an effective method to engage children in their study (Alemi et al., 2016). </w:t>
      </w:r>
    </w:p>
    <w:p w14:paraId="6C8459F4" w14:textId="77777777" w:rsidR="005E7ED6" w:rsidRPr="00E17BE1" w:rsidRDefault="005E7ED6" w:rsidP="005E7ED6">
      <w:pPr>
        <w:spacing w:line="360" w:lineRule="auto"/>
        <w:jc w:val="both"/>
        <w:rPr>
          <w:rFonts w:ascii="Arial" w:hAnsi="Arial" w:cs="Arial"/>
          <w:sz w:val="24"/>
          <w:szCs w:val="24"/>
        </w:rPr>
      </w:pPr>
      <w:r w:rsidRPr="00E17BE1">
        <w:rPr>
          <w:rFonts w:ascii="Arial" w:hAnsi="Arial" w:cs="Arial"/>
          <w:sz w:val="24"/>
          <w:szCs w:val="24"/>
        </w:rPr>
        <w:t>The development of scenarios drew inspiration from existing research on the impact of social robots in healthcare and interventions targeting anxiety and distress in children. These carefully crafted scenarios aimed to mimic real-life situations, offering a comprehensive understanding of how social robots could influence various facets of a child's well-being in a healthcare setting.</w:t>
      </w:r>
    </w:p>
    <w:p w14:paraId="045A83D6" w14:textId="510647BA" w:rsidR="005E7ED6" w:rsidRPr="00E17BE1" w:rsidRDefault="005E7ED6" w:rsidP="00FE6584">
      <w:pPr>
        <w:spacing w:line="360" w:lineRule="auto"/>
        <w:jc w:val="both"/>
        <w:rPr>
          <w:rFonts w:ascii="Arial" w:hAnsi="Arial" w:cs="Arial"/>
          <w:sz w:val="24"/>
          <w:szCs w:val="24"/>
        </w:rPr>
      </w:pPr>
      <w:r w:rsidRPr="00E17BE1">
        <w:rPr>
          <w:rFonts w:ascii="Arial" w:hAnsi="Arial" w:cs="Arial"/>
          <w:sz w:val="24"/>
          <w:szCs w:val="24"/>
        </w:rPr>
        <w:t>Two distinct types of social robots were introduced in the study: a humanoid robot and an animal-like robot. The humanoid robot, with its human-like features, and the animal-like robot, designed to emulate a creature, added an extra layer of complexity to the exploration. Each robot type brought unique characteristics that could potentially impact the nature of interactions with paediatric patients. The ensuing descriptions provide a detailed overview of the humanoid and animal-like robots, setting the stage for a comprehensive analysis of their roles in the observed play scenarios.</w:t>
      </w:r>
    </w:p>
    <w:p w14:paraId="2905B71C" w14:textId="7AC38A49" w:rsidR="00DB1840" w:rsidRPr="00E17BE1" w:rsidRDefault="00FE6584" w:rsidP="00FE6584">
      <w:pPr>
        <w:spacing w:line="360" w:lineRule="auto"/>
        <w:jc w:val="both"/>
        <w:rPr>
          <w:rFonts w:ascii="Arial" w:hAnsi="Arial" w:cs="Arial"/>
          <w:b/>
          <w:bCs/>
          <w:sz w:val="24"/>
          <w:szCs w:val="24"/>
        </w:rPr>
      </w:pPr>
      <w:r w:rsidRPr="00E17BE1">
        <w:rPr>
          <w:rFonts w:ascii="Arial" w:hAnsi="Arial" w:cs="Arial"/>
          <w:b/>
          <w:bCs/>
          <w:sz w:val="24"/>
          <w:szCs w:val="24"/>
        </w:rPr>
        <w:t>4.9.1</w:t>
      </w:r>
      <w:r w:rsidRPr="00E17BE1">
        <w:rPr>
          <w:rFonts w:ascii="Arial" w:hAnsi="Arial" w:cs="Arial"/>
          <w:b/>
          <w:bCs/>
          <w:sz w:val="24"/>
          <w:szCs w:val="24"/>
        </w:rPr>
        <w:tab/>
        <w:t xml:space="preserve">Social Robot: Pepper </w:t>
      </w:r>
    </w:p>
    <w:p w14:paraId="745B881F" w14:textId="5A1B2590" w:rsidR="00FE6584" w:rsidRPr="00E17BE1" w:rsidRDefault="00FE6584" w:rsidP="00FE6584">
      <w:pPr>
        <w:spacing w:after="20" w:line="360" w:lineRule="auto"/>
        <w:jc w:val="both"/>
        <w:rPr>
          <w:rFonts w:ascii="Arial" w:hAnsi="Arial" w:cs="Arial"/>
          <w:sz w:val="24"/>
          <w:szCs w:val="24"/>
        </w:rPr>
      </w:pPr>
      <w:r w:rsidRPr="00E17BE1">
        <w:rPr>
          <w:rFonts w:ascii="Arial" w:hAnsi="Arial" w:cs="Arial"/>
          <w:sz w:val="24"/>
          <w:szCs w:val="24"/>
        </w:rPr>
        <w:t xml:space="preserve">Pepper is a humanoid robot that can recognise faces and basic human emotions. Pepper was optimised for human interaction and can engage with people through conversation and its touch screen. The interaction </w:t>
      </w:r>
      <w:r w:rsidR="00406EE6" w:rsidRPr="00E17BE1">
        <w:rPr>
          <w:rFonts w:ascii="Arial" w:hAnsi="Arial" w:cs="Arial"/>
          <w:sz w:val="24"/>
          <w:szCs w:val="24"/>
        </w:rPr>
        <w:t>was</w:t>
      </w:r>
      <w:r w:rsidRPr="00E17BE1">
        <w:rPr>
          <w:rFonts w:ascii="Arial" w:hAnsi="Arial" w:cs="Arial"/>
          <w:sz w:val="24"/>
          <w:szCs w:val="24"/>
        </w:rPr>
        <w:t xml:space="preserve"> semi-structured, the interaction be</w:t>
      </w:r>
      <w:r w:rsidR="00406EE6" w:rsidRPr="00E17BE1">
        <w:rPr>
          <w:rFonts w:ascii="Arial" w:hAnsi="Arial" w:cs="Arial"/>
          <w:sz w:val="24"/>
          <w:szCs w:val="24"/>
        </w:rPr>
        <w:t>ing</w:t>
      </w:r>
      <w:r w:rsidRPr="00E17BE1">
        <w:rPr>
          <w:rFonts w:ascii="Arial" w:hAnsi="Arial" w:cs="Arial"/>
          <w:sz w:val="24"/>
          <w:szCs w:val="24"/>
        </w:rPr>
        <w:t xml:space="preserve"> led by the researcher, and the child direct</w:t>
      </w:r>
      <w:r w:rsidR="00406EE6" w:rsidRPr="00E17BE1">
        <w:rPr>
          <w:rFonts w:ascii="Arial" w:hAnsi="Arial" w:cs="Arial"/>
          <w:sz w:val="24"/>
          <w:szCs w:val="24"/>
        </w:rPr>
        <w:t>ing</w:t>
      </w:r>
      <w:r w:rsidRPr="00E17BE1">
        <w:rPr>
          <w:rFonts w:ascii="Arial" w:hAnsi="Arial" w:cs="Arial"/>
          <w:sz w:val="24"/>
          <w:szCs w:val="24"/>
        </w:rPr>
        <w:t xml:space="preserve"> part of the play. There were four scenarios exploring different types of play</w:t>
      </w:r>
      <w:r w:rsidR="00ED6CA8" w:rsidRPr="00E17BE1">
        <w:rPr>
          <w:rFonts w:ascii="Arial" w:hAnsi="Arial" w:cs="Arial"/>
          <w:sz w:val="24"/>
          <w:szCs w:val="24"/>
        </w:rPr>
        <w:t xml:space="preserve"> (see table 4.1)</w:t>
      </w:r>
      <w:r w:rsidRPr="00E17BE1">
        <w:rPr>
          <w:rFonts w:ascii="Arial" w:hAnsi="Arial" w:cs="Arial"/>
          <w:sz w:val="24"/>
          <w:szCs w:val="24"/>
        </w:rPr>
        <w:t>.</w:t>
      </w:r>
    </w:p>
    <w:p w14:paraId="76820239" w14:textId="77777777" w:rsidR="00FE6584" w:rsidRPr="00E17BE1" w:rsidRDefault="00FE6584" w:rsidP="00FE6584">
      <w:pPr>
        <w:spacing w:line="360" w:lineRule="auto"/>
        <w:jc w:val="both"/>
        <w:rPr>
          <w:rFonts w:ascii="Arial" w:hAnsi="Arial" w:cs="Arial"/>
          <w:sz w:val="24"/>
          <w:szCs w:val="24"/>
        </w:rPr>
      </w:pPr>
    </w:p>
    <w:p w14:paraId="749C3360" w14:textId="093C8D70" w:rsidR="00FE6584" w:rsidRPr="00E17BE1" w:rsidRDefault="00FE6584" w:rsidP="00FE6584">
      <w:pPr>
        <w:spacing w:line="360" w:lineRule="auto"/>
        <w:jc w:val="both"/>
        <w:rPr>
          <w:rFonts w:ascii="Arial" w:hAnsi="Arial" w:cs="Arial"/>
          <w:b/>
          <w:bCs/>
          <w:sz w:val="24"/>
          <w:szCs w:val="24"/>
        </w:rPr>
      </w:pPr>
      <w:r w:rsidRPr="00E17BE1">
        <w:rPr>
          <w:rFonts w:ascii="Arial" w:hAnsi="Arial" w:cs="Arial"/>
          <w:b/>
          <w:bCs/>
          <w:sz w:val="24"/>
          <w:szCs w:val="24"/>
        </w:rPr>
        <w:t xml:space="preserve">Table </w:t>
      </w:r>
      <w:r w:rsidR="00ED6CA8" w:rsidRPr="00E17BE1">
        <w:rPr>
          <w:rFonts w:ascii="Arial" w:hAnsi="Arial" w:cs="Arial"/>
          <w:b/>
          <w:bCs/>
          <w:sz w:val="24"/>
          <w:szCs w:val="24"/>
        </w:rPr>
        <w:t>4.</w:t>
      </w:r>
      <w:r w:rsidRPr="00E17BE1">
        <w:rPr>
          <w:rFonts w:ascii="Arial" w:hAnsi="Arial" w:cs="Arial"/>
          <w:b/>
          <w:bCs/>
          <w:sz w:val="24"/>
          <w:szCs w:val="24"/>
        </w:rPr>
        <w:t xml:space="preserve">1: Pepper's play scenarios </w:t>
      </w:r>
    </w:p>
    <w:tbl>
      <w:tblPr>
        <w:tblStyle w:val="TableGrid"/>
        <w:tblW w:w="0" w:type="auto"/>
        <w:tblLook w:val="04A0" w:firstRow="1" w:lastRow="0" w:firstColumn="1" w:lastColumn="0" w:noHBand="0" w:noVBand="1"/>
      </w:tblPr>
      <w:tblGrid>
        <w:gridCol w:w="1838"/>
        <w:gridCol w:w="1985"/>
        <w:gridCol w:w="2268"/>
        <w:gridCol w:w="2925"/>
      </w:tblGrid>
      <w:tr w:rsidR="005E7ED6" w:rsidRPr="00E17BE1" w14:paraId="48DF671C" w14:textId="77777777" w:rsidTr="00495D43">
        <w:tc>
          <w:tcPr>
            <w:tcW w:w="1838" w:type="dxa"/>
            <w:shd w:val="clear" w:color="auto" w:fill="FFFFFF" w:themeFill="background1"/>
          </w:tcPr>
          <w:p w14:paraId="0E225BBE" w14:textId="77777777" w:rsidR="005E7ED6" w:rsidRPr="00E17BE1" w:rsidRDefault="005E7ED6" w:rsidP="00495D43">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Scenarios </w:t>
            </w:r>
          </w:p>
          <w:p w14:paraId="0C7DBFBE" w14:textId="01793C08" w:rsidR="00EF14EE" w:rsidRPr="00E17BE1" w:rsidRDefault="00EF14EE" w:rsidP="00495D43">
            <w:pPr>
              <w:spacing w:line="360" w:lineRule="auto"/>
              <w:jc w:val="both"/>
              <w:rPr>
                <w:rFonts w:ascii="Arial" w:hAnsi="Arial" w:cs="Arial"/>
                <w:b/>
                <w:bCs/>
                <w:color w:val="000000" w:themeColor="text1"/>
              </w:rPr>
            </w:pPr>
          </w:p>
        </w:tc>
        <w:tc>
          <w:tcPr>
            <w:tcW w:w="1985" w:type="dxa"/>
            <w:shd w:val="clear" w:color="auto" w:fill="FFFFFF" w:themeFill="background1"/>
          </w:tcPr>
          <w:p w14:paraId="4F319A97" w14:textId="5CE4F009" w:rsidR="005E7ED6" w:rsidRPr="00E17BE1" w:rsidRDefault="005E7ED6" w:rsidP="00416E3F">
            <w:pPr>
              <w:spacing w:line="360" w:lineRule="auto"/>
              <w:rPr>
                <w:rFonts w:ascii="Arial" w:hAnsi="Arial" w:cs="Arial"/>
                <w:b/>
                <w:bCs/>
                <w:color w:val="000000" w:themeColor="text1"/>
              </w:rPr>
            </w:pPr>
            <w:r w:rsidRPr="00E17BE1">
              <w:rPr>
                <w:rFonts w:ascii="Arial" w:hAnsi="Arial" w:cs="Arial"/>
                <w:b/>
                <w:bCs/>
                <w:color w:val="000000" w:themeColor="text1"/>
              </w:rPr>
              <w:t xml:space="preserve">Example </w:t>
            </w:r>
            <w:r w:rsidR="00B26C55" w:rsidRPr="00E17BE1">
              <w:rPr>
                <w:rFonts w:ascii="Arial" w:hAnsi="Arial" w:cs="Arial"/>
                <w:b/>
                <w:bCs/>
                <w:color w:val="000000" w:themeColor="text1"/>
              </w:rPr>
              <w:t xml:space="preserve">of play </w:t>
            </w:r>
          </w:p>
        </w:tc>
        <w:tc>
          <w:tcPr>
            <w:tcW w:w="2268" w:type="dxa"/>
            <w:shd w:val="clear" w:color="auto" w:fill="FFFFFF" w:themeFill="background1"/>
          </w:tcPr>
          <w:p w14:paraId="3D046008" w14:textId="77777777" w:rsidR="005E7ED6" w:rsidRPr="00E17BE1" w:rsidRDefault="005E7ED6" w:rsidP="00495D43">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Description </w:t>
            </w:r>
          </w:p>
        </w:tc>
        <w:tc>
          <w:tcPr>
            <w:tcW w:w="2925" w:type="dxa"/>
            <w:shd w:val="clear" w:color="auto" w:fill="FFFFFF" w:themeFill="background1"/>
          </w:tcPr>
          <w:p w14:paraId="6BE4F031" w14:textId="77777777" w:rsidR="005E7ED6" w:rsidRPr="00E17BE1" w:rsidRDefault="005E7ED6" w:rsidP="00495D43">
            <w:pPr>
              <w:spacing w:line="360" w:lineRule="auto"/>
              <w:jc w:val="both"/>
              <w:rPr>
                <w:rFonts w:ascii="Arial" w:hAnsi="Arial" w:cs="Arial"/>
                <w:b/>
                <w:bCs/>
                <w:color w:val="000000" w:themeColor="text1"/>
              </w:rPr>
            </w:pPr>
            <w:r w:rsidRPr="00E17BE1">
              <w:rPr>
                <w:rFonts w:ascii="Arial" w:hAnsi="Arial" w:cs="Arial"/>
                <w:b/>
                <w:bCs/>
                <w:color w:val="000000" w:themeColor="text1"/>
              </w:rPr>
              <w:t xml:space="preserve">Pepper’s transcript </w:t>
            </w:r>
          </w:p>
        </w:tc>
      </w:tr>
      <w:tr w:rsidR="005E7ED6" w:rsidRPr="00E17BE1" w14:paraId="61C1229A" w14:textId="77777777" w:rsidTr="00495D43">
        <w:tc>
          <w:tcPr>
            <w:tcW w:w="9016" w:type="dxa"/>
            <w:gridSpan w:val="4"/>
          </w:tcPr>
          <w:p w14:paraId="3D8378CF" w14:textId="77777777" w:rsidR="005E7ED6" w:rsidRPr="00E17BE1" w:rsidRDefault="005E7ED6" w:rsidP="00495D43">
            <w:pPr>
              <w:jc w:val="both"/>
              <w:rPr>
                <w:rFonts w:ascii="Arial" w:hAnsi="Arial" w:cs="Arial"/>
              </w:rPr>
            </w:pPr>
            <w:r w:rsidRPr="00E17BE1">
              <w:rPr>
                <w:rFonts w:ascii="Arial" w:hAnsi="Arial" w:cs="Arial"/>
              </w:rPr>
              <w:t xml:space="preserve">Pepper was programmed to introduce itself: </w:t>
            </w:r>
          </w:p>
          <w:p w14:paraId="77BE7CA8" w14:textId="77777777" w:rsidR="005E7ED6" w:rsidRPr="00E17BE1" w:rsidRDefault="005E7ED6" w:rsidP="00495D43">
            <w:pPr>
              <w:jc w:val="both"/>
              <w:rPr>
                <w:rFonts w:ascii="Arial" w:hAnsi="Arial" w:cs="Arial"/>
                <w:sz w:val="18"/>
                <w:szCs w:val="18"/>
              </w:rPr>
            </w:pPr>
            <w:r w:rsidRPr="00E17BE1">
              <w:rPr>
                <w:rFonts w:ascii="Arial" w:hAnsi="Arial" w:cs="Arial"/>
                <w:b/>
                <w:bCs/>
              </w:rPr>
              <w:t>Pepper:</w:t>
            </w:r>
            <w:r w:rsidRPr="00E17BE1">
              <w:rPr>
                <w:rFonts w:ascii="Arial" w:hAnsi="Arial" w:cs="Arial"/>
              </w:rPr>
              <w:t xml:space="preserve"> My name is Pepper; I am designed to be a social robot. That means I do not perform physical task, like carrying and fetching things. The sort of things that factory robots do, but instead I can talk like you, give you information, and entertain you and perhaps even keep you company. In Japan I have been employed to meet and greet people in banks and department stores and some people have even let me into their own homes. At the university they are asking if robots like me can help look after older people and other people with care needs. What do you think? Is it a good idea or not?”</w:t>
            </w:r>
            <w:r w:rsidRPr="00E17BE1">
              <w:rPr>
                <w:rFonts w:ascii="Arial" w:hAnsi="Arial" w:cs="Arial"/>
                <w:sz w:val="18"/>
                <w:szCs w:val="18"/>
              </w:rPr>
              <w:t xml:space="preserve"> </w:t>
            </w:r>
          </w:p>
        </w:tc>
      </w:tr>
      <w:tr w:rsidR="005E7ED6" w:rsidRPr="00E17BE1" w14:paraId="2D189533" w14:textId="77777777" w:rsidTr="00495D43">
        <w:tc>
          <w:tcPr>
            <w:tcW w:w="1838" w:type="dxa"/>
          </w:tcPr>
          <w:p w14:paraId="49596B9A"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lastRenderedPageBreak/>
              <w:t xml:space="preserve">Storytelling </w:t>
            </w:r>
          </w:p>
          <w:p w14:paraId="0681BDE1" w14:textId="77777777" w:rsidR="005E7ED6" w:rsidRPr="00E17BE1" w:rsidRDefault="005E7ED6" w:rsidP="00416E3F">
            <w:pPr>
              <w:rPr>
                <w:rFonts w:ascii="Arial" w:hAnsi="Arial" w:cs="Arial"/>
                <w:color w:val="000000" w:themeColor="text1"/>
              </w:rPr>
            </w:pPr>
            <w:r w:rsidRPr="00E17BE1">
              <w:rPr>
                <w:rFonts w:ascii="Arial" w:hAnsi="Arial" w:cs="Arial"/>
                <w:b/>
                <w:bCs/>
                <w:color w:val="000000" w:themeColor="text1"/>
              </w:rPr>
              <w:t>1 min 25 Sec</w:t>
            </w:r>
            <w:r w:rsidRPr="00E17BE1">
              <w:rPr>
                <w:rFonts w:ascii="Arial" w:hAnsi="Arial" w:cs="Arial"/>
                <w:color w:val="000000" w:themeColor="text1"/>
              </w:rPr>
              <w:t xml:space="preserve">  </w:t>
            </w:r>
          </w:p>
        </w:tc>
        <w:tc>
          <w:tcPr>
            <w:tcW w:w="1985" w:type="dxa"/>
          </w:tcPr>
          <w:p w14:paraId="3A5E066E"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Read a book out loud and display the pictures of the book on its screen </w:t>
            </w:r>
          </w:p>
        </w:tc>
        <w:tc>
          <w:tcPr>
            <w:tcW w:w="2268" w:type="dxa"/>
          </w:tcPr>
          <w:p w14:paraId="44296B73"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The book that was programmed was Daisy Eat Your Peas by Kes Gray (appropriate age 3-5 years).</w:t>
            </w:r>
          </w:p>
        </w:tc>
        <w:tc>
          <w:tcPr>
            <w:tcW w:w="2925" w:type="dxa"/>
          </w:tcPr>
          <w:p w14:paraId="040BEB2E"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Hey, I am going to read a book called Daisy Eat your Peas</w:t>
            </w:r>
          </w:p>
          <w:p w14:paraId="5849F35D" w14:textId="77777777" w:rsidR="005E7ED6" w:rsidRPr="00E17BE1" w:rsidRDefault="005E7ED6" w:rsidP="008D41F5">
            <w:pPr>
              <w:rPr>
                <w:rFonts w:ascii="Arial" w:hAnsi="Arial" w:cs="Arial"/>
                <w:i/>
                <w:iCs/>
                <w:sz w:val="21"/>
                <w:szCs w:val="21"/>
              </w:rPr>
            </w:pPr>
            <w:r w:rsidRPr="00E17BE1">
              <w:rPr>
                <w:rFonts w:ascii="Arial" w:hAnsi="Arial" w:cs="Arial"/>
                <w:i/>
                <w:iCs/>
                <w:sz w:val="21"/>
                <w:szCs w:val="21"/>
              </w:rPr>
              <w:t xml:space="preserve">Pepper starts to read the book with its tablet showcasing images from the book, and its body making gestures to match the story such as nodding it head, moving its arms and leaning  left and right. </w:t>
            </w:r>
          </w:p>
          <w:p w14:paraId="280A24B5"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The end </w:t>
            </w:r>
          </w:p>
          <w:p w14:paraId="282EF924" w14:textId="77777777" w:rsidR="005E7ED6" w:rsidRPr="00E17BE1" w:rsidRDefault="005E7ED6" w:rsidP="00416E3F">
            <w:pPr>
              <w:rPr>
                <w:rFonts w:ascii="Arial" w:hAnsi="Arial" w:cs="Arial"/>
                <w:color w:val="000000" w:themeColor="text1"/>
              </w:rPr>
            </w:pPr>
          </w:p>
        </w:tc>
      </w:tr>
      <w:tr w:rsidR="005E7ED6" w:rsidRPr="00E17BE1" w14:paraId="56D89AB4" w14:textId="77777777" w:rsidTr="00495D43">
        <w:tc>
          <w:tcPr>
            <w:tcW w:w="1838" w:type="dxa"/>
          </w:tcPr>
          <w:p w14:paraId="23208512"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Movement </w:t>
            </w:r>
          </w:p>
          <w:p w14:paraId="7AD5509C" w14:textId="77777777" w:rsidR="005E7ED6" w:rsidRPr="00E17BE1" w:rsidRDefault="005E7ED6" w:rsidP="00416E3F">
            <w:pPr>
              <w:rPr>
                <w:rFonts w:ascii="Arial" w:hAnsi="Arial" w:cs="Arial"/>
                <w:color w:val="000000" w:themeColor="text1"/>
              </w:rPr>
            </w:pPr>
            <w:r w:rsidRPr="00E17BE1">
              <w:rPr>
                <w:rFonts w:ascii="Arial" w:hAnsi="Arial" w:cs="Arial"/>
                <w:b/>
                <w:bCs/>
                <w:color w:val="000000" w:themeColor="text1"/>
              </w:rPr>
              <w:t>1 min 10 sec</w:t>
            </w:r>
            <w:r w:rsidRPr="00E17BE1">
              <w:rPr>
                <w:rFonts w:ascii="Arial" w:hAnsi="Arial" w:cs="Arial"/>
                <w:color w:val="000000" w:themeColor="text1"/>
              </w:rPr>
              <w:t xml:space="preserve"> </w:t>
            </w:r>
          </w:p>
          <w:p w14:paraId="319DB837" w14:textId="7DBDAF61" w:rsidR="00B26C55" w:rsidRPr="00E17BE1" w:rsidRDefault="00B26C55" w:rsidP="00416E3F">
            <w:pPr>
              <w:rPr>
                <w:rFonts w:ascii="Arial" w:hAnsi="Arial" w:cs="Arial"/>
                <w:color w:val="000000" w:themeColor="text1"/>
              </w:rPr>
            </w:pPr>
          </w:p>
        </w:tc>
        <w:tc>
          <w:tcPr>
            <w:tcW w:w="1985" w:type="dxa"/>
          </w:tcPr>
          <w:p w14:paraId="0AB0E40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Perform a dance routine and play music while moving </w:t>
            </w:r>
          </w:p>
        </w:tc>
        <w:tc>
          <w:tcPr>
            <w:tcW w:w="2268" w:type="dxa"/>
          </w:tcPr>
          <w:p w14:paraId="3F29D144"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The song that supported the actions was Doing Okay by Wretch. </w:t>
            </w:r>
          </w:p>
          <w:p w14:paraId="424DF1EC"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Pepper performed some dance moves; its head and body moved left and right while it danced. </w:t>
            </w:r>
          </w:p>
        </w:tc>
        <w:tc>
          <w:tcPr>
            <w:tcW w:w="2925" w:type="dxa"/>
          </w:tcPr>
          <w:p w14:paraId="4346CADE" w14:textId="2300B994"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“Sorry that you are not feeling well, I would like to show you some dance moves” </w:t>
            </w:r>
          </w:p>
          <w:p w14:paraId="0DE18237" w14:textId="77777777" w:rsidR="005E7ED6" w:rsidRPr="00E17BE1" w:rsidRDefault="005E7ED6" w:rsidP="008D41F5">
            <w:pPr>
              <w:rPr>
                <w:rFonts w:ascii="Arial" w:hAnsi="Arial" w:cs="Arial"/>
                <w:i/>
                <w:iCs/>
              </w:rPr>
            </w:pPr>
            <w:r w:rsidRPr="00E17BE1">
              <w:rPr>
                <w:rFonts w:ascii="Arial" w:hAnsi="Arial" w:cs="Arial"/>
                <w:i/>
                <w:iCs/>
              </w:rPr>
              <w:t xml:space="preserve">Doing okay starts to play through Pepper and Pepper starts moving its arms to the music.  </w:t>
            </w:r>
          </w:p>
          <w:p w14:paraId="1F4D2A1C"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Thank you for watching me dance </w:t>
            </w:r>
          </w:p>
          <w:p w14:paraId="6E553B80" w14:textId="77777777" w:rsidR="005E7ED6" w:rsidRPr="00E17BE1" w:rsidRDefault="005E7ED6" w:rsidP="00416E3F">
            <w:pPr>
              <w:rPr>
                <w:rFonts w:ascii="Arial" w:hAnsi="Arial" w:cs="Arial"/>
                <w:color w:val="000000" w:themeColor="text1"/>
              </w:rPr>
            </w:pPr>
            <w:r w:rsidRPr="00E17BE1">
              <w:rPr>
                <w:rFonts w:ascii="Arial" w:hAnsi="Arial" w:cs="Arial"/>
                <w:i/>
                <w:iCs/>
              </w:rPr>
              <w:t>Pepper waves its arms in the air</w:t>
            </w:r>
          </w:p>
        </w:tc>
      </w:tr>
      <w:tr w:rsidR="005E7ED6" w:rsidRPr="00E17BE1" w14:paraId="0381C841" w14:textId="77777777" w:rsidTr="00495D43">
        <w:tc>
          <w:tcPr>
            <w:tcW w:w="1838" w:type="dxa"/>
          </w:tcPr>
          <w:p w14:paraId="4EB3D94F"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Game </w:t>
            </w:r>
          </w:p>
          <w:p w14:paraId="1A383FF4" w14:textId="77777777" w:rsidR="005E7ED6" w:rsidRPr="00E17BE1" w:rsidRDefault="005E7ED6" w:rsidP="00416E3F">
            <w:pPr>
              <w:rPr>
                <w:rFonts w:ascii="Arial" w:hAnsi="Arial" w:cs="Arial"/>
                <w:color w:val="000000" w:themeColor="text1"/>
              </w:rPr>
            </w:pPr>
            <w:r w:rsidRPr="00E17BE1">
              <w:rPr>
                <w:rFonts w:ascii="Arial" w:hAnsi="Arial" w:cs="Arial"/>
                <w:b/>
                <w:bCs/>
                <w:color w:val="000000" w:themeColor="text1"/>
              </w:rPr>
              <w:t>1 min 30 sec</w:t>
            </w:r>
            <w:r w:rsidRPr="00E17BE1">
              <w:rPr>
                <w:rFonts w:ascii="Arial" w:hAnsi="Arial" w:cs="Arial"/>
                <w:color w:val="000000" w:themeColor="text1"/>
              </w:rPr>
              <w:t xml:space="preserve"> </w:t>
            </w:r>
          </w:p>
          <w:p w14:paraId="64A49772" w14:textId="431D7C70" w:rsidR="00B26C55" w:rsidRPr="00E17BE1" w:rsidRDefault="00B26C55" w:rsidP="00416E3F">
            <w:pPr>
              <w:rPr>
                <w:rFonts w:ascii="Arial" w:hAnsi="Arial" w:cs="Arial"/>
                <w:color w:val="000000" w:themeColor="text1"/>
              </w:rPr>
            </w:pPr>
          </w:p>
        </w:tc>
        <w:tc>
          <w:tcPr>
            <w:tcW w:w="1985" w:type="dxa"/>
          </w:tcPr>
          <w:p w14:paraId="1952D1E6"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Pepper Says </w:t>
            </w:r>
          </w:p>
        </w:tc>
        <w:tc>
          <w:tcPr>
            <w:tcW w:w="2268" w:type="dxa"/>
          </w:tcPr>
          <w:p w14:paraId="194B2419"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Some of the actions were raising your left arm and playing golf, American football, and the guitar. </w:t>
            </w:r>
          </w:p>
        </w:tc>
        <w:tc>
          <w:tcPr>
            <w:tcW w:w="2925" w:type="dxa"/>
          </w:tcPr>
          <w:p w14:paraId="72B487C1"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“Pepper says nod you head” </w:t>
            </w:r>
            <w:r w:rsidRPr="00E17BE1">
              <w:rPr>
                <w:rFonts w:ascii="Arial" w:hAnsi="Arial" w:cs="Arial"/>
                <w:i/>
                <w:iCs/>
              </w:rPr>
              <w:t xml:space="preserve">*Pepper nods its head* </w:t>
            </w:r>
          </w:p>
          <w:p w14:paraId="12C8EB8E"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“Pepper says lift your left arm” </w:t>
            </w:r>
            <w:r w:rsidRPr="00E17BE1">
              <w:rPr>
                <w:rFonts w:ascii="Arial" w:hAnsi="Arial" w:cs="Arial"/>
                <w:i/>
                <w:iCs/>
              </w:rPr>
              <w:t>*Pepper lifts its left arm*</w:t>
            </w:r>
          </w:p>
          <w:p w14:paraId="41016467" w14:textId="77777777" w:rsidR="005E7ED6" w:rsidRPr="00E17BE1" w:rsidRDefault="005E7ED6" w:rsidP="008D41F5">
            <w:pPr>
              <w:rPr>
                <w:rFonts w:ascii="Arial" w:hAnsi="Arial" w:cs="Arial"/>
                <w:i/>
                <w:iCs/>
              </w:rPr>
            </w:pPr>
          </w:p>
          <w:p w14:paraId="6D7597A3" w14:textId="77777777" w:rsidR="005E7ED6" w:rsidRPr="00E17BE1" w:rsidRDefault="005E7ED6" w:rsidP="008D41F5">
            <w:pPr>
              <w:rPr>
                <w:rFonts w:ascii="Arial" w:hAnsi="Arial" w:cs="Arial"/>
                <w:i/>
                <w:iCs/>
              </w:rPr>
            </w:pPr>
            <w:r w:rsidRPr="00E17BE1">
              <w:rPr>
                <w:rFonts w:ascii="Arial" w:hAnsi="Arial" w:cs="Arial"/>
                <w:b/>
                <w:bCs/>
              </w:rPr>
              <w:t>Pepper:</w:t>
            </w:r>
            <w:r w:rsidRPr="00E17BE1">
              <w:rPr>
                <w:rFonts w:ascii="Arial" w:hAnsi="Arial" w:cs="Arial"/>
              </w:rPr>
              <w:t xml:space="preserve"> “Pepper says play golf” </w:t>
            </w:r>
            <w:r w:rsidRPr="00E17BE1">
              <w:rPr>
                <w:rFonts w:ascii="Arial" w:hAnsi="Arial" w:cs="Arial"/>
                <w:i/>
                <w:iCs/>
              </w:rPr>
              <w:t>*Pepper bends to pretend to play golf and makes a ball in a hole noise*</w:t>
            </w:r>
          </w:p>
          <w:p w14:paraId="53472859" w14:textId="77777777" w:rsidR="005E7ED6" w:rsidRPr="00E17BE1" w:rsidRDefault="005E7ED6" w:rsidP="008D41F5">
            <w:pPr>
              <w:rPr>
                <w:rFonts w:ascii="Arial" w:hAnsi="Arial" w:cs="Arial"/>
              </w:rPr>
            </w:pPr>
          </w:p>
          <w:p w14:paraId="6BE3B9F8"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“Now play football” </w:t>
            </w:r>
          </w:p>
          <w:p w14:paraId="1A623E8E" w14:textId="77777777" w:rsidR="005E7ED6" w:rsidRPr="00E17BE1" w:rsidRDefault="005E7ED6" w:rsidP="008D41F5">
            <w:pPr>
              <w:rPr>
                <w:rFonts w:ascii="Arial" w:hAnsi="Arial" w:cs="Arial"/>
                <w:i/>
                <w:iCs/>
              </w:rPr>
            </w:pPr>
            <w:r w:rsidRPr="00E17BE1">
              <w:rPr>
                <w:rFonts w:ascii="Arial" w:hAnsi="Arial" w:cs="Arial"/>
                <w:i/>
                <w:iCs/>
              </w:rPr>
              <w:t>*Pepper says still*</w:t>
            </w:r>
          </w:p>
          <w:p w14:paraId="460690CC" w14:textId="77777777" w:rsidR="005E7ED6" w:rsidRPr="00E17BE1" w:rsidRDefault="005E7ED6" w:rsidP="008D41F5">
            <w:pPr>
              <w:rPr>
                <w:rFonts w:ascii="Arial" w:hAnsi="Arial" w:cs="Arial"/>
              </w:rPr>
            </w:pPr>
          </w:p>
          <w:p w14:paraId="04EDB954" w14:textId="77777777" w:rsidR="005E7ED6" w:rsidRPr="00E17BE1" w:rsidRDefault="005E7ED6" w:rsidP="008D41F5">
            <w:pPr>
              <w:rPr>
                <w:rFonts w:ascii="Arial" w:hAnsi="Arial" w:cs="Arial"/>
                <w:i/>
                <w:iCs/>
              </w:rPr>
            </w:pPr>
            <w:r w:rsidRPr="00E17BE1">
              <w:rPr>
                <w:rFonts w:ascii="Arial" w:hAnsi="Arial" w:cs="Arial"/>
                <w:b/>
                <w:bCs/>
              </w:rPr>
              <w:t>Pepper:</w:t>
            </w:r>
            <w:r w:rsidRPr="00E17BE1">
              <w:rPr>
                <w:rFonts w:ascii="Arial" w:hAnsi="Arial" w:cs="Arial"/>
              </w:rPr>
              <w:t xml:space="preserve"> “Pepper says play football” </w:t>
            </w:r>
            <w:r w:rsidRPr="00E17BE1">
              <w:rPr>
                <w:rFonts w:ascii="Arial" w:hAnsi="Arial" w:cs="Arial"/>
                <w:i/>
                <w:iCs/>
              </w:rPr>
              <w:t>*Pepper plays American football”.</w:t>
            </w:r>
          </w:p>
          <w:p w14:paraId="2EEB8F7A" w14:textId="77777777" w:rsidR="005E7ED6" w:rsidRPr="00E17BE1" w:rsidRDefault="005E7ED6" w:rsidP="008D41F5">
            <w:pPr>
              <w:rPr>
                <w:rFonts w:ascii="Arial" w:hAnsi="Arial" w:cs="Arial"/>
              </w:rPr>
            </w:pPr>
          </w:p>
          <w:p w14:paraId="1DEC0B7F"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“Pepper Says play guitar” </w:t>
            </w:r>
            <w:r w:rsidRPr="00E17BE1">
              <w:rPr>
                <w:rFonts w:ascii="Arial" w:hAnsi="Arial" w:cs="Arial"/>
                <w:i/>
                <w:iCs/>
              </w:rPr>
              <w:t>*Pepper plays air guitar*</w:t>
            </w:r>
          </w:p>
        </w:tc>
      </w:tr>
      <w:tr w:rsidR="005E7ED6" w:rsidRPr="00E17BE1" w14:paraId="2E20C2C4" w14:textId="77777777" w:rsidTr="00495D43">
        <w:tc>
          <w:tcPr>
            <w:tcW w:w="1838" w:type="dxa"/>
          </w:tcPr>
          <w:p w14:paraId="24EC132C"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Choice of activity </w:t>
            </w:r>
          </w:p>
        </w:tc>
        <w:tc>
          <w:tcPr>
            <w:tcW w:w="1985" w:type="dxa"/>
          </w:tcPr>
          <w:p w14:paraId="0FA8433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The saxophone</w:t>
            </w:r>
          </w:p>
          <w:p w14:paraId="45288D92"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Tai Chi  </w:t>
            </w:r>
          </w:p>
          <w:p w14:paraId="3FCBF108"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lastRenderedPageBreak/>
              <w:t xml:space="preserve">Read a book </w:t>
            </w:r>
          </w:p>
          <w:p w14:paraId="0DEA9554"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Pepper Says </w:t>
            </w:r>
          </w:p>
          <w:p w14:paraId="7B6F6DA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Dance routine </w:t>
            </w:r>
          </w:p>
        </w:tc>
        <w:tc>
          <w:tcPr>
            <w:tcW w:w="2268" w:type="dxa"/>
          </w:tcPr>
          <w:p w14:paraId="7CCFDF49"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lastRenderedPageBreak/>
              <w:t xml:space="preserve">The participants got to choose what </w:t>
            </w:r>
            <w:r w:rsidRPr="00E17BE1">
              <w:rPr>
                <w:rFonts w:ascii="Arial" w:hAnsi="Arial" w:cs="Arial"/>
                <w:color w:val="000000" w:themeColor="text1"/>
              </w:rPr>
              <w:lastRenderedPageBreak/>
              <w:t xml:space="preserve">they would like to see the robot do either for the first time or repeat scenarios they have seen already. </w:t>
            </w:r>
          </w:p>
        </w:tc>
        <w:tc>
          <w:tcPr>
            <w:tcW w:w="2925" w:type="dxa"/>
          </w:tcPr>
          <w:p w14:paraId="4DB5F85E" w14:textId="77777777" w:rsidR="005E7ED6" w:rsidRPr="00E17BE1" w:rsidRDefault="005E7ED6" w:rsidP="008D41F5">
            <w:pPr>
              <w:rPr>
                <w:rFonts w:ascii="Arial" w:hAnsi="Arial" w:cs="Arial"/>
              </w:rPr>
            </w:pPr>
            <w:r w:rsidRPr="00E17BE1">
              <w:rPr>
                <w:rFonts w:ascii="Arial" w:hAnsi="Arial" w:cs="Arial"/>
                <w:b/>
                <w:bCs/>
              </w:rPr>
              <w:lastRenderedPageBreak/>
              <w:t>Pepper:</w:t>
            </w:r>
            <w:r w:rsidRPr="00E17BE1">
              <w:rPr>
                <w:rFonts w:ascii="Arial" w:hAnsi="Arial" w:cs="Arial"/>
              </w:rPr>
              <w:t xml:space="preserve"> I am going to play the saxophone </w:t>
            </w:r>
          </w:p>
          <w:p w14:paraId="590609EF" w14:textId="77777777" w:rsidR="005E7ED6" w:rsidRPr="00E17BE1" w:rsidRDefault="005E7ED6" w:rsidP="008D41F5">
            <w:pPr>
              <w:rPr>
                <w:rFonts w:ascii="Arial" w:hAnsi="Arial" w:cs="Arial"/>
              </w:rPr>
            </w:pPr>
            <w:r w:rsidRPr="00E17BE1">
              <w:rPr>
                <w:rFonts w:ascii="Arial" w:hAnsi="Arial" w:cs="Arial"/>
                <w:b/>
                <w:bCs/>
              </w:rPr>
              <w:lastRenderedPageBreak/>
              <w:t>Pepper:</w:t>
            </w:r>
            <w:r w:rsidRPr="00E17BE1">
              <w:rPr>
                <w:rFonts w:ascii="Arial" w:hAnsi="Arial" w:cs="Arial"/>
              </w:rPr>
              <w:t xml:space="preserve"> What do you think?</w:t>
            </w:r>
          </w:p>
          <w:p w14:paraId="57B80338" w14:textId="77777777" w:rsidR="005E7ED6" w:rsidRPr="00E17BE1" w:rsidRDefault="005E7ED6" w:rsidP="008D41F5">
            <w:pPr>
              <w:rPr>
                <w:rFonts w:ascii="Arial" w:hAnsi="Arial" w:cs="Arial"/>
                <w:i/>
                <w:iCs/>
              </w:rPr>
            </w:pPr>
            <w:r w:rsidRPr="00E17BE1">
              <w:rPr>
                <w:rFonts w:ascii="Arial" w:hAnsi="Arial" w:cs="Arial"/>
                <w:i/>
                <w:iCs/>
              </w:rPr>
              <w:t xml:space="preserve">*Pepper plays pretends to play the saxophone and the music is playing through it* </w:t>
            </w:r>
          </w:p>
          <w:p w14:paraId="49605CAD" w14:textId="77777777" w:rsidR="005E7ED6" w:rsidRPr="00E17BE1" w:rsidRDefault="005E7ED6" w:rsidP="008D41F5">
            <w:pPr>
              <w:rPr>
                <w:rFonts w:ascii="Arial" w:hAnsi="Arial" w:cs="Arial"/>
              </w:rPr>
            </w:pPr>
          </w:p>
          <w:p w14:paraId="10D030D1"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Now watch me do some tai chi</w:t>
            </w:r>
          </w:p>
          <w:p w14:paraId="1DED7ED8"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I learnt that today </w:t>
            </w:r>
          </w:p>
          <w:p w14:paraId="3B27F1CC" w14:textId="77777777" w:rsidR="005E7ED6" w:rsidRPr="00E17BE1" w:rsidRDefault="005E7ED6" w:rsidP="008D41F5">
            <w:pPr>
              <w:rPr>
                <w:rFonts w:ascii="Arial" w:hAnsi="Arial" w:cs="Arial"/>
                <w:i/>
                <w:iCs/>
              </w:rPr>
            </w:pPr>
            <w:r w:rsidRPr="00E17BE1">
              <w:rPr>
                <w:rFonts w:ascii="Arial" w:hAnsi="Arial" w:cs="Arial"/>
                <w:i/>
                <w:iCs/>
              </w:rPr>
              <w:t xml:space="preserve">*Pepper preforms some Tai Chi with sound effect* </w:t>
            </w:r>
          </w:p>
          <w:p w14:paraId="0673E3F9" w14:textId="77777777" w:rsidR="005E7ED6" w:rsidRPr="00E17BE1" w:rsidRDefault="005E7ED6" w:rsidP="008D41F5">
            <w:pPr>
              <w:rPr>
                <w:rFonts w:ascii="Arial" w:hAnsi="Arial" w:cs="Arial"/>
              </w:rPr>
            </w:pPr>
          </w:p>
          <w:p w14:paraId="26FD782A" w14:textId="77777777" w:rsidR="005E7ED6" w:rsidRPr="00E17BE1" w:rsidRDefault="005E7ED6" w:rsidP="008D41F5">
            <w:pPr>
              <w:rPr>
                <w:rFonts w:ascii="Arial" w:hAnsi="Arial" w:cs="Arial"/>
              </w:rPr>
            </w:pPr>
            <w:r w:rsidRPr="00E17BE1">
              <w:rPr>
                <w:rFonts w:ascii="Arial" w:hAnsi="Arial" w:cs="Arial"/>
                <w:b/>
                <w:bCs/>
              </w:rPr>
              <w:t>Pepper:</w:t>
            </w:r>
            <w:r w:rsidRPr="00E17BE1">
              <w:rPr>
                <w:rFonts w:ascii="Arial" w:hAnsi="Arial" w:cs="Arial"/>
              </w:rPr>
              <w:t xml:space="preserve"> I really like to disco too</w:t>
            </w:r>
          </w:p>
          <w:p w14:paraId="64F79947" w14:textId="77777777" w:rsidR="005E7ED6" w:rsidRPr="00E17BE1" w:rsidRDefault="005E7ED6" w:rsidP="008D41F5">
            <w:pPr>
              <w:rPr>
                <w:rFonts w:ascii="Arial" w:hAnsi="Arial" w:cs="Arial"/>
                <w:i/>
                <w:iCs/>
              </w:rPr>
            </w:pPr>
            <w:r w:rsidRPr="00E17BE1">
              <w:rPr>
                <w:rFonts w:ascii="Arial" w:hAnsi="Arial" w:cs="Arial"/>
                <w:i/>
                <w:iCs/>
              </w:rPr>
              <w:t xml:space="preserve">*Pepper preforms a disco dance* </w:t>
            </w:r>
          </w:p>
          <w:p w14:paraId="09C03793" w14:textId="77777777" w:rsidR="005E7ED6" w:rsidRPr="00E17BE1" w:rsidRDefault="005E7ED6" w:rsidP="008D41F5">
            <w:pPr>
              <w:rPr>
                <w:rFonts w:ascii="Arial" w:hAnsi="Arial" w:cs="Arial"/>
                <w:sz w:val="21"/>
                <w:szCs w:val="21"/>
              </w:rPr>
            </w:pPr>
            <w:r w:rsidRPr="00E17BE1">
              <w:rPr>
                <w:rFonts w:ascii="Arial" w:hAnsi="Arial" w:cs="Arial"/>
                <w:b/>
                <w:bCs/>
              </w:rPr>
              <w:t>Pepper:</w:t>
            </w:r>
            <w:r w:rsidRPr="00E17BE1">
              <w:rPr>
                <w:rFonts w:ascii="Arial" w:hAnsi="Arial" w:cs="Arial"/>
              </w:rPr>
              <w:t xml:space="preserve"> which one did you like best? </w:t>
            </w:r>
          </w:p>
        </w:tc>
      </w:tr>
      <w:tr w:rsidR="006D2B48" w:rsidRPr="00E17BE1" w14:paraId="72E56C88" w14:textId="77777777" w:rsidTr="00764B2F">
        <w:tc>
          <w:tcPr>
            <w:tcW w:w="9016" w:type="dxa"/>
            <w:gridSpan w:val="4"/>
          </w:tcPr>
          <w:p w14:paraId="27A7FEC4" w14:textId="0D4BBC9B" w:rsidR="006D2B48" w:rsidRPr="00E17BE1" w:rsidRDefault="006D2B48" w:rsidP="00495D43">
            <w:pPr>
              <w:rPr>
                <w:rFonts w:ascii="Arial" w:hAnsi="Arial" w:cs="Arial"/>
              </w:rPr>
            </w:pPr>
            <w:r w:rsidRPr="00E17BE1">
              <w:rPr>
                <w:rFonts w:ascii="Arial" w:hAnsi="Arial" w:cs="Arial"/>
                <w:b/>
                <w:bCs/>
                <w:color w:val="000000" w:themeColor="text1"/>
              </w:rPr>
              <w:t xml:space="preserve">End of session:  </w:t>
            </w:r>
            <w:r w:rsidR="007B155A" w:rsidRPr="00E17BE1">
              <w:rPr>
                <w:rFonts w:ascii="Arial" w:hAnsi="Arial" w:cs="Arial"/>
                <w:color w:val="000000" w:themeColor="text1"/>
              </w:rPr>
              <w:t>Pepper would say to the participant that it is time for it</w:t>
            </w:r>
            <w:r w:rsidR="008D41F5" w:rsidRPr="00E17BE1">
              <w:rPr>
                <w:rFonts w:ascii="Arial" w:hAnsi="Arial" w:cs="Arial"/>
                <w:color w:val="000000" w:themeColor="text1"/>
              </w:rPr>
              <w:t xml:space="preserve"> (Pepper) </w:t>
            </w:r>
            <w:r w:rsidR="007B155A" w:rsidRPr="00E17BE1">
              <w:rPr>
                <w:rFonts w:ascii="Arial" w:hAnsi="Arial" w:cs="Arial"/>
                <w:color w:val="000000" w:themeColor="text1"/>
              </w:rPr>
              <w:t xml:space="preserve"> to go to sleep now</w:t>
            </w:r>
            <w:r w:rsidR="008D41F5" w:rsidRPr="00E17BE1">
              <w:rPr>
                <w:rFonts w:ascii="Arial" w:hAnsi="Arial" w:cs="Arial"/>
                <w:color w:val="000000" w:themeColor="text1"/>
              </w:rPr>
              <w:t xml:space="preserve"> and rest</w:t>
            </w:r>
            <w:r w:rsidR="007B155A" w:rsidRPr="00E17BE1">
              <w:rPr>
                <w:rFonts w:ascii="Arial" w:hAnsi="Arial" w:cs="Arial"/>
                <w:color w:val="000000" w:themeColor="text1"/>
              </w:rPr>
              <w:t xml:space="preserve">. </w:t>
            </w:r>
          </w:p>
        </w:tc>
      </w:tr>
    </w:tbl>
    <w:p w14:paraId="29A1F82A" w14:textId="77777777" w:rsidR="00FE6584" w:rsidRPr="00E17BE1" w:rsidRDefault="00FE6584" w:rsidP="00FE6584">
      <w:pPr>
        <w:spacing w:line="360" w:lineRule="auto"/>
        <w:jc w:val="both"/>
        <w:rPr>
          <w:rFonts w:ascii="Arial" w:hAnsi="Arial" w:cs="Arial"/>
          <w:sz w:val="24"/>
          <w:szCs w:val="24"/>
        </w:rPr>
      </w:pPr>
    </w:p>
    <w:p w14:paraId="6EA12FA1" w14:textId="0DF7E973" w:rsidR="00DB1840" w:rsidRPr="00E17BE1" w:rsidRDefault="00FE6584" w:rsidP="00FE6584">
      <w:pPr>
        <w:spacing w:line="360" w:lineRule="auto"/>
        <w:jc w:val="both"/>
        <w:rPr>
          <w:rFonts w:ascii="Arial" w:hAnsi="Arial" w:cs="Arial"/>
          <w:b/>
          <w:bCs/>
          <w:sz w:val="24"/>
          <w:szCs w:val="24"/>
        </w:rPr>
      </w:pPr>
      <w:r w:rsidRPr="00E17BE1">
        <w:rPr>
          <w:rFonts w:ascii="Arial" w:hAnsi="Arial" w:cs="Arial"/>
          <w:b/>
          <w:bCs/>
          <w:sz w:val="24"/>
          <w:szCs w:val="24"/>
        </w:rPr>
        <w:t xml:space="preserve">4.9.2 </w:t>
      </w:r>
      <w:r w:rsidRPr="00E17BE1">
        <w:rPr>
          <w:rFonts w:ascii="Arial" w:hAnsi="Arial" w:cs="Arial"/>
          <w:b/>
          <w:bCs/>
          <w:sz w:val="24"/>
          <w:szCs w:val="24"/>
        </w:rPr>
        <w:tab/>
        <w:t>Social Robot: MiRo</w:t>
      </w:r>
    </w:p>
    <w:p w14:paraId="167FBAC5" w14:textId="6DDC1EDB" w:rsidR="00FE6584" w:rsidRPr="00E17BE1" w:rsidRDefault="00FE6584" w:rsidP="00FE6584">
      <w:pPr>
        <w:spacing w:line="360" w:lineRule="auto"/>
        <w:jc w:val="both"/>
        <w:rPr>
          <w:rFonts w:ascii="Arial" w:hAnsi="Arial" w:cs="Arial"/>
          <w:sz w:val="24"/>
          <w:szCs w:val="24"/>
          <w:shd w:val="clear" w:color="auto" w:fill="FFFFFF"/>
        </w:rPr>
      </w:pPr>
      <w:r w:rsidRPr="00E17BE1">
        <w:rPr>
          <w:rFonts w:ascii="Arial" w:hAnsi="Arial" w:cs="Arial"/>
          <w:sz w:val="24"/>
          <w:szCs w:val="24"/>
        </w:rPr>
        <w:t>MiRo is an animal-like robot which generates animal-like sounds and has sensory and motor abilities.</w:t>
      </w:r>
      <w:r w:rsidRPr="00E17BE1">
        <w:rPr>
          <w:rFonts w:ascii="Arial" w:hAnsi="Arial" w:cs="Arial"/>
          <w:sz w:val="24"/>
          <w:szCs w:val="24"/>
          <w:shd w:val="clear" w:color="auto" w:fill="FFFFFF"/>
        </w:rPr>
        <w:t xml:space="preserve"> Sensors include stereo vision and hearing, ultrasonic ranging, light level sensors, infrared cliff sensors, tactile sensors on the body and head, and interceptive sensors such as twin accelerometers and joint position sensors. Below are the scenarios for MiRo</w:t>
      </w:r>
      <w:r w:rsidR="007E0204" w:rsidRPr="00E17BE1">
        <w:rPr>
          <w:rFonts w:ascii="Arial" w:hAnsi="Arial" w:cs="Arial"/>
          <w:sz w:val="24"/>
          <w:szCs w:val="24"/>
          <w:shd w:val="clear" w:color="auto" w:fill="FFFFFF"/>
        </w:rPr>
        <w:t xml:space="preserve"> (see table 4.2)</w:t>
      </w:r>
      <w:r w:rsidRPr="00E17BE1">
        <w:rPr>
          <w:rFonts w:ascii="Arial" w:hAnsi="Arial" w:cs="Arial"/>
          <w:sz w:val="24"/>
          <w:szCs w:val="24"/>
          <w:shd w:val="clear" w:color="auto" w:fill="FFFFFF"/>
        </w:rPr>
        <w:t xml:space="preserve">. </w:t>
      </w:r>
    </w:p>
    <w:p w14:paraId="3D2CCD71" w14:textId="47BC7484" w:rsidR="00FE6584" w:rsidRPr="00E17BE1" w:rsidRDefault="00FE6584" w:rsidP="00FE6584">
      <w:pPr>
        <w:spacing w:line="360" w:lineRule="auto"/>
        <w:jc w:val="both"/>
        <w:rPr>
          <w:rFonts w:ascii="Arial" w:hAnsi="Arial" w:cs="Arial"/>
          <w:b/>
          <w:bCs/>
          <w:sz w:val="24"/>
          <w:szCs w:val="24"/>
        </w:rPr>
      </w:pPr>
      <w:r w:rsidRPr="00E17BE1">
        <w:rPr>
          <w:rFonts w:ascii="Arial" w:hAnsi="Arial" w:cs="Arial"/>
          <w:b/>
          <w:bCs/>
          <w:sz w:val="24"/>
          <w:szCs w:val="24"/>
        </w:rPr>
        <w:t xml:space="preserve">Table </w:t>
      </w:r>
      <w:r w:rsidR="007E0204" w:rsidRPr="00E17BE1">
        <w:rPr>
          <w:rFonts w:ascii="Arial" w:hAnsi="Arial" w:cs="Arial"/>
          <w:b/>
          <w:bCs/>
          <w:sz w:val="24"/>
          <w:szCs w:val="24"/>
        </w:rPr>
        <w:t>4.</w:t>
      </w:r>
      <w:r w:rsidRPr="00E17BE1">
        <w:rPr>
          <w:rFonts w:ascii="Arial" w:hAnsi="Arial" w:cs="Arial"/>
          <w:b/>
          <w:bCs/>
          <w:sz w:val="24"/>
          <w:szCs w:val="24"/>
        </w:rPr>
        <w:t>2: MiRo's play scenarios.</w:t>
      </w:r>
    </w:p>
    <w:tbl>
      <w:tblPr>
        <w:tblStyle w:val="TableGrid"/>
        <w:tblW w:w="0" w:type="auto"/>
        <w:tblLook w:val="04A0" w:firstRow="1" w:lastRow="0" w:firstColumn="1" w:lastColumn="0" w:noHBand="0" w:noVBand="1"/>
      </w:tblPr>
      <w:tblGrid>
        <w:gridCol w:w="2315"/>
        <w:gridCol w:w="1916"/>
        <w:gridCol w:w="2427"/>
        <w:gridCol w:w="2358"/>
      </w:tblGrid>
      <w:tr w:rsidR="005E7ED6" w:rsidRPr="00E17BE1" w14:paraId="57B28ABB" w14:textId="77777777" w:rsidTr="00495D43">
        <w:tc>
          <w:tcPr>
            <w:tcW w:w="2315" w:type="dxa"/>
            <w:shd w:val="clear" w:color="auto" w:fill="FFFFFF" w:themeFill="background1"/>
          </w:tcPr>
          <w:p w14:paraId="0180FDAF"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Scenarios </w:t>
            </w:r>
          </w:p>
        </w:tc>
        <w:tc>
          <w:tcPr>
            <w:tcW w:w="1916" w:type="dxa"/>
            <w:shd w:val="clear" w:color="auto" w:fill="FFFFFF" w:themeFill="background1"/>
          </w:tcPr>
          <w:p w14:paraId="4C90E09D"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Example </w:t>
            </w:r>
          </w:p>
        </w:tc>
        <w:tc>
          <w:tcPr>
            <w:tcW w:w="2427" w:type="dxa"/>
            <w:shd w:val="clear" w:color="auto" w:fill="FFFFFF" w:themeFill="background1"/>
          </w:tcPr>
          <w:p w14:paraId="6D05D029"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Description </w:t>
            </w:r>
          </w:p>
        </w:tc>
        <w:tc>
          <w:tcPr>
            <w:tcW w:w="2358" w:type="dxa"/>
            <w:shd w:val="clear" w:color="auto" w:fill="FFFFFF" w:themeFill="background1"/>
          </w:tcPr>
          <w:p w14:paraId="130F9422" w14:textId="77777777" w:rsidR="005E7ED6" w:rsidRPr="00E17BE1" w:rsidRDefault="005E7ED6" w:rsidP="00495D43">
            <w:pPr>
              <w:spacing w:line="360" w:lineRule="auto"/>
              <w:rPr>
                <w:rFonts w:ascii="Arial" w:hAnsi="Arial" w:cs="Arial"/>
                <w:b/>
                <w:bCs/>
                <w:color w:val="000000" w:themeColor="text1"/>
              </w:rPr>
            </w:pPr>
            <w:r w:rsidRPr="00E17BE1">
              <w:rPr>
                <w:rFonts w:ascii="Arial" w:hAnsi="Arial" w:cs="Arial"/>
                <w:b/>
                <w:bCs/>
                <w:color w:val="000000" w:themeColor="text1"/>
              </w:rPr>
              <w:t xml:space="preserve">Researcher’s Transcript </w:t>
            </w:r>
          </w:p>
        </w:tc>
      </w:tr>
      <w:tr w:rsidR="005E7ED6" w:rsidRPr="00E17BE1" w14:paraId="3CC496FD" w14:textId="77777777" w:rsidTr="00495D43">
        <w:tc>
          <w:tcPr>
            <w:tcW w:w="2315" w:type="dxa"/>
          </w:tcPr>
          <w:p w14:paraId="7781127B"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Introduction</w:t>
            </w:r>
          </w:p>
          <w:p w14:paraId="2DAEDDC3"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5 minutes  </w:t>
            </w:r>
          </w:p>
        </w:tc>
        <w:tc>
          <w:tcPr>
            <w:tcW w:w="1916" w:type="dxa"/>
          </w:tcPr>
          <w:p w14:paraId="287E5D08"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Meet MiRo </w:t>
            </w:r>
          </w:p>
        </w:tc>
        <w:tc>
          <w:tcPr>
            <w:tcW w:w="2427" w:type="dxa"/>
          </w:tcPr>
          <w:p w14:paraId="12C3B18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MiRo is introduced and described to the participant. The participant is informed of MiRo's capabilities and is shown ways of interacting with it. For example, </w:t>
            </w:r>
            <w:r w:rsidRPr="00E17BE1">
              <w:rPr>
                <w:rFonts w:ascii="Arial" w:hAnsi="Arial" w:cs="Arial"/>
                <w:color w:val="000000" w:themeColor="text1"/>
              </w:rPr>
              <w:lastRenderedPageBreak/>
              <w:t xml:space="preserve">stroking causes the tail to wag. </w:t>
            </w:r>
          </w:p>
        </w:tc>
        <w:tc>
          <w:tcPr>
            <w:tcW w:w="2358" w:type="dxa"/>
          </w:tcPr>
          <w:p w14:paraId="787F7085" w14:textId="77777777" w:rsidR="005E7ED6" w:rsidRPr="00E17BE1" w:rsidRDefault="005E7ED6" w:rsidP="008D41F5">
            <w:pPr>
              <w:rPr>
                <w:rFonts w:ascii="Arial" w:hAnsi="Arial" w:cs="Arial"/>
              </w:rPr>
            </w:pPr>
            <w:r w:rsidRPr="00E17BE1">
              <w:rPr>
                <w:rFonts w:ascii="Arial" w:hAnsi="Arial" w:cs="Arial"/>
              </w:rPr>
              <w:lastRenderedPageBreak/>
              <w:t xml:space="preserve">Have you seen a robot like this before? </w:t>
            </w:r>
          </w:p>
          <w:p w14:paraId="4C0C99A6" w14:textId="77777777" w:rsidR="005E7ED6" w:rsidRPr="00E17BE1" w:rsidRDefault="005E7ED6" w:rsidP="008D41F5">
            <w:pPr>
              <w:rPr>
                <w:rFonts w:ascii="Arial" w:hAnsi="Arial" w:cs="Arial"/>
              </w:rPr>
            </w:pPr>
          </w:p>
          <w:p w14:paraId="1A6F4E66" w14:textId="77777777" w:rsidR="005E7ED6" w:rsidRPr="00E17BE1" w:rsidRDefault="005E7ED6" w:rsidP="008D41F5">
            <w:pPr>
              <w:rPr>
                <w:rFonts w:ascii="Arial" w:hAnsi="Arial" w:cs="Arial"/>
              </w:rPr>
            </w:pPr>
            <w:r w:rsidRPr="00E17BE1">
              <w:rPr>
                <w:rFonts w:ascii="Arial" w:hAnsi="Arial" w:cs="Arial"/>
              </w:rPr>
              <w:t xml:space="preserve">This is MiRo, Miro is an animal like robot, and it likes to be stroked. </w:t>
            </w:r>
          </w:p>
          <w:p w14:paraId="3B1F5168" w14:textId="77777777" w:rsidR="005E7ED6" w:rsidRPr="00E17BE1" w:rsidRDefault="005E7ED6" w:rsidP="008D41F5">
            <w:pPr>
              <w:rPr>
                <w:rFonts w:ascii="Arial" w:hAnsi="Arial" w:cs="Arial"/>
              </w:rPr>
            </w:pPr>
            <w:r w:rsidRPr="00E17BE1">
              <w:rPr>
                <w:rFonts w:ascii="Arial" w:hAnsi="Arial" w:cs="Arial"/>
              </w:rPr>
              <w:lastRenderedPageBreak/>
              <w:t xml:space="preserve">If you stroke it, sometimes it wiggles its tail, moves towards you. </w:t>
            </w:r>
          </w:p>
          <w:p w14:paraId="3B82DF05" w14:textId="77777777" w:rsidR="005E7ED6" w:rsidRPr="00E17BE1" w:rsidRDefault="005E7ED6" w:rsidP="008D41F5">
            <w:pPr>
              <w:rPr>
                <w:rFonts w:ascii="Arial" w:hAnsi="Arial" w:cs="Arial"/>
              </w:rPr>
            </w:pPr>
          </w:p>
          <w:p w14:paraId="26B28D4C" w14:textId="77777777" w:rsidR="005E7ED6" w:rsidRPr="00E17BE1" w:rsidRDefault="005E7ED6" w:rsidP="008D41F5">
            <w:pPr>
              <w:rPr>
                <w:rFonts w:ascii="Arial" w:hAnsi="Arial" w:cs="Arial"/>
              </w:rPr>
            </w:pPr>
            <w:r w:rsidRPr="00E17BE1">
              <w:rPr>
                <w:rFonts w:ascii="Arial" w:hAnsi="Arial" w:cs="Arial"/>
              </w:rPr>
              <w:t xml:space="preserve">You can come closer and give it a go if you would like? </w:t>
            </w:r>
          </w:p>
          <w:p w14:paraId="2AE36537" w14:textId="77777777" w:rsidR="005E7ED6" w:rsidRPr="00E17BE1" w:rsidRDefault="005E7ED6" w:rsidP="008D41F5">
            <w:pPr>
              <w:rPr>
                <w:rFonts w:ascii="Arial" w:hAnsi="Arial" w:cs="Arial"/>
              </w:rPr>
            </w:pPr>
          </w:p>
          <w:p w14:paraId="70AEC931" w14:textId="77777777" w:rsidR="005E7ED6" w:rsidRPr="00E17BE1" w:rsidRDefault="005E7ED6" w:rsidP="008D41F5">
            <w:pPr>
              <w:rPr>
                <w:rFonts w:ascii="Arial" w:hAnsi="Arial" w:cs="Arial"/>
              </w:rPr>
            </w:pPr>
            <w:r w:rsidRPr="00E17BE1">
              <w:rPr>
                <w:rFonts w:ascii="Arial" w:hAnsi="Arial" w:cs="Arial"/>
              </w:rPr>
              <w:t xml:space="preserve">Do you have a pet at home? </w:t>
            </w:r>
          </w:p>
          <w:p w14:paraId="7C695150" w14:textId="77777777" w:rsidR="005E7ED6" w:rsidRPr="00E17BE1" w:rsidRDefault="005E7ED6" w:rsidP="008D41F5">
            <w:pPr>
              <w:rPr>
                <w:rFonts w:ascii="Arial" w:hAnsi="Arial" w:cs="Arial"/>
              </w:rPr>
            </w:pPr>
          </w:p>
          <w:p w14:paraId="6F615548" w14:textId="77777777" w:rsidR="005E7ED6" w:rsidRPr="00E17BE1" w:rsidRDefault="005E7ED6" w:rsidP="008D41F5">
            <w:pPr>
              <w:rPr>
                <w:rFonts w:ascii="Arial" w:hAnsi="Arial" w:cs="Arial"/>
                <w:color w:val="000000" w:themeColor="text1"/>
              </w:rPr>
            </w:pPr>
            <w:r w:rsidRPr="00E17BE1">
              <w:rPr>
                <w:rFonts w:ascii="Arial" w:hAnsi="Arial" w:cs="Arial"/>
                <w:color w:val="000000" w:themeColor="text1"/>
              </w:rPr>
              <w:t xml:space="preserve">Sometimes Pets listen and sometimes they don’t, MiRo is kind of like that too. </w:t>
            </w:r>
          </w:p>
          <w:p w14:paraId="0411A8AA" w14:textId="77777777" w:rsidR="005E7ED6" w:rsidRPr="00E17BE1" w:rsidRDefault="005E7ED6" w:rsidP="008D41F5">
            <w:pPr>
              <w:rPr>
                <w:rFonts w:ascii="Arial" w:hAnsi="Arial" w:cs="Arial"/>
                <w:color w:val="000000" w:themeColor="text1"/>
              </w:rPr>
            </w:pPr>
            <w:r w:rsidRPr="00E17BE1">
              <w:rPr>
                <w:rFonts w:ascii="Arial" w:hAnsi="Arial" w:cs="Arial"/>
                <w:color w:val="000000" w:themeColor="text1"/>
              </w:rPr>
              <w:t xml:space="preserve">Please come closer and have a look, it likes to be stroked. </w:t>
            </w:r>
          </w:p>
          <w:p w14:paraId="34803ED3" w14:textId="77777777" w:rsidR="005E7ED6" w:rsidRPr="00E17BE1" w:rsidRDefault="005E7ED6" w:rsidP="008D41F5">
            <w:pPr>
              <w:rPr>
                <w:rFonts w:ascii="Arial" w:hAnsi="Arial" w:cs="Arial"/>
                <w:color w:val="000000" w:themeColor="text1"/>
              </w:rPr>
            </w:pPr>
            <w:r w:rsidRPr="00E17BE1">
              <w:rPr>
                <w:rFonts w:ascii="Arial" w:hAnsi="Arial" w:cs="Arial"/>
                <w:color w:val="000000" w:themeColor="text1"/>
              </w:rPr>
              <w:t xml:space="preserve">What animal do you think it looks like? </w:t>
            </w:r>
          </w:p>
          <w:p w14:paraId="36F6FFEA"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You can touch it, play with and get to know MiRo</w:t>
            </w:r>
            <w:r w:rsidRPr="00E17BE1">
              <w:rPr>
                <w:rFonts w:ascii="Arial" w:hAnsi="Arial" w:cs="Arial"/>
                <w:color w:val="000000" w:themeColor="text1"/>
                <w:sz w:val="20"/>
                <w:szCs w:val="20"/>
              </w:rPr>
              <w:t xml:space="preserve"> </w:t>
            </w:r>
          </w:p>
        </w:tc>
      </w:tr>
      <w:tr w:rsidR="005E7ED6" w:rsidRPr="00E17BE1" w14:paraId="74A6F6C9" w14:textId="77777777" w:rsidTr="00495D43">
        <w:tc>
          <w:tcPr>
            <w:tcW w:w="2315" w:type="dxa"/>
          </w:tcPr>
          <w:p w14:paraId="5CE13FBA"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lastRenderedPageBreak/>
              <w:t xml:space="preserve">Movement </w:t>
            </w:r>
          </w:p>
          <w:p w14:paraId="485697EA"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3 minutes </w:t>
            </w:r>
          </w:p>
        </w:tc>
        <w:tc>
          <w:tcPr>
            <w:tcW w:w="1916" w:type="dxa"/>
          </w:tcPr>
          <w:p w14:paraId="3D0EC194"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Get MiRo to look at you and follow </w:t>
            </w:r>
          </w:p>
        </w:tc>
        <w:tc>
          <w:tcPr>
            <w:tcW w:w="2427" w:type="dxa"/>
          </w:tcPr>
          <w:p w14:paraId="7A250ED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Participants were encouraged to call out to MiRo and see if they could get its attention, as well as get it to move closer to them. Stroking also encouraged MiRo to move closer to the participant. </w:t>
            </w:r>
          </w:p>
        </w:tc>
        <w:tc>
          <w:tcPr>
            <w:tcW w:w="2358" w:type="dxa"/>
          </w:tcPr>
          <w:p w14:paraId="7AB8857B"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MiRo can follow movement, so if you get in front of it and try and get its attention by waving your arms and calling its name, it may turn towards you and maybe even follow you. </w:t>
            </w:r>
          </w:p>
          <w:p w14:paraId="13E5C549" w14:textId="77777777" w:rsidR="005E7ED6" w:rsidRPr="00E17BE1" w:rsidRDefault="005E7ED6" w:rsidP="00416E3F">
            <w:pPr>
              <w:rPr>
                <w:rFonts w:ascii="Arial" w:hAnsi="Arial" w:cs="Arial"/>
                <w:i/>
                <w:iCs/>
                <w:color w:val="000000" w:themeColor="text1"/>
              </w:rPr>
            </w:pPr>
            <w:r w:rsidRPr="00E17BE1">
              <w:rPr>
                <w:rFonts w:ascii="Arial" w:hAnsi="Arial" w:cs="Arial"/>
                <w:i/>
                <w:iCs/>
                <w:color w:val="000000" w:themeColor="text1"/>
              </w:rPr>
              <w:t xml:space="preserve">*Researcher shows participant where to stand by demonstrating*  </w:t>
            </w:r>
          </w:p>
          <w:p w14:paraId="70CE2FE6"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And then try and move left and right. </w:t>
            </w:r>
          </w:p>
          <w:p w14:paraId="3110751B"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See if when you move, MiRo follows your movement. </w:t>
            </w:r>
          </w:p>
          <w:p w14:paraId="5F694B86" w14:textId="77777777" w:rsidR="005E7ED6" w:rsidRPr="00E17BE1" w:rsidRDefault="005E7ED6" w:rsidP="00416E3F">
            <w:pPr>
              <w:rPr>
                <w:rFonts w:ascii="Arial" w:hAnsi="Arial" w:cs="Arial"/>
                <w:color w:val="000000" w:themeColor="text1"/>
              </w:rPr>
            </w:pPr>
          </w:p>
          <w:p w14:paraId="65832ECA" w14:textId="77777777" w:rsidR="005E7ED6" w:rsidRPr="00E17BE1" w:rsidRDefault="005E7ED6" w:rsidP="00416E3F">
            <w:pPr>
              <w:rPr>
                <w:rFonts w:ascii="Arial" w:hAnsi="Arial" w:cs="Arial"/>
                <w:color w:val="000000" w:themeColor="text1"/>
              </w:rPr>
            </w:pPr>
          </w:p>
        </w:tc>
      </w:tr>
      <w:tr w:rsidR="005E7ED6" w:rsidRPr="00E17BE1" w14:paraId="34497003" w14:textId="77777777" w:rsidTr="00495D43">
        <w:tc>
          <w:tcPr>
            <w:tcW w:w="2315" w:type="dxa"/>
          </w:tcPr>
          <w:p w14:paraId="44568371"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Game </w:t>
            </w:r>
          </w:p>
          <w:p w14:paraId="45FD5AA5"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t xml:space="preserve">5 - 8 minutes </w:t>
            </w:r>
          </w:p>
        </w:tc>
        <w:tc>
          <w:tcPr>
            <w:tcW w:w="1916" w:type="dxa"/>
          </w:tcPr>
          <w:p w14:paraId="238B488E"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The MiRoCube</w:t>
            </w:r>
          </w:p>
        </w:tc>
        <w:tc>
          <w:tcPr>
            <w:tcW w:w="2427" w:type="dxa"/>
          </w:tcPr>
          <w:p w14:paraId="316B368B"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A six-sided cube was given to each participant to use </w:t>
            </w:r>
            <w:r w:rsidRPr="00E17BE1">
              <w:rPr>
                <w:rFonts w:ascii="Arial" w:hAnsi="Arial" w:cs="Arial"/>
                <w:color w:val="000000" w:themeColor="text1"/>
              </w:rPr>
              <w:lastRenderedPageBreak/>
              <w:t xml:space="preserve">with MiRo. Each side of the cube had a different QR code that caused Miro to perform various actions, such as spin, come close, or place its' head down. </w:t>
            </w:r>
          </w:p>
        </w:tc>
        <w:tc>
          <w:tcPr>
            <w:tcW w:w="2358" w:type="dxa"/>
          </w:tcPr>
          <w:p w14:paraId="79184CDB"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lastRenderedPageBreak/>
              <w:t xml:space="preserve">I am now doing to introduce something to you. </w:t>
            </w:r>
            <w:r w:rsidRPr="00E17BE1">
              <w:rPr>
                <w:rFonts w:ascii="Arial" w:hAnsi="Arial" w:cs="Arial"/>
                <w:color w:val="000000" w:themeColor="text1"/>
              </w:rPr>
              <w:lastRenderedPageBreak/>
              <w:t>This is called QR cube. If you put it in front of MiRo’s face it will do stuff. There are six different numbers and each number causes MiRo to act out a different move. I know one makes it spin. Try putting the cube in front of MiRo’s face.</w:t>
            </w:r>
          </w:p>
        </w:tc>
      </w:tr>
      <w:tr w:rsidR="005E7ED6" w:rsidRPr="00E17BE1" w14:paraId="442062D6" w14:textId="77777777" w:rsidTr="00495D43">
        <w:tc>
          <w:tcPr>
            <w:tcW w:w="2315" w:type="dxa"/>
          </w:tcPr>
          <w:p w14:paraId="005ADFB6" w14:textId="77777777" w:rsidR="005E7ED6" w:rsidRPr="00E17BE1" w:rsidRDefault="005E7ED6" w:rsidP="00416E3F">
            <w:pPr>
              <w:rPr>
                <w:rFonts w:ascii="Arial" w:hAnsi="Arial" w:cs="Arial"/>
                <w:b/>
                <w:bCs/>
                <w:color w:val="000000" w:themeColor="text1"/>
              </w:rPr>
            </w:pPr>
            <w:r w:rsidRPr="00E17BE1">
              <w:rPr>
                <w:rFonts w:ascii="Arial" w:hAnsi="Arial" w:cs="Arial"/>
                <w:b/>
                <w:bCs/>
                <w:color w:val="000000" w:themeColor="text1"/>
              </w:rPr>
              <w:lastRenderedPageBreak/>
              <w:t xml:space="preserve">Choice of activity </w:t>
            </w:r>
          </w:p>
        </w:tc>
        <w:tc>
          <w:tcPr>
            <w:tcW w:w="1916" w:type="dxa"/>
          </w:tcPr>
          <w:p w14:paraId="3944FA92"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Stroking </w:t>
            </w:r>
          </w:p>
          <w:p w14:paraId="264D8863"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MiRoCube</w:t>
            </w:r>
          </w:p>
        </w:tc>
        <w:tc>
          <w:tcPr>
            <w:tcW w:w="2427" w:type="dxa"/>
          </w:tcPr>
          <w:p w14:paraId="0775FB8F"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Participants were given space to play with MiRo how they would like freely. That could involve any of the previous scenarios or their own way of playing. </w:t>
            </w:r>
          </w:p>
        </w:tc>
        <w:tc>
          <w:tcPr>
            <w:tcW w:w="2358" w:type="dxa"/>
          </w:tcPr>
          <w:p w14:paraId="54405C43" w14:textId="77777777" w:rsidR="005E7ED6" w:rsidRPr="00E17BE1" w:rsidRDefault="005E7ED6" w:rsidP="00416E3F">
            <w:pPr>
              <w:rPr>
                <w:rFonts w:ascii="Arial" w:hAnsi="Arial" w:cs="Arial"/>
                <w:color w:val="000000" w:themeColor="text1"/>
              </w:rPr>
            </w:pPr>
            <w:r w:rsidRPr="00E17BE1">
              <w:rPr>
                <w:rFonts w:ascii="Arial" w:hAnsi="Arial" w:cs="Arial"/>
                <w:color w:val="000000" w:themeColor="text1"/>
              </w:rPr>
              <w:t xml:space="preserve">Feel free to continue playing with the QR code or do something else with MiRo  </w:t>
            </w:r>
          </w:p>
        </w:tc>
      </w:tr>
      <w:tr w:rsidR="008D41F5" w:rsidRPr="00E17BE1" w14:paraId="73052F32" w14:textId="77777777" w:rsidTr="004E7F43">
        <w:tc>
          <w:tcPr>
            <w:tcW w:w="9016" w:type="dxa"/>
            <w:gridSpan w:val="4"/>
          </w:tcPr>
          <w:p w14:paraId="59F3A4C6" w14:textId="13EBF31C" w:rsidR="008D41F5" w:rsidRPr="00E17BE1" w:rsidRDefault="008D41F5" w:rsidP="00495D43">
            <w:pPr>
              <w:spacing w:line="360" w:lineRule="auto"/>
              <w:rPr>
                <w:rFonts w:ascii="Arial" w:hAnsi="Arial" w:cs="Arial"/>
                <w:color w:val="000000" w:themeColor="text1"/>
              </w:rPr>
            </w:pPr>
            <w:r w:rsidRPr="00E17BE1">
              <w:rPr>
                <w:rFonts w:ascii="Arial" w:hAnsi="Arial" w:cs="Arial"/>
                <w:b/>
                <w:bCs/>
                <w:color w:val="000000" w:themeColor="text1"/>
              </w:rPr>
              <w:t>End of session:</w:t>
            </w:r>
            <w:r w:rsidRPr="00E17BE1">
              <w:rPr>
                <w:rFonts w:ascii="Arial" w:hAnsi="Arial" w:cs="Arial"/>
                <w:color w:val="000000" w:themeColor="text1"/>
              </w:rPr>
              <w:t xml:space="preserve"> Researcher will say that MiRo now needs to go and rest now.</w:t>
            </w:r>
          </w:p>
        </w:tc>
      </w:tr>
    </w:tbl>
    <w:p w14:paraId="2305FDC1" w14:textId="77777777" w:rsidR="005E7ED6" w:rsidRPr="00E17BE1" w:rsidRDefault="005E7ED6" w:rsidP="00FE6584">
      <w:pPr>
        <w:spacing w:line="360" w:lineRule="auto"/>
        <w:jc w:val="both"/>
        <w:rPr>
          <w:rFonts w:ascii="Arial" w:hAnsi="Arial" w:cs="Arial"/>
          <w:b/>
          <w:bCs/>
          <w:sz w:val="24"/>
          <w:szCs w:val="24"/>
          <w:shd w:val="clear" w:color="auto" w:fill="FFFFFF"/>
        </w:rPr>
      </w:pPr>
    </w:p>
    <w:p w14:paraId="4554AFF2" w14:textId="77777777" w:rsidR="00FE6584" w:rsidRPr="00E17BE1" w:rsidRDefault="00FE6584" w:rsidP="0075522D">
      <w:pPr>
        <w:pStyle w:val="Heading2"/>
        <w:jc w:val="left"/>
        <w:rPr>
          <w:rFonts w:ascii="Arial" w:hAnsi="Arial" w:cs="Arial"/>
          <w:sz w:val="28"/>
          <w:szCs w:val="28"/>
          <w:lang w:val="en-GB"/>
        </w:rPr>
      </w:pPr>
      <w:bookmarkStart w:id="78" w:name="_Toc161170769"/>
      <w:r w:rsidRPr="00E17BE1">
        <w:rPr>
          <w:rFonts w:ascii="Arial" w:hAnsi="Arial" w:cs="Arial"/>
          <w:sz w:val="28"/>
          <w:szCs w:val="28"/>
          <w:lang w:val="en-GB"/>
        </w:rPr>
        <w:t>4.10</w:t>
      </w:r>
      <w:r w:rsidRPr="00E17BE1">
        <w:rPr>
          <w:rFonts w:ascii="Arial" w:hAnsi="Arial" w:cs="Arial"/>
          <w:sz w:val="28"/>
          <w:szCs w:val="28"/>
          <w:lang w:val="en-GB"/>
        </w:rPr>
        <w:tab/>
        <w:t>Data Analysis</w:t>
      </w:r>
      <w:bookmarkEnd w:id="78"/>
      <w:r w:rsidRPr="00E17BE1">
        <w:rPr>
          <w:rFonts w:ascii="Arial" w:hAnsi="Arial" w:cs="Arial"/>
          <w:sz w:val="28"/>
          <w:szCs w:val="28"/>
          <w:lang w:val="en-GB"/>
        </w:rPr>
        <w:t xml:space="preserve"> </w:t>
      </w:r>
    </w:p>
    <w:p w14:paraId="5CEEB34D" w14:textId="77777777" w:rsidR="00FE6584" w:rsidRPr="00E17BE1" w:rsidRDefault="00FE6584" w:rsidP="0075522D">
      <w:pPr>
        <w:spacing w:line="360" w:lineRule="auto"/>
        <w:jc w:val="both"/>
        <w:rPr>
          <w:rFonts w:ascii="Arial" w:hAnsi="Arial" w:cs="Arial"/>
          <w:sz w:val="24"/>
          <w:szCs w:val="24"/>
        </w:rPr>
      </w:pPr>
    </w:p>
    <w:p w14:paraId="1F6F812C" w14:textId="13BB27F0" w:rsidR="00DB1840" w:rsidRPr="00E17BE1" w:rsidRDefault="00FE6584" w:rsidP="0075522D">
      <w:pPr>
        <w:spacing w:line="360" w:lineRule="auto"/>
        <w:jc w:val="both"/>
        <w:rPr>
          <w:rFonts w:ascii="Arial" w:hAnsi="Arial" w:cs="Arial"/>
          <w:b/>
          <w:bCs/>
          <w:sz w:val="24"/>
          <w:szCs w:val="24"/>
        </w:rPr>
      </w:pPr>
      <w:r w:rsidRPr="00E17BE1">
        <w:rPr>
          <w:rFonts w:ascii="Arial" w:hAnsi="Arial" w:cs="Arial"/>
          <w:b/>
          <w:bCs/>
          <w:sz w:val="24"/>
          <w:szCs w:val="24"/>
        </w:rPr>
        <w:t>4.10.1</w:t>
      </w:r>
      <w:r w:rsidRPr="00E17BE1">
        <w:rPr>
          <w:rFonts w:ascii="Arial" w:hAnsi="Arial" w:cs="Arial"/>
          <w:b/>
          <w:bCs/>
          <w:sz w:val="24"/>
          <w:szCs w:val="24"/>
        </w:rPr>
        <w:tab/>
      </w:r>
      <w:r w:rsidRPr="00E17BE1">
        <w:rPr>
          <w:rFonts w:ascii="Arial" w:hAnsi="Arial" w:cs="Arial"/>
          <w:b/>
          <w:bCs/>
          <w:sz w:val="24"/>
          <w:szCs w:val="24"/>
        </w:rPr>
        <w:tab/>
        <w:t xml:space="preserve">Observation </w:t>
      </w:r>
    </w:p>
    <w:p w14:paraId="46F4399D" w14:textId="695BA08B" w:rsidR="00BE3724" w:rsidRPr="00E17BE1" w:rsidRDefault="00BE3724" w:rsidP="00BE3724">
      <w:pPr>
        <w:jc w:val="both"/>
        <w:rPr>
          <w:rFonts w:ascii="Arial" w:hAnsi="Arial" w:cs="Arial"/>
          <w:sz w:val="24"/>
          <w:szCs w:val="24"/>
        </w:rPr>
      </w:pPr>
      <w:r w:rsidRPr="00E17BE1">
        <w:rPr>
          <w:rFonts w:ascii="Arial" w:hAnsi="Arial" w:cs="Arial"/>
          <w:sz w:val="24"/>
          <w:szCs w:val="24"/>
        </w:rPr>
        <w:t>All video footage was securely uploaded onto a password-protected device, ensuring data security and confidentiality. Reviewing the recordings against a structured framework, derived from findings in Chapter 3's systematic review, aimed to systematically analyse interactions among children, social robots, and researchers. This framework categorized interactions into two main categories: the child-robot interaction and the child-researcher interaction, evaluating both verbal and physical exchanges to uncover recurring themes and patterns.</w:t>
      </w:r>
    </w:p>
    <w:p w14:paraId="66787B32" w14:textId="18374C4B" w:rsidR="00BE3724" w:rsidRPr="00E17BE1" w:rsidRDefault="00BE3724" w:rsidP="00BE3724">
      <w:pPr>
        <w:jc w:val="both"/>
        <w:rPr>
          <w:rFonts w:ascii="Arial" w:hAnsi="Arial" w:cs="Arial"/>
          <w:sz w:val="24"/>
          <w:szCs w:val="24"/>
        </w:rPr>
      </w:pPr>
      <w:r w:rsidRPr="00E17BE1">
        <w:rPr>
          <w:rFonts w:ascii="Arial" w:hAnsi="Arial" w:cs="Arial"/>
          <w:sz w:val="24"/>
          <w:szCs w:val="24"/>
        </w:rPr>
        <w:t xml:space="preserve">Opting for a thematic approach in analysis, chosen for its capacity to reveal patterns and insights within qualitative data, allowed for systematic exploration and interpretation of observations. This method facilitated the distillation of rich, qualitative data into meaningful themes, in line with the study's objective of understanding the intricacies of these interactions </w:t>
      </w:r>
      <w:sdt>
        <w:sdtPr>
          <w:rPr>
            <w:rFonts w:ascii="Arial" w:hAnsi="Arial" w:cs="Arial"/>
            <w:sz w:val="24"/>
            <w:szCs w:val="24"/>
          </w:rPr>
          <w:tag w:val="MENDELEY_CITATION_v3_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"/>
          <w:id w:val="2123874647"/>
          <w:placeholder>
            <w:docPart w:val="78D81DB4D970B0448FCFE0C6934BEEED"/>
          </w:placeholder>
        </w:sdtPr>
        <w:sdtContent>
          <w:r w:rsidRPr="00E17BE1">
            <w:rPr>
              <w:rFonts w:ascii="Arial" w:eastAsia="Times New Roman" w:hAnsi="Arial" w:cs="Arial"/>
              <w:sz w:val="24"/>
              <w:szCs w:val="24"/>
            </w:rPr>
            <w:t>(Braun &amp; Clarke, 2006, 2014; Nowell et al., 2017)</w:t>
          </w:r>
        </w:sdtContent>
      </w:sdt>
      <w:r w:rsidRPr="00E17BE1">
        <w:rPr>
          <w:rFonts w:ascii="Arial" w:hAnsi="Arial" w:cs="Arial"/>
          <w:sz w:val="24"/>
          <w:szCs w:val="24"/>
        </w:rPr>
        <w:t>.</w:t>
      </w:r>
    </w:p>
    <w:p w14:paraId="242794AF" w14:textId="0F9845FB" w:rsidR="00BE3724" w:rsidRPr="00E17BE1" w:rsidRDefault="00BE3724" w:rsidP="00BE3724">
      <w:pPr>
        <w:jc w:val="both"/>
        <w:rPr>
          <w:rFonts w:ascii="Arial" w:hAnsi="Arial" w:cs="Arial"/>
          <w:sz w:val="24"/>
          <w:szCs w:val="24"/>
        </w:rPr>
      </w:pPr>
      <w:r w:rsidRPr="00E17BE1">
        <w:rPr>
          <w:rFonts w:ascii="Arial" w:hAnsi="Arial" w:cs="Arial"/>
          <w:sz w:val="24"/>
          <w:szCs w:val="24"/>
        </w:rPr>
        <w:t>The process involved initial viewing of the uploaded video footage by researcher BL, who filled in an observational framework</w:t>
      </w:r>
      <w:r w:rsidR="005A33BC" w:rsidRPr="00E17BE1">
        <w:rPr>
          <w:rFonts w:ascii="Arial" w:hAnsi="Arial" w:cs="Arial"/>
          <w:sz w:val="24"/>
          <w:szCs w:val="24"/>
        </w:rPr>
        <w:t xml:space="preserve"> </w:t>
      </w:r>
      <w:r w:rsidRPr="00E17BE1">
        <w:rPr>
          <w:rFonts w:ascii="Arial" w:hAnsi="Arial" w:cs="Arial"/>
          <w:sz w:val="24"/>
          <w:szCs w:val="24"/>
        </w:rPr>
        <w:t xml:space="preserve">to document observed interactions and behaviours. Subsequently, a second viewing was conducted with the completed framework to capture any missed interactions or behaviours. The observational notes </w:t>
      </w:r>
      <w:r w:rsidRPr="00E17BE1">
        <w:rPr>
          <w:rFonts w:ascii="Arial" w:hAnsi="Arial" w:cs="Arial"/>
          <w:sz w:val="24"/>
          <w:szCs w:val="24"/>
        </w:rPr>
        <w:lastRenderedPageBreak/>
        <w:t>and framework were then reviewed by BL to highlight and cluster emerging themes.</w:t>
      </w:r>
      <w:r w:rsidR="00DB6C24" w:rsidRPr="00E17BE1">
        <w:rPr>
          <w:rFonts w:ascii="Arial" w:hAnsi="Arial" w:cs="Arial"/>
          <w:sz w:val="24"/>
          <w:szCs w:val="24"/>
        </w:rPr>
        <w:t xml:space="preserve"> CS also reviewed one of the video footage and compared their analysis notes with BL. </w:t>
      </w:r>
    </w:p>
    <w:p w14:paraId="1D7FB386" w14:textId="77777777" w:rsidR="00BE3724" w:rsidRPr="00E17BE1" w:rsidRDefault="00BE3724" w:rsidP="00BE3724">
      <w:pPr>
        <w:jc w:val="both"/>
        <w:rPr>
          <w:rFonts w:ascii="Arial" w:hAnsi="Arial" w:cs="Arial"/>
          <w:sz w:val="24"/>
          <w:szCs w:val="24"/>
        </w:rPr>
      </w:pPr>
      <w:r w:rsidRPr="00E17BE1">
        <w:rPr>
          <w:rFonts w:ascii="Arial" w:hAnsi="Arial" w:cs="Arial"/>
          <w:sz w:val="24"/>
          <w:szCs w:val="24"/>
        </w:rPr>
        <w:t>After thorough review of all 32 participants' video footage, each was accompanied by a completed observational framework, and common themes were identified and clustered based on similar responses. This process delineated three distinct areas for investigation: type of play, emotional reactions, and the impact of social robots on participants.</w:t>
      </w:r>
    </w:p>
    <w:p w14:paraId="7A4CDDCF" w14:textId="77777777" w:rsidR="00FE6584" w:rsidRPr="00E17BE1" w:rsidRDefault="00FE6584" w:rsidP="0075522D">
      <w:pPr>
        <w:spacing w:line="360" w:lineRule="auto"/>
        <w:jc w:val="both"/>
        <w:rPr>
          <w:rFonts w:ascii="Arial" w:hAnsi="Arial" w:cs="Arial"/>
          <w:sz w:val="24"/>
          <w:szCs w:val="24"/>
        </w:rPr>
      </w:pPr>
    </w:p>
    <w:p w14:paraId="71E6367F" w14:textId="77777777" w:rsidR="00FE6584" w:rsidRPr="00E17BE1" w:rsidRDefault="00FE6584" w:rsidP="0075522D">
      <w:pPr>
        <w:spacing w:line="360" w:lineRule="auto"/>
        <w:jc w:val="both"/>
        <w:rPr>
          <w:rFonts w:ascii="Arial" w:hAnsi="Arial" w:cs="Arial"/>
          <w:b/>
          <w:bCs/>
          <w:sz w:val="24"/>
          <w:szCs w:val="24"/>
        </w:rPr>
      </w:pPr>
      <w:r w:rsidRPr="00E17BE1">
        <w:rPr>
          <w:rFonts w:ascii="Arial" w:hAnsi="Arial" w:cs="Arial"/>
          <w:b/>
          <w:bCs/>
          <w:sz w:val="24"/>
          <w:szCs w:val="24"/>
        </w:rPr>
        <w:t>4.10.2</w:t>
      </w:r>
      <w:r w:rsidRPr="00E17BE1">
        <w:rPr>
          <w:rFonts w:ascii="Arial" w:hAnsi="Arial" w:cs="Arial"/>
          <w:b/>
          <w:bCs/>
          <w:sz w:val="24"/>
          <w:szCs w:val="24"/>
        </w:rPr>
        <w:tab/>
      </w:r>
      <w:r w:rsidRPr="00E17BE1">
        <w:rPr>
          <w:rFonts w:ascii="Arial" w:hAnsi="Arial" w:cs="Arial"/>
          <w:b/>
          <w:bCs/>
          <w:sz w:val="24"/>
          <w:szCs w:val="24"/>
        </w:rPr>
        <w:tab/>
        <w:t xml:space="preserve">Questionnaire </w:t>
      </w:r>
    </w:p>
    <w:p w14:paraId="27C5A059" w14:textId="5FC1584B" w:rsidR="00FE6584"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t xml:space="preserve">Once all the questionnaires were collected, the </w:t>
      </w:r>
      <w:r w:rsidR="00A70A77" w:rsidRPr="00E17BE1">
        <w:rPr>
          <w:rFonts w:ascii="Arial" w:hAnsi="Arial" w:cs="Arial"/>
          <w:sz w:val="24"/>
          <w:szCs w:val="24"/>
        </w:rPr>
        <w:t>responses were</w:t>
      </w:r>
      <w:r w:rsidRPr="00E17BE1">
        <w:rPr>
          <w:rFonts w:ascii="Arial" w:hAnsi="Arial" w:cs="Arial"/>
          <w:sz w:val="24"/>
          <w:szCs w:val="24"/>
        </w:rPr>
        <w:t xml:space="preserve"> entered into Microsoft Excel for analysis. The data was organised in a structured format with participant numbers and their responses on the Likert scale. To further analyse the data, the responses were converted to numbers. One represented strongly disagree, two represented disagree, three represented natural, four represented agree, and five represented strongly agree. Once the data was numbered, the next step involved analysis using SPSS statical software (SPSS premium version 28). Descriptive statistics techniques were used to summarise and describe the findings, and these included mean and standard deviation. </w:t>
      </w:r>
    </w:p>
    <w:p w14:paraId="63A533B2" w14:textId="77777777" w:rsidR="00FE6584" w:rsidRPr="00E17BE1" w:rsidRDefault="00FE6584" w:rsidP="0075522D">
      <w:pPr>
        <w:spacing w:line="360" w:lineRule="auto"/>
        <w:jc w:val="both"/>
        <w:rPr>
          <w:rFonts w:ascii="Arial" w:hAnsi="Arial" w:cs="Arial"/>
          <w:sz w:val="24"/>
          <w:szCs w:val="24"/>
        </w:rPr>
      </w:pPr>
    </w:p>
    <w:p w14:paraId="1B1FCCF9" w14:textId="4232E2F1" w:rsidR="00FE6584" w:rsidRPr="00E17BE1" w:rsidRDefault="00FE6584" w:rsidP="0075522D">
      <w:pPr>
        <w:spacing w:line="360" w:lineRule="auto"/>
        <w:jc w:val="both"/>
        <w:rPr>
          <w:rFonts w:ascii="Arial" w:hAnsi="Arial" w:cs="Arial"/>
          <w:b/>
          <w:bCs/>
          <w:sz w:val="24"/>
          <w:szCs w:val="24"/>
        </w:rPr>
      </w:pPr>
      <w:r w:rsidRPr="00E17BE1">
        <w:rPr>
          <w:rFonts w:ascii="Arial" w:hAnsi="Arial" w:cs="Arial"/>
          <w:b/>
          <w:bCs/>
          <w:sz w:val="24"/>
          <w:szCs w:val="24"/>
        </w:rPr>
        <w:t>4.10.3</w:t>
      </w:r>
      <w:r w:rsidRPr="00E17BE1">
        <w:rPr>
          <w:rFonts w:ascii="Arial" w:hAnsi="Arial" w:cs="Arial"/>
          <w:b/>
          <w:bCs/>
          <w:sz w:val="24"/>
          <w:szCs w:val="24"/>
        </w:rPr>
        <w:tab/>
      </w:r>
      <w:r w:rsidRPr="00E17BE1">
        <w:rPr>
          <w:rFonts w:ascii="Arial" w:hAnsi="Arial" w:cs="Arial"/>
          <w:b/>
          <w:bCs/>
          <w:sz w:val="24"/>
          <w:szCs w:val="24"/>
        </w:rPr>
        <w:tab/>
        <w:t xml:space="preserve">Interview </w:t>
      </w:r>
    </w:p>
    <w:p w14:paraId="2E071F69" w14:textId="619B9507" w:rsidR="00FE6584"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data analysis strategy was thematic. These themes were developed from a previous systematic review of the use of social robots in a hospital environment </w:t>
      </w:r>
      <w:sdt>
        <w:sdtPr>
          <w:rPr>
            <w:rFonts w:ascii="Arial" w:hAnsi="Arial" w:cs="Arial"/>
            <w:color w:val="000000"/>
            <w:sz w:val="24"/>
            <w:szCs w:val="24"/>
          </w:rPr>
          <w:tag w:val="MENDELEY_CITATION_v3_eyJjaXRhdGlvbklEIjoiTUVOREVMRVlfQ0lUQVRJT05fMzQwZGJhYWUtODcxZC00YTcwLWJhMzItYzNkZDM3MjdmZTk0IiwicHJvcGVydGllcyI6eyJub3RlSW5kZXgiOjB9LCJpc0VkaXRlZCI6ZmFsc2UsIm1hbnVhbE92ZXJyaWRlIjp7ImlzTWFudWFsbHlPdmVycmlkZGVuIjpmYWxzZSwiY2l0ZXByb2NUZXh0IjoiKExpdHRsZXIgZXQgYWwuLCAyMDIxKSIsIm1hbnVhbE92ZXJyaWRlVGV4dCI6IiJ9LCJjaXRhdGlvbkl0ZW1zIjpbeyJpZCI6IjRkOGI4YWE2LWM1NjgtM2RmNC1iYWE2LTYxMjI2MmMwZWJhMSIsIml0ZW1EYXRhIjp7InR5cGUiOiJhcnRpY2xlIiwiaWQiOiI0ZDhiOGFhNi1jNTY4LTNkZjQtYmFhNi02MTIyNjJjMGViYTE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"/>
          <w:id w:val="-2080590144"/>
          <w:placeholder>
            <w:docPart w:val="99B83F292FC2DD4BA2C51817C987F140"/>
          </w:placeholder>
        </w:sdtPr>
        <w:sdtContent>
          <w:r w:rsidRPr="00E17BE1">
            <w:rPr>
              <w:rFonts w:ascii="Arial" w:hAnsi="Arial" w:cs="Arial"/>
              <w:color w:val="000000"/>
              <w:sz w:val="24"/>
              <w:szCs w:val="24"/>
            </w:rPr>
            <w:t>(Littler et al., 2021)</w:t>
          </w:r>
        </w:sdtContent>
      </w:sdt>
      <w:r w:rsidRPr="00E17BE1">
        <w:rPr>
          <w:rFonts w:ascii="Arial" w:hAnsi="Arial" w:cs="Arial"/>
          <w:color w:val="000000" w:themeColor="text1"/>
          <w:sz w:val="24"/>
          <w:szCs w:val="24"/>
        </w:rPr>
        <w:t>. The five themed categories</w:t>
      </w:r>
      <w:r w:rsidR="00B0610B" w:rsidRPr="00E17BE1">
        <w:rPr>
          <w:rFonts w:ascii="Arial" w:hAnsi="Arial" w:cs="Arial"/>
          <w:color w:val="000000" w:themeColor="text1"/>
          <w:sz w:val="24"/>
          <w:szCs w:val="24"/>
        </w:rPr>
        <w:t xml:space="preserve"> were</w:t>
      </w:r>
      <w:r w:rsidRPr="00E17BE1">
        <w:rPr>
          <w:rFonts w:ascii="Arial" w:hAnsi="Arial" w:cs="Arial"/>
          <w:color w:val="000000" w:themeColor="text1"/>
          <w:sz w:val="24"/>
          <w:szCs w:val="24"/>
        </w:rPr>
        <w:t xml:space="preserve">: 1) Background; this involved the participants describing the experience of children's responses to attending the hospital and current interventions used to help manage the anxiety levels. 2) Experience of social robots in a hospital environment; The participant's view about social robots, where they might be best placed and any challenges they could foresee. 3) The social robot's impact on children; inquiring what healthcare professionals think the response </w:t>
      </w:r>
      <w:r w:rsidR="00031756" w:rsidRPr="00E17BE1">
        <w:rPr>
          <w:rFonts w:ascii="Arial" w:hAnsi="Arial" w:cs="Arial"/>
          <w:color w:val="000000" w:themeColor="text1"/>
          <w:sz w:val="24"/>
          <w:szCs w:val="24"/>
        </w:rPr>
        <w:t xml:space="preserve">will be </w:t>
      </w:r>
      <w:r w:rsidRPr="00E17BE1">
        <w:rPr>
          <w:rFonts w:ascii="Arial" w:hAnsi="Arial" w:cs="Arial"/>
          <w:color w:val="000000" w:themeColor="text1"/>
          <w:sz w:val="24"/>
          <w:szCs w:val="24"/>
        </w:rPr>
        <w:t xml:space="preserve">and </w:t>
      </w:r>
      <w:r w:rsidR="00031756" w:rsidRPr="00E17BE1">
        <w:rPr>
          <w:rFonts w:ascii="Arial" w:hAnsi="Arial" w:cs="Arial"/>
          <w:color w:val="000000" w:themeColor="text1"/>
          <w:sz w:val="24"/>
          <w:szCs w:val="24"/>
        </w:rPr>
        <w:t xml:space="preserve">the </w:t>
      </w:r>
      <w:r w:rsidRPr="00E17BE1">
        <w:rPr>
          <w:rFonts w:ascii="Arial" w:hAnsi="Arial" w:cs="Arial"/>
          <w:color w:val="000000" w:themeColor="text1"/>
          <w:sz w:val="24"/>
          <w:szCs w:val="24"/>
        </w:rPr>
        <w:t xml:space="preserve">reaction children will have towards the social robots. 4) Application of the social robot; discovering any worries healthcare professionals may have about the application of the social robots and any features they think will draw children toward the robot. 5) influence on the environment: what impact did the environment have on </w:t>
      </w:r>
      <w:r w:rsidRPr="00E17BE1">
        <w:rPr>
          <w:rFonts w:ascii="Arial" w:hAnsi="Arial" w:cs="Arial"/>
          <w:color w:val="000000" w:themeColor="text1"/>
          <w:sz w:val="24"/>
          <w:szCs w:val="24"/>
        </w:rPr>
        <w:lastRenderedPageBreak/>
        <w:t xml:space="preserve">using a social robot? The transcribed verbatim notes were coded into themes under the five categories. As analysis continued, the themes were refined, merged, or modified as appropriate, allowing for emerging themes within the categories and creating subthemes. After the first few transcripts were coded, BL and SA met to agree on the set of codes together and applied them to the remaining transcripts. </w:t>
      </w:r>
    </w:p>
    <w:p w14:paraId="36642D4B" w14:textId="77777777" w:rsidR="00FE6584" w:rsidRPr="00E17BE1" w:rsidRDefault="00FE6584" w:rsidP="0075522D">
      <w:pPr>
        <w:spacing w:line="360" w:lineRule="auto"/>
        <w:jc w:val="both"/>
        <w:rPr>
          <w:rFonts w:ascii="Arial" w:hAnsi="Arial" w:cs="Arial"/>
          <w:sz w:val="24"/>
          <w:szCs w:val="24"/>
        </w:rPr>
      </w:pPr>
    </w:p>
    <w:p w14:paraId="4E9F7EB2" w14:textId="5C6A0F1B" w:rsidR="005E7ED6" w:rsidRPr="00E17BE1" w:rsidRDefault="005E7ED6" w:rsidP="00DB6C24">
      <w:pPr>
        <w:pStyle w:val="Heading2"/>
        <w:jc w:val="left"/>
        <w:rPr>
          <w:rFonts w:ascii="Arial" w:hAnsi="Arial" w:cs="Arial"/>
          <w:color w:val="000000" w:themeColor="text1"/>
          <w:lang w:val="en-GB"/>
        </w:rPr>
      </w:pPr>
      <w:bookmarkStart w:id="79" w:name="_Toc161170770"/>
      <w:r w:rsidRPr="00E17BE1">
        <w:rPr>
          <w:rFonts w:ascii="Arial" w:hAnsi="Arial" w:cs="Arial"/>
          <w:lang w:val="en-GB"/>
        </w:rPr>
        <w:t xml:space="preserve">4.11 </w:t>
      </w:r>
      <w:r w:rsidRPr="00E17BE1">
        <w:rPr>
          <w:rFonts w:ascii="Arial" w:hAnsi="Arial" w:cs="Arial"/>
          <w:lang w:val="en-GB"/>
        </w:rPr>
        <w:tab/>
      </w:r>
      <w:r w:rsidRPr="00E17BE1">
        <w:rPr>
          <w:rFonts w:ascii="Arial" w:hAnsi="Arial" w:cs="Arial"/>
          <w:color w:val="000000" w:themeColor="text1"/>
          <w:lang w:val="en-GB"/>
        </w:rPr>
        <w:t>Mitigating Researcher Bias in Ethnography</w:t>
      </w:r>
      <w:bookmarkEnd w:id="79"/>
    </w:p>
    <w:p w14:paraId="5BB491D1" w14:textId="77777777" w:rsidR="00DB6C24" w:rsidRPr="00E17BE1" w:rsidRDefault="00DB6C24" w:rsidP="00DB6C24">
      <w:pPr>
        <w:rPr>
          <w:lang w:eastAsia="en-CA"/>
        </w:rPr>
      </w:pPr>
    </w:p>
    <w:p w14:paraId="537C804F" w14:textId="3ACA539B" w:rsidR="00031756" w:rsidRPr="00E17BE1" w:rsidRDefault="005E7ED6" w:rsidP="005E7ED6">
      <w:pPr>
        <w:spacing w:line="360" w:lineRule="auto"/>
        <w:jc w:val="both"/>
        <w:rPr>
          <w:rFonts w:ascii="Arial" w:hAnsi="Arial" w:cs="Arial"/>
          <w:sz w:val="24"/>
          <w:szCs w:val="24"/>
        </w:rPr>
      </w:pPr>
      <w:r w:rsidRPr="00E17BE1">
        <w:rPr>
          <w:rFonts w:ascii="Arial" w:hAnsi="Arial" w:cs="Arial"/>
          <w:sz w:val="24"/>
          <w:szCs w:val="24"/>
        </w:rPr>
        <w:t>In this ethnograph</w:t>
      </w:r>
      <w:r w:rsidR="00031756" w:rsidRPr="00E17BE1">
        <w:rPr>
          <w:rFonts w:ascii="Arial" w:hAnsi="Arial" w:cs="Arial"/>
          <w:sz w:val="24"/>
          <w:szCs w:val="24"/>
        </w:rPr>
        <w:t>ic</w:t>
      </w:r>
      <w:r w:rsidRPr="00E17BE1">
        <w:rPr>
          <w:rFonts w:ascii="Arial" w:hAnsi="Arial" w:cs="Arial"/>
          <w:sz w:val="24"/>
          <w:szCs w:val="24"/>
        </w:rPr>
        <w:t xml:space="preserve"> study, careful consideration was given to the potential influence of the researcher on the research process and interpretation. Acknowledging the </w:t>
      </w:r>
      <w:r w:rsidR="0032315A" w:rsidRPr="00E17BE1">
        <w:rPr>
          <w:rFonts w:ascii="Arial" w:hAnsi="Arial" w:cs="Arial"/>
          <w:sz w:val="24"/>
          <w:szCs w:val="24"/>
        </w:rPr>
        <w:t xml:space="preserve">potential for </w:t>
      </w:r>
      <w:r w:rsidRPr="00E17BE1">
        <w:rPr>
          <w:rFonts w:ascii="Arial" w:hAnsi="Arial" w:cs="Arial"/>
          <w:sz w:val="24"/>
          <w:szCs w:val="24"/>
        </w:rPr>
        <w:t xml:space="preserve">inherent subjectivity in ethnographic research, attention was directed towards planning strategies to mitigate potential biases. The planning phase involved a comprehensive examination of the researchers' perspectives, biases, and cultural background to understand how these factors might shape interactions with paediatric patients and influence the interpretation of findings. </w:t>
      </w:r>
    </w:p>
    <w:p w14:paraId="57CC4CF4" w14:textId="7EF62FE8" w:rsidR="005E7ED6" w:rsidRPr="00E17BE1" w:rsidRDefault="005E7ED6" w:rsidP="005E7ED6">
      <w:pPr>
        <w:spacing w:line="360" w:lineRule="auto"/>
        <w:jc w:val="both"/>
        <w:rPr>
          <w:rFonts w:ascii="Arial" w:hAnsi="Arial" w:cs="Arial"/>
          <w:sz w:val="24"/>
          <w:szCs w:val="24"/>
        </w:rPr>
      </w:pPr>
      <w:r w:rsidRPr="00E17BE1">
        <w:rPr>
          <w:rFonts w:ascii="Arial" w:hAnsi="Arial" w:cs="Arial"/>
          <w:sz w:val="24"/>
          <w:szCs w:val="24"/>
        </w:rPr>
        <w:t xml:space="preserve">To minimize undue influence, deliberate efforts were made to establish rapport and trust with participants, creating an environment where authentic expressions could emerge. </w:t>
      </w:r>
      <w:r w:rsidR="00DB6C24" w:rsidRPr="00E17BE1">
        <w:rPr>
          <w:rFonts w:ascii="Arial" w:hAnsi="Arial" w:cs="Arial"/>
          <w:sz w:val="24"/>
          <w:szCs w:val="24"/>
        </w:rPr>
        <w:t>Additionally,</w:t>
      </w:r>
      <w:r w:rsidRPr="00E17BE1">
        <w:rPr>
          <w:rFonts w:ascii="Arial" w:hAnsi="Arial" w:cs="Arial"/>
          <w:sz w:val="24"/>
          <w:szCs w:val="24"/>
        </w:rPr>
        <w:t xml:space="preserve"> </w:t>
      </w:r>
      <w:r w:rsidR="00FE4658" w:rsidRPr="00E17BE1">
        <w:rPr>
          <w:rFonts w:ascii="Arial" w:hAnsi="Arial" w:cs="Arial"/>
          <w:sz w:val="24"/>
          <w:szCs w:val="24"/>
        </w:rPr>
        <w:t>t</w:t>
      </w:r>
      <w:r w:rsidRPr="00E17BE1">
        <w:rPr>
          <w:rFonts w:ascii="Arial" w:hAnsi="Arial" w:cs="Arial"/>
          <w:sz w:val="24"/>
          <w:szCs w:val="24"/>
        </w:rPr>
        <w:t xml:space="preserve">he study </w:t>
      </w:r>
      <w:r w:rsidR="00FE4658" w:rsidRPr="00E17BE1">
        <w:rPr>
          <w:rFonts w:ascii="Arial" w:hAnsi="Arial" w:cs="Arial"/>
          <w:sz w:val="24"/>
          <w:szCs w:val="24"/>
        </w:rPr>
        <w:t xml:space="preserve">also </w:t>
      </w:r>
      <w:r w:rsidRPr="00E17BE1">
        <w:rPr>
          <w:rFonts w:ascii="Arial" w:hAnsi="Arial" w:cs="Arial"/>
          <w:sz w:val="24"/>
          <w:szCs w:val="24"/>
        </w:rPr>
        <w:t xml:space="preserve">incorporated multiple </w:t>
      </w:r>
      <w:r w:rsidR="00FE4658" w:rsidRPr="00E17BE1">
        <w:rPr>
          <w:rFonts w:ascii="Arial" w:hAnsi="Arial" w:cs="Arial"/>
          <w:sz w:val="24"/>
          <w:szCs w:val="24"/>
        </w:rPr>
        <w:t xml:space="preserve">observation perspectives by having two video recordings to capture as much of the activity in the environment as possible </w:t>
      </w:r>
      <w:r w:rsidRPr="00E17BE1">
        <w:rPr>
          <w:rFonts w:ascii="Arial" w:hAnsi="Arial" w:cs="Arial"/>
          <w:sz w:val="24"/>
          <w:szCs w:val="24"/>
        </w:rPr>
        <w:t xml:space="preserve">and employed triangulation techniques, seeking diverse perspectives to counterbalance potential researcher bias. </w:t>
      </w:r>
      <w:r w:rsidR="0032315A" w:rsidRPr="00E17BE1">
        <w:rPr>
          <w:rFonts w:ascii="Arial" w:hAnsi="Arial" w:cs="Arial"/>
          <w:sz w:val="24"/>
          <w:szCs w:val="24"/>
        </w:rPr>
        <w:t xml:space="preserve">These approaches allowed repeated viewings of interactions from multiple perspectives by the researcher and the supervisory team. This deeper interrogation of the observational data, coupled with additional data, provided a counterbalance to any initial, subjective interpretations, thereby minimising the risk of bias. </w:t>
      </w:r>
      <w:r w:rsidRPr="00E17BE1">
        <w:rPr>
          <w:rFonts w:ascii="Arial" w:hAnsi="Arial" w:cs="Arial"/>
          <w:sz w:val="24"/>
          <w:szCs w:val="24"/>
        </w:rPr>
        <w:t>The overarching goal was to maintain an ongoing awareness of the researcher's role and potential impact throughout the research, ultimately contributing to the study's objectivity and credibility in portraying the children's interactions with social robots in a healthcare setting.</w:t>
      </w:r>
    </w:p>
    <w:p w14:paraId="6F6E2112" w14:textId="53B101C2" w:rsidR="005E7ED6" w:rsidRPr="00E17BE1" w:rsidRDefault="005E7ED6" w:rsidP="0075522D">
      <w:pPr>
        <w:pStyle w:val="Heading2"/>
        <w:jc w:val="left"/>
        <w:rPr>
          <w:rFonts w:ascii="Arial" w:hAnsi="Arial" w:cs="Arial"/>
          <w:lang w:val="en-GB"/>
        </w:rPr>
      </w:pPr>
    </w:p>
    <w:p w14:paraId="3C2A61D9" w14:textId="4598C5E0" w:rsidR="00FE6584" w:rsidRPr="00E17BE1" w:rsidRDefault="00FE6584" w:rsidP="0075522D">
      <w:pPr>
        <w:pStyle w:val="Heading2"/>
        <w:jc w:val="left"/>
        <w:rPr>
          <w:rFonts w:ascii="Arial" w:hAnsi="Arial" w:cs="Arial"/>
          <w:lang w:val="en-GB"/>
        </w:rPr>
      </w:pPr>
      <w:bookmarkStart w:id="80" w:name="_Toc161170771"/>
      <w:r w:rsidRPr="00E17BE1">
        <w:rPr>
          <w:rFonts w:ascii="Arial" w:hAnsi="Arial" w:cs="Arial"/>
          <w:lang w:val="en-GB"/>
        </w:rPr>
        <w:t>4.1</w:t>
      </w:r>
      <w:r w:rsidR="005E7ED6" w:rsidRPr="00E17BE1">
        <w:rPr>
          <w:rFonts w:ascii="Arial" w:hAnsi="Arial" w:cs="Arial"/>
          <w:lang w:val="en-GB"/>
        </w:rPr>
        <w:t>2</w:t>
      </w:r>
      <w:r w:rsidRPr="00E17BE1">
        <w:rPr>
          <w:rFonts w:ascii="Arial" w:hAnsi="Arial" w:cs="Arial"/>
          <w:lang w:val="en-GB"/>
        </w:rPr>
        <w:tab/>
        <w:t>Public Involvement</w:t>
      </w:r>
      <w:bookmarkEnd w:id="80"/>
      <w:r w:rsidRPr="00E17BE1">
        <w:rPr>
          <w:rFonts w:ascii="Arial" w:hAnsi="Arial" w:cs="Arial"/>
          <w:lang w:val="en-GB"/>
        </w:rPr>
        <w:t xml:space="preserve"> </w:t>
      </w:r>
    </w:p>
    <w:p w14:paraId="40F8A63C" w14:textId="77777777" w:rsidR="00FE6584" w:rsidRPr="00E17BE1" w:rsidRDefault="00FE6584" w:rsidP="0075522D">
      <w:pPr>
        <w:spacing w:line="360" w:lineRule="auto"/>
        <w:jc w:val="both"/>
        <w:rPr>
          <w:rFonts w:ascii="Arial" w:hAnsi="Arial" w:cs="Arial"/>
          <w:sz w:val="24"/>
          <w:szCs w:val="24"/>
        </w:rPr>
      </w:pPr>
    </w:p>
    <w:p w14:paraId="1BEAADB4" w14:textId="2985D187" w:rsidR="005E7ED6" w:rsidRPr="00E17BE1" w:rsidRDefault="00FE6584" w:rsidP="0075522D">
      <w:pPr>
        <w:spacing w:line="360" w:lineRule="auto"/>
        <w:jc w:val="both"/>
        <w:rPr>
          <w:rFonts w:ascii="Arial" w:hAnsi="Arial" w:cs="Arial"/>
          <w:sz w:val="24"/>
          <w:szCs w:val="24"/>
        </w:rPr>
      </w:pPr>
      <w:r w:rsidRPr="00E17BE1">
        <w:rPr>
          <w:rFonts w:ascii="Arial" w:hAnsi="Arial" w:cs="Arial"/>
          <w:sz w:val="24"/>
          <w:szCs w:val="24"/>
        </w:rPr>
        <w:lastRenderedPageBreak/>
        <w:t xml:space="preserve">A focus group with children aged 8- to 12-year-olds from a youth club was conducted to discuss the information sheets and examine </w:t>
      </w:r>
      <w:r w:rsidR="007575ED" w:rsidRPr="00E17BE1">
        <w:rPr>
          <w:rFonts w:ascii="Arial" w:hAnsi="Arial" w:cs="Arial"/>
          <w:sz w:val="24"/>
          <w:szCs w:val="24"/>
        </w:rPr>
        <w:t xml:space="preserve">children’s </w:t>
      </w:r>
      <w:r w:rsidRPr="00E17BE1">
        <w:rPr>
          <w:rFonts w:ascii="Arial" w:hAnsi="Arial" w:cs="Arial"/>
          <w:sz w:val="24"/>
          <w:szCs w:val="24"/>
        </w:rPr>
        <w:t xml:space="preserve">opinions of the layout and design of the documents. At the end of the focus group, some deemed the information sheet acceptable, and a few asked if a couple of words could be changed to more straightforward terms. We made the changes that were asked for and updated the information sheet accordingly.    </w:t>
      </w:r>
    </w:p>
    <w:p w14:paraId="22111582" w14:textId="77777777" w:rsidR="00FE6584" w:rsidRPr="00E17BE1" w:rsidRDefault="00FE6584" w:rsidP="0075522D">
      <w:pPr>
        <w:spacing w:line="360" w:lineRule="auto"/>
        <w:jc w:val="both"/>
        <w:rPr>
          <w:rFonts w:ascii="Arial" w:hAnsi="Arial" w:cs="Arial"/>
          <w:sz w:val="24"/>
          <w:szCs w:val="24"/>
        </w:rPr>
      </w:pPr>
    </w:p>
    <w:p w14:paraId="0472D28E" w14:textId="0DC3FC0A" w:rsidR="00FE6584" w:rsidRPr="00E17BE1" w:rsidRDefault="00FE6584" w:rsidP="0075522D">
      <w:pPr>
        <w:pStyle w:val="Heading2"/>
        <w:jc w:val="left"/>
        <w:rPr>
          <w:rFonts w:ascii="Arial" w:hAnsi="Arial" w:cs="Arial"/>
          <w:lang w:val="en-GB"/>
        </w:rPr>
      </w:pPr>
      <w:bookmarkStart w:id="81" w:name="_Toc161170772"/>
      <w:r w:rsidRPr="00E17BE1">
        <w:rPr>
          <w:rFonts w:ascii="Arial" w:hAnsi="Arial" w:cs="Arial"/>
          <w:lang w:val="en-GB"/>
        </w:rPr>
        <w:t>4.1</w:t>
      </w:r>
      <w:r w:rsidR="005E7ED6" w:rsidRPr="00E17BE1">
        <w:rPr>
          <w:rFonts w:ascii="Arial" w:hAnsi="Arial" w:cs="Arial"/>
          <w:lang w:val="en-GB"/>
        </w:rPr>
        <w:t>3</w:t>
      </w:r>
      <w:r w:rsidRPr="00E17BE1">
        <w:rPr>
          <w:rFonts w:ascii="Arial" w:hAnsi="Arial" w:cs="Arial"/>
          <w:lang w:val="en-GB"/>
        </w:rPr>
        <w:tab/>
        <w:t>Ethical and regulatory considerations</w:t>
      </w:r>
      <w:bookmarkEnd w:id="81"/>
      <w:r w:rsidRPr="00E17BE1">
        <w:rPr>
          <w:rFonts w:ascii="Arial" w:hAnsi="Arial" w:cs="Arial"/>
          <w:lang w:val="en-GB"/>
        </w:rPr>
        <w:t xml:space="preserve"> </w:t>
      </w:r>
    </w:p>
    <w:p w14:paraId="44043926" w14:textId="77777777" w:rsidR="00FE6584" w:rsidRPr="00E17BE1" w:rsidRDefault="00FE6584" w:rsidP="0075522D">
      <w:pPr>
        <w:spacing w:line="360" w:lineRule="auto"/>
        <w:jc w:val="both"/>
        <w:rPr>
          <w:rFonts w:ascii="Arial" w:hAnsi="Arial" w:cs="Arial"/>
          <w:sz w:val="24"/>
          <w:szCs w:val="24"/>
        </w:rPr>
      </w:pPr>
    </w:p>
    <w:p w14:paraId="71113D0B" w14:textId="77777777" w:rsidR="00FE6584" w:rsidRPr="00E17BE1" w:rsidRDefault="00FE6584" w:rsidP="0075522D">
      <w:pPr>
        <w:spacing w:after="20" w:line="360" w:lineRule="auto"/>
        <w:jc w:val="both"/>
        <w:rPr>
          <w:rFonts w:ascii="Arial" w:hAnsi="Arial" w:cs="Arial"/>
          <w:sz w:val="24"/>
          <w:szCs w:val="24"/>
        </w:rPr>
      </w:pPr>
      <w:r w:rsidRPr="00E17BE1">
        <w:rPr>
          <w:rFonts w:ascii="Arial" w:hAnsi="Arial" w:cs="Arial"/>
          <w:sz w:val="24"/>
          <w:szCs w:val="24"/>
        </w:rPr>
        <w:t xml:space="preserve">There were no particular or enhanced risks to paediatric patients participating in this research project. If the paediatric patient were inconvenienced or distressed by the study, they would have been reminded that they were free to withdraw from the study if they wished. Paediatric patients were already visiting the hospital due to being in distress or pain. This was considered when they were interacting with the social robots. If a paediatric patient showed any distressing behaviour, such as crying, while interacting with social robots, the parent or guardian was reminded that they were free to withdraw. To avoid infection passing from one paediatric patient to another, the social robots were cleaned using a soft damp cloth and then dried with a soft dry cloth to remove humidity. Due to the coronavirus (COVID-19), the room was thoroughly cleaned after each participant with disinfectant wipes. </w:t>
      </w:r>
    </w:p>
    <w:p w14:paraId="3D5FD1D2" w14:textId="77777777" w:rsidR="00FE6584" w:rsidRPr="00E17BE1" w:rsidRDefault="00FE6584" w:rsidP="0075522D">
      <w:pPr>
        <w:spacing w:line="360" w:lineRule="auto"/>
        <w:jc w:val="both"/>
        <w:rPr>
          <w:rFonts w:ascii="Arial" w:hAnsi="Arial" w:cs="Arial"/>
          <w:sz w:val="24"/>
          <w:szCs w:val="24"/>
        </w:rPr>
      </w:pPr>
    </w:p>
    <w:p w14:paraId="200144AD" w14:textId="64F4E9F5" w:rsidR="00FE6584" w:rsidRPr="00E17BE1" w:rsidRDefault="00FE6584" w:rsidP="0075522D">
      <w:pPr>
        <w:spacing w:after="20" w:line="360" w:lineRule="auto"/>
        <w:jc w:val="both"/>
        <w:rPr>
          <w:rFonts w:ascii="Arial" w:hAnsi="Arial" w:cs="Arial"/>
          <w:sz w:val="24"/>
          <w:szCs w:val="24"/>
        </w:rPr>
      </w:pPr>
      <w:r w:rsidRPr="00E17BE1">
        <w:rPr>
          <w:rFonts w:ascii="Arial" w:hAnsi="Arial" w:cs="Arial"/>
          <w:sz w:val="24"/>
          <w:szCs w:val="24"/>
        </w:rPr>
        <w:t>The UK Health Departments Research Ethics Service, the NHS REC the Health Research Authority reviewed and approved this study in June 2020</w:t>
      </w:r>
      <w:r w:rsidR="00836BBB" w:rsidRPr="00E17BE1">
        <w:rPr>
          <w:rFonts w:ascii="Arial" w:hAnsi="Arial" w:cs="Arial"/>
          <w:sz w:val="24"/>
          <w:szCs w:val="24"/>
        </w:rPr>
        <w:t xml:space="preserve"> (see appendix 1</w:t>
      </w:r>
      <w:r w:rsidR="00245F12" w:rsidRPr="00E17BE1">
        <w:rPr>
          <w:rFonts w:ascii="Arial" w:hAnsi="Arial" w:cs="Arial"/>
          <w:sz w:val="24"/>
          <w:szCs w:val="24"/>
        </w:rPr>
        <w:t>3</w:t>
      </w:r>
      <w:r w:rsidR="00836BBB" w:rsidRPr="00E17BE1">
        <w:rPr>
          <w:rFonts w:ascii="Arial" w:hAnsi="Arial" w:cs="Arial"/>
          <w:sz w:val="24"/>
          <w:szCs w:val="24"/>
        </w:rPr>
        <w:t>)</w:t>
      </w:r>
      <w:r w:rsidRPr="00E17BE1">
        <w:rPr>
          <w:rFonts w:ascii="Arial" w:hAnsi="Arial" w:cs="Arial"/>
          <w:sz w:val="24"/>
          <w:szCs w:val="24"/>
        </w:rPr>
        <w:t>. These authorities reviewed the study protocol, informed consent forms, information sheets, and other relevant documents.</w:t>
      </w:r>
    </w:p>
    <w:p w14:paraId="035BFDDC" w14:textId="77777777" w:rsidR="005E7ED6" w:rsidRPr="00E17BE1" w:rsidRDefault="005E7ED6" w:rsidP="0075522D">
      <w:pPr>
        <w:spacing w:after="20" w:line="360" w:lineRule="auto"/>
        <w:jc w:val="both"/>
        <w:rPr>
          <w:rFonts w:ascii="Arial" w:hAnsi="Arial" w:cs="Arial"/>
          <w:sz w:val="24"/>
          <w:szCs w:val="24"/>
        </w:rPr>
      </w:pPr>
    </w:p>
    <w:p w14:paraId="6BB45D16" w14:textId="77777777" w:rsidR="00FE6584" w:rsidRPr="00E17BE1" w:rsidRDefault="00FE6584" w:rsidP="00FE6584">
      <w:pPr>
        <w:spacing w:line="360" w:lineRule="auto"/>
        <w:jc w:val="both"/>
        <w:rPr>
          <w:rFonts w:ascii="Arial" w:hAnsi="Arial" w:cs="Arial"/>
          <w:sz w:val="24"/>
          <w:szCs w:val="24"/>
        </w:rPr>
      </w:pPr>
    </w:p>
    <w:p w14:paraId="016416B2" w14:textId="77777777" w:rsidR="00FE6584" w:rsidRPr="00E17BE1" w:rsidRDefault="00FE6584" w:rsidP="00FE6584">
      <w:pPr>
        <w:rPr>
          <w:rFonts w:ascii="Arial" w:hAnsi="Arial" w:cs="Arial"/>
          <w:sz w:val="24"/>
          <w:szCs w:val="24"/>
        </w:rPr>
      </w:pPr>
      <w:r w:rsidRPr="00E17BE1">
        <w:rPr>
          <w:rFonts w:ascii="Arial" w:hAnsi="Arial" w:cs="Arial"/>
          <w:sz w:val="24"/>
          <w:szCs w:val="24"/>
        </w:rPr>
        <w:br w:type="page"/>
      </w:r>
    </w:p>
    <w:p w14:paraId="38E040D1" w14:textId="3297BADF" w:rsidR="00FE6584" w:rsidRPr="00E17BE1" w:rsidRDefault="007575ED" w:rsidP="007575ED">
      <w:pPr>
        <w:pStyle w:val="Heading2"/>
        <w:jc w:val="left"/>
        <w:rPr>
          <w:rFonts w:ascii="Arial" w:hAnsi="Arial" w:cs="Arial"/>
          <w:color w:val="000000" w:themeColor="text1"/>
          <w:sz w:val="28"/>
          <w:szCs w:val="28"/>
          <w:lang w:val="en-GB"/>
        </w:rPr>
      </w:pPr>
      <w:bookmarkStart w:id="82" w:name="_Toc161170773"/>
      <w:r w:rsidRPr="00E17BE1">
        <w:rPr>
          <w:rFonts w:ascii="Arial" w:hAnsi="Arial" w:cs="Arial"/>
          <w:color w:val="000000" w:themeColor="text1"/>
          <w:sz w:val="28"/>
          <w:szCs w:val="28"/>
          <w:lang w:val="en-GB"/>
        </w:rPr>
        <w:lastRenderedPageBreak/>
        <w:t>4.1</w:t>
      </w:r>
      <w:r w:rsidR="00DB6C24" w:rsidRPr="00E17BE1">
        <w:rPr>
          <w:rFonts w:ascii="Arial" w:hAnsi="Arial" w:cs="Arial"/>
          <w:color w:val="000000" w:themeColor="text1"/>
          <w:sz w:val="28"/>
          <w:szCs w:val="28"/>
          <w:lang w:val="en-GB"/>
        </w:rPr>
        <w:t>4</w:t>
      </w:r>
      <w:r w:rsidRPr="00E17BE1">
        <w:rPr>
          <w:rFonts w:ascii="Arial" w:hAnsi="Arial" w:cs="Arial"/>
          <w:color w:val="000000" w:themeColor="text1"/>
          <w:sz w:val="28"/>
          <w:szCs w:val="28"/>
          <w:lang w:val="en-GB"/>
        </w:rPr>
        <w:tab/>
      </w:r>
      <w:r w:rsidR="00FE6584" w:rsidRPr="00E17BE1">
        <w:rPr>
          <w:rFonts w:ascii="Arial" w:hAnsi="Arial" w:cs="Arial"/>
          <w:color w:val="000000" w:themeColor="text1"/>
          <w:sz w:val="28"/>
          <w:szCs w:val="28"/>
          <w:lang w:val="en-GB"/>
        </w:rPr>
        <w:t>Reference</w:t>
      </w:r>
      <w:r w:rsidRPr="00E17BE1">
        <w:rPr>
          <w:rFonts w:ascii="Arial" w:hAnsi="Arial" w:cs="Arial"/>
          <w:color w:val="000000" w:themeColor="text1"/>
          <w:sz w:val="28"/>
          <w:szCs w:val="28"/>
          <w:lang w:val="en-GB"/>
        </w:rPr>
        <w:t>s</w:t>
      </w:r>
      <w:bookmarkEnd w:id="82"/>
    </w:p>
    <w:p w14:paraId="77602BCC" w14:textId="77777777" w:rsidR="007575ED" w:rsidRPr="00E17BE1" w:rsidRDefault="007575ED" w:rsidP="007575ED">
      <w:pPr>
        <w:rPr>
          <w:lang w:eastAsia="en-GB"/>
        </w:rPr>
      </w:pPr>
    </w:p>
    <w:sdt>
      <w:sdtPr>
        <w:rPr>
          <w:rFonts w:ascii="Arial" w:hAnsi="Arial" w:cs="Arial"/>
          <w:sz w:val="24"/>
          <w:szCs w:val="24"/>
        </w:rPr>
        <w:tag w:val="MENDELEY_BIBLIOGRAPHY"/>
        <w:id w:val="194125531"/>
        <w:placeholder>
          <w:docPart w:val="7A2C36610D2B0A41BA17FD6C0ED1F0DC"/>
        </w:placeholder>
      </w:sdtPr>
      <w:sdtEndPr>
        <w:rPr>
          <w:sz w:val="22"/>
          <w:szCs w:val="22"/>
        </w:rPr>
      </w:sdtEndPr>
      <w:sdtContent>
        <w:p w14:paraId="0E236F1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Abdul Rehman, A., &amp; Alharthi, K. (2016). An Introduction to Research Paradigms. </w:t>
          </w:r>
          <w:r w:rsidRPr="00E17BE1">
            <w:rPr>
              <w:rFonts w:ascii="Arial" w:eastAsia="Times New Roman" w:hAnsi="Arial" w:cs="Arial"/>
              <w:i/>
              <w:iCs/>
              <w:sz w:val="24"/>
              <w:szCs w:val="24"/>
            </w:rPr>
            <w:t>International Journal of Educational Investigations</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8</w:t>
          </w:r>
          <w:r w:rsidRPr="00E17BE1">
            <w:rPr>
              <w:rFonts w:ascii="Arial" w:eastAsia="Times New Roman" w:hAnsi="Arial" w:cs="Arial"/>
              <w:sz w:val="24"/>
              <w:szCs w:val="24"/>
            </w:rPr>
            <w:t>, 51–59. www.ijeionline.com</w:t>
          </w:r>
        </w:p>
        <w:p w14:paraId="42E15103" w14:textId="09720423" w:rsidR="00245F12" w:rsidRPr="00E17BE1" w:rsidRDefault="00245F12" w:rsidP="00AD58BC">
          <w:pPr>
            <w:autoSpaceDE w:val="0"/>
            <w:autoSpaceDN w:val="0"/>
            <w:rPr>
              <w:rFonts w:ascii="Arial" w:eastAsia="Times New Roman" w:hAnsi="Arial" w:cs="Arial"/>
              <w:sz w:val="36"/>
              <w:szCs w:val="36"/>
            </w:rPr>
          </w:pPr>
          <w:r w:rsidRPr="00E17BE1">
            <w:rPr>
              <w:rFonts w:ascii="Arial" w:hAnsi="Arial" w:cs="Arial"/>
              <w:color w:val="222222"/>
              <w:sz w:val="24"/>
              <w:szCs w:val="24"/>
              <w:shd w:val="clear" w:color="auto" w:fill="FFFFFF"/>
            </w:rPr>
            <w:t>Alemi, M., Ghanbarzadeh, A., Meghdari, A., &amp; Moghadam, L. J. (2016). Clinical application of a humanoid robot in pediatric cancer interventions. </w:t>
          </w:r>
          <w:r w:rsidRPr="00E17BE1">
            <w:rPr>
              <w:rFonts w:ascii="Arial" w:hAnsi="Arial" w:cs="Arial"/>
              <w:i/>
              <w:iCs/>
              <w:color w:val="222222"/>
              <w:sz w:val="24"/>
              <w:szCs w:val="24"/>
              <w:shd w:val="clear" w:color="auto" w:fill="FFFFFF"/>
            </w:rPr>
            <w:t>International Journal of Social Robotics</w:t>
          </w:r>
          <w:r w:rsidRPr="00E17BE1">
            <w:rPr>
              <w:rFonts w:ascii="Arial" w:hAnsi="Arial" w:cs="Arial"/>
              <w:color w:val="222222"/>
              <w:sz w:val="24"/>
              <w:szCs w:val="24"/>
              <w:shd w:val="clear" w:color="auto" w:fill="FFFFFF"/>
            </w:rPr>
            <w:t>, </w:t>
          </w:r>
          <w:r w:rsidRPr="00E17BE1">
            <w:rPr>
              <w:rFonts w:ascii="Arial" w:hAnsi="Arial" w:cs="Arial"/>
              <w:i/>
              <w:iCs/>
              <w:color w:val="222222"/>
              <w:sz w:val="24"/>
              <w:szCs w:val="24"/>
              <w:shd w:val="clear" w:color="auto" w:fill="FFFFFF"/>
            </w:rPr>
            <w:t>8</w:t>
          </w:r>
          <w:r w:rsidRPr="00E17BE1">
            <w:rPr>
              <w:rFonts w:ascii="Arial" w:hAnsi="Arial" w:cs="Arial"/>
              <w:color w:val="222222"/>
              <w:sz w:val="24"/>
              <w:szCs w:val="24"/>
              <w:shd w:val="clear" w:color="auto" w:fill="FFFFFF"/>
            </w:rPr>
            <w:t>, 743-759</w:t>
          </w:r>
        </w:p>
        <w:p w14:paraId="00688A30"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Alghamdi, A. H., &amp; Li, L. (2013). Adapting Design-Based Research as a Research Methodology in Educational Settings. </w:t>
          </w:r>
          <w:r w:rsidRPr="00E17BE1">
            <w:rPr>
              <w:rFonts w:ascii="Arial" w:eastAsia="Times New Roman" w:hAnsi="Arial" w:cs="Arial"/>
              <w:i/>
              <w:iCs/>
              <w:sz w:val="24"/>
              <w:szCs w:val="24"/>
            </w:rPr>
            <w:t>International Journal of Education and Research</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w:t>
          </w:r>
          <w:r w:rsidRPr="00E17BE1">
            <w:rPr>
              <w:rFonts w:ascii="Arial" w:eastAsia="Times New Roman" w:hAnsi="Arial" w:cs="Arial"/>
              <w:sz w:val="24"/>
              <w:szCs w:val="24"/>
            </w:rPr>
            <w:t>(10). www.ijern.com</w:t>
          </w:r>
        </w:p>
        <w:p w14:paraId="458A10F4"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Barua, A. (2013). METHODS FOR DECISION-MAKING IN SURVEY QUESTIONNAIRES BASED ON LIKERT SCALE. In </w:t>
          </w:r>
          <w:r w:rsidRPr="00E17BE1">
            <w:rPr>
              <w:rFonts w:ascii="Arial" w:eastAsia="Times New Roman" w:hAnsi="Arial" w:cs="Arial"/>
              <w:i/>
              <w:iCs/>
              <w:sz w:val="24"/>
              <w:szCs w:val="24"/>
            </w:rPr>
            <w:t>Journal of Asian Scientific Research</w:t>
          </w:r>
          <w:r w:rsidRPr="00E17BE1">
            <w:rPr>
              <w:rFonts w:ascii="Arial" w:eastAsia="Times New Roman" w:hAnsi="Arial" w:cs="Arial"/>
              <w:sz w:val="24"/>
              <w:szCs w:val="24"/>
            </w:rPr>
            <w:t xml:space="preserve"> (Vol. 3, Issue 1). http://aessweb.com/journal-detail.php?id=5003</w:t>
          </w:r>
        </w:p>
        <w:p w14:paraId="5CB93F5A"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Blond, L. (2019). Studying robots outside the lab: HRI as ethnography. </w:t>
          </w:r>
          <w:r w:rsidRPr="00E17BE1">
            <w:rPr>
              <w:rFonts w:ascii="Arial" w:eastAsia="Times New Roman" w:hAnsi="Arial" w:cs="Arial"/>
              <w:i/>
              <w:iCs/>
              <w:sz w:val="24"/>
              <w:szCs w:val="24"/>
            </w:rPr>
            <w:t>Paladyn</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10</w:t>
          </w:r>
          <w:r w:rsidRPr="00E17BE1">
            <w:rPr>
              <w:rFonts w:ascii="Arial" w:eastAsia="Times New Roman" w:hAnsi="Arial" w:cs="Arial"/>
              <w:sz w:val="24"/>
              <w:szCs w:val="24"/>
            </w:rPr>
            <w:t>(1), 117–127. https://doi.org/10.1515/PJBR-2019-0007/MACHINEREADABLECITATION/RIS</w:t>
          </w:r>
        </w:p>
        <w:p w14:paraId="49C03856"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Bracken, S. J. (2011). Understanding program planning theory and practice in a feminist community-based organization. </w:t>
          </w:r>
          <w:r w:rsidRPr="00E17BE1">
            <w:rPr>
              <w:rFonts w:ascii="Arial" w:eastAsia="Times New Roman" w:hAnsi="Arial" w:cs="Arial"/>
              <w:i/>
              <w:iCs/>
              <w:sz w:val="24"/>
              <w:szCs w:val="24"/>
            </w:rPr>
            <w:t>Adult Education Quarterly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61</w:t>
          </w:r>
          <w:r w:rsidRPr="00E17BE1">
            <w:rPr>
              <w:rFonts w:ascii="Arial" w:eastAsia="Times New Roman" w:hAnsi="Arial" w:cs="Arial"/>
              <w:sz w:val="24"/>
              <w:szCs w:val="24"/>
            </w:rPr>
            <w:t>(2), 121–138. https://doi.org/10.1177/0741713610380446</w:t>
          </w:r>
        </w:p>
        <w:p w14:paraId="6E3E1082"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Clarke, E., &amp; Visser, J. (2019). Pragmatic research methodology in education: possibilities and pitfalls. </w:t>
          </w:r>
          <w:r w:rsidRPr="00E17BE1">
            <w:rPr>
              <w:rFonts w:ascii="Arial" w:eastAsia="Times New Roman" w:hAnsi="Arial" w:cs="Arial"/>
              <w:i/>
              <w:iCs/>
              <w:sz w:val="24"/>
              <w:szCs w:val="24"/>
            </w:rPr>
            <w:t>International Journal of Research and Method in Education</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42</w:t>
          </w:r>
          <w:r w:rsidRPr="00E17BE1">
            <w:rPr>
              <w:rFonts w:ascii="Arial" w:eastAsia="Times New Roman" w:hAnsi="Arial" w:cs="Arial"/>
              <w:sz w:val="24"/>
              <w:szCs w:val="24"/>
            </w:rPr>
            <w:t>(5), 455–469. https://doi.org/10.1080/1743727X.2018.1524866</w:t>
          </w:r>
        </w:p>
        <w:p w14:paraId="5E0C4030"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Converse, M. (2012). Philosophy of phenomenology: how understanding aids research. </w:t>
          </w:r>
          <w:r w:rsidRPr="00E17BE1">
            <w:rPr>
              <w:rFonts w:ascii="Arial" w:eastAsia="Times New Roman" w:hAnsi="Arial" w:cs="Arial"/>
              <w:i/>
              <w:iCs/>
              <w:sz w:val="24"/>
              <w:szCs w:val="24"/>
            </w:rPr>
            <w:t>Nurse Researcher</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20</w:t>
          </w:r>
          <w:r w:rsidRPr="00E17BE1">
            <w:rPr>
              <w:rFonts w:ascii="Arial" w:eastAsia="Times New Roman" w:hAnsi="Arial" w:cs="Arial"/>
              <w:sz w:val="24"/>
              <w:szCs w:val="24"/>
            </w:rPr>
            <w:t>(1), 28–32. www.nurseresearcher.co.uk</w:t>
          </w:r>
        </w:p>
        <w:p w14:paraId="1707601C"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Croxson, C. H. D., Ashdown, H. F., &amp; Hobbs, F. D. R. (2017). GPs’ perceptions of workload in England: A qualitative interview study. In </w:t>
          </w:r>
          <w:r w:rsidRPr="00E17BE1">
            <w:rPr>
              <w:rFonts w:ascii="Arial" w:eastAsia="Times New Roman" w:hAnsi="Arial" w:cs="Arial"/>
              <w:i/>
              <w:iCs/>
              <w:sz w:val="24"/>
              <w:szCs w:val="24"/>
            </w:rPr>
            <w:t>British Journal of General Practice</w:t>
          </w:r>
          <w:r w:rsidRPr="00E17BE1">
            <w:rPr>
              <w:rFonts w:ascii="Arial" w:eastAsia="Times New Roman" w:hAnsi="Arial" w:cs="Arial"/>
              <w:sz w:val="24"/>
              <w:szCs w:val="24"/>
            </w:rPr>
            <w:t xml:space="preserve"> (Vol. 67, Issue 655, pp. e138–e147). Royal College of General Practitioners. https://doi.org/10.3399/bjgp17X688849</w:t>
          </w:r>
        </w:p>
        <w:p w14:paraId="10FED084"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DeJonckheere, M., &amp; Vaughn, L. M. (2019). Semistructured interviewing in primary care research: a balance of relationship and rigour. </w:t>
          </w:r>
          <w:r w:rsidRPr="00E17BE1">
            <w:rPr>
              <w:rFonts w:ascii="Arial" w:eastAsia="Times New Roman" w:hAnsi="Arial" w:cs="Arial"/>
              <w:i/>
              <w:iCs/>
              <w:sz w:val="24"/>
              <w:szCs w:val="24"/>
            </w:rPr>
            <w:t>Family Medicine and Community Health</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7</w:t>
          </w:r>
          <w:r w:rsidRPr="00E17BE1">
            <w:rPr>
              <w:rFonts w:ascii="Arial" w:eastAsia="Times New Roman" w:hAnsi="Arial" w:cs="Arial"/>
              <w:sz w:val="24"/>
              <w:szCs w:val="24"/>
            </w:rPr>
            <w:t>(2), 57. https://doi.org/10.1136/FMCH-2018-000057</w:t>
          </w:r>
        </w:p>
        <w:p w14:paraId="1A92103A"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Etikan, I., Musa, S. A., &amp; Alkassim, R. S. (2016). Comparison of Convenience Sampling and Purposive Sampling. </w:t>
          </w:r>
          <w:r w:rsidRPr="00E17BE1">
            <w:rPr>
              <w:rFonts w:ascii="Arial" w:eastAsia="Times New Roman" w:hAnsi="Arial" w:cs="Arial"/>
              <w:i/>
              <w:iCs/>
              <w:sz w:val="24"/>
              <w:szCs w:val="24"/>
            </w:rPr>
            <w:t>American Journal of Theoretical and Applied Statistics</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5</w:t>
          </w:r>
          <w:r w:rsidRPr="00E17BE1">
            <w:rPr>
              <w:rFonts w:ascii="Arial" w:eastAsia="Times New Roman" w:hAnsi="Arial" w:cs="Arial"/>
              <w:sz w:val="24"/>
              <w:szCs w:val="24"/>
            </w:rPr>
            <w:t>(1), 1. https://doi.org/10.11648/j.ajtas.20160501.11</w:t>
          </w:r>
        </w:p>
        <w:p w14:paraId="7085445A"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lastRenderedPageBreak/>
            <w:t xml:space="preserve">Fylan, F. (2005). Semi-structured interviewing. In J. Miles &amp; P. Gilbert (Eds.), </w:t>
          </w:r>
          <w:r w:rsidRPr="00E17BE1">
            <w:rPr>
              <w:rFonts w:ascii="Arial" w:eastAsia="Times New Roman" w:hAnsi="Arial" w:cs="Arial"/>
              <w:i/>
              <w:iCs/>
              <w:sz w:val="24"/>
              <w:szCs w:val="24"/>
            </w:rPr>
            <w:t>A handbook of research methods for clinical and health psychology</w:t>
          </w:r>
          <w:r w:rsidRPr="00E17BE1">
            <w:rPr>
              <w:rFonts w:ascii="Arial" w:eastAsia="Times New Roman" w:hAnsi="Arial" w:cs="Arial"/>
              <w:sz w:val="24"/>
              <w:szCs w:val="24"/>
            </w:rPr>
            <w:t xml:space="preserve"> (Vol. 5, pp. 65–78). Oxford University Press.</w:t>
          </w:r>
        </w:p>
        <w:p w14:paraId="439C353E"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Gerrish, K., Naisby, A., &amp; Ismail, M. (2013). Experiences of the diagnosis and management of tuberculosis: a focused ethnography of Somali patients and healthcare professionals in the UK. </w:t>
          </w:r>
          <w:r w:rsidRPr="00E17BE1">
            <w:rPr>
              <w:rFonts w:ascii="Arial" w:eastAsia="Times New Roman" w:hAnsi="Arial" w:cs="Arial"/>
              <w:i/>
              <w:iCs/>
              <w:sz w:val="24"/>
              <w:szCs w:val="24"/>
            </w:rPr>
            <w:t>Journal of Advanced Nursing</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69</w:t>
          </w:r>
          <w:r w:rsidRPr="00E17BE1">
            <w:rPr>
              <w:rFonts w:ascii="Arial" w:eastAsia="Times New Roman" w:hAnsi="Arial" w:cs="Arial"/>
              <w:sz w:val="24"/>
              <w:szCs w:val="24"/>
            </w:rPr>
            <w:t>(10), 2285–2294.</w:t>
          </w:r>
        </w:p>
        <w:p w14:paraId="5AB371CD"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Given, L. M. (2008). </w:t>
          </w:r>
          <w:r w:rsidRPr="00E17BE1">
            <w:rPr>
              <w:rFonts w:ascii="Arial" w:eastAsia="Times New Roman" w:hAnsi="Arial" w:cs="Arial"/>
              <w:i/>
              <w:iCs/>
              <w:sz w:val="24"/>
              <w:szCs w:val="24"/>
            </w:rPr>
            <w:t>The Sage Encyclopedia of Qualitative Research Methods</w:t>
          </w:r>
          <w:r w:rsidRPr="00E17BE1">
            <w:rPr>
              <w:rFonts w:ascii="Arial" w:eastAsia="Times New Roman" w:hAnsi="Arial" w:cs="Arial"/>
              <w:sz w:val="24"/>
              <w:szCs w:val="24"/>
            </w:rPr>
            <w:t>. Sage publications.</w:t>
          </w:r>
        </w:p>
        <w:p w14:paraId="31219CFD"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Goldkuhl, G. (2012). Pragmatism vs interpretivism in qualitative information systems research. </w:t>
          </w:r>
          <w:r w:rsidRPr="00E17BE1">
            <w:rPr>
              <w:rFonts w:ascii="Arial" w:eastAsia="Times New Roman" w:hAnsi="Arial" w:cs="Arial"/>
              <w:i/>
              <w:iCs/>
              <w:sz w:val="24"/>
              <w:szCs w:val="24"/>
            </w:rPr>
            <w:t>European Journal of Information Systems</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21</w:t>
          </w:r>
          <w:r w:rsidRPr="00E17BE1">
            <w:rPr>
              <w:rFonts w:ascii="Arial" w:eastAsia="Times New Roman" w:hAnsi="Arial" w:cs="Arial"/>
              <w:sz w:val="24"/>
              <w:szCs w:val="24"/>
            </w:rPr>
            <w:t>(2), 135–146. https://doi.org/10.1057/ejis.2011.54</w:t>
          </w:r>
        </w:p>
        <w:p w14:paraId="719075BE"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Goodenough, B., Kampel, L., Champion, G. D., Laubreaux, L., Nicholas, M. K., Ziegler, J. B., &amp; Mcinerney, M. (1997). </w:t>
          </w:r>
          <w:r w:rsidRPr="00E17BE1">
            <w:rPr>
              <w:rFonts w:ascii="Arial" w:eastAsia="Times New Roman" w:hAnsi="Arial" w:cs="Arial"/>
              <w:i/>
              <w:iCs/>
              <w:sz w:val="24"/>
              <w:szCs w:val="24"/>
            </w:rPr>
            <w:t>An investigation of the placebo effect and age-related factors in the report of needle pain from venipuncture in children</w:t>
          </w:r>
          <w:r w:rsidRPr="00E17BE1">
            <w:rPr>
              <w:rFonts w:ascii="Arial" w:eastAsia="Times New Roman" w:hAnsi="Arial" w:cs="Arial"/>
              <w:sz w:val="24"/>
              <w:szCs w:val="24"/>
            </w:rPr>
            <w:t>.</w:t>
          </w:r>
        </w:p>
        <w:p w14:paraId="4E01E013"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Greenhalgh, T., &amp; Swinglehurst, D. (2011). Studying technology use as social practice: The untapped potential of ethnography. </w:t>
          </w:r>
          <w:r w:rsidRPr="00E17BE1">
            <w:rPr>
              <w:rFonts w:ascii="Arial" w:eastAsia="Times New Roman" w:hAnsi="Arial" w:cs="Arial"/>
              <w:i/>
              <w:iCs/>
              <w:sz w:val="24"/>
              <w:szCs w:val="24"/>
            </w:rPr>
            <w:t>BMC Medicine</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9</w:t>
          </w:r>
          <w:r w:rsidRPr="00E17BE1">
            <w:rPr>
              <w:rFonts w:ascii="Arial" w:eastAsia="Times New Roman" w:hAnsi="Arial" w:cs="Arial"/>
              <w:sz w:val="24"/>
              <w:szCs w:val="24"/>
            </w:rPr>
            <w:t>. https://doi.org/10.1186/1741-7015-9-45</w:t>
          </w:r>
        </w:p>
        <w:p w14:paraId="38FE21E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Griffiths, F., Lowe, P., Boardman, F., Ayre, C., &amp; Gadsby, R. (2008). Becoming pregnant: Exploring the perspectives of women living with diabetes. </w:t>
          </w:r>
          <w:r w:rsidRPr="00E17BE1">
            <w:rPr>
              <w:rFonts w:ascii="Arial" w:eastAsia="Times New Roman" w:hAnsi="Arial" w:cs="Arial"/>
              <w:i/>
              <w:iCs/>
              <w:sz w:val="24"/>
              <w:szCs w:val="24"/>
            </w:rPr>
            <w:t>British Journal of General Practice</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58</w:t>
          </w:r>
          <w:r w:rsidRPr="00E17BE1">
            <w:rPr>
              <w:rFonts w:ascii="Arial" w:eastAsia="Times New Roman" w:hAnsi="Arial" w:cs="Arial"/>
              <w:sz w:val="24"/>
              <w:szCs w:val="24"/>
            </w:rPr>
            <w:t>(548), 184–190. https://doi.org/10.3399/bjgp08X277294</w:t>
          </w:r>
        </w:p>
        <w:p w14:paraId="08667A93"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Hedström, M., Gustaf Ljungman, &amp; Louise von Essen. (2005). Perceptions of distress among adolescents recently diagnosed with cancer. </w:t>
          </w:r>
          <w:r w:rsidRPr="00E17BE1">
            <w:rPr>
              <w:rFonts w:ascii="Arial" w:eastAsia="Times New Roman" w:hAnsi="Arial" w:cs="Arial"/>
              <w:i/>
              <w:iCs/>
              <w:sz w:val="24"/>
              <w:szCs w:val="24"/>
            </w:rPr>
            <w:t>Journal of Pediatric Hematology/Oncology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27</w:t>
          </w:r>
          <w:r w:rsidRPr="00E17BE1">
            <w:rPr>
              <w:rFonts w:ascii="Arial" w:eastAsia="Times New Roman" w:hAnsi="Arial" w:cs="Arial"/>
              <w:sz w:val="24"/>
              <w:szCs w:val="24"/>
            </w:rPr>
            <w:t>(1), 15–22.</w:t>
          </w:r>
        </w:p>
        <w:p w14:paraId="5E7917F7"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Heigham, J., &amp; Croker, R. A. (2006). </w:t>
          </w:r>
          <w:r w:rsidRPr="00E17BE1">
            <w:rPr>
              <w:rFonts w:ascii="Arial" w:eastAsia="Times New Roman" w:hAnsi="Arial" w:cs="Arial"/>
              <w:i/>
              <w:iCs/>
              <w:sz w:val="24"/>
              <w:szCs w:val="24"/>
            </w:rPr>
            <w:t>Qualitative Research in Applied Linguistics: A Practical Introduction</w:t>
          </w:r>
          <w:r w:rsidRPr="00E17BE1">
            <w:rPr>
              <w:rFonts w:ascii="Arial" w:eastAsia="Times New Roman" w:hAnsi="Arial" w:cs="Arial"/>
              <w:sz w:val="24"/>
              <w:szCs w:val="24"/>
            </w:rPr>
            <w:t>.</w:t>
          </w:r>
        </w:p>
        <w:p w14:paraId="66995245"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Heigham, J., &amp; Croker, R. A. (2009). </w:t>
          </w:r>
          <w:r w:rsidRPr="00E17BE1">
            <w:rPr>
              <w:rFonts w:ascii="Arial" w:eastAsia="Times New Roman" w:hAnsi="Arial" w:cs="Arial"/>
              <w:i/>
              <w:iCs/>
              <w:sz w:val="24"/>
              <w:szCs w:val="24"/>
            </w:rPr>
            <w:t>Qualitative Research in Applied Linguistics: A Practical Introduction</w:t>
          </w:r>
          <w:r w:rsidRPr="00E17BE1">
            <w:rPr>
              <w:rFonts w:ascii="Arial" w:eastAsia="Times New Roman" w:hAnsi="Arial" w:cs="Arial"/>
              <w:sz w:val="24"/>
              <w:szCs w:val="24"/>
            </w:rPr>
            <w:t xml:space="preserve"> (Palgrave Macmillian).</w:t>
          </w:r>
        </w:p>
        <w:p w14:paraId="22F5FE5B"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Kisin, N. (2015). </w:t>
          </w:r>
          <w:r w:rsidRPr="00E17BE1">
            <w:rPr>
              <w:rFonts w:ascii="Arial" w:eastAsia="Times New Roman" w:hAnsi="Arial" w:cs="Arial"/>
              <w:i/>
              <w:iCs/>
              <w:sz w:val="24"/>
              <w:szCs w:val="24"/>
            </w:rPr>
            <w:t>Qualitative inquiry in TESOL</w:t>
          </w:r>
          <w:r w:rsidRPr="00E17BE1">
            <w:rPr>
              <w:rFonts w:ascii="Arial" w:eastAsia="Times New Roman" w:hAnsi="Arial" w:cs="Arial"/>
              <w:sz w:val="24"/>
              <w:szCs w:val="24"/>
            </w:rPr>
            <w:t>. https://www.researchgate.net/publication/316674525</w:t>
          </w:r>
        </w:p>
        <w:p w14:paraId="522BA20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León-Mantero, C., Casas-Rosal, J. C., Pedrosa-Jesús, C., &amp; Maz-Machado, A. (2020). Measuring attitude towards mathematics using Likert scale surveys: The weighted average. </w:t>
          </w:r>
          <w:r w:rsidRPr="00E17BE1">
            <w:rPr>
              <w:rFonts w:ascii="Arial" w:eastAsia="Times New Roman" w:hAnsi="Arial" w:cs="Arial"/>
              <w:i/>
              <w:iCs/>
              <w:sz w:val="24"/>
              <w:szCs w:val="24"/>
            </w:rPr>
            <w:t>PLoS ONE</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15</w:t>
          </w:r>
          <w:r w:rsidRPr="00E17BE1">
            <w:rPr>
              <w:rFonts w:ascii="Arial" w:eastAsia="Times New Roman" w:hAnsi="Arial" w:cs="Arial"/>
              <w:sz w:val="24"/>
              <w:szCs w:val="24"/>
            </w:rPr>
            <w:t>(10 October). https://doi.org/10.1371/journal.pone.0239626</w:t>
          </w:r>
        </w:p>
        <w:p w14:paraId="6EF2DBFF"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lastRenderedPageBreak/>
            <w:t xml:space="preserve">Li, W. H. C., Chung, J. O. K., Ho, K. Y., &amp; Kwok, B. M. C. (2016). Play interventions to reduce anxiety and negative emotions in hospitalized children. </w:t>
          </w:r>
          <w:r w:rsidRPr="00E17BE1">
            <w:rPr>
              <w:rFonts w:ascii="Arial" w:eastAsia="Times New Roman" w:hAnsi="Arial" w:cs="Arial"/>
              <w:i/>
              <w:iCs/>
              <w:sz w:val="24"/>
              <w:szCs w:val="24"/>
            </w:rPr>
            <w:t>BMC Pediatrics</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16</w:t>
          </w:r>
          <w:r w:rsidRPr="00E17BE1">
            <w:rPr>
              <w:rFonts w:ascii="Arial" w:eastAsia="Times New Roman" w:hAnsi="Arial" w:cs="Arial"/>
              <w:sz w:val="24"/>
              <w:szCs w:val="24"/>
            </w:rPr>
            <w:t>(1). https://doi.org/10.1186/s12887-016-0570-5</w:t>
          </w:r>
        </w:p>
        <w:p w14:paraId="75EECB75" w14:textId="23BE586F"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Littler, B. K. M., Alessa, T., Dimitri, P., Smith, C., &amp; De Witte, L. (2021). Reducing negative emotions in children using social robots: Systematic review. In </w:t>
          </w:r>
          <w:r w:rsidRPr="00E17BE1">
            <w:rPr>
              <w:rFonts w:ascii="Arial" w:eastAsia="Times New Roman" w:hAnsi="Arial" w:cs="Arial"/>
              <w:i/>
              <w:iCs/>
              <w:sz w:val="24"/>
              <w:szCs w:val="24"/>
            </w:rPr>
            <w:t>Archives of Disease in Childhood</w:t>
          </w:r>
          <w:r w:rsidRPr="00E17BE1">
            <w:rPr>
              <w:rFonts w:ascii="Arial" w:eastAsia="Times New Roman" w:hAnsi="Arial" w:cs="Arial"/>
              <w:sz w:val="24"/>
              <w:szCs w:val="24"/>
            </w:rPr>
            <w:t xml:space="preserve"> (Vol. 106, Issue 11, pp. 1095–1101). BMJ Publishing Group. </w:t>
          </w:r>
          <w:hyperlink r:id="rId66" w:history="1">
            <w:r w:rsidR="00245F12" w:rsidRPr="00E17BE1">
              <w:rPr>
                <w:rStyle w:val="Hyperlink"/>
                <w:rFonts w:ascii="Arial" w:eastAsia="Times New Roman" w:hAnsi="Arial" w:cs="Arial"/>
                <w:sz w:val="24"/>
                <w:szCs w:val="24"/>
              </w:rPr>
              <w:t>https://doi.org/10.1136/archdischild-2020-320721</w:t>
            </w:r>
          </w:hyperlink>
        </w:p>
        <w:p w14:paraId="0BB00A32" w14:textId="44FA2B95" w:rsidR="00245F12" w:rsidRPr="00E17BE1" w:rsidRDefault="00245F12" w:rsidP="00AD58BC">
          <w:pPr>
            <w:autoSpaceDE w:val="0"/>
            <w:autoSpaceDN w:val="0"/>
            <w:rPr>
              <w:rFonts w:ascii="Arial" w:eastAsia="Times New Roman" w:hAnsi="Arial" w:cs="Arial"/>
              <w:sz w:val="24"/>
              <w:szCs w:val="24"/>
            </w:rPr>
          </w:pPr>
          <w:r w:rsidRPr="00E17BE1">
            <w:rPr>
              <w:rFonts w:ascii="Arial" w:hAnsi="Arial" w:cs="Arial"/>
              <w:color w:val="222222"/>
              <w:sz w:val="24"/>
              <w:szCs w:val="24"/>
              <w:shd w:val="clear" w:color="auto" w:fill="FFFFFF"/>
            </w:rPr>
            <w:t>Loi, S. M., Bennett, A., Pearce, M., Nguyen, K., Lautenschlager, N. T., Khosla, R., &amp; Velakoulis, D. (2018). A pilot study exploring staff acceptability of a socially assistive robot in a residential care facility that accommodates people under 65 years old. </w:t>
          </w:r>
          <w:r w:rsidRPr="00E17BE1">
            <w:rPr>
              <w:rFonts w:ascii="Arial" w:hAnsi="Arial" w:cs="Arial"/>
              <w:i/>
              <w:iCs/>
              <w:color w:val="222222"/>
              <w:sz w:val="24"/>
              <w:szCs w:val="24"/>
              <w:shd w:val="clear" w:color="auto" w:fill="FFFFFF"/>
            </w:rPr>
            <w:t>International psychogeriatrics</w:t>
          </w:r>
          <w:r w:rsidRPr="00E17BE1">
            <w:rPr>
              <w:rFonts w:ascii="Arial" w:hAnsi="Arial" w:cs="Arial"/>
              <w:color w:val="222222"/>
              <w:sz w:val="24"/>
              <w:szCs w:val="24"/>
              <w:shd w:val="clear" w:color="auto" w:fill="FFFFFF"/>
            </w:rPr>
            <w:t>, </w:t>
          </w:r>
          <w:r w:rsidRPr="00E17BE1">
            <w:rPr>
              <w:rFonts w:ascii="Arial" w:hAnsi="Arial" w:cs="Arial"/>
              <w:i/>
              <w:iCs/>
              <w:color w:val="222222"/>
              <w:sz w:val="24"/>
              <w:szCs w:val="24"/>
              <w:shd w:val="clear" w:color="auto" w:fill="FFFFFF"/>
            </w:rPr>
            <w:t>30</w:t>
          </w:r>
          <w:r w:rsidRPr="00E17BE1">
            <w:rPr>
              <w:rFonts w:ascii="Arial" w:hAnsi="Arial" w:cs="Arial"/>
              <w:color w:val="222222"/>
              <w:sz w:val="24"/>
              <w:szCs w:val="24"/>
              <w:shd w:val="clear" w:color="auto" w:fill="FFFFFF"/>
            </w:rPr>
            <w:t>(7), 1075-1080.</w:t>
          </w:r>
        </w:p>
        <w:p w14:paraId="65003113"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Marliana Nurani, L., &amp; Mei, D. (2008). CRITICAL REVIEW OF ETHNOGRAPHIC APPROACH KK Ilmu Kemanusiaan FSRD ITB. In </w:t>
          </w:r>
          <w:r w:rsidRPr="00E17BE1">
            <w:rPr>
              <w:rFonts w:ascii="Arial" w:eastAsia="Times New Roman" w:hAnsi="Arial" w:cs="Arial"/>
              <w:i/>
              <w:iCs/>
              <w:sz w:val="24"/>
              <w:szCs w:val="24"/>
            </w:rPr>
            <w:t>Critical Review of Ethnographic Approach Jurnal Sosioteknologi Edisi 14 Tahun</w:t>
          </w:r>
          <w:r w:rsidRPr="00E17BE1">
            <w:rPr>
              <w:rFonts w:ascii="Arial" w:eastAsia="Times New Roman" w:hAnsi="Arial" w:cs="Arial"/>
              <w:sz w:val="24"/>
              <w:szCs w:val="24"/>
            </w:rPr>
            <w:t xml:space="preserve"> (Vol. 7).</w:t>
          </w:r>
        </w:p>
        <w:p w14:paraId="5367A38E"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Merriam, S. B., &amp; Tisdell, E. J. (2016). </w:t>
          </w:r>
          <w:r w:rsidRPr="00E17BE1">
            <w:rPr>
              <w:rFonts w:ascii="Arial" w:eastAsia="Times New Roman" w:hAnsi="Arial" w:cs="Arial"/>
              <w:i/>
              <w:iCs/>
              <w:sz w:val="24"/>
              <w:szCs w:val="24"/>
            </w:rPr>
            <w:t xml:space="preserve">Qualitative Research: a guide to design and implementation </w:t>
          </w:r>
          <w:r w:rsidRPr="00E17BE1">
            <w:rPr>
              <w:rFonts w:ascii="Arial" w:eastAsia="Times New Roman" w:hAnsi="Arial" w:cs="Arial"/>
              <w:sz w:val="24"/>
              <w:szCs w:val="24"/>
            </w:rPr>
            <w:t>(4th ed.). John Wiley &amp; Sons.</w:t>
          </w:r>
        </w:p>
        <w:p w14:paraId="49FA6FE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Nemoto, T., &amp; Beglar, D. (2013). Developing Likert-Scale Questionnaires Campus Reference Data. </w:t>
          </w:r>
          <w:r w:rsidRPr="00E17BE1">
            <w:rPr>
              <w:rFonts w:ascii="Arial" w:eastAsia="Times New Roman" w:hAnsi="Arial" w:cs="Arial"/>
              <w:i/>
              <w:iCs/>
              <w:sz w:val="24"/>
              <w:szCs w:val="24"/>
            </w:rPr>
            <w:t>In JALT 2013 Conference Proceedings</w:t>
          </w:r>
          <w:r w:rsidRPr="00E17BE1">
            <w:rPr>
              <w:rFonts w:ascii="Arial" w:eastAsia="Times New Roman" w:hAnsi="Arial" w:cs="Arial"/>
              <w:sz w:val="24"/>
              <w:szCs w:val="24"/>
            </w:rPr>
            <w:t>, 1–8.</w:t>
          </w:r>
        </w:p>
        <w:p w14:paraId="27A2D6CB"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Pansiri, J. (2005). Pragmatism: A Methodological Approach to Researching Strategic Alliances in Tourism. </w:t>
          </w:r>
          <w:r w:rsidRPr="00E17BE1">
            <w:rPr>
              <w:rFonts w:ascii="Arial" w:eastAsia="Times New Roman" w:hAnsi="Arial" w:cs="Arial"/>
              <w:i/>
              <w:iCs/>
              <w:sz w:val="24"/>
              <w:szCs w:val="24"/>
            </w:rPr>
            <w:t>Tourism and Hospitality Planning &amp; Development</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w:t>
          </w:r>
          <w:r w:rsidRPr="00E17BE1">
            <w:rPr>
              <w:rFonts w:ascii="Arial" w:eastAsia="Times New Roman" w:hAnsi="Arial" w:cs="Arial"/>
              <w:sz w:val="24"/>
              <w:szCs w:val="24"/>
            </w:rPr>
            <w:t>(3), 191–206.</w:t>
          </w:r>
        </w:p>
        <w:p w14:paraId="2D16EB3C"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Pettegrew, L. S. (2017). An ethnography of humor, ritual and defiance in a cancer care setting. </w:t>
          </w:r>
          <w:r w:rsidRPr="00E17BE1">
            <w:rPr>
              <w:rFonts w:ascii="Arial" w:eastAsia="Times New Roman" w:hAnsi="Arial" w:cs="Arial"/>
              <w:i/>
              <w:iCs/>
              <w:sz w:val="24"/>
              <w:szCs w:val="24"/>
            </w:rPr>
            <w:t>Journal of Organizational Ethnography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6</w:t>
          </w:r>
          <w:r w:rsidRPr="00E17BE1">
            <w:rPr>
              <w:rFonts w:ascii="Arial" w:eastAsia="Times New Roman" w:hAnsi="Arial" w:cs="Arial"/>
              <w:sz w:val="24"/>
              <w:szCs w:val="24"/>
            </w:rPr>
            <w:t>(3), 159–176. https://doi.org/10.1108/JOE-04-2017-0021</w:t>
          </w:r>
        </w:p>
        <w:p w14:paraId="634B2D3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Runyoro, D. K. B., Ngassapa, O. D., Matee, M. I. N., Joseph, C. C., &amp; Moshi, M. J. (2006). Medicinal plants used by Tanzanian traditional healers in the management of Candida infections. </w:t>
          </w:r>
          <w:r w:rsidRPr="00E17BE1">
            <w:rPr>
              <w:rFonts w:ascii="Arial" w:eastAsia="Times New Roman" w:hAnsi="Arial" w:cs="Arial"/>
              <w:i/>
              <w:iCs/>
              <w:sz w:val="24"/>
              <w:szCs w:val="24"/>
            </w:rPr>
            <w:t>Journal of Ethnopharmacology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106</w:t>
          </w:r>
          <w:r w:rsidRPr="00E17BE1">
            <w:rPr>
              <w:rFonts w:ascii="Arial" w:eastAsia="Times New Roman" w:hAnsi="Arial" w:cs="Arial"/>
              <w:sz w:val="24"/>
              <w:szCs w:val="24"/>
            </w:rPr>
            <w:t>(2), 158–165. https://doi.org/10.1016/j.jep.2005.12.010</w:t>
          </w:r>
        </w:p>
        <w:p w14:paraId="5611AD2E"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Ryu, J. H., Park, S. J., Park, J. W., Kim, J. W., Yoo, H. J., Kim, T. W., Hong, J. S., &amp; Han, S. H. (2017). Randomized clinical trial of immersive virtual reality tour of the operating theatre in children before anaesthesia. </w:t>
          </w:r>
          <w:r w:rsidRPr="00E17BE1">
            <w:rPr>
              <w:rFonts w:ascii="Arial" w:eastAsia="Times New Roman" w:hAnsi="Arial" w:cs="Arial"/>
              <w:i/>
              <w:iCs/>
              <w:sz w:val="24"/>
              <w:szCs w:val="24"/>
            </w:rPr>
            <w:t>British Journal of Surgery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104</w:t>
          </w:r>
          <w:r w:rsidRPr="00E17BE1">
            <w:rPr>
              <w:rFonts w:ascii="Arial" w:eastAsia="Times New Roman" w:hAnsi="Arial" w:cs="Arial"/>
              <w:sz w:val="24"/>
              <w:szCs w:val="24"/>
            </w:rPr>
            <w:t>(12), 1628–1633. https://doi.org/10.1002/bjs.10684</w:t>
          </w:r>
        </w:p>
        <w:p w14:paraId="7F2DABA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Sakui, K. (2007). Classroom management in Japanese EFL classrooms. </w:t>
          </w:r>
          <w:r w:rsidRPr="00E17BE1">
            <w:rPr>
              <w:rFonts w:ascii="Arial" w:eastAsia="Times New Roman" w:hAnsi="Arial" w:cs="Arial"/>
              <w:i/>
              <w:iCs/>
              <w:sz w:val="24"/>
              <w:szCs w:val="24"/>
            </w:rPr>
            <w:t>JALT Journal</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29</w:t>
          </w:r>
          <w:r w:rsidRPr="00E17BE1">
            <w:rPr>
              <w:rFonts w:ascii="Arial" w:eastAsia="Times New Roman" w:hAnsi="Arial" w:cs="Arial"/>
              <w:sz w:val="24"/>
              <w:szCs w:val="24"/>
            </w:rPr>
            <w:t>(1).</w:t>
          </w:r>
        </w:p>
        <w:p w14:paraId="161E2B3D"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Silverman, D. (2000). </w:t>
          </w:r>
          <w:r w:rsidRPr="00E17BE1">
            <w:rPr>
              <w:rFonts w:ascii="Arial" w:eastAsia="Times New Roman" w:hAnsi="Arial" w:cs="Arial"/>
              <w:i/>
              <w:iCs/>
              <w:sz w:val="24"/>
              <w:szCs w:val="24"/>
            </w:rPr>
            <w:t>Doing Qualitative Research</w:t>
          </w:r>
          <w:r w:rsidRPr="00E17BE1">
            <w:rPr>
              <w:rFonts w:ascii="Arial" w:eastAsia="Times New Roman" w:hAnsi="Arial" w:cs="Arial"/>
              <w:sz w:val="24"/>
              <w:szCs w:val="24"/>
            </w:rPr>
            <w:t xml:space="preserve"> (Sage Publications).</w:t>
          </w:r>
        </w:p>
        <w:p w14:paraId="1E6D7E48"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lastRenderedPageBreak/>
            <w:t xml:space="preserve">Strudwick, R. M. (2021). Ethnographic research in healthcare–patients and service users as participants. </w:t>
          </w:r>
          <w:r w:rsidRPr="00E17BE1">
            <w:rPr>
              <w:rFonts w:ascii="Arial" w:eastAsia="Times New Roman" w:hAnsi="Arial" w:cs="Arial"/>
              <w:i/>
              <w:iCs/>
              <w:sz w:val="24"/>
              <w:szCs w:val="24"/>
            </w:rPr>
            <w:t>Disability and Rehabilitation</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43</w:t>
          </w:r>
          <w:r w:rsidRPr="00E17BE1">
            <w:rPr>
              <w:rFonts w:ascii="Arial" w:eastAsia="Times New Roman" w:hAnsi="Arial" w:cs="Arial"/>
              <w:sz w:val="24"/>
              <w:szCs w:val="24"/>
            </w:rPr>
            <w:t>(22), 3271–3275. https://doi.org/10.1080/09638288.2020.1741695</w:t>
          </w:r>
        </w:p>
        <w:p w14:paraId="69924FB1"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Stuhr, J. J. (2010). </w:t>
          </w:r>
          <w:r w:rsidRPr="00E17BE1">
            <w:rPr>
              <w:rFonts w:ascii="Arial" w:eastAsia="Times New Roman" w:hAnsi="Arial" w:cs="Arial"/>
              <w:i/>
              <w:iCs/>
              <w:sz w:val="24"/>
              <w:szCs w:val="24"/>
            </w:rPr>
            <w:t>100 years of pragmatism : William James’s revolutionary philosophy</w:t>
          </w:r>
          <w:r w:rsidRPr="00E17BE1">
            <w:rPr>
              <w:rFonts w:ascii="Arial" w:eastAsia="Times New Roman" w:hAnsi="Arial" w:cs="Arial"/>
              <w:sz w:val="24"/>
              <w:szCs w:val="24"/>
            </w:rPr>
            <w:t>. Indiana University Press.</w:t>
          </w:r>
        </w:p>
        <w:p w14:paraId="2D083AB4"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Tedlock, B. (1991). From Participant Observation to the Observation of Participation: The Emergence of Narrative Ethnography. </w:t>
          </w:r>
          <w:r w:rsidRPr="00E17BE1">
            <w:rPr>
              <w:rFonts w:ascii="Arial" w:eastAsia="Times New Roman" w:hAnsi="Arial" w:cs="Arial"/>
              <w:i/>
              <w:iCs/>
              <w:sz w:val="24"/>
              <w:szCs w:val="24"/>
            </w:rPr>
            <w:t>Source: Journal of Anthropological Research</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47</w:t>
          </w:r>
          <w:r w:rsidRPr="00E17BE1">
            <w:rPr>
              <w:rFonts w:ascii="Arial" w:eastAsia="Times New Roman" w:hAnsi="Arial" w:cs="Arial"/>
              <w:sz w:val="24"/>
              <w:szCs w:val="24"/>
            </w:rPr>
            <w:t>(1), 69–94. https://about.jstor.org/terms</w:t>
          </w:r>
        </w:p>
        <w:p w14:paraId="2FC0D978"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Tongco, D. C. (2007). </w:t>
          </w:r>
          <w:r w:rsidRPr="00E17BE1">
            <w:rPr>
              <w:rFonts w:ascii="Arial" w:eastAsia="Times New Roman" w:hAnsi="Arial" w:cs="Arial"/>
              <w:i/>
              <w:iCs/>
              <w:sz w:val="24"/>
              <w:szCs w:val="24"/>
            </w:rPr>
            <w:t>Purposive Sampling as a Tool for informant Selection</w:t>
          </w:r>
          <w:r w:rsidRPr="00E17BE1">
            <w:rPr>
              <w:rFonts w:ascii="Arial" w:eastAsia="Times New Roman" w:hAnsi="Arial" w:cs="Arial"/>
              <w:sz w:val="24"/>
              <w:szCs w:val="24"/>
            </w:rPr>
            <w:t>.</w:t>
          </w:r>
        </w:p>
        <w:p w14:paraId="14638E6A"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i/>
              <w:iCs/>
              <w:sz w:val="24"/>
              <w:szCs w:val="24"/>
            </w:rPr>
            <w:t>Understanding Pragmatic Research</w:t>
          </w:r>
          <w:r w:rsidRPr="00E17BE1">
            <w:rPr>
              <w:rFonts w:ascii="Arial" w:eastAsia="Times New Roman" w:hAnsi="Arial" w:cs="Arial"/>
              <w:sz w:val="24"/>
              <w:szCs w:val="24"/>
            </w:rPr>
            <w:t>. (n.d.). Retrieved January 30, 2023, from https://www.nottingham.ac.uk/helmopen/rlos/research-evidence-based-practice/designing-research/types-of-study/understanding-pragmatic-research/section03.html</w:t>
          </w:r>
        </w:p>
        <w:p w14:paraId="4A5B265D"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Van Maanen, J. (2010). </w:t>
          </w:r>
          <w:r w:rsidRPr="00E17BE1">
            <w:rPr>
              <w:rFonts w:ascii="Arial" w:eastAsia="Times New Roman" w:hAnsi="Arial" w:cs="Arial"/>
              <w:i/>
              <w:iCs/>
              <w:sz w:val="24"/>
              <w:szCs w:val="24"/>
            </w:rPr>
            <w:t>Ethnography as Work: Some Rules of Engagementj oms_980 218..234</w:t>
          </w:r>
          <w:r w:rsidRPr="00E17BE1">
            <w:rPr>
              <w:rFonts w:ascii="Arial" w:eastAsia="Times New Roman" w:hAnsi="Arial" w:cs="Arial"/>
              <w:sz w:val="24"/>
              <w:szCs w:val="24"/>
            </w:rPr>
            <w:t>. https://doi.org/10.1111/j.1467-6486.2010.00980.x</w:t>
          </w:r>
        </w:p>
        <w:p w14:paraId="25DB9DEC" w14:textId="77777777" w:rsidR="00FE6584" w:rsidRPr="00E17BE1" w:rsidRDefault="00FE6584" w:rsidP="00AD58BC">
          <w:pPr>
            <w:autoSpaceDE w:val="0"/>
            <w:autoSpaceDN w:val="0"/>
            <w:rPr>
              <w:rFonts w:ascii="Arial" w:eastAsia="Times New Roman" w:hAnsi="Arial" w:cs="Arial"/>
              <w:sz w:val="24"/>
              <w:szCs w:val="24"/>
            </w:rPr>
          </w:pPr>
          <w:r w:rsidRPr="00E17BE1">
            <w:rPr>
              <w:rFonts w:ascii="Arial" w:eastAsia="Times New Roman" w:hAnsi="Arial" w:cs="Arial"/>
              <w:sz w:val="24"/>
              <w:szCs w:val="24"/>
            </w:rPr>
            <w:t xml:space="preserve">Vindrola-Padros, C., &amp; Vindrola-Padros, B. (2018). Quick and dirty? A systematic review of the use of rapid ethnographies in healthcare organisation and delivery. </w:t>
          </w:r>
          <w:r w:rsidRPr="00E17BE1">
            <w:rPr>
              <w:rFonts w:ascii="Arial" w:eastAsia="Times New Roman" w:hAnsi="Arial" w:cs="Arial"/>
              <w:i/>
              <w:iCs/>
              <w:sz w:val="24"/>
              <w:szCs w:val="24"/>
            </w:rPr>
            <w:t>BMJ Quality &amp; Safety</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27</w:t>
          </w:r>
          <w:r w:rsidRPr="00E17BE1">
            <w:rPr>
              <w:rFonts w:ascii="Arial" w:eastAsia="Times New Roman" w:hAnsi="Arial" w:cs="Arial"/>
              <w:sz w:val="24"/>
              <w:szCs w:val="24"/>
            </w:rPr>
            <w:t>(4), 321–330.</w:t>
          </w:r>
        </w:p>
        <w:p w14:paraId="75461BEE" w14:textId="77777777" w:rsidR="00FE6584" w:rsidRPr="00E17BE1" w:rsidRDefault="00FE6584" w:rsidP="00AD58BC">
          <w:pPr>
            <w:spacing w:line="360" w:lineRule="auto"/>
            <w:jc w:val="both"/>
            <w:rPr>
              <w:rFonts w:ascii="Arial" w:hAnsi="Arial" w:cs="Arial"/>
            </w:rPr>
          </w:pPr>
          <w:r w:rsidRPr="00E17BE1">
            <w:rPr>
              <w:rFonts w:ascii="Arial" w:eastAsia="Times New Roman" w:hAnsi="Arial" w:cs="Arial"/>
            </w:rPr>
            <w:t> </w:t>
          </w:r>
        </w:p>
      </w:sdtContent>
    </w:sdt>
    <w:p w14:paraId="16FA22A4" w14:textId="1DAA7851" w:rsidR="00CB6516" w:rsidRPr="00E17BE1" w:rsidRDefault="00CB6516" w:rsidP="00FE6584">
      <w:pPr>
        <w:spacing w:line="360" w:lineRule="auto"/>
        <w:rPr>
          <w:rFonts w:ascii="Arial" w:hAnsi="Arial" w:cs="Arial"/>
          <w:color w:val="000000" w:themeColor="text1"/>
        </w:rPr>
      </w:pPr>
    </w:p>
    <w:p w14:paraId="561F6EDE" w14:textId="77777777" w:rsidR="00A74733" w:rsidRPr="00E17BE1" w:rsidRDefault="00CB6516" w:rsidP="00A74733">
      <w:pPr>
        <w:pStyle w:val="Heading1"/>
        <w:rPr>
          <w:rFonts w:ascii="Arial" w:hAnsi="Arial" w:cs="Arial"/>
          <w:b/>
          <w:bCs/>
          <w:color w:val="000000" w:themeColor="text1"/>
        </w:rPr>
      </w:pPr>
      <w:bookmarkStart w:id="83" w:name="_Chapter_5"/>
      <w:bookmarkEnd w:id="83"/>
      <w:r w:rsidRPr="00E17BE1">
        <w:rPr>
          <w:rFonts w:ascii="Arial" w:hAnsi="Arial" w:cs="Arial"/>
          <w:color w:val="000000" w:themeColor="text1"/>
        </w:rPr>
        <w:br w:type="page"/>
      </w:r>
      <w:bookmarkStart w:id="84" w:name="_Toc161170774"/>
      <w:r w:rsidR="0075522D" w:rsidRPr="00E17BE1">
        <w:rPr>
          <w:rFonts w:ascii="Arial" w:hAnsi="Arial" w:cs="Arial"/>
          <w:b/>
          <w:bCs/>
          <w:noProof/>
          <w:color w:val="000000" w:themeColor="text1"/>
          <w:sz w:val="52"/>
          <w:szCs w:val="52"/>
        </w:rPr>
        <w:lastRenderedPageBreak/>
        <mc:AlternateContent>
          <mc:Choice Requires="wps">
            <w:drawing>
              <wp:anchor distT="0" distB="0" distL="114300" distR="114300" simplePos="0" relativeHeight="251696128" behindDoc="1" locked="0" layoutInCell="1" allowOverlap="1" wp14:anchorId="026A0303" wp14:editId="06BC516E">
                <wp:simplePos x="0" y="0"/>
                <wp:positionH relativeFrom="column">
                  <wp:posOffset>-965495</wp:posOffset>
                </wp:positionH>
                <wp:positionV relativeFrom="paragraph">
                  <wp:posOffset>-986760</wp:posOffset>
                </wp:positionV>
                <wp:extent cx="7685272" cy="10743124"/>
                <wp:effectExtent l="12700" t="12700" r="11430" b="13970"/>
                <wp:wrapNone/>
                <wp:docPr id="2004403945" name="Rectangle 1"/>
                <wp:cNvGraphicFramePr/>
                <a:graphic xmlns:a="http://schemas.openxmlformats.org/drawingml/2006/main">
                  <a:graphicData uri="http://schemas.microsoft.com/office/word/2010/wordprocessingShape">
                    <wps:wsp>
                      <wps:cNvSpPr/>
                      <wps:spPr>
                        <a:xfrm>
                          <a:off x="0" y="0"/>
                          <a:ext cx="7685272"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D4881" id="Rectangle 1" o:spid="_x0000_s1026" style="position:absolute;margin-left:-76pt;margin-top:-77.7pt;width:605.15pt;height:845.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" fillcolor="#e4e4f8" strokecolor="#e4e4f8" strokeweight="2pt"/>
            </w:pict>
          </mc:Fallback>
        </mc:AlternateContent>
      </w:r>
      <w:r w:rsidR="00FE6584" w:rsidRPr="00E17BE1">
        <w:rPr>
          <w:rFonts w:ascii="Arial" w:hAnsi="Arial" w:cs="Arial"/>
          <w:b/>
          <w:bCs/>
          <w:color w:val="000000" w:themeColor="text1"/>
          <w:sz w:val="40"/>
          <w:szCs w:val="40"/>
        </w:rPr>
        <w:t>Chapter 5</w:t>
      </w:r>
      <w:bookmarkEnd w:id="84"/>
    </w:p>
    <w:p w14:paraId="76A8A5D5" w14:textId="3592A70D" w:rsidR="00FE6584" w:rsidRPr="00E17BE1" w:rsidRDefault="00FE6584" w:rsidP="00A74733">
      <w:pPr>
        <w:pStyle w:val="Heading1"/>
        <w:rPr>
          <w:rFonts w:ascii="Arial" w:hAnsi="Arial" w:cs="Arial"/>
          <w:b/>
          <w:bCs/>
          <w:color w:val="000000" w:themeColor="text1"/>
        </w:rPr>
      </w:pPr>
      <w:bookmarkStart w:id="85" w:name="_Toc161170775"/>
      <w:r w:rsidRPr="00E17BE1">
        <w:rPr>
          <w:rFonts w:ascii="Arial" w:hAnsi="Arial" w:cs="Arial"/>
          <w:b/>
          <w:bCs/>
          <w:color w:val="000000" w:themeColor="text1"/>
          <w:sz w:val="72"/>
          <w:szCs w:val="72"/>
        </w:rPr>
        <w:t>Paediatric patients' interaction with social robots: an observational study</w:t>
      </w:r>
      <w:bookmarkEnd w:id="85"/>
    </w:p>
    <w:p w14:paraId="108F721E" w14:textId="4026809F" w:rsidR="0075522D" w:rsidRPr="00E17BE1" w:rsidRDefault="0075522D" w:rsidP="0075522D">
      <w:pPr>
        <w:rPr>
          <w:rFonts w:ascii="Arial" w:hAnsi="Arial" w:cs="Arial"/>
          <w:lang w:eastAsia="en-GB"/>
        </w:rPr>
      </w:pPr>
    </w:p>
    <w:p w14:paraId="410ADBEA" w14:textId="77777777" w:rsidR="00B40180" w:rsidRPr="00E17BE1" w:rsidRDefault="00B40180">
      <w:pPr>
        <w:rPr>
          <w:rFonts w:ascii="Arial" w:hAnsi="Arial" w:cs="Arial"/>
          <w:color w:val="000000" w:themeColor="text1"/>
          <w:sz w:val="24"/>
          <w:szCs w:val="24"/>
        </w:rPr>
      </w:pPr>
    </w:p>
    <w:p w14:paraId="1366816B" w14:textId="77777777" w:rsidR="00B40180" w:rsidRPr="00E17BE1" w:rsidRDefault="00B40180">
      <w:pPr>
        <w:rPr>
          <w:rFonts w:ascii="Arial" w:hAnsi="Arial" w:cs="Arial"/>
          <w:color w:val="000000" w:themeColor="text1"/>
          <w:sz w:val="24"/>
          <w:szCs w:val="24"/>
        </w:rPr>
      </w:pPr>
    </w:p>
    <w:p w14:paraId="63AB94A7" w14:textId="77777777" w:rsidR="00B40180" w:rsidRPr="00E17BE1" w:rsidRDefault="00B40180">
      <w:pPr>
        <w:rPr>
          <w:rFonts w:ascii="Arial" w:hAnsi="Arial" w:cs="Arial"/>
          <w:color w:val="000000" w:themeColor="text1"/>
          <w:sz w:val="24"/>
          <w:szCs w:val="24"/>
        </w:rPr>
      </w:pPr>
    </w:p>
    <w:p w14:paraId="73D58199" w14:textId="77777777" w:rsidR="00B40180" w:rsidRPr="00E17BE1" w:rsidRDefault="00B40180">
      <w:pPr>
        <w:rPr>
          <w:rFonts w:ascii="Arial" w:hAnsi="Arial" w:cs="Arial"/>
          <w:color w:val="000000" w:themeColor="text1"/>
          <w:sz w:val="24"/>
          <w:szCs w:val="24"/>
        </w:rPr>
      </w:pPr>
    </w:p>
    <w:p w14:paraId="1E39D349" w14:textId="77777777" w:rsidR="00B40180" w:rsidRPr="00E17BE1" w:rsidRDefault="00B40180">
      <w:pPr>
        <w:rPr>
          <w:rFonts w:ascii="Arial" w:hAnsi="Arial" w:cs="Arial"/>
          <w:color w:val="000000" w:themeColor="text1"/>
          <w:sz w:val="24"/>
          <w:szCs w:val="24"/>
        </w:rPr>
      </w:pPr>
    </w:p>
    <w:p w14:paraId="519B629B" w14:textId="77777777" w:rsidR="00B40180" w:rsidRPr="00E17BE1" w:rsidRDefault="00B40180">
      <w:pPr>
        <w:rPr>
          <w:rFonts w:ascii="Arial" w:hAnsi="Arial" w:cs="Arial"/>
          <w:color w:val="000000" w:themeColor="text1"/>
          <w:sz w:val="24"/>
          <w:szCs w:val="24"/>
        </w:rPr>
      </w:pPr>
    </w:p>
    <w:p w14:paraId="3C56C19F" w14:textId="77777777" w:rsidR="00A74733" w:rsidRPr="00E17BE1" w:rsidRDefault="00A74733">
      <w:pPr>
        <w:rPr>
          <w:rFonts w:ascii="Arial" w:hAnsi="Arial" w:cs="Arial"/>
          <w:color w:val="000000" w:themeColor="text1"/>
          <w:sz w:val="24"/>
          <w:szCs w:val="24"/>
        </w:rPr>
      </w:pPr>
    </w:p>
    <w:p w14:paraId="523E4475" w14:textId="77777777" w:rsidR="00A74733" w:rsidRPr="00E17BE1" w:rsidRDefault="00A74733">
      <w:pPr>
        <w:rPr>
          <w:rFonts w:ascii="Arial" w:hAnsi="Arial" w:cs="Arial"/>
          <w:color w:val="000000" w:themeColor="text1"/>
          <w:sz w:val="24"/>
          <w:szCs w:val="24"/>
        </w:rPr>
      </w:pPr>
    </w:p>
    <w:p w14:paraId="3E73A364" w14:textId="77777777" w:rsidR="00A74733" w:rsidRPr="00E17BE1" w:rsidRDefault="00A74733">
      <w:pPr>
        <w:rPr>
          <w:rFonts w:ascii="Arial" w:hAnsi="Arial" w:cs="Arial"/>
          <w:color w:val="000000" w:themeColor="text1"/>
          <w:sz w:val="24"/>
          <w:szCs w:val="24"/>
        </w:rPr>
      </w:pPr>
    </w:p>
    <w:p w14:paraId="1BAE5571" w14:textId="77777777" w:rsidR="00A74733" w:rsidRPr="00E17BE1" w:rsidRDefault="00A74733">
      <w:pPr>
        <w:rPr>
          <w:rFonts w:ascii="Arial" w:hAnsi="Arial" w:cs="Arial"/>
          <w:color w:val="000000" w:themeColor="text1"/>
          <w:sz w:val="24"/>
          <w:szCs w:val="24"/>
        </w:rPr>
      </w:pPr>
    </w:p>
    <w:p w14:paraId="3847900F" w14:textId="77777777" w:rsidR="00A74733" w:rsidRPr="00E17BE1" w:rsidRDefault="00A74733">
      <w:pPr>
        <w:rPr>
          <w:rFonts w:ascii="Arial" w:hAnsi="Arial" w:cs="Arial"/>
          <w:color w:val="000000" w:themeColor="text1"/>
          <w:sz w:val="24"/>
          <w:szCs w:val="24"/>
        </w:rPr>
      </w:pPr>
    </w:p>
    <w:p w14:paraId="20D5E40F" w14:textId="77777777" w:rsidR="00A74733" w:rsidRPr="00E17BE1" w:rsidRDefault="00A74733">
      <w:pPr>
        <w:rPr>
          <w:rFonts w:ascii="Arial" w:hAnsi="Arial" w:cs="Arial"/>
          <w:color w:val="000000" w:themeColor="text1"/>
          <w:sz w:val="24"/>
          <w:szCs w:val="24"/>
        </w:rPr>
      </w:pPr>
    </w:p>
    <w:p w14:paraId="1C6E59FA" w14:textId="77777777" w:rsidR="005A33BC" w:rsidRPr="00E17BE1" w:rsidRDefault="005A33BC" w:rsidP="005A33BC">
      <w:pPr>
        <w:rPr>
          <w:rFonts w:ascii="Arial" w:hAnsi="Arial" w:cs="Arial"/>
          <w:color w:val="000000" w:themeColor="text1"/>
          <w:sz w:val="24"/>
          <w:szCs w:val="24"/>
        </w:rPr>
      </w:pPr>
      <w:r w:rsidRPr="00E17BE1">
        <w:rPr>
          <w:rFonts w:ascii="Arial" w:hAnsi="Arial" w:cs="Arial"/>
          <w:color w:val="000000" w:themeColor="text1"/>
          <w:sz w:val="24"/>
          <w:szCs w:val="24"/>
        </w:rPr>
        <w:t>This chapter was submitted to the International Journal of Social Robots on the 24</w:t>
      </w:r>
      <w:r w:rsidRPr="00E17BE1">
        <w:rPr>
          <w:rFonts w:ascii="Arial" w:hAnsi="Arial" w:cs="Arial"/>
          <w:color w:val="000000" w:themeColor="text1"/>
          <w:sz w:val="24"/>
          <w:szCs w:val="24"/>
          <w:vertAlign w:val="superscript"/>
        </w:rPr>
        <w:t>th of</w:t>
      </w:r>
      <w:r w:rsidRPr="00E17BE1">
        <w:rPr>
          <w:rFonts w:ascii="Arial" w:hAnsi="Arial" w:cs="Arial"/>
          <w:color w:val="000000" w:themeColor="text1"/>
          <w:sz w:val="24"/>
          <w:szCs w:val="24"/>
        </w:rPr>
        <w:t xml:space="preserve"> November 2023, currently responding to corrections.</w:t>
      </w:r>
    </w:p>
    <w:p w14:paraId="2EE26D3C" w14:textId="6B118131" w:rsidR="00FE6584" w:rsidRPr="00E17BE1" w:rsidRDefault="00B40180">
      <w:pPr>
        <w:rPr>
          <w:rFonts w:ascii="Arial" w:hAnsi="Arial" w:cs="Arial"/>
          <w:color w:val="000000" w:themeColor="text1"/>
          <w:sz w:val="24"/>
          <w:szCs w:val="24"/>
        </w:rPr>
      </w:pPr>
      <w:r w:rsidRPr="00E17BE1">
        <w:rPr>
          <w:rFonts w:ascii="Arial" w:hAnsi="Arial" w:cs="Arial"/>
          <w:noProof/>
          <w:color w:val="000000" w:themeColor="text1"/>
          <w:sz w:val="28"/>
          <w:szCs w:val="28"/>
        </w:rPr>
        <w:drawing>
          <wp:anchor distT="0" distB="0" distL="114300" distR="114300" simplePos="0" relativeHeight="251713536" behindDoc="0" locked="0" layoutInCell="1" allowOverlap="1" wp14:anchorId="772A877C" wp14:editId="23F699E2">
            <wp:simplePos x="0" y="0"/>
            <wp:positionH relativeFrom="column">
              <wp:posOffset>2329008</wp:posOffset>
            </wp:positionH>
            <wp:positionV relativeFrom="paragraph">
              <wp:posOffset>806964</wp:posOffset>
            </wp:positionV>
            <wp:extent cx="914400" cy="914400"/>
            <wp:effectExtent l="0" t="0" r="0" b="0"/>
            <wp:wrapSquare wrapText="bothSides"/>
            <wp:docPr id="2143031602" name="Graphic 2143031602"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color w:val="000000" w:themeColor="text1"/>
          <w:sz w:val="24"/>
          <w:szCs w:val="24"/>
        </w:rPr>
        <w:br w:type="page"/>
      </w:r>
    </w:p>
    <w:p w14:paraId="6840EDCA" w14:textId="7FC34E86" w:rsidR="00FE6584" w:rsidRPr="00E17BE1" w:rsidRDefault="00FE6584" w:rsidP="0075522D">
      <w:pPr>
        <w:pStyle w:val="Articletitle"/>
        <w:rPr>
          <w:rFonts w:ascii="Arial" w:hAnsi="Arial" w:cs="Arial"/>
          <w:color w:val="000000" w:themeColor="text1"/>
        </w:rPr>
      </w:pPr>
      <w:r w:rsidRPr="00E17BE1">
        <w:rPr>
          <w:rFonts w:ascii="Arial" w:hAnsi="Arial" w:cs="Arial"/>
          <w:color w:val="000000" w:themeColor="text1"/>
        </w:rPr>
        <w:lastRenderedPageBreak/>
        <w:t xml:space="preserve">Abstract </w:t>
      </w:r>
    </w:p>
    <w:p w14:paraId="1DEF499C" w14:textId="77777777" w:rsidR="00FE6584" w:rsidRPr="00E17BE1" w:rsidRDefault="00FE6584" w:rsidP="0075522D">
      <w:pPr>
        <w:spacing w:line="360" w:lineRule="auto"/>
        <w:rPr>
          <w:rFonts w:ascii="Arial" w:hAnsi="Arial" w:cs="Arial"/>
          <w:color w:val="000000" w:themeColor="text1"/>
          <w:lang w:eastAsia="en-GB"/>
        </w:rPr>
      </w:pPr>
    </w:p>
    <w:p w14:paraId="7FE7A1D6" w14:textId="77777777" w:rsidR="00FE6584" w:rsidRPr="00E17BE1" w:rsidRDefault="00FE6584" w:rsidP="007575ED">
      <w:pPr>
        <w:spacing w:line="360" w:lineRule="auto"/>
        <w:jc w:val="both"/>
        <w:rPr>
          <w:rFonts w:ascii="Arial" w:hAnsi="Arial" w:cs="Arial"/>
          <w:color w:val="000000" w:themeColor="text1"/>
          <w:sz w:val="24"/>
          <w:szCs w:val="24"/>
        </w:rPr>
      </w:pPr>
      <w:r w:rsidRPr="00E17BE1">
        <w:rPr>
          <w:rFonts w:ascii="Arial" w:eastAsia="Times New Roman" w:hAnsi="Arial" w:cs="Arial"/>
          <w:color w:val="000000" w:themeColor="text1"/>
          <w:sz w:val="24"/>
          <w:szCs w:val="24"/>
          <w:lang w:eastAsia="en-GB"/>
        </w:rPr>
        <w:t xml:space="preserve">Managing negative emotions in paediatric patients is vital in child healthcare. Social robots can potentially support the management of negative emotions in paediatric patients. This study adopts an ethnography approach, using observation and a questionnaire to explore and learn how children play with social robots in a hospital environment. At the same time, it examines the impact social robots can have on children's emotional states. Thirty-two paediatric participants were recruited from four different hospital environments to interact with two social robots, MiRo and Pepper. There was a mostly positive response towards both social robots. MiRo encouraged the participants to interact through tactile play, whereas Pepper prompted the participants to play games with rules. The results indicated that different types of social robots elicit different types of behaviours. Children valued the attention of the social robots and, at the same time, anthropomorphized them during their play and </w:t>
      </w:r>
      <w:r w:rsidRPr="00E17BE1">
        <w:rPr>
          <w:rFonts w:ascii="Arial" w:hAnsi="Arial" w:cs="Arial"/>
          <w:color w:val="000000" w:themeColor="text1"/>
          <w:sz w:val="24"/>
          <w:szCs w:val="24"/>
        </w:rPr>
        <w:t xml:space="preserve">demonstrated the feasibility of social robots as an effective distraction from the hospital environment, which is a recognised approach for managing negative emotions in paediatric settings. This study highlighted promising areas for future research and development, and these include a large-scale comparison of social robots with more widely used interventions, exploration of different types of social robot interventions for different contexts, for example, age of children, health status, and neurodiversity. </w:t>
      </w:r>
    </w:p>
    <w:p w14:paraId="74388979" w14:textId="77777777" w:rsidR="00FE6584" w:rsidRPr="00E17BE1" w:rsidRDefault="00FE6584" w:rsidP="0075522D">
      <w:pPr>
        <w:spacing w:line="360" w:lineRule="auto"/>
        <w:ind w:left="720"/>
        <w:jc w:val="both"/>
        <w:rPr>
          <w:rFonts w:ascii="Arial" w:eastAsia="Times New Roman" w:hAnsi="Arial" w:cs="Arial"/>
          <w:color w:val="000000" w:themeColor="text1"/>
          <w:sz w:val="24"/>
          <w:szCs w:val="24"/>
          <w:lang w:eastAsia="en-GB"/>
        </w:rPr>
      </w:pPr>
    </w:p>
    <w:p w14:paraId="37FED507" w14:textId="1996280B" w:rsidR="00FE6584" w:rsidRPr="00E17BE1" w:rsidRDefault="00FE6584" w:rsidP="007575ED">
      <w:pPr>
        <w:spacing w:line="360" w:lineRule="auto"/>
        <w:jc w:val="both"/>
        <w:rPr>
          <w:rFonts w:ascii="Arial" w:eastAsia="Times New Roman" w:hAnsi="Arial" w:cs="Arial"/>
          <w:color w:val="000000" w:themeColor="text1"/>
          <w:sz w:val="24"/>
          <w:szCs w:val="24"/>
          <w:lang w:eastAsia="en-GB"/>
        </w:rPr>
      </w:pPr>
      <w:r w:rsidRPr="00E17BE1">
        <w:rPr>
          <w:rFonts w:ascii="Arial" w:eastAsia="Times New Roman" w:hAnsi="Arial" w:cs="Arial"/>
          <w:color w:val="000000" w:themeColor="text1"/>
          <w:sz w:val="24"/>
          <w:szCs w:val="24"/>
          <w:lang w:eastAsia="en-GB"/>
        </w:rPr>
        <w:t xml:space="preserve">Keywords: Social Robot, </w:t>
      </w:r>
      <w:r w:rsidR="007B155A" w:rsidRPr="00E17BE1">
        <w:rPr>
          <w:rFonts w:ascii="Arial" w:eastAsia="Times New Roman" w:hAnsi="Arial" w:cs="Arial"/>
          <w:color w:val="000000" w:themeColor="text1"/>
          <w:sz w:val="24"/>
          <w:szCs w:val="24"/>
          <w:lang w:eastAsia="en-GB"/>
        </w:rPr>
        <w:t>Paediatrics</w:t>
      </w:r>
      <w:r w:rsidRPr="00E17BE1">
        <w:rPr>
          <w:rFonts w:ascii="Arial" w:eastAsia="Times New Roman" w:hAnsi="Arial" w:cs="Arial"/>
          <w:color w:val="000000" w:themeColor="text1"/>
          <w:sz w:val="24"/>
          <w:szCs w:val="24"/>
          <w:lang w:eastAsia="en-GB"/>
        </w:rPr>
        <w:t xml:space="preserve">, Play, Hospital, Anxiety  </w:t>
      </w:r>
    </w:p>
    <w:p w14:paraId="463F40F0" w14:textId="77777777" w:rsidR="00FE6584" w:rsidRPr="00E17BE1" w:rsidRDefault="00FE6584" w:rsidP="0075522D">
      <w:pPr>
        <w:spacing w:line="360" w:lineRule="auto"/>
        <w:rPr>
          <w:rFonts w:ascii="Arial" w:eastAsia="Times New Roman" w:hAnsi="Arial" w:cs="Arial"/>
          <w:color w:val="000000" w:themeColor="text1"/>
          <w:lang w:eastAsia="en-GB"/>
        </w:rPr>
      </w:pPr>
      <w:r w:rsidRPr="00E17BE1">
        <w:rPr>
          <w:rFonts w:ascii="Arial" w:eastAsia="Times New Roman" w:hAnsi="Arial" w:cs="Arial"/>
          <w:color w:val="000000" w:themeColor="text1"/>
          <w:lang w:eastAsia="en-GB"/>
        </w:rPr>
        <w:br w:type="page"/>
      </w:r>
    </w:p>
    <w:p w14:paraId="39BC7192" w14:textId="1D85E473" w:rsidR="00FE6584" w:rsidRPr="00E17BE1" w:rsidRDefault="0075522D" w:rsidP="007575ED">
      <w:pPr>
        <w:pStyle w:val="Heading2"/>
        <w:spacing w:line="360" w:lineRule="auto"/>
        <w:jc w:val="left"/>
        <w:rPr>
          <w:rFonts w:ascii="Arial" w:hAnsi="Arial" w:cs="Arial"/>
          <w:color w:val="000000" w:themeColor="text1"/>
          <w:sz w:val="28"/>
          <w:szCs w:val="28"/>
          <w:lang w:val="en-GB"/>
        </w:rPr>
      </w:pPr>
      <w:bookmarkStart w:id="86" w:name="_Toc161170776"/>
      <w:r w:rsidRPr="00E17BE1">
        <w:rPr>
          <w:rFonts w:ascii="Arial" w:hAnsi="Arial" w:cs="Arial"/>
          <w:color w:val="000000" w:themeColor="text1"/>
          <w:sz w:val="28"/>
          <w:szCs w:val="28"/>
          <w:lang w:val="en-GB"/>
        </w:rPr>
        <w:lastRenderedPageBreak/>
        <w:t>5.1</w:t>
      </w:r>
      <w:r w:rsidRPr="00E17BE1">
        <w:rPr>
          <w:rFonts w:ascii="Arial" w:hAnsi="Arial" w:cs="Arial"/>
          <w:color w:val="000000" w:themeColor="text1"/>
          <w:sz w:val="28"/>
          <w:szCs w:val="28"/>
          <w:lang w:val="en-GB"/>
        </w:rPr>
        <w:tab/>
      </w:r>
      <w:r w:rsidR="00FE6584" w:rsidRPr="00E17BE1">
        <w:rPr>
          <w:rFonts w:ascii="Arial" w:hAnsi="Arial" w:cs="Arial"/>
          <w:color w:val="000000" w:themeColor="text1"/>
          <w:sz w:val="28"/>
          <w:szCs w:val="28"/>
          <w:lang w:val="en-GB"/>
        </w:rPr>
        <w:t>Introduction</w:t>
      </w:r>
      <w:bookmarkEnd w:id="86"/>
      <w:r w:rsidR="00FE6584" w:rsidRPr="00E17BE1">
        <w:rPr>
          <w:rFonts w:ascii="Arial" w:hAnsi="Arial" w:cs="Arial"/>
          <w:color w:val="000000" w:themeColor="text1"/>
          <w:sz w:val="28"/>
          <w:szCs w:val="28"/>
          <w:lang w:val="en-GB"/>
        </w:rPr>
        <w:t xml:space="preserve"> </w:t>
      </w:r>
    </w:p>
    <w:p w14:paraId="77513F13" w14:textId="2BA0FE3F" w:rsidR="00FE6584" w:rsidRPr="00E17BE1" w:rsidRDefault="00FE6584" w:rsidP="00BB0539">
      <w:pPr>
        <w:spacing w:line="360" w:lineRule="auto"/>
        <w:jc w:val="both"/>
        <w:rPr>
          <w:rFonts w:ascii="Arial" w:eastAsia="Times New Roman" w:hAnsi="Arial" w:cs="Arial"/>
          <w:color w:val="000000" w:themeColor="text1"/>
          <w:sz w:val="24"/>
          <w:szCs w:val="24"/>
          <w:lang w:eastAsia="en-GB"/>
        </w:rPr>
      </w:pPr>
      <w:r w:rsidRPr="00E17BE1">
        <w:rPr>
          <w:rFonts w:ascii="Arial" w:hAnsi="Arial" w:cs="Arial"/>
          <w:color w:val="000000" w:themeColor="text1"/>
          <w:sz w:val="24"/>
          <w:szCs w:val="24"/>
        </w:rPr>
        <w:t xml:space="preserve">The hospital can be a stressful environment. For a paediatric patient already experiencing discomfort and uncertainty, the additional factor of a busy, noisy, and sometimes intimidating environment can trigger a range of negative emotions. Children visiting the hospital can exhibit behaviours associated with anxiety and distress, manifesting as withdrawal, crying, hitting, and displaying other negative behaviours </w:t>
      </w:r>
      <w:sdt>
        <w:sdtPr>
          <w:rPr>
            <w:rFonts w:ascii="Arial" w:eastAsia="Times New Roman" w:hAnsi="Arial" w:cs="Arial"/>
            <w:color w:val="000000" w:themeColor="text1"/>
            <w:sz w:val="24"/>
            <w:szCs w:val="24"/>
            <w:lang w:eastAsia="en-GB"/>
          </w:rPr>
          <w:tag w:val="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"/>
          <w:id w:val="-814181072"/>
          <w:placeholder>
            <w:docPart w:val="401EC5B5C56E8D4495523C7FB66A8FD9"/>
          </w:placeholder>
        </w:sdtPr>
        <w:sdtContent>
          <w:r w:rsidRPr="00E17BE1">
            <w:rPr>
              <w:rFonts w:ascii="Arial" w:eastAsia="Times New Roman" w:hAnsi="Arial" w:cs="Arial"/>
              <w:color w:val="000000" w:themeColor="text1"/>
              <w:sz w:val="24"/>
              <w:szCs w:val="24"/>
            </w:rPr>
            <w:t>(</w:t>
          </w:r>
          <w:r w:rsidRPr="00E17BE1">
            <w:rPr>
              <w:rFonts w:ascii="Arial" w:hAnsi="Arial" w:cs="Arial"/>
              <w:color w:val="000000" w:themeColor="text1"/>
              <w:sz w:val="24"/>
              <w:szCs w:val="24"/>
              <w:shd w:val="clear" w:color="auto" w:fill="FFFFFF"/>
            </w:rPr>
            <w:t>Li, H.C. and Lam, H.Y.</w:t>
          </w:r>
          <w:r w:rsidRPr="00E17BE1">
            <w:rPr>
              <w:rFonts w:ascii="Arial" w:eastAsia="Times New Roman" w:hAnsi="Arial" w:cs="Arial"/>
              <w:color w:val="000000" w:themeColor="text1"/>
              <w:sz w:val="24"/>
              <w:szCs w:val="24"/>
            </w:rPr>
            <w:t xml:space="preserve">, 2003; Cheung, Li and Lopez, 2006; Jeong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2015)</w:t>
          </w:r>
        </w:sdtContent>
      </w:sdt>
      <w:r w:rsidRPr="00E17BE1">
        <w:rPr>
          <w:rFonts w:ascii="Arial" w:eastAsia="Times New Roman" w:hAnsi="Arial" w:cs="Arial"/>
          <w:color w:val="000000" w:themeColor="text1"/>
          <w:sz w:val="24"/>
          <w:szCs w:val="24"/>
          <w:lang w:eastAsia="en-GB"/>
        </w:rPr>
        <w:t xml:space="preserve">. It is important to manage and minimise paediatric patients' anxiety levels. A number of studies have found that poorly managed anxiety can lead to extended recovery periods, increased pain and distress, and future fears of the hospital </w:t>
      </w:r>
      <w:sdt>
        <w:sdtPr>
          <w:rPr>
            <w:rFonts w:ascii="Arial" w:eastAsia="Times New Roman" w:hAnsi="Arial" w:cs="Arial"/>
            <w:color w:val="000000" w:themeColor="text1"/>
            <w:sz w:val="24"/>
            <w:szCs w:val="24"/>
            <w:lang w:eastAsia="en-GB"/>
          </w:rPr>
          <w:tag w:val="MENDELEY_CITATION_v3_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"/>
          <w:id w:val="-1176730944"/>
          <w:placeholder>
            <w:docPart w:val="401EC5B5C56E8D4495523C7FB66A8FD9"/>
          </w:placeholder>
        </w:sdtPr>
        <w:sdtContent>
          <w:r w:rsidRPr="00E17BE1">
            <w:rPr>
              <w:rFonts w:ascii="Arial" w:eastAsia="Times New Roman" w:hAnsi="Arial" w:cs="Arial"/>
              <w:color w:val="000000" w:themeColor="text1"/>
              <w:sz w:val="24"/>
              <w:szCs w:val="24"/>
            </w:rPr>
            <w:t xml:space="preserve">(Birnie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2014)</w:t>
          </w:r>
        </w:sdtContent>
      </w:sdt>
      <w:r w:rsidRPr="00E17BE1">
        <w:rPr>
          <w:rFonts w:ascii="Arial" w:eastAsia="Times New Roman" w:hAnsi="Arial" w:cs="Arial"/>
          <w:color w:val="000000" w:themeColor="text1"/>
          <w:sz w:val="24"/>
          <w:szCs w:val="24"/>
          <w:lang w:eastAsia="en-GB"/>
        </w:rPr>
        <w:t>. There is also evidence that this can lead to psychological development problems such as posttraumatic stress disorder (PTSD)</w:t>
      </w:r>
      <w:r w:rsidRPr="00E17BE1">
        <w:rPr>
          <w:rFonts w:ascii="Arial" w:eastAsia="Times New Roman" w:hAnsi="Arial" w:cs="Arial"/>
          <w:color w:val="000000" w:themeColor="text1"/>
          <w:sz w:val="24"/>
          <w:szCs w:val="24"/>
        </w:rPr>
        <w:t xml:space="preserve"> </w:t>
      </w:r>
      <w:sdt>
        <w:sdtPr>
          <w:rPr>
            <w:rFonts w:ascii="Arial" w:eastAsia="Times New Roman" w:hAnsi="Arial" w:cs="Arial"/>
            <w:color w:val="000000" w:themeColor="text1"/>
            <w:sz w:val="24"/>
            <w:szCs w:val="24"/>
          </w:rPr>
          <w:tag w:val="MENDELEY_CITATION_v3_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"/>
          <w:id w:val="908739509"/>
          <w:placeholder>
            <w:docPart w:val="E6FC840B47F46848B8738F8CEA33C3C2"/>
          </w:placeholder>
        </w:sdtPr>
        <w:sdtContent>
          <w:r w:rsidRPr="00E17BE1">
            <w:rPr>
              <w:rFonts w:ascii="Arial" w:eastAsia="Times New Roman" w:hAnsi="Arial" w:cs="Arial"/>
              <w:color w:val="000000" w:themeColor="text1"/>
              <w:sz w:val="24"/>
              <w:szCs w:val="24"/>
            </w:rPr>
            <w:t>(Thabet and Mona, 2017)</w:t>
          </w:r>
        </w:sdtContent>
      </w:sdt>
      <w:r w:rsidRPr="00E17BE1">
        <w:rPr>
          <w:rFonts w:ascii="Arial" w:eastAsia="Times New Roman" w:hAnsi="Arial" w:cs="Arial"/>
          <w:color w:val="000000" w:themeColor="text1"/>
          <w:sz w:val="24"/>
          <w:szCs w:val="24"/>
          <w:lang w:eastAsia="en-GB"/>
        </w:rPr>
        <w:t xml:space="preserve">. Studies have demonstrated that surgical patients do not only present negative behaviour before their operations but sometime after their operations, lasting around two weeks or more </w:t>
      </w:r>
      <w:sdt>
        <w:sdtPr>
          <w:rPr>
            <w:rFonts w:ascii="Arial" w:hAnsi="Arial" w:cs="Arial"/>
            <w:color w:val="000000" w:themeColor="text1"/>
            <w:sz w:val="24"/>
            <w:szCs w:val="24"/>
          </w:rPr>
          <w:tag w:val="MENDELEY_CITATION_v3_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"/>
          <w:id w:val="-2035952173"/>
          <w:placeholder>
            <w:docPart w:val="3E635B4924B1E44291529067F93899A3"/>
          </w:placeholder>
        </w:sdtPr>
        <w:sdtContent>
          <w:r w:rsidRPr="00E17BE1">
            <w:rPr>
              <w:rFonts w:ascii="Arial" w:eastAsia="Times New Roman" w:hAnsi="Arial" w:cs="Arial"/>
              <w:color w:val="000000" w:themeColor="text1"/>
              <w:sz w:val="24"/>
              <w:szCs w:val="24"/>
            </w:rPr>
            <w:t xml:space="preserve">(Kain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1996; Mccann and Kain, 2021)</w:t>
          </w:r>
        </w:sdtContent>
      </w:sdt>
      <w:r w:rsidRPr="00E17BE1">
        <w:rPr>
          <w:rFonts w:ascii="Arial" w:eastAsia="Times New Roman" w:hAnsi="Arial" w:cs="Arial"/>
          <w:color w:val="000000" w:themeColor="text1"/>
          <w:sz w:val="24"/>
          <w:szCs w:val="24"/>
          <w:lang w:eastAsia="en-GB"/>
        </w:rPr>
        <w:t xml:space="preserve">. However, research has identified distraction as an effective tool for reducing anxiety and distress in paediatric patients. Several systematic reviews have suggested that hospitalised children respond positively to audio-visual interventions such as video, animation cartoons, music and social robots. These interventions have managed to turn children's attention away from stressful situations and have allowed them to engage in different forms of fun activities </w:t>
      </w:r>
      <w:sdt>
        <w:sdtPr>
          <w:rPr>
            <w:rFonts w:ascii="Arial" w:eastAsia="Times New Roman" w:hAnsi="Arial" w:cs="Arial"/>
            <w:color w:val="000000" w:themeColor="text1"/>
            <w:sz w:val="24"/>
            <w:szCs w:val="24"/>
            <w:lang w:eastAsia="en-GB"/>
          </w:rPr>
          <w:tag w:val="MENDELEY_CITATION_v3_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"/>
          <w:id w:val="667213137"/>
          <w:placeholder>
            <w:docPart w:val="706317465210CD4595DD97617742E22E"/>
          </w:placeholder>
        </w:sdtPr>
        <w:sdtContent>
          <w:r w:rsidRPr="00E17BE1">
            <w:rPr>
              <w:rFonts w:ascii="Arial" w:eastAsia="Times New Roman" w:hAnsi="Arial" w:cs="Arial"/>
              <w:color w:val="000000" w:themeColor="text1"/>
              <w:sz w:val="24"/>
              <w:szCs w:val="24"/>
            </w:rPr>
            <w:t xml:space="preserve">(Demore and Cohen, 2005; Beran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2015a; Chow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eastAsia="Times New Roman" w:hAnsi="Arial" w:cs="Arial"/>
          <w:color w:val="000000" w:themeColor="text1"/>
          <w:sz w:val="24"/>
          <w:szCs w:val="24"/>
          <w:lang w:eastAsia="en-GB"/>
        </w:rPr>
        <w:t xml:space="preserve">. </w:t>
      </w:r>
    </w:p>
    <w:p w14:paraId="729E88D9" w14:textId="6F2B9D99" w:rsidR="00FE6584" w:rsidRPr="00E17BE1" w:rsidRDefault="00FE6584" w:rsidP="00BB0539">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There have been several distraction types introduced to paediatric patients. For example, listening to music before a medical appointment has been an effective tool for many years. Several studies have investigated the impact of music therapy on paediatric patients' anxiety levels. A study by McClurkin et al. (2016) demonstrated that listening to just 15 minutes of music before an operation can help reduce anxiety </w:t>
      </w:r>
      <w:sdt>
        <w:sdtPr>
          <w:rPr>
            <w:rFonts w:ascii="Arial" w:hAnsi="Arial" w:cs="Arial"/>
            <w:color w:val="000000" w:themeColor="text1"/>
            <w:sz w:val="24"/>
            <w:szCs w:val="24"/>
          </w:rPr>
          <w:tag w:val="MENDELEY_CITATION_v3_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"/>
          <w:id w:val="1342972845"/>
          <w:placeholder>
            <w:docPart w:val="B81077A57204FB49AF8E60A1C54C5C0C"/>
          </w:placeholder>
        </w:sdtPr>
        <w:sdtContent>
          <w:r w:rsidRPr="00E17BE1">
            <w:rPr>
              <w:rFonts w:ascii="Arial" w:eastAsia="Times New Roman" w:hAnsi="Arial" w:cs="Arial"/>
              <w:color w:val="000000" w:themeColor="text1"/>
              <w:sz w:val="24"/>
              <w:szCs w:val="24"/>
            </w:rPr>
            <w:t xml:space="preserve">(McClurkin and Smith, 2016; Shuman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 xml:space="preserve">. Nelson et al. 2017 conducted a two-arm study where the control group had music therapy. The treatment group was shown a 12-minute video about music relaxation before they went in for a spinal infusion. The video consisted of a brief description of music therapy and music-assisted relaxation and then offered the participant a chance to practice some breathing techniques with soft guitar music. Each participant (n=45) self-reported their </w:t>
      </w:r>
      <w:r w:rsidRPr="00E17BE1">
        <w:rPr>
          <w:rFonts w:ascii="Arial" w:hAnsi="Arial" w:cs="Arial"/>
          <w:color w:val="000000" w:themeColor="text1"/>
          <w:sz w:val="24"/>
          <w:szCs w:val="24"/>
        </w:rPr>
        <w:lastRenderedPageBreak/>
        <w:t xml:space="preserve">pain and anxiety levels on a 0-10 numeric rating scale, and the results indicated that there was a slight decrease in pain and anxiety for both groups. However, the differences between the two groups (control and treatment) did not have statistically significant differences </w:t>
      </w:r>
      <w:sdt>
        <w:sdtPr>
          <w:rPr>
            <w:rFonts w:ascii="Arial" w:hAnsi="Arial" w:cs="Arial"/>
            <w:color w:val="000000" w:themeColor="text1"/>
            <w:sz w:val="24"/>
            <w:szCs w:val="24"/>
          </w:rPr>
          <w:tag w:val="MENDELEY_CITATION_v3_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"/>
          <w:id w:val="-247959121"/>
          <w:placeholder>
            <w:docPart w:val="B81077A57204FB49AF8E60A1C54C5C0C"/>
          </w:placeholder>
        </w:sdtPr>
        <w:sdtContent>
          <w:r w:rsidRPr="00E17BE1">
            <w:rPr>
              <w:rFonts w:ascii="Arial" w:hAnsi="Arial" w:cs="Arial"/>
              <w:color w:val="000000" w:themeColor="text1"/>
              <w:sz w:val="24"/>
              <w:szCs w:val="24"/>
            </w:rPr>
            <w:t>(Nelson et al., 2017)</w:t>
          </w:r>
        </w:sdtContent>
      </w:sdt>
      <w:r w:rsidRPr="00E17BE1">
        <w:rPr>
          <w:rFonts w:ascii="Arial" w:hAnsi="Arial" w:cs="Arial"/>
          <w:color w:val="000000" w:themeColor="text1"/>
          <w:sz w:val="24"/>
          <w:szCs w:val="24"/>
        </w:rPr>
        <w:t xml:space="preserve">. Listening to music, play therapy, and puppet play have all been shown to make a positive impact on paediatric patients. However, research has started to discover that in order to engage with children who are in discomfort, multisensory strategies are required, combing audio, tactile and visual senses </w:t>
      </w:r>
      <w:sdt>
        <w:sdtPr>
          <w:rPr>
            <w:rFonts w:ascii="Arial" w:hAnsi="Arial" w:cs="Arial"/>
            <w:color w:val="000000" w:themeColor="text1"/>
            <w:sz w:val="24"/>
            <w:szCs w:val="24"/>
          </w:rPr>
          <w:tag w:val="MENDELEY_CITATION_v3_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"/>
          <w:id w:val="-1345166241"/>
          <w:placeholder>
            <w:docPart w:val="B81077A57204FB49AF8E60A1C54C5C0C"/>
          </w:placeholder>
        </w:sdtPr>
        <w:sdtContent>
          <w:r w:rsidRPr="00E17BE1">
            <w:rPr>
              <w:rFonts w:ascii="Arial" w:eastAsia="Times New Roman" w:hAnsi="Arial" w:cs="Arial"/>
              <w:color w:val="000000" w:themeColor="text1"/>
              <w:sz w:val="24"/>
              <w:szCs w:val="24"/>
            </w:rPr>
            <w:t xml:space="preserve">(Athanassiadou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2008; Beran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2015b; Cheung, Li and Lopez, 2018)</w:t>
          </w:r>
        </w:sdtContent>
      </w:sdt>
      <w:r w:rsidRPr="00E17BE1">
        <w:rPr>
          <w:rFonts w:ascii="Arial" w:hAnsi="Arial" w:cs="Arial"/>
          <w:color w:val="000000" w:themeColor="text1"/>
          <w:sz w:val="24"/>
          <w:szCs w:val="24"/>
        </w:rPr>
        <w:t xml:space="preserve">. </w:t>
      </w:r>
    </w:p>
    <w:p w14:paraId="46F4F368" w14:textId="77777777" w:rsidR="00FE6584" w:rsidRPr="00E17BE1" w:rsidRDefault="00FE6584" w:rsidP="00BB0539">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recent years there has been a growing interest in using social robots in the healthcare sector </w:t>
      </w:r>
      <w:sdt>
        <w:sdtPr>
          <w:rPr>
            <w:rFonts w:ascii="Arial" w:hAnsi="Arial" w:cs="Arial"/>
            <w:color w:val="000000" w:themeColor="text1"/>
            <w:sz w:val="24"/>
            <w:szCs w:val="24"/>
          </w:rPr>
          <w:tag w:val="MENDELEY_CITATION_v3_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IsImNvbnRhaW5lci10aXRsZS1zaG9ydCI6IkJNSiBQYWVkaWF0ciBPcGVuIn0sImlzVGVtcG9yYXJ5IjpmYWxzZX0seyJpZCI6IjRkOGI4YWE2LWM1NjgtM2RmNC1iYWE2LTYxMjI2MmMwZWJhMSIsIml0ZW1EYXRhIjp7InR5cGUiOiJhcnRpY2xlIiwiaWQiOiI0ZDhiOGFhNi1jNTY4LTNkZjQtYmFhNi02MTIyNjJjMGViYTE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kZSJ9XSwiY29udGFpbmVyLXRpdGxlIjoiQXJjaGl2ZXMgb2YgRGlzZWFzZSBpbiBDaGlsZGhvb2QiLCJET0kiOiIxMC4xMTM2L2FyY2hkaXNjaGlsZ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LCJjb250YWluZXItdGl0bGUtc2hvcnQiOiJBcmNoIERpcyBDaGlsZCJ9LCJpc1RlbXBvcmFyeSI6ZmFsc2V9XX0="/>
          <w:id w:val="1084804332"/>
          <w:placeholder>
            <w:docPart w:val="6A811EA9EE54A0429DAFEA0850E93631"/>
          </w:placeholder>
        </w:sdtPr>
        <w:sdtContent>
          <w:r w:rsidRPr="00E17BE1">
            <w:rPr>
              <w:rFonts w:ascii="Arial" w:eastAsia="Times New Roman" w:hAnsi="Arial" w:cs="Arial"/>
              <w:color w:val="000000" w:themeColor="text1"/>
              <w:sz w:val="24"/>
              <w:szCs w:val="24"/>
            </w:rPr>
            <w:t xml:space="preserve">(Dawe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2019; 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hAnsi="Arial" w:cs="Arial"/>
          <w:color w:val="000000" w:themeColor="text1"/>
          <w:sz w:val="24"/>
          <w:szCs w:val="24"/>
        </w:rPr>
        <w:t xml:space="preserve">. Social robots are designed with the purpose of interacting through movements, performances, and play </w:t>
      </w:r>
      <w:sdt>
        <w:sdtPr>
          <w:rPr>
            <w:rFonts w:ascii="Arial" w:hAnsi="Arial" w:cs="Arial"/>
            <w:color w:val="000000" w:themeColor="text1"/>
            <w:sz w:val="24"/>
            <w:szCs w:val="24"/>
          </w:rPr>
          <w:tag w:val="MENDELEY_CITATION_v3_eyJjaXRhdGlvbklEIjoiTUVOREVMRVlfQ0lUQVRJT05fZTYxMzk0M2QtNzdhZS00NDlhLWIyNjQtNDNiNzE3YWJiZmE5IiwicHJvcGVydGllcyI6eyJub3RlSW5kZXgiOjB9LCJpc0VkaXRlZCI6ZmFsc2UsIm1hbnVhbE92ZXJyaWRlIjp7ImlzTWFudWFsbHlPdmVycmlkZGVuIjpmYWxzZSwiY2l0ZXByb2NUZXh0IjoiKExpdHRsZXIgPGk+ZXQgYWwuPC9pPiwgMjAyMTsgdmFuIGRlbiBIZXV2ZWwgPGk+ZXQgYWwuPC9pPiwgMjAyMikiLCJtYW51YWxPdmVycmlkZVRleHQiOiI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Y29udGFpbmVyLXRpdGxlLXNob3J0IjoiQXJjaCBEaXMgQ2hpbGQiLCJET0kiOiIxMC4xMTM2L2FyY2hkaXNjaGlsZ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"/>
          <w:id w:val="250083826"/>
          <w:placeholder>
            <w:docPart w:val="B81077A57204FB49AF8E60A1C54C5C0C"/>
          </w:placeholder>
        </w:sdtPr>
        <w:sdtContent>
          <w:r w:rsidRPr="00E17BE1">
            <w:rPr>
              <w:rFonts w:ascii="Arial" w:eastAsia="Times New Roman" w:hAnsi="Arial" w:cs="Arial"/>
              <w:color w:val="000000" w:themeColor="text1"/>
              <w:sz w:val="24"/>
              <w:szCs w:val="24"/>
            </w:rPr>
            <w:t xml:space="preserve">(Littler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2021; van den Heuvel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2022)</w:t>
          </w:r>
        </w:sdtContent>
      </w:sdt>
      <w:r w:rsidRPr="00E17BE1">
        <w:rPr>
          <w:rFonts w:ascii="Arial" w:hAnsi="Arial" w:cs="Arial"/>
          <w:color w:val="000000" w:themeColor="text1"/>
          <w:sz w:val="24"/>
          <w:szCs w:val="24"/>
        </w:rPr>
        <w:t xml:space="preserve">. Social robots hold a significant potential to reduce negative emotions such as anxiety, distress, and pain in paediatric patients </w:t>
      </w:r>
      <w:sdt>
        <w:sdtPr>
          <w:rPr>
            <w:rFonts w:ascii="Arial" w:hAnsi="Arial" w:cs="Arial"/>
            <w:color w:val="000000" w:themeColor="text1"/>
            <w:sz w:val="24"/>
            <w:szCs w:val="24"/>
          </w:rPr>
          <w:tag w:val="MENDELEY_CITATION_v3_eyJjaXRhdGlvbklEIjoiTUVOREVMRVlfQ0lUQVRJT05fZmJiOTY1NWItNDJmNy00MzBmLWJjYmMtODUyYzY5OTExYzQzIiwicHJvcGVydGllcyI6eyJub3RlSW5kZXgiOjB9LCJpc0VkaXRlZCI6ZmFsc2UsIm1hbnVhbE92ZXJyaWRlIjp7ImlzTWFudWFsbHlPdmVycmlkZGVuIjpmYWxzZSwiY2l0ZXByb2NUZXh0IjoiKE1vZXJtYW4sIHZhbiBkZXIgSGVpZGUgYW5kIEhlZXJpbmssIDIwMTk7IExpdHRsZXIgPGk+ZXQgYWwuPC9pPiwgMjAyMSkiLCJtYW51YWxPdmVycmlkZVRleHQiOiI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RE9JIjoiMTAuMTEzNi9hcmNoZGlzY2hpbG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iwiY29udGFpbmVyLXRpdGxlLXNob3J0IjoiQXJjaCBEaXMgQ2hpbGQifSwiaXNUZW1wb3JhcnkiOmZhbHNlfSx7ImlkIjoiOGVmMmFmNjUtMjBlOS0zZWViLWE5OTEtNmQyM2MwNTFkNGI4IiwiaXRlbURhdGEiOnsidHlwZSI6ImFydGljbGUtam91cm5hbCIsImlkIjoiOGVmMmFmNjUtMjBlOS0zZWViLWE5OTEtNmQyM2MwNTFkNGI4IiwidGl0bGUiOiJTb2NpYWwgcm9ib3RzIHRvIHN1cHBvcnQgY2hpbGRyZW4ncyB3ZWxsLWJlaW5nIHVuZGVyIG1lZGljYWwgdHJlYXRtZW50OiBBIHN5c3RlbWF0aWMgc3RhdGUtb2YtdGhlLWFydCByZXZpZXciLCJhdXRob3IiOlt7ImZhbWlseSI6Ik1vZXJtYW4iLCJnaXZlbiI6IkNsYXJhIEo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"/>
          <w:id w:val="1700355201"/>
          <w:placeholder>
            <w:docPart w:val="6A811EA9EE54A0429DAFEA0850E93631"/>
          </w:placeholder>
        </w:sdtPr>
        <w:sdtContent>
          <w:r w:rsidRPr="00E17BE1">
            <w:rPr>
              <w:rFonts w:ascii="Arial" w:eastAsia="Times New Roman" w:hAnsi="Arial" w:cs="Arial"/>
              <w:color w:val="000000" w:themeColor="text1"/>
              <w:sz w:val="24"/>
              <w:szCs w:val="24"/>
            </w:rPr>
            <w:t xml:space="preserve">(Moerman, van der Heide and Heerink, 2019; 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hAnsi="Arial" w:cs="Arial"/>
          <w:color w:val="000000" w:themeColor="text1"/>
          <w:sz w:val="24"/>
          <w:szCs w:val="24"/>
        </w:rPr>
        <w:t xml:space="preserve">. A study by Okita 2013 using an animal-like robot named Paro assessed how effectively it could reduce anxiety and pain levels in children aged six to sixteen. It was found that pain levels were slightly reduced, and there was a decrease in the experience of negative emotions. However, the study's limitations included a female-only sample, one hospital environment, and no mention of the interactions between the child and the social robot </w:t>
      </w:r>
      <w:sdt>
        <w:sdtPr>
          <w:rPr>
            <w:rFonts w:ascii="Arial" w:hAnsi="Arial" w:cs="Arial"/>
            <w:color w:val="000000" w:themeColor="text1"/>
            <w:sz w:val="24"/>
            <w:szCs w:val="24"/>
          </w:rPr>
          <w:tag w:val="MENDELEY_CITATION_v3_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"/>
          <w:id w:val="2123184626"/>
          <w:placeholder>
            <w:docPart w:val="B81077A57204FB49AF8E60A1C54C5C0C"/>
          </w:placeholder>
        </w:sdtPr>
        <w:sdtContent>
          <w:r w:rsidRPr="00E17BE1">
            <w:rPr>
              <w:rFonts w:ascii="Arial" w:hAnsi="Arial" w:cs="Arial"/>
              <w:color w:val="000000" w:themeColor="text1"/>
              <w:sz w:val="24"/>
              <w:szCs w:val="24"/>
            </w:rPr>
            <w:t>(Okita, 2013)</w:t>
          </w:r>
        </w:sdtContent>
      </w:sdt>
      <w:r w:rsidRPr="00E17BE1">
        <w:rPr>
          <w:rFonts w:ascii="Arial" w:hAnsi="Arial" w:cs="Arial"/>
          <w:color w:val="000000" w:themeColor="text1"/>
          <w:sz w:val="24"/>
          <w:szCs w:val="24"/>
        </w:rPr>
        <w:t xml:space="preserve">. Another study explored the use of social robots in supporting children to manage their negative feelings and promote positive moods. The social robots in this study entrained the patients by asking questions, playing guessing games, and performing special animations. These interactions caused a significant decrease in the participants' negative feelings </w:t>
      </w:r>
      <w:sdt>
        <w:sdtPr>
          <w:rPr>
            <w:rFonts w:ascii="Arial" w:hAnsi="Arial" w:cs="Arial"/>
            <w:color w:val="000000" w:themeColor="text1"/>
            <w:sz w:val="24"/>
            <w:szCs w:val="24"/>
          </w:rPr>
          <w:tag w:val="MENDELEY_CITATION_v3_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"/>
          <w:id w:val="1136998790"/>
          <w:placeholder>
            <w:docPart w:val="B81077A57204FB49AF8E60A1C54C5C0C"/>
          </w:placeholder>
        </w:sdtPr>
        <w:sdtContent>
          <w:r w:rsidRPr="00E17BE1">
            <w:rPr>
              <w:rFonts w:ascii="Arial" w:eastAsia="Times New Roman" w:hAnsi="Arial" w:cs="Arial"/>
              <w:color w:val="000000" w:themeColor="text1"/>
              <w:sz w:val="24"/>
              <w:szCs w:val="24"/>
            </w:rPr>
            <w:t xml:space="preserve">(Beraldo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2019)</w:t>
          </w:r>
        </w:sdtContent>
      </w:sdt>
      <w:r w:rsidRPr="00E17BE1">
        <w:rPr>
          <w:rFonts w:ascii="Arial" w:hAnsi="Arial" w:cs="Arial"/>
          <w:color w:val="000000" w:themeColor="text1"/>
          <w:sz w:val="24"/>
          <w:szCs w:val="24"/>
        </w:rPr>
        <w:t xml:space="preserve">. From these few studies, social robots have demonstrated the potential to act as an intervention tool. However, despite the evolving interest in this field, further work is required to understand how children play in hospital environments and the feasibility of social robots in busy clinical settings. </w:t>
      </w:r>
    </w:p>
    <w:p w14:paraId="3E2AAFE1" w14:textId="77777777" w:rsidR="00FE6584" w:rsidRPr="00E17BE1" w:rsidRDefault="00FE6584" w:rsidP="00BB0539">
      <w:pPr>
        <w:spacing w:line="360" w:lineRule="auto"/>
        <w:jc w:val="both"/>
        <w:rPr>
          <w:rFonts w:ascii="Arial" w:hAnsi="Arial" w:cs="Arial"/>
          <w:color w:val="000000" w:themeColor="text1"/>
          <w:sz w:val="24"/>
          <w:szCs w:val="24"/>
        </w:rPr>
      </w:pPr>
    </w:p>
    <w:p w14:paraId="06AA0F14" w14:textId="77777777" w:rsidR="00FE6584" w:rsidRPr="00E17BE1" w:rsidRDefault="00FE6584" w:rsidP="00BB0539">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study addresses the need for more research exploring the potential benefits of social robots in a more comprehensive range of clinical settings. According to a </w:t>
      </w:r>
      <w:r w:rsidRPr="00E17BE1">
        <w:rPr>
          <w:rFonts w:ascii="Arial" w:hAnsi="Arial" w:cs="Arial"/>
          <w:color w:val="000000" w:themeColor="text1"/>
          <w:sz w:val="24"/>
          <w:szCs w:val="24"/>
        </w:rPr>
        <w:lastRenderedPageBreak/>
        <w:t xml:space="preserve">systematic review on the reduction of negative emotions in children visiting the hospital, the two medical groups that have been researched the most have been oncology patients and children receiving a vaccination </w:t>
      </w:r>
      <w:sdt>
        <w:sdtPr>
          <w:rPr>
            <w:rFonts w:ascii="Arial" w:hAnsi="Arial" w:cs="Arial"/>
            <w:color w:val="000000" w:themeColor="text1"/>
            <w:sz w:val="24"/>
            <w:szCs w:val="24"/>
          </w:rPr>
          <w:tag w:val="MENDELEY_CITATION_v3_eyJjaXRhdGlvbklEIjoiTUVOREVMRVlfQ0lUQVRJT05fZGEwOTA3YjktOGVmZi00OGI4LTk5YTItMWI0OWZhMzJjNTIyIiwicHJvcGVydGllcyI6eyJub3RlSW5kZXgiOjB9LCJpc0VkaXRlZCI6ZmFsc2UsIm1hbnVhbE92ZXJyaWRlIjp7ImlzTWFudWFsbHlPdmVycmlkZGVuIjpmYWxzZSwiY2l0ZXByb2NUZXh0IjoiKExpdHRsZXIgPGk+ZXQgYWwuPC9pPiwgMjAyMSkiLCJtYW51YWxPdmVycmlkZVRleHQiOiI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Y29udGFpbmVyLXRpdGxlLXNob3J0IjoiQXJjaCBEaXMgQ2hpbGQiLCJET0kiOiIxMC4xMTM2L2FyY2hkaXNjaGlsZ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V19"/>
          <w:id w:val="-149675013"/>
          <w:placeholder>
            <w:docPart w:val="B81077A57204FB49AF8E60A1C54C5C0C"/>
          </w:placeholder>
        </w:sdtPr>
        <w:sdtContent>
          <w:r w:rsidRPr="00E17BE1">
            <w:rPr>
              <w:rFonts w:ascii="Arial" w:eastAsia="Times New Roman" w:hAnsi="Arial" w:cs="Arial"/>
              <w:color w:val="000000" w:themeColor="text1"/>
              <w:sz w:val="24"/>
              <w:szCs w:val="24"/>
            </w:rPr>
            <w:t xml:space="preserve">(Littler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hAnsi="Arial" w:cs="Arial"/>
          <w:color w:val="000000" w:themeColor="text1"/>
          <w:sz w:val="24"/>
          <w:szCs w:val="24"/>
        </w:rPr>
        <w:t xml:space="preserve">. No research has explored paediatric patients in other settings or investigated the types of play that occur between social robots and paediatric patients. Play is an important component in children's development, and the way a distressed paediatric patient plays in a stressful environment has not been explored </w:t>
      </w:r>
      <w:sdt>
        <w:sdtPr>
          <w:rPr>
            <w:rFonts w:ascii="Arial" w:hAnsi="Arial" w:cs="Arial"/>
            <w:color w:val="000000" w:themeColor="text1"/>
            <w:sz w:val="24"/>
            <w:szCs w:val="24"/>
          </w:rPr>
          <w:tag w:val="MENDELEY_CITATION_v3_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"/>
          <w:id w:val="-101498579"/>
          <w:placeholder>
            <w:docPart w:val="555D02BE6E6E384FBCCAFE99B19630AB"/>
          </w:placeholder>
        </w:sdtPr>
        <w:sdtContent>
          <w:r w:rsidRPr="00E17BE1">
            <w:rPr>
              <w:rFonts w:ascii="Arial" w:hAnsi="Arial" w:cs="Arial"/>
              <w:color w:val="000000" w:themeColor="text1"/>
              <w:sz w:val="24"/>
              <w:szCs w:val="24"/>
            </w:rPr>
            <w:t>(Kujala, Kauppinen and Rekola, 2001)</w:t>
          </w:r>
        </w:sdtContent>
      </w:sdt>
      <w:r w:rsidRPr="00E17BE1">
        <w:rPr>
          <w:rFonts w:ascii="Arial" w:hAnsi="Arial" w:cs="Arial"/>
          <w:color w:val="000000" w:themeColor="text1"/>
          <w:sz w:val="24"/>
          <w:szCs w:val="24"/>
        </w:rPr>
        <w:t xml:space="preserve">. Another factor that is essential when considering introducing and implementing a new tool is to examine if it is feasible. There has yet to be an investigation into the feasibility of deploying social robots in a clinical environment. </w:t>
      </w:r>
    </w:p>
    <w:p w14:paraId="4511188E" w14:textId="77777777" w:rsidR="00FE6584" w:rsidRPr="00E17BE1" w:rsidRDefault="00FE6584" w:rsidP="00BB0539">
      <w:pPr>
        <w:spacing w:line="360" w:lineRule="auto"/>
        <w:jc w:val="both"/>
        <w:rPr>
          <w:rFonts w:ascii="Arial" w:hAnsi="Arial" w:cs="Arial"/>
          <w:color w:val="000000" w:themeColor="text1"/>
          <w:sz w:val="24"/>
          <w:szCs w:val="24"/>
        </w:rPr>
      </w:pPr>
    </w:p>
    <w:p w14:paraId="34AE1AD1" w14:textId="77777777" w:rsidR="0075522D" w:rsidRPr="00E17BE1" w:rsidRDefault="00FE6584" w:rsidP="00BB0539">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paper presents an observational study where paediatric patients from four different hospital environments, the theatre admission unit, medical day care, haematology and oncology unit, and a mixed internal medicine clinical ward, were introduced to two social robots. The robots were Pepper, a humanoid robot, and MiRo, an animal-like robot. The aims of the study were to use two types of robots to 1) examine the feasibility of using social robots with paediatric patients in four different hospital settings, 2) to observe how paediatric patients interacted with the robots in each of the hospital settings; 3) to gather feedback on paediatric patients experience with the robots; 4) to obtain initial insights into the effectiveness of robots to mitigate the anxiety of paediatric patients in hospital settings.</w:t>
      </w:r>
    </w:p>
    <w:p w14:paraId="3BE7D275" w14:textId="28508940" w:rsidR="00FE6584" w:rsidRPr="00E17BE1" w:rsidRDefault="00FE6584" w:rsidP="0075522D">
      <w:pPr>
        <w:spacing w:line="360" w:lineRule="auto"/>
        <w:jc w:val="both"/>
        <w:rPr>
          <w:rFonts w:ascii="Arial" w:hAnsi="Arial" w:cs="Arial"/>
          <w:color w:val="000000" w:themeColor="text1"/>
        </w:rPr>
      </w:pPr>
      <w:r w:rsidRPr="00E17BE1">
        <w:rPr>
          <w:rFonts w:ascii="Arial" w:hAnsi="Arial" w:cs="Arial"/>
          <w:color w:val="000000" w:themeColor="text1"/>
        </w:rPr>
        <w:t xml:space="preserve"> </w:t>
      </w:r>
    </w:p>
    <w:p w14:paraId="4781A84C" w14:textId="30B89617" w:rsidR="00FE6584" w:rsidRPr="00E17BE1" w:rsidRDefault="00FE6584" w:rsidP="0075522D">
      <w:pPr>
        <w:pStyle w:val="Heading2"/>
        <w:numPr>
          <w:ilvl w:val="1"/>
          <w:numId w:val="46"/>
        </w:numPr>
        <w:spacing w:line="360" w:lineRule="auto"/>
        <w:jc w:val="left"/>
        <w:rPr>
          <w:rFonts w:ascii="Arial" w:hAnsi="Arial" w:cs="Arial"/>
          <w:color w:val="000000" w:themeColor="text1"/>
          <w:sz w:val="28"/>
          <w:szCs w:val="28"/>
          <w:lang w:val="en-GB"/>
        </w:rPr>
      </w:pPr>
      <w:bookmarkStart w:id="87" w:name="_Toc161170777"/>
      <w:r w:rsidRPr="00E17BE1">
        <w:rPr>
          <w:rFonts w:ascii="Arial" w:hAnsi="Arial" w:cs="Arial"/>
          <w:color w:val="000000" w:themeColor="text1"/>
          <w:sz w:val="28"/>
          <w:szCs w:val="28"/>
          <w:lang w:val="en-GB"/>
        </w:rPr>
        <w:t>Materials and methods</w:t>
      </w:r>
      <w:bookmarkEnd w:id="87"/>
      <w:r w:rsidRPr="00E17BE1">
        <w:rPr>
          <w:rFonts w:ascii="Arial" w:hAnsi="Arial" w:cs="Arial"/>
          <w:color w:val="000000" w:themeColor="text1"/>
          <w:sz w:val="28"/>
          <w:szCs w:val="28"/>
          <w:lang w:val="en-GB"/>
        </w:rPr>
        <w:t xml:space="preserve"> </w:t>
      </w:r>
    </w:p>
    <w:p w14:paraId="5B64C78B" w14:textId="77777777" w:rsidR="00FE6584" w:rsidRPr="00E17BE1" w:rsidRDefault="00FE6584" w:rsidP="0075522D">
      <w:pPr>
        <w:spacing w:line="360" w:lineRule="auto"/>
        <w:rPr>
          <w:rFonts w:ascii="Arial" w:hAnsi="Arial" w:cs="Arial"/>
          <w:sz w:val="24"/>
          <w:szCs w:val="24"/>
          <w:lang w:eastAsia="en-GB"/>
        </w:rPr>
      </w:pPr>
    </w:p>
    <w:p w14:paraId="7806F916" w14:textId="5A5FCA26" w:rsidR="0075522D" w:rsidRPr="00E17BE1" w:rsidRDefault="00FE6584" w:rsidP="0075522D">
      <w:pPr>
        <w:pStyle w:val="ListParagraph"/>
        <w:numPr>
          <w:ilvl w:val="2"/>
          <w:numId w:val="46"/>
        </w:numPr>
        <w:spacing w:after="0" w:line="360" w:lineRule="auto"/>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Design </w:t>
      </w:r>
    </w:p>
    <w:p w14:paraId="04C96E60" w14:textId="77777777" w:rsidR="00FE6584"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 mixed methods approach was adopted to gather rich and valuable data on paediatric patients' interaction with social robots. Participant observation, captured using audio and video recording, was used to investigate the interactions between the paediatric patients and the robots. There was also an observation form that was used at the end of each session which was modified from a previous study. Observation offered a first-hand experience into the behaviours of each paediatric patient, allowing the </w:t>
      </w:r>
      <w:r w:rsidRPr="00E17BE1">
        <w:rPr>
          <w:rFonts w:ascii="Arial" w:hAnsi="Arial" w:cs="Arial"/>
          <w:color w:val="000000" w:themeColor="text1"/>
          <w:sz w:val="24"/>
          <w:szCs w:val="24"/>
        </w:rPr>
        <w:lastRenderedPageBreak/>
        <w:t xml:space="preserve">researcher to witness the types of behaviour with each of the robots and, at the same time, gain an understanding of the pattern and types of play that occurred </w:t>
      </w:r>
      <w:sdt>
        <w:sdtPr>
          <w:rPr>
            <w:rFonts w:ascii="Arial" w:hAnsi="Arial" w:cs="Arial"/>
            <w:color w:val="000000" w:themeColor="text1"/>
            <w:sz w:val="24"/>
            <w:szCs w:val="24"/>
          </w:rPr>
          <w:tag w:val="MENDELEY_CITATION_v3_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"/>
          <w:id w:val="722796025"/>
          <w:placeholder>
            <w:docPart w:val="9E45E8647072C24F9FB9501B7CB93974"/>
          </w:placeholder>
        </w:sdtPr>
        <w:sdtContent>
          <w:r w:rsidRPr="00E17BE1">
            <w:rPr>
              <w:rFonts w:ascii="Arial" w:hAnsi="Arial" w:cs="Arial"/>
              <w:color w:val="000000" w:themeColor="text1"/>
              <w:sz w:val="24"/>
              <w:szCs w:val="24"/>
            </w:rPr>
            <w:t>(Heigham and Croker, 2006; Neaum, 2016)</w:t>
          </w:r>
        </w:sdtContent>
      </w:sdt>
      <w:r w:rsidRPr="00E17BE1">
        <w:rPr>
          <w:rFonts w:ascii="Arial" w:hAnsi="Arial" w:cs="Arial"/>
          <w:color w:val="000000" w:themeColor="text1"/>
          <w:sz w:val="24"/>
          <w:szCs w:val="24"/>
        </w:rPr>
        <w:t xml:space="preserve">. After the interaction with the social robot, paediatric patients were given an age-appropriate questionnaire (with multiple choice and open responses) asking about their experience with the social robot alongside their parents. This questionnaire was used to gather further insight from the participant about their thoughts and views on the interaction that a social robot offers. </w:t>
      </w:r>
    </w:p>
    <w:p w14:paraId="3E9BFC9E" w14:textId="77777777" w:rsidR="00FE6584" w:rsidRPr="00E17BE1" w:rsidRDefault="00FE6584" w:rsidP="0075522D">
      <w:pPr>
        <w:spacing w:line="360" w:lineRule="auto"/>
        <w:rPr>
          <w:rFonts w:ascii="Arial" w:hAnsi="Arial" w:cs="Arial"/>
          <w:color w:val="000000" w:themeColor="text1"/>
          <w:sz w:val="24"/>
          <w:szCs w:val="24"/>
          <w:lang w:eastAsia="en-GB"/>
        </w:rPr>
      </w:pPr>
    </w:p>
    <w:p w14:paraId="36DBD480" w14:textId="44DF52FD" w:rsidR="00FE6584" w:rsidRPr="00E17BE1" w:rsidRDefault="00FE6584" w:rsidP="0075522D">
      <w:pPr>
        <w:pStyle w:val="ListParagraph"/>
        <w:numPr>
          <w:ilvl w:val="2"/>
          <w:numId w:val="46"/>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Setting and participants </w:t>
      </w:r>
    </w:p>
    <w:p w14:paraId="2A73FEC8" w14:textId="467F9DC9" w:rsidR="00FE6584"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researcher initially visited the Sheffield Children's Hospital to discuss with nurses, doctors, and healthcare researchers to determine the most appropriate settings for a social robot, where anxiety is most predominant, and how to work together best to make sure the study did not disrupt patient care in the way of medical care. The four hospital settings were:</w:t>
      </w:r>
    </w:p>
    <w:p w14:paraId="3F01FA26" w14:textId="77777777" w:rsidR="00FE6584" w:rsidRPr="00E17BE1" w:rsidRDefault="00FE6584" w:rsidP="0075522D">
      <w:pPr>
        <w:pStyle w:val="ListParagraph"/>
        <w:numPr>
          <w:ilvl w:val="0"/>
          <w:numId w:val="12"/>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Theatre admission unit</w:t>
      </w:r>
    </w:p>
    <w:p w14:paraId="49E6662F" w14:textId="77777777" w:rsidR="00FE6584" w:rsidRPr="00E17BE1" w:rsidRDefault="00FE6584" w:rsidP="0075522D">
      <w:pPr>
        <w:pStyle w:val="ListParagraph"/>
        <w:spacing w:line="360" w:lineRule="auto"/>
        <w:ind w:left="1800"/>
        <w:jc w:val="both"/>
        <w:rPr>
          <w:rFonts w:ascii="Arial" w:hAnsi="Arial" w:cs="Arial"/>
          <w:b/>
          <w:bCs/>
          <w:color w:val="000000" w:themeColor="text1"/>
          <w:sz w:val="24"/>
          <w:szCs w:val="24"/>
        </w:rPr>
      </w:pPr>
      <w:r w:rsidRPr="00E17BE1">
        <w:rPr>
          <w:rFonts w:ascii="Arial" w:hAnsi="Arial" w:cs="Arial"/>
          <w:color w:val="000000" w:themeColor="text1"/>
          <w:sz w:val="24"/>
          <w:szCs w:val="24"/>
        </w:rPr>
        <w:t xml:space="preserve">Anxiety levels tend to be high among paediatric patients, the environment can be hectic, and there is a long waiting period from checking in and undergoing surgery. </w:t>
      </w:r>
    </w:p>
    <w:p w14:paraId="26EB05DF" w14:textId="77777777" w:rsidR="00FE6584" w:rsidRPr="00E17BE1" w:rsidRDefault="00FE6584" w:rsidP="0075522D">
      <w:pPr>
        <w:pStyle w:val="ListParagraph"/>
        <w:numPr>
          <w:ilvl w:val="0"/>
          <w:numId w:val="12"/>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Medical day care unit</w:t>
      </w:r>
    </w:p>
    <w:p w14:paraId="214D0BF6" w14:textId="77777777" w:rsidR="00FE6584" w:rsidRPr="00E17BE1" w:rsidRDefault="00FE6584" w:rsidP="0075522D">
      <w:pPr>
        <w:pStyle w:val="ListParagraph"/>
        <w:spacing w:line="360" w:lineRule="auto"/>
        <w:ind w:left="1800"/>
        <w:jc w:val="both"/>
        <w:rPr>
          <w:rFonts w:ascii="Arial" w:hAnsi="Arial" w:cs="Arial"/>
          <w:color w:val="000000" w:themeColor="text1"/>
          <w:sz w:val="24"/>
          <w:szCs w:val="24"/>
        </w:rPr>
      </w:pPr>
      <w:r w:rsidRPr="00E17BE1">
        <w:rPr>
          <w:rFonts w:ascii="Arial" w:hAnsi="Arial" w:cs="Arial"/>
          <w:color w:val="000000" w:themeColor="text1"/>
          <w:sz w:val="24"/>
          <w:szCs w:val="24"/>
        </w:rPr>
        <w:t xml:space="preserve">Paediatric patients visiting this unit are there for over two hours or sometimes longer. There are several tests involving needles, such as blood tests, lumbar punctures, and infusions. There is a high level of needle phobia in this setting. </w:t>
      </w:r>
    </w:p>
    <w:p w14:paraId="23D0AEF1" w14:textId="77777777" w:rsidR="00FE6584" w:rsidRPr="00E17BE1" w:rsidRDefault="00FE6584" w:rsidP="0075522D">
      <w:pPr>
        <w:pStyle w:val="ListParagraph"/>
        <w:numPr>
          <w:ilvl w:val="0"/>
          <w:numId w:val="12"/>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Oncology and haematology unit</w:t>
      </w:r>
    </w:p>
    <w:p w14:paraId="17D40D79" w14:textId="77777777" w:rsidR="00FE6584" w:rsidRPr="00E17BE1" w:rsidRDefault="00FE6584" w:rsidP="0075522D">
      <w:pPr>
        <w:pStyle w:val="ListParagraph"/>
        <w:spacing w:line="360" w:lineRule="auto"/>
        <w:ind w:left="1800"/>
        <w:jc w:val="both"/>
        <w:rPr>
          <w:rFonts w:ascii="Arial" w:hAnsi="Arial" w:cs="Arial"/>
          <w:color w:val="000000" w:themeColor="text1"/>
          <w:sz w:val="24"/>
          <w:szCs w:val="24"/>
        </w:rPr>
      </w:pPr>
      <w:r w:rsidRPr="00E17BE1">
        <w:rPr>
          <w:rFonts w:ascii="Arial" w:hAnsi="Arial" w:cs="Arial"/>
          <w:color w:val="000000" w:themeColor="text1"/>
          <w:sz w:val="24"/>
          <w:szCs w:val="24"/>
        </w:rPr>
        <w:t>This setting tends to care for paediatric patients with cancer, leukaemia and bleeding disorders and inherited disorders. Many come in for a whole day or must stay for several days.</w:t>
      </w:r>
    </w:p>
    <w:p w14:paraId="3D159E18" w14:textId="77777777" w:rsidR="00FE6584" w:rsidRPr="00E17BE1" w:rsidRDefault="00FE6584" w:rsidP="0075522D">
      <w:pPr>
        <w:pStyle w:val="ListParagraph"/>
        <w:numPr>
          <w:ilvl w:val="0"/>
          <w:numId w:val="12"/>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A mixed internal medicine clinical ward</w:t>
      </w:r>
    </w:p>
    <w:p w14:paraId="015ECEF9" w14:textId="77777777" w:rsidR="00FE6584" w:rsidRPr="00E17BE1" w:rsidRDefault="00FE6584" w:rsidP="0075522D">
      <w:pPr>
        <w:pStyle w:val="ListParagraph"/>
        <w:spacing w:line="360" w:lineRule="auto"/>
        <w:ind w:left="1800"/>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ward cares for paediatric patients with various medical conditions, such as cystic fibrosis, gastroenterology, and immunology. All are between 4 to 16 years old.  </w:t>
      </w:r>
    </w:p>
    <w:p w14:paraId="4BBAE508" w14:textId="4AB57C14" w:rsidR="00BB0539"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lastRenderedPageBreak/>
        <w:t>These four settings had regular admissions, a general level of anxious paediatric patients, and long waits for treatments or investigations.</w:t>
      </w:r>
      <w:r w:rsidR="0008299B" w:rsidRPr="00E17BE1">
        <w:rPr>
          <w:rFonts w:ascii="Arial" w:hAnsi="Arial" w:cs="Arial"/>
          <w:color w:val="000000" w:themeColor="text1"/>
          <w:sz w:val="24"/>
          <w:szCs w:val="24"/>
        </w:rPr>
        <w:t xml:space="preserve"> </w:t>
      </w:r>
      <w:r w:rsidR="0008299B" w:rsidRPr="00E17BE1">
        <w:rPr>
          <w:rFonts w:ascii="Arial" w:hAnsi="Arial" w:cs="Arial"/>
          <w:color w:val="000000" w:themeColor="text1"/>
        </w:rPr>
        <w:t xml:space="preserve">Please see table 5.1 to see the description and sketch of the settings. </w:t>
      </w:r>
      <w:r w:rsidRPr="00E17BE1">
        <w:rPr>
          <w:rFonts w:ascii="Arial" w:hAnsi="Arial" w:cs="Arial"/>
          <w:color w:val="000000" w:themeColor="text1"/>
          <w:sz w:val="24"/>
          <w:szCs w:val="24"/>
        </w:rPr>
        <w:t xml:space="preserve"> A sample of 32 paediatric patients with various medical conditions were recruited, including their parents. The sample size was determined partly from a systematic review where many of the studies had between 20 to 50 participants and based on the pragmatics of recruiting from the clinical areas </w:t>
      </w:r>
      <w:sdt>
        <w:sdtPr>
          <w:rPr>
            <w:rFonts w:ascii="Arial" w:hAnsi="Arial" w:cs="Arial"/>
            <w:color w:val="000000" w:themeColor="text1"/>
            <w:sz w:val="24"/>
            <w:szCs w:val="24"/>
          </w:rPr>
          <w:tag w:val="MENDELEY_CITATION_v3_eyJjaXRhdGlvbklEIjoiTUVOREVMRVlfQ0lUQVRJT05fYzI4Y2JmZjctOTlhZS00ZjFkLWJlMzMtMThkY2Y0ZDgxZDkwIiwicHJvcGVydGllcyI6eyJub3RlSW5kZXgiOjB9LCJpc0VkaXRlZCI6ZmFsc2UsIm1hbnVhbE92ZXJyaWRlIjp7ImlzTWFudWFsbHlPdmVycmlkZGVuIjpmYWxzZSwiY2l0ZXByb2NUZXh0IjoiKExpdHRsZXIgPGk+ZXQgYWwuPC9pPiwgMjAyMSkiLCJtYW51YWxPdmVycmlkZVRleHQiOiI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RE9JIjoiMTAuMTEzNi9hcmNoZGlzY2hpbG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iwiY29udGFpbmVyLXRpdGxlLXNob3J0IjoiQXJjaCBEaXMgQ2hpbGQifSwiaXNUZW1wb3JhcnkiOmZhbHNlfV19"/>
          <w:id w:val="78636384"/>
          <w:placeholder>
            <w:docPart w:val="AC488EDCD98FDC43AC2CA2471464E248"/>
          </w:placeholder>
        </w:sdtPr>
        <w:sdtContent>
          <w:r w:rsidRPr="00E17BE1">
            <w:rPr>
              <w:rFonts w:ascii="Arial" w:eastAsia="Times New Roman" w:hAnsi="Arial" w:cs="Arial"/>
              <w:color w:val="000000" w:themeColor="text1"/>
              <w:sz w:val="24"/>
              <w:szCs w:val="24"/>
            </w:rPr>
            <w:t xml:space="preserve">(Littler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hAnsi="Arial" w:cs="Arial"/>
          <w:color w:val="000000" w:themeColor="text1"/>
          <w:sz w:val="24"/>
          <w:szCs w:val="24"/>
        </w:rPr>
        <w:t xml:space="preserve">. Initially, the study aimed to recruit a maximum of 40 paediatric patients in order to capture a representative range of patient characteristics across various settings. However, this was achieved after 32 patients, when recruitment ceased. </w:t>
      </w:r>
      <w:sdt>
        <w:sdtPr>
          <w:rPr>
            <w:rFonts w:ascii="Arial" w:hAnsi="Arial" w:cs="Arial"/>
            <w:color w:val="000000" w:themeColor="text1"/>
            <w:sz w:val="24"/>
            <w:szCs w:val="24"/>
          </w:rPr>
          <w:tag w:val="MENDELEY_CITATION_v3_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"/>
          <w:id w:val="-1440058529"/>
          <w:placeholder>
            <w:docPart w:val="E6FC840B47F46848B8738F8CEA33C3C2"/>
          </w:placeholder>
        </w:sdtPr>
        <w:sdtContent>
          <w:r w:rsidR="0008299B" w:rsidRPr="00E17BE1">
            <w:rPr>
              <w:rFonts w:ascii="Arial" w:hAnsi="Arial" w:cs="Arial"/>
              <w:color w:val="000000" w:themeColor="text1"/>
            </w:rPr>
            <w:t>We had gathered enough information, reached a state of data saturation.</w:t>
          </w:r>
          <w:r w:rsidR="0008299B" w:rsidRPr="00E17BE1">
            <w:rPr>
              <w:rFonts w:ascii="Arial" w:eastAsia="Times New Roman" w:hAnsi="Arial" w:cs="Arial"/>
              <w:color w:val="000000" w:themeColor="text1"/>
              <w:sz w:val="24"/>
              <w:szCs w:val="24"/>
            </w:rPr>
            <w:t xml:space="preserve"> </w:t>
          </w:r>
          <w:r w:rsidRPr="00E17BE1">
            <w:rPr>
              <w:rFonts w:ascii="Arial" w:eastAsia="Times New Roman" w:hAnsi="Arial" w:cs="Arial"/>
              <w:color w:val="000000" w:themeColor="text1"/>
              <w:sz w:val="24"/>
              <w:szCs w:val="24"/>
            </w:rPr>
            <w:t xml:space="preserve">(Saunders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2018)</w:t>
          </w:r>
        </w:sdtContent>
      </w:sdt>
      <w:r w:rsidRPr="00E17BE1">
        <w:rPr>
          <w:rFonts w:ascii="Arial" w:hAnsi="Arial" w:cs="Arial"/>
          <w:color w:val="000000" w:themeColor="text1"/>
          <w:sz w:val="24"/>
          <w:szCs w:val="24"/>
        </w:rPr>
        <w:t xml:space="preserve">. Eligibility criteria for participants were: (1) 5 – 12 years old; (2) able to speak English; (3) any gender, background, and Socio-demographic characteristics 4) attending an appointment in one of the designated hospital settings. Exclusion criteria were: 1) paediatric patients with visual, auditory, or cognitive impairments; 2) end-of-life patients. The sampling technique used was purposive sampling to achieve a mix of gender (18 boys, 14 girls) and clinical settings in order to get a wide range of respondents to explore different perspectives </w:t>
      </w:r>
      <w:sdt>
        <w:sdtPr>
          <w:rPr>
            <w:rFonts w:ascii="Arial" w:hAnsi="Arial" w:cs="Arial"/>
            <w:color w:val="000000" w:themeColor="text1"/>
            <w:sz w:val="24"/>
            <w:szCs w:val="24"/>
          </w:rPr>
          <w:tag w:val="MENDELEY_CITATION_v3_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"/>
          <w:id w:val="-1109965516"/>
          <w:placeholder>
            <w:docPart w:val="E8697418AEE72944BFE46E2246C0FB6E"/>
          </w:placeholder>
        </w:sdtPr>
        <w:sdtContent>
          <w:r w:rsidRPr="00E17BE1">
            <w:rPr>
              <w:rFonts w:ascii="Arial" w:eastAsia="Times New Roman" w:hAnsi="Arial" w:cs="Arial"/>
              <w:color w:val="000000" w:themeColor="text1"/>
              <w:sz w:val="24"/>
              <w:szCs w:val="24"/>
            </w:rPr>
            <w:t xml:space="preserve">(Campbell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2020)</w:t>
          </w:r>
        </w:sdtContent>
      </w:sdt>
      <w:r w:rsidRPr="00E17BE1">
        <w:rPr>
          <w:rFonts w:ascii="Arial" w:hAnsi="Arial" w:cs="Arial"/>
          <w:color w:val="000000" w:themeColor="text1"/>
          <w:sz w:val="24"/>
          <w:szCs w:val="24"/>
        </w:rPr>
        <w:t>.</w:t>
      </w:r>
    </w:p>
    <w:p w14:paraId="2FD922ED" w14:textId="51B131C1" w:rsidR="0008299B" w:rsidRPr="00E17BE1" w:rsidRDefault="0008299B" w:rsidP="00416E3F">
      <w:pPr>
        <w:spacing w:line="360" w:lineRule="auto"/>
        <w:rPr>
          <w:rFonts w:ascii="Arial" w:hAnsi="Arial" w:cs="Arial"/>
          <w:b/>
          <w:bCs/>
          <w:color w:val="000000" w:themeColor="text1"/>
          <w:sz w:val="24"/>
          <w:szCs w:val="24"/>
        </w:rPr>
      </w:pPr>
      <w:r w:rsidRPr="00E17BE1">
        <w:rPr>
          <w:rFonts w:ascii="Arial" w:hAnsi="Arial" w:cs="Arial"/>
          <w:b/>
          <w:bCs/>
          <w:color w:val="000000" w:themeColor="text1"/>
        </w:rPr>
        <w:t xml:space="preserve">Table 5.1 </w:t>
      </w:r>
      <w:r w:rsidRPr="00E17BE1">
        <w:rPr>
          <w:rFonts w:ascii="Arial" w:hAnsi="Arial" w:cs="Arial"/>
          <w:b/>
          <w:bCs/>
          <w:color w:val="000000" w:themeColor="text1"/>
        </w:rPr>
        <w:tab/>
      </w:r>
      <w:r w:rsidRPr="00E17BE1">
        <w:rPr>
          <w:rFonts w:ascii="Arial" w:hAnsi="Arial" w:cs="Arial"/>
          <w:b/>
          <w:bCs/>
          <w:color w:val="000000" w:themeColor="text1"/>
          <w:sz w:val="24"/>
          <w:szCs w:val="24"/>
        </w:rPr>
        <w:t xml:space="preserve">Description of the four hospital settings </w:t>
      </w:r>
    </w:p>
    <w:tbl>
      <w:tblPr>
        <w:tblStyle w:val="TableGrid"/>
        <w:tblW w:w="0" w:type="auto"/>
        <w:tblLook w:val="04A0" w:firstRow="1" w:lastRow="0" w:firstColumn="1" w:lastColumn="0" w:noHBand="0" w:noVBand="1"/>
      </w:tblPr>
      <w:tblGrid>
        <w:gridCol w:w="3114"/>
        <w:gridCol w:w="5896"/>
      </w:tblGrid>
      <w:tr w:rsidR="0008299B" w:rsidRPr="00E17BE1" w14:paraId="63EFC7C9" w14:textId="77777777" w:rsidTr="00727BE3">
        <w:tc>
          <w:tcPr>
            <w:tcW w:w="3114" w:type="dxa"/>
          </w:tcPr>
          <w:p w14:paraId="381DA67B" w14:textId="77777777" w:rsidR="0008299B" w:rsidRPr="00E17BE1" w:rsidRDefault="0008299B" w:rsidP="00727BE3">
            <w:pPr>
              <w:jc w:val="both"/>
              <w:rPr>
                <w:rFonts w:ascii="Arial" w:hAnsi="Arial" w:cs="Arial"/>
              </w:rPr>
            </w:pPr>
            <w:r w:rsidRPr="00E17BE1">
              <w:rPr>
                <w:rFonts w:ascii="Arial" w:hAnsi="Arial" w:cs="Arial"/>
              </w:rPr>
              <w:t xml:space="preserve">Setting </w:t>
            </w:r>
          </w:p>
        </w:tc>
        <w:tc>
          <w:tcPr>
            <w:tcW w:w="5896" w:type="dxa"/>
          </w:tcPr>
          <w:p w14:paraId="648881FE" w14:textId="77777777" w:rsidR="0008299B" w:rsidRPr="00E17BE1" w:rsidRDefault="0008299B" w:rsidP="00727BE3">
            <w:pPr>
              <w:jc w:val="both"/>
              <w:rPr>
                <w:rFonts w:ascii="Arial" w:hAnsi="Arial" w:cs="Arial"/>
              </w:rPr>
            </w:pPr>
            <w:r w:rsidRPr="00E17BE1">
              <w:rPr>
                <w:rFonts w:ascii="Arial" w:hAnsi="Arial" w:cs="Arial"/>
              </w:rPr>
              <w:t xml:space="preserve">Description of settings </w:t>
            </w:r>
          </w:p>
        </w:tc>
      </w:tr>
      <w:tr w:rsidR="0008299B" w:rsidRPr="00E17BE1" w14:paraId="5424EDA5" w14:textId="77777777" w:rsidTr="00727BE3">
        <w:tc>
          <w:tcPr>
            <w:tcW w:w="3114" w:type="dxa"/>
          </w:tcPr>
          <w:p w14:paraId="00D0540C" w14:textId="77777777" w:rsidR="0008299B" w:rsidRPr="00E17BE1" w:rsidRDefault="0008299B" w:rsidP="00727BE3">
            <w:pPr>
              <w:jc w:val="both"/>
              <w:rPr>
                <w:rFonts w:ascii="Arial" w:hAnsi="Arial" w:cs="Arial"/>
              </w:rPr>
            </w:pPr>
            <w:r w:rsidRPr="00E17BE1">
              <w:rPr>
                <w:rFonts w:ascii="Arial" w:hAnsi="Arial" w:cs="Arial"/>
              </w:rPr>
              <w:t>Theatre Admission Unit</w:t>
            </w:r>
          </w:p>
        </w:tc>
        <w:tc>
          <w:tcPr>
            <w:tcW w:w="5896" w:type="dxa"/>
          </w:tcPr>
          <w:p w14:paraId="533504A9" w14:textId="77777777" w:rsidR="0008299B" w:rsidRPr="00E17BE1" w:rsidRDefault="0008299B" w:rsidP="00727BE3">
            <w:pPr>
              <w:jc w:val="both"/>
              <w:rPr>
                <w:rFonts w:ascii="Arial" w:hAnsi="Arial" w:cs="Arial"/>
              </w:rPr>
            </w:pPr>
            <w:r w:rsidRPr="00E17BE1">
              <w:rPr>
                <w:rFonts w:ascii="Arial" w:hAnsi="Arial" w:cs="Arial"/>
              </w:rPr>
              <w:t>In the Theatre Admission Unit, our research involved two distinct settings:</w:t>
            </w:r>
          </w:p>
          <w:p w14:paraId="340098FE" w14:textId="77777777" w:rsidR="0008299B" w:rsidRPr="00E17BE1" w:rsidRDefault="0008299B" w:rsidP="00727BE3">
            <w:pPr>
              <w:jc w:val="both"/>
              <w:rPr>
                <w:rFonts w:ascii="Arial" w:hAnsi="Arial" w:cs="Arial"/>
              </w:rPr>
            </w:pPr>
          </w:p>
          <w:p w14:paraId="15FA2629" w14:textId="4B38B9B0" w:rsidR="0008299B" w:rsidRPr="00E17BE1" w:rsidRDefault="0008299B" w:rsidP="00727BE3">
            <w:pPr>
              <w:jc w:val="both"/>
              <w:rPr>
                <w:rFonts w:ascii="Arial" w:hAnsi="Arial" w:cs="Arial"/>
              </w:rPr>
            </w:pPr>
            <w:r w:rsidRPr="00E17BE1">
              <w:rPr>
                <w:rFonts w:ascii="Arial" w:hAnsi="Arial" w:cs="Arial"/>
                <w:noProof/>
              </w:rPr>
              <mc:AlternateContent>
                <mc:Choice Requires="wpg">
                  <w:drawing>
                    <wp:anchor distT="0" distB="0" distL="114300" distR="114300" simplePos="0" relativeHeight="251758592" behindDoc="0" locked="0" layoutInCell="1" allowOverlap="1" wp14:anchorId="116D939D" wp14:editId="43298C84">
                      <wp:simplePos x="0" y="0"/>
                      <wp:positionH relativeFrom="column">
                        <wp:posOffset>60180</wp:posOffset>
                      </wp:positionH>
                      <wp:positionV relativeFrom="page">
                        <wp:posOffset>1797481</wp:posOffset>
                      </wp:positionV>
                      <wp:extent cx="1214755" cy="1699895"/>
                      <wp:effectExtent l="0" t="0" r="17145" b="14605"/>
                      <wp:wrapNone/>
                      <wp:docPr id="1193835782" name="Group 18"/>
                      <wp:cNvGraphicFramePr/>
                      <a:graphic xmlns:a="http://schemas.openxmlformats.org/drawingml/2006/main">
                        <a:graphicData uri="http://schemas.microsoft.com/office/word/2010/wordprocessingGroup">
                          <wpg:wgp>
                            <wpg:cNvGrpSpPr/>
                            <wpg:grpSpPr>
                              <a:xfrm>
                                <a:off x="0" y="0"/>
                                <a:ext cx="1214755" cy="1699895"/>
                                <a:chOff x="0" y="0"/>
                                <a:chExt cx="1214879" cy="1700509"/>
                              </a:xfrm>
                            </wpg:grpSpPr>
                            <pic:pic xmlns:pic="http://schemas.openxmlformats.org/drawingml/2006/picture">
                              <pic:nvPicPr>
                                <pic:cNvPr id="1865548363" name="Graphic 1865548363"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363794" y="1238864"/>
                                  <a:ext cx="461645" cy="461645"/>
                                </a:xfrm>
                                <a:prstGeom prst="rect">
                                  <a:avLst/>
                                </a:prstGeom>
                              </pic:spPr>
                            </pic:pic>
                            <wpg:grpSp>
                              <wpg:cNvPr id="1447879526" name="Group 17"/>
                              <wpg:cNvGrpSpPr/>
                              <wpg:grpSpPr>
                                <a:xfrm>
                                  <a:off x="0" y="0"/>
                                  <a:ext cx="1214879" cy="1700366"/>
                                  <a:chOff x="0" y="0"/>
                                  <a:chExt cx="1214879" cy="1700366"/>
                                </a:xfrm>
                              </wpg:grpSpPr>
                              <wpg:grpSp>
                                <wpg:cNvPr id="1795228882" name="Group 2"/>
                                <wpg:cNvGrpSpPr/>
                                <wpg:grpSpPr>
                                  <a:xfrm>
                                    <a:off x="0" y="157316"/>
                                    <a:ext cx="1214879" cy="1543050"/>
                                    <a:chOff x="0" y="0"/>
                                    <a:chExt cx="1215425" cy="1543664"/>
                                  </a:xfrm>
                                </wpg:grpSpPr>
                                <pic:pic xmlns:pic="http://schemas.openxmlformats.org/drawingml/2006/picture">
                                  <pic:nvPicPr>
                                    <pic:cNvPr id="1991100311" name="Graphic 9"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57317" y="49164"/>
                                      <a:ext cx="452120" cy="452120"/>
                                    </a:xfrm>
                                    <a:prstGeom prst="rect">
                                      <a:avLst/>
                                    </a:prstGeom>
                                  </pic:spPr>
                                </pic:pic>
                                <wpg:grpSp>
                                  <wpg:cNvPr id="1764920139" name="Group 1"/>
                                  <wpg:cNvGrpSpPr/>
                                  <wpg:grpSpPr>
                                    <a:xfrm>
                                      <a:off x="0" y="0"/>
                                      <a:ext cx="1215425" cy="1543664"/>
                                      <a:chOff x="0" y="0"/>
                                      <a:chExt cx="1215425" cy="1543664"/>
                                    </a:xfrm>
                                  </wpg:grpSpPr>
                                  <wps:wsp>
                                    <wps:cNvPr id="272343628" name="Rectangle 1"/>
                                    <wps:cNvSpPr/>
                                    <wps:spPr>
                                      <a:xfrm>
                                        <a:off x="1169685" y="0"/>
                                        <a:ext cx="45740" cy="154366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4609726" name="Rectangle 1"/>
                                    <wps:cNvSpPr/>
                                    <wps:spPr>
                                      <a:xfrm>
                                        <a:off x="0" y="0"/>
                                        <a:ext cx="45740" cy="154366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4967961" name="Graphic 294967961"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560439" y="49164"/>
                                        <a:ext cx="452120" cy="452120"/>
                                      </a:xfrm>
                                      <a:prstGeom prst="rect">
                                        <a:avLst/>
                                      </a:prstGeom>
                                    </pic:spPr>
                                  </pic:pic>
                                </wpg:grpSp>
                              </wpg:grpSp>
                              <pic:pic xmlns:pic="http://schemas.openxmlformats.org/drawingml/2006/picture">
                                <pic:nvPicPr>
                                  <pic:cNvPr id="1451282006" name="Graphic 1451282006"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344129" y="658761"/>
                                    <a:ext cx="481330" cy="481330"/>
                                  </a:xfrm>
                                  <a:prstGeom prst="rect">
                                    <a:avLst/>
                                  </a:prstGeom>
                                </pic:spPr>
                              </pic:pic>
                              <pic:pic xmlns:pic="http://schemas.openxmlformats.org/drawingml/2006/picture">
                                <pic:nvPicPr>
                                  <pic:cNvPr id="1693126135" name="Graphic 1693126135"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530942" y="0"/>
                                    <a:ext cx="579755" cy="579755"/>
                                  </a:xfrm>
                                  <a:prstGeom prst="rect">
                                    <a:avLst/>
                                  </a:prstGeom>
                                </pic:spPr>
                              </pic:pic>
                              <pic:pic xmlns:pic="http://schemas.openxmlformats.org/drawingml/2006/picture">
                                <pic:nvPicPr>
                                  <pic:cNvPr id="1163730198" name="Graphic 16" descr="Man with solid fill"/>
                                  <pic:cNvPicPr>
                                    <a:picLocks noChangeAspect="1"/>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98323" y="88490"/>
                                    <a:ext cx="570230" cy="570230"/>
                                  </a:xfrm>
                                  <a:prstGeom prst="rect">
                                    <a:avLst/>
                                  </a:prstGeom>
                                </pic:spPr>
                              </pic:pic>
                            </wpg:grpSp>
                          </wpg:wgp>
                        </a:graphicData>
                      </a:graphic>
                    </wp:anchor>
                  </w:drawing>
                </mc:Choice>
                <mc:Fallback>
                  <w:pict>
                    <v:group w14:anchorId="628D6137" id="Group 18" o:spid="_x0000_s1026" style="position:absolute;margin-left:4.75pt;margin-top:141.55pt;width:95.65pt;height:133.85pt;z-index:251758592;mso-position-vertical-relative:page" coordsize="12148,170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865548363" o:spid="_x0000_s1027" type="#_x0000_t75" alt="Professor female outline" style="position:absolute;left:3637;top:12388;width:4617;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">
                        <v:imagedata r:id="rId77" o:title="Professor female outline"/>
                      </v:shape>
                      <v:group id="Group 17" o:spid="_x0000_s1028" style="position:absolute;width:12148;height:17003" coordsize="12148,17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">
                        <v:group id="Group 2" o:spid="_x0000_s1029" style="position:absolute;top:1573;width:12148;height:15430" coordsize="12154,1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">
                          <v:shape id="Graphic 9" o:spid="_x0000_s1030" type="#_x0000_t75" alt="Director's Chair outline" style="position:absolute;left:1573;top:491;width:4521;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">
                            <v:imagedata r:id="rId78" o:title="Director's Chair outline"/>
                          </v:shape>
                          <v:group id="Group 1" o:spid="_x0000_s1031" style="position:absolute;width:12154;height:15436" coordsize="12154,1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">
                            <v:rect id="Rectangle 1" o:spid="_x0000_s1032" style="position:absolute;left:11696;width:458;height:1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" fillcolor="#4f81bd [3204]" strokecolor="#0a121c [484]" strokeweight="2pt"/>
                            <v:rect id="Rectangle 1" o:spid="_x0000_s1033" style="position:absolute;width:457;height:1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" fillcolor="#4f81bd [3204]" strokecolor="#0a121c [484]" strokeweight="2pt"/>
                            <v:shape id="Graphic 294967961" o:spid="_x0000_s1034" type="#_x0000_t75" alt="Director's Chair outline" style="position:absolute;left:5604;top:491;width:4521;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">
                              <v:imagedata r:id="rId78" o:title="Director's Chair outline"/>
                            </v:shape>
                          </v:group>
                        </v:group>
                        <v:shape id="Graphic 1451282006" o:spid="_x0000_s1035" type="#_x0000_t75" alt="Robot with solid fill" style="position:absolute;left:3441;top:6587;width:4813;height:4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">
                          <v:imagedata r:id="rId79" o:title="Robot with solid fill"/>
                        </v:shape>
                        <v:shape id="Graphic 1693126135" o:spid="_x0000_s1036" type="#_x0000_t75" alt="Child with balloon with solid fill" style="position:absolute;left:5309;width:5797;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">
                          <v:imagedata r:id="rId80" o:title="Child with balloon with solid fill"/>
                        </v:shape>
                        <v:shape id="Graphic 16" o:spid="_x0000_s1037" type="#_x0000_t75" alt="Man with solid fill" style="position:absolute;left:983;top:884;width:5702;height: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">
                          <v:imagedata r:id="rId81" o:title="Man with solid fill"/>
                        </v:shape>
                      </v:group>
                      <w10:wrap anchory="page"/>
                    </v:group>
                  </w:pict>
                </mc:Fallback>
              </mc:AlternateContent>
            </w:r>
            <w:r w:rsidRPr="00E17BE1">
              <w:rPr>
                <w:rFonts w:ascii="Arial" w:hAnsi="Arial" w:cs="Arial"/>
              </w:rPr>
              <w:t>Type 1: Participants were situated in an open space with chairs that allowed them to sit and stand freely. The seating arrangement included dividers on either side, providing a semi-private space. Parents or guardians sat beside their child, with the social robot positioned in front of them. The researcher occupied the space on the opposite side of the social robot.</w:t>
            </w:r>
          </w:p>
          <w:p w14:paraId="3896BD39" w14:textId="77777777" w:rsidR="0008299B" w:rsidRPr="00E17BE1" w:rsidRDefault="0008299B" w:rsidP="00727BE3">
            <w:pPr>
              <w:jc w:val="both"/>
              <w:rPr>
                <w:rFonts w:ascii="Arial" w:hAnsi="Arial" w:cs="Arial"/>
              </w:rPr>
            </w:pPr>
          </w:p>
          <w:p w14:paraId="09E614BE" w14:textId="77777777" w:rsidR="0008299B" w:rsidRPr="00E17BE1" w:rsidRDefault="0008299B" w:rsidP="00727BE3">
            <w:pPr>
              <w:jc w:val="both"/>
              <w:rPr>
                <w:rFonts w:ascii="Arial" w:hAnsi="Arial" w:cs="Arial"/>
              </w:rPr>
            </w:pPr>
          </w:p>
          <w:p w14:paraId="5AB6791D" w14:textId="54DA0683" w:rsidR="0008299B" w:rsidRPr="00E17BE1" w:rsidRDefault="0008299B" w:rsidP="00727BE3">
            <w:pPr>
              <w:jc w:val="both"/>
              <w:rPr>
                <w:rFonts w:ascii="Arial" w:hAnsi="Arial" w:cs="Arial"/>
              </w:rPr>
            </w:pPr>
          </w:p>
          <w:p w14:paraId="2551414D" w14:textId="77777777" w:rsidR="0008299B" w:rsidRPr="00E17BE1" w:rsidRDefault="0008299B" w:rsidP="00727BE3">
            <w:pPr>
              <w:jc w:val="both"/>
              <w:rPr>
                <w:rFonts w:ascii="Arial" w:hAnsi="Arial" w:cs="Arial"/>
              </w:rPr>
            </w:pPr>
          </w:p>
          <w:p w14:paraId="3942F2CD" w14:textId="77777777" w:rsidR="0008299B" w:rsidRPr="00E17BE1" w:rsidRDefault="0008299B" w:rsidP="00727BE3">
            <w:pPr>
              <w:jc w:val="both"/>
              <w:rPr>
                <w:rFonts w:ascii="Arial" w:hAnsi="Arial" w:cs="Arial"/>
              </w:rPr>
            </w:pPr>
          </w:p>
          <w:p w14:paraId="5869756B" w14:textId="77777777" w:rsidR="0008299B" w:rsidRPr="00E17BE1" w:rsidRDefault="0008299B" w:rsidP="00727BE3">
            <w:pPr>
              <w:jc w:val="both"/>
              <w:rPr>
                <w:rFonts w:ascii="Arial" w:hAnsi="Arial" w:cs="Arial"/>
              </w:rPr>
            </w:pPr>
          </w:p>
          <w:p w14:paraId="60CA66A1" w14:textId="77777777" w:rsidR="0008299B" w:rsidRPr="00E17BE1" w:rsidRDefault="0008299B" w:rsidP="00727BE3">
            <w:pPr>
              <w:jc w:val="both"/>
              <w:rPr>
                <w:rFonts w:ascii="Arial" w:hAnsi="Arial" w:cs="Arial"/>
              </w:rPr>
            </w:pPr>
          </w:p>
          <w:p w14:paraId="4FD029BF" w14:textId="77777777" w:rsidR="0008299B" w:rsidRPr="00E17BE1" w:rsidRDefault="0008299B" w:rsidP="00727BE3">
            <w:pPr>
              <w:jc w:val="both"/>
              <w:rPr>
                <w:rFonts w:ascii="Arial" w:hAnsi="Arial" w:cs="Arial"/>
              </w:rPr>
            </w:pPr>
          </w:p>
          <w:p w14:paraId="7FDE5681" w14:textId="77777777" w:rsidR="0008299B" w:rsidRPr="00E17BE1" w:rsidRDefault="0008299B" w:rsidP="00727BE3">
            <w:pPr>
              <w:jc w:val="both"/>
              <w:rPr>
                <w:rFonts w:ascii="Arial" w:hAnsi="Arial" w:cs="Arial"/>
              </w:rPr>
            </w:pPr>
          </w:p>
          <w:p w14:paraId="0FA99611" w14:textId="77777777" w:rsidR="0008299B" w:rsidRPr="00E17BE1" w:rsidRDefault="0008299B" w:rsidP="00727BE3">
            <w:pPr>
              <w:jc w:val="both"/>
              <w:rPr>
                <w:rFonts w:ascii="Arial" w:hAnsi="Arial" w:cs="Arial"/>
              </w:rPr>
            </w:pPr>
          </w:p>
          <w:p w14:paraId="77EEBFBF" w14:textId="77777777" w:rsidR="0008299B" w:rsidRPr="00E17BE1" w:rsidRDefault="0008299B" w:rsidP="00727BE3">
            <w:pPr>
              <w:jc w:val="both"/>
              <w:rPr>
                <w:rFonts w:ascii="Arial" w:hAnsi="Arial" w:cs="Arial"/>
              </w:rPr>
            </w:pPr>
          </w:p>
          <w:p w14:paraId="1D3EFDB9" w14:textId="24E299D7" w:rsidR="0008299B" w:rsidRPr="00E17BE1" w:rsidRDefault="0008299B" w:rsidP="00727BE3">
            <w:pPr>
              <w:jc w:val="both"/>
              <w:rPr>
                <w:rFonts w:ascii="Arial" w:hAnsi="Arial" w:cs="Arial"/>
              </w:rPr>
            </w:pPr>
            <w:r w:rsidRPr="00E17BE1">
              <w:rPr>
                <w:rFonts w:ascii="Arial" w:hAnsi="Arial" w:cs="Arial"/>
              </w:rPr>
              <w:lastRenderedPageBreak/>
              <w:t>Type 2: Participants were accommodated in bays, featuring curtains for privacy. Within these bays, participants had beds that offered flexibility for sitting or reclining, depending on their ability. The social robot's placement varied, sometimes positioned in front or on the side, contingent on the participant's condition. Researchers adjusted their positions, accordingly, accommodating the diverse conditions of the participants in these bays.</w:t>
            </w:r>
          </w:p>
          <w:p w14:paraId="149854F0" w14:textId="2434865A" w:rsidR="0008299B" w:rsidRPr="00E17BE1" w:rsidRDefault="0075755D" w:rsidP="00727BE3">
            <w:pPr>
              <w:jc w:val="both"/>
              <w:rPr>
                <w:rFonts w:ascii="Arial" w:hAnsi="Arial" w:cs="Arial"/>
              </w:rPr>
            </w:pPr>
            <w:r w:rsidRPr="00E17BE1">
              <w:rPr>
                <w:rFonts w:ascii="Arial" w:hAnsi="Arial" w:cs="Arial"/>
                <w:noProof/>
              </w:rPr>
              <mc:AlternateContent>
                <mc:Choice Requires="wpg">
                  <w:drawing>
                    <wp:anchor distT="0" distB="0" distL="114300" distR="114300" simplePos="0" relativeHeight="251759616" behindDoc="0" locked="0" layoutInCell="1" allowOverlap="1" wp14:anchorId="1CB96AA1" wp14:editId="09545C72">
                      <wp:simplePos x="0" y="0"/>
                      <wp:positionH relativeFrom="column">
                        <wp:posOffset>320675</wp:posOffset>
                      </wp:positionH>
                      <wp:positionV relativeFrom="page">
                        <wp:posOffset>1630045</wp:posOffset>
                      </wp:positionV>
                      <wp:extent cx="2454910" cy="1002030"/>
                      <wp:effectExtent l="12700" t="12700" r="8890" b="26670"/>
                      <wp:wrapNone/>
                      <wp:docPr id="425146722" name="Group 20"/>
                      <wp:cNvGraphicFramePr/>
                      <a:graphic xmlns:a="http://schemas.openxmlformats.org/drawingml/2006/main">
                        <a:graphicData uri="http://schemas.microsoft.com/office/word/2010/wordprocessingGroup">
                          <wpg:wgp>
                            <wpg:cNvGrpSpPr/>
                            <wpg:grpSpPr>
                              <a:xfrm>
                                <a:off x="0" y="0"/>
                                <a:ext cx="2454910" cy="1002030"/>
                                <a:chOff x="0" y="0"/>
                                <a:chExt cx="2454910" cy="1002030"/>
                              </a:xfrm>
                            </wpg:grpSpPr>
                            <wpg:grpSp>
                              <wpg:cNvPr id="200919007" name="Group 6"/>
                              <wpg:cNvGrpSpPr/>
                              <wpg:grpSpPr>
                                <a:xfrm>
                                  <a:off x="0" y="0"/>
                                  <a:ext cx="2454910" cy="1002030"/>
                                  <a:chOff x="0" y="0"/>
                                  <a:chExt cx="2455197" cy="1002030"/>
                                </a:xfrm>
                              </wpg:grpSpPr>
                              <wps:wsp>
                                <wps:cNvPr id="1553420540" name="Freeform 5"/>
                                <wps:cNvSpPr/>
                                <wps:spPr>
                                  <a:xfrm>
                                    <a:off x="0" y="0"/>
                                    <a:ext cx="2455197" cy="1002030"/>
                                  </a:xfrm>
                                  <a:custGeom>
                                    <a:avLst/>
                                    <a:gdLst>
                                      <a:gd name="connsiteX0" fmla="*/ 88490 w 1494503"/>
                                      <a:gd name="connsiteY0" fmla="*/ 9390 h 1002448"/>
                                      <a:gd name="connsiteX1" fmla="*/ 78658 w 1494503"/>
                                      <a:gd name="connsiteY1" fmla="*/ 127377 h 1002448"/>
                                      <a:gd name="connsiteX2" fmla="*/ 68826 w 1494503"/>
                                      <a:gd name="connsiteY2" fmla="*/ 166706 h 1002448"/>
                                      <a:gd name="connsiteX3" fmla="*/ 29497 w 1494503"/>
                                      <a:gd name="connsiteY3" fmla="*/ 225699 h 1002448"/>
                                      <a:gd name="connsiteX4" fmla="*/ 9832 w 1494503"/>
                                      <a:gd name="connsiteY4" fmla="*/ 284693 h 1002448"/>
                                      <a:gd name="connsiteX5" fmla="*/ 19664 w 1494503"/>
                                      <a:gd name="connsiteY5" fmla="*/ 363351 h 1002448"/>
                                      <a:gd name="connsiteX6" fmla="*/ 39329 w 1494503"/>
                                      <a:gd name="connsiteY6" fmla="*/ 422345 h 1002448"/>
                                      <a:gd name="connsiteX7" fmla="*/ 19664 w 1494503"/>
                                      <a:gd name="connsiteY7" fmla="*/ 589493 h 1002448"/>
                                      <a:gd name="connsiteX8" fmla="*/ 0 w 1494503"/>
                                      <a:gd name="connsiteY8" fmla="*/ 648487 h 1002448"/>
                                      <a:gd name="connsiteX9" fmla="*/ 9832 w 1494503"/>
                                      <a:gd name="connsiteY9" fmla="*/ 697648 h 1002448"/>
                                      <a:gd name="connsiteX10" fmla="*/ 29497 w 1494503"/>
                                      <a:gd name="connsiteY10" fmla="*/ 736977 h 1002448"/>
                                      <a:gd name="connsiteX11" fmla="*/ 39329 w 1494503"/>
                                      <a:gd name="connsiteY11" fmla="*/ 766474 h 1002448"/>
                                      <a:gd name="connsiteX12" fmla="*/ 29497 w 1494503"/>
                                      <a:gd name="connsiteY12" fmla="*/ 795970 h 1002448"/>
                                      <a:gd name="connsiteX13" fmla="*/ 39329 w 1494503"/>
                                      <a:gd name="connsiteY13" fmla="*/ 854964 h 1002448"/>
                                      <a:gd name="connsiteX14" fmla="*/ 68826 w 1494503"/>
                                      <a:gd name="connsiteY14" fmla="*/ 874628 h 1002448"/>
                                      <a:gd name="connsiteX15" fmla="*/ 294967 w 1494503"/>
                                      <a:gd name="connsiteY15" fmla="*/ 904125 h 1002448"/>
                                      <a:gd name="connsiteX16" fmla="*/ 363793 w 1494503"/>
                                      <a:gd name="connsiteY16" fmla="*/ 923790 h 1002448"/>
                                      <a:gd name="connsiteX17" fmla="*/ 403122 w 1494503"/>
                                      <a:gd name="connsiteY17" fmla="*/ 943454 h 1002448"/>
                                      <a:gd name="connsiteX18" fmla="*/ 432619 w 1494503"/>
                                      <a:gd name="connsiteY18" fmla="*/ 963119 h 1002448"/>
                                      <a:gd name="connsiteX19" fmla="*/ 491613 w 1494503"/>
                                      <a:gd name="connsiteY19" fmla="*/ 982783 h 1002448"/>
                                      <a:gd name="connsiteX20" fmla="*/ 648929 w 1494503"/>
                                      <a:gd name="connsiteY20" fmla="*/ 963119 h 1002448"/>
                                      <a:gd name="connsiteX21" fmla="*/ 707922 w 1494503"/>
                                      <a:gd name="connsiteY21" fmla="*/ 943454 h 1002448"/>
                                      <a:gd name="connsiteX22" fmla="*/ 934064 w 1494503"/>
                                      <a:gd name="connsiteY22" fmla="*/ 963119 h 1002448"/>
                                      <a:gd name="connsiteX23" fmla="*/ 1022555 w 1494503"/>
                                      <a:gd name="connsiteY23" fmla="*/ 992616 h 1002448"/>
                                      <a:gd name="connsiteX24" fmla="*/ 1052051 w 1494503"/>
                                      <a:gd name="connsiteY24" fmla="*/ 1002448 h 1002448"/>
                                      <a:gd name="connsiteX25" fmla="*/ 1170038 w 1494503"/>
                                      <a:gd name="connsiteY25" fmla="*/ 992616 h 1002448"/>
                                      <a:gd name="connsiteX26" fmla="*/ 1199535 w 1494503"/>
                                      <a:gd name="connsiteY26" fmla="*/ 982783 h 1002448"/>
                                      <a:gd name="connsiteX27" fmla="*/ 1248697 w 1494503"/>
                                      <a:gd name="connsiteY27" fmla="*/ 972951 h 1002448"/>
                                      <a:gd name="connsiteX28" fmla="*/ 1376516 w 1494503"/>
                                      <a:gd name="connsiteY28" fmla="*/ 972951 h 1002448"/>
                                      <a:gd name="connsiteX29" fmla="*/ 1386348 w 1494503"/>
                                      <a:gd name="connsiteY29" fmla="*/ 943454 h 1002448"/>
                                      <a:gd name="connsiteX30" fmla="*/ 1366684 w 1494503"/>
                                      <a:gd name="connsiteY30" fmla="*/ 913958 h 1002448"/>
                                      <a:gd name="connsiteX31" fmla="*/ 1386348 w 1494503"/>
                                      <a:gd name="connsiteY31" fmla="*/ 795970 h 1002448"/>
                                      <a:gd name="connsiteX32" fmla="*/ 1396180 w 1494503"/>
                                      <a:gd name="connsiteY32" fmla="*/ 736977 h 1002448"/>
                                      <a:gd name="connsiteX33" fmla="*/ 1465006 w 1494503"/>
                                      <a:gd name="connsiteY33" fmla="*/ 658319 h 1002448"/>
                                      <a:gd name="connsiteX34" fmla="*/ 1494503 w 1494503"/>
                                      <a:gd name="connsiteY34" fmla="*/ 599325 h 1002448"/>
                                      <a:gd name="connsiteX35" fmla="*/ 1465006 w 1494503"/>
                                      <a:gd name="connsiteY35" fmla="*/ 422345 h 1002448"/>
                                      <a:gd name="connsiteX36" fmla="*/ 1425677 w 1494503"/>
                                      <a:gd name="connsiteY36" fmla="*/ 363351 h 1002448"/>
                                      <a:gd name="connsiteX37" fmla="*/ 1396180 w 1494503"/>
                                      <a:gd name="connsiteY37" fmla="*/ 343687 h 1002448"/>
                                      <a:gd name="connsiteX38" fmla="*/ 1366684 w 1494503"/>
                                      <a:gd name="connsiteY38" fmla="*/ 284693 h 1002448"/>
                                      <a:gd name="connsiteX39" fmla="*/ 1386348 w 1494503"/>
                                      <a:gd name="connsiteY39" fmla="*/ 156874 h 1002448"/>
                                      <a:gd name="connsiteX40" fmla="*/ 1406013 w 1494503"/>
                                      <a:gd name="connsiteY40" fmla="*/ 127377 h 1002448"/>
                                      <a:gd name="connsiteX41" fmla="*/ 1337187 w 1494503"/>
                                      <a:gd name="connsiteY41" fmla="*/ 78216 h 1002448"/>
                                      <a:gd name="connsiteX42" fmla="*/ 943897 w 1494503"/>
                                      <a:gd name="connsiteY42" fmla="*/ 68383 h 1002448"/>
                                      <a:gd name="connsiteX43" fmla="*/ 589935 w 1494503"/>
                                      <a:gd name="connsiteY43" fmla="*/ 58551 h 1002448"/>
                                      <a:gd name="connsiteX44" fmla="*/ 481780 w 1494503"/>
                                      <a:gd name="connsiteY44" fmla="*/ 48719 h 1002448"/>
                                      <a:gd name="connsiteX45" fmla="*/ 452284 w 1494503"/>
                                      <a:gd name="connsiteY45" fmla="*/ 38887 h 1002448"/>
                                      <a:gd name="connsiteX46" fmla="*/ 412955 w 1494503"/>
                                      <a:gd name="connsiteY46" fmla="*/ 29054 h 1002448"/>
                                      <a:gd name="connsiteX47" fmla="*/ 334297 w 1494503"/>
                                      <a:gd name="connsiteY47" fmla="*/ 9390 h 1002448"/>
                                      <a:gd name="connsiteX48" fmla="*/ 88490 w 1494503"/>
                                      <a:gd name="connsiteY48" fmla="*/ 9390 h 10024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494503" h="1002448">
                                        <a:moveTo>
                                          <a:pt x="88490" y="9390"/>
                                        </a:moveTo>
                                        <a:cubicBezTo>
                                          <a:pt x="45883" y="29055"/>
                                          <a:pt x="83553" y="88216"/>
                                          <a:pt x="78658" y="127377"/>
                                        </a:cubicBezTo>
                                        <a:cubicBezTo>
                                          <a:pt x="76982" y="140786"/>
                                          <a:pt x="74869" y="154620"/>
                                          <a:pt x="68826" y="166706"/>
                                        </a:cubicBezTo>
                                        <a:cubicBezTo>
                                          <a:pt x="58257" y="187845"/>
                                          <a:pt x="36971" y="203278"/>
                                          <a:pt x="29497" y="225699"/>
                                        </a:cubicBezTo>
                                        <a:lnTo>
                                          <a:pt x="9832" y="284693"/>
                                        </a:lnTo>
                                        <a:cubicBezTo>
                                          <a:pt x="13109" y="310912"/>
                                          <a:pt x="14128" y="337514"/>
                                          <a:pt x="19664" y="363351"/>
                                        </a:cubicBezTo>
                                        <a:cubicBezTo>
                                          <a:pt x="24007" y="383619"/>
                                          <a:pt x="39329" y="422345"/>
                                          <a:pt x="39329" y="422345"/>
                                        </a:cubicBezTo>
                                        <a:cubicBezTo>
                                          <a:pt x="32863" y="506400"/>
                                          <a:pt x="38470" y="526808"/>
                                          <a:pt x="19664" y="589493"/>
                                        </a:cubicBezTo>
                                        <a:cubicBezTo>
                                          <a:pt x="13708" y="609347"/>
                                          <a:pt x="0" y="648487"/>
                                          <a:pt x="0" y="648487"/>
                                        </a:cubicBezTo>
                                        <a:cubicBezTo>
                                          <a:pt x="3277" y="664874"/>
                                          <a:pt x="4547" y="681794"/>
                                          <a:pt x="9832" y="697648"/>
                                        </a:cubicBezTo>
                                        <a:cubicBezTo>
                                          <a:pt x="14467" y="711553"/>
                                          <a:pt x="23723" y="723505"/>
                                          <a:pt x="29497" y="736977"/>
                                        </a:cubicBezTo>
                                        <a:cubicBezTo>
                                          <a:pt x="33580" y="746503"/>
                                          <a:pt x="36052" y="756642"/>
                                          <a:pt x="39329" y="766474"/>
                                        </a:cubicBezTo>
                                        <a:cubicBezTo>
                                          <a:pt x="36052" y="776306"/>
                                          <a:pt x="29497" y="785606"/>
                                          <a:pt x="29497" y="795970"/>
                                        </a:cubicBezTo>
                                        <a:cubicBezTo>
                                          <a:pt x="29497" y="815906"/>
                                          <a:pt x="30413" y="837133"/>
                                          <a:pt x="39329" y="854964"/>
                                        </a:cubicBezTo>
                                        <a:cubicBezTo>
                                          <a:pt x="44614" y="865533"/>
                                          <a:pt x="58028" y="869829"/>
                                          <a:pt x="68826" y="874628"/>
                                        </a:cubicBezTo>
                                        <a:cubicBezTo>
                                          <a:pt x="148516" y="910046"/>
                                          <a:pt x="193966" y="898184"/>
                                          <a:pt x="294967" y="904125"/>
                                        </a:cubicBezTo>
                                        <a:cubicBezTo>
                                          <a:pt x="314923" y="909114"/>
                                          <a:pt x="344046" y="915327"/>
                                          <a:pt x="363793" y="923790"/>
                                        </a:cubicBezTo>
                                        <a:cubicBezTo>
                                          <a:pt x="377265" y="929564"/>
                                          <a:pt x="390396" y="936182"/>
                                          <a:pt x="403122" y="943454"/>
                                        </a:cubicBezTo>
                                        <a:cubicBezTo>
                                          <a:pt x="413382" y="949317"/>
                                          <a:pt x="421820" y="958320"/>
                                          <a:pt x="432619" y="963119"/>
                                        </a:cubicBezTo>
                                        <a:cubicBezTo>
                                          <a:pt x="451561" y="971538"/>
                                          <a:pt x="491613" y="982783"/>
                                          <a:pt x="491613" y="982783"/>
                                        </a:cubicBezTo>
                                        <a:cubicBezTo>
                                          <a:pt x="543049" y="978107"/>
                                          <a:pt x="598138" y="976971"/>
                                          <a:pt x="648929" y="963119"/>
                                        </a:cubicBezTo>
                                        <a:cubicBezTo>
                                          <a:pt x="668927" y="957665"/>
                                          <a:pt x="707922" y="943454"/>
                                          <a:pt x="707922" y="943454"/>
                                        </a:cubicBezTo>
                                        <a:cubicBezTo>
                                          <a:pt x="774783" y="947169"/>
                                          <a:pt x="862831" y="943692"/>
                                          <a:pt x="934064" y="963119"/>
                                        </a:cubicBezTo>
                                        <a:cubicBezTo>
                                          <a:pt x="934108" y="963131"/>
                                          <a:pt x="1007785" y="987693"/>
                                          <a:pt x="1022555" y="992616"/>
                                        </a:cubicBezTo>
                                        <a:lnTo>
                                          <a:pt x="1052051" y="1002448"/>
                                        </a:lnTo>
                                        <a:cubicBezTo>
                                          <a:pt x="1091380" y="999171"/>
                                          <a:pt x="1130919" y="997832"/>
                                          <a:pt x="1170038" y="992616"/>
                                        </a:cubicBezTo>
                                        <a:cubicBezTo>
                                          <a:pt x="1180311" y="991246"/>
                                          <a:pt x="1189480" y="985297"/>
                                          <a:pt x="1199535" y="982783"/>
                                        </a:cubicBezTo>
                                        <a:cubicBezTo>
                                          <a:pt x="1215748" y="978730"/>
                                          <a:pt x="1232310" y="976228"/>
                                          <a:pt x="1248697" y="972951"/>
                                        </a:cubicBezTo>
                                        <a:cubicBezTo>
                                          <a:pt x="1289737" y="979791"/>
                                          <a:pt x="1335399" y="993509"/>
                                          <a:pt x="1376516" y="972951"/>
                                        </a:cubicBezTo>
                                        <a:cubicBezTo>
                                          <a:pt x="1385786" y="968316"/>
                                          <a:pt x="1383071" y="953286"/>
                                          <a:pt x="1386348" y="943454"/>
                                        </a:cubicBezTo>
                                        <a:cubicBezTo>
                                          <a:pt x="1379793" y="933622"/>
                                          <a:pt x="1367754" y="925726"/>
                                          <a:pt x="1366684" y="913958"/>
                                        </a:cubicBezTo>
                                        <a:cubicBezTo>
                                          <a:pt x="1362541" y="868388"/>
                                          <a:pt x="1378111" y="837155"/>
                                          <a:pt x="1386348" y="795970"/>
                                        </a:cubicBezTo>
                                        <a:cubicBezTo>
                                          <a:pt x="1390258" y="776422"/>
                                          <a:pt x="1388513" y="755379"/>
                                          <a:pt x="1396180" y="736977"/>
                                        </a:cubicBezTo>
                                        <a:cubicBezTo>
                                          <a:pt x="1418240" y="684033"/>
                                          <a:pt x="1427756" y="683152"/>
                                          <a:pt x="1465006" y="658319"/>
                                        </a:cubicBezTo>
                                        <a:cubicBezTo>
                                          <a:pt x="1474949" y="643405"/>
                                          <a:pt x="1494503" y="619680"/>
                                          <a:pt x="1494503" y="599325"/>
                                        </a:cubicBezTo>
                                        <a:cubicBezTo>
                                          <a:pt x="1494503" y="569810"/>
                                          <a:pt x="1491083" y="461461"/>
                                          <a:pt x="1465006" y="422345"/>
                                        </a:cubicBezTo>
                                        <a:cubicBezTo>
                                          <a:pt x="1451896" y="402680"/>
                                          <a:pt x="1445342" y="376460"/>
                                          <a:pt x="1425677" y="363351"/>
                                        </a:cubicBezTo>
                                        <a:lnTo>
                                          <a:pt x="1396180" y="343687"/>
                                        </a:lnTo>
                                        <a:cubicBezTo>
                                          <a:pt x="1386238" y="328773"/>
                                          <a:pt x="1366684" y="305047"/>
                                          <a:pt x="1366684" y="284693"/>
                                        </a:cubicBezTo>
                                        <a:cubicBezTo>
                                          <a:pt x="1366684" y="262136"/>
                                          <a:pt x="1369518" y="190533"/>
                                          <a:pt x="1386348" y="156874"/>
                                        </a:cubicBezTo>
                                        <a:cubicBezTo>
                                          <a:pt x="1391633" y="146305"/>
                                          <a:pt x="1399458" y="137209"/>
                                          <a:pt x="1406013" y="127377"/>
                                        </a:cubicBezTo>
                                        <a:cubicBezTo>
                                          <a:pt x="1393192" y="88916"/>
                                          <a:pt x="1398879" y="79758"/>
                                          <a:pt x="1337187" y="78216"/>
                                        </a:cubicBezTo>
                                        <a:lnTo>
                                          <a:pt x="943897" y="68383"/>
                                        </a:lnTo>
                                        <a:cubicBezTo>
                                          <a:pt x="791574" y="17610"/>
                                          <a:pt x="905620" y="48028"/>
                                          <a:pt x="589935" y="58551"/>
                                        </a:cubicBezTo>
                                        <a:cubicBezTo>
                                          <a:pt x="553883" y="55274"/>
                                          <a:pt x="517617" y="53838"/>
                                          <a:pt x="481780" y="48719"/>
                                        </a:cubicBezTo>
                                        <a:cubicBezTo>
                                          <a:pt x="471520" y="47253"/>
                                          <a:pt x="462249" y="41734"/>
                                          <a:pt x="452284" y="38887"/>
                                        </a:cubicBezTo>
                                        <a:cubicBezTo>
                                          <a:pt x="439291" y="35175"/>
                                          <a:pt x="425948" y="32766"/>
                                          <a:pt x="412955" y="29054"/>
                                        </a:cubicBezTo>
                                        <a:cubicBezTo>
                                          <a:pt x="383595" y="20665"/>
                                          <a:pt x="367836" y="10406"/>
                                          <a:pt x="334297" y="9390"/>
                                        </a:cubicBezTo>
                                        <a:cubicBezTo>
                                          <a:pt x="242571" y="6611"/>
                                          <a:pt x="131097" y="-10275"/>
                                          <a:pt x="88490" y="9390"/>
                                        </a:cubicBezTo>
                                        <a:close/>
                                      </a:path>
                                    </a:pathLst>
                                  </a:cu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8316464" name="Graphic 3" descr="Bed outline"/>
                                  <pic:cNvPicPr>
                                    <a:picLocks noChangeAspect="1"/>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105287" y="65957"/>
                                    <a:ext cx="914400" cy="914400"/>
                                  </a:xfrm>
                                  <a:prstGeom prst="rect">
                                    <a:avLst/>
                                  </a:prstGeom>
                                </pic:spPr>
                              </pic:pic>
                            </wpg:grpSp>
                            <pic:pic xmlns:pic="http://schemas.openxmlformats.org/drawingml/2006/picture">
                              <pic:nvPicPr>
                                <pic:cNvPr id="1799861317" name="Graphic 1799861317"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009855" y="95455"/>
                                  <a:ext cx="451485" cy="451485"/>
                                </a:xfrm>
                                <a:prstGeom prst="rect">
                                  <a:avLst/>
                                </a:prstGeom>
                              </pic:spPr>
                            </pic:pic>
                            <wpg:grpSp>
                              <wpg:cNvPr id="1204553747" name="Group 19"/>
                              <wpg:cNvGrpSpPr/>
                              <wpg:grpSpPr>
                                <a:xfrm>
                                  <a:off x="439584" y="65957"/>
                                  <a:ext cx="1818804" cy="755999"/>
                                  <a:chOff x="0" y="-9833"/>
                                  <a:chExt cx="1818804" cy="755999"/>
                                </a:xfrm>
                              </wpg:grpSpPr>
                              <pic:pic xmlns:pic="http://schemas.openxmlformats.org/drawingml/2006/picture">
                                <pic:nvPicPr>
                                  <pic:cNvPr id="646306447" name="Graphic 646306447"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39329"/>
                                    <a:ext cx="579120" cy="579120"/>
                                  </a:xfrm>
                                  <a:prstGeom prst="rect">
                                    <a:avLst/>
                                  </a:prstGeom>
                                </pic:spPr>
                              </pic:pic>
                              <pic:pic xmlns:pic="http://schemas.openxmlformats.org/drawingml/2006/picture">
                                <pic:nvPicPr>
                                  <pic:cNvPr id="1507291189" name="Graphic 1507291189" descr="Woman Shrugging with solid fill"/>
                                  <pic:cNvPicPr>
                                    <a:picLocks noChangeAspect="1"/>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550586" y="-9833"/>
                                    <a:ext cx="471170" cy="471170"/>
                                  </a:xfrm>
                                  <a:prstGeom prst="rect">
                                    <a:avLst/>
                                  </a:prstGeom>
                                </pic:spPr>
                              </pic:pic>
                              <pic:pic xmlns:pic="http://schemas.openxmlformats.org/drawingml/2006/picture">
                                <pic:nvPicPr>
                                  <pic:cNvPr id="1558642165" name="Graphic 1558642165"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884903" y="265471"/>
                                    <a:ext cx="480695" cy="480695"/>
                                  </a:xfrm>
                                  <a:prstGeom prst="rect">
                                    <a:avLst/>
                                  </a:prstGeom>
                                </pic:spPr>
                              </pic:pic>
                              <pic:pic xmlns:pic="http://schemas.openxmlformats.org/drawingml/2006/picture">
                                <pic:nvPicPr>
                                  <pic:cNvPr id="444945004" name="Graphic 444945004"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366684" y="186813"/>
                                    <a:ext cx="452120" cy="452120"/>
                                  </a:xfrm>
                                  <a:prstGeom prst="rect">
                                    <a:avLst/>
                                  </a:prstGeom>
                                </pic:spPr>
                              </pic:pic>
                            </wpg:grpSp>
                          </wpg:wgp>
                        </a:graphicData>
                      </a:graphic>
                    </wp:anchor>
                  </w:drawing>
                </mc:Choice>
                <mc:Fallback>
                  <w:pict>
                    <v:group w14:anchorId="28EC59CF" id="Group 20" o:spid="_x0000_s1026" style="position:absolute;margin-left:25.25pt;margin-top:128.35pt;width:193.3pt;height:78.9pt;z-index:251759616;mso-position-vertical-relative:page" coordsize="24549,1002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">
                      <v:group id="Group 6" o:spid="_x0000_s1027" style="position:absolute;width:24549;height:10020" coordsize="24551,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">
                        <v:shape id="Freeform 5" o:spid="_x0000_s1028" style="position:absolute;width:24551;height:10020;visibility:visible;mso-wrap-style:square;v-text-anchor:middle" coordsize="1494503,100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" path="m88490,9390c45883,29055,83553,88216,78658,127377v-1676,13409,-3789,27243,-9832,39329c58257,187845,36971,203278,29497,225699l9832,284693v3277,26219,4296,52821,9832,78658c24007,383619,39329,422345,39329,422345v-6466,84055,-859,104463,-19665,167148c13708,609347,,648487,,648487v3277,16387,4547,33307,9832,49161c14467,711553,23723,723505,29497,736977v4083,9526,6555,19665,9832,29497c36052,776306,29497,785606,29497,795970v,19936,916,41163,9832,58994c44614,865533,58028,869829,68826,874628v79690,35418,125140,23556,226141,29497c314923,909114,344046,915327,363793,923790v13472,5774,26603,12392,39329,19664c413382,949317,421820,958320,432619,963119v18942,8419,58994,19664,58994,19664c543049,978107,598138,976971,648929,963119v19998,-5454,58993,-19665,58993,-19665c774783,947169,862831,943692,934064,963119v44,12,73721,24574,88491,29497l1052051,1002448v39329,-3277,78868,-4616,117987,-9832c1180311,991246,1189480,985297,1199535,982783v16213,-4053,32775,-6555,49162,-9832c1289737,979791,1335399,993509,1376516,972951v9270,-4635,6555,-19665,9832,-29497c1379793,933622,1367754,925726,1366684,913958v-4143,-45570,11427,-76803,19664,-117988c1390258,776422,1388513,755379,1396180,736977v22060,-52944,31576,-53825,68826,-78658c1474949,643405,1494503,619680,1494503,599325v,-29515,-3420,-137864,-29497,-176980c1451896,402680,1445342,376460,1425677,363351r-29497,-19664c1386238,328773,1366684,305047,1366684,284693v,-22557,2834,-94160,19664,-127819c1391633,146305,1399458,137209,1406013,127377v-12821,-38461,-7134,-47619,-68826,-49161l943897,68383c791574,17610,905620,48028,589935,58551,553883,55274,517617,53838,481780,48719,471520,47253,462249,41734,452284,38887,439291,35175,425948,32766,412955,29054,383595,20665,367836,10406,334297,9390,242571,6611,131097,-10275,88490,9390xe" filled="f" strokecolor="#0a121c [484]" strokeweight="1.5pt">
                          <v:path arrowok="t" o:connecttype="custom" o:connectlocs="145373,9386;129221,127324;113069,166636;48458,225605;16152,284574;32304,363199;64610,422169;32304,589247;0,648217;16152,697357;48458,736670;64610,766154;48458,795638;64610,854607;113069,874263;484577,903748;597646,923405;662256,943061;710714,962717;807631,982373;1066072,962717;1162987,943061;1534498,962717;1679872,992202;1728329,1002030;1922160,992202;1970618,982373;2051382,972545;2261366,972545;2277518,943061;2245214,913577;2277518,795638;2293670,736670;2406739,658044;2455197,599075;2406739,422169;2342128,363199;2293670,343544;2245214,284574;2277518,156809;2309824,127324;2196755,78183;1550651,68354;969156,58527;791477,48699;743020,38871;678410,29042;549189,9386;145373,9386" o:connectangles="0,0,0,0,0,0,0,0,0,0,0,0,0,0,0,0,0,0,0,0,0,0,0,0,0,0,0,0,0,0,0,0,0,0,0,0,0,0,0,0,0,0,0,0,0,0,0,0,0"/>
                        </v:shape>
                        <v:shape id="Graphic 3" o:spid="_x0000_s1029" type="#_x0000_t75" alt="Bed outline" style="position:absolute;left:1052;top:65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">
                          <v:imagedata r:id="rId86" o:title="Bed outline"/>
                        </v:shape>
                      </v:group>
                      <v:shape id="Graphic 1799861317" o:spid="_x0000_s1030" type="#_x0000_t75" alt="Director's Chair outline" style="position:absolute;left:10098;top:954;width:4515;height: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">
                        <v:imagedata r:id="rId78" o:title="Director's Chair outline"/>
                      </v:shape>
                      <v:group id="Group 19" o:spid="_x0000_s1031" style="position:absolute;left:4395;top:659;width:18188;height:7560" coordorigin=",-98" coordsize="18188,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">
                        <v:shape id="Graphic 646306447" o:spid="_x0000_s1032" type="#_x0000_t75" alt="Child with balloon with solid fill" style="position:absolute;top:393;width:5791;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">
                          <v:imagedata r:id="rId80" o:title="Child with balloon with solid fill"/>
                        </v:shape>
                        <v:shape id="Graphic 1507291189" o:spid="_x0000_s1033" type="#_x0000_t75" alt="Woman Shrugging with solid fill" style="position:absolute;left:5505;top:-98;width:4712;height: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">
                          <v:imagedata r:id="rId87" o:title="Woman Shrugging with solid fill"/>
                        </v:shape>
                        <v:shape id="Graphic 1558642165" o:spid="_x0000_s1034" type="#_x0000_t75" alt="Robot with solid fill" style="position:absolute;left:8849;top:2654;width:4806;height:4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">
                          <v:imagedata r:id="rId79" o:title="Robot with solid fill"/>
                        </v:shape>
                        <v:shape id="Graphic 444945004" o:spid="_x0000_s1035" type="#_x0000_t75" alt="Professor female outline" style="position:absolute;left:13666;top:1868;width:4522;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">
                          <v:imagedata r:id="rId77" o:title="Professor female outline"/>
                        </v:shape>
                      </v:group>
                      <w10:wrap anchory="page"/>
                    </v:group>
                  </w:pict>
                </mc:Fallback>
              </mc:AlternateContent>
            </w:r>
          </w:p>
          <w:p w14:paraId="32FF2D8A" w14:textId="77777777" w:rsidR="0008299B" w:rsidRPr="00E17BE1" w:rsidRDefault="0008299B" w:rsidP="00727BE3">
            <w:pPr>
              <w:jc w:val="both"/>
              <w:rPr>
                <w:rFonts w:ascii="Arial" w:hAnsi="Arial" w:cs="Arial"/>
              </w:rPr>
            </w:pPr>
          </w:p>
          <w:p w14:paraId="0282E360" w14:textId="77777777" w:rsidR="0008299B" w:rsidRPr="00E17BE1" w:rsidRDefault="0008299B" w:rsidP="00727BE3">
            <w:pPr>
              <w:jc w:val="both"/>
              <w:rPr>
                <w:rFonts w:ascii="Arial" w:hAnsi="Arial" w:cs="Arial"/>
              </w:rPr>
            </w:pPr>
          </w:p>
          <w:p w14:paraId="72597DFD" w14:textId="77777777" w:rsidR="0008299B" w:rsidRPr="00E17BE1" w:rsidRDefault="0008299B" w:rsidP="00727BE3">
            <w:pPr>
              <w:jc w:val="both"/>
              <w:rPr>
                <w:rFonts w:ascii="Arial" w:hAnsi="Arial" w:cs="Arial"/>
              </w:rPr>
            </w:pPr>
          </w:p>
          <w:p w14:paraId="6E4341E1" w14:textId="77777777" w:rsidR="0008299B" w:rsidRPr="00E17BE1" w:rsidRDefault="0008299B" w:rsidP="00727BE3">
            <w:pPr>
              <w:jc w:val="both"/>
              <w:rPr>
                <w:rFonts w:ascii="Arial" w:hAnsi="Arial" w:cs="Arial"/>
              </w:rPr>
            </w:pPr>
          </w:p>
          <w:p w14:paraId="20DF8D2A" w14:textId="77777777" w:rsidR="0008299B" w:rsidRPr="00E17BE1" w:rsidRDefault="0008299B" w:rsidP="00727BE3">
            <w:pPr>
              <w:jc w:val="both"/>
              <w:rPr>
                <w:rFonts w:ascii="Arial" w:hAnsi="Arial" w:cs="Arial"/>
              </w:rPr>
            </w:pPr>
          </w:p>
          <w:p w14:paraId="3B3750D6" w14:textId="77777777" w:rsidR="0008299B" w:rsidRPr="00E17BE1" w:rsidRDefault="0008299B" w:rsidP="00727BE3">
            <w:pPr>
              <w:jc w:val="both"/>
              <w:rPr>
                <w:rFonts w:ascii="Arial" w:hAnsi="Arial" w:cs="Arial"/>
              </w:rPr>
            </w:pPr>
          </w:p>
        </w:tc>
      </w:tr>
      <w:tr w:rsidR="0008299B" w:rsidRPr="00E17BE1" w14:paraId="26D8B593" w14:textId="77777777" w:rsidTr="00727BE3">
        <w:tc>
          <w:tcPr>
            <w:tcW w:w="3114" w:type="dxa"/>
          </w:tcPr>
          <w:p w14:paraId="27BDACDB" w14:textId="77777777" w:rsidR="0008299B" w:rsidRPr="00E17BE1" w:rsidRDefault="0008299B" w:rsidP="00727BE3">
            <w:pPr>
              <w:rPr>
                <w:rFonts w:ascii="Arial" w:hAnsi="Arial" w:cs="Arial"/>
              </w:rPr>
            </w:pPr>
            <w:r w:rsidRPr="00E17BE1">
              <w:rPr>
                <w:rFonts w:ascii="Arial" w:hAnsi="Arial" w:cs="Arial"/>
              </w:rPr>
              <w:lastRenderedPageBreak/>
              <w:t>Oncology and Haematology Unit</w:t>
            </w:r>
          </w:p>
        </w:tc>
        <w:tc>
          <w:tcPr>
            <w:tcW w:w="5896" w:type="dxa"/>
          </w:tcPr>
          <w:p w14:paraId="329D2633" w14:textId="77777777" w:rsidR="0008299B" w:rsidRPr="00E17BE1" w:rsidRDefault="0008299B" w:rsidP="00727BE3">
            <w:pPr>
              <w:jc w:val="both"/>
              <w:rPr>
                <w:rFonts w:ascii="Arial" w:hAnsi="Arial" w:cs="Arial"/>
              </w:rPr>
            </w:pPr>
            <w:r w:rsidRPr="00E17BE1">
              <w:rPr>
                <w:rFonts w:ascii="Arial" w:hAnsi="Arial" w:cs="Arial"/>
              </w:rPr>
              <w:t>In the Oncology and Haematology Unit, the research setting was uniform, featuring a single type of arrangement. A dedicated room was allocated for the study, where participants entered to engage with the social robot. Within the room, participants and their accompanying parent or guardian occupied one side, while the social robot was positioned in the middle. On the opposite side of the room, the researcher facilitated the study, maintaining a structured setup that allowed for systematic observation and interaction between the participant, social robot, and researcher.</w:t>
            </w:r>
          </w:p>
          <w:p w14:paraId="51CF47CC" w14:textId="77777777" w:rsidR="0008299B" w:rsidRPr="00E17BE1" w:rsidRDefault="0008299B" w:rsidP="00727BE3">
            <w:pPr>
              <w:tabs>
                <w:tab w:val="left" w:pos="4661"/>
              </w:tabs>
              <w:jc w:val="both"/>
              <w:rPr>
                <w:rFonts w:ascii="Arial" w:hAnsi="Arial" w:cs="Arial"/>
              </w:rPr>
            </w:pPr>
          </w:p>
          <w:p w14:paraId="18022BB6" w14:textId="77777777" w:rsidR="0008299B" w:rsidRPr="00E17BE1" w:rsidRDefault="0008299B" w:rsidP="00727BE3">
            <w:pPr>
              <w:tabs>
                <w:tab w:val="left" w:pos="4661"/>
              </w:tabs>
              <w:jc w:val="both"/>
              <w:rPr>
                <w:rFonts w:ascii="Arial" w:hAnsi="Arial" w:cs="Arial"/>
              </w:rPr>
            </w:pPr>
            <w:r w:rsidRPr="00E17BE1">
              <w:rPr>
                <w:rFonts w:ascii="Arial" w:hAnsi="Arial" w:cs="Arial"/>
                <w:noProof/>
              </w:rPr>
              <mc:AlternateContent>
                <mc:Choice Requires="wpg">
                  <w:drawing>
                    <wp:anchor distT="0" distB="0" distL="114300" distR="114300" simplePos="0" relativeHeight="251757568" behindDoc="0" locked="0" layoutInCell="1" allowOverlap="1" wp14:anchorId="79EAE629" wp14:editId="438CB006">
                      <wp:simplePos x="0" y="0"/>
                      <wp:positionH relativeFrom="column">
                        <wp:posOffset>2212</wp:posOffset>
                      </wp:positionH>
                      <wp:positionV relativeFrom="paragraph">
                        <wp:posOffset>61677</wp:posOffset>
                      </wp:positionV>
                      <wp:extent cx="2698115" cy="1140460"/>
                      <wp:effectExtent l="0" t="0" r="6985" b="15240"/>
                      <wp:wrapNone/>
                      <wp:docPr id="1436328274" name="Group 15"/>
                      <wp:cNvGraphicFramePr/>
                      <a:graphic xmlns:a="http://schemas.openxmlformats.org/drawingml/2006/main">
                        <a:graphicData uri="http://schemas.microsoft.com/office/word/2010/wordprocessingGroup">
                          <wpg:wgp>
                            <wpg:cNvGrpSpPr/>
                            <wpg:grpSpPr>
                              <a:xfrm>
                                <a:off x="0" y="0"/>
                                <a:ext cx="2698115" cy="1140460"/>
                                <a:chOff x="0" y="0"/>
                                <a:chExt cx="2698115" cy="1140460"/>
                              </a:xfrm>
                            </wpg:grpSpPr>
                            <wps:wsp>
                              <wps:cNvPr id="1584427687" name="Rectangle 1"/>
                              <wps:cNvSpPr/>
                              <wps:spPr>
                                <a:xfrm flipH="1">
                                  <a:off x="0" y="0"/>
                                  <a:ext cx="2698115" cy="1140460"/>
                                </a:xfrm>
                                <a:prstGeom prst="rect">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155419" name="Group 14"/>
                              <wpg:cNvGrpSpPr/>
                              <wpg:grpSpPr>
                                <a:xfrm>
                                  <a:off x="98322" y="108155"/>
                                  <a:ext cx="2458003" cy="786273"/>
                                  <a:chOff x="0" y="0"/>
                                  <a:chExt cx="2458003" cy="786273"/>
                                </a:xfrm>
                              </wpg:grpSpPr>
                              <wpg:grpSp>
                                <wpg:cNvPr id="1948749408" name="Group 13"/>
                                <wpg:cNvGrpSpPr/>
                                <wpg:grpSpPr>
                                  <a:xfrm>
                                    <a:off x="108155" y="78658"/>
                                    <a:ext cx="2349848" cy="707390"/>
                                    <a:chOff x="0" y="0"/>
                                    <a:chExt cx="2349848" cy="707390"/>
                                  </a:xfrm>
                                </wpg:grpSpPr>
                                <pic:pic xmlns:pic="http://schemas.openxmlformats.org/drawingml/2006/picture">
                                  <pic:nvPicPr>
                                    <pic:cNvPr id="1710551030" name="Graphic 7"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412954" y="176980"/>
                                      <a:ext cx="452120" cy="452120"/>
                                    </a:xfrm>
                                    <a:prstGeom prst="rect">
                                      <a:avLst/>
                                    </a:prstGeom>
                                  </pic:spPr>
                                </pic:pic>
                                <wpg:grpSp>
                                  <wpg:cNvPr id="924085102" name="Group 12"/>
                                  <wpg:cNvGrpSpPr/>
                                  <wpg:grpSpPr>
                                    <a:xfrm>
                                      <a:off x="0" y="0"/>
                                      <a:ext cx="2349848" cy="707390"/>
                                      <a:chOff x="0" y="0"/>
                                      <a:chExt cx="2349848" cy="707390"/>
                                    </a:xfrm>
                                  </wpg:grpSpPr>
                                  <pic:pic xmlns:pic="http://schemas.openxmlformats.org/drawingml/2006/picture">
                                    <pic:nvPicPr>
                                      <pic:cNvPr id="923988740" name="Graphic 9"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176980"/>
                                        <a:ext cx="452120" cy="452120"/>
                                      </a:xfrm>
                                      <a:prstGeom prst="rect">
                                        <a:avLst/>
                                      </a:prstGeom>
                                    </pic:spPr>
                                  </pic:pic>
                                  <pic:pic xmlns:pic="http://schemas.openxmlformats.org/drawingml/2006/picture">
                                    <pic:nvPicPr>
                                      <pic:cNvPr id="378200928" name="Graphic 8"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953729" y="0"/>
                                        <a:ext cx="707390" cy="707390"/>
                                      </a:xfrm>
                                      <a:prstGeom prst="rect">
                                        <a:avLst/>
                                      </a:prstGeom>
                                    </pic:spPr>
                                  </pic:pic>
                                  <pic:pic xmlns:pic="http://schemas.openxmlformats.org/drawingml/2006/picture">
                                    <pic:nvPicPr>
                                      <pic:cNvPr id="1116838391" name="Graphic 9"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799303" y="39329"/>
                                        <a:ext cx="550545" cy="550545"/>
                                      </a:xfrm>
                                      <a:prstGeom prst="rect">
                                        <a:avLst/>
                                      </a:prstGeom>
                                    </pic:spPr>
                                  </pic:pic>
                                </wpg:grpSp>
                              </wpg:grpSp>
                              <pic:pic xmlns:pic="http://schemas.openxmlformats.org/drawingml/2006/picture">
                                <pic:nvPicPr>
                                  <pic:cNvPr id="218739615" name="Graphic 10"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462116" y="0"/>
                                    <a:ext cx="668020" cy="668020"/>
                                  </a:xfrm>
                                  <a:prstGeom prst="rect">
                                    <a:avLst/>
                                  </a:prstGeom>
                                </pic:spPr>
                              </pic:pic>
                              <pic:pic xmlns:pic="http://schemas.openxmlformats.org/drawingml/2006/picture">
                                <pic:nvPicPr>
                                  <pic:cNvPr id="1887597770" name="Graphic 11" descr="Woman Shrugging with solid fill"/>
                                  <pic:cNvPicPr>
                                    <a:picLocks noChangeAspect="1"/>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167148"/>
                                    <a:ext cx="619125" cy="619125"/>
                                  </a:xfrm>
                                  <a:prstGeom prst="rect">
                                    <a:avLst/>
                                  </a:prstGeom>
                                </pic:spPr>
                              </pic:pic>
                            </wpg:grpSp>
                          </wpg:wgp>
                        </a:graphicData>
                      </a:graphic>
                    </wp:anchor>
                  </w:drawing>
                </mc:Choice>
                <mc:Fallback>
                  <w:pict>
                    <v:group w14:anchorId="49810FC0" id="Group 15" o:spid="_x0000_s1026" style="position:absolute;margin-left:.15pt;margin-top:4.85pt;width:212.45pt;height:89.8pt;z-index:251757568" coordsize="26981,114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">
                      <v:rect id="Rectangle 1" o:spid="_x0000_s1027" style="position:absolute;width:26981;height:114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" fillcolor="#b8cce4 [1300]" strokecolor="#0a121c [484]" strokeweight="2pt"/>
                      <v:group id="Group 14" o:spid="_x0000_s1028" style="position:absolute;left:983;top:1081;width:24580;height:7863" coordsize="24580,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">
                        <v:group id="Group 13" o:spid="_x0000_s1029" style="position:absolute;left:1081;top:786;width:23499;height:7074" coordsize="23498,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">
                          <v:shape id="Graphic 7" o:spid="_x0000_s1030" type="#_x0000_t75" alt="Director's Chair outline" style="position:absolute;left:4129;top:1769;width:4521;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">
                            <v:imagedata r:id="rId78" o:title="Director's Chair outline"/>
                          </v:shape>
                          <v:group id="Group 12" o:spid="_x0000_s1031" style="position:absolute;width:23498;height:7073" coordsize="23498,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">
                            <v:shape id="Graphic 9" o:spid="_x0000_s1032" type="#_x0000_t75" alt="Director's Chair outline" style="position:absolute;top:1769;width:4521;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">
                              <v:imagedata r:id="rId78" o:title="Director's Chair outline"/>
                            </v:shape>
                            <v:shape id="Graphic 8" o:spid="_x0000_s1033" type="#_x0000_t75" alt="Robot with solid fill" style="position:absolute;left:9537;width:7074;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">
                              <v:imagedata r:id="rId79" o:title="Robot with solid fill"/>
                            </v:shape>
                            <v:shape id="Graphic 9" o:spid="_x0000_s1034" type="#_x0000_t75" alt="Professor female outline" style="position:absolute;left:17993;top:393;width:5505;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">
                              <v:imagedata r:id="rId77" o:title="Professor female outline"/>
                            </v:shape>
                          </v:group>
                        </v:group>
                        <v:shape id="Graphic 10" o:spid="_x0000_s1035" type="#_x0000_t75" alt="Child with balloon with solid fill" style="position:absolute;left:4621;width:6680;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">
                          <v:imagedata r:id="rId80" o:title="Child with balloon with solid fill"/>
                        </v:shape>
                        <v:shape id="Graphic 11" o:spid="_x0000_s1036" type="#_x0000_t75" alt="Woman Shrugging with solid fill" style="position:absolute;top:1671;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">
                          <v:imagedata r:id="rId87" o:title="Woman Shrugging with solid fill"/>
                        </v:shape>
                      </v:group>
                    </v:group>
                  </w:pict>
                </mc:Fallback>
              </mc:AlternateContent>
            </w:r>
          </w:p>
          <w:p w14:paraId="2653AD5A" w14:textId="77777777" w:rsidR="0008299B" w:rsidRPr="00E17BE1" w:rsidRDefault="0008299B" w:rsidP="00727BE3">
            <w:pPr>
              <w:tabs>
                <w:tab w:val="left" w:pos="4661"/>
              </w:tabs>
              <w:jc w:val="both"/>
              <w:rPr>
                <w:rFonts w:ascii="Arial" w:hAnsi="Arial" w:cs="Arial"/>
              </w:rPr>
            </w:pPr>
          </w:p>
          <w:p w14:paraId="732E0D11" w14:textId="77777777" w:rsidR="0008299B" w:rsidRPr="00E17BE1" w:rsidRDefault="0008299B" w:rsidP="00727BE3">
            <w:pPr>
              <w:tabs>
                <w:tab w:val="left" w:pos="4661"/>
              </w:tabs>
              <w:jc w:val="both"/>
              <w:rPr>
                <w:rFonts w:ascii="Arial" w:hAnsi="Arial" w:cs="Arial"/>
              </w:rPr>
            </w:pPr>
          </w:p>
          <w:p w14:paraId="48B827EE" w14:textId="77777777" w:rsidR="0008299B" w:rsidRPr="00E17BE1" w:rsidRDefault="0008299B" w:rsidP="00727BE3">
            <w:pPr>
              <w:tabs>
                <w:tab w:val="left" w:pos="4661"/>
              </w:tabs>
              <w:jc w:val="both"/>
              <w:rPr>
                <w:rFonts w:ascii="Arial" w:hAnsi="Arial" w:cs="Arial"/>
              </w:rPr>
            </w:pPr>
          </w:p>
          <w:p w14:paraId="5BE0BEBC" w14:textId="77777777" w:rsidR="0008299B" w:rsidRPr="00E17BE1" w:rsidRDefault="0008299B" w:rsidP="00727BE3">
            <w:pPr>
              <w:tabs>
                <w:tab w:val="left" w:pos="4661"/>
              </w:tabs>
              <w:jc w:val="both"/>
              <w:rPr>
                <w:rFonts w:ascii="Arial" w:hAnsi="Arial" w:cs="Arial"/>
              </w:rPr>
            </w:pPr>
          </w:p>
          <w:p w14:paraId="58021401" w14:textId="77777777" w:rsidR="0008299B" w:rsidRPr="00E17BE1" w:rsidRDefault="0008299B" w:rsidP="00727BE3">
            <w:pPr>
              <w:tabs>
                <w:tab w:val="left" w:pos="4661"/>
              </w:tabs>
              <w:jc w:val="both"/>
              <w:rPr>
                <w:rFonts w:ascii="Arial" w:hAnsi="Arial" w:cs="Arial"/>
              </w:rPr>
            </w:pPr>
          </w:p>
          <w:p w14:paraId="62C63ECE" w14:textId="77777777" w:rsidR="0008299B" w:rsidRPr="00E17BE1" w:rsidRDefault="0008299B" w:rsidP="00727BE3">
            <w:pPr>
              <w:tabs>
                <w:tab w:val="left" w:pos="4661"/>
              </w:tabs>
              <w:jc w:val="both"/>
              <w:rPr>
                <w:rFonts w:ascii="Arial" w:hAnsi="Arial" w:cs="Arial"/>
              </w:rPr>
            </w:pPr>
          </w:p>
          <w:p w14:paraId="6A6459DF" w14:textId="77777777" w:rsidR="0008299B" w:rsidRPr="00E17BE1" w:rsidRDefault="0008299B" w:rsidP="00727BE3">
            <w:pPr>
              <w:tabs>
                <w:tab w:val="left" w:pos="4661"/>
              </w:tabs>
              <w:jc w:val="both"/>
              <w:rPr>
                <w:rFonts w:ascii="Arial" w:hAnsi="Arial" w:cs="Arial"/>
              </w:rPr>
            </w:pPr>
          </w:p>
        </w:tc>
      </w:tr>
      <w:tr w:rsidR="0008299B" w:rsidRPr="00E17BE1" w14:paraId="3032E002" w14:textId="77777777" w:rsidTr="00727BE3">
        <w:tc>
          <w:tcPr>
            <w:tcW w:w="3114" w:type="dxa"/>
          </w:tcPr>
          <w:p w14:paraId="62BAA204" w14:textId="77777777" w:rsidR="0008299B" w:rsidRPr="00E17BE1" w:rsidRDefault="0008299B" w:rsidP="00727BE3">
            <w:pPr>
              <w:rPr>
                <w:rFonts w:ascii="Arial" w:hAnsi="Arial" w:cs="Arial"/>
              </w:rPr>
            </w:pPr>
            <w:r w:rsidRPr="00E17BE1">
              <w:rPr>
                <w:rFonts w:ascii="Arial" w:hAnsi="Arial" w:cs="Arial"/>
              </w:rPr>
              <w:t xml:space="preserve">Medical Day Care </w:t>
            </w:r>
          </w:p>
        </w:tc>
        <w:tc>
          <w:tcPr>
            <w:tcW w:w="5896" w:type="dxa"/>
          </w:tcPr>
          <w:p w14:paraId="2CE65696" w14:textId="77777777" w:rsidR="0008299B" w:rsidRPr="00E17BE1" w:rsidRDefault="0008299B" w:rsidP="00727BE3">
            <w:pPr>
              <w:jc w:val="both"/>
              <w:rPr>
                <w:rFonts w:ascii="Arial" w:hAnsi="Arial" w:cs="Arial"/>
              </w:rPr>
            </w:pPr>
            <w:r w:rsidRPr="00E17BE1">
              <w:rPr>
                <w:rFonts w:ascii="Arial" w:hAnsi="Arial" w:cs="Arial"/>
              </w:rPr>
              <w:t>In the Medical Day Care Unit, the research settings were categorised into two types:</w:t>
            </w:r>
          </w:p>
          <w:p w14:paraId="1B9477E2" w14:textId="77777777" w:rsidR="0008299B" w:rsidRPr="00E17BE1" w:rsidRDefault="0008299B" w:rsidP="00727BE3">
            <w:pPr>
              <w:jc w:val="both"/>
              <w:rPr>
                <w:rFonts w:ascii="Arial" w:hAnsi="Arial" w:cs="Arial"/>
              </w:rPr>
            </w:pPr>
          </w:p>
          <w:p w14:paraId="29C7E634" w14:textId="77777777" w:rsidR="0008299B" w:rsidRPr="00E17BE1" w:rsidRDefault="0008299B" w:rsidP="00727BE3">
            <w:pPr>
              <w:jc w:val="both"/>
              <w:rPr>
                <w:rFonts w:ascii="Arial" w:hAnsi="Arial" w:cs="Arial"/>
              </w:rPr>
            </w:pPr>
            <w:r w:rsidRPr="00E17BE1">
              <w:rPr>
                <w:rFonts w:ascii="Arial" w:hAnsi="Arial" w:cs="Arial"/>
              </w:rPr>
              <w:t>Type 1: Sessions in this department occurred in enclosed spaces, primarily rooms. One variation of the room featured a bed, providing participants the flexibility to either sit or move around based on their ability during interactions with the social robot. The researcher positioned themselves opposite the children and the social robot, adjusting their location as needed to facilitate the engagement effectively.</w:t>
            </w:r>
          </w:p>
          <w:p w14:paraId="74D72F35" w14:textId="3599D0E5" w:rsidR="0008299B" w:rsidRPr="00E17BE1" w:rsidRDefault="0008299B" w:rsidP="00727BE3">
            <w:pPr>
              <w:jc w:val="both"/>
              <w:rPr>
                <w:rFonts w:ascii="Arial" w:hAnsi="Arial" w:cs="Arial"/>
              </w:rPr>
            </w:pPr>
          </w:p>
          <w:p w14:paraId="40C1D0AA" w14:textId="77777777" w:rsidR="007B155A" w:rsidRPr="00E17BE1" w:rsidRDefault="007B155A" w:rsidP="00727BE3">
            <w:pPr>
              <w:jc w:val="both"/>
              <w:rPr>
                <w:rFonts w:ascii="Arial" w:hAnsi="Arial" w:cs="Arial"/>
              </w:rPr>
            </w:pPr>
          </w:p>
          <w:p w14:paraId="15953ED6" w14:textId="77777777" w:rsidR="007B155A" w:rsidRPr="00E17BE1" w:rsidRDefault="007B155A" w:rsidP="00727BE3">
            <w:pPr>
              <w:jc w:val="both"/>
              <w:rPr>
                <w:rFonts w:ascii="Arial" w:hAnsi="Arial" w:cs="Arial"/>
              </w:rPr>
            </w:pPr>
          </w:p>
          <w:p w14:paraId="34D6FFEA" w14:textId="68EFAA2B" w:rsidR="0008299B" w:rsidRPr="00E17BE1" w:rsidRDefault="0075755D" w:rsidP="00727BE3">
            <w:pPr>
              <w:jc w:val="both"/>
              <w:rPr>
                <w:rFonts w:ascii="Arial" w:hAnsi="Arial" w:cs="Arial"/>
              </w:rPr>
            </w:pPr>
            <w:r w:rsidRPr="00E17BE1">
              <w:rPr>
                <w:rFonts w:ascii="Arial" w:hAnsi="Arial" w:cs="Arial"/>
                <w:noProof/>
              </w:rPr>
              <w:lastRenderedPageBreak/>
              <mc:AlternateContent>
                <mc:Choice Requires="wpg">
                  <w:drawing>
                    <wp:anchor distT="0" distB="0" distL="114300" distR="114300" simplePos="0" relativeHeight="251760640" behindDoc="0" locked="0" layoutInCell="1" allowOverlap="1" wp14:anchorId="0749BD0F" wp14:editId="0F2E7FE4">
                      <wp:simplePos x="0" y="0"/>
                      <wp:positionH relativeFrom="column">
                        <wp:posOffset>161720</wp:posOffset>
                      </wp:positionH>
                      <wp:positionV relativeFrom="paragraph">
                        <wp:posOffset>99408</wp:posOffset>
                      </wp:positionV>
                      <wp:extent cx="2698115" cy="1140542"/>
                      <wp:effectExtent l="0" t="0" r="6985" b="15240"/>
                      <wp:wrapNone/>
                      <wp:docPr id="804492576" name="Group 21"/>
                      <wp:cNvGraphicFramePr/>
                      <a:graphic xmlns:a="http://schemas.openxmlformats.org/drawingml/2006/main">
                        <a:graphicData uri="http://schemas.microsoft.com/office/word/2010/wordprocessingGroup">
                          <wpg:wgp>
                            <wpg:cNvGrpSpPr/>
                            <wpg:grpSpPr>
                              <a:xfrm>
                                <a:off x="0" y="0"/>
                                <a:ext cx="2698115" cy="1140542"/>
                                <a:chOff x="0" y="0"/>
                                <a:chExt cx="2698115" cy="1140542"/>
                              </a:xfrm>
                            </wpg:grpSpPr>
                            <wps:wsp>
                              <wps:cNvPr id="1375646721" name="Rectangle 1"/>
                              <wps:cNvSpPr/>
                              <wps:spPr>
                                <a:xfrm flipH="1">
                                  <a:off x="0" y="0"/>
                                  <a:ext cx="2698115" cy="1140460"/>
                                </a:xfrm>
                                <a:prstGeom prst="rect">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9355332" name="Group 20"/>
                              <wpg:cNvGrpSpPr/>
                              <wpg:grpSpPr>
                                <a:xfrm>
                                  <a:off x="206477" y="226142"/>
                                  <a:ext cx="2153113" cy="914400"/>
                                  <a:chOff x="105275" y="65957"/>
                                  <a:chExt cx="2153113" cy="914400"/>
                                </a:xfrm>
                              </wpg:grpSpPr>
                              <pic:pic xmlns:pic="http://schemas.openxmlformats.org/drawingml/2006/picture">
                                <pic:nvPicPr>
                                  <pic:cNvPr id="1359127340" name="Graphic 3" descr="Bed outline"/>
                                  <pic:cNvPicPr>
                                    <a:picLocks noChangeAspect="1"/>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105275" y="65957"/>
                                    <a:ext cx="914293" cy="914400"/>
                                  </a:xfrm>
                                  <a:prstGeom prst="rect">
                                    <a:avLst/>
                                  </a:prstGeom>
                                </pic:spPr>
                              </pic:pic>
                              <pic:pic xmlns:pic="http://schemas.openxmlformats.org/drawingml/2006/picture">
                                <pic:nvPicPr>
                                  <pic:cNvPr id="1518967120" name="Graphic 1518967120"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009855" y="95455"/>
                                    <a:ext cx="451485" cy="451485"/>
                                  </a:xfrm>
                                  <a:prstGeom prst="rect">
                                    <a:avLst/>
                                  </a:prstGeom>
                                </pic:spPr>
                              </pic:pic>
                              <wpg:grpSp>
                                <wpg:cNvPr id="774907713" name="Group 19"/>
                                <wpg:cNvGrpSpPr/>
                                <wpg:grpSpPr>
                                  <a:xfrm>
                                    <a:off x="439584" y="65957"/>
                                    <a:ext cx="1818804" cy="755999"/>
                                    <a:chOff x="0" y="-9833"/>
                                    <a:chExt cx="1818804" cy="755999"/>
                                  </a:xfrm>
                                </wpg:grpSpPr>
                                <pic:pic xmlns:pic="http://schemas.openxmlformats.org/drawingml/2006/picture">
                                  <pic:nvPicPr>
                                    <pic:cNvPr id="1704508549" name="Graphic 1704508549"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39329"/>
                                      <a:ext cx="579120" cy="579120"/>
                                    </a:xfrm>
                                    <a:prstGeom prst="rect">
                                      <a:avLst/>
                                    </a:prstGeom>
                                  </pic:spPr>
                                </pic:pic>
                                <pic:pic xmlns:pic="http://schemas.openxmlformats.org/drawingml/2006/picture">
                                  <pic:nvPicPr>
                                    <pic:cNvPr id="612456542" name="Graphic 612456542" descr="Woman Shrugging with solid fill"/>
                                    <pic:cNvPicPr>
                                      <a:picLocks noChangeAspect="1"/>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550586" y="-9833"/>
                                      <a:ext cx="471170" cy="471170"/>
                                    </a:xfrm>
                                    <a:prstGeom prst="rect">
                                      <a:avLst/>
                                    </a:prstGeom>
                                  </pic:spPr>
                                </pic:pic>
                                <pic:pic xmlns:pic="http://schemas.openxmlformats.org/drawingml/2006/picture">
                                  <pic:nvPicPr>
                                    <pic:cNvPr id="59933878" name="Graphic 59933878"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884903" y="265471"/>
                                      <a:ext cx="480695" cy="480695"/>
                                    </a:xfrm>
                                    <a:prstGeom prst="rect">
                                      <a:avLst/>
                                    </a:prstGeom>
                                  </pic:spPr>
                                </pic:pic>
                                <pic:pic xmlns:pic="http://schemas.openxmlformats.org/drawingml/2006/picture">
                                  <pic:nvPicPr>
                                    <pic:cNvPr id="925969123" name="Graphic 925969123"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366684" y="186813"/>
                                      <a:ext cx="452120" cy="452120"/>
                                    </a:xfrm>
                                    <a:prstGeom prst="rect">
                                      <a:avLst/>
                                    </a:prstGeom>
                                  </pic:spPr>
                                </pic:pic>
                              </wpg:grpSp>
                            </wpg:grpSp>
                          </wpg:wgp>
                        </a:graphicData>
                      </a:graphic>
                    </wp:anchor>
                  </w:drawing>
                </mc:Choice>
                <mc:Fallback>
                  <w:pict>
                    <v:group w14:anchorId="537DBA9E" id="Group 21" o:spid="_x0000_s1026" style="position:absolute;margin-left:12.75pt;margin-top:7.85pt;width:212.45pt;height:89.8pt;z-index:251760640" coordsize="26981,114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">
                      <v:rect id="Rectangle 1" o:spid="_x0000_s1027" style="position:absolute;width:26981;height:114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" fillcolor="#b8cce4 [1300]" strokecolor="#0a121c [484]" strokeweight="2pt"/>
                      <v:group id="Group 20" o:spid="_x0000_s1028" style="position:absolute;left:2064;top:2261;width:21531;height:9144" coordorigin="1052,659" coordsize="2153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">
                        <v:shape id="Graphic 3" o:spid="_x0000_s1029" type="#_x0000_t75" alt="Bed outline" style="position:absolute;left:1052;top:659;width:914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">
                          <v:imagedata r:id="rId86" o:title="Bed outline"/>
                        </v:shape>
                        <v:shape id="Graphic 1518967120" o:spid="_x0000_s1030" type="#_x0000_t75" alt="Director's Chair outline" style="position:absolute;left:10098;top:954;width:4515;height: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">
                          <v:imagedata r:id="rId78" o:title="Director's Chair outline"/>
                        </v:shape>
                        <v:group id="Group 19" o:spid="_x0000_s1031" style="position:absolute;left:4395;top:659;width:18188;height:7560" coordorigin=",-98" coordsize="18188,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">
                          <v:shape id="Graphic 1704508549" o:spid="_x0000_s1032" type="#_x0000_t75" alt="Child with balloon with solid fill" style="position:absolute;top:393;width:5791;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">
                            <v:imagedata r:id="rId80" o:title="Child with balloon with solid fill"/>
                          </v:shape>
                          <v:shape id="Graphic 612456542" o:spid="_x0000_s1033" type="#_x0000_t75" alt="Woman Shrugging with solid fill" style="position:absolute;left:5505;top:-98;width:4712;height: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">
                            <v:imagedata r:id="rId87" o:title="Woman Shrugging with solid fill"/>
                          </v:shape>
                          <v:shape id="Graphic 59933878" o:spid="_x0000_s1034" type="#_x0000_t75" alt="Robot with solid fill" style="position:absolute;left:8849;top:2654;width:4806;height:4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">
                            <v:imagedata r:id="rId79" o:title="Robot with solid fill"/>
                          </v:shape>
                          <v:shape id="Graphic 925969123" o:spid="_x0000_s1035" type="#_x0000_t75" alt="Professor female outline" style="position:absolute;left:13666;top:1868;width:4522;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">
                            <v:imagedata r:id="rId77" o:title="Professor female outline"/>
                          </v:shape>
                        </v:group>
                      </v:group>
                    </v:group>
                  </w:pict>
                </mc:Fallback>
              </mc:AlternateContent>
            </w:r>
          </w:p>
          <w:p w14:paraId="372477AB" w14:textId="73260EA3" w:rsidR="0008299B" w:rsidRPr="00E17BE1" w:rsidRDefault="0008299B" w:rsidP="00727BE3">
            <w:pPr>
              <w:jc w:val="both"/>
              <w:rPr>
                <w:rFonts w:ascii="Arial" w:hAnsi="Arial" w:cs="Arial"/>
              </w:rPr>
            </w:pPr>
          </w:p>
          <w:p w14:paraId="0D0FB5CA" w14:textId="77777777" w:rsidR="0008299B" w:rsidRPr="00E17BE1" w:rsidRDefault="0008299B" w:rsidP="00727BE3">
            <w:pPr>
              <w:jc w:val="both"/>
              <w:rPr>
                <w:rFonts w:ascii="Arial" w:hAnsi="Arial" w:cs="Arial"/>
              </w:rPr>
            </w:pPr>
          </w:p>
          <w:p w14:paraId="2EBDB19E" w14:textId="77777777" w:rsidR="0008299B" w:rsidRPr="00E17BE1" w:rsidRDefault="0008299B" w:rsidP="00727BE3">
            <w:pPr>
              <w:jc w:val="both"/>
              <w:rPr>
                <w:rFonts w:ascii="Arial" w:hAnsi="Arial" w:cs="Arial"/>
              </w:rPr>
            </w:pPr>
          </w:p>
          <w:p w14:paraId="3E53CCD2" w14:textId="77777777" w:rsidR="0008299B" w:rsidRPr="00E17BE1" w:rsidRDefault="0008299B" w:rsidP="00727BE3">
            <w:pPr>
              <w:jc w:val="both"/>
              <w:rPr>
                <w:rFonts w:ascii="Arial" w:hAnsi="Arial" w:cs="Arial"/>
              </w:rPr>
            </w:pPr>
          </w:p>
          <w:p w14:paraId="2FE566A3" w14:textId="77777777" w:rsidR="0008299B" w:rsidRPr="00E17BE1" w:rsidRDefault="0008299B" w:rsidP="00727BE3">
            <w:pPr>
              <w:jc w:val="both"/>
              <w:rPr>
                <w:rFonts w:ascii="Arial" w:hAnsi="Arial" w:cs="Arial"/>
              </w:rPr>
            </w:pPr>
          </w:p>
          <w:p w14:paraId="4667F6EE" w14:textId="77777777" w:rsidR="0075755D" w:rsidRPr="00E17BE1" w:rsidRDefault="0075755D" w:rsidP="00727BE3">
            <w:pPr>
              <w:jc w:val="both"/>
              <w:rPr>
                <w:rFonts w:ascii="Arial" w:hAnsi="Arial" w:cs="Arial"/>
              </w:rPr>
            </w:pPr>
          </w:p>
          <w:p w14:paraId="0E9F4699" w14:textId="77777777" w:rsidR="0008299B" w:rsidRPr="00E17BE1" w:rsidRDefault="0008299B" w:rsidP="00727BE3">
            <w:pPr>
              <w:jc w:val="both"/>
              <w:rPr>
                <w:rFonts w:ascii="Arial" w:hAnsi="Arial" w:cs="Arial"/>
              </w:rPr>
            </w:pPr>
          </w:p>
          <w:p w14:paraId="0F6404B9" w14:textId="77777777" w:rsidR="0008299B" w:rsidRPr="00E17BE1" w:rsidRDefault="0008299B" w:rsidP="00727BE3">
            <w:pPr>
              <w:jc w:val="both"/>
              <w:rPr>
                <w:rFonts w:ascii="Arial" w:hAnsi="Arial" w:cs="Arial"/>
              </w:rPr>
            </w:pPr>
            <w:r w:rsidRPr="00E17BE1">
              <w:rPr>
                <w:rFonts w:ascii="Arial" w:hAnsi="Arial" w:cs="Arial"/>
              </w:rPr>
              <w:t>Type 2: Another room configuration included a chair instead of a bed. In this setup, participants and their parent or guardian occupied one side, while the researcher positioned themselves on the opposite side, with the social robot positioned in the middle. This arrangement allowed for structured interactions, and the researcher adapted their position to optimize the research process based on the participants' needs and conditions.</w:t>
            </w:r>
          </w:p>
          <w:p w14:paraId="0B15D5F9" w14:textId="77777777" w:rsidR="0008299B" w:rsidRPr="00E17BE1" w:rsidRDefault="0008299B" w:rsidP="00727BE3">
            <w:pPr>
              <w:jc w:val="both"/>
              <w:rPr>
                <w:rFonts w:ascii="Arial" w:hAnsi="Arial" w:cs="Arial"/>
              </w:rPr>
            </w:pPr>
            <w:r w:rsidRPr="00E17BE1">
              <w:rPr>
                <w:rFonts w:ascii="Arial" w:hAnsi="Arial" w:cs="Arial"/>
                <w:noProof/>
              </w:rPr>
              <mc:AlternateContent>
                <mc:Choice Requires="wpg">
                  <w:drawing>
                    <wp:anchor distT="0" distB="0" distL="114300" distR="114300" simplePos="0" relativeHeight="251761664" behindDoc="0" locked="0" layoutInCell="1" allowOverlap="1" wp14:anchorId="563A6AC6" wp14:editId="1A1F16FB">
                      <wp:simplePos x="0" y="0"/>
                      <wp:positionH relativeFrom="column">
                        <wp:posOffset>5797</wp:posOffset>
                      </wp:positionH>
                      <wp:positionV relativeFrom="paragraph">
                        <wp:posOffset>93121</wp:posOffset>
                      </wp:positionV>
                      <wp:extent cx="1061719" cy="1976284"/>
                      <wp:effectExtent l="0" t="0" r="5715" b="17780"/>
                      <wp:wrapNone/>
                      <wp:docPr id="810819558" name="Group 22"/>
                      <wp:cNvGraphicFramePr/>
                      <a:graphic xmlns:a="http://schemas.openxmlformats.org/drawingml/2006/main">
                        <a:graphicData uri="http://schemas.microsoft.com/office/word/2010/wordprocessingGroup">
                          <wpg:wgp>
                            <wpg:cNvGrpSpPr/>
                            <wpg:grpSpPr>
                              <a:xfrm>
                                <a:off x="0" y="0"/>
                                <a:ext cx="1061719" cy="1976284"/>
                                <a:chOff x="0" y="0"/>
                                <a:chExt cx="1170691" cy="2192767"/>
                              </a:xfrm>
                            </wpg:grpSpPr>
                            <wps:wsp>
                              <wps:cNvPr id="2117313600" name="Rectangle 1"/>
                              <wps:cNvSpPr/>
                              <wps:spPr>
                                <a:xfrm rot="5400000" flipH="1">
                                  <a:off x="-526195" y="526195"/>
                                  <a:ext cx="2192767" cy="1140378"/>
                                </a:xfrm>
                                <a:prstGeom prst="rect">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75846173" name="Group 18"/>
                              <wpg:cNvGrpSpPr/>
                              <wpg:grpSpPr>
                                <a:xfrm>
                                  <a:off x="51050" y="208705"/>
                                  <a:ext cx="1119641" cy="1699895"/>
                                  <a:chOff x="98323" y="0"/>
                                  <a:chExt cx="1120027" cy="1700509"/>
                                </a:xfrm>
                              </wpg:grpSpPr>
                              <pic:pic xmlns:pic="http://schemas.openxmlformats.org/drawingml/2006/picture">
                                <pic:nvPicPr>
                                  <pic:cNvPr id="1847627659" name="Graphic 1847627659"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363794" y="1238864"/>
                                    <a:ext cx="461645" cy="461645"/>
                                  </a:xfrm>
                                  <a:prstGeom prst="rect">
                                    <a:avLst/>
                                  </a:prstGeom>
                                </pic:spPr>
                              </pic:pic>
                              <wpg:grpSp>
                                <wpg:cNvPr id="672930758" name="Group 17"/>
                                <wpg:cNvGrpSpPr/>
                                <wpg:grpSpPr>
                                  <a:xfrm>
                                    <a:off x="98323" y="0"/>
                                    <a:ext cx="1120027" cy="1140091"/>
                                    <a:chOff x="98323" y="0"/>
                                    <a:chExt cx="1120027" cy="1140091"/>
                                  </a:xfrm>
                                </wpg:grpSpPr>
                                <wpg:grpSp>
                                  <wpg:cNvPr id="715472387" name="Group 2"/>
                                  <wpg:cNvGrpSpPr/>
                                  <wpg:grpSpPr>
                                    <a:xfrm>
                                      <a:off x="157246" y="206460"/>
                                      <a:ext cx="854858" cy="451940"/>
                                      <a:chOff x="157317" y="49164"/>
                                      <a:chExt cx="855242" cy="452120"/>
                                    </a:xfrm>
                                  </wpg:grpSpPr>
                                  <pic:pic xmlns:pic="http://schemas.openxmlformats.org/drawingml/2006/picture">
                                    <pic:nvPicPr>
                                      <pic:cNvPr id="1478435472" name="Graphic 9"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57317" y="49164"/>
                                        <a:ext cx="452120" cy="452120"/>
                                      </a:xfrm>
                                      <a:prstGeom prst="rect">
                                        <a:avLst/>
                                      </a:prstGeom>
                                    </pic:spPr>
                                  </pic:pic>
                                  <pic:pic xmlns:pic="http://schemas.openxmlformats.org/drawingml/2006/picture">
                                    <pic:nvPicPr>
                                      <pic:cNvPr id="1416591125" name="Graphic 1416591125"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560439" y="49164"/>
                                        <a:ext cx="452120" cy="452120"/>
                                      </a:xfrm>
                                      <a:prstGeom prst="rect">
                                        <a:avLst/>
                                      </a:prstGeom>
                                    </pic:spPr>
                                  </pic:pic>
                                </wpg:grpSp>
                                <pic:pic xmlns:pic="http://schemas.openxmlformats.org/drawingml/2006/picture">
                                  <pic:nvPicPr>
                                    <pic:cNvPr id="1161641000" name="Graphic 1161641000"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344129" y="658761"/>
                                      <a:ext cx="481330" cy="481330"/>
                                    </a:xfrm>
                                    <a:prstGeom prst="rect">
                                      <a:avLst/>
                                    </a:prstGeom>
                                  </pic:spPr>
                                </pic:pic>
                                <pic:pic xmlns:pic="http://schemas.openxmlformats.org/drawingml/2006/picture">
                                  <pic:nvPicPr>
                                    <pic:cNvPr id="1580150185" name="Graphic 1580150185"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638595" y="0"/>
                                      <a:ext cx="579755" cy="579755"/>
                                    </a:xfrm>
                                    <a:prstGeom prst="rect">
                                      <a:avLst/>
                                    </a:prstGeom>
                                  </pic:spPr>
                                </pic:pic>
                                <pic:pic xmlns:pic="http://schemas.openxmlformats.org/drawingml/2006/picture">
                                  <pic:nvPicPr>
                                    <pic:cNvPr id="1321085498" name="Graphic 16" descr="Man with solid fill"/>
                                    <pic:cNvPicPr>
                                      <a:picLocks noChangeAspect="1"/>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98323" y="88490"/>
                                      <a:ext cx="570230" cy="570230"/>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73517EE5" id="Group 22" o:spid="_x0000_s1026" style="position:absolute;margin-left:.45pt;margin-top:7.35pt;width:83.6pt;height:155.6pt;z-index:251761664;mso-width-relative:margin;mso-height-relative:margin" coordsize="11706,2192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">
                      <v:rect id="Rectangle 1" o:spid="_x0000_s1027" style="position:absolute;left:-5262;top:5262;width:21927;height:11403;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" fillcolor="#b8cce4 [1300]" strokecolor="#0a121c [484]" strokeweight="2pt"/>
                      <v:group id="Group 18" o:spid="_x0000_s1028" style="position:absolute;left:510;top:2087;width:11196;height:16999" coordorigin="983" coordsize="11200,1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">
                        <v:shape id="Graphic 1847627659" o:spid="_x0000_s1029" type="#_x0000_t75" alt="Professor female outline" style="position:absolute;left:3637;top:12388;width:4617;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">
                          <v:imagedata r:id="rId77" o:title="Professor female outline"/>
                        </v:shape>
                        <v:group id="Group 17" o:spid="_x0000_s1030" style="position:absolute;left:983;width:11200;height:11400" coordorigin="983" coordsize="11200,1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">
                          <v:group id="Group 2" o:spid="_x0000_s1031" style="position:absolute;left:1572;top:2064;width:8549;height:4520" coordorigin="1573,491" coordsize="8552,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">
                            <v:shape id="Graphic 9" o:spid="_x0000_s1032" type="#_x0000_t75" alt="Director's Chair outline" style="position:absolute;left:1573;top:491;width:4521;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">
                              <v:imagedata r:id="rId78" o:title="Director's Chair outline"/>
                            </v:shape>
                            <v:shape id="Graphic 1416591125" o:spid="_x0000_s1033" type="#_x0000_t75" alt="Director's Chair outline" style="position:absolute;left:5604;top:491;width:4521;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">
                              <v:imagedata r:id="rId78" o:title="Director's Chair outline"/>
                            </v:shape>
                          </v:group>
                          <v:shape id="Graphic 1161641000" o:spid="_x0000_s1034" type="#_x0000_t75" alt="Robot with solid fill" style="position:absolute;left:3441;top:6587;width:4813;height:4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">
                            <v:imagedata r:id="rId79" o:title="Robot with solid fill"/>
                          </v:shape>
                          <v:shape id="Graphic 1580150185" o:spid="_x0000_s1035" type="#_x0000_t75" alt="Child with balloon with solid fill" style="position:absolute;left:6385;width:5798;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">
                            <v:imagedata r:id="rId80" o:title="Child with balloon with solid fill"/>
                          </v:shape>
                          <v:shape id="Graphic 16" o:spid="_x0000_s1036" type="#_x0000_t75" alt="Man with solid fill" style="position:absolute;left:983;top:884;width:5702;height: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">
                            <v:imagedata r:id="rId81" o:title="Man with solid fill"/>
                          </v:shape>
                        </v:group>
                      </v:group>
                    </v:group>
                  </w:pict>
                </mc:Fallback>
              </mc:AlternateContent>
            </w:r>
          </w:p>
          <w:p w14:paraId="5FBE5DBD" w14:textId="77777777" w:rsidR="0008299B" w:rsidRPr="00E17BE1" w:rsidRDefault="0008299B" w:rsidP="00727BE3">
            <w:pPr>
              <w:jc w:val="both"/>
              <w:rPr>
                <w:rFonts w:ascii="Arial" w:hAnsi="Arial" w:cs="Arial"/>
              </w:rPr>
            </w:pPr>
          </w:p>
          <w:p w14:paraId="251F02EA" w14:textId="77777777" w:rsidR="0008299B" w:rsidRPr="00E17BE1" w:rsidRDefault="0008299B" w:rsidP="00727BE3">
            <w:pPr>
              <w:jc w:val="both"/>
              <w:rPr>
                <w:rFonts w:ascii="Arial" w:hAnsi="Arial" w:cs="Arial"/>
              </w:rPr>
            </w:pPr>
          </w:p>
          <w:p w14:paraId="31BF8A06" w14:textId="77777777" w:rsidR="0008299B" w:rsidRPr="00E17BE1" w:rsidRDefault="0008299B" w:rsidP="00727BE3">
            <w:pPr>
              <w:jc w:val="both"/>
              <w:rPr>
                <w:rFonts w:ascii="Arial" w:hAnsi="Arial" w:cs="Arial"/>
              </w:rPr>
            </w:pPr>
          </w:p>
          <w:p w14:paraId="1C1ED8CE" w14:textId="77777777" w:rsidR="0008299B" w:rsidRPr="00E17BE1" w:rsidRDefault="0008299B" w:rsidP="00727BE3">
            <w:pPr>
              <w:jc w:val="both"/>
              <w:rPr>
                <w:rFonts w:ascii="Arial" w:hAnsi="Arial" w:cs="Arial"/>
              </w:rPr>
            </w:pPr>
          </w:p>
          <w:p w14:paraId="66701B65" w14:textId="77777777" w:rsidR="0008299B" w:rsidRPr="00E17BE1" w:rsidRDefault="0008299B" w:rsidP="00727BE3">
            <w:pPr>
              <w:jc w:val="both"/>
              <w:rPr>
                <w:rFonts w:ascii="Arial" w:hAnsi="Arial" w:cs="Arial"/>
              </w:rPr>
            </w:pPr>
          </w:p>
          <w:p w14:paraId="75D7D33F" w14:textId="77777777" w:rsidR="0008299B" w:rsidRPr="00E17BE1" w:rsidRDefault="0008299B" w:rsidP="00727BE3">
            <w:pPr>
              <w:jc w:val="both"/>
              <w:rPr>
                <w:rFonts w:ascii="Arial" w:hAnsi="Arial" w:cs="Arial"/>
              </w:rPr>
            </w:pPr>
          </w:p>
          <w:p w14:paraId="73D004C1" w14:textId="77777777" w:rsidR="0008299B" w:rsidRPr="00E17BE1" w:rsidRDefault="0008299B" w:rsidP="00727BE3">
            <w:pPr>
              <w:jc w:val="both"/>
              <w:rPr>
                <w:rFonts w:ascii="Arial" w:hAnsi="Arial" w:cs="Arial"/>
              </w:rPr>
            </w:pPr>
          </w:p>
          <w:p w14:paraId="0E535D79" w14:textId="77777777" w:rsidR="0008299B" w:rsidRPr="00E17BE1" w:rsidRDefault="0008299B" w:rsidP="00727BE3">
            <w:pPr>
              <w:jc w:val="both"/>
              <w:rPr>
                <w:rFonts w:ascii="Arial" w:hAnsi="Arial" w:cs="Arial"/>
              </w:rPr>
            </w:pPr>
          </w:p>
          <w:p w14:paraId="2F359A17" w14:textId="77777777" w:rsidR="0008299B" w:rsidRPr="00E17BE1" w:rsidRDefault="0008299B" w:rsidP="00727BE3">
            <w:pPr>
              <w:jc w:val="both"/>
              <w:rPr>
                <w:rFonts w:ascii="Arial" w:hAnsi="Arial" w:cs="Arial"/>
              </w:rPr>
            </w:pPr>
          </w:p>
          <w:p w14:paraId="3665217F" w14:textId="77777777" w:rsidR="0008299B" w:rsidRPr="00E17BE1" w:rsidRDefault="0008299B" w:rsidP="00727BE3">
            <w:pPr>
              <w:jc w:val="both"/>
              <w:rPr>
                <w:rFonts w:ascii="Arial" w:hAnsi="Arial" w:cs="Arial"/>
              </w:rPr>
            </w:pPr>
          </w:p>
          <w:p w14:paraId="60C2E75E" w14:textId="77777777" w:rsidR="0008299B" w:rsidRPr="00E17BE1" w:rsidRDefault="0008299B" w:rsidP="00727BE3">
            <w:pPr>
              <w:jc w:val="both"/>
              <w:rPr>
                <w:rFonts w:ascii="Arial" w:hAnsi="Arial" w:cs="Arial"/>
              </w:rPr>
            </w:pPr>
          </w:p>
        </w:tc>
      </w:tr>
      <w:tr w:rsidR="0008299B" w:rsidRPr="00E17BE1" w14:paraId="0E11F2DA" w14:textId="77777777" w:rsidTr="00727BE3">
        <w:tc>
          <w:tcPr>
            <w:tcW w:w="3114" w:type="dxa"/>
          </w:tcPr>
          <w:p w14:paraId="2AC884EB" w14:textId="77777777" w:rsidR="0008299B" w:rsidRPr="00E17BE1" w:rsidRDefault="0008299B" w:rsidP="00727BE3">
            <w:pPr>
              <w:rPr>
                <w:rFonts w:ascii="Arial" w:hAnsi="Arial" w:cs="Arial"/>
              </w:rPr>
            </w:pPr>
            <w:r w:rsidRPr="00E17BE1">
              <w:rPr>
                <w:rFonts w:ascii="Arial" w:hAnsi="Arial" w:cs="Arial"/>
                <w:color w:val="000000" w:themeColor="text1"/>
              </w:rPr>
              <w:lastRenderedPageBreak/>
              <w:t>A mixed internal medicine clinical ward</w:t>
            </w:r>
            <w:r w:rsidRPr="00E17BE1">
              <w:rPr>
                <w:rFonts w:ascii="Arial" w:hAnsi="Arial" w:cs="Arial"/>
              </w:rPr>
              <w:t xml:space="preserve"> (Ward 3)</w:t>
            </w:r>
          </w:p>
        </w:tc>
        <w:tc>
          <w:tcPr>
            <w:tcW w:w="5896" w:type="dxa"/>
          </w:tcPr>
          <w:p w14:paraId="699FFD31" w14:textId="77777777" w:rsidR="0008299B" w:rsidRPr="00E17BE1" w:rsidRDefault="0008299B" w:rsidP="00727BE3">
            <w:pPr>
              <w:jc w:val="both"/>
              <w:rPr>
                <w:rFonts w:ascii="Arial" w:hAnsi="Arial" w:cs="Arial"/>
              </w:rPr>
            </w:pPr>
            <w:r w:rsidRPr="00E17BE1">
              <w:rPr>
                <w:rFonts w:ascii="Arial" w:hAnsi="Arial" w:cs="Arial"/>
              </w:rPr>
              <w:t>The ward comprised two distinct settings for the research:</w:t>
            </w:r>
          </w:p>
          <w:p w14:paraId="39C12821" w14:textId="77777777" w:rsidR="0008299B" w:rsidRPr="00E17BE1" w:rsidRDefault="0008299B" w:rsidP="00727BE3">
            <w:pPr>
              <w:jc w:val="both"/>
              <w:rPr>
                <w:rFonts w:ascii="Arial" w:hAnsi="Arial" w:cs="Arial"/>
              </w:rPr>
            </w:pPr>
          </w:p>
          <w:p w14:paraId="422D3FF9" w14:textId="77777777" w:rsidR="0008299B" w:rsidRPr="00E17BE1" w:rsidRDefault="0008299B" w:rsidP="00727BE3">
            <w:pPr>
              <w:jc w:val="both"/>
              <w:rPr>
                <w:rFonts w:ascii="Arial" w:hAnsi="Arial" w:cs="Arial"/>
              </w:rPr>
            </w:pPr>
            <w:r w:rsidRPr="00E17BE1">
              <w:rPr>
                <w:rFonts w:ascii="Arial" w:hAnsi="Arial" w:cs="Arial"/>
              </w:rPr>
              <w:t>Type 1: Participants in this setting were situated in bays with privacy curtains. Within these bays, participants had beds that allowed for sitting or reclining based on their comfort and ability. The placement of the social robot varied, with adjustments made according to the participant's condition—positioned either in front or on the side. Researchers adeptly adapted their positions to accommodate the diverse conditions of participants in these bays.</w:t>
            </w:r>
          </w:p>
          <w:p w14:paraId="5CFBFFF5" w14:textId="77777777" w:rsidR="0008299B" w:rsidRPr="00E17BE1" w:rsidRDefault="0008299B" w:rsidP="00727BE3">
            <w:pPr>
              <w:jc w:val="both"/>
              <w:rPr>
                <w:rFonts w:ascii="Arial" w:hAnsi="Arial" w:cs="Arial"/>
              </w:rPr>
            </w:pPr>
            <w:r w:rsidRPr="00E17BE1">
              <w:rPr>
                <w:rFonts w:ascii="Arial" w:hAnsi="Arial" w:cs="Arial"/>
                <w:noProof/>
              </w:rPr>
              <mc:AlternateContent>
                <mc:Choice Requires="wpg">
                  <w:drawing>
                    <wp:anchor distT="0" distB="0" distL="114300" distR="114300" simplePos="0" relativeHeight="251762688" behindDoc="0" locked="0" layoutInCell="1" allowOverlap="1" wp14:anchorId="35C167FC" wp14:editId="57BF0F5A">
                      <wp:simplePos x="0" y="0"/>
                      <wp:positionH relativeFrom="column">
                        <wp:posOffset>4241</wp:posOffset>
                      </wp:positionH>
                      <wp:positionV relativeFrom="paragraph">
                        <wp:posOffset>166944</wp:posOffset>
                      </wp:positionV>
                      <wp:extent cx="2454910" cy="1002030"/>
                      <wp:effectExtent l="12700" t="12700" r="8890" b="26670"/>
                      <wp:wrapNone/>
                      <wp:docPr id="1851665693" name="Group 20"/>
                      <wp:cNvGraphicFramePr/>
                      <a:graphic xmlns:a="http://schemas.openxmlformats.org/drawingml/2006/main">
                        <a:graphicData uri="http://schemas.microsoft.com/office/word/2010/wordprocessingGroup">
                          <wpg:wgp>
                            <wpg:cNvGrpSpPr/>
                            <wpg:grpSpPr>
                              <a:xfrm>
                                <a:off x="0" y="0"/>
                                <a:ext cx="2454910" cy="1002030"/>
                                <a:chOff x="0" y="0"/>
                                <a:chExt cx="2454910" cy="1002030"/>
                              </a:xfrm>
                            </wpg:grpSpPr>
                            <wpg:grpSp>
                              <wpg:cNvPr id="398019301" name="Group 6"/>
                              <wpg:cNvGrpSpPr/>
                              <wpg:grpSpPr>
                                <a:xfrm>
                                  <a:off x="0" y="0"/>
                                  <a:ext cx="2454910" cy="1002030"/>
                                  <a:chOff x="0" y="0"/>
                                  <a:chExt cx="2455197" cy="1002030"/>
                                </a:xfrm>
                              </wpg:grpSpPr>
                              <wps:wsp>
                                <wps:cNvPr id="1310389908" name="Freeform 5"/>
                                <wps:cNvSpPr/>
                                <wps:spPr>
                                  <a:xfrm>
                                    <a:off x="0" y="0"/>
                                    <a:ext cx="2455197" cy="1002030"/>
                                  </a:xfrm>
                                  <a:custGeom>
                                    <a:avLst/>
                                    <a:gdLst>
                                      <a:gd name="connsiteX0" fmla="*/ 88490 w 1494503"/>
                                      <a:gd name="connsiteY0" fmla="*/ 9390 h 1002448"/>
                                      <a:gd name="connsiteX1" fmla="*/ 78658 w 1494503"/>
                                      <a:gd name="connsiteY1" fmla="*/ 127377 h 1002448"/>
                                      <a:gd name="connsiteX2" fmla="*/ 68826 w 1494503"/>
                                      <a:gd name="connsiteY2" fmla="*/ 166706 h 1002448"/>
                                      <a:gd name="connsiteX3" fmla="*/ 29497 w 1494503"/>
                                      <a:gd name="connsiteY3" fmla="*/ 225699 h 1002448"/>
                                      <a:gd name="connsiteX4" fmla="*/ 9832 w 1494503"/>
                                      <a:gd name="connsiteY4" fmla="*/ 284693 h 1002448"/>
                                      <a:gd name="connsiteX5" fmla="*/ 19664 w 1494503"/>
                                      <a:gd name="connsiteY5" fmla="*/ 363351 h 1002448"/>
                                      <a:gd name="connsiteX6" fmla="*/ 39329 w 1494503"/>
                                      <a:gd name="connsiteY6" fmla="*/ 422345 h 1002448"/>
                                      <a:gd name="connsiteX7" fmla="*/ 19664 w 1494503"/>
                                      <a:gd name="connsiteY7" fmla="*/ 589493 h 1002448"/>
                                      <a:gd name="connsiteX8" fmla="*/ 0 w 1494503"/>
                                      <a:gd name="connsiteY8" fmla="*/ 648487 h 1002448"/>
                                      <a:gd name="connsiteX9" fmla="*/ 9832 w 1494503"/>
                                      <a:gd name="connsiteY9" fmla="*/ 697648 h 1002448"/>
                                      <a:gd name="connsiteX10" fmla="*/ 29497 w 1494503"/>
                                      <a:gd name="connsiteY10" fmla="*/ 736977 h 1002448"/>
                                      <a:gd name="connsiteX11" fmla="*/ 39329 w 1494503"/>
                                      <a:gd name="connsiteY11" fmla="*/ 766474 h 1002448"/>
                                      <a:gd name="connsiteX12" fmla="*/ 29497 w 1494503"/>
                                      <a:gd name="connsiteY12" fmla="*/ 795970 h 1002448"/>
                                      <a:gd name="connsiteX13" fmla="*/ 39329 w 1494503"/>
                                      <a:gd name="connsiteY13" fmla="*/ 854964 h 1002448"/>
                                      <a:gd name="connsiteX14" fmla="*/ 68826 w 1494503"/>
                                      <a:gd name="connsiteY14" fmla="*/ 874628 h 1002448"/>
                                      <a:gd name="connsiteX15" fmla="*/ 294967 w 1494503"/>
                                      <a:gd name="connsiteY15" fmla="*/ 904125 h 1002448"/>
                                      <a:gd name="connsiteX16" fmla="*/ 363793 w 1494503"/>
                                      <a:gd name="connsiteY16" fmla="*/ 923790 h 1002448"/>
                                      <a:gd name="connsiteX17" fmla="*/ 403122 w 1494503"/>
                                      <a:gd name="connsiteY17" fmla="*/ 943454 h 1002448"/>
                                      <a:gd name="connsiteX18" fmla="*/ 432619 w 1494503"/>
                                      <a:gd name="connsiteY18" fmla="*/ 963119 h 1002448"/>
                                      <a:gd name="connsiteX19" fmla="*/ 491613 w 1494503"/>
                                      <a:gd name="connsiteY19" fmla="*/ 982783 h 1002448"/>
                                      <a:gd name="connsiteX20" fmla="*/ 648929 w 1494503"/>
                                      <a:gd name="connsiteY20" fmla="*/ 963119 h 1002448"/>
                                      <a:gd name="connsiteX21" fmla="*/ 707922 w 1494503"/>
                                      <a:gd name="connsiteY21" fmla="*/ 943454 h 1002448"/>
                                      <a:gd name="connsiteX22" fmla="*/ 934064 w 1494503"/>
                                      <a:gd name="connsiteY22" fmla="*/ 963119 h 1002448"/>
                                      <a:gd name="connsiteX23" fmla="*/ 1022555 w 1494503"/>
                                      <a:gd name="connsiteY23" fmla="*/ 992616 h 1002448"/>
                                      <a:gd name="connsiteX24" fmla="*/ 1052051 w 1494503"/>
                                      <a:gd name="connsiteY24" fmla="*/ 1002448 h 1002448"/>
                                      <a:gd name="connsiteX25" fmla="*/ 1170038 w 1494503"/>
                                      <a:gd name="connsiteY25" fmla="*/ 992616 h 1002448"/>
                                      <a:gd name="connsiteX26" fmla="*/ 1199535 w 1494503"/>
                                      <a:gd name="connsiteY26" fmla="*/ 982783 h 1002448"/>
                                      <a:gd name="connsiteX27" fmla="*/ 1248697 w 1494503"/>
                                      <a:gd name="connsiteY27" fmla="*/ 972951 h 1002448"/>
                                      <a:gd name="connsiteX28" fmla="*/ 1376516 w 1494503"/>
                                      <a:gd name="connsiteY28" fmla="*/ 972951 h 1002448"/>
                                      <a:gd name="connsiteX29" fmla="*/ 1386348 w 1494503"/>
                                      <a:gd name="connsiteY29" fmla="*/ 943454 h 1002448"/>
                                      <a:gd name="connsiteX30" fmla="*/ 1366684 w 1494503"/>
                                      <a:gd name="connsiteY30" fmla="*/ 913958 h 1002448"/>
                                      <a:gd name="connsiteX31" fmla="*/ 1386348 w 1494503"/>
                                      <a:gd name="connsiteY31" fmla="*/ 795970 h 1002448"/>
                                      <a:gd name="connsiteX32" fmla="*/ 1396180 w 1494503"/>
                                      <a:gd name="connsiteY32" fmla="*/ 736977 h 1002448"/>
                                      <a:gd name="connsiteX33" fmla="*/ 1465006 w 1494503"/>
                                      <a:gd name="connsiteY33" fmla="*/ 658319 h 1002448"/>
                                      <a:gd name="connsiteX34" fmla="*/ 1494503 w 1494503"/>
                                      <a:gd name="connsiteY34" fmla="*/ 599325 h 1002448"/>
                                      <a:gd name="connsiteX35" fmla="*/ 1465006 w 1494503"/>
                                      <a:gd name="connsiteY35" fmla="*/ 422345 h 1002448"/>
                                      <a:gd name="connsiteX36" fmla="*/ 1425677 w 1494503"/>
                                      <a:gd name="connsiteY36" fmla="*/ 363351 h 1002448"/>
                                      <a:gd name="connsiteX37" fmla="*/ 1396180 w 1494503"/>
                                      <a:gd name="connsiteY37" fmla="*/ 343687 h 1002448"/>
                                      <a:gd name="connsiteX38" fmla="*/ 1366684 w 1494503"/>
                                      <a:gd name="connsiteY38" fmla="*/ 284693 h 1002448"/>
                                      <a:gd name="connsiteX39" fmla="*/ 1386348 w 1494503"/>
                                      <a:gd name="connsiteY39" fmla="*/ 156874 h 1002448"/>
                                      <a:gd name="connsiteX40" fmla="*/ 1406013 w 1494503"/>
                                      <a:gd name="connsiteY40" fmla="*/ 127377 h 1002448"/>
                                      <a:gd name="connsiteX41" fmla="*/ 1337187 w 1494503"/>
                                      <a:gd name="connsiteY41" fmla="*/ 78216 h 1002448"/>
                                      <a:gd name="connsiteX42" fmla="*/ 943897 w 1494503"/>
                                      <a:gd name="connsiteY42" fmla="*/ 68383 h 1002448"/>
                                      <a:gd name="connsiteX43" fmla="*/ 589935 w 1494503"/>
                                      <a:gd name="connsiteY43" fmla="*/ 58551 h 1002448"/>
                                      <a:gd name="connsiteX44" fmla="*/ 481780 w 1494503"/>
                                      <a:gd name="connsiteY44" fmla="*/ 48719 h 1002448"/>
                                      <a:gd name="connsiteX45" fmla="*/ 452284 w 1494503"/>
                                      <a:gd name="connsiteY45" fmla="*/ 38887 h 1002448"/>
                                      <a:gd name="connsiteX46" fmla="*/ 412955 w 1494503"/>
                                      <a:gd name="connsiteY46" fmla="*/ 29054 h 1002448"/>
                                      <a:gd name="connsiteX47" fmla="*/ 334297 w 1494503"/>
                                      <a:gd name="connsiteY47" fmla="*/ 9390 h 1002448"/>
                                      <a:gd name="connsiteX48" fmla="*/ 88490 w 1494503"/>
                                      <a:gd name="connsiteY48" fmla="*/ 9390 h 10024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494503" h="1002448">
                                        <a:moveTo>
                                          <a:pt x="88490" y="9390"/>
                                        </a:moveTo>
                                        <a:cubicBezTo>
                                          <a:pt x="45883" y="29055"/>
                                          <a:pt x="83553" y="88216"/>
                                          <a:pt x="78658" y="127377"/>
                                        </a:cubicBezTo>
                                        <a:cubicBezTo>
                                          <a:pt x="76982" y="140786"/>
                                          <a:pt x="74869" y="154620"/>
                                          <a:pt x="68826" y="166706"/>
                                        </a:cubicBezTo>
                                        <a:cubicBezTo>
                                          <a:pt x="58257" y="187845"/>
                                          <a:pt x="36971" y="203278"/>
                                          <a:pt x="29497" y="225699"/>
                                        </a:cubicBezTo>
                                        <a:lnTo>
                                          <a:pt x="9832" y="284693"/>
                                        </a:lnTo>
                                        <a:cubicBezTo>
                                          <a:pt x="13109" y="310912"/>
                                          <a:pt x="14128" y="337514"/>
                                          <a:pt x="19664" y="363351"/>
                                        </a:cubicBezTo>
                                        <a:cubicBezTo>
                                          <a:pt x="24007" y="383619"/>
                                          <a:pt x="39329" y="422345"/>
                                          <a:pt x="39329" y="422345"/>
                                        </a:cubicBezTo>
                                        <a:cubicBezTo>
                                          <a:pt x="32863" y="506400"/>
                                          <a:pt x="38470" y="526808"/>
                                          <a:pt x="19664" y="589493"/>
                                        </a:cubicBezTo>
                                        <a:cubicBezTo>
                                          <a:pt x="13708" y="609347"/>
                                          <a:pt x="0" y="648487"/>
                                          <a:pt x="0" y="648487"/>
                                        </a:cubicBezTo>
                                        <a:cubicBezTo>
                                          <a:pt x="3277" y="664874"/>
                                          <a:pt x="4547" y="681794"/>
                                          <a:pt x="9832" y="697648"/>
                                        </a:cubicBezTo>
                                        <a:cubicBezTo>
                                          <a:pt x="14467" y="711553"/>
                                          <a:pt x="23723" y="723505"/>
                                          <a:pt x="29497" y="736977"/>
                                        </a:cubicBezTo>
                                        <a:cubicBezTo>
                                          <a:pt x="33580" y="746503"/>
                                          <a:pt x="36052" y="756642"/>
                                          <a:pt x="39329" y="766474"/>
                                        </a:cubicBezTo>
                                        <a:cubicBezTo>
                                          <a:pt x="36052" y="776306"/>
                                          <a:pt x="29497" y="785606"/>
                                          <a:pt x="29497" y="795970"/>
                                        </a:cubicBezTo>
                                        <a:cubicBezTo>
                                          <a:pt x="29497" y="815906"/>
                                          <a:pt x="30413" y="837133"/>
                                          <a:pt x="39329" y="854964"/>
                                        </a:cubicBezTo>
                                        <a:cubicBezTo>
                                          <a:pt x="44614" y="865533"/>
                                          <a:pt x="58028" y="869829"/>
                                          <a:pt x="68826" y="874628"/>
                                        </a:cubicBezTo>
                                        <a:cubicBezTo>
                                          <a:pt x="148516" y="910046"/>
                                          <a:pt x="193966" y="898184"/>
                                          <a:pt x="294967" y="904125"/>
                                        </a:cubicBezTo>
                                        <a:cubicBezTo>
                                          <a:pt x="314923" y="909114"/>
                                          <a:pt x="344046" y="915327"/>
                                          <a:pt x="363793" y="923790"/>
                                        </a:cubicBezTo>
                                        <a:cubicBezTo>
                                          <a:pt x="377265" y="929564"/>
                                          <a:pt x="390396" y="936182"/>
                                          <a:pt x="403122" y="943454"/>
                                        </a:cubicBezTo>
                                        <a:cubicBezTo>
                                          <a:pt x="413382" y="949317"/>
                                          <a:pt x="421820" y="958320"/>
                                          <a:pt x="432619" y="963119"/>
                                        </a:cubicBezTo>
                                        <a:cubicBezTo>
                                          <a:pt x="451561" y="971538"/>
                                          <a:pt x="491613" y="982783"/>
                                          <a:pt x="491613" y="982783"/>
                                        </a:cubicBezTo>
                                        <a:cubicBezTo>
                                          <a:pt x="543049" y="978107"/>
                                          <a:pt x="598138" y="976971"/>
                                          <a:pt x="648929" y="963119"/>
                                        </a:cubicBezTo>
                                        <a:cubicBezTo>
                                          <a:pt x="668927" y="957665"/>
                                          <a:pt x="707922" y="943454"/>
                                          <a:pt x="707922" y="943454"/>
                                        </a:cubicBezTo>
                                        <a:cubicBezTo>
                                          <a:pt x="774783" y="947169"/>
                                          <a:pt x="862831" y="943692"/>
                                          <a:pt x="934064" y="963119"/>
                                        </a:cubicBezTo>
                                        <a:cubicBezTo>
                                          <a:pt x="934108" y="963131"/>
                                          <a:pt x="1007785" y="987693"/>
                                          <a:pt x="1022555" y="992616"/>
                                        </a:cubicBezTo>
                                        <a:lnTo>
                                          <a:pt x="1052051" y="1002448"/>
                                        </a:lnTo>
                                        <a:cubicBezTo>
                                          <a:pt x="1091380" y="999171"/>
                                          <a:pt x="1130919" y="997832"/>
                                          <a:pt x="1170038" y="992616"/>
                                        </a:cubicBezTo>
                                        <a:cubicBezTo>
                                          <a:pt x="1180311" y="991246"/>
                                          <a:pt x="1189480" y="985297"/>
                                          <a:pt x="1199535" y="982783"/>
                                        </a:cubicBezTo>
                                        <a:cubicBezTo>
                                          <a:pt x="1215748" y="978730"/>
                                          <a:pt x="1232310" y="976228"/>
                                          <a:pt x="1248697" y="972951"/>
                                        </a:cubicBezTo>
                                        <a:cubicBezTo>
                                          <a:pt x="1289737" y="979791"/>
                                          <a:pt x="1335399" y="993509"/>
                                          <a:pt x="1376516" y="972951"/>
                                        </a:cubicBezTo>
                                        <a:cubicBezTo>
                                          <a:pt x="1385786" y="968316"/>
                                          <a:pt x="1383071" y="953286"/>
                                          <a:pt x="1386348" y="943454"/>
                                        </a:cubicBezTo>
                                        <a:cubicBezTo>
                                          <a:pt x="1379793" y="933622"/>
                                          <a:pt x="1367754" y="925726"/>
                                          <a:pt x="1366684" y="913958"/>
                                        </a:cubicBezTo>
                                        <a:cubicBezTo>
                                          <a:pt x="1362541" y="868388"/>
                                          <a:pt x="1378111" y="837155"/>
                                          <a:pt x="1386348" y="795970"/>
                                        </a:cubicBezTo>
                                        <a:cubicBezTo>
                                          <a:pt x="1390258" y="776422"/>
                                          <a:pt x="1388513" y="755379"/>
                                          <a:pt x="1396180" y="736977"/>
                                        </a:cubicBezTo>
                                        <a:cubicBezTo>
                                          <a:pt x="1418240" y="684033"/>
                                          <a:pt x="1427756" y="683152"/>
                                          <a:pt x="1465006" y="658319"/>
                                        </a:cubicBezTo>
                                        <a:cubicBezTo>
                                          <a:pt x="1474949" y="643405"/>
                                          <a:pt x="1494503" y="619680"/>
                                          <a:pt x="1494503" y="599325"/>
                                        </a:cubicBezTo>
                                        <a:cubicBezTo>
                                          <a:pt x="1494503" y="569810"/>
                                          <a:pt x="1491083" y="461461"/>
                                          <a:pt x="1465006" y="422345"/>
                                        </a:cubicBezTo>
                                        <a:cubicBezTo>
                                          <a:pt x="1451896" y="402680"/>
                                          <a:pt x="1445342" y="376460"/>
                                          <a:pt x="1425677" y="363351"/>
                                        </a:cubicBezTo>
                                        <a:lnTo>
                                          <a:pt x="1396180" y="343687"/>
                                        </a:lnTo>
                                        <a:cubicBezTo>
                                          <a:pt x="1386238" y="328773"/>
                                          <a:pt x="1366684" y="305047"/>
                                          <a:pt x="1366684" y="284693"/>
                                        </a:cubicBezTo>
                                        <a:cubicBezTo>
                                          <a:pt x="1366684" y="262136"/>
                                          <a:pt x="1369518" y="190533"/>
                                          <a:pt x="1386348" y="156874"/>
                                        </a:cubicBezTo>
                                        <a:cubicBezTo>
                                          <a:pt x="1391633" y="146305"/>
                                          <a:pt x="1399458" y="137209"/>
                                          <a:pt x="1406013" y="127377"/>
                                        </a:cubicBezTo>
                                        <a:cubicBezTo>
                                          <a:pt x="1393192" y="88916"/>
                                          <a:pt x="1398879" y="79758"/>
                                          <a:pt x="1337187" y="78216"/>
                                        </a:cubicBezTo>
                                        <a:lnTo>
                                          <a:pt x="943897" y="68383"/>
                                        </a:lnTo>
                                        <a:cubicBezTo>
                                          <a:pt x="791574" y="17610"/>
                                          <a:pt x="905620" y="48028"/>
                                          <a:pt x="589935" y="58551"/>
                                        </a:cubicBezTo>
                                        <a:cubicBezTo>
                                          <a:pt x="553883" y="55274"/>
                                          <a:pt x="517617" y="53838"/>
                                          <a:pt x="481780" y="48719"/>
                                        </a:cubicBezTo>
                                        <a:cubicBezTo>
                                          <a:pt x="471520" y="47253"/>
                                          <a:pt x="462249" y="41734"/>
                                          <a:pt x="452284" y="38887"/>
                                        </a:cubicBezTo>
                                        <a:cubicBezTo>
                                          <a:pt x="439291" y="35175"/>
                                          <a:pt x="425948" y="32766"/>
                                          <a:pt x="412955" y="29054"/>
                                        </a:cubicBezTo>
                                        <a:cubicBezTo>
                                          <a:pt x="383595" y="20665"/>
                                          <a:pt x="367836" y="10406"/>
                                          <a:pt x="334297" y="9390"/>
                                        </a:cubicBezTo>
                                        <a:cubicBezTo>
                                          <a:pt x="242571" y="6611"/>
                                          <a:pt x="131097" y="-10275"/>
                                          <a:pt x="88490" y="9390"/>
                                        </a:cubicBezTo>
                                        <a:close/>
                                      </a:path>
                                    </a:pathLst>
                                  </a:cu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8193717" name="Graphic 3" descr="Bed outline"/>
                                  <pic:cNvPicPr>
                                    <a:picLocks noChangeAspect="1"/>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105287" y="65957"/>
                                    <a:ext cx="914400" cy="914400"/>
                                  </a:xfrm>
                                  <a:prstGeom prst="rect">
                                    <a:avLst/>
                                  </a:prstGeom>
                                </pic:spPr>
                              </pic:pic>
                            </wpg:grpSp>
                            <pic:pic xmlns:pic="http://schemas.openxmlformats.org/drawingml/2006/picture">
                              <pic:nvPicPr>
                                <pic:cNvPr id="29097504" name="Graphic 29097504"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009855" y="95455"/>
                                  <a:ext cx="451485" cy="451485"/>
                                </a:xfrm>
                                <a:prstGeom prst="rect">
                                  <a:avLst/>
                                </a:prstGeom>
                              </pic:spPr>
                            </pic:pic>
                            <wpg:grpSp>
                              <wpg:cNvPr id="1234884671" name="Group 19"/>
                              <wpg:cNvGrpSpPr/>
                              <wpg:grpSpPr>
                                <a:xfrm>
                                  <a:off x="439584" y="65957"/>
                                  <a:ext cx="1818804" cy="755999"/>
                                  <a:chOff x="0" y="-9833"/>
                                  <a:chExt cx="1818804" cy="755999"/>
                                </a:xfrm>
                              </wpg:grpSpPr>
                              <pic:pic xmlns:pic="http://schemas.openxmlformats.org/drawingml/2006/picture">
                                <pic:nvPicPr>
                                  <pic:cNvPr id="1603645389" name="Graphic 1603645389"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39329"/>
                                    <a:ext cx="579120" cy="579120"/>
                                  </a:xfrm>
                                  <a:prstGeom prst="rect">
                                    <a:avLst/>
                                  </a:prstGeom>
                                </pic:spPr>
                              </pic:pic>
                              <pic:pic xmlns:pic="http://schemas.openxmlformats.org/drawingml/2006/picture">
                                <pic:nvPicPr>
                                  <pic:cNvPr id="1549870431" name="Graphic 1549870431" descr="Woman Shrugging with solid fill"/>
                                  <pic:cNvPicPr>
                                    <a:picLocks noChangeAspect="1"/>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550586" y="-9833"/>
                                    <a:ext cx="471170" cy="471170"/>
                                  </a:xfrm>
                                  <a:prstGeom prst="rect">
                                    <a:avLst/>
                                  </a:prstGeom>
                                </pic:spPr>
                              </pic:pic>
                              <pic:pic xmlns:pic="http://schemas.openxmlformats.org/drawingml/2006/picture">
                                <pic:nvPicPr>
                                  <pic:cNvPr id="1058130272" name="Graphic 1058130272"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884903" y="265471"/>
                                    <a:ext cx="480695" cy="480695"/>
                                  </a:xfrm>
                                  <a:prstGeom prst="rect">
                                    <a:avLst/>
                                  </a:prstGeom>
                                </pic:spPr>
                              </pic:pic>
                              <pic:pic xmlns:pic="http://schemas.openxmlformats.org/drawingml/2006/picture">
                                <pic:nvPicPr>
                                  <pic:cNvPr id="1161317619" name="Graphic 1161317619"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366684" y="186813"/>
                                    <a:ext cx="452120" cy="452120"/>
                                  </a:xfrm>
                                  <a:prstGeom prst="rect">
                                    <a:avLst/>
                                  </a:prstGeom>
                                </pic:spPr>
                              </pic:pic>
                            </wpg:grpSp>
                          </wpg:wgp>
                        </a:graphicData>
                      </a:graphic>
                    </wp:anchor>
                  </w:drawing>
                </mc:Choice>
                <mc:Fallback>
                  <w:pict>
                    <v:group w14:anchorId="49A4A895" id="Group 20" o:spid="_x0000_s1026" style="position:absolute;margin-left:.35pt;margin-top:13.15pt;width:193.3pt;height:78.9pt;z-index:251762688" coordsize="24549,1002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&#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">
                      <v:group id="Group 6" o:spid="_x0000_s1027" style="position:absolute;width:24549;height:10020" coordsize="24551,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">
                        <v:shape id="Freeform 5" o:spid="_x0000_s1028" style="position:absolute;width:24551;height:10020;visibility:visible;mso-wrap-style:square;v-text-anchor:middle" coordsize="1494503,100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" path="m88490,9390c45883,29055,83553,88216,78658,127377v-1676,13409,-3789,27243,-9832,39329c58257,187845,36971,203278,29497,225699l9832,284693v3277,26219,4296,52821,9832,78658c24007,383619,39329,422345,39329,422345v-6466,84055,-859,104463,-19665,167148c13708,609347,,648487,,648487v3277,16387,4547,33307,9832,49161c14467,711553,23723,723505,29497,736977v4083,9526,6555,19665,9832,29497c36052,776306,29497,785606,29497,795970v,19936,916,41163,9832,58994c44614,865533,58028,869829,68826,874628v79690,35418,125140,23556,226141,29497c314923,909114,344046,915327,363793,923790v13472,5774,26603,12392,39329,19664c413382,949317,421820,958320,432619,963119v18942,8419,58994,19664,58994,19664c543049,978107,598138,976971,648929,963119v19998,-5454,58993,-19665,58993,-19665c774783,947169,862831,943692,934064,963119v44,12,73721,24574,88491,29497l1052051,1002448v39329,-3277,78868,-4616,117987,-9832c1180311,991246,1189480,985297,1199535,982783v16213,-4053,32775,-6555,49162,-9832c1289737,979791,1335399,993509,1376516,972951v9270,-4635,6555,-19665,9832,-29497c1379793,933622,1367754,925726,1366684,913958v-4143,-45570,11427,-76803,19664,-117988c1390258,776422,1388513,755379,1396180,736977v22060,-52944,31576,-53825,68826,-78658c1474949,643405,1494503,619680,1494503,599325v,-29515,-3420,-137864,-29497,-176980c1451896,402680,1445342,376460,1425677,363351r-29497,-19664c1386238,328773,1366684,305047,1366684,284693v,-22557,2834,-94160,19664,-127819c1391633,146305,1399458,137209,1406013,127377v-12821,-38461,-7134,-47619,-68826,-49161l943897,68383c791574,17610,905620,48028,589935,58551,553883,55274,517617,53838,481780,48719,471520,47253,462249,41734,452284,38887,439291,35175,425948,32766,412955,29054,383595,20665,367836,10406,334297,9390,242571,6611,131097,-10275,88490,9390xe" filled="f" strokecolor="#0a121c [484]" strokeweight="1.5pt">
                          <v:path arrowok="t" o:connecttype="custom" o:connectlocs="145373,9386;129221,127324;113069,166636;48458,225605;16152,284574;32304,363199;64610,422169;32304,589247;0,648217;16152,697357;48458,736670;64610,766154;48458,795638;64610,854607;113069,874263;484577,903748;597646,923405;662256,943061;710714,962717;807631,982373;1066072,962717;1162987,943061;1534498,962717;1679872,992202;1728329,1002030;1922160,992202;1970618,982373;2051382,972545;2261366,972545;2277518,943061;2245214,913577;2277518,795638;2293670,736670;2406739,658044;2455197,599075;2406739,422169;2342128,363199;2293670,343544;2245214,284574;2277518,156809;2309824,127324;2196755,78183;1550651,68354;969156,58527;791477,48699;743020,38871;678410,29042;549189,9386;145373,9386" o:connectangles="0,0,0,0,0,0,0,0,0,0,0,0,0,0,0,0,0,0,0,0,0,0,0,0,0,0,0,0,0,0,0,0,0,0,0,0,0,0,0,0,0,0,0,0,0,0,0,0,0"/>
                        </v:shape>
                        <v:shape id="Graphic 3" o:spid="_x0000_s1029" type="#_x0000_t75" alt="Bed outline" style="position:absolute;left:1052;top:65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">
                          <v:imagedata r:id="rId86" o:title="Bed outline"/>
                        </v:shape>
                      </v:group>
                      <v:shape id="Graphic 29097504" o:spid="_x0000_s1030" type="#_x0000_t75" alt="Director's Chair outline" style="position:absolute;left:10098;top:954;width:4515;height: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">
                        <v:imagedata r:id="rId78" o:title="Director's Chair outline"/>
                      </v:shape>
                      <v:group id="Group 19" o:spid="_x0000_s1031" style="position:absolute;left:4395;top:659;width:18188;height:7560" coordorigin=",-98" coordsize="18188,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">
                        <v:shape id="Graphic 1603645389" o:spid="_x0000_s1032" type="#_x0000_t75" alt="Child with balloon with solid fill" style="position:absolute;top:393;width:5791;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">
                          <v:imagedata r:id="rId80" o:title="Child with balloon with solid fill"/>
                        </v:shape>
                        <v:shape id="Graphic 1549870431" o:spid="_x0000_s1033" type="#_x0000_t75" alt="Woman Shrugging with solid fill" style="position:absolute;left:5505;top:-98;width:4712;height: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">
                          <v:imagedata r:id="rId87" o:title="Woman Shrugging with solid fill"/>
                        </v:shape>
                        <v:shape id="Graphic 1058130272" o:spid="_x0000_s1034" type="#_x0000_t75" alt="Robot with solid fill" style="position:absolute;left:8849;top:2654;width:4806;height:4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">
                          <v:imagedata r:id="rId79" o:title="Robot with solid fill"/>
                        </v:shape>
                        <v:shape id="Graphic 1161317619" o:spid="_x0000_s1035" type="#_x0000_t75" alt="Professor female outline" style="position:absolute;left:13666;top:1868;width:4522;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">
                          <v:imagedata r:id="rId77" o:title="Professor female outline"/>
                        </v:shape>
                      </v:group>
                    </v:group>
                  </w:pict>
                </mc:Fallback>
              </mc:AlternateContent>
            </w:r>
          </w:p>
          <w:p w14:paraId="4A97454D" w14:textId="77777777" w:rsidR="0008299B" w:rsidRPr="00E17BE1" w:rsidRDefault="0008299B" w:rsidP="00727BE3">
            <w:pPr>
              <w:jc w:val="both"/>
              <w:rPr>
                <w:rFonts w:ascii="Arial" w:hAnsi="Arial" w:cs="Arial"/>
              </w:rPr>
            </w:pPr>
          </w:p>
          <w:p w14:paraId="284A7902" w14:textId="77777777" w:rsidR="0008299B" w:rsidRPr="00E17BE1" w:rsidRDefault="0008299B" w:rsidP="00727BE3">
            <w:pPr>
              <w:jc w:val="both"/>
              <w:rPr>
                <w:rFonts w:ascii="Arial" w:hAnsi="Arial" w:cs="Arial"/>
              </w:rPr>
            </w:pPr>
          </w:p>
          <w:p w14:paraId="4C1119FE" w14:textId="77777777" w:rsidR="0008299B" w:rsidRPr="00E17BE1" w:rsidRDefault="0008299B" w:rsidP="00727BE3">
            <w:pPr>
              <w:jc w:val="both"/>
              <w:rPr>
                <w:rFonts w:ascii="Arial" w:hAnsi="Arial" w:cs="Arial"/>
              </w:rPr>
            </w:pPr>
          </w:p>
          <w:p w14:paraId="471EFE10" w14:textId="77777777" w:rsidR="0008299B" w:rsidRPr="00E17BE1" w:rsidRDefault="0008299B" w:rsidP="00727BE3">
            <w:pPr>
              <w:jc w:val="both"/>
              <w:rPr>
                <w:rFonts w:ascii="Arial" w:hAnsi="Arial" w:cs="Arial"/>
              </w:rPr>
            </w:pPr>
          </w:p>
          <w:p w14:paraId="0B058F05" w14:textId="77777777" w:rsidR="0008299B" w:rsidRPr="00E17BE1" w:rsidRDefault="0008299B" w:rsidP="00727BE3">
            <w:pPr>
              <w:jc w:val="both"/>
              <w:rPr>
                <w:rFonts w:ascii="Arial" w:hAnsi="Arial" w:cs="Arial"/>
              </w:rPr>
            </w:pPr>
          </w:p>
          <w:p w14:paraId="6F4C792C" w14:textId="77777777" w:rsidR="0008299B" w:rsidRPr="00E17BE1" w:rsidRDefault="0008299B" w:rsidP="00727BE3">
            <w:pPr>
              <w:jc w:val="both"/>
              <w:rPr>
                <w:rFonts w:ascii="Arial" w:hAnsi="Arial" w:cs="Arial"/>
              </w:rPr>
            </w:pPr>
          </w:p>
          <w:p w14:paraId="63D17C53" w14:textId="77777777" w:rsidR="0008299B" w:rsidRPr="00E17BE1" w:rsidRDefault="0008299B" w:rsidP="00727BE3">
            <w:pPr>
              <w:jc w:val="both"/>
              <w:rPr>
                <w:rFonts w:ascii="Arial" w:hAnsi="Arial" w:cs="Arial"/>
              </w:rPr>
            </w:pPr>
            <w:r w:rsidRPr="00E17BE1">
              <w:rPr>
                <w:rFonts w:ascii="Arial" w:hAnsi="Arial" w:cs="Arial"/>
              </w:rPr>
              <w:t xml:space="preserve">Type 2: The alternative setup featured a bed for participants, offering flexibility for sitting or moving </w:t>
            </w:r>
            <w:r w:rsidRPr="00E17BE1">
              <w:rPr>
                <w:rFonts w:ascii="Arial" w:hAnsi="Arial" w:cs="Arial"/>
              </w:rPr>
              <w:lastRenderedPageBreak/>
              <w:t>during interactions with the social robot. In this configuration, researchers positioned themselves opposite the children and the social robot, adjusting as necessary to facilitate effective engagement. This setup allowed for a tailored approach that considered the varying abilities and needs of participants in Ward 3.</w:t>
            </w:r>
          </w:p>
          <w:p w14:paraId="769B7934" w14:textId="77777777" w:rsidR="0008299B" w:rsidRPr="00E17BE1" w:rsidRDefault="0008299B" w:rsidP="00727BE3">
            <w:pPr>
              <w:jc w:val="both"/>
              <w:rPr>
                <w:rFonts w:ascii="Arial" w:hAnsi="Arial" w:cs="Arial"/>
              </w:rPr>
            </w:pPr>
          </w:p>
          <w:p w14:paraId="4585C629" w14:textId="77777777" w:rsidR="0008299B" w:rsidRPr="00E17BE1" w:rsidRDefault="0008299B" w:rsidP="00727BE3">
            <w:pPr>
              <w:jc w:val="both"/>
              <w:rPr>
                <w:rFonts w:ascii="Arial" w:hAnsi="Arial" w:cs="Arial"/>
              </w:rPr>
            </w:pPr>
          </w:p>
          <w:p w14:paraId="380FFFEA" w14:textId="77777777" w:rsidR="0008299B" w:rsidRPr="00E17BE1" w:rsidRDefault="0008299B" w:rsidP="00727BE3">
            <w:pPr>
              <w:jc w:val="both"/>
              <w:rPr>
                <w:rFonts w:ascii="Arial" w:hAnsi="Arial" w:cs="Arial"/>
              </w:rPr>
            </w:pPr>
            <w:r w:rsidRPr="00E17BE1">
              <w:rPr>
                <w:rFonts w:ascii="Arial" w:hAnsi="Arial" w:cs="Arial"/>
                <w:noProof/>
              </w:rPr>
              <mc:AlternateContent>
                <mc:Choice Requires="wpg">
                  <w:drawing>
                    <wp:anchor distT="0" distB="0" distL="114300" distR="114300" simplePos="0" relativeHeight="251763712" behindDoc="0" locked="0" layoutInCell="1" allowOverlap="1" wp14:anchorId="57BCE39C" wp14:editId="0474B171">
                      <wp:simplePos x="0" y="0"/>
                      <wp:positionH relativeFrom="column">
                        <wp:posOffset>241905</wp:posOffset>
                      </wp:positionH>
                      <wp:positionV relativeFrom="paragraph">
                        <wp:posOffset>128700</wp:posOffset>
                      </wp:positionV>
                      <wp:extent cx="2698115" cy="1140542"/>
                      <wp:effectExtent l="0" t="0" r="6985" b="15240"/>
                      <wp:wrapNone/>
                      <wp:docPr id="1493153284" name="Group 21"/>
                      <wp:cNvGraphicFramePr/>
                      <a:graphic xmlns:a="http://schemas.openxmlformats.org/drawingml/2006/main">
                        <a:graphicData uri="http://schemas.microsoft.com/office/word/2010/wordprocessingGroup">
                          <wpg:wgp>
                            <wpg:cNvGrpSpPr/>
                            <wpg:grpSpPr>
                              <a:xfrm>
                                <a:off x="0" y="0"/>
                                <a:ext cx="2698115" cy="1140542"/>
                                <a:chOff x="0" y="0"/>
                                <a:chExt cx="2698115" cy="1140542"/>
                              </a:xfrm>
                            </wpg:grpSpPr>
                            <wps:wsp>
                              <wps:cNvPr id="1159457273" name="Rectangle 1"/>
                              <wps:cNvSpPr/>
                              <wps:spPr>
                                <a:xfrm flipH="1">
                                  <a:off x="0" y="0"/>
                                  <a:ext cx="2698115" cy="1140460"/>
                                </a:xfrm>
                                <a:prstGeom prst="rect">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70667397" name="Group 20"/>
                              <wpg:cNvGrpSpPr/>
                              <wpg:grpSpPr>
                                <a:xfrm>
                                  <a:off x="206477" y="226142"/>
                                  <a:ext cx="2153113" cy="914400"/>
                                  <a:chOff x="105275" y="65957"/>
                                  <a:chExt cx="2153113" cy="914400"/>
                                </a:xfrm>
                              </wpg:grpSpPr>
                              <pic:pic xmlns:pic="http://schemas.openxmlformats.org/drawingml/2006/picture">
                                <pic:nvPicPr>
                                  <pic:cNvPr id="716196052" name="Graphic 3" descr="Bed outline"/>
                                  <pic:cNvPicPr>
                                    <a:picLocks noChangeAspect="1"/>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105275" y="65957"/>
                                    <a:ext cx="914293" cy="914400"/>
                                  </a:xfrm>
                                  <a:prstGeom prst="rect">
                                    <a:avLst/>
                                  </a:prstGeom>
                                </pic:spPr>
                              </pic:pic>
                              <pic:pic xmlns:pic="http://schemas.openxmlformats.org/drawingml/2006/picture">
                                <pic:nvPicPr>
                                  <pic:cNvPr id="481161668" name="Graphic 481161668" descr="Director's Chair outline"/>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1009855" y="95455"/>
                                    <a:ext cx="451485" cy="451485"/>
                                  </a:xfrm>
                                  <a:prstGeom prst="rect">
                                    <a:avLst/>
                                  </a:prstGeom>
                                </pic:spPr>
                              </pic:pic>
                              <wpg:grpSp>
                                <wpg:cNvPr id="2082256294" name="Group 19"/>
                                <wpg:cNvGrpSpPr/>
                                <wpg:grpSpPr>
                                  <a:xfrm>
                                    <a:off x="439584" y="65957"/>
                                    <a:ext cx="1818804" cy="755999"/>
                                    <a:chOff x="0" y="-9833"/>
                                    <a:chExt cx="1818804" cy="755999"/>
                                  </a:xfrm>
                                </wpg:grpSpPr>
                                <pic:pic xmlns:pic="http://schemas.openxmlformats.org/drawingml/2006/picture">
                                  <pic:nvPicPr>
                                    <pic:cNvPr id="2044162084" name="Graphic 2044162084" descr="Child with balloon with solid fill"/>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39329"/>
                                      <a:ext cx="579120" cy="579120"/>
                                    </a:xfrm>
                                    <a:prstGeom prst="rect">
                                      <a:avLst/>
                                    </a:prstGeom>
                                  </pic:spPr>
                                </pic:pic>
                                <pic:pic xmlns:pic="http://schemas.openxmlformats.org/drawingml/2006/picture">
                                  <pic:nvPicPr>
                                    <pic:cNvPr id="859837270" name="Graphic 859837270" descr="Woman Shrugging with solid fill"/>
                                    <pic:cNvPicPr>
                                      <a:picLocks noChangeAspect="1"/>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550586" y="-9833"/>
                                      <a:ext cx="471170" cy="471170"/>
                                    </a:xfrm>
                                    <a:prstGeom prst="rect">
                                      <a:avLst/>
                                    </a:prstGeom>
                                  </pic:spPr>
                                </pic:pic>
                                <pic:pic xmlns:pic="http://schemas.openxmlformats.org/drawingml/2006/picture">
                                  <pic:nvPicPr>
                                    <pic:cNvPr id="567082699" name="Graphic 567082699" descr="Robot with solid fill"/>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884903" y="265471"/>
                                      <a:ext cx="480695" cy="480695"/>
                                    </a:xfrm>
                                    <a:prstGeom prst="rect">
                                      <a:avLst/>
                                    </a:prstGeom>
                                  </pic:spPr>
                                </pic:pic>
                                <pic:pic xmlns:pic="http://schemas.openxmlformats.org/drawingml/2006/picture">
                                  <pic:nvPicPr>
                                    <pic:cNvPr id="1759447818" name="Graphic 1759447818" descr="Professor female outline"/>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366684" y="186813"/>
                                      <a:ext cx="452120" cy="452120"/>
                                    </a:xfrm>
                                    <a:prstGeom prst="rect">
                                      <a:avLst/>
                                    </a:prstGeom>
                                  </pic:spPr>
                                </pic:pic>
                              </wpg:grpSp>
                            </wpg:grpSp>
                          </wpg:wgp>
                        </a:graphicData>
                      </a:graphic>
                    </wp:anchor>
                  </w:drawing>
                </mc:Choice>
                <mc:Fallback>
                  <w:pict>
                    <v:group w14:anchorId="19A91AD4" id="Group 21" o:spid="_x0000_s1026" style="position:absolute;margin-left:19.05pt;margin-top:10.15pt;width:212.45pt;height:89.8pt;z-index:251763712" coordsize="26981,114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">
                      <v:rect id="Rectangle 1" o:spid="_x0000_s1027" style="position:absolute;width:26981;height:114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" fillcolor="#b8cce4 [1300]" strokecolor="#0a121c [484]" strokeweight="2pt"/>
                      <v:group id="Group 20" o:spid="_x0000_s1028" style="position:absolute;left:2064;top:2261;width:21531;height:9144" coordorigin="1052,659" coordsize="2153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">
                        <v:shape id="Graphic 3" o:spid="_x0000_s1029" type="#_x0000_t75" alt="Bed outline" style="position:absolute;left:1052;top:659;width:914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">
                          <v:imagedata r:id="rId86" o:title="Bed outline"/>
                        </v:shape>
                        <v:shape id="Graphic 481161668" o:spid="_x0000_s1030" type="#_x0000_t75" alt="Director's Chair outline" style="position:absolute;left:10098;top:954;width:4515;height: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">
                          <v:imagedata r:id="rId78" o:title="Director's Chair outline"/>
                        </v:shape>
                        <v:group id="Group 19" o:spid="_x0000_s1031" style="position:absolute;left:4395;top:659;width:18188;height:7560" coordorigin=",-98" coordsize="18188,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">
                          <v:shape id="Graphic 2044162084" o:spid="_x0000_s1032" type="#_x0000_t75" alt="Child with balloon with solid fill" style="position:absolute;top:393;width:5791;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">
                            <v:imagedata r:id="rId80" o:title="Child with balloon with solid fill"/>
                          </v:shape>
                          <v:shape id="Graphic 859837270" o:spid="_x0000_s1033" type="#_x0000_t75" alt="Woman Shrugging with solid fill" style="position:absolute;left:5505;top:-98;width:4712;height: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">
                            <v:imagedata r:id="rId87" o:title="Woman Shrugging with solid fill"/>
                          </v:shape>
                          <v:shape id="Graphic 567082699" o:spid="_x0000_s1034" type="#_x0000_t75" alt="Robot with solid fill" style="position:absolute;left:8849;top:2654;width:4806;height:4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">
                            <v:imagedata r:id="rId79" o:title="Robot with solid fill"/>
                          </v:shape>
                          <v:shape id="Graphic 1759447818" o:spid="_x0000_s1035" type="#_x0000_t75" alt="Professor female outline" style="position:absolute;left:13666;top:1868;width:4522;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">
                            <v:imagedata r:id="rId77" o:title="Professor female outline"/>
                          </v:shape>
                        </v:group>
                      </v:group>
                    </v:group>
                  </w:pict>
                </mc:Fallback>
              </mc:AlternateContent>
            </w:r>
          </w:p>
          <w:p w14:paraId="58D998DC" w14:textId="77777777" w:rsidR="0008299B" w:rsidRPr="00E17BE1" w:rsidRDefault="0008299B" w:rsidP="00727BE3">
            <w:pPr>
              <w:jc w:val="both"/>
              <w:rPr>
                <w:rFonts w:ascii="Arial" w:hAnsi="Arial" w:cs="Arial"/>
              </w:rPr>
            </w:pPr>
          </w:p>
          <w:p w14:paraId="2ECA1C7F" w14:textId="77777777" w:rsidR="0008299B" w:rsidRPr="00E17BE1" w:rsidRDefault="0008299B" w:rsidP="00727BE3">
            <w:pPr>
              <w:jc w:val="both"/>
              <w:rPr>
                <w:rFonts w:ascii="Arial" w:hAnsi="Arial" w:cs="Arial"/>
              </w:rPr>
            </w:pPr>
          </w:p>
          <w:p w14:paraId="1AB3EF2F" w14:textId="77777777" w:rsidR="0008299B" w:rsidRPr="00E17BE1" w:rsidRDefault="0008299B" w:rsidP="00727BE3">
            <w:pPr>
              <w:jc w:val="both"/>
              <w:rPr>
                <w:rFonts w:ascii="Arial" w:hAnsi="Arial" w:cs="Arial"/>
              </w:rPr>
            </w:pPr>
          </w:p>
          <w:p w14:paraId="03EB96A6" w14:textId="77777777" w:rsidR="0008299B" w:rsidRPr="00E17BE1" w:rsidRDefault="0008299B" w:rsidP="00727BE3">
            <w:pPr>
              <w:jc w:val="both"/>
              <w:rPr>
                <w:rFonts w:ascii="Arial" w:hAnsi="Arial" w:cs="Arial"/>
              </w:rPr>
            </w:pPr>
          </w:p>
          <w:p w14:paraId="7FFF1719" w14:textId="77777777" w:rsidR="0008299B" w:rsidRPr="00E17BE1" w:rsidRDefault="0008299B" w:rsidP="00727BE3">
            <w:pPr>
              <w:jc w:val="both"/>
              <w:rPr>
                <w:rFonts w:ascii="Arial" w:hAnsi="Arial" w:cs="Arial"/>
              </w:rPr>
            </w:pPr>
          </w:p>
          <w:p w14:paraId="78260E25" w14:textId="77777777" w:rsidR="0008299B" w:rsidRPr="00E17BE1" w:rsidRDefault="0008299B" w:rsidP="00727BE3">
            <w:pPr>
              <w:jc w:val="both"/>
              <w:rPr>
                <w:rFonts w:ascii="Arial" w:hAnsi="Arial" w:cs="Arial"/>
              </w:rPr>
            </w:pPr>
          </w:p>
          <w:p w14:paraId="66F98937" w14:textId="77777777" w:rsidR="0008299B" w:rsidRPr="00E17BE1" w:rsidRDefault="0008299B" w:rsidP="00727BE3">
            <w:pPr>
              <w:jc w:val="both"/>
              <w:rPr>
                <w:rFonts w:ascii="Arial" w:hAnsi="Arial" w:cs="Arial"/>
              </w:rPr>
            </w:pPr>
          </w:p>
        </w:tc>
      </w:tr>
    </w:tbl>
    <w:p w14:paraId="256E0EF5" w14:textId="77777777" w:rsidR="0008299B" w:rsidRPr="00E17BE1" w:rsidRDefault="0008299B" w:rsidP="0075522D">
      <w:pPr>
        <w:spacing w:line="360" w:lineRule="auto"/>
        <w:jc w:val="both"/>
        <w:rPr>
          <w:rFonts w:ascii="Arial" w:hAnsi="Arial" w:cs="Arial"/>
          <w:color w:val="000000" w:themeColor="text1"/>
          <w:sz w:val="24"/>
          <w:szCs w:val="24"/>
        </w:rPr>
      </w:pPr>
    </w:p>
    <w:p w14:paraId="555CD1F7" w14:textId="75A28303" w:rsidR="007E0204" w:rsidRPr="00E17BE1" w:rsidRDefault="0008299B" w:rsidP="0075522D">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5.2.3 </w:t>
      </w:r>
      <w:r w:rsidR="00942FAA" w:rsidRPr="00E17BE1">
        <w:rPr>
          <w:rFonts w:ascii="Arial" w:hAnsi="Arial" w:cs="Arial"/>
          <w:b/>
          <w:bCs/>
          <w:color w:val="000000" w:themeColor="text1"/>
          <w:sz w:val="24"/>
          <w:szCs w:val="24"/>
        </w:rPr>
        <w:t>Research e</w:t>
      </w:r>
      <w:r w:rsidR="00DB1F0A" w:rsidRPr="00E17BE1">
        <w:rPr>
          <w:rFonts w:ascii="Arial" w:hAnsi="Arial" w:cs="Arial"/>
          <w:b/>
          <w:bCs/>
          <w:color w:val="000000" w:themeColor="text1"/>
          <w:sz w:val="24"/>
          <w:szCs w:val="24"/>
        </w:rPr>
        <w:t>thic</w:t>
      </w:r>
      <w:r w:rsidR="00942FAA" w:rsidRPr="00E17BE1">
        <w:rPr>
          <w:rFonts w:ascii="Arial" w:hAnsi="Arial" w:cs="Arial"/>
          <w:b/>
          <w:bCs/>
          <w:color w:val="000000" w:themeColor="text1"/>
          <w:sz w:val="24"/>
          <w:szCs w:val="24"/>
        </w:rPr>
        <w:t>s</w:t>
      </w:r>
      <w:r w:rsidR="00DB1F0A" w:rsidRPr="00E17BE1">
        <w:rPr>
          <w:rFonts w:ascii="Arial" w:hAnsi="Arial" w:cs="Arial"/>
          <w:b/>
          <w:bCs/>
          <w:color w:val="000000" w:themeColor="text1"/>
          <w:sz w:val="24"/>
          <w:szCs w:val="24"/>
        </w:rPr>
        <w:t xml:space="preserve"> consideration</w:t>
      </w:r>
      <w:r w:rsidR="00942FAA" w:rsidRPr="00E17BE1">
        <w:rPr>
          <w:rFonts w:ascii="Arial" w:hAnsi="Arial" w:cs="Arial"/>
          <w:b/>
          <w:bCs/>
          <w:color w:val="000000" w:themeColor="text1"/>
          <w:sz w:val="24"/>
          <w:szCs w:val="24"/>
        </w:rPr>
        <w:t>s</w:t>
      </w:r>
      <w:r w:rsidR="00DB1F0A" w:rsidRPr="00E17BE1">
        <w:rPr>
          <w:rFonts w:ascii="Arial" w:hAnsi="Arial" w:cs="Arial"/>
          <w:b/>
          <w:bCs/>
          <w:color w:val="000000" w:themeColor="text1"/>
          <w:sz w:val="24"/>
          <w:szCs w:val="24"/>
        </w:rPr>
        <w:t xml:space="preserve"> </w:t>
      </w:r>
    </w:p>
    <w:p w14:paraId="795B122A" w14:textId="7688FE4D" w:rsidR="003E0422" w:rsidRPr="00E17BE1" w:rsidRDefault="00BC32B2" w:rsidP="0075522D">
      <w:pPr>
        <w:spacing w:line="360" w:lineRule="auto"/>
        <w:jc w:val="both"/>
        <w:rPr>
          <w:rFonts w:ascii="Arial" w:hAnsi="Arial" w:cs="Arial"/>
          <w:b/>
          <w:bCs/>
          <w:color w:val="000000" w:themeColor="text1"/>
          <w:sz w:val="24"/>
          <w:szCs w:val="24"/>
        </w:rPr>
      </w:pPr>
      <w:r w:rsidRPr="00E17BE1">
        <w:rPr>
          <w:rFonts w:ascii="Arial" w:hAnsi="Arial" w:cs="Arial"/>
          <w:sz w:val="24"/>
          <w:szCs w:val="24"/>
        </w:rPr>
        <w:t xml:space="preserve">When setting up my research to introduce social robots into the hospital, I carefully considered several important safeguarding standards. These included ensuring strict privacy and data protection measures to safeguard children's personal information. Content and interactions were closely monitored to guarantee age-appropriate and non-harmful experiences. Obtaining parental consent and providing them with control over their child's interactions was a paramount concern. </w:t>
      </w:r>
      <w:r w:rsidR="008D41F5" w:rsidRPr="00E17BE1">
        <w:rPr>
          <w:rFonts w:ascii="Arial" w:hAnsi="Arial" w:cs="Arial"/>
          <w:color w:val="000000"/>
          <w:sz w:val="24"/>
          <w:szCs w:val="24"/>
        </w:rPr>
        <w:t>if the child showed signs of distress or anxiety, you would consult with the child and parent to ensure that any possible harm resulting from the intervention was minimised.</w:t>
      </w:r>
      <w:r w:rsidR="008D41F5" w:rsidRPr="00E17BE1">
        <w:rPr>
          <w:rFonts w:ascii="Helvetica Neue" w:hAnsi="Helvetica Neue" w:cs="Helvetica Neue"/>
          <w:color w:val="000000"/>
          <w:sz w:val="26"/>
          <w:szCs w:val="26"/>
        </w:rPr>
        <w:t xml:space="preserve"> </w:t>
      </w:r>
      <w:r w:rsidRPr="00E17BE1">
        <w:rPr>
          <w:rFonts w:ascii="Arial" w:hAnsi="Arial" w:cs="Arial"/>
          <w:sz w:val="24"/>
          <w:szCs w:val="24"/>
        </w:rPr>
        <w:t>Physical safety features were incorporated to prevent any potential hazards, and measures were implemented to protect against emotional distress or manipulation. Additionally, cybersecurity protocols were put in place to safeguard against hacking or unauthorized access. Adherence to regulatory guidelines and continuous monitoring and evaluation of the social robots' performance were essential components of my research setup. These considerations collectively formed a robust framework to ensure the safety and well-being of children interacting with the social robots in the hospital setting.</w:t>
      </w:r>
    </w:p>
    <w:p w14:paraId="5A92315C" w14:textId="14CE3809" w:rsidR="00FE6584" w:rsidRPr="00E17BE1" w:rsidRDefault="00FE6584" w:rsidP="00416E3F">
      <w:pPr>
        <w:pStyle w:val="ListParagraph"/>
        <w:numPr>
          <w:ilvl w:val="2"/>
          <w:numId w:val="58"/>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Procedure </w:t>
      </w:r>
    </w:p>
    <w:p w14:paraId="382EE3F7" w14:textId="77777777" w:rsidR="00D2125A" w:rsidRPr="00E17BE1" w:rsidRDefault="00D2125A" w:rsidP="00D2125A">
      <w:pPr>
        <w:pStyle w:val="ListParagraph"/>
        <w:spacing w:after="0" w:line="360" w:lineRule="auto"/>
        <w:jc w:val="both"/>
        <w:rPr>
          <w:rFonts w:ascii="Arial" w:hAnsi="Arial" w:cs="Arial"/>
          <w:b/>
          <w:bCs/>
          <w:color w:val="000000" w:themeColor="text1"/>
          <w:sz w:val="24"/>
          <w:szCs w:val="24"/>
          <w:lang w:eastAsia="en-GB"/>
        </w:rPr>
      </w:pPr>
    </w:p>
    <w:p w14:paraId="67876A90" w14:textId="77777777" w:rsidR="00D2125A" w:rsidRPr="00E17BE1" w:rsidRDefault="00FE6584" w:rsidP="00B61B48">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NHS Health Research Authority approved the study (Manchester, REC ref: 20/NW/0242). Potential participants were identified through healthcare professionals, </w:t>
      </w:r>
      <w:r w:rsidRPr="00E17BE1">
        <w:rPr>
          <w:rFonts w:ascii="Arial" w:hAnsi="Arial" w:cs="Arial"/>
          <w:color w:val="000000" w:themeColor="text1"/>
          <w:sz w:val="24"/>
          <w:szCs w:val="24"/>
        </w:rPr>
        <w:lastRenderedPageBreak/>
        <w:t xml:space="preserve">who then approached their parents to inform them about the study. Once the potential participant and parent had agreed to find out more about the study, an information sheet was given to the parent and an age-appropriate information sheet for the child. They were given up to 60 minutes to decide about their participation but could choose to participate within the 60 minutes timeframe if they wished. This was considered to be appropriate due to the dynamic nature of the hospital setting. Sixty minutes gave the potential participants enough time to read the information sheet and decide whether to participate. If agreed, a consent form was signed by the parent on behalf of the child. </w:t>
      </w:r>
    </w:p>
    <w:p w14:paraId="1FF06621" w14:textId="31716DA0" w:rsidR="00D2125A" w:rsidRPr="00E17BE1" w:rsidRDefault="00D2125A" w:rsidP="00B61B48">
      <w:pPr>
        <w:jc w:val="both"/>
        <w:rPr>
          <w:rFonts w:ascii="Arial" w:hAnsi="Arial" w:cs="Arial"/>
          <w:sz w:val="24"/>
          <w:szCs w:val="24"/>
        </w:rPr>
      </w:pPr>
      <w:r w:rsidRPr="00E17BE1">
        <w:rPr>
          <w:rFonts w:ascii="Arial" w:hAnsi="Arial" w:cs="Arial"/>
          <w:sz w:val="24"/>
          <w:szCs w:val="24"/>
        </w:rPr>
        <w:t>Once consent was obtained, the researcher commenced the interaction by providing an introduction. This included her name, professional title, the purpose of the research, and an assurance of the participant's valuable contribution. Any questions or concerns, such as the duration of the session or queries about the design of the social robot, were addressed at this stage. Subsequently, the social robot was activated to initiate the interaction.</w:t>
      </w:r>
    </w:p>
    <w:p w14:paraId="648AB0C4" w14:textId="4CFCB233" w:rsidR="00D2125A" w:rsidRPr="00E17BE1" w:rsidRDefault="00D2125A" w:rsidP="00B61B48">
      <w:pPr>
        <w:jc w:val="both"/>
        <w:rPr>
          <w:rFonts w:ascii="Arial" w:hAnsi="Arial" w:cs="Arial"/>
          <w:sz w:val="24"/>
          <w:szCs w:val="24"/>
        </w:rPr>
      </w:pPr>
      <w:r w:rsidRPr="00E17BE1">
        <w:rPr>
          <w:rFonts w:ascii="Arial" w:hAnsi="Arial" w:cs="Arial"/>
          <w:sz w:val="24"/>
          <w:szCs w:val="24"/>
        </w:rPr>
        <w:t xml:space="preserve">Following the introduction, the process of starting up the social robot </w:t>
      </w:r>
      <w:r w:rsidR="00B21286" w:rsidRPr="00E17BE1">
        <w:rPr>
          <w:rFonts w:ascii="Arial" w:hAnsi="Arial" w:cs="Arial"/>
          <w:sz w:val="24"/>
          <w:szCs w:val="24"/>
        </w:rPr>
        <w:t xml:space="preserve">was done in the same room or space as the participant. </w:t>
      </w:r>
      <w:r w:rsidRPr="00E17BE1">
        <w:rPr>
          <w:rFonts w:ascii="Arial" w:hAnsi="Arial" w:cs="Arial"/>
          <w:sz w:val="24"/>
          <w:szCs w:val="24"/>
        </w:rPr>
        <w:t xml:space="preserve">For Pepper, establishing an internet connection was necessary, a process which took approximately 2 to 5 minutes. On the other hand, with MiRo, connecting it to a mobile app on a phone was required, also taking about 2 to 5 minutes. </w:t>
      </w:r>
    </w:p>
    <w:p w14:paraId="04377889" w14:textId="154D3063" w:rsidR="00FE6584" w:rsidRPr="00E17BE1" w:rsidRDefault="00D2125A" w:rsidP="00B61B48">
      <w:pPr>
        <w:jc w:val="both"/>
        <w:rPr>
          <w:rFonts w:ascii="Arial" w:hAnsi="Arial" w:cs="Arial"/>
          <w:sz w:val="24"/>
          <w:szCs w:val="24"/>
        </w:rPr>
      </w:pPr>
      <w:r w:rsidRPr="00E17BE1">
        <w:rPr>
          <w:rFonts w:ascii="Arial" w:hAnsi="Arial" w:cs="Arial"/>
          <w:sz w:val="24"/>
          <w:szCs w:val="24"/>
        </w:rPr>
        <w:t xml:space="preserve">These steps ensured that the social robots were properly configured and ready for interaction. The approach to introducing the research was adapted based on factors such as the specific department, the type of patients involved, and the layout of the space. This flexible approach allowed for a tailored introduction that was best suited to each unique situation and context in the hospital setting. </w:t>
      </w:r>
      <w:r w:rsidR="00FE6584" w:rsidRPr="00E17BE1">
        <w:rPr>
          <w:rFonts w:ascii="Arial" w:hAnsi="Arial" w:cs="Arial"/>
          <w:color w:val="000000" w:themeColor="text1"/>
          <w:sz w:val="24"/>
          <w:szCs w:val="24"/>
        </w:rPr>
        <w:t xml:space="preserve">Each participant had </w:t>
      </w:r>
      <w:r w:rsidRPr="00E17BE1">
        <w:rPr>
          <w:rFonts w:ascii="Arial" w:hAnsi="Arial" w:cs="Arial"/>
          <w:color w:val="000000" w:themeColor="text1"/>
          <w:sz w:val="24"/>
          <w:szCs w:val="24"/>
        </w:rPr>
        <w:t xml:space="preserve">up to </w:t>
      </w:r>
      <w:r w:rsidR="00FE6584" w:rsidRPr="00E17BE1">
        <w:rPr>
          <w:rFonts w:ascii="Arial" w:hAnsi="Arial" w:cs="Arial"/>
          <w:color w:val="000000" w:themeColor="text1"/>
          <w:sz w:val="24"/>
          <w:szCs w:val="24"/>
        </w:rPr>
        <w:t xml:space="preserve">20 minutes to interact with a social robot, </w:t>
      </w:r>
      <w:r w:rsidRPr="00E17BE1">
        <w:rPr>
          <w:rFonts w:ascii="Arial" w:hAnsi="Arial" w:cs="Arial"/>
          <w:color w:val="000000" w:themeColor="text1"/>
          <w:sz w:val="24"/>
          <w:szCs w:val="24"/>
        </w:rPr>
        <w:t xml:space="preserve">with </w:t>
      </w:r>
      <w:r w:rsidR="00FE6584" w:rsidRPr="00E17BE1">
        <w:rPr>
          <w:rFonts w:ascii="Arial" w:hAnsi="Arial" w:cs="Arial"/>
          <w:color w:val="000000" w:themeColor="text1"/>
          <w:sz w:val="24"/>
          <w:szCs w:val="24"/>
        </w:rPr>
        <w:t>a parent o</w:t>
      </w:r>
      <w:r w:rsidR="0008299B" w:rsidRPr="00E17BE1">
        <w:rPr>
          <w:rFonts w:ascii="Arial" w:hAnsi="Arial" w:cs="Arial"/>
          <w:color w:val="000000" w:themeColor="text1"/>
          <w:sz w:val="24"/>
          <w:szCs w:val="24"/>
        </w:rPr>
        <w:t>r</w:t>
      </w:r>
      <w:r w:rsidR="00FE6584" w:rsidRPr="00E17BE1">
        <w:rPr>
          <w:rFonts w:ascii="Arial" w:hAnsi="Arial" w:cs="Arial"/>
          <w:color w:val="000000" w:themeColor="text1"/>
          <w:sz w:val="24"/>
          <w:szCs w:val="24"/>
        </w:rPr>
        <w:t xml:space="preserve"> carer in the room or space</w:t>
      </w:r>
      <w:r w:rsidR="0008299B" w:rsidRPr="00E17BE1">
        <w:rPr>
          <w:rFonts w:ascii="Arial" w:hAnsi="Arial" w:cs="Arial"/>
          <w:color w:val="000000" w:themeColor="text1"/>
          <w:sz w:val="24"/>
          <w:szCs w:val="24"/>
        </w:rPr>
        <w:t xml:space="preserve"> they were in</w:t>
      </w:r>
      <w:r w:rsidR="00FE6584" w:rsidRPr="00E17BE1">
        <w:rPr>
          <w:rFonts w:ascii="Arial" w:hAnsi="Arial" w:cs="Arial"/>
          <w:color w:val="000000" w:themeColor="text1"/>
          <w:sz w:val="24"/>
          <w:szCs w:val="24"/>
        </w:rPr>
        <w:t xml:space="preserve">. After the interaction, participating children were given a questionnaire </w:t>
      </w:r>
      <w:r w:rsidR="0008299B" w:rsidRPr="00E17BE1">
        <w:rPr>
          <w:rFonts w:ascii="Arial" w:hAnsi="Arial" w:cs="Arial"/>
          <w:color w:val="000000" w:themeColor="text1"/>
          <w:sz w:val="24"/>
          <w:szCs w:val="24"/>
        </w:rPr>
        <w:t xml:space="preserve">to complete </w:t>
      </w:r>
      <w:r w:rsidR="00FE6584" w:rsidRPr="00E17BE1">
        <w:rPr>
          <w:rFonts w:ascii="Arial" w:hAnsi="Arial" w:cs="Arial"/>
          <w:color w:val="000000" w:themeColor="text1"/>
          <w:sz w:val="24"/>
          <w:szCs w:val="24"/>
        </w:rPr>
        <w:t xml:space="preserve">regarding their experience with the social robot.  </w:t>
      </w:r>
      <w:r w:rsidR="0008299B" w:rsidRPr="00E17BE1">
        <w:rPr>
          <w:rFonts w:ascii="Arial" w:hAnsi="Arial" w:cs="Arial"/>
          <w:color w:val="000000" w:themeColor="text1"/>
          <w:sz w:val="24"/>
          <w:szCs w:val="24"/>
        </w:rPr>
        <w:t xml:space="preserve">Children could have support from a parent/carer if needed. </w:t>
      </w:r>
      <w:r w:rsidR="00FE6584" w:rsidRPr="00E17BE1">
        <w:rPr>
          <w:rFonts w:ascii="Arial" w:hAnsi="Arial" w:cs="Arial"/>
          <w:color w:val="000000" w:themeColor="text1"/>
          <w:sz w:val="24"/>
          <w:szCs w:val="24"/>
        </w:rPr>
        <w:t xml:space="preserve">  </w:t>
      </w:r>
    </w:p>
    <w:p w14:paraId="2F829F5C" w14:textId="7EAD4466" w:rsidR="007E0204" w:rsidRPr="00E17BE1" w:rsidRDefault="00FE6584" w:rsidP="00B61B48">
      <w:pPr>
        <w:jc w:val="both"/>
        <w:rPr>
          <w:rFonts w:ascii="Arial" w:hAnsi="Arial" w:cs="Arial"/>
          <w:color w:val="000000" w:themeColor="text1"/>
          <w:sz w:val="24"/>
          <w:szCs w:val="24"/>
        </w:rPr>
      </w:pPr>
      <w:r w:rsidRPr="00E17BE1">
        <w:rPr>
          <w:rFonts w:ascii="Arial" w:hAnsi="Arial" w:cs="Arial"/>
          <w:color w:val="000000" w:themeColor="text1"/>
          <w:sz w:val="24"/>
          <w:szCs w:val="24"/>
        </w:rPr>
        <w:t>Participants were allocated by the researcher to interact with either Pepper or MiRo. There was an equal split, with 16 participants interacting with Pepper and 16 interacting with MiRo. Each set</w:t>
      </w:r>
      <w:r w:rsidR="00B61B48" w:rsidRPr="00E17BE1">
        <w:rPr>
          <w:rFonts w:ascii="Arial" w:hAnsi="Arial" w:cs="Arial"/>
          <w:color w:val="000000" w:themeColor="text1"/>
          <w:sz w:val="24"/>
          <w:szCs w:val="24"/>
        </w:rPr>
        <w:t>ting</w:t>
      </w:r>
      <w:r w:rsidRPr="00E17BE1">
        <w:rPr>
          <w:rFonts w:ascii="Arial" w:hAnsi="Arial" w:cs="Arial"/>
          <w:color w:val="000000" w:themeColor="text1"/>
          <w:sz w:val="24"/>
          <w:szCs w:val="24"/>
        </w:rPr>
        <w:t xml:space="preserve"> was laid out differently. For example, in the theatre admission unit, the participant had a curtain screen dividing them from other patients. In the medical day care unit and the ward, each participant had their own room, and in the haematology and oncology unit, the participants were brought to a separate room where the social robot was already set up for use. </w:t>
      </w:r>
    </w:p>
    <w:p w14:paraId="60E95997" w14:textId="144CAA77" w:rsidR="00B61B48" w:rsidRPr="00E17BE1" w:rsidRDefault="00B61B48" w:rsidP="00B61B48">
      <w:pPr>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response to the COVID-19 pandemic, precautionary measures were implemented during interactions with participants. The researcher BL consistently wore a mask covering the mouth for the entirety of the sessions. Additionally, for specific participants with certain medical conditions, BL, took additional precautions. This </w:t>
      </w:r>
      <w:r w:rsidRPr="00E17BE1">
        <w:rPr>
          <w:rFonts w:ascii="Arial" w:hAnsi="Arial" w:cs="Arial"/>
          <w:color w:val="000000" w:themeColor="text1"/>
          <w:sz w:val="24"/>
          <w:szCs w:val="24"/>
        </w:rPr>
        <w:lastRenderedPageBreak/>
        <w:t>included the mandatory use of gloves and an apron throughout the entire session. These measures were adopted to ensure the safety and well-being of both the researcher and the participants, aligning with the imperative to minimises potential transmission risks within the healthcare setting.</w:t>
      </w:r>
    </w:p>
    <w:p w14:paraId="3F2BD9C2" w14:textId="2279BC90" w:rsidR="00B91975" w:rsidRPr="00E17BE1" w:rsidRDefault="00FE6584" w:rsidP="00416E3F">
      <w:pPr>
        <w:pStyle w:val="ListParagraph"/>
        <w:numPr>
          <w:ilvl w:val="2"/>
          <w:numId w:val="58"/>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Intervention </w:t>
      </w:r>
    </w:p>
    <w:p w14:paraId="45BCB932" w14:textId="02F4076A" w:rsidR="005C5E6A"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two kinds of social robots were a humanoid robot and an animal-like robot. A description of each is provided below.</w:t>
      </w:r>
    </w:p>
    <w:p w14:paraId="54939A0E" w14:textId="66CD2D58" w:rsidR="00FE6584" w:rsidRPr="00E17BE1" w:rsidRDefault="00FE6584" w:rsidP="00416E3F">
      <w:pPr>
        <w:pStyle w:val="ListParagraph"/>
        <w:numPr>
          <w:ilvl w:val="0"/>
          <w:numId w:val="59"/>
        </w:numPr>
        <w:spacing w:line="360" w:lineRule="auto"/>
        <w:jc w:val="both"/>
        <w:rPr>
          <w:rFonts w:ascii="Arial" w:hAnsi="Arial" w:cs="Arial"/>
          <w:color w:val="000000" w:themeColor="text1"/>
          <w:sz w:val="24"/>
          <w:szCs w:val="24"/>
        </w:rPr>
      </w:pPr>
      <w:r w:rsidRPr="00E17BE1">
        <w:rPr>
          <w:rFonts w:ascii="Arial" w:hAnsi="Arial" w:cs="Arial"/>
          <w:b/>
          <w:bCs/>
          <w:color w:val="000000" w:themeColor="text1"/>
          <w:sz w:val="24"/>
          <w:szCs w:val="24"/>
        </w:rPr>
        <w:t xml:space="preserve">Pepper </w:t>
      </w:r>
      <w:r w:rsidRPr="00E17BE1">
        <w:rPr>
          <w:rFonts w:ascii="Arial" w:hAnsi="Arial" w:cs="Arial"/>
          <w:color w:val="000000" w:themeColor="text1"/>
          <w:sz w:val="24"/>
          <w:szCs w:val="24"/>
        </w:rPr>
        <w:t xml:space="preserve">by Softbank is a 4ft tall humanoid social robot (Figure </w:t>
      </w:r>
      <w:r w:rsidR="00724AA6"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 It can recognise faces and is a self-standing social robot that is able to move its body, including arms and head, as well as engage in limited conversation. The social robot was programmed by the researcher BL to perform four scenarios. The four scenarios were storytelling, movement, game, and choice of activity. Table </w:t>
      </w:r>
      <w:r w:rsidR="007E0204" w:rsidRPr="00E17BE1">
        <w:rPr>
          <w:rFonts w:ascii="Arial" w:hAnsi="Arial" w:cs="Arial"/>
          <w:color w:val="000000" w:themeColor="text1"/>
          <w:sz w:val="24"/>
          <w:szCs w:val="24"/>
        </w:rPr>
        <w:t>5.</w:t>
      </w:r>
      <w:r w:rsidRPr="00E17BE1">
        <w:rPr>
          <w:rFonts w:ascii="Arial" w:hAnsi="Arial" w:cs="Arial"/>
          <w:color w:val="000000" w:themeColor="text1"/>
          <w:sz w:val="24"/>
          <w:szCs w:val="24"/>
        </w:rPr>
        <w:t>2 describes the scenarios used for Pepper and examples of the types of interactions that took place. During the intervention, the researcher oversaw the order of scenarios; however, the child was given an opportunity at the end to choose which scenarios they would like to see again.</w:t>
      </w:r>
    </w:p>
    <w:p w14:paraId="1884BA0E" w14:textId="77777777" w:rsidR="0075755D" w:rsidRPr="00E17BE1" w:rsidRDefault="0075755D" w:rsidP="00416E3F">
      <w:pPr>
        <w:pStyle w:val="ListParagraph"/>
        <w:spacing w:line="360" w:lineRule="auto"/>
        <w:ind w:left="1069"/>
        <w:jc w:val="both"/>
        <w:rPr>
          <w:rFonts w:ascii="Arial" w:hAnsi="Arial" w:cs="Arial"/>
          <w:color w:val="000000" w:themeColor="text1"/>
          <w:sz w:val="24"/>
          <w:szCs w:val="24"/>
        </w:rPr>
      </w:pPr>
    </w:p>
    <w:p w14:paraId="72225B99" w14:textId="68517FE1" w:rsidR="00FE6584" w:rsidRPr="00E17BE1" w:rsidRDefault="00FE6584" w:rsidP="00416E3F">
      <w:pPr>
        <w:pStyle w:val="ListParagraph"/>
        <w:numPr>
          <w:ilvl w:val="0"/>
          <w:numId w:val="59"/>
        </w:numPr>
        <w:spacing w:line="360" w:lineRule="auto"/>
        <w:jc w:val="both"/>
        <w:rPr>
          <w:rFonts w:ascii="Arial" w:hAnsi="Arial" w:cs="Arial"/>
          <w:color w:val="000000" w:themeColor="text1"/>
          <w:sz w:val="24"/>
          <w:szCs w:val="24"/>
        </w:rPr>
      </w:pPr>
      <w:r w:rsidRPr="00E17BE1">
        <w:rPr>
          <w:rFonts w:ascii="Arial" w:hAnsi="Arial" w:cs="Arial"/>
          <w:b/>
          <w:bCs/>
          <w:color w:val="000000" w:themeColor="text1"/>
          <w:sz w:val="24"/>
          <w:szCs w:val="24"/>
        </w:rPr>
        <w:t>MiRo</w:t>
      </w:r>
      <w:r w:rsidRPr="00E17BE1">
        <w:rPr>
          <w:rFonts w:ascii="Arial" w:hAnsi="Arial" w:cs="Arial"/>
          <w:color w:val="000000" w:themeColor="text1"/>
          <w:sz w:val="24"/>
          <w:szCs w:val="24"/>
        </w:rPr>
        <w:t xml:space="preserve"> by Sheffield Robotic is the second social robot used in the study. MiRo is an animal-like robot (Figure </w:t>
      </w:r>
      <w:r w:rsidR="00724AA6"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2). It generates animal-like sounds and has sensory and motor abilities. MiRo is an autonomous robot, which means it can perceive and react to its environment. There is no programming required for MiRo, and it is used in its factory setting mode. MiRo can move and respond to sounds. MiRo has a tail that wags side to side and droops up and down, ears that move left and right, eyelids that open and shut, and six RGB illumination LEDs that shine through the white body shell. Table </w:t>
      </w:r>
      <w:r w:rsidR="007E0204" w:rsidRPr="00E17BE1">
        <w:rPr>
          <w:rFonts w:ascii="Arial" w:hAnsi="Arial" w:cs="Arial"/>
          <w:color w:val="000000" w:themeColor="text1"/>
          <w:sz w:val="24"/>
          <w:szCs w:val="24"/>
        </w:rPr>
        <w:t>5.</w:t>
      </w:r>
      <w:r w:rsidRPr="00E17BE1">
        <w:rPr>
          <w:rFonts w:ascii="Arial" w:hAnsi="Arial" w:cs="Arial"/>
          <w:color w:val="000000" w:themeColor="text1"/>
          <w:sz w:val="24"/>
          <w:szCs w:val="24"/>
        </w:rPr>
        <w:t>3 describes the scenarios that took place. During this interaction, the child took the lead in what happened during the scenarios, especially during the movement and game stage.</w:t>
      </w:r>
    </w:p>
    <w:p w14:paraId="3B83A4D6" w14:textId="77777777" w:rsidR="0075755D" w:rsidRPr="00E17BE1" w:rsidRDefault="0075755D" w:rsidP="00416E3F">
      <w:pPr>
        <w:spacing w:line="360" w:lineRule="auto"/>
        <w:jc w:val="both"/>
        <w:rPr>
          <w:rFonts w:ascii="Arial" w:hAnsi="Arial" w:cs="Arial"/>
          <w:color w:val="000000" w:themeColor="text1"/>
          <w:sz w:val="24"/>
          <w:szCs w:val="24"/>
        </w:rPr>
      </w:pPr>
    </w:p>
    <w:p w14:paraId="191024E6" w14:textId="1AD620A0" w:rsidR="007E0204" w:rsidRPr="00E17BE1" w:rsidRDefault="00FE6584" w:rsidP="00F2794F">
      <w:pPr>
        <w:tabs>
          <w:tab w:val="left" w:pos="567"/>
          <w:tab w:val="left" w:pos="709"/>
        </w:tabs>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interaction sessions were semi-structured; part of the interaction was led by the researcher</w:t>
      </w:r>
      <w:r w:rsidR="0004124C" w:rsidRPr="00E17BE1">
        <w:rPr>
          <w:rFonts w:ascii="Arial" w:hAnsi="Arial" w:cs="Arial"/>
          <w:color w:val="000000" w:themeColor="text1"/>
          <w:sz w:val="24"/>
          <w:szCs w:val="24"/>
        </w:rPr>
        <w:t xml:space="preserve"> BL</w:t>
      </w:r>
      <w:r w:rsidRPr="00E17BE1">
        <w:rPr>
          <w:rFonts w:ascii="Arial" w:hAnsi="Arial" w:cs="Arial"/>
          <w:color w:val="000000" w:themeColor="text1"/>
          <w:sz w:val="24"/>
          <w:szCs w:val="24"/>
        </w:rPr>
        <w:t xml:space="preserve">, and part of the play was directed by the paediatric patient. </w:t>
      </w:r>
      <w:r w:rsidR="00AC77DC" w:rsidRPr="00E17BE1">
        <w:rPr>
          <w:rFonts w:ascii="Arial" w:hAnsi="Arial" w:cs="Arial"/>
          <w:color w:val="000000" w:themeColor="text1"/>
          <w:sz w:val="24"/>
          <w:szCs w:val="24"/>
        </w:rPr>
        <w:t xml:space="preserve">The scenarios were carefully developed based on the findings from the background and </w:t>
      </w:r>
      <w:r w:rsidR="00AC77DC" w:rsidRPr="00E17BE1">
        <w:rPr>
          <w:rFonts w:ascii="Arial" w:hAnsi="Arial" w:cs="Arial"/>
          <w:color w:val="000000" w:themeColor="text1"/>
          <w:sz w:val="24"/>
          <w:szCs w:val="24"/>
        </w:rPr>
        <w:lastRenderedPageBreak/>
        <w:t>systematic reviews conducted prior to this study</w:t>
      </w:r>
      <w:r w:rsidR="0004124C" w:rsidRPr="00E17BE1">
        <w:rPr>
          <w:rFonts w:ascii="Arial" w:hAnsi="Arial" w:cs="Arial"/>
          <w:color w:val="000000" w:themeColor="text1"/>
          <w:sz w:val="24"/>
          <w:szCs w:val="24"/>
        </w:rPr>
        <w:t xml:space="preserve"> (Littler et al., 2021). See t</w:t>
      </w:r>
      <w:r w:rsidRPr="00E17BE1">
        <w:rPr>
          <w:rFonts w:ascii="Arial" w:hAnsi="Arial" w:cs="Arial"/>
          <w:color w:val="000000" w:themeColor="text1"/>
          <w:sz w:val="24"/>
          <w:szCs w:val="24"/>
        </w:rPr>
        <w:t xml:space="preserve">ables </w:t>
      </w:r>
      <w:r w:rsidR="008A24FA" w:rsidRPr="00E17BE1">
        <w:rPr>
          <w:rFonts w:ascii="Arial" w:hAnsi="Arial" w:cs="Arial"/>
          <w:color w:val="000000" w:themeColor="text1"/>
          <w:sz w:val="24"/>
          <w:szCs w:val="24"/>
        </w:rPr>
        <w:t>5.2</w:t>
      </w:r>
      <w:r w:rsidRPr="00E17BE1">
        <w:rPr>
          <w:rFonts w:ascii="Arial" w:hAnsi="Arial" w:cs="Arial"/>
          <w:color w:val="000000" w:themeColor="text1"/>
          <w:sz w:val="24"/>
          <w:szCs w:val="24"/>
        </w:rPr>
        <w:t xml:space="preserve"> and </w:t>
      </w:r>
      <w:r w:rsidR="008A24FA" w:rsidRPr="00E17BE1">
        <w:rPr>
          <w:rFonts w:ascii="Arial" w:hAnsi="Arial" w:cs="Arial"/>
          <w:color w:val="000000" w:themeColor="text1"/>
          <w:sz w:val="24"/>
          <w:szCs w:val="24"/>
        </w:rPr>
        <w:t xml:space="preserve">5.3 </w:t>
      </w:r>
      <w:r w:rsidR="0004124C" w:rsidRPr="00E17BE1">
        <w:rPr>
          <w:rFonts w:ascii="Arial" w:hAnsi="Arial" w:cs="Arial"/>
          <w:color w:val="000000" w:themeColor="text1"/>
          <w:sz w:val="24"/>
          <w:szCs w:val="24"/>
        </w:rPr>
        <w:t xml:space="preserve">which </w:t>
      </w:r>
      <w:r w:rsidRPr="00E17BE1">
        <w:rPr>
          <w:rFonts w:ascii="Arial" w:hAnsi="Arial" w:cs="Arial"/>
          <w:color w:val="000000" w:themeColor="text1"/>
          <w:sz w:val="24"/>
          <w:szCs w:val="24"/>
        </w:rPr>
        <w:t xml:space="preserve">describe the scenarios for each robot.  </w:t>
      </w:r>
    </w:p>
    <w:p w14:paraId="636FE5EA" w14:textId="789843D1" w:rsidR="00FE6584" w:rsidRPr="00E17BE1" w:rsidRDefault="00FE6584" w:rsidP="0075522D">
      <w:pPr>
        <w:spacing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Figure </w:t>
      </w:r>
      <w:r w:rsidR="00724AA6" w:rsidRPr="00E17BE1">
        <w:rPr>
          <w:rFonts w:ascii="Arial" w:hAnsi="Arial" w:cs="Arial"/>
          <w:b/>
          <w:bCs/>
          <w:color w:val="000000" w:themeColor="text1"/>
          <w:sz w:val="24"/>
          <w:szCs w:val="24"/>
          <w:lang w:eastAsia="en-GB"/>
        </w:rPr>
        <w:t>5.</w:t>
      </w:r>
      <w:r w:rsidRPr="00E17BE1">
        <w:rPr>
          <w:rFonts w:ascii="Arial" w:hAnsi="Arial" w:cs="Arial"/>
          <w:b/>
          <w:bCs/>
          <w:color w:val="000000" w:themeColor="text1"/>
          <w:sz w:val="24"/>
          <w:szCs w:val="24"/>
          <w:lang w:eastAsia="en-GB"/>
        </w:rPr>
        <w:t>1: Pepper the robot standing outside of the hospital waiting room.</w:t>
      </w:r>
    </w:p>
    <w:p w14:paraId="56D43E03" w14:textId="77777777" w:rsidR="00FE6584" w:rsidRPr="00E17BE1" w:rsidRDefault="00FE6584" w:rsidP="0075522D">
      <w:pPr>
        <w:spacing w:line="360" w:lineRule="auto"/>
        <w:jc w:val="both"/>
        <w:rPr>
          <w:rFonts w:ascii="Arial" w:hAnsi="Arial" w:cs="Arial"/>
          <w:color w:val="000000" w:themeColor="text1"/>
          <w:sz w:val="24"/>
          <w:szCs w:val="24"/>
          <w:lang w:eastAsia="en-GB"/>
        </w:rPr>
      </w:pPr>
      <w:r w:rsidRPr="00E17BE1">
        <w:rPr>
          <w:rFonts w:ascii="Arial" w:hAnsi="Arial" w:cs="Arial"/>
          <w:noProof/>
          <w:color w:val="000000" w:themeColor="text1"/>
        </w:rPr>
        <w:drawing>
          <wp:anchor distT="0" distB="0" distL="114300" distR="114300" simplePos="0" relativeHeight="251685888" behindDoc="0" locked="0" layoutInCell="1" allowOverlap="1" wp14:anchorId="12605BDB" wp14:editId="15B0AB44">
            <wp:simplePos x="0" y="0"/>
            <wp:positionH relativeFrom="column">
              <wp:posOffset>-76835</wp:posOffset>
            </wp:positionH>
            <wp:positionV relativeFrom="paragraph">
              <wp:posOffset>55245</wp:posOffset>
            </wp:positionV>
            <wp:extent cx="2041525" cy="1747520"/>
            <wp:effectExtent l="0" t="5397" r="0" b="0"/>
            <wp:wrapSquare wrapText="bothSides"/>
            <wp:docPr id="1334295192" name="Picture 133429519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10;&#10;Description automatically generated"/>
                    <pic:cNvPicPr/>
                  </pic:nvPicPr>
                  <pic:blipFill rotWithShape="1">
                    <a:blip r:embed="rId19" cstate="print">
                      <a:extLst>
                        <a:ext uri="{28A0092B-C50C-407E-A947-70E740481C1C}">
                          <a14:useLocalDpi xmlns:a14="http://schemas.microsoft.com/office/drawing/2010/main" val="0"/>
                        </a:ext>
                      </a:extLst>
                    </a:blip>
                    <a:srcRect l="12402"/>
                    <a:stretch/>
                  </pic:blipFill>
                  <pic:spPr bwMode="auto">
                    <a:xfrm rot="5400000">
                      <a:off x="0" y="0"/>
                      <a:ext cx="2041525" cy="174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BEA88"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0C413D66"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3DDD2B4D"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68D2FA1E"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00D2463E"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4D2183F1" w14:textId="05C61BEF" w:rsidR="00B91975" w:rsidRPr="00E17BE1" w:rsidRDefault="00B91975" w:rsidP="0075522D">
      <w:pPr>
        <w:spacing w:line="360" w:lineRule="auto"/>
        <w:jc w:val="both"/>
        <w:rPr>
          <w:rFonts w:ascii="Arial" w:hAnsi="Arial" w:cs="Arial"/>
          <w:b/>
          <w:bCs/>
          <w:color w:val="000000" w:themeColor="text1"/>
          <w:sz w:val="24"/>
          <w:szCs w:val="24"/>
          <w:lang w:eastAsia="en-GB"/>
        </w:rPr>
      </w:pPr>
      <w:r w:rsidRPr="00E17BE1">
        <w:rPr>
          <w:rFonts w:ascii="Arial" w:hAnsi="Arial" w:cs="Arial"/>
          <w:b/>
          <w:bCs/>
          <w:noProof/>
          <w:color w:val="000000" w:themeColor="text1"/>
          <w:sz w:val="24"/>
          <w:szCs w:val="24"/>
        </w:rPr>
        <w:drawing>
          <wp:anchor distT="0" distB="0" distL="114300" distR="114300" simplePos="0" relativeHeight="251686912" behindDoc="0" locked="0" layoutInCell="1" allowOverlap="1" wp14:anchorId="35A706DA" wp14:editId="7CDDE397">
            <wp:simplePos x="0" y="0"/>
            <wp:positionH relativeFrom="column">
              <wp:posOffset>0</wp:posOffset>
            </wp:positionH>
            <wp:positionV relativeFrom="paragraph">
              <wp:posOffset>342301</wp:posOffset>
            </wp:positionV>
            <wp:extent cx="1906905" cy="2047240"/>
            <wp:effectExtent l="0" t="0" r="0" b="0"/>
            <wp:wrapSquare wrapText="bothSides"/>
            <wp:docPr id="1581849845" name="Picture 1581849845" descr="A toy in a shopping c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oy in a shopping cart&#10;&#10;Description automatically generated with low confidence"/>
                    <pic:cNvPicPr/>
                  </pic:nvPicPr>
                  <pic:blipFill rotWithShape="1">
                    <a:blip r:embed="rId20" cstate="print">
                      <a:extLst>
                        <a:ext uri="{28A0092B-C50C-407E-A947-70E740481C1C}">
                          <a14:useLocalDpi xmlns:a14="http://schemas.microsoft.com/office/drawing/2010/main" val="0"/>
                        </a:ext>
                      </a:extLst>
                    </a:blip>
                    <a:srcRect l="11764" t="27098" r="17656" b="16062"/>
                    <a:stretch/>
                  </pic:blipFill>
                  <pic:spPr bwMode="auto">
                    <a:xfrm>
                      <a:off x="0" y="0"/>
                      <a:ext cx="1906905" cy="204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lang w:eastAsia="en-GB"/>
        </w:rPr>
        <w:t xml:space="preserve">Figure </w:t>
      </w:r>
      <w:r w:rsidR="00724AA6" w:rsidRPr="00E17BE1">
        <w:rPr>
          <w:rFonts w:ascii="Arial" w:hAnsi="Arial" w:cs="Arial"/>
          <w:b/>
          <w:bCs/>
          <w:color w:val="000000" w:themeColor="text1"/>
          <w:sz w:val="24"/>
          <w:szCs w:val="24"/>
          <w:lang w:eastAsia="en-GB"/>
        </w:rPr>
        <w:t>5.</w:t>
      </w:r>
      <w:r w:rsidR="00FE6584" w:rsidRPr="00E17BE1">
        <w:rPr>
          <w:rFonts w:ascii="Arial" w:hAnsi="Arial" w:cs="Arial"/>
          <w:b/>
          <w:bCs/>
          <w:color w:val="000000" w:themeColor="text1"/>
          <w:sz w:val="24"/>
          <w:szCs w:val="24"/>
          <w:lang w:eastAsia="en-GB"/>
        </w:rPr>
        <w:t>2: MiRo</w:t>
      </w:r>
      <w:r w:rsidR="00724AA6" w:rsidRPr="00E17BE1">
        <w:rPr>
          <w:rFonts w:ascii="Arial" w:hAnsi="Arial" w:cs="Arial"/>
          <w:b/>
          <w:bCs/>
          <w:color w:val="000000" w:themeColor="text1"/>
          <w:sz w:val="24"/>
          <w:szCs w:val="24"/>
          <w:lang w:eastAsia="en-GB"/>
        </w:rPr>
        <w:t xml:space="preserve"> </w:t>
      </w:r>
      <w:r w:rsidR="00FE6584" w:rsidRPr="00E17BE1">
        <w:rPr>
          <w:rFonts w:ascii="Arial" w:hAnsi="Arial" w:cs="Arial"/>
          <w:b/>
          <w:bCs/>
          <w:color w:val="000000" w:themeColor="text1"/>
          <w:sz w:val="24"/>
          <w:szCs w:val="24"/>
          <w:lang w:eastAsia="en-GB"/>
        </w:rPr>
        <w:t>the robot sitting on an empty hospital bed.</w:t>
      </w:r>
    </w:p>
    <w:p w14:paraId="4F5A7224" w14:textId="53BA6E81" w:rsidR="00FE6584" w:rsidRPr="00E17BE1" w:rsidRDefault="00FE6584" w:rsidP="0075522D">
      <w:pPr>
        <w:spacing w:line="360" w:lineRule="auto"/>
        <w:jc w:val="both"/>
        <w:rPr>
          <w:rFonts w:ascii="Arial" w:hAnsi="Arial" w:cs="Arial"/>
          <w:color w:val="000000" w:themeColor="text1"/>
          <w:sz w:val="24"/>
          <w:szCs w:val="24"/>
          <w:lang w:eastAsia="en-GB"/>
        </w:rPr>
      </w:pPr>
    </w:p>
    <w:p w14:paraId="5BD9BF35"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4B893A9B" w14:textId="77777777" w:rsidR="00FE6584" w:rsidRPr="00E17BE1" w:rsidRDefault="00FE6584" w:rsidP="0075522D">
      <w:pPr>
        <w:spacing w:line="360" w:lineRule="auto"/>
        <w:jc w:val="both"/>
        <w:rPr>
          <w:rFonts w:ascii="Arial" w:hAnsi="Arial" w:cs="Arial"/>
          <w:color w:val="000000" w:themeColor="text1"/>
          <w:sz w:val="24"/>
          <w:szCs w:val="24"/>
        </w:rPr>
      </w:pPr>
    </w:p>
    <w:p w14:paraId="6A9A2ACA" w14:textId="77777777" w:rsidR="00FE6584" w:rsidRPr="00E17BE1" w:rsidRDefault="00FE6584" w:rsidP="0075522D">
      <w:pPr>
        <w:spacing w:line="360" w:lineRule="auto"/>
        <w:jc w:val="both"/>
        <w:rPr>
          <w:rFonts w:ascii="Arial" w:hAnsi="Arial" w:cs="Arial"/>
          <w:color w:val="000000" w:themeColor="text1"/>
          <w:sz w:val="24"/>
          <w:szCs w:val="24"/>
        </w:rPr>
      </w:pPr>
    </w:p>
    <w:p w14:paraId="37688976" w14:textId="77777777" w:rsidR="00FE6584" w:rsidRPr="00E17BE1" w:rsidRDefault="00FE6584" w:rsidP="0075522D">
      <w:pPr>
        <w:spacing w:line="360" w:lineRule="auto"/>
        <w:jc w:val="both"/>
        <w:rPr>
          <w:rFonts w:ascii="Arial" w:hAnsi="Arial" w:cs="Arial"/>
          <w:color w:val="000000" w:themeColor="text1"/>
          <w:sz w:val="24"/>
          <w:szCs w:val="24"/>
        </w:rPr>
      </w:pPr>
    </w:p>
    <w:p w14:paraId="3CA42B89" w14:textId="77777777" w:rsidR="00FE6584" w:rsidRPr="00E17BE1" w:rsidRDefault="00FE6584" w:rsidP="0075522D">
      <w:pPr>
        <w:spacing w:line="360" w:lineRule="auto"/>
        <w:jc w:val="both"/>
        <w:rPr>
          <w:rFonts w:ascii="Arial" w:hAnsi="Arial" w:cs="Arial"/>
          <w:color w:val="000000" w:themeColor="text1"/>
          <w:sz w:val="24"/>
          <w:szCs w:val="24"/>
        </w:rPr>
      </w:pPr>
    </w:p>
    <w:p w14:paraId="70B2743D" w14:textId="23AE56AB" w:rsidR="0075755D" w:rsidRPr="00E17BE1" w:rsidRDefault="0075755D" w:rsidP="0075755D">
      <w:pPr>
        <w:tabs>
          <w:tab w:val="left" w:pos="567"/>
          <w:tab w:val="left" w:pos="709"/>
        </w:tabs>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For each paediatric patient the researcher BL chose which social robot they would interact with. The decision to control the selection of social robots by not allowing children to choose was primarily driven by the children's limited knowledge of the robots and the study's specific focus on observing their interactions. The study aimed to investigate how children engage with social robots, with the goal of drawing meaningful conclusions about the suitability of these robots for hospital environments.</w:t>
      </w:r>
    </w:p>
    <w:p w14:paraId="02253636" w14:textId="2C175A87" w:rsidR="0075755D" w:rsidRPr="00E17BE1" w:rsidRDefault="0075755D" w:rsidP="0075755D">
      <w:pPr>
        <w:tabs>
          <w:tab w:val="left" w:pos="567"/>
          <w:tab w:val="left" w:pos="709"/>
        </w:tabs>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Given that the children may not have had sufficient knowledge about the social robots to make informed choices, controlling the assignment of robots ensured a fair representation of children interacting with both robots. This approach allowed the </w:t>
      </w:r>
      <w:r w:rsidRPr="00E17BE1">
        <w:rPr>
          <w:rFonts w:ascii="Arial" w:hAnsi="Arial" w:cs="Arial"/>
          <w:color w:val="000000" w:themeColor="text1"/>
          <w:sz w:val="24"/>
          <w:szCs w:val="24"/>
        </w:rPr>
        <w:lastRenderedPageBreak/>
        <w:t>research team to assess each robot's impact on children's play behaviour, facilitating a more comprehensive understanding of their potential utility in hospital settings.</w:t>
      </w:r>
    </w:p>
    <w:p w14:paraId="689D5D7A" w14:textId="77777777" w:rsidR="0075755D" w:rsidRPr="00E17BE1" w:rsidRDefault="0075755D" w:rsidP="0075755D">
      <w:pPr>
        <w:tabs>
          <w:tab w:val="left" w:pos="567"/>
          <w:tab w:val="left" w:pos="709"/>
        </w:tabs>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Practical considerations, such as the challenge of carrying both social robots around the hospital, also influenced the decision. Managing multiple robots could have introduced logistical difficulties for researchers, disrupted the study setting, and potentially impeded the natural flow of interactions. By controlling the assignment, the study maintained a manageable and consistent research environment, enhancing the overall feasibility and quality of the research outcomes.</w:t>
      </w:r>
    </w:p>
    <w:p w14:paraId="02735F08" w14:textId="723FAEF7" w:rsidR="007C15C2" w:rsidRPr="00E17BE1" w:rsidRDefault="007C15C2" w:rsidP="0075755D">
      <w:pPr>
        <w:tabs>
          <w:tab w:val="left" w:pos="567"/>
          <w:tab w:val="left" w:pos="709"/>
        </w:tabs>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Previous research emphasi</w:t>
      </w:r>
      <w:r w:rsidR="00B21286" w:rsidRPr="00E17BE1">
        <w:rPr>
          <w:rFonts w:ascii="Arial" w:hAnsi="Arial" w:cs="Arial"/>
          <w:color w:val="000000" w:themeColor="text1"/>
          <w:sz w:val="24"/>
          <w:szCs w:val="24"/>
        </w:rPr>
        <w:t>s</w:t>
      </w:r>
      <w:r w:rsidRPr="00E17BE1">
        <w:rPr>
          <w:rFonts w:ascii="Arial" w:hAnsi="Arial" w:cs="Arial"/>
          <w:color w:val="000000" w:themeColor="text1"/>
          <w:sz w:val="24"/>
          <w:szCs w:val="24"/>
        </w:rPr>
        <w:t>es the pivotal role of introducing interventions in shaping user experience, a key consideration in our study. To incorporate insights from prior studies, we conducted a thorough review of existing literature, including background and systematic reviews. This extensive examination guided the development of our intervention introduction, ensuring it was customized to optimize user experience based on valuable insights garnered from past research. One method employed in our study was the utilization of age-related information sheets. These sheets were designed to provide age-appropriate information, tailoring communication to children's understanding while mitigating anxiety and uncertainty regarding upcoming experiences. Furthermore, the use of age-appropriate information sheets empowered children by involving them in the decision-making process, enhancing their engagement and participation in the study.</w:t>
      </w:r>
    </w:p>
    <w:p w14:paraId="4CE279CA" w14:textId="7585BB03" w:rsidR="00FE6584" w:rsidRPr="00E17BE1" w:rsidRDefault="00FE6584" w:rsidP="0075522D">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Table </w:t>
      </w:r>
      <w:r w:rsidR="007E0204"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2: Description of Pepper Scenarios </w:t>
      </w:r>
    </w:p>
    <w:tbl>
      <w:tblPr>
        <w:tblStyle w:val="TableGrid"/>
        <w:tblW w:w="0" w:type="auto"/>
        <w:tblLook w:val="04A0" w:firstRow="1" w:lastRow="0" w:firstColumn="1" w:lastColumn="0" w:noHBand="0" w:noVBand="1"/>
      </w:tblPr>
      <w:tblGrid>
        <w:gridCol w:w="2693"/>
        <w:gridCol w:w="2909"/>
        <w:gridCol w:w="3323"/>
      </w:tblGrid>
      <w:tr w:rsidR="0075755D" w:rsidRPr="00E17BE1" w14:paraId="3F31A83C" w14:textId="32D4E4F5" w:rsidTr="00416E3F">
        <w:trPr>
          <w:trHeight w:val="350"/>
        </w:trPr>
        <w:tc>
          <w:tcPr>
            <w:tcW w:w="2693" w:type="dxa"/>
            <w:shd w:val="clear" w:color="auto" w:fill="FFFFFF" w:themeFill="background1"/>
          </w:tcPr>
          <w:p w14:paraId="27670AB5" w14:textId="77777777" w:rsidR="0075755D" w:rsidRPr="00E17BE1" w:rsidRDefault="0075755D" w:rsidP="00FE6584">
            <w:pPr>
              <w:spacing w:line="360" w:lineRule="auto"/>
              <w:jc w:val="both"/>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Scenarios </w:t>
            </w:r>
          </w:p>
        </w:tc>
        <w:tc>
          <w:tcPr>
            <w:tcW w:w="2909" w:type="dxa"/>
            <w:shd w:val="clear" w:color="auto" w:fill="FFFFFF" w:themeFill="background1"/>
          </w:tcPr>
          <w:p w14:paraId="37129C45" w14:textId="77777777" w:rsidR="0075755D" w:rsidRPr="00E17BE1" w:rsidRDefault="0075755D" w:rsidP="00FE6584">
            <w:pPr>
              <w:spacing w:line="360" w:lineRule="auto"/>
              <w:jc w:val="both"/>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Example </w:t>
            </w:r>
          </w:p>
        </w:tc>
        <w:tc>
          <w:tcPr>
            <w:tcW w:w="3323" w:type="dxa"/>
            <w:shd w:val="clear" w:color="auto" w:fill="FFFFFF" w:themeFill="background1"/>
          </w:tcPr>
          <w:p w14:paraId="6001C6BA" w14:textId="77777777" w:rsidR="0075755D" w:rsidRPr="00E17BE1" w:rsidRDefault="0075755D" w:rsidP="00FE6584">
            <w:pPr>
              <w:spacing w:line="360" w:lineRule="auto"/>
              <w:jc w:val="both"/>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Description </w:t>
            </w:r>
          </w:p>
        </w:tc>
      </w:tr>
      <w:tr w:rsidR="0075755D" w:rsidRPr="00E17BE1" w14:paraId="74C27B7A" w14:textId="08518C6C" w:rsidTr="00416E3F">
        <w:trPr>
          <w:trHeight w:val="2220"/>
        </w:trPr>
        <w:tc>
          <w:tcPr>
            <w:tcW w:w="2693" w:type="dxa"/>
          </w:tcPr>
          <w:p w14:paraId="53B5B1F1" w14:textId="77777777"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Storytelling </w:t>
            </w:r>
          </w:p>
          <w:p w14:paraId="6F0FD764" w14:textId="1AAC7C42"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b/>
                <w:bCs/>
                <w:color w:val="000000" w:themeColor="text1"/>
                <w:sz w:val="22"/>
                <w:szCs w:val="22"/>
              </w:rPr>
              <w:t>1 min 25 Sec</w:t>
            </w:r>
            <w:r w:rsidRPr="00E17BE1">
              <w:rPr>
                <w:rFonts w:ascii="Arial" w:hAnsi="Arial" w:cs="Arial"/>
                <w:color w:val="000000" w:themeColor="text1"/>
                <w:sz w:val="22"/>
                <w:szCs w:val="22"/>
              </w:rPr>
              <w:t xml:space="preserve">  </w:t>
            </w:r>
          </w:p>
        </w:tc>
        <w:tc>
          <w:tcPr>
            <w:tcW w:w="2909" w:type="dxa"/>
          </w:tcPr>
          <w:p w14:paraId="4DC7101D"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Read a book out loud and display the pictures of the book on its screen </w:t>
            </w:r>
          </w:p>
        </w:tc>
        <w:tc>
          <w:tcPr>
            <w:tcW w:w="3323" w:type="dxa"/>
          </w:tcPr>
          <w:p w14:paraId="68C1FAE1"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 book that was programmed was Daisy Eat Your Peas by Kes Gray (appropriate age 3-5 years).</w:t>
            </w:r>
          </w:p>
        </w:tc>
      </w:tr>
      <w:tr w:rsidR="0075755D" w:rsidRPr="00E17BE1" w14:paraId="33C48461" w14:textId="6DCBE6D7" w:rsidTr="00416E3F">
        <w:trPr>
          <w:trHeight w:val="3310"/>
        </w:trPr>
        <w:tc>
          <w:tcPr>
            <w:tcW w:w="2693" w:type="dxa"/>
          </w:tcPr>
          <w:p w14:paraId="00A9D779" w14:textId="77777777"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lastRenderedPageBreak/>
              <w:t xml:space="preserve">Movement </w:t>
            </w:r>
          </w:p>
          <w:p w14:paraId="6407ED2E" w14:textId="52BBFB70"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b/>
                <w:bCs/>
                <w:color w:val="000000" w:themeColor="text1"/>
                <w:sz w:val="22"/>
                <w:szCs w:val="22"/>
              </w:rPr>
              <w:t>1 min 10 sec</w:t>
            </w:r>
            <w:r w:rsidRPr="00E17BE1">
              <w:rPr>
                <w:rFonts w:ascii="Arial" w:hAnsi="Arial" w:cs="Arial"/>
                <w:color w:val="000000" w:themeColor="text1"/>
                <w:sz w:val="22"/>
                <w:szCs w:val="22"/>
              </w:rPr>
              <w:t xml:space="preserve"> </w:t>
            </w:r>
          </w:p>
        </w:tc>
        <w:tc>
          <w:tcPr>
            <w:tcW w:w="2909" w:type="dxa"/>
          </w:tcPr>
          <w:p w14:paraId="1F22F347"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Perform a dance routine and play music while moving </w:t>
            </w:r>
          </w:p>
        </w:tc>
        <w:tc>
          <w:tcPr>
            <w:tcW w:w="3323" w:type="dxa"/>
          </w:tcPr>
          <w:p w14:paraId="1ADB9E0C"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The song that supported the actions was Doing Okay by Wretch. </w:t>
            </w:r>
          </w:p>
          <w:p w14:paraId="764AEF20"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Pepper performed some dance moves; its head and body moved left and right while it danced. </w:t>
            </w:r>
          </w:p>
        </w:tc>
      </w:tr>
      <w:tr w:rsidR="0075755D" w:rsidRPr="00E17BE1" w14:paraId="00784C86" w14:textId="05E7370A" w:rsidTr="00416E3F">
        <w:trPr>
          <w:trHeight w:val="1090"/>
        </w:trPr>
        <w:tc>
          <w:tcPr>
            <w:tcW w:w="2693" w:type="dxa"/>
          </w:tcPr>
          <w:p w14:paraId="59C56623" w14:textId="77777777"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Game </w:t>
            </w:r>
          </w:p>
          <w:p w14:paraId="15174A58" w14:textId="43BD5F1F"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b/>
                <w:bCs/>
                <w:color w:val="000000" w:themeColor="text1"/>
                <w:sz w:val="22"/>
                <w:szCs w:val="22"/>
              </w:rPr>
              <w:t>1 min 30 sec</w:t>
            </w:r>
            <w:r w:rsidRPr="00E17BE1">
              <w:rPr>
                <w:rFonts w:ascii="Arial" w:hAnsi="Arial" w:cs="Arial"/>
                <w:color w:val="000000" w:themeColor="text1"/>
                <w:sz w:val="22"/>
                <w:szCs w:val="22"/>
              </w:rPr>
              <w:t xml:space="preserve"> </w:t>
            </w:r>
          </w:p>
        </w:tc>
        <w:tc>
          <w:tcPr>
            <w:tcW w:w="2909" w:type="dxa"/>
          </w:tcPr>
          <w:p w14:paraId="398BC1EC"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Pepper Says </w:t>
            </w:r>
          </w:p>
        </w:tc>
        <w:tc>
          <w:tcPr>
            <w:tcW w:w="3323" w:type="dxa"/>
          </w:tcPr>
          <w:p w14:paraId="419B5E2A"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Some of the actions were raising your left arm and playing golf, American football, and the guitar. </w:t>
            </w:r>
          </w:p>
        </w:tc>
      </w:tr>
      <w:tr w:rsidR="0075755D" w:rsidRPr="00E17BE1" w14:paraId="1746AF35" w14:textId="6B5249EF" w:rsidTr="00416E3F">
        <w:trPr>
          <w:trHeight w:val="2940"/>
        </w:trPr>
        <w:tc>
          <w:tcPr>
            <w:tcW w:w="2693" w:type="dxa"/>
          </w:tcPr>
          <w:p w14:paraId="221C6D4D" w14:textId="77777777"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Choice of activity </w:t>
            </w:r>
          </w:p>
        </w:tc>
        <w:tc>
          <w:tcPr>
            <w:tcW w:w="2909" w:type="dxa"/>
          </w:tcPr>
          <w:p w14:paraId="3799D46D"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 saxophone</w:t>
            </w:r>
          </w:p>
          <w:p w14:paraId="23773A72"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Tai Chi  </w:t>
            </w:r>
          </w:p>
          <w:p w14:paraId="3009E54E"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Read a book </w:t>
            </w:r>
          </w:p>
          <w:p w14:paraId="06AEBC87"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Pepper Says </w:t>
            </w:r>
          </w:p>
          <w:p w14:paraId="78833CB0"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Dance routine </w:t>
            </w:r>
          </w:p>
        </w:tc>
        <w:tc>
          <w:tcPr>
            <w:tcW w:w="3323" w:type="dxa"/>
          </w:tcPr>
          <w:p w14:paraId="5DBC2E3C"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The participants got to choose what they would like to see the robot do either for the first time or repeat scenarios they have seen already. </w:t>
            </w:r>
          </w:p>
        </w:tc>
      </w:tr>
    </w:tbl>
    <w:p w14:paraId="0DBC3DF4" w14:textId="77777777" w:rsidR="00FE6584" w:rsidRPr="00E17BE1" w:rsidRDefault="00FE6584" w:rsidP="00FE6584">
      <w:pPr>
        <w:spacing w:line="360" w:lineRule="auto"/>
        <w:rPr>
          <w:rFonts w:ascii="Arial" w:hAnsi="Arial" w:cs="Arial"/>
          <w:color w:val="000000" w:themeColor="text1"/>
          <w:sz w:val="24"/>
          <w:szCs w:val="24"/>
        </w:rPr>
      </w:pPr>
    </w:p>
    <w:p w14:paraId="101AB2A0" w14:textId="7320018E" w:rsidR="00FE6584" w:rsidRPr="00E17BE1" w:rsidRDefault="00FE6584" w:rsidP="00FE6584">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Table </w:t>
      </w:r>
      <w:r w:rsidR="007E0204"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3: Description of MiRo scenarios </w:t>
      </w:r>
    </w:p>
    <w:tbl>
      <w:tblPr>
        <w:tblStyle w:val="TableGrid"/>
        <w:tblW w:w="0" w:type="auto"/>
        <w:tblLook w:val="04A0" w:firstRow="1" w:lastRow="0" w:firstColumn="1" w:lastColumn="0" w:noHBand="0" w:noVBand="1"/>
      </w:tblPr>
      <w:tblGrid>
        <w:gridCol w:w="3128"/>
        <w:gridCol w:w="2589"/>
        <w:gridCol w:w="3279"/>
      </w:tblGrid>
      <w:tr w:rsidR="0075755D" w:rsidRPr="00E17BE1" w14:paraId="505DB654" w14:textId="1D7EFD03" w:rsidTr="00416E3F">
        <w:trPr>
          <w:trHeight w:val="342"/>
        </w:trPr>
        <w:tc>
          <w:tcPr>
            <w:tcW w:w="3128" w:type="dxa"/>
            <w:shd w:val="clear" w:color="auto" w:fill="FFFFFF" w:themeFill="background1"/>
          </w:tcPr>
          <w:p w14:paraId="6B436B14"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Scenarios </w:t>
            </w:r>
          </w:p>
        </w:tc>
        <w:tc>
          <w:tcPr>
            <w:tcW w:w="2589" w:type="dxa"/>
            <w:shd w:val="clear" w:color="auto" w:fill="FFFFFF" w:themeFill="background1"/>
          </w:tcPr>
          <w:p w14:paraId="146FDEFF"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Example </w:t>
            </w:r>
          </w:p>
        </w:tc>
        <w:tc>
          <w:tcPr>
            <w:tcW w:w="3279" w:type="dxa"/>
            <w:shd w:val="clear" w:color="auto" w:fill="FFFFFF" w:themeFill="background1"/>
          </w:tcPr>
          <w:p w14:paraId="22CA925D"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Description </w:t>
            </w:r>
          </w:p>
        </w:tc>
      </w:tr>
      <w:tr w:rsidR="0075755D" w:rsidRPr="00E17BE1" w14:paraId="216A830C" w14:textId="0FDFB5C8" w:rsidTr="00416E3F">
        <w:trPr>
          <w:trHeight w:val="3254"/>
        </w:trPr>
        <w:tc>
          <w:tcPr>
            <w:tcW w:w="3128" w:type="dxa"/>
          </w:tcPr>
          <w:p w14:paraId="35DBED1E"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Introduction</w:t>
            </w:r>
          </w:p>
          <w:p w14:paraId="3628855D" w14:textId="3EBB11B8"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5 minutes  </w:t>
            </w:r>
          </w:p>
        </w:tc>
        <w:tc>
          <w:tcPr>
            <w:tcW w:w="2589" w:type="dxa"/>
          </w:tcPr>
          <w:p w14:paraId="4B911A40"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Meet MiRo </w:t>
            </w:r>
          </w:p>
        </w:tc>
        <w:tc>
          <w:tcPr>
            <w:tcW w:w="3279" w:type="dxa"/>
          </w:tcPr>
          <w:p w14:paraId="18A8DE72"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MiRo is introduced and described to the participant. The participant is informed of MiRo's capabilities and is shown ways of interacting with it. For example, stroking causes the tail to wag. </w:t>
            </w:r>
          </w:p>
        </w:tc>
      </w:tr>
      <w:tr w:rsidR="0075755D" w:rsidRPr="00E17BE1" w14:paraId="6058E119" w14:textId="799A006F" w:rsidTr="00416E3F">
        <w:trPr>
          <w:trHeight w:val="3597"/>
        </w:trPr>
        <w:tc>
          <w:tcPr>
            <w:tcW w:w="3128" w:type="dxa"/>
          </w:tcPr>
          <w:p w14:paraId="0681E6C6"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lastRenderedPageBreak/>
              <w:t xml:space="preserve">Movement </w:t>
            </w:r>
          </w:p>
          <w:p w14:paraId="0E322FB7" w14:textId="2BB0423C"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3 minutes </w:t>
            </w:r>
          </w:p>
        </w:tc>
        <w:tc>
          <w:tcPr>
            <w:tcW w:w="2589" w:type="dxa"/>
          </w:tcPr>
          <w:p w14:paraId="365D367B"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Get MiRo to look at you and follow </w:t>
            </w:r>
          </w:p>
        </w:tc>
        <w:tc>
          <w:tcPr>
            <w:tcW w:w="3279" w:type="dxa"/>
          </w:tcPr>
          <w:p w14:paraId="30FFCC99"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Participants were encouraged to call out to MiRo and see if they could get its attention, as well as get it to move closer to them. Stroking also encouraged MiRo to move closer to the participant. </w:t>
            </w:r>
          </w:p>
        </w:tc>
      </w:tr>
      <w:tr w:rsidR="0075755D" w:rsidRPr="00E17BE1" w14:paraId="026C596F" w14:textId="05EF3166" w:rsidTr="00416E3F">
        <w:trPr>
          <w:trHeight w:val="1789"/>
        </w:trPr>
        <w:tc>
          <w:tcPr>
            <w:tcW w:w="3128" w:type="dxa"/>
          </w:tcPr>
          <w:p w14:paraId="7C8DF6B0"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Game </w:t>
            </w:r>
          </w:p>
          <w:p w14:paraId="4CC05BEA" w14:textId="7D6FA25C" w:rsidR="0075755D" w:rsidRPr="00E17BE1" w:rsidRDefault="0075755D" w:rsidP="00FE6584">
            <w:pPr>
              <w:spacing w:line="360" w:lineRule="auto"/>
              <w:rPr>
                <w:rFonts w:ascii="Arial" w:hAnsi="Arial" w:cs="Arial"/>
                <w:b/>
                <w:bCs/>
                <w:color w:val="000000" w:themeColor="text1"/>
                <w:sz w:val="22"/>
                <w:szCs w:val="22"/>
              </w:rPr>
            </w:pPr>
            <w:r w:rsidRPr="00E17BE1">
              <w:rPr>
                <w:rFonts w:ascii="Arial" w:hAnsi="Arial" w:cs="Arial"/>
                <w:b/>
                <w:bCs/>
                <w:color w:val="000000" w:themeColor="text1"/>
                <w:sz w:val="22"/>
                <w:szCs w:val="22"/>
              </w:rPr>
              <w:t xml:space="preserve">5 - 8 minutes </w:t>
            </w:r>
          </w:p>
        </w:tc>
        <w:tc>
          <w:tcPr>
            <w:tcW w:w="2589" w:type="dxa"/>
          </w:tcPr>
          <w:p w14:paraId="0A930610"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 MiRoCube</w:t>
            </w:r>
          </w:p>
        </w:tc>
        <w:tc>
          <w:tcPr>
            <w:tcW w:w="3279" w:type="dxa"/>
          </w:tcPr>
          <w:p w14:paraId="455C566C"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A six-sided cube was given to each participant to use with MiRo. Each side of the cube had a different QR code that caused Miro to perform various actions, such as spin, come close, or place its' head down. </w:t>
            </w:r>
          </w:p>
        </w:tc>
      </w:tr>
      <w:tr w:rsidR="0075755D" w:rsidRPr="00E17BE1" w14:paraId="4A04BA1B" w14:textId="6A8E9980" w:rsidTr="00416E3F">
        <w:trPr>
          <w:trHeight w:val="2873"/>
        </w:trPr>
        <w:tc>
          <w:tcPr>
            <w:tcW w:w="3128" w:type="dxa"/>
          </w:tcPr>
          <w:p w14:paraId="11AFB5E4"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Choice of activity </w:t>
            </w:r>
          </w:p>
        </w:tc>
        <w:tc>
          <w:tcPr>
            <w:tcW w:w="2589" w:type="dxa"/>
          </w:tcPr>
          <w:p w14:paraId="1CE1B902"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Stroking </w:t>
            </w:r>
          </w:p>
          <w:p w14:paraId="1A834FA8"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MiRoCube</w:t>
            </w:r>
          </w:p>
        </w:tc>
        <w:tc>
          <w:tcPr>
            <w:tcW w:w="3279" w:type="dxa"/>
          </w:tcPr>
          <w:p w14:paraId="3A938FE9" w14:textId="77777777" w:rsidR="0075755D" w:rsidRPr="00E17BE1" w:rsidRDefault="0075755D"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Participants were given space to play with MiRo how they would like freely. That could involve any of the previous scenarios or their own way of playing. </w:t>
            </w:r>
          </w:p>
        </w:tc>
      </w:tr>
    </w:tbl>
    <w:p w14:paraId="5423A368" w14:textId="14C86446" w:rsidR="00FE6584" w:rsidRPr="00E17BE1" w:rsidRDefault="00FE6584" w:rsidP="0075522D">
      <w:pPr>
        <w:spacing w:line="360" w:lineRule="auto"/>
        <w:jc w:val="both"/>
        <w:rPr>
          <w:rFonts w:ascii="Arial" w:hAnsi="Arial" w:cs="Arial"/>
          <w:color w:val="000000" w:themeColor="text1"/>
        </w:rPr>
      </w:pPr>
      <w:r w:rsidRPr="00E17BE1">
        <w:rPr>
          <w:rFonts w:ascii="Arial" w:hAnsi="Arial" w:cs="Arial"/>
          <w:color w:val="000000" w:themeColor="text1"/>
        </w:rPr>
        <w:t xml:space="preserve">  </w:t>
      </w:r>
    </w:p>
    <w:p w14:paraId="576AA3F3" w14:textId="3B682301" w:rsidR="0075522D" w:rsidRPr="00E17BE1" w:rsidRDefault="00FE6584" w:rsidP="00416E3F">
      <w:pPr>
        <w:pStyle w:val="ListParagraph"/>
        <w:numPr>
          <w:ilvl w:val="2"/>
          <w:numId w:val="58"/>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Data collection</w:t>
      </w:r>
    </w:p>
    <w:p w14:paraId="297E70D9" w14:textId="77777777" w:rsidR="00FE6584"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researcher was present during all the interactions and observations. All interactions were captured using two video and audio recordings. Video and audio recordings of the interaction allowed the researcher to concentrate on facilitating the interactions and provided data for later in-depth analysis. The researcher set up one of the video cameras to capture the participants' reactions, placing the camera at eye level straight ahead towards the participant. The second camera was placed further away, capturing the participant and the social robot in the same shot. The researcher minimised their involvement as much as possible after the initial introduction to the robot. When needed, field notes were taken to complement the video and audio </w:t>
      </w:r>
      <w:r w:rsidRPr="00E17BE1">
        <w:rPr>
          <w:rFonts w:ascii="Arial" w:hAnsi="Arial" w:cs="Arial"/>
          <w:color w:val="000000" w:themeColor="text1"/>
          <w:sz w:val="24"/>
          <w:szCs w:val="24"/>
        </w:rPr>
        <w:lastRenderedPageBreak/>
        <w:t xml:space="preserve">recordings. After each interaction between the participant and the social robot, the participant was asked to complete an age-appropriate questionnaire about their experience with the social robot. The questionnaire was a three-point scale with emojis (graphic symbols) used to represent the categories 'yes', 'unsure', or 'no'. There were also open-end questions about the likes and dislikes of the session and the robot. It was specially designed for children and young people. </w:t>
      </w:r>
    </w:p>
    <w:p w14:paraId="72BC0886" w14:textId="77777777" w:rsidR="00FE6584" w:rsidRPr="00E17BE1" w:rsidRDefault="00FE6584" w:rsidP="0075522D">
      <w:pPr>
        <w:spacing w:line="360" w:lineRule="auto"/>
        <w:jc w:val="both"/>
        <w:rPr>
          <w:rFonts w:ascii="Arial" w:hAnsi="Arial" w:cs="Arial"/>
          <w:color w:val="000000" w:themeColor="text1"/>
          <w:sz w:val="24"/>
          <w:szCs w:val="24"/>
          <w:lang w:eastAsia="en-GB"/>
        </w:rPr>
      </w:pPr>
    </w:p>
    <w:p w14:paraId="49FCD315" w14:textId="221634D4" w:rsidR="0075522D" w:rsidRPr="00E17BE1" w:rsidRDefault="00FE6584" w:rsidP="008A5BA7">
      <w:pPr>
        <w:pStyle w:val="ListParagraph"/>
        <w:numPr>
          <w:ilvl w:val="2"/>
          <w:numId w:val="58"/>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Data analysis  </w:t>
      </w:r>
    </w:p>
    <w:p w14:paraId="7F1BB175" w14:textId="77777777" w:rsidR="008A5BA7" w:rsidRPr="00E17BE1" w:rsidRDefault="008A5BA7" w:rsidP="008A5BA7">
      <w:pPr>
        <w:pStyle w:val="ListParagraph"/>
        <w:spacing w:after="0" w:line="360" w:lineRule="auto"/>
        <w:jc w:val="both"/>
        <w:outlineLvl w:val="1"/>
        <w:rPr>
          <w:rFonts w:ascii="Arial" w:hAnsi="Arial" w:cs="Arial"/>
          <w:b/>
          <w:bCs/>
          <w:color w:val="000000" w:themeColor="text1"/>
          <w:sz w:val="24"/>
          <w:szCs w:val="24"/>
          <w:lang w:eastAsia="en-GB"/>
        </w:rPr>
      </w:pPr>
    </w:p>
    <w:p w14:paraId="19FF7583" w14:textId="7234F824" w:rsidR="00BC32B2" w:rsidRPr="00E17BE1" w:rsidRDefault="00BC32B2" w:rsidP="00245F12">
      <w:pPr>
        <w:spacing w:line="360" w:lineRule="auto"/>
        <w:jc w:val="both"/>
        <w:rPr>
          <w:rFonts w:ascii="Arial" w:hAnsi="Arial" w:cs="Arial"/>
          <w:sz w:val="24"/>
          <w:szCs w:val="24"/>
        </w:rPr>
      </w:pPr>
      <w:r w:rsidRPr="00E17BE1">
        <w:rPr>
          <w:rFonts w:ascii="Arial" w:hAnsi="Arial" w:cs="Arial"/>
          <w:sz w:val="24"/>
          <w:szCs w:val="24"/>
        </w:rPr>
        <w:t xml:space="preserve">All video recordings were securely uploaded onto a password-protected device for </w:t>
      </w:r>
      <w:r w:rsidR="00C01CC4" w:rsidRPr="00E17BE1">
        <w:rPr>
          <w:rFonts w:ascii="Arial" w:hAnsi="Arial" w:cs="Arial"/>
          <w:sz w:val="24"/>
          <w:szCs w:val="24"/>
        </w:rPr>
        <w:t>analysis</w:t>
      </w:r>
      <w:r w:rsidRPr="00E17BE1">
        <w:rPr>
          <w:rFonts w:ascii="Arial" w:hAnsi="Arial" w:cs="Arial"/>
          <w:sz w:val="24"/>
          <w:szCs w:val="24"/>
        </w:rPr>
        <w:t>. This process was guided by a structured framework derived from the insights garnered in a systematic review titled "Reducing Negative Emotion in Children Using Social Robots" by Littler et al. (2021). Furthermore, the framework was influenced by the work of Luyten et al. (2017), who examined how individuals interacted with artwork using a comprehensive framework encompassing verbal, physical, and emotional/mental responses.</w:t>
      </w:r>
    </w:p>
    <w:p w14:paraId="12CCFFEB" w14:textId="77B88440" w:rsidR="00BC32B2" w:rsidRPr="00E17BE1" w:rsidRDefault="00BC32B2" w:rsidP="00245F12">
      <w:pPr>
        <w:spacing w:line="360" w:lineRule="auto"/>
        <w:jc w:val="both"/>
        <w:rPr>
          <w:rFonts w:ascii="Arial" w:hAnsi="Arial" w:cs="Arial"/>
          <w:sz w:val="24"/>
          <w:szCs w:val="24"/>
        </w:rPr>
      </w:pPr>
      <w:r w:rsidRPr="00E17BE1">
        <w:rPr>
          <w:rFonts w:ascii="Arial" w:hAnsi="Arial" w:cs="Arial"/>
          <w:sz w:val="24"/>
          <w:szCs w:val="24"/>
        </w:rPr>
        <w:t>This framework harmoni</w:t>
      </w:r>
      <w:r w:rsidR="0076546B" w:rsidRPr="00E17BE1">
        <w:rPr>
          <w:rFonts w:ascii="Arial" w:hAnsi="Arial" w:cs="Arial"/>
          <w:sz w:val="24"/>
          <w:szCs w:val="24"/>
        </w:rPr>
        <w:t>s</w:t>
      </w:r>
      <w:r w:rsidRPr="00E17BE1">
        <w:rPr>
          <w:rFonts w:ascii="Arial" w:hAnsi="Arial" w:cs="Arial"/>
          <w:sz w:val="24"/>
          <w:szCs w:val="24"/>
        </w:rPr>
        <w:t xml:space="preserve">ed seamlessly with the research's core objective of investigating human interactions with technology, particularly social robots. It </w:t>
      </w:r>
      <w:r w:rsidR="00B411AA" w:rsidRPr="00E17BE1">
        <w:rPr>
          <w:rFonts w:ascii="Arial" w:hAnsi="Arial" w:cs="Arial"/>
          <w:sz w:val="24"/>
          <w:szCs w:val="24"/>
        </w:rPr>
        <w:t>focused</w:t>
      </w:r>
      <w:r w:rsidRPr="00E17BE1">
        <w:rPr>
          <w:rFonts w:ascii="Arial" w:hAnsi="Arial" w:cs="Arial"/>
          <w:sz w:val="24"/>
          <w:szCs w:val="24"/>
        </w:rPr>
        <w:t xml:space="preserve"> on two key categories: the interaction dynamics between the child and the robot, and those between the child and the researcher. </w:t>
      </w:r>
      <w:r w:rsidR="00ED23CA" w:rsidRPr="00E17BE1">
        <w:rPr>
          <w:rFonts w:ascii="Arial" w:hAnsi="Arial" w:cs="Arial"/>
          <w:sz w:val="24"/>
          <w:szCs w:val="24"/>
        </w:rPr>
        <w:t xml:space="preserve">When it came to capturing the interaction between the child and the researcher it was captured through note talking. </w:t>
      </w:r>
      <w:r w:rsidRPr="00E17BE1">
        <w:rPr>
          <w:rFonts w:ascii="Arial" w:hAnsi="Arial" w:cs="Arial"/>
          <w:sz w:val="24"/>
          <w:szCs w:val="24"/>
        </w:rPr>
        <w:t>Within these categories, the verbal and physical interactions underwent careful evaluation, resulting in the identification of four distinct themes for each category. For a visual representation of this flow, refer to Figure 5.3.</w:t>
      </w:r>
      <w:r w:rsidR="00247E7E" w:rsidRPr="00E17BE1">
        <w:rPr>
          <w:rFonts w:ascii="Arial" w:hAnsi="Arial" w:cs="Arial"/>
          <w:sz w:val="24"/>
          <w:szCs w:val="24"/>
        </w:rPr>
        <w:t xml:space="preserve"> </w:t>
      </w:r>
    </w:p>
    <w:p w14:paraId="65E4AE88" w14:textId="02DF69A7" w:rsidR="00507217" w:rsidRPr="00E17BE1" w:rsidRDefault="00507217" w:rsidP="00245F12">
      <w:pPr>
        <w:spacing w:line="360" w:lineRule="auto"/>
        <w:rPr>
          <w:rFonts w:ascii="Arial" w:hAnsi="Arial" w:cs="Arial"/>
          <w:color w:val="374151"/>
          <w:sz w:val="24"/>
          <w:szCs w:val="24"/>
        </w:rPr>
      </w:pPr>
      <w:r w:rsidRPr="00E17BE1">
        <w:rPr>
          <w:rFonts w:ascii="Arial" w:hAnsi="Arial" w:cs="Arial"/>
          <w:color w:val="374151"/>
          <w:sz w:val="24"/>
          <w:szCs w:val="24"/>
        </w:rPr>
        <w:t xml:space="preserve">The main researcher, BL, carefully reviewed 32 video recordings. Following this, researcher CS </w:t>
      </w:r>
      <w:r w:rsidR="00ED23CA" w:rsidRPr="00E17BE1">
        <w:rPr>
          <w:rFonts w:ascii="Arial" w:hAnsi="Arial" w:cs="Arial"/>
          <w:color w:val="374151"/>
          <w:sz w:val="24"/>
          <w:szCs w:val="24"/>
        </w:rPr>
        <w:t xml:space="preserve">randomly </w:t>
      </w:r>
      <w:r w:rsidRPr="00E17BE1">
        <w:rPr>
          <w:rFonts w:ascii="Arial" w:hAnsi="Arial" w:cs="Arial"/>
          <w:color w:val="374151"/>
          <w:sz w:val="24"/>
          <w:szCs w:val="24"/>
        </w:rPr>
        <w:t xml:space="preserve">took a closer look at one specific video featuring participant 24. The notes made by both researchers were compared to </w:t>
      </w:r>
      <w:r w:rsidR="00B411AA" w:rsidRPr="00E17BE1">
        <w:rPr>
          <w:rFonts w:ascii="Arial" w:hAnsi="Arial" w:cs="Arial"/>
          <w:color w:val="374151"/>
          <w:sz w:val="24"/>
          <w:szCs w:val="24"/>
        </w:rPr>
        <w:t>assess areas of agreement or disagreement</w:t>
      </w:r>
      <w:r w:rsidRPr="00E17BE1">
        <w:rPr>
          <w:rFonts w:ascii="Arial" w:hAnsi="Arial" w:cs="Arial"/>
          <w:color w:val="374151"/>
          <w:sz w:val="24"/>
          <w:szCs w:val="24"/>
        </w:rPr>
        <w:t xml:space="preserve">. </w:t>
      </w:r>
      <w:r w:rsidR="00C9494C" w:rsidRPr="00E17BE1">
        <w:rPr>
          <w:rFonts w:ascii="Arial" w:hAnsi="Arial" w:cs="Arial"/>
          <w:color w:val="374151"/>
          <w:sz w:val="24"/>
          <w:szCs w:val="24"/>
        </w:rPr>
        <w:t xml:space="preserve">This exercise demonstrated good inter-rater reliability and refined the observation process. </w:t>
      </w:r>
      <w:r w:rsidRPr="00E17BE1">
        <w:rPr>
          <w:rFonts w:ascii="Arial" w:hAnsi="Arial" w:cs="Arial"/>
          <w:color w:val="374151"/>
          <w:sz w:val="24"/>
          <w:szCs w:val="24"/>
        </w:rPr>
        <w:t>Once agreement was confirmed,</w:t>
      </w:r>
      <w:r w:rsidR="00ED23CA" w:rsidRPr="00E17BE1">
        <w:rPr>
          <w:rFonts w:ascii="Arial" w:hAnsi="Arial" w:cs="Arial"/>
          <w:color w:val="374151"/>
          <w:sz w:val="24"/>
          <w:szCs w:val="24"/>
        </w:rPr>
        <w:t xml:space="preserve"> no disagreement occurred,</w:t>
      </w:r>
      <w:r w:rsidRPr="00E17BE1">
        <w:rPr>
          <w:rFonts w:ascii="Arial" w:hAnsi="Arial" w:cs="Arial"/>
          <w:color w:val="374151"/>
          <w:sz w:val="24"/>
          <w:szCs w:val="24"/>
        </w:rPr>
        <w:t xml:space="preserve"> the analysis continued with researcher BL overseeing the process</w:t>
      </w:r>
      <w:r w:rsidR="00C9494C" w:rsidRPr="00E17BE1">
        <w:rPr>
          <w:rFonts w:ascii="Arial" w:hAnsi="Arial" w:cs="Arial"/>
          <w:color w:val="374151"/>
          <w:sz w:val="24"/>
          <w:szCs w:val="24"/>
        </w:rPr>
        <w:t xml:space="preserve"> and seeking advice for any specific areas of complexity or ambiguity</w:t>
      </w:r>
      <w:r w:rsidRPr="00E17BE1">
        <w:rPr>
          <w:rFonts w:ascii="Arial" w:hAnsi="Arial" w:cs="Arial"/>
          <w:color w:val="374151"/>
          <w:sz w:val="24"/>
          <w:szCs w:val="24"/>
        </w:rPr>
        <w:t>.</w:t>
      </w:r>
    </w:p>
    <w:p w14:paraId="7E8ADC40" w14:textId="77777777" w:rsidR="00507217" w:rsidRPr="00E17BE1" w:rsidRDefault="00507217" w:rsidP="00245F12">
      <w:pPr>
        <w:spacing w:line="360" w:lineRule="auto"/>
      </w:pPr>
    </w:p>
    <w:p w14:paraId="18A23456" w14:textId="49134CE3" w:rsidR="00FE6584" w:rsidRPr="00E17BE1" w:rsidRDefault="00BC32B2" w:rsidP="00245F12">
      <w:pPr>
        <w:spacing w:line="360" w:lineRule="auto"/>
        <w:jc w:val="both"/>
        <w:rPr>
          <w:rFonts w:ascii="Arial" w:hAnsi="Arial" w:cs="Arial"/>
          <w:sz w:val="24"/>
          <w:szCs w:val="24"/>
        </w:rPr>
      </w:pPr>
      <w:r w:rsidRPr="00E17BE1">
        <w:rPr>
          <w:rFonts w:ascii="Arial" w:hAnsi="Arial" w:cs="Arial"/>
          <w:sz w:val="24"/>
          <w:szCs w:val="24"/>
        </w:rPr>
        <w:t xml:space="preserve">Thematic categories were drawn from prior research on human and social robot interactions. </w:t>
      </w:r>
      <w:r w:rsidR="00ED23CA" w:rsidRPr="00E17BE1">
        <w:rPr>
          <w:rFonts w:ascii="Arial" w:hAnsi="Arial" w:cs="Arial"/>
          <w:sz w:val="24"/>
          <w:szCs w:val="24"/>
        </w:rPr>
        <w:t xml:space="preserve">It was inductive, using only predefined categories from other sources. </w:t>
      </w:r>
      <w:r w:rsidRPr="00E17BE1">
        <w:rPr>
          <w:rFonts w:ascii="Arial" w:hAnsi="Arial" w:cs="Arial"/>
          <w:sz w:val="24"/>
          <w:szCs w:val="24"/>
        </w:rPr>
        <w:t xml:space="preserve">Once the observational descriptions were systematically compiled, they were categorised under the respective themes, as detailed in Figure 5.4. This organised framework facilitated coding by extracting critical areas of intensity and clustering similar responses. This process </w:t>
      </w:r>
      <w:r w:rsidR="00C9494C" w:rsidRPr="00E17BE1">
        <w:rPr>
          <w:rFonts w:ascii="Arial" w:hAnsi="Arial" w:cs="Arial"/>
          <w:sz w:val="24"/>
          <w:szCs w:val="24"/>
        </w:rPr>
        <w:t xml:space="preserve">revealed </w:t>
      </w:r>
      <w:r w:rsidRPr="00E17BE1">
        <w:rPr>
          <w:rFonts w:ascii="Arial" w:hAnsi="Arial" w:cs="Arial"/>
          <w:sz w:val="24"/>
          <w:szCs w:val="24"/>
        </w:rPr>
        <w:t>three distinct areas warranting further investigation: the nature of play, emotional responses, and the impact of social robots, as illustrated in Figure 5.5.</w:t>
      </w:r>
    </w:p>
    <w:p w14:paraId="21BE80DD" w14:textId="36F97E13" w:rsidR="00FE6584" w:rsidRPr="00E17BE1" w:rsidRDefault="00FE6584" w:rsidP="00FE6584">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724AA6"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3: Overview of the initial framework.</w:t>
      </w:r>
    </w:p>
    <w:p w14:paraId="2ED74463" w14:textId="1AE2C3A6" w:rsidR="005C5E6A" w:rsidRPr="00E17BE1" w:rsidRDefault="00FE6584" w:rsidP="00BC32B2">
      <w:pPr>
        <w:spacing w:line="360" w:lineRule="auto"/>
        <w:jc w:val="both"/>
        <w:rPr>
          <w:rFonts w:ascii="Arial" w:hAnsi="Arial" w:cs="Arial"/>
          <w:color w:val="000000" w:themeColor="text1"/>
          <w:sz w:val="24"/>
          <w:szCs w:val="24"/>
        </w:rPr>
      </w:pPr>
      <w:r w:rsidRPr="00E17BE1">
        <w:rPr>
          <w:rFonts w:ascii="Arial" w:hAnsi="Arial" w:cs="Arial"/>
          <w:noProof/>
          <w:color w:val="000000" w:themeColor="text1"/>
          <w:sz w:val="24"/>
          <w:szCs w:val="24"/>
        </w:rPr>
        <w:drawing>
          <wp:inline distT="0" distB="0" distL="0" distR="0" wp14:anchorId="241B46A3" wp14:editId="7C4D3CBA">
            <wp:extent cx="5727700" cy="2138680"/>
            <wp:effectExtent l="0" t="0" r="0" b="0"/>
            <wp:docPr id="1879638265" name="Picture 18796382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7700" cy="2138680"/>
                    </a:xfrm>
                    <a:prstGeom prst="rect">
                      <a:avLst/>
                    </a:prstGeom>
                  </pic:spPr>
                </pic:pic>
              </a:graphicData>
            </a:graphic>
          </wp:inline>
        </w:drawing>
      </w:r>
    </w:p>
    <w:p w14:paraId="6ED2AA60" w14:textId="20C8B2FE" w:rsidR="00FE6584" w:rsidRPr="00E17BE1" w:rsidRDefault="00FE6584" w:rsidP="00FE6584">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724AA6"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4: Framework with description.</w:t>
      </w:r>
    </w:p>
    <w:p w14:paraId="22DF11D3" w14:textId="77777777" w:rsidR="00FE6584" w:rsidRPr="00E17BE1" w:rsidRDefault="00FE6584" w:rsidP="00FE6584">
      <w:pPr>
        <w:spacing w:line="360" w:lineRule="auto"/>
        <w:jc w:val="both"/>
        <w:rPr>
          <w:rFonts w:ascii="Arial" w:hAnsi="Arial" w:cs="Arial"/>
          <w:b/>
          <w:bCs/>
          <w:color w:val="000000" w:themeColor="text1"/>
          <w:sz w:val="24"/>
          <w:szCs w:val="24"/>
        </w:rPr>
      </w:pPr>
      <w:r w:rsidRPr="00E17BE1">
        <w:rPr>
          <w:rFonts w:ascii="Arial" w:hAnsi="Arial" w:cs="Arial"/>
          <w:noProof/>
          <w:color w:val="000000" w:themeColor="text1"/>
          <w:sz w:val="24"/>
          <w:szCs w:val="24"/>
        </w:rPr>
        <w:drawing>
          <wp:inline distT="0" distB="0" distL="0" distR="0" wp14:anchorId="317EA256" wp14:editId="2458C368">
            <wp:extent cx="5727700" cy="287147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7700" cy="2871470"/>
                    </a:xfrm>
                    <a:prstGeom prst="rect">
                      <a:avLst/>
                    </a:prstGeom>
                  </pic:spPr>
                </pic:pic>
              </a:graphicData>
            </a:graphic>
          </wp:inline>
        </w:drawing>
      </w:r>
    </w:p>
    <w:p w14:paraId="62BB832C" w14:textId="1198F8D5" w:rsidR="00FE6584" w:rsidRPr="00E17BE1" w:rsidRDefault="00FE6584" w:rsidP="00FE6584">
      <w:pPr>
        <w:spacing w:line="360" w:lineRule="auto"/>
        <w:rPr>
          <w:rFonts w:ascii="Arial" w:hAnsi="Arial" w:cs="Arial"/>
          <w:b/>
          <w:bCs/>
          <w:color w:val="000000" w:themeColor="text1"/>
        </w:rPr>
      </w:pPr>
      <w:r w:rsidRPr="00E17BE1">
        <w:rPr>
          <w:rFonts w:ascii="Arial" w:hAnsi="Arial" w:cs="Arial"/>
          <w:b/>
          <w:bCs/>
          <w:color w:val="000000" w:themeColor="text1"/>
          <w:sz w:val="24"/>
          <w:szCs w:val="24"/>
        </w:rPr>
        <w:lastRenderedPageBreak/>
        <w:t xml:space="preserve">Figure </w:t>
      </w:r>
      <w:r w:rsidR="00724AA6"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5: Codes with description from the observation</w:t>
      </w:r>
      <w:r w:rsidRPr="00E17BE1">
        <w:rPr>
          <w:rFonts w:ascii="Arial" w:hAnsi="Arial" w:cs="Arial"/>
          <w:b/>
          <w:bCs/>
          <w:noProof/>
          <w:color w:val="000000" w:themeColor="text1"/>
        </w:rPr>
        <w:drawing>
          <wp:anchor distT="0" distB="0" distL="114300" distR="114300" simplePos="0" relativeHeight="251687936" behindDoc="0" locked="0" layoutInCell="1" allowOverlap="1" wp14:anchorId="79967F4E" wp14:editId="6DCB1E5D">
            <wp:simplePos x="0" y="0"/>
            <wp:positionH relativeFrom="column">
              <wp:posOffset>0</wp:posOffset>
            </wp:positionH>
            <wp:positionV relativeFrom="paragraph">
              <wp:posOffset>354965</wp:posOffset>
            </wp:positionV>
            <wp:extent cx="5626100" cy="2783205"/>
            <wp:effectExtent l="0" t="0" r="0" b="0"/>
            <wp:wrapSquare wrapText="bothSides"/>
            <wp:docPr id="1685720712" name="Picture 2"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20712" name="Picture 2" descr="A picture containing text, screenshot, font, design&#10;&#10;Description automatically generated"/>
                    <pic:cNvPicPr/>
                  </pic:nvPicPr>
                  <pic:blipFill rotWithShape="1">
                    <a:blip r:embed="rId90" cstate="print">
                      <a:extLst>
                        <a:ext uri="{28A0092B-C50C-407E-A947-70E740481C1C}">
                          <a14:useLocalDpi xmlns:a14="http://schemas.microsoft.com/office/drawing/2010/main" val="0"/>
                        </a:ext>
                      </a:extLst>
                    </a:blip>
                    <a:srcRect l="1774" t="12041"/>
                    <a:stretch/>
                  </pic:blipFill>
                  <pic:spPr bwMode="auto">
                    <a:xfrm>
                      <a:off x="0" y="0"/>
                      <a:ext cx="5626100" cy="2783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C63C60" w14:textId="77777777" w:rsidR="00507217" w:rsidRPr="00E17BE1" w:rsidRDefault="00507217" w:rsidP="00245F12">
      <w:pPr>
        <w:spacing w:line="360" w:lineRule="auto"/>
        <w:rPr>
          <w:rFonts w:ascii="Arial" w:hAnsi="Arial" w:cs="Arial"/>
          <w:color w:val="374151"/>
          <w:sz w:val="24"/>
          <w:szCs w:val="24"/>
        </w:rPr>
      </w:pPr>
      <w:r w:rsidRPr="00E17BE1">
        <w:rPr>
          <w:rFonts w:ascii="Arial" w:hAnsi="Arial" w:cs="Arial"/>
          <w:color w:val="374151"/>
          <w:sz w:val="24"/>
          <w:szCs w:val="24"/>
        </w:rPr>
        <w:t xml:space="preserve">The decision to exclude standard Human-Robot Interaction (HRI) frameworks or evaluation questionnaires in this study was made due to the uniqueness of the study focus, which was not sufficiently addressed by existing HRI frameworks or questionnaires. Additionally, the specific criteria under investigation, such as play, hospital settings, and anxiety, were not comprehensively covered by conventional HRI frameworks. </w:t>
      </w:r>
    </w:p>
    <w:p w14:paraId="61CD2C1B" w14:textId="77777777" w:rsidR="00507217" w:rsidRPr="00E17BE1" w:rsidRDefault="00507217" w:rsidP="0075522D">
      <w:pPr>
        <w:pStyle w:val="Heading2"/>
        <w:jc w:val="left"/>
        <w:rPr>
          <w:rFonts w:ascii="Arial" w:hAnsi="Arial" w:cs="Arial"/>
          <w:color w:val="000000" w:themeColor="text1"/>
          <w:sz w:val="28"/>
          <w:szCs w:val="28"/>
          <w:lang w:val="en-GB"/>
        </w:rPr>
      </w:pPr>
    </w:p>
    <w:p w14:paraId="669A1BD9" w14:textId="77777777" w:rsidR="00507217" w:rsidRPr="00E17BE1" w:rsidRDefault="00507217" w:rsidP="0075522D">
      <w:pPr>
        <w:pStyle w:val="Heading2"/>
        <w:jc w:val="left"/>
        <w:rPr>
          <w:rFonts w:ascii="Arial" w:hAnsi="Arial" w:cs="Arial"/>
          <w:color w:val="000000" w:themeColor="text1"/>
          <w:sz w:val="28"/>
          <w:szCs w:val="28"/>
          <w:lang w:val="en-GB"/>
        </w:rPr>
      </w:pPr>
    </w:p>
    <w:p w14:paraId="4EA41FAD" w14:textId="35ADC638" w:rsidR="00FE6584" w:rsidRPr="00E17BE1" w:rsidRDefault="0075522D" w:rsidP="0075522D">
      <w:pPr>
        <w:pStyle w:val="Heading2"/>
        <w:jc w:val="left"/>
        <w:rPr>
          <w:rFonts w:ascii="Arial" w:hAnsi="Arial" w:cs="Arial"/>
          <w:color w:val="000000" w:themeColor="text1"/>
          <w:sz w:val="28"/>
          <w:szCs w:val="28"/>
          <w:lang w:val="en-GB"/>
        </w:rPr>
      </w:pPr>
      <w:bookmarkStart w:id="88" w:name="_Toc161170778"/>
      <w:r w:rsidRPr="00E17BE1">
        <w:rPr>
          <w:rFonts w:ascii="Arial" w:hAnsi="Arial" w:cs="Arial"/>
          <w:color w:val="000000" w:themeColor="text1"/>
          <w:sz w:val="28"/>
          <w:szCs w:val="28"/>
          <w:lang w:val="en-GB"/>
        </w:rPr>
        <w:t>5.</w:t>
      </w:r>
      <w:r w:rsidR="00A611A2" w:rsidRPr="00E17BE1">
        <w:rPr>
          <w:rFonts w:ascii="Arial" w:hAnsi="Arial" w:cs="Arial"/>
          <w:color w:val="000000" w:themeColor="text1"/>
          <w:sz w:val="28"/>
          <w:szCs w:val="28"/>
          <w:lang w:val="en-GB"/>
        </w:rPr>
        <w:t>3</w:t>
      </w:r>
      <w:r w:rsidR="00A611A2" w:rsidRPr="00E17BE1">
        <w:rPr>
          <w:rFonts w:ascii="Arial" w:hAnsi="Arial" w:cs="Arial"/>
          <w:color w:val="000000" w:themeColor="text1"/>
          <w:sz w:val="28"/>
          <w:szCs w:val="28"/>
          <w:lang w:val="en-GB"/>
        </w:rPr>
        <w:tab/>
      </w:r>
      <w:r w:rsidR="00FE6584" w:rsidRPr="00E17BE1">
        <w:rPr>
          <w:rFonts w:ascii="Arial" w:hAnsi="Arial" w:cs="Arial"/>
          <w:color w:val="000000" w:themeColor="text1"/>
          <w:sz w:val="28"/>
          <w:szCs w:val="28"/>
          <w:lang w:val="en-GB"/>
        </w:rPr>
        <w:t>Results</w:t>
      </w:r>
      <w:bookmarkEnd w:id="88"/>
      <w:r w:rsidR="00FE6584" w:rsidRPr="00E17BE1">
        <w:rPr>
          <w:rFonts w:ascii="Arial" w:hAnsi="Arial" w:cs="Arial"/>
          <w:color w:val="000000" w:themeColor="text1"/>
          <w:sz w:val="28"/>
          <w:szCs w:val="28"/>
          <w:lang w:val="en-GB"/>
        </w:rPr>
        <w:t xml:space="preserve"> </w:t>
      </w:r>
    </w:p>
    <w:p w14:paraId="4D56237F" w14:textId="77777777" w:rsidR="00B91975" w:rsidRPr="00E17BE1" w:rsidRDefault="00B91975" w:rsidP="0075522D">
      <w:pPr>
        <w:spacing w:line="360" w:lineRule="auto"/>
        <w:rPr>
          <w:rFonts w:ascii="Arial" w:hAnsi="Arial" w:cs="Arial"/>
          <w:lang w:eastAsia="en-GB"/>
        </w:rPr>
      </w:pPr>
    </w:p>
    <w:p w14:paraId="45746A32" w14:textId="32490F2B" w:rsidR="00FE6584" w:rsidRPr="00E17BE1" w:rsidRDefault="00FE6584" w:rsidP="0075522D">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All participants were scheduled for a medical appointment or were already admitted to the hospital. Thirty-two participants were approached and recruited between the ages of 5 to 12 (</w:t>
      </w:r>
      <w:r w:rsidRPr="00E17BE1">
        <w:rPr>
          <w:rFonts w:ascii="Arial" w:hAnsi="Arial" w:cs="Arial"/>
          <w:i/>
          <w:iCs/>
          <w:color w:val="000000" w:themeColor="text1"/>
          <w:sz w:val="24"/>
          <w:szCs w:val="24"/>
        </w:rPr>
        <w:t xml:space="preserve">M </w:t>
      </w:r>
      <w:r w:rsidRPr="00E17BE1">
        <w:rPr>
          <w:rFonts w:ascii="Arial" w:hAnsi="Arial" w:cs="Arial"/>
          <w:color w:val="000000" w:themeColor="text1"/>
          <w:sz w:val="24"/>
          <w:szCs w:val="24"/>
        </w:rPr>
        <w:t xml:space="preserve">= 8.75, </w:t>
      </w:r>
      <w:r w:rsidRPr="00E17BE1">
        <w:rPr>
          <w:rFonts w:ascii="Arial" w:hAnsi="Arial" w:cs="Arial"/>
          <w:i/>
          <w:iCs/>
          <w:color w:val="000000" w:themeColor="text1"/>
          <w:sz w:val="24"/>
          <w:szCs w:val="24"/>
        </w:rPr>
        <w:t>SD</w:t>
      </w:r>
      <w:r w:rsidRPr="00E17BE1">
        <w:rPr>
          <w:rFonts w:ascii="Arial" w:hAnsi="Arial" w:cs="Arial"/>
          <w:color w:val="000000" w:themeColor="text1"/>
          <w:sz w:val="24"/>
          <w:szCs w:val="24"/>
        </w:rPr>
        <w:t xml:space="preserve"> = 2.032). Eight from each setting were selected, with 18 males and 14 females in total (see Table </w:t>
      </w:r>
      <w:r w:rsidR="008A24FA"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4). An equal number of paediatric patients were either assigned to interact with Pepper or MiRo.  Pepper interacted with ten male and six female participants, and MiRo had eight males and eight females interact with it. See Table </w:t>
      </w:r>
      <w:r w:rsidR="008A24FA" w:rsidRPr="00E17BE1">
        <w:rPr>
          <w:rFonts w:ascii="Arial" w:hAnsi="Arial" w:cs="Arial"/>
          <w:color w:val="000000" w:themeColor="text1"/>
          <w:sz w:val="24"/>
          <w:szCs w:val="24"/>
        </w:rPr>
        <w:t>5.</w:t>
      </w:r>
      <w:r w:rsidRPr="00E17BE1">
        <w:rPr>
          <w:rFonts w:ascii="Arial" w:hAnsi="Arial" w:cs="Arial"/>
          <w:color w:val="000000" w:themeColor="text1"/>
          <w:sz w:val="24"/>
          <w:szCs w:val="24"/>
        </w:rPr>
        <w:t>5 for participants' characteristics for more information about the participants.</w:t>
      </w:r>
    </w:p>
    <w:p w14:paraId="0AE22E2E" w14:textId="77777777" w:rsidR="005C5E6A" w:rsidRPr="00E17BE1" w:rsidRDefault="005C5E6A" w:rsidP="0075522D">
      <w:pPr>
        <w:spacing w:line="360" w:lineRule="auto"/>
        <w:jc w:val="both"/>
        <w:rPr>
          <w:rFonts w:ascii="Arial" w:hAnsi="Arial" w:cs="Arial"/>
          <w:color w:val="000000" w:themeColor="text1"/>
          <w:sz w:val="24"/>
          <w:szCs w:val="24"/>
        </w:rPr>
      </w:pPr>
    </w:p>
    <w:p w14:paraId="1E1ACD91" w14:textId="6B75FB41" w:rsidR="00FE6584" w:rsidRPr="00E17BE1" w:rsidRDefault="00FE6584" w:rsidP="00FE6584">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Table </w:t>
      </w:r>
      <w:r w:rsidR="008A24FA"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4: Statistic for the ages of participants </w:t>
      </w:r>
    </w:p>
    <w:tbl>
      <w:tblPr>
        <w:tblStyle w:val="TableGrid"/>
        <w:tblW w:w="0" w:type="auto"/>
        <w:tblLook w:val="04A0" w:firstRow="1" w:lastRow="0" w:firstColumn="1" w:lastColumn="0" w:noHBand="0" w:noVBand="1"/>
      </w:tblPr>
      <w:tblGrid>
        <w:gridCol w:w="1802"/>
        <w:gridCol w:w="1802"/>
        <w:gridCol w:w="1802"/>
        <w:gridCol w:w="1802"/>
        <w:gridCol w:w="1802"/>
      </w:tblGrid>
      <w:tr w:rsidR="00FE6584" w:rsidRPr="00E17BE1" w14:paraId="2CA66893" w14:textId="77777777" w:rsidTr="0043620C">
        <w:tc>
          <w:tcPr>
            <w:tcW w:w="1802" w:type="dxa"/>
            <w:shd w:val="clear" w:color="auto" w:fill="FFFFFF" w:themeFill="background1"/>
          </w:tcPr>
          <w:p w14:paraId="054CFF82" w14:textId="77777777" w:rsidR="00FE6584" w:rsidRPr="00E17BE1" w:rsidRDefault="00FE6584" w:rsidP="00FE6584">
            <w:pPr>
              <w:spacing w:line="360" w:lineRule="auto"/>
              <w:rPr>
                <w:rFonts w:ascii="Arial" w:hAnsi="Arial" w:cs="Arial"/>
                <w:color w:val="000000" w:themeColor="text1"/>
                <w:sz w:val="22"/>
                <w:szCs w:val="22"/>
              </w:rPr>
            </w:pPr>
          </w:p>
        </w:tc>
        <w:tc>
          <w:tcPr>
            <w:tcW w:w="1802" w:type="dxa"/>
            <w:shd w:val="clear" w:color="auto" w:fill="FFFFFF" w:themeFill="background1"/>
          </w:tcPr>
          <w:p w14:paraId="75F2CAC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 of participants</w:t>
            </w:r>
          </w:p>
        </w:tc>
        <w:tc>
          <w:tcPr>
            <w:tcW w:w="1802" w:type="dxa"/>
            <w:shd w:val="clear" w:color="auto" w:fill="FFFFFF" w:themeFill="background1"/>
          </w:tcPr>
          <w:p w14:paraId="7E5B43F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 ages of the participants range</w:t>
            </w:r>
          </w:p>
        </w:tc>
        <w:tc>
          <w:tcPr>
            <w:tcW w:w="1802" w:type="dxa"/>
            <w:shd w:val="clear" w:color="auto" w:fill="FFFFFF" w:themeFill="background1"/>
          </w:tcPr>
          <w:p w14:paraId="0E4B094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Mean</w:t>
            </w:r>
          </w:p>
        </w:tc>
        <w:tc>
          <w:tcPr>
            <w:tcW w:w="1802" w:type="dxa"/>
            <w:shd w:val="clear" w:color="auto" w:fill="FFFFFF" w:themeFill="background1"/>
          </w:tcPr>
          <w:p w14:paraId="6FAF218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SD</w:t>
            </w:r>
          </w:p>
        </w:tc>
      </w:tr>
      <w:tr w:rsidR="00FE6584" w:rsidRPr="00E17BE1" w14:paraId="1DC4DA06" w14:textId="77777777" w:rsidTr="0043620C">
        <w:tc>
          <w:tcPr>
            <w:tcW w:w="1802" w:type="dxa"/>
          </w:tcPr>
          <w:p w14:paraId="0706A72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Male</w:t>
            </w:r>
          </w:p>
        </w:tc>
        <w:tc>
          <w:tcPr>
            <w:tcW w:w="1802" w:type="dxa"/>
          </w:tcPr>
          <w:p w14:paraId="254704D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18</w:t>
            </w:r>
          </w:p>
        </w:tc>
        <w:tc>
          <w:tcPr>
            <w:tcW w:w="1802" w:type="dxa"/>
          </w:tcPr>
          <w:p w14:paraId="30909F9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6-12</w:t>
            </w:r>
          </w:p>
        </w:tc>
        <w:tc>
          <w:tcPr>
            <w:tcW w:w="1802" w:type="dxa"/>
          </w:tcPr>
          <w:p w14:paraId="3748342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9.33</w:t>
            </w:r>
          </w:p>
        </w:tc>
        <w:tc>
          <w:tcPr>
            <w:tcW w:w="1802" w:type="dxa"/>
          </w:tcPr>
          <w:p w14:paraId="6804DDF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2.058</w:t>
            </w:r>
          </w:p>
        </w:tc>
      </w:tr>
      <w:tr w:rsidR="00FE6584" w:rsidRPr="00E17BE1" w14:paraId="504D1E6D" w14:textId="77777777" w:rsidTr="0043620C">
        <w:tc>
          <w:tcPr>
            <w:tcW w:w="1802" w:type="dxa"/>
          </w:tcPr>
          <w:p w14:paraId="23ECEAFA"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Female</w:t>
            </w:r>
          </w:p>
        </w:tc>
        <w:tc>
          <w:tcPr>
            <w:tcW w:w="1802" w:type="dxa"/>
          </w:tcPr>
          <w:p w14:paraId="52FF47A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14</w:t>
            </w:r>
          </w:p>
        </w:tc>
        <w:tc>
          <w:tcPr>
            <w:tcW w:w="1802" w:type="dxa"/>
          </w:tcPr>
          <w:p w14:paraId="266C621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5-11</w:t>
            </w:r>
          </w:p>
        </w:tc>
        <w:tc>
          <w:tcPr>
            <w:tcW w:w="1802" w:type="dxa"/>
          </w:tcPr>
          <w:p w14:paraId="26FB6AA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802" w:type="dxa"/>
          </w:tcPr>
          <w:p w14:paraId="1636D31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1.797</w:t>
            </w:r>
          </w:p>
        </w:tc>
      </w:tr>
    </w:tbl>
    <w:p w14:paraId="39952C37" w14:textId="77777777" w:rsidR="00FE6584" w:rsidRPr="00E17BE1" w:rsidRDefault="00FE6584" w:rsidP="00FE6584">
      <w:pPr>
        <w:spacing w:line="360" w:lineRule="auto"/>
        <w:rPr>
          <w:rFonts w:ascii="Arial" w:hAnsi="Arial" w:cs="Arial"/>
          <w:color w:val="000000" w:themeColor="text1"/>
          <w:sz w:val="24"/>
          <w:szCs w:val="24"/>
        </w:rPr>
      </w:pPr>
    </w:p>
    <w:p w14:paraId="3EE3D093" w14:textId="0F9674E3" w:rsidR="00FE6584" w:rsidRPr="00E17BE1" w:rsidRDefault="00FE6584" w:rsidP="00FE6584">
      <w:pPr>
        <w:spacing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Table </w:t>
      </w:r>
      <w:r w:rsidR="008A24FA"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5: Participant's characteristics </w:t>
      </w:r>
    </w:p>
    <w:tbl>
      <w:tblPr>
        <w:tblStyle w:val="TableGrid"/>
        <w:tblW w:w="0" w:type="auto"/>
        <w:tblLook w:val="04A0" w:firstRow="1" w:lastRow="0" w:firstColumn="1" w:lastColumn="0" w:noHBand="0" w:noVBand="1"/>
      </w:tblPr>
      <w:tblGrid>
        <w:gridCol w:w="1342"/>
        <w:gridCol w:w="640"/>
        <w:gridCol w:w="1010"/>
        <w:gridCol w:w="1625"/>
        <w:gridCol w:w="1870"/>
        <w:gridCol w:w="926"/>
        <w:gridCol w:w="1603"/>
      </w:tblGrid>
      <w:tr w:rsidR="005B29FB" w:rsidRPr="00E17BE1" w14:paraId="559C17A4" w14:textId="77777777" w:rsidTr="00B91975">
        <w:tc>
          <w:tcPr>
            <w:tcW w:w="1350" w:type="dxa"/>
            <w:shd w:val="clear" w:color="auto" w:fill="FFFFFF" w:themeFill="background1"/>
          </w:tcPr>
          <w:p w14:paraId="44C5646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Participant No. </w:t>
            </w:r>
          </w:p>
        </w:tc>
        <w:tc>
          <w:tcPr>
            <w:tcW w:w="644" w:type="dxa"/>
            <w:shd w:val="clear" w:color="auto" w:fill="FFFFFF" w:themeFill="background1"/>
          </w:tcPr>
          <w:p w14:paraId="63AA9F4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Age </w:t>
            </w:r>
          </w:p>
        </w:tc>
        <w:tc>
          <w:tcPr>
            <w:tcW w:w="1017" w:type="dxa"/>
            <w:shd w:val="clear" w:color="auto" w:fill="FFFFFF" w:themeFill="background1"/>
          </w:tcPr>
          <w:p w14:paraId="23AE814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Gender </w:t>
            </w:r>
          </w:p>
        </w:tc>
        <w:tc>
          <w:tcPr>
            <w:tcW w:w="1638" w:type="dxa"/>
            <w:shd w:val="clear" w:color="auto" w:fill="FFFFFF" w:themeFill="background1"/>
          </w:tcPr>
          <w:p w14:paraId="78A14F2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Setting  </w:t>
            </w:r>
          </w:p>
        </w:tc>
        <w:tc>
          <w:tcPr>
            <w:tcW w:w="1884" w:type="dxa"/>
            <w:shd w:val="clear" w:color="auto" w:fill="FFFFFF" w:themeFill="background1"/>
          </w:tcPr>
          <w:p w14:paraId="5F65D83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Reason for visit </w:t>
            </w:r>
          </w:p>
        </w:tc>
        <w:tc>
          <w:tcPr>
            <w:tcW w:w="833" w:type="dxa"/>
            <w:shd w:val="clear" w:color="auto" w:fill="FFFFFF" w:themeFill="background1"/>
          </w:tcPr>
          <w:p w14:paraId="6124A26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Social robot  </w:t>
            </w:r>
          </w:p>
        </w:tc>
        <w:tc>
          <w:tcPr>
            <w:tcW w:w="1650" w:type="dxa"/>
            <w:shd w:val="clear" w:color="auto" w:fill="FFFFFF" w:themeFill="background1"/>
          </w:tcPr>
          <w:p w14:paraId="55771CE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Seen or interacted with a social robot before  </w:t>
            </w:r>
          </w:p>
        </w:tc>
      </w:tr>
      <w:tr w:rsidR="00FE6584" w:rsidRPr="00E17BE1" w14:paraId="6594D77E" w14:textId="77777777" w:rsidTr="00B91975">
        <w:tc>
          <w:tcPr>
            <w:tcW w:w="1350" w:type="dxa"/>
          </w:tcPr>
          <w:p w14:paraId="6043CCFC"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01</w:t>
            </w:r>
          </w:p>
        </w:tc>
        <w:tc>
          <w:tcPr>
            <w:tcW w:w="644" w:type="dxa"/>
            <w:vAlign w:val="bottom"/>
          </w:tcPr>
          <w:p w14:paraId="241BDAA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11</w:t>
            </w:r>
          </w:p>
        </w:tc>
        <w:tc>
          <w:tcPr>
            <w:tcW w:w="1017" w:type="dxa"/>
            <w:vAlign w:val="bottom"/>
          </w:tcPr>
          <w:p w14:paraId="5BA0233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2973DA0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5C814C9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Clinical Trial </w:t>
            </w:r>
          </w:p>
        </w:tc>
        <w:tc>
          <w:tcPr>
            <w:tcW w:w="833" w:type="dxa"/>
            <w:vAlign w:val="bottom"/>
          </w:tcPr>
          <w:p w14:paraId="6763055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5CD1541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623A194F" w14:textId="77777777" w:rsidTr="00B91975">
        <w:tc>
          <w:tcPr>
            <w:tcW w:w="1350" w:type="dxa"/>
          </w:tcPr>
          <w:p w14:paraId="1A1BD96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02</w:t>
            </w:r>
          </w:p>
        </w:tc>
        <w:tc>
          <w:tcPr>
            <w:tcW w:w="644" w:type="dxa"/>
            <w:vAlign w:val="bottom"/>
          </w:tcPr>
          <w:p w14:paraId="396F71EC"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9</w:t>
            </w:r>
          </w:p>
        </w:tc>
        <w:tc>
          <w:tcPr>
            <w:tcW w:w="1017" w:type="dxa"/>
            <w:vAlign w:val="bottom"/>
          </w:tcPr>
          <w:p w14:paraId="0372451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1D1AC2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73C6D08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Inflex Infusion </w:t>
            </w:r>
          </w:p>
        </w:tc>
        <w:tc>
          <w:tcPr>
            <w:tcW w:w="833" w:type="dxa"/>
            <w:vAlign w:val="bottom"/>
          </w:tcPr>
          <w:p w14:paraId="2D3A9BE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3C7B535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4C2D8558" w14:textId="77777777" w:rsidTr="00B91975">
        <w:tc>
          <w:tcPr>
            <w:tcW w:w="1350" w:type="dxa"/>
          </w:tcPr>
          <w:p w14:paraId="69E9D59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03</w:t>
            </w:r>
          </w:p>
        </w:tc>
        <w:tc>
          <w:tcPr>
            <w:tcW w:w="644" w:type="dxa"/>
            <w:vAlign w:val="bottom"/>
          </w:tcPr>
          <w:p w14:paraId="4AB33521"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017" w:type="dxa"/>
            <w:vAlign w:val="bottom"/>
          </w:tcPr>
          <w:p w14:paraId="580A0CD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149AF2B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175D235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Research </w:t>
            </w:r>
          </w:p>
        </w:tc>
        <w:tc>
          <w:tcPr>
            <w:tcW w:w="833" w:type="dxa"/>
            <w:vAlign w:val="bottom"/>
          </w:tcPr>
          <w:p w14:paraId="6B211BB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703213C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5E99363E" w14:textId="77777777" w:rsidTr="00B91975">
        <w:tc>
          <w:tcPr>
            <w:tcW w:w="1350" w:type="dxa"/>
          </w:tcPr>
          <w:p w14:paraId="096168E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04</w:t>
            </w:r>
          </w:p>
        </w:tc>
        <w:tc>
          <w:tcPr>
            <w:tcW w:w="644" w:type="dxa"/>
            <w:vAlign w:val="bottom"/>
          </w:tcPr>
          <w:p w14:paraId="7901F08E"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9</w:t>
            </w:r>
          </w:p>
        </w:tc>
        <w:tc>
          <w:tcPr>
            <w:tcW w:w="1017" w:type="dxa"/>
            <w:vAlign w:val="bottom"/>
          </w:tcPr>
          <w:p w14:paraId="5A766FD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0CAD9FD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7BD9C3E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Treatment </w:t>
            </w:r>
          </w:p>
        </w:tc>
        <w:tc>
          <w:tcPr>
            <w:tcW w:w="833" w:type="dxa"/>
            <w:vAlign w:val="bottom"/>
          </w:tcPr>
          <w:p w14:paraId="6C3E96F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383183C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Yes</w:t>
            </w:r>
          </w:p>
        </w:tc>
      </w:tr>
      <w:tr w:rsidR="00FE6584" w:rsidRPr="00E17BE1" w14:paraId="537A4794" w14:textId="77777777" w:rsidTr="00B91975">
        <w:tc>
          <w:tcPr>
            <w:tcW w:w="1350" w:type="dxa"/>
          </w:tcPr>
          <w:p w14:paraId="36C2D74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05</w:t>
            </w:r>
          </w:p>
        </w:tc>
        <w:tc>
          <w:tcPr>
            <w:tcW w:w="644" w:type="dxa"/>
            <w:vAlign w:val="bottom"/>
          </w:tcPr>
          <w:p w14:paraId="6BC9375F"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10</w:t>
            </w:r>
          </w:p>
        </w:tc>
        <w:tc>
          <w:tcPr>
            <w:tcW w:w="1017" w:type="dxa"/>
            <w:vAlign w:val="bottom"/>
          </w:tcPr>
          <w:p w14:paraId="215E3864"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36A617F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1CF31F9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Research </w:t>
            </w:r>
          </w:p>
        </w:tc>
        <w:tc>
          <w:tcPr>
            <w:tcW w:w="833" w:type="dxa"/>
            <w:vAlign w:val="bottom"/>
          </w:tcPr>
          <w:p w14:paraId="360F1C0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7CB1FE6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38B047E2" w14:textId="77777777" w:rsidTr="00B91975">
        <w:tc>
          <w:tcPr>
            <w:tcW w:w="1350" w:type="dxa"/>
          </w:tcPr>
          <w:p w14:paraId="1518EA9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06</w:t>
            </w:r>
          </w:p>
        </w:tc>
        <w:tc>
          <w:tcPr>
            <w:tcW w:w="644" w:type="dxa"/>
            <w:vAlign w:val="bottom"/>
          </w:tcPr>
          <w:p w14:paraId="77EC2C9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7</w:t>
            </w:r>
          </w:p>
        </w:tc>
        <w:tc>
          <w:tcPr>
            <w:tcW w:w="1017" w:type="dxa"/>
            <w:vAlign w:val="bottom"/>
          </w:tcPr>
          <w:p w14:paraId="3A77B49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1D57B19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4844B23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Unable to gather information </w:t>
            </w:r>
          </w:p>
        </w:tc>
        <w:tc>
          <w:tcPr>
            <w:tcW w:w="833" w:type="dxa"/>
            <w:vAlign w:val="bottom"/>
          </w:tcPr>
          <w:p w14:paraId="0E74CE7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32210B0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6920DC05" w14:textId="77777777" w:rsidTr="00B91975">
        <w:tc>
          <w:tcPr>
            <w:tcW w:w="1350" w:type="dxa"/>
          </w:tcPr>
          <w:p w14:paraId="5DC2821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07</w:t>
            </w:r>
          </w:p>
        </w:tc>
        <w:tc>
          <w:tcPr>
            <w:tcW w:w="644" w:type="dxa"/>
            <w:vAlign w:val="bottom"/>
          </w:tcPr>
          <w:p w14:paraId="0A068AA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017" w:type="dxa"/>
            <w:vAlign w:val="bottom"/>
          </w:tcPr>
          <w:p w14:paraId="3801BC4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35A1A01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1486EB6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Chemo</w:t>
            </w:r>
          </w:p>
        </w:tc>
        <w:tc>
          <w:tcPr>
            <w:tcW w:w="833" w:type="dxa"/>
            <w:vAlign w:val="bottom"/>
          </w:tcPr>
          <w:p w14:paraId="17014A2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2786601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04B4432" w14:textId="77777777" w:rsidTr="00B91975">
        <w:tc>
          <w:tcPr>
            <w:tcW w:w="1350" w:type="dxa"/>
          </w:tcPr>
          <w:p w14:paraId="2CA5963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08</w:t>
            </w:r>
          </w:p>
        </w:tc>
        <w:tc>
          <w:tcPr>
            <w:tcW w:w="644" w:type="dxa"/>
            <w:vAlign w:val="bottom"/>
          </w:tcPr>
          <w:p w14:paraId="6780931F"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6</w:t>
            </w:r>
          </w:p>
        </w:tc>
        <w:tc>
          <w:tcPr>
            <w:tcW w:w="1017" w:type="dxa"/>
            <w:vAlign w:val="bottom"/>
          </w:tcPr>
          <w:p w14:paraId="4A98EF9E"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682D54B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2E16F16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Chemo</w:t>
            </w:r>
          </w:p>
        </w:tc>
        <w:tc>
          <w:tcPr>
            <w:tcW w:w="833" w:type="dxa"/>
            <w:vAlign w:val="bottom"/>
          </w:tcPr>
          <w:p w14:paraId="4137D3D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15C777CA"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7CD861E1" w14:textId="77777777" w:rsidTr="00B91975">
        <w:tc>
          <w:tcPr>
            <w:tcW w:w="1350" w:type="dxa"/>
          </w:tcPr>
          <w:p w14:paraId="0283F46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09</w:t>
            </w:r>
          </w:p>
        </w:tc>
        <w:tc>
          <w:tcPr>
            <w:tcW w:w="644" w:type="dxa"/>
            <w:vAlign w:val="bottom"/>
          </w:tcPr>
          <w:p w14:paraId="1B43DCC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9</w:t>
            </w:r>
          </w:p>
        </w:tc>
        <w:tc>
          <w:tcPr>
            <w:tcW w:w="1017" w:type="dxa"/>
            <w:vAlign w:val="bottom"/>
          </w:tcPr>
          <w:p w14:paraId="15796B1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6E0EA6C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431FF99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Iron/Blood Trans</w:t>
            </w:r>
          </w:p>
        </w:tc>
        <w:tc>
          <w:tcPr>
            <w:tcW w:w="833" w:type="dxa"/>
            <w:vAlign w:val="bottom"/>
          </w:tcPr>
          <w:p w14:paraId="3CB676E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3EFCA1C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18FFAE4" w14:textId="77777777" w:rsidTr="00B91975">
        <w:tc>
          <w:tcPr>
            <w:tcW w:w="1350" w:type="dxa"/>
          </w:tcPr>
          <w:p w14:paraId="142FF33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lastRenderedPageBreak/>
              <w:t>10</w:t>
            </w:r>
          </w:p>
        </w:tc>
        <w:tc>
          <w:tcPr>
            <w:tcW w:w="644" w:type="dxa"/>
            <w:vAlign w:val="bottom"/>
          </w:tcPr>
          <w:p w14:paraId="0E92763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6</w:t>
            </w:r>
          </w:p>
        </w:tc>
        <w:tc>
          <w:tcPr>
            <w:tcW w:w="1017" w:type="dxa"/>
            <w:vAlign w:val="bottom"/>
          </w:tcPr>
          <w:p w14:paraId="23CD479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154117A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7D34E4F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Clinic </w:t>
            </w:r>
          </w:p>
        </w:tc>
        <w:tc>
          <w:tcPr>
            <w:tcW w:w="833" w:type="dxa"/>
            <w:vAlign w:val="bottom"/>
          </w:tcPr>
          <w:p w14:paraId="7140B14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59DD804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4D503F8" w14:textId="77777777" w:rsidTr="00B91975">
        <w:tc>
          <w:tcPr>
            <w:tcW w:w="1350" w:type="dxa"/>
          </w:tcPr>
          <w:p w14:paraId="2B98CC6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11</w:t>
            </w:r>
          </w:p>
        </w:tc>
        <w:tc>
          <w:tcPr>
            <w:tcW w:w="644" w:type="dxa"/>
            <w:vAlign w:val="bottom"/>
          </w:tcPr>
          <w:p w14:paraId="1FE6618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7</w:t>
            </w:r>
          </w:p>
        </w:tc>
        <w:tc>
          <w:tcPr>
            <w:tcW w:w="1017" w:type="dxa"/>
            <w:vAlign w:val="bottom"/>
          </w:tcPr>
          <w:p w14:paraId="6437AD1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46F9192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5D471BC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Osteogenesis imperfect treat</w:t>
            </w:r>
          </w:p>
        </w:tc>
        <w:tc>
          <w:tcPr>
            <w:tcW w:w="833" w:type="dxa"/>
            <w:vAlign w:val="bottom"/>
          </w:tcPr>
          <w:p w14:paraId="0C00772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08E719CA"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414F9E78" w14:textId="77777777" w:rsidTr="00B91975">
        <w:tc>
          <w:tcPr>
            <w:tcW w:w="1350" w:type="dxa"/>
          </w:tcPr>
          <w:p w14:paraId="1B0613A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12</w:t>
            </w:r>
          </w:p>
        </w:tc>
        <w:tc>
          <w:tcPr>
            <w:tcW w:w="644" w:type="dxa"/>
            <w:vAlign w:val="bottom"/>
          </w:tcPr>
          <w:p w14:paraId="532D410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6</w:t>
            </w:r>
          </w:p>
        </w:tc>
        <w:tc>
          <w:tcPr>
            <w:tcW w:w="1017" w:type="dxa"/>
            <w:vAlign w:val="bottom"/>
          </w:tcPr>
          <w:p w14:paraId="0A25062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4969169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5F94DA0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IV treatment</w:t>
            </w:r>
          </w:p>
        </w:tc>
        <w:tc>
          <w:tcPr>
            <w:tcW w:w="833" w:type="dxa"/>
            <w:vAlign w:val="bottom"/>
          </w:tcPr>
          <w:p w14:paraId="6C7D0E5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149C0A9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1D699A15" w14:textId="77777777" w:rsidTr="00B91975">
        <w:tc>
          <w:tcPr>
            <w:tcW w:w="1350" w:type="dxa"/>
          </w:tcPr>
          <w:p w14:paraId="267F4A5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13</w:t>
            </w:r>
          </w:p>
        </w:tc>
        <w:tc>
          <w:tcPr>
            <w:tcW w:w="644" w:type="dxa"/>
            <w:vAlign w:val="bottom"/>
          </w:tcPr>
          <w:p w14:paraId="7C53E94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10</w:t>
            </w:r>
          </w:p>
        </w:tc>
        <w:tc>
          <w:tcPr>
            <w:tcW w:w="1017" w:type="dxa"/>
            <w:vAlign w:val="bottom"/>
          </w:tcPr>
          <w:p w14:paraId="3A287A4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3DE7751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Medical Day Care</w:t>
            </w:r>
          </w:p>
        </w:tc>
        <w:tc>
          <w:tcPr>
            <w:tcW w:w="1884" w:type="dxa"/>
            <w:vAlign w:val="bottom"/>
          </w:tcPr>
          <w:p w14:paraId="7384E7B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Blood test </w:t>
            </w:r>
          </w:p>
        </w:tc>
        <w:tc>
          <w:tcPr>
            <w:tcW w:w="833" w:type="dxa"/>
            <w:vAlign w:val="bottom"/>
          </w:tcPr>
          <w:p w14:paraId="4CBB812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505664E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6D5A7578" w14:textId="77777777" w:rsidTr="00B91975">
        <w:tc>
          <w:tcPr>
            <w:tcW w:w="1350" w:type="dxa"/>
          </w:tcPr>
          <w:p w14:paraId="7748D8E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14</w:t>
            </w:r>
          </w:p>
        </w:tc>
        <w:tc>
          <w:tcPr>
            <w:tcW w:w="644" w:type="dxa"/>
            <w:vAlign w:val="bottom"/>
          </w:tcPr>
          <w:p w14:paraId="40B584AF"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6</w:t>
            </w:r>
          </w:p>
        </w:tc>
        <w:tc>
          <w:tcPr>
            <w:tcW w:w="1017" w:type="dxa"/>
            <w:vAlign w:val="bottom"/>
          </w:tcPr>
          <w:p w14:paraId="0EB00FF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1360F07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08F4C8A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Unable to gather information</w:t>
            </w:r>
          </w:p>
        </w:tc>
        <w:tc>
          <w:tcPr>
            <w:tcW w:w="833" w:type="dxa"/>
            <w:vAlign w:val="bottom"/>
          </w:tcPr>
          <w:p w14:paraId="31C1E7C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76E5EA4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7154F86A" w14:textId="77777777" w:rsidTr="00B91975">
        <w:tc>
          <w:tcPr>
            <w:tcW w:w="1350" w:type="dxa"/>
          </w:tcPr>
          <w:p w14:paraId="4259733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15</w:t>
            </w:r>
          </w:p>
        </w:tc>
        <w:tc>
          <w:tcPr>
            <w:tcW w:w="644" w:type="dxa"/>
            <w:vAlign w:val="bottom"/>
          </w:tcPr>
          <w:p w14:paraId="7CA5806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9</w:t>
            </w:r>
          </w:p>
        </w:tc>
        <w:tc>
          <w:tcPr>
            <w:tcW w:w="1017" w:type="dxa"/>
            <w:vAlign w:val="bottom"/>
          </w:tcPr>
          <w:p w14:paraId="743C12E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3FAE5B8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1EF9E64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Chemotherapy</w:t>
            </w:r>
          </w:p>
        </w:tc>
        <w:tc>
          <w:tcPr>
            <w:tcW w:w="833" w:type="dxa"/>
            <w:vAlign w:val="bottom"/>
          </w:tcPr>
          <w:p w14:paraId="7404911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6E3E913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16426119" w14:textId="77777777" w:rsidTr="00B91975">
        <w:tc>
          <w:tcPr>
            <w:tcW w:w="1350" w:type="dxa"/>
          </w:tcPr>
          <w:p w14:paraId="63CADED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16</w:t>
            </w:r>
          </w:p>
        </w:tc>
        <w:tc>
          <w:tcPr>
            <w:tcW w:w="644" w:type="dxa"/>
            <w:vAlign w:val="bottom"/>
          </w:tcPr>
          <w:p w14:paraId="78D399F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9</w:t>
            </w:r>
          </w:p>
        </w:tc>
        <w:tc>
          <w:tcPr>
            <w:tcW w:w="1017" w:type="dxa"/>
            <w:vAlign w:val="bottom"/>
          </w:tcPr>
          <w:p w14:paraId="68C6C450"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2C662F9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673D9238"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Chemotherapy</w:t>
            </w:r>
          </w:p>
        </w:tc>
        <w:tc>
          <w:tcPr>
            <w:tcW w:w="833" w:type="dxa"/>
            <w:vAlign w:val="bottom"/>
          </w:tcPr>
          <w:p w14:paraId="401F55A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0D266D7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5FFF1838" w14:textId="77777777" w:rsidTr="00B91975">
        <w:tc>
          <w:tcPr>
            <w:tcW w:w="1350" w:type="dxa"/>
          </w:tcPr>
          <w:p w14:paraId="0B93C10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17</w:t>
            </w:r>
          </w:p>
        </w:tc>
        <w:tc>
          <w:tcPr>
            <w:tcW w:w="644" w:type="dxa"/>
            <w:vAlign w:val="bottom"/>
          </w:tcPr>
          <w:p w14:paraId="3E60947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10</w:t>
            </w:r>
          </w:p>
        </w:tc>
        <w:tc>
          <w:tcPr>
            <w:tcW w:w="1017" w:type="dxa"/>
            <w:vAlign w:val="bottom"/>
          </w:tcPr>
          <w:p w14:paraId="1A2D57AE"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88960A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294D306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Unable to gather information </w:t>
            </w:r>
          </w:p>
        </w:tc>
        <w:tc>
          <w:tcPr>
            <w:tcW w:w="833" w:type="dxa"/>
            <w:vAlign w:val="bottom"/>
          </w:tcPr>
          <w:p w14:paraId="11476598"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7B11413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C58ADD9" w14:textId="77777777" w:rsidTr="00B91975">
        <w:tc>
          <w:tcPr>
            <w:tcW w:w="1350" w:type="dxa"/>
          </w:tcPr>
          <w:p w14:paraId="5850FC5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18</w:t>
            </w:r>
          </w:p>
        </w:tc>
        <w:tc>
          <w:tcPr>
            <w:tcW w:w="644" w:type="dxa"/>
            <w:vAlign w:val="bottom"/>
          </w:tcPr>
          <w:p w14:paraId="35ECF024"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017" w:type="dxa"/>
            <w:vAlign w:val="bottom"/>
          </w:tcPr>
          <w:p w14:paraId="5DC575CF"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7B45732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325F305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Metabolic </w:t>
            </w:r>
          </w:p>
        </w:tc>
        <w:tc>
          <w:tcPr>
            <w:tcW w:w="833" w:type="dxa"/>
            <w:vAlign w:val="bottom"/>
          </w:tcPr>
          <w:p w14:paraId="08CDD0E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5AD4AF5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1CC3F1C5" w14:textId="77777777" w:rsidTr="00B91975">
        <w:tc>
          <w:tcPr>
            <w:tcW w:w="1350" w:type="dxa"/>
          </w:tcPr>
          <w:p w14:paraId="61122B9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19</w:t>
            </w:r>
          </w:p>
        </w:tc>
        <w:tc>
          <w:tcPr>
            <w:tcW w:w="644" w:type="dxa"/>
            <w:vAlign w:val="bottom"/>
          </w:tcPr>
          <w:p w14:paraId="111FC7F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11</w:t>
            </w:r>
          </w:p>
        </w:tc>
        <w:tc>
          <w:tcPr>
            <w:tcW w:w="1017" w:type="dxa"/>
            <w:vAlign w:val="bottom"/>
          </w:tcPr>
          <w:p w14:paraId="0B47A68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6CC415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74F283B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Chest infection</w:t>
            </w:r>
          </w:p>
        </w:tc>
        <w:tc>
          <w:tcPr>
            <w:tcW w:w="833" w:type="dxa"/>
            <w:vAlign w:val="bottom"/>
          </w:tcPr>
          <w:p w14:paraId="16B3BB4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08255F4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0CF9DB3C" w14:textId="77777777" w:rsidTr="00B91975">
        <w:tc>
          <w:tcPr>
            <w:tcW w:w="1350" w:type="dxa"/>
          </w:tcPr>
          <w:p w14:paraId="241ECC0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20</w:t>
            </w:r>
          </w:p>
        </w:tc>
        <w:tc>
          <w:tcPr>
            <w:tcW w:w="644" w:type="dxa"/>
            <w:vAlign w:val="bottom"/>
          </w:tcPr>
          <w:p w14:paraId="4C865B5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12</w:t>
            </w:r>
          </w:p>
        </w:tc>
        <w:tc>
          <w:tcPr>
            <w:tcW w:w="1017" w:type="dxa"/>
            <w:vAlign w:val="bottom"/>
          </w:tcPr>
          <w:p w14:paraId="596A41C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C69C20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6045B83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Surgery</w:t>
            </w:r>
          </w:p>
        </w:tc>
        <w:tc>
          <w:tcPr>
            <w:tcW w:w="833" w:type="dxa"/>
            <w:vAlign w:val="bottom"/>
          </w:tcPr>
          <w:p w14:paraId="6DB849B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51F05BA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08811528" w14:textId="77777777" w:rsidTr="00B91975">
        <w:tc>
          <w:tcPr>
            <w:tcW w:w="1350" w:type="dxa"/>
          </w:tcPr>
          <w:p w14:paraId="685C490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21</w:t>
            </w:r>
          </w:p>
        </w:tc>
        <w:tc>
          <w:tcPr>
            <w:tcW w:w="644" w:type="dxa"/>
            <w:vAlign w:val="bottom"/>
          </w:tcPr>
          <w:p w14:paraId="376ADFF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11</w:t>
            </w:r>
          </w:p>
        </w:tc>
        <w:tc>
          <w:tcPr>
            <w:tcW w:w="1017" w:type="dxa"/>
            <w:vAlign w:val="bottom"/>
          </w:tcPr>
          <w:p w14:paraId="1A1F170C"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35C3D4B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34C36005" w14:textId="77777777" w:rsidR="00FE6584" w:rsidRPr="00E17BE1" w:rsidRDefault="00FE6584" w:rsidP="00FE6584">
            <w:pPr>
              <w:spacing w:line="360" w:lineRule="auto"/>
              <w:rPr>
                <w:rFonts w:ascii="Arial" w:hAnsi="Arial" w:cs="Arial"/>
                <w:color w:val="000000" w:themeColor="text1"/>
                <w:sz w:val="22"/>
                <w:szCs w:val="22"/>
              </w:rPr>
            </w:pPr>
          </w:p>
        </w:tc>
        <w:tc>
          <w:tcPr>
            <w:tcW w:w="833" w:type="dxa"/>
            <w:vAlign w:val="bottom"/>
          </w:tcPr>
          <w:p w14:paraId="464771D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3DE8012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6F52801A" w14:textId="77777777" w:rsidTr="00B91975">
        <w:tc>
          <w:tcPr>
            <w:tcW w:w="1350" w:type="dxa"/>
          </w:tcPr>
          <w:p w14:paraId="5B1546C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22</w:t>
            </w:r>
          </w:p>
        </w:tc>
        <w:tc>
          <w:tcPr>
            <w:tcW w:w="644" w:type="dxa"/>
            <w:vAlign w:val="bottom"/>
          </w:tcPr>
          <w:p w14:paraId="5A49BA7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5</w:t>
            </w:r>
          </w:p>
        </w:tc>
        <w:tc>
          <w:tcPr>
            <w:tcW w:w="1017" w:type="dxa"/>
            <w:vAlign w:val="bottom"/>
          </w:tcPr>
          <w:p w14:paraId="5983C744"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2F80599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69F9C02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Check (wards)</w:t>
            </w:r>
          </w:p>
        </w:tc>
        <w:tc>
          <w:tcPr>
            <w:tcW w:w="833" w:type="dxa"/>
            <w:vAlign w:val="bottom"/>
          </w:tcPr>
          <w:p w14:paraId="2D4EAC1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3E2D6A4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7CA34D45" w14:textId="77777777" w:rsidTr="00B91975">
        <w:tc>
          <w:tcPr>
            <w:tcW w:w="1350" w:type="dxa"/>
          </w:tcPr>
          <w:p w14:paraId="4B0957A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23</w:t>
            </w:r>
          </w:p>
        </w:tc>
        <w:tc>
          <w:tcPr>
            <w:tcW w:w="644" w:type="dxa"/>
            <w:vAlign w:val="bottom"/>
          </w:tcPr>
          <w:p w14:paraId="4073DB2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7</w:t>
            </w:r>
          </w:p>
        </w:tc>
        <w:tc>
          <w:tcPr>
            <w:tcW w:w="1017" w:type="dxa"/>
            <w:vAlign w:val="bottom"/>
          </w:tcPr>
          <w:p w14:paraId="37AB90A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4BD951E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6B28C337"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Unwell</w:t>
            </w:r>
          </w:p>
        </w:tc>
        <w:tc>
          <w:tcPr>
            <w:tcW w:w="833" w:type="dxa"/>
            <w:vAlign w:val="bottom"/>
          </w:tcPr>
          <w:p w14:paraId="15D6182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516A78A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76B85D44" w14:textId="77777777" w:rsidTr="00B91975">
        <w:tc>
          <w:tcPr>
            <w:tcW w:w="1350" w:type="dxa"/>
          </w:tcPr>
          <w:p w14:paraId="1FD84F8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24</w:t>
            </w:r>
          </w:p>
        </w:tc>
        <w:tc>
          <w:tcPr>
            <w:tcW w:w="644" w:type="dxa"/>
            <w:vAlign w:val="bottom"/>
          </w:tcPr>
          <w:p w14:paraId="486F7A1B"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7</w:t>
            </w:r>
          </w:p>
        </w:tc>
        <w:tc>
          <w:tcPr>
            <w:tcW w:w="1017" w:type="dxa"/>
            <w:vAlign w:val="bottom"/>
          </w:tcPr>
          <w:p w14:paraId="77AC4103"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2646FCD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Ward 3</w:t>
            </w:r>
          </w:p>
        </w:tc>
        <w:tc>
          <w:tcPr>
            <w:tcW w:w="1884" w:type="dxa"/>
            <w:vAlign w:val="bottom"/>
          </w:tcPr>
          <w:p w14:paraId="0C5D809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IV antibiotics </w:t>
            </w:r>
          </w:p>
        </w:tc>
        <w:tc>
          <w:tcPr>
            <w:tcW w:w="833" w:type="dxa"/>
            <w:vAlign w:val="bottom"/>
          </w:tcPr>
          <w:p w14:paraId="7A1C0B0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20E11A3D"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5BD0CAF7" w14:textId="77777777" w:rsidTr="00B91975">
        <w:tc>
          <w:tcPr>
            <w:tcW w:w="1350" w:type="dxa"/>
          </w:tcPr>
          <w:p w14:paraId="19DEE20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25</w:t>
            </w:r>
          </w:p>
        </w:tc>
        <w:tc>
          <w:tcPr>
            <w:tcW w:w="644" w:type="dxa"/>
            <w:vAlign w:val="bottom"/>
          </w:tcPr>
          <w:p w14:paraId="1691143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10</w:t>
            </w:r>
          </w:p>
        </w:tc>
        <w:tc>
          <w:tcPr>
            <w:tcW w:w="1017" w:type="dxa"/>
            <w:vAlign w:val="bottom"/>
          </w:tcPr>
          <w:p w14:paraId="56C118E8"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48E56C7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247E4E6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Immunotherapy </w:t>
            </w:r>
          </w:p>
        </w:tc>
        <w:tc>
          <w:tcPr>
            <w:tcW w:w="833" w:type="dxa"/>
            <w:vAlign w:val="bottom"/>
          </w:tcPr>
          <w:p w14:paraId="1C9251A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34527EA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0BD19CBA" w14:textId="77777777" w:rsidTr="00B91975">
        <w:tc>
          <w:tcPr>
            <w:tcW w:w="1350" w:type="dxa"/>
          </w:tcPr>
          <w:p w14:paraId="740755D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26</w:t>
            </w:r>
          </w:p>
        </w:tc>
        <w:tc>
          <w:tcPr>
            <w:tcW w:w="644" w:type="dxa"/>
            <w:vAlign w:val="bottom"/>
          </w:tcPr>
          <w:p w14:paraId="58744F4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10</w:t>
            </w:r>
          </w:p>
        </w:tc>
        <w:tc>
          <w:tcPr>
            <w:tcW w:w="1017" w:type="dxa"/>
            <w:vAlign w:val="bottom"/>
          </w:tcPr>
          <w:p w14:paraId="01131A1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54DD758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Haematology and oncology unit</w:t>
            </w:r>
          </w:p>
        </w:tc>
        <w:tc>
          <w:tcPr>
            <w:tcW w:w="1884" w:type="dxa"/>
            <w:vAlign w:val="bottom"/>
          </w:tcPr>
          <w:p w14:paraId="4EF3396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Chemotherapy</w:t>
            </w:r>
          </w:p>
        </w:tc>
        <w:tc>
          <w:tcPr>
            <w:tcW w:w="833" w:type="dxa"/>
            <w:vAlign w:val="bottom"/>
          </w:tcPr>
          <w:p w14:paraId="63ED020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16746EF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79A4EF3B" w14:textId="77777777" w:rsidTr="00B91975">
        <w:tc>
          <w:tcPr>
            <w:tcW w:w="1350" w:type="dxa"/>
          </w:tcPr>
          <w:p w14:paraId="0376386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27</w:t>
            </w:r>
          </w:p>
        </w:tc>
        <w:tc>
          <w:tcPr>
            <w:tcW w:w="644" w:type="dxa"/>
            <w:vAlign w:val="bottom"/>
          </w:tcPr>
          <w:p w14:paraId="695DAC8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12</w:t>
            </w:r>
          </w:p>
        </w:tc>
        <w:tc>
          <w:tcPr>
            <w:tcW w:w="1017" w:type="dxa"/>
            <w:vAlign w:val="bottom"/>
          </w:tcPr>
          <w:p w14:paraId="49B1190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2A19F4CA"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40D0BBA8"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Operation</w:t>
            </w:r>
          </w:p>
        </w:tc>
        <w:tc>
          <w:tcPr>
            <w:tcW w:w="833" w:type="dxa"/>
            <w:vAlign w:val="bottom"/>
          </w:tcPr>
          <w:p w14:paraId="22BBE07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1C9E22A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02B406B" w14:textId="77777777" w:rsidTr="00B91975">
        <w:tc>
          <w:tcPr>
            <w:tcW w:w="1350" w:type="dxa"/>
          </w:tcPr>
          <w:p w14:paraId="477AA6F7"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lastRenderedPageBreak/>
              <w:t>28</w:t>
            </w:r>
          </w:p>
        </w:tc>
        <w:tc>
          <w:tcPr>
            <w:tcW w:w="644" w:type="dxa"/>
            <w:vAlign w:val="bottom"/>
          </w:tcPr>
          <w:p w14:paraId="4764273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12</w:t>
            </w:r>
          </w:p>
        </w:tc>
        <w:tc>
          <w:tcPr>
            <w:tcW w:w="1017" w:type="dxa"/>
            <w:vAlign w:val="bottom"/>
          </w:tcPr>
          <w:p w14:paraId="68419936"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379F8ED9"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7F37F9B0"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Operation</w:t>
            </w:r>
          </w:p>
        </w:tc>
        <w:tc>
          <w:tcPr>
            <w:tcW w:w="833" w:type="dxa"/>
            <w:vAlign w:val="bottom"/>
          </w:tcPr>
          <w:p w14:paraId="2172D37E"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4D285AAB"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23E008F2" w14:textId="77777777" w:rsidTr="00B91975">
        <w:tc>
          <w:tcPr>
            <w:tcW w:w="1350" w:type="dxa"/>
          </w:tcPr>
          <w:p w14:paraId="36530ABC"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29</w:t>
            </w:r>
          </w:p>
        </w:tc>
        <w:tc>
          <w:tcPr>
            <w:tcW w:w="644" w:type="dxa"/>
            <w:vAlign w:val="bottom"/>
          </w:tcPr>
          <w:p w14:paraId="2ACF9B2D"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017" w:type="dxa"/>
            <w:vAlign w:val="bottom"/>
          </w:tcPr>
          <w:p w14:paraId="7980CEC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D88D845"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65DDA93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Operation</w:t>
            </w:r>
          </w:p>
        </w:tc>
        <w:tc>
          <w:tcPr>
            <w:tcW w:w="833" w:type="dxa"/>
            <w:vAlign w:val="bottom"/>
          </w:tcPr>
          <w:p w14:paraId="03B11D7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3CC31A98"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Yes</w:t>
            </w:r>
          </w:p>
        </w:tc>
      </w:tr>
      <w:tr w:rsidR="00FE6584" w:rsidRPr="00E17BE1" w14:paraId="26453A27" w14:textId="77777777" w:rsidTr="00B91975">
        <w:tc>
          <w:tcPr>
            <w:tcW w:w="1350" w:type="dxa"/>
          </w:tcPr>
          <w:p w14:paraId="64C3E994"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30</w:t>
            </w:r>
          </w:p>
        </w:tc>
        <w:tc>
          <w:tcPr>
            <w:tcW w:w="644" w:type="dxa"/>
            <w:vAlign w:val="bottom"/>
          </w:tcPr>
          <w:p w14:paraId="4AE4BF6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12</w:t>
            </w:r>
          </w:p>
        </w:tc>
        <w:tc>
          <w:tcPr>
            <w:tcW w:w="1017" w:type="dxa"/>
            <w:vAlign w:val="bottom"/>
          </w:tcPr>
          <w:p w14:paraId="4490078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647D542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37115586"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Surgery </w:t>
            </w:r>
          </w:p>
        </w:tc>
        <w:tc>
          <w:tcPr>
            <w:tcW w:w="833" w:type="dxa"/>
            <w:vAlign w:val="bottom"/>
          </w:tcPr>
          <w:p w14:paraId="2F0ABFDC"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4A6F2E0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3419FD2E" w14:textId="77777777" w:rsidTr="00B91975">
        <w:tc>
          <w:tcPr>
            <w:tcW w:w="1350" w:type="dxa"/>
          </w:tcPr>
          <w:p w14:paraId="48D4B6D2"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31</w:t>
            </w:r>
          </w:p>
        </w:tc>
        <w:tc>
          <w:tcPr>
            <w:tcW w:w="644" w:type="dxa"/>
            <w:vAlign w:val="bottom"/>
          </w:tcPr>
          <w:p w14:paraId="23766929"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8</w:t>
            </w:r>
          </w:p>
        </w:tc>
        <w:tc>
          <w:tcPr>
            <w:tcW w:w="1017" w:type="dxa"/>
            <w:vAlign w:val="bottom"/>
          </w:tcPr>
          <w:p w14:paraId="10AD1FB1"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M</w:t>
            </w:r>
          </w:p>
        </w:tc>
        <w:tc>
          <w:tcPr>
            <w:tcW w:w="1638" w:type="dxa"/>
          </w:tcPr>
          <w:p w14:paraId="5CA57BF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5391116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Camera</w:t>
            </w:r>
          </w:p>
        </w:tc>
        <w:tc>
          <w:tcPr>
            <w:tcW w:w="833" w:type="dxa"/>
            <w:vAlign w:val="bottom"/>
          </w:tcPr>
          <w:p w14:paraId="7F54E352"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Miro</w:t>
            </w:r>
          </w:p>
        </w:tc>
        <w:tc>
          <w:tcPr>
            <w:tcW w:w="1650" w:type="dxa"/>
          </w:tcPr>
          <w:p w14:paraId="76A1B141"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r w:rsidR="00FE6584" w:rsidRPr="00E17BE1" w14:paraId="36393796" w14:textId="77777777" w:rsidTr="00B91975">
        <w:tc>
          <w:tcPr>
            <w:tcW w:w="1350" w:type="dxa"/>
          </w:tcPr>
          <w:p w14:paraId="64129D35"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32</w:t>
            </w:r>
          </w:p>
        </w:tc>
        <w:tc>
          <w:tcPr>
            <w:tcW w:w="644" w:type="dxa"/>
            <w:vAlign w:val="bottom"/>
          </w:tcPr>
          <w:p w14:paraId="3925EFBE"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7</w:t>
            </w:r>
          </w:p>
        </w:tc>
        <w:tc>
          <w:tcPr>
            <w:tcW w:w="1017" w:type="dxa"/>
            <w:vAlign w:val="bottom"/>
          </w:tcPr>
          <w:p w14:paraId="7F6B1EAA" w14:textId="77777777" w:rsidR="00FE6584" w:rsidRPr="00E17BE1" w:rsidRDefault="00FE6584" w:rsidP="00FE6584">
            <w:pPr>
              <w:spacing w:line="360" w:lineRule="auto"/>
              <w:jc w:val="both"/>
              <w:rPr>
                <w:rFonts w:ascii="Arial" w:hAnsi="Arial" w:cs="Arial"/>
                <w:color w:val="000000" w:themeColor="text1"/>
                <w:sz w:val="22"/>
                <w:szCs w:val="22"/>
              </w:rPr>
            </w:pPr>
            <w:r w:rsidRPr="00E17BE1">
              <w:rPr>
                <w:rFonts w:ascii="Arial" w:hAnsi="Arial" w:cs="Arial"/>
                <w:color w:val="000000" w:themeColor="text1"/>
                <w:sz w:val="22"/>
                <w:szCs w:val="22"/>
              </w:rPr>
              <w:t>F</w:t>
            </w:r>
          </w:p>
        </w:tc>
        <w:tc>
          <w:tcPr>
            <w:tcW w:w="1638" w:type="dxa"/>
          </w:tcPr>
          <w:p w14:paraId="4B846D5F"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Theatre admission unit</w:t>
            </w:r>
          </w:p>
        </w:tc>
        <w:tc>
          <w:tcPr>
            <w:tcW w:w="1884" w:type="dxa"/>
            <w:vAlign w:val="bottom"/>
          </w:tcPr>
          <w:p w14:paraId="3264BAE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 xml:space="preserve">Procedure </w:t>
            </w:r>
          </w:p>
        </w:tc>
        <w:tc>
          <w:tcPr>
            <w:tcW w:w="833" w:type="dxa"/>
            <w:vAlign w:val="bottom"/>
          </w:tcPr>
          <w:p w14:paraId="5D628D73"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Pepper</w:t>
            </w:r>
          </w:p>
        </w:tc>
        <w:tc>
          <w:tcPr>
            <w:tcW w:w="1650" w:type="dxa"/>
          </w:tcPr>
          <w:p w14:paraId="28D95FB4" w14:textId="77777777" w:rsidR="00FE6584" w:rsidRPr="00E17BE1" w:rsidRDefault="00FE6584" w:rsidP="00FE6584">
            <w:pPr>
              <w:spacing w:line="360" w:lineRule="auto"/>
              <w:rPr>
                <w:rFonts w:ascii="Arial" w:hAnsi="Arial" w:cs="Arial"/>
                <w:color w:val="000000" w:themeColor="text1"/>
                <w:sz w:val="22"/>
                <w:szCs w:val="22"/>
              </w:rPr>
            </w:pPr>
            <w:r w:rsidRPr="00E17BE1">
              <w:rPr>
                <w:rFonts w:ascii="Arial" w:hAnsi="Arial" w:cs="Arial"/>
                <w:color w:val="000000" w:themeColor="text1"/>
                <w:sz w:val="22"/>
                <w:szCs w:val="22"/>
              </w:rPr>
              <w:t>No</w:t>
            </w:r>
          </w:p>
        </w:tc>
      </w:tr>
    </w:tbl>
    <w:p w14:paraId="0C08A2EC" w14:textId="77777777" w:rsidR="00FE6584" w:rsidRPr="00E17BE1" w:rsidRDefault="00FE6584" w:rsidP="00FE6584">
      <w:pPr>
        <w:spacing w:line="360" w:lineRule="auto"/>
        <w:jc w:val="both"/>
        <w:rPr>
          <w:rFonts w:ascii="Arial" w:hAnsi="Arial" w:cs="Arial"/>
          <w:color w:val="000000" w:themeColor="text1"/>
          <w:sz w:val="24"/>
          <w:szCs w:val="24"/>
        </w:rPr>
      </w:pPr>
    </w:p>
    <w:p w14:paraId="3763A233" w14:textId="758377AE" w:rsidR="00B91975" w:rsidRPr="00E17BE1" w:rsidRDefault="00FE6584" w:rsidP="00A611A2">
      <w:pPr>
        <w:pStyle w:val="ListParagraph"/>
        <w:numPr>
          <w:ilvl w:val="2"/>
          <w:numId w:val="47"/>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Types of play</w:t>
      </w:r>
    </w:p>
    <w:p w14:paraId="5BB806F5" w14:textId="322E5AF1" w:rsidR="00B91975" w:rsidRPr="00E17BE1" w:rsidRDefault="00FE6584" w:rsidP="00B91975">
      <w:pPr>
        <w:pStyle w:val="ListParagraph"/>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 </w:t>
      </w:r>
    </w:p>
    <w:p w14:paraId="1F684866" w14:textId="175BC430" w:rsidR="00B91975"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Tactile play </w:t>
      </w:r>
    </w:p>
    <w:p w14:paraId="426A7F1F" w14:textId="1958D5B6" w:rsidR="00B91975"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Touching and stroking the social robots occurred very frequently. Participants displayed tactile play throughout the study, making it a fundamental form of play found in this study. For example, Participant 3 (female, age 8) spent 12 minutes on the floor with MiRo between her legs, rubbing its body and interacting with it. She stroked MiRo several times around his ears (see Figure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6). Participant 22 (female, age 5) started slightly unsure about MiRo, but 8 minutes later, she asked if she could hold MiRo on her bed. For the next 12 minutes, she had MiRo on her bed and continued to hug and comment on its appearance (see Figure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7). Participant 6 (female, age 7) also asked for MiRo to sit on her bed while she stroked its body and head, and Participant 11 (female, age 7) did the same for two-thirds of the session. Two participants mentioned, in their questionnaire, that they liked the fact they could stroke the social robot. Participant 15 (male, age 9) "</w:t>
      </w:r>
      <w:r w:rsidRPr="00E17BE1">
        <w:rPr>
          <w:rFonts w:ascii="Arial" w:hAnsi="Arial" w:cs="Arial"/>
          <w:color w:val="000000" w:themeColor="text1"/>
          <w:sz w:val="24"/>
          <w:szCs w:val="24"/>
          <w:shd w:val="clear" w:color="auto" w:fill="FFFFFF"/>
        </w:rPr>
        <w:t>I liked how it could spin. When you stroked it, it wiggled its tail".</w:t>
      </w:r>
    </w:p>
    <w:p w14:paraId="22B52FB3" w14:textId="543BAF0D" w:rsidR="00FE6584" w:rsidRPr="00E17BE1" w:rsidRDefault="00B91975" w:rsidP="00FE6584">
      <w:pPr>
        <w:spacing w:line="360" w:lineRule="auto"/>
        <w:jc w:val="both"/>
        <w:rPr>
          <w:rFonts w:ascii="Arial" w:hAnsi="Arial" w:cs="Arial"/>
          <w:b/>
          <w:bCs/>
          <w:color w:val="000000" w:themeColor="text1"/>
          <w:sz w:val="24"/>
          <w:szCs w:val="24"/>
        </w:rPr>
      </w:pPr>
      <w:r w:rsidRPr="00E17BE1">
        <w:rPr>
          <w:rFonts w:ascii="Arial" w:hAnsi="Arial" w:cs="Arial"/>
          <w:b/>
          <w:bCs/>
          <w:noProof/>
          <w:color w:val="000000" w:themeColor="text1"/>
          <w:sz w:val="24"/>
          <w:szCs w:val="24"/>
        </w:rPr>
        <w:lastRenderedPageBreak/>
        <w:drawing>
          <wp:anchor distT="0" distB="0" distL="114300" distR="114300" simplePos="0" relativeHeight="251688960" behindDoc="0" locked="0" layoutInCell="1" allowOverlap="1" wp14:anchorId="6D889085" wp14:editId="721A0CDC">
            <wp:simplePos x="0" y="0"/>
            <wp:positionH relativeFrom="column">
              <wp:posOffset>10160</wp:posOffset>
            </wp:positionH>
            <wp:positionV relativeFrom="paragraph">
              <wp:posOffset>271897</wp:posOffset>
            </wp:positionV>
            <wp:extent cx="2393128" cy="2171700"/>
            <wp:effectExtent l="0" t="0" r="0" b="0"/>
            <wp:wrapSquare wrapText="bothSides"/>
            <wp:docPr id="14" name="Picture 14" descr="A picture containing person, clothing, indoo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clothing, indoor, outdoo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2393128" cy="2171700"/>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00FE6584" w:rsidRPr="00E17BE1">
        <w:rPr>
          <w:rFonts w:ascii="Arial" w:hAnsi="Arial" w:cs="Arial"/>
          <w:b/>
          <w:bCs/>
          <w:color w:val="000000" w:themeColor="text1"/>
          <w:sz w:val="24"/>
          <w:szCs w:val="24"/>
        </w:rPr>
        <w:t>6: Participant 3 is sitting on the floor with MiRo stroking its head.</w:t>
      </w:r>
    </w:p>
    <w:p w14:paraId="1BF3A438" w14:textId="738A08C7" w:rsidR="00FE6584" w:rsidRPr="00E17BE1" w:rsidRDefault="00FE6584" w:rsidP="00FE6584">
      <w:pPr>
        <w:spacing w:line="360" w:lineRule="auto"/>
        <w:jc w:val="both"/>
        <w:rPr>
          <w:rFonts w:ascii="Arial" w:hAnsi="Arial" w:cs="Arial"/>
          <w:color w:val="000000" w:themeColor="text1"/>
          <w:sz w:val="24"/>
          <w:szCs w:val="24"/>
        </w:rPr>
      </w:pPr>
    </w:p>
    <w:p w14:paraId="6CEFC90A" w14:textId="18B22032" w:rsidR="00FE6584" w:rsidRPr="00E17BE1" w:rsidRDefault="00FE6584" w:rsidP="00FE6584">
      <w:pPr>
        <w:spacing w:line="360" w:lineRule="auto"/>
        <w:jc w:val="both"/>
        <w:rPr>
          <w:rFonts w:ascii="Arial" w:hAnsi="Arial" w:cs="Arial"/>
          <w:color w:val="000000" w:themeColor="text1"/>
          <w:sz w:val="24"/>
          <w:szCs w:val="24"/>
        </w:rPr>
      </w:pPr>
    </w:p>
    <w:p w14:paraId="46007686" w14:textId="77777777" w:rsidR="00FE6584" w:rsidRPr="00E17BE1" w:rsidRDefault="00FE6584" w:rsidP="00FE6584">
      <w:pPr>
        <w:spacing w:line="360" w:lineRule="auto"/>
        <w:jc w:val="both"/>
        <w:rPr>
          <w:rFonts w:ascii="Arial" w:hAnsi="Arial" w:cs="Arial"/>
          <w:color w:val="000000" w:themeColor="text1"/>
          <w:sz w:val="24"/>
          <w:szCs w:val="24"/>
        </w:rPr>
      </w:pPr>
    </w:p>
    <w:p w14:paraId="1ACFD01E" w14:textId="77777777" w:rsidR="00FE6584" w:rsidRPr="00E17BE1" w:rsidRDefault="00FE6584" w:rsidP="00FE6584">
      <w:pPr>
        <w:spacing w:line="360" w:lineRule="auto"/>
        <w:jc w:val="both"/>
        <w:rPr>
          <w:rFonts w:ascii="Arial" w:hAnsi="Arial" w:cs="Arial"/>
          <w:color w:val="000000" w:themeColor="text1"/>
          <w:sz w:val="24"/>
          <w:szCs w:val="24"/>
        </w:rPr>
      </w:pPr>
    </w:p>
    <w:p w14:paraId="316FD5C8" w14:textId="77777777" w:rsidR="00FE6584" w:rsidRPr="00E17BE1" w:rsidRDefault="00FE6584" w:rsidP="00FE6584">
      <w:pPr>
        <w:spacing w:line="360" w:lineRule="auto"/>
        <w:jc w:val="both"/>
        <w:rPr>
          <w:rFonts w:ascii="Arial" w:hAnsi="Arial" w:cs="Arial"/>
          <w:color w:val="000000" w:themeColor="text1"/>
          <w:sz w:val="24"/>
          <w:szCs w:val="24"/>
        </w:rPr>
      </w:pPr>
    </w:p>
    <w:p w14:paraId="16A47D63" w14:textId="214E4517" w:rsidR="00A611A2" w:rsidRPr="00E17BE1" w:rsidRDefault="00A611A2" w:rsidP="00FE6584">
      <w:pPr>
        <w:spacing w:line="360" w:lineRule="auto"/>
        <w:jc w:val="both"/>
        <w:rPr>
          <w:rFonts w:ascii="Arial" w:hAnsi="Arial" w:cs="Arial"/>
          <w:color w:val="000000" w:themeColor="text1"/>
          <w:sz w:val="24"/>
          <w:szCs w:val="24"/>
        </w:rPr>
      </w:pPr>
    </w:p>
    <w:p w14:paraId="248083A5" w14:textId="313A3202" w:rsidR="00FE6584" w:rsidRPr="00E17BE1" w:rsidRDefault="00A611A2" w:rsidP="00FE6584">
      <w:pPr>
        <w:spacing w:line="360" w:lineRule="auto"/>
        <w:jc w:val="both"/>
        <w:rPr>
          <w:rFonts w:ascii="Arial" w:hAnsi="Arial" w:cs="Arial"/>
          <w:b/>
          <w:bCs/>
          <w:color w:val="000000" w:themeColor="text1"/>
          <w:sz w:val="24"/>
          <w:szCs w:val="24"/>
        </w:rPr>
      </w:pPr>
      <w:r w:rsidRPr="00E17BE1">
        <w:rPr>
          <w:rFonts w:ascii="Arial" w:hAnsi="Arial" w:cs="Arial"/>
          <w:b/>
          <w:bCs/>
          <w:noProof/>
          <w:color w:val="000000" w:themeColor="text1"/>
          <w:sz w:val="24"/>
          <w:szCs w:val="24"/>
        </w:rPr>
        <w:drawing>
          <wp:anchor distT="0" distB="0" distL="114300" distR="114300" simplePos="0" relativeHeight="251689984" behindDoc="0" locked="0" layoutInCell="1" allowOverlap="1" wp14:anchorId="1A92B5E6" wp14:editId="3CCD1674">
            <wp:simplePos x="0" y="0"/>
            <wp:positionH relativeFrom="column">
              <wp:posOffset>12065</wp:posOffset>
            </wp:positionH>
            <wp:positionV relativeFrom="paragraph">
              <wp:posOffset>325374</wp:posOffset>
            </wp:positionV>
            <wp:extent cx="2401570" cy="2171700"/>
            <wp:effectExtent l="0" t="0" r="0" b="0"/>
            <wp:wrapSquare wrapText="bothSides"/>
            <wp:docPr id="21" name="Picture 21" descr="A child in a hospital b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hild in a hospital bed&#10;&#10;Description automatically generated with medium confidence"/>
                    <pic:cNvPicPr/>
                  </pic:nvPicPr>
                  <pic:blipFill>
                    <a:blip r:embed="rId92">
                      <a:extLst>
                        <a:ext uri="{28A0092B-C50C-407E-A947-70E740481C1C}">
                          <a14:useLocalDpi xmlns:a14="http://schemas.microsoft.com/office/drawing/2010/main" val="0"/>
                        </a:ext>
                      </a:extLst>
                    </a:blip>
                    <a:stretch>
                      <a:fillRect/>
                    </a:stretch>
                  </pic:blipFill>
                  <pic:spPr>
                    <a:xfrm>
                      <a:off x="0" y="0"/>
                      <a:ext cx="2401570" cy="2171700"/>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00FE6584" w:rsidRPr="00E17BE1">
        <w:rPr>
          <w:rFonts w:ascii="Arial" w:hAnsi="Arial" w:cs="Arial"/>
          <w:b/>
          <w:bCs/>
          <w:color w:val="000000" w:themeColor="text1"/>
          <w:sz w:val="24"/>
          <w:szCs w:val="24"/>
        </w:rPr>
        <w:t>7: Participant 22 is sitting on the bed with MiRo beside her.</w:t>
      </w:r>
    </w:p>
    <w:p w14:paraId="714718A5" w14:textId="4D801F50" w:rsidR="00FE6584" w:rsidRPr="00E17BE1" w:rsidRDefault="00FE6584" w:rsidP="00FE6584">
      <w:pPr>
        <w:spacing w:line="360" w:lineRule="auto"/>
        <w:jc w:val="both"/>
        <w:rPr>
          <w:rFonts w:ascii="Arial" w:hAnsi="Arial" w:cs="Arial"/>
          <w:color w:val="000000" w:themeColor="text1"/>
          <w:sz w:val="24"/>
          <w:szCs w:val="24"/>
        </w:rPr>
      </w:pPr>
    </w:p>
    <w:p w14:paraId="4F896BA0" w14:textId="51A83688"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 </w:t>
      </w:r>
    </w:p>
    <w:p w14:paraId="65F2B25D" w14:textId="77777777" w:rsidR="00FE6584" w:rsidRPr="00E17BE1" w:rsidRDefault="00FE6584" w:rsidP="00FE6584">
      <w:pPr>
        <w:spacing w:line="360" w:lineRule="auto"/>
        <w:jc w:val="both"/>
        <w:rPr>
          <w:rFonts w:ascii="Arial" w:hAnsi="Arial" w:cs="Arial"/>
          <w:color w:val="000000" w:themeColor="text1"/>
          <w:sz w:val="24"/>
          <w:szCs w:val="24"/>
        </w:rPr>
      </w:pPr>
    </w:p>
    <w:p w14:paraId="2AB18070" w14:textId="77777777" w:rsidR="00FE6584" w:rsidRPr="00E17BE1" w:rsidRDefault="00FE6584" w:rsidP="00FE6584">
      <w:pPr>
        <w:spacing w:line="360" w:lineRule="auto"/>
        <w:jc w:val="both"/>
        <w:rPr>
          <w:rFonts w:ascii="Arial" w:hAnsi="Arial" w:cs="Arial"/>
          <w:color w:val="000000" w:themeColor="text1"/>
          <w:sz w:val="24"/>
          <w:szCs w:val="24"/>
        </w:rPr>
      </w:pPr>
    </w:p>
    <w:p w14:paraId="76991CAE" w14:textId="77777777" w:rsidR="00FE6584" w:rsidRPr="00E17BE1" w:rsidRDefault="00FE6584" w:rsidP="00FE6584">
      <w:pPr>
        <w:spacing w:line="360" w:lineRule="auto"/>
        <w:jc w:val="both"/>
        <w:rPr>
          <w:rFonts w:ascii="Arial" w:hAnsi="Arial" w:cs="Arial"/>
          <w:color w:val="000000" w:themeColor="text1"/>
          <w:sz w:val="24"/>
          <w:szCs w:val="24"/>
        </w:rPr>
      </w:pPr>
    </w:p>
    <w:p w14:paraId="4ED31066" w14:textId="77777777" w:rsidR="00FE6584" w:rsidRPr="00E17BE1" w:rsidRDefault="00FE6584" w:rsidP="00FE6584">
      <w:pPr>
        <w:spacing w:line="360" w:lineRule="auto"/>
        <w:jc w:val="both"/>
        <w:rPr>
          <w:rFonts w:ascii="Arial" w:hAnsi="Arial" w:cs="Arial"/>
          <w:color w:val="000000" w:themeColor="text1"/>
          <w:sz w:val="24"/>
          <w:szCs w:val="24"/>
        </w:rPr>
      </w:pPr>
    </w:p>
    <w:p w14:paraId="37B91A3A" w14:textId="22125289" w:rsidR="00B91975"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When it came to Pepper, some participants still found a way to interact with it through touch. Participant 2 (male, age 9) quickly touched Pepper's hands just after Pepper said hello. Participant 17 (male, age 10) took a picture with Pepper beside him. Participant 14 (male, age 6) was fascinated by Pepper's screen and touched it a few times. </w:t>
      </w:r>
    </w:p>
    <w:p w14:paraId="5BB15E38" w14:textId="77777777" w:rsidR="005C5E6A" w:rsidRPr="00E17BE1" w:rsidRDefault="005C5E6A" w:rsidP="00FE6584">
      <w:pPr>
        <w:spacing w:line="360" w:lineRule="auto"/>
        <w:jc w:val="both"/>
        <w:rPr>
          <w:rFonts w:ascii="Arial" w:hAnsi="Arial" w:cs="Arial"/>
          <w:color w:val="000000" w:themeColor="text1"/>
          <w:sz w:val="24"/>
          <w:szCs w:val="24"/>
        </w:rPr>
      </w:pPr>
    </w:p>
    <w:p w14:paraId="6CD1A35F" w14:textId="0DA123E7" w:rsidR="00B91975" w:rsidRPr="00E17BE1" w:rsidRDefault="00FE6584" w:rsidP="00FE6584">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Playing along to games with rules</w:t>
      </w:r>
    </w:p>
    <w:p w14:paraId="3B7E0E46" w14:textId="5B1AF161" w:rsidR="00A611A2"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Both robots had a feature that allowed the participant to take part in a game with rules. MiRo had a MiRoCube, which initiated specific movements. Pepper was programmed to play Pepper Says, a game in which all or one player imitates only the activities and commands of Pepper that are preceded by the words "Pepper says". Half of the participants that interacted with Pepper participated in 'Pepper Says' by either standing </w:t>
      </w:r>
      <w:r w:rsidRPr="00E17BE1">
        <w:rPr>
          <w:rFonts w:ascii="Arial" w:hAnsi="Arial" w:cs="Arial"/>
          <w:color w:val="000000" w:themeColor="text1"/>
          <w:sz w:val="24"/>
          <w:szCs w:val="24"/>
        </w:rPr>
        <w:lastRenderedPageBreak/>
        <w:t xml:space="preserve">up to take part or sitting on their chairs. Mostly all the participants took part with MiRoCube. Participant 14 (male, age 6) was in a wheelchair. </w:t>
      </w:r>
      <w:r w:rsidR="00507217" w:rsidRPr="00E17BE1">
        <w:rPr>
          <w:rFonts w:ascii="Arial" w:hAnsi="Arial" w:cs="Arial"/>
          <w:color w:val="000000" w:themeColor="text1"/>
          <w:sz w:val="24"/>
          <w:szCs w:val="24"/>
        </w:rPr>
        <w:t>He</w:t>
      </w:r>
      <w:r w:rsidRPr="00E17BE1">
        <w:rPr>
          <w:rFonts w:ascii="Arial" w:hAnsi="Arial" w:cs="Arial"/>
          <w:color w:val="000000" w:themeColor="text1"/>
          <w:sz w:val="24"/>
          <w:szCs w:val="24"/>
        </w:rPr>
        <w:t xml:space="preserve"> managed to imitate Pepper using his arms</w:t>
      </w:r>
      <w:r w:rsidR="00507217"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w:t>
      </w:r>
      <w:r w:rsidR="00507217" w:rsidRPr="00E17BE1">
        <w:rPr>
          <w:rFonts w:ascii="Arial" w:hAnsi="Arial" w:cs="Arial"/>
          <w:color w:val="000000" w:themeColor="text1"/>
          <w:sz w:val="24"/>
          <w:szCs w:val="24"/>
        </w:rPr>
        <w:t xml:space="preserve">lifting it up and down. He </w:t>
      </w:r>
      <w:r w:rsidR="00803672" w:rsidRPr="00E17BE1">
        <w:rPr>
          <w:rFonts w:ascii="Arial" w:hAnsi="Arial" w:cs="Arial"/>
          <w:color w:val="000000" w:themeColor="text1"/>
          <w:sz w:val="24"/>
          <w:szCs w:val="24"/>
        </w:rPr>
        <w:t>smiled</w:t>
      </w:r>
      <w:r w:rsidR="00507217" w:rsidRPr="00E17BE1">
        <w:rPr>
          <w:rFonts w:ascii="Arial" w:hAnsi="Arial" w:cs="Arial"/>
          <w:color w:val="000000" w:themeColor="text1"/>
          <w:sz w:val="24"/>
          <w:szCs w:val="24"/>
        </w:rPr>
        <w:t xml:space="preserve"> when Pepper made sounds and gestures, and at points of the interactions touch</w:t>
      </w:r>
      <w:r w:rsidR="00803672" w:rsidRPr="00E17BE1">
        <w:rPr>
          <w:rFonts w:ascii="Arial" w:hAnsi="Arial" w:cs="Arial"/>
          <w:color w:val="000000" w:themeColor="text1"/>
          <w:sz w:val="24"/>
          <w:szCs w:val="24"/>
        </w:rPr>
        <w:t>ed</w:t>
      </w:r>
      <w:r w:rsidR="00507217" w:rsidRPr="00E17BE1">
        <w:rPr>
          <w:rFonts w:ascii="Arial" w:hAnsi="Arial" w:cs="Arial"/>
          <w:color w:val="000000" w:themeColor="text1"/>
          <w:sz w:val="24"/>
          <w:szCs w:val="24"/>
        </w:rPr>
        <w:t xml:space="preserve"> </w:t>
      </w:r>
      <w:r w:rsidR="00803672" w:rsidRPr="00E17BE1">
        <w:rPr>
          <w:rFonts w:ascii="Arial" w:hAnsi="Arial" w:cs="Arial"/>
          <w:color w:val="000000" w:themeColor="text1"/>
          <w:sz w:val="24"/>
          <w:szCs w:val="24"/>
        </w:rPr>
        <w:t>Pepper’s</w:t>
      </w:r>
      <w:r w:rsidR="00507217" w:rsidRPr="00E17BE1">
        <w:rPr>
          <w:rFonts w:ascii="Arial" w:hAnsi="Arial" w:cs="Arial"/>
          <w:color w:val="000000" w:themeColor="text1"/>
          <w:sz w:val="24"/>
          <w:szCs w:val="24"/>
        </w:rPr>
        <w:t xml:space="preserve"> </w:t>
      </w:r>
      <w:r w:rsidR="00803672" w:rsidRPr="00E17BE1">
        <w:rPr>
          <w:rFonts w:ascii="Arial" w:hAnsi="Arial" w:cs="Arial"/>
          <w:color w:val="000000" w:themeColor="text1"/>
          <w:sz w:val="24"/>
          <w:szCs w:val="24"/>
        </w:rPr>
        <w:t>fingertips</w:t>
      </w:r>
      <w:r w:rsidR="00507217"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 xml:space="preserve">He followed the instructions well and requested for some of the actions to be repeated (see </w:t>
      </w:r>
      <w:r w:rsidR="002364E2"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8). Participant 8 (female, age 6) started the session with Pepper nervously and decided to sit on her father's lap instead of her own chair. Once the game started, the participant got down from her father's lap and moved closer to Pepper. She took part in the game and asked for the game to be played again twice, with her trying to get the actions right each time (see </w:t>
      </w:r>
      <w:r w:rsidR="002364E2"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9). In </w:t>
      </w:r>
      <w:r w:rsidR="002364E2"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9, she is off her father's lap and in front of Pepper. Participants 15 (male, age 9) and 11 (male, age 7) worked hard to play with the MiRoCube. They moved across the floor rapidly, moving the cube in different directions and getting excited when MiRo followed the instructions through MiRoCube. Participant 25 (female, age 10), at the start of the session, was seated on a chair, but after 5 minutes of interacting with MiRo with the MiRoCube, she got down onto the ground to play with it more. In Figure 9, she is laughing while interacting with it and strokes its body, showing MiRo the cube. She stays on the floor for 10 minutes and then brings MiRo onto her lap for more stroking and play. 87% of the participants marked in their questionnaire that they liked playing games with the robot.  </w:t>
      </w:r>
    </w:p>
    <w:p w14:paraId="6F82A200" w14:textId="53801CA6" w:rsidR="00FE6584" w:rsidRPr="00E17BE1" w:rsidRDefault="00A611A2" w:rsidP="00FE6584">
      <w:pPr>
        <w:spacing w:line="360" w:lineRule="auto"/>
        <w:jc w:val="both"/>
        <w:rPr>
          <w:rFonts w:ascii="Arial" w:hAnsi="Arial" w:cs="Arial"/>
          <w:b/>
          <w:bCs/>
          <w:color w:val="000000" w:themeColor="text1"/>
          <w:sz w:val="24"/>
          <w:szCs w:val="24"/>
        </w:rPr>
      </w:pPr>
      <w:r w:rsidRPr="00E17BE1">
        <w:rPr>
          <w:rFonts w:ascii="Arial" w:hAnsi="Arial" w:cs="Arial"/>
          <w:b/>
          <w:bCs/>
          <w:noProof/>
          <w:color w:val="000000" w:themeColor="text1"/>
          <w:sz w:val="24"/>
          <w:szCs w:val="24"/>
        </w:rPr>
        <w:drawing>
          <wp:anchor distT="0" distB="0" distL="114300" distR="114300" simplePos="0" relativeHeight="251691008" behindDoc="0" locked="0" layoutInCell="1" allowOverlap="1" wp14:anchorId="348BD342" wp14:editId="04135E0C">
            <wp:simplePos x="0" y="0"/>
            <wp:positionH relativeFrom="column">
              <wp:posOffset>0</wp:posOffset>
            </wp:positionH>
            <wp:positionV relativeFrom="paragraph">
              <wp:posOffset>607402</wp:posOffset>
            </wp:positionV>
            <wp:extent cx="2237362" cy="2039219"/>
            <wp:effectExtent l="0" t="0" r="0" b="5715"/>
            <wp:wrapSquare wrapText="bothSides"/>
            <wp:docPr id="1" name="Picture 1" descr="A blurry image of a child in a wheel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rry image of a child in a wheelchair&#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37362" cy="2039219"/>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00FE6584" w:rsidRPr="00E17BE1">
        <w:rPr>
          <w:rFonts w:ascii="Arial" w:hAnsi="Arial" w:cs="Arial"/>
          <w:b/>
          <w:bCs/>
          <w:color w:val="000000" w:themeColor="text1"/>
          <w:sz w:val="24"/>
          <w:szCs w:val="24"/>
        </w:rPr>
        <w:t>8</w:t>
      </w:r>
      <w:r w:rsidR="002364E2" w:rsidRPr="00E17BE1">
        <w:rPr>
          <w:rFonts w:ascii="Arial" w:hAnsi="Arial" w:cs="Arial"/>
          <w:b/>
          <w:bCs/>
          <w:color w:val="000000" w:themeColor="text1"/>
          <w:sz w:val="24"/>
          <w:szCs w:val="24"/>
        </w:rPr>
        <w:t xml:space="preserve">: </w:t>
      </w:r>
      <w:r w:rsidR="00FE6584" w:rsidRPr="00E17BE1">
        <w:rPr>
          <w:rFonts w:ascii="Arial" w:hAnsi="Arial" w:cs="Arial"/>
          <w:b/>
          <w:bCs/>
          <w:color w:val="000000" w:themeColor="text1"/>
          <w:sz w:val="24"/>
          <w:szCs w:val="24"/>
        </w:rPr>
        <w:t>Participant 14 is sitting in his wheelchair and taking part in Pepper Says</w:t>
      </w:r>
    </w:p>
    <w:p w14:paraId="018DCBAC" w14:textId="4B6A6DA9" w:rsidR="00FE6584" w:rsidRPr="00E17BE1" w:rsidRDefault="00FE6584" w:rsidP="00FE6584">
      <w:pPr>
        <w:spacing w:line="360" w:lineRule="auto"/>
        <w:jc w:val="both"/>
        <w:rPr>
          <w:rFonts w:ascii="Arial" w:hAnsi="Arial" w:cs="Arial"/>
          <w:color w:val="000000" w:themeColor="text1"/>
          <w:sz w:val="24"/>
          <w:szCs w:val="24"/>
        </w:rPr>
      </w:pPr>
    </w:p>
    <w:p w14:paraId="37CB27BA" w14:textId="77777777" w:rsidR="00FE6584" w:rsidRPr="00E17BE1" w:rsidRDefault="00FE6584" w:rsidP="00FE6584">
      <w:pPr>
        <w:spacing w:line="360" w:lineRule="auto"/>
        <w:jc w:val="both"/>
        <w:rPr>
          <w:rFonts w:ascii="Arial" w:hAnsi="Arial" w:cs="Arial"/>
          <w:color w:val="000000" w:themeColor="text1"/>
          <w:sz w:val="24"/>
          <w:szCs w:val="24"/>
        </w:rPr>
      </w:pPr>
    </w:p>
    <w:p w14:paraId="07BFE4CA" w14:textId="77777777" w:rsidR="00FE6584" w:rsidRPr="00E17BE1" w:rsidRDefault="00FE6584" w:rsidP="00FE6584">
      <w:pPr>
        <w:spacing w:line="360" w:lineRule="auto"/>
        <w:jc w:val="both"/>
        <w:rPr>
          <w:rFonts w:ascii="Arial" w:hAnsi="Arial" w:cs="Arial"/>
          <w:color w:val="000000" w:themeColor="text1"/>
          <w:sz w:val="24"/>
          <w:szCs w:val="24"/>
        </w:rPr>
      </w:pPr>
    </w:p>
    <w:p w14:paraId="67B8CCA2" w14:textId="77777777" w:rsidR="00FE6584" w:rsidRPr="00E17BE1" w:rsidRDefault="00FE6584" w:rsidP="00FE6584">
      <w:pPr>
        <w:spacing w:line="360" w:lineRule="auto"/>
        <w:jc w:val="both"/>
        <w:rPr>
          <w:rFonts w:ascii="Arial" w:hAnsi="Arial" w:cs="Arial"/>
          <w:color w:val="000000" w:themeColor="text1"/>
          <w:sz w:val="24"/>
          <w:szCs w:val="24"/>
        </w:rPr>
      </w:pPr>
    </w:p>
    <w:p w14:paraId="378F45FC" w14:textId="77777777" w:rsidR="00FE6584" w:rsidRPr="00E17BE1" w:rsidRDefault="00FE6584" w:rsidP="00FE6584">
      <w:pPr>
        <w:spacing w:line="360" w:lineRule="auto"/>
        <w:jc w:val="both"/>
        <w:rPr>
          <w:rFonts w:ascii="Arial" w:hAnsi="Arial" w:cs="Arial"/>
          <w:color w:val="000000" w:themeColor="text1"/>
          <w:sz w:val="24"/>
          <w:szCs w:val="24"/>
        </w:rPr>
      </w:pPr>
    </w:p>
    <w:p w14:paraId="3E3D8C33" w14:textId="77777777" w:rsidR="00FE6584" w:rsidRPr="00E17BE1" w:rsidRDefault="00FE6584" w:rsidP="00FE6584">
      <w:pPr>
        <w:spacing w:line="360" w:lineRule="auto"/>
        <w:jc w:val="both"/>
        <w:rPr>
          <w:rFonts w:ascii="Arial" w:hAnsi="Arial" w:cs="Arial"/>
          <w:color w:val="000000" w:themeColor="text1"/>
          <w:sz w:val="24"/>
          <w:szCs w:val="24"/>
        </w:rPr>
      </w:pPr>
    </w:p>
    <w:p w14:paraId="5A3863F5" w14:textId="1C9DF630" w:rsidR="00FE6584" w:rsidRPr="00E17BE1" w:rsidRDefault="00FE6584" w:rsidP="00FE6584">
      <w:pPr>
        <w:spacing w:line="360" w:lineRule="auto"/>
        <w:jc w:val="both"/>
        <w:rPr>
          <w:rFonts w:ascii="Arial" w:hAnsi="Arial" w:cs="Arial"/>
          <w:b/>
          <w:bCs/>
          <w:color w:val="000000" w:themeColor="text1"/>
        </w:rPr>
      </w:pPr>
      <w:r w:rsidRPr="00E17BE1">
        <w:rPr>
          <w:rFonts w:ascii="Arial" w:hAnsi="Arial" w:cs="Arial"/>
          <w:b/>
          <w:bCs/>
          <w:color w:val="000000" w:themeColor="text1"/>
          <w:sz w:val="24"/>
          <w:szCs w:val="24"/>
        </w:rPr>
        <w:lastRenderedPageBreak/>
        <w:t xml:space="preserve">Figure </w:t>
      </w:r>
      <w:r w:rsidR="002364E2"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9: Participant 8 is standing up to take part in Pepper Says</w:t>
      </w:r>
      <w:r w:rsidRPr="00E17BE1">
        <w:rPr>
          <w:rFonts w:ascii="Arial" w:hAnsi="Arial" w:cs="Arial"/>
          <w:b/>
          <w:bCs/>
          <w:noProof/>
          <w:color w:val="000000" w:themeColor="text1"/>
        </w:rPr>
        <w:drawing>
          <wp:anchor distT="0" distB="0" distL="114300" distR="114300" simplePos="0" relativeHeight="251692032" behindDoc="0" locked="0" layoutInCell="1" allowOverlap="1" wp14:anchorId="3B9C5CA4" wp14:editId="789AE04F">
            <wp:simplePos x="0" y="0"/>
            <wp:positionH relativeFrom="column">
              <wp:posOffset>0</wp:posOffset>
            </wp:positionH>
            <wp:positionV relativeFrom="paragraph">
              <wp:posOffset>354965</wp:posOffset>
            </wp:positionV>
            <wp:extent cx="2012950" cy="2060575"/>
            <wp:effectExtent l="0" t="0" r="6350" b="0"/>
            <wp:wrapSquare wrapText="bothSides"/>
            <wp:docPr id="296695774" name="Picture 296695774" descr="A blurry image of a child standing next to a rob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rry image of a child standing next to a robot&#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12950" cy="2060575"/>
                    </a:xfrm>
                    <a:prstGeom prst="rect">
                      <a:avLst/>
                    </a:prstGeom>
                  </pic:spPr>
                </pic:pic>
              </a:graphicData>
            </a:graphic>
            <wp14:sizeRelH relativeFrom="page">
              <wp14:pctWidth>0</wp14:pctWidth>
            </wp14:sizeRelH>
            <wp14:sizeRelV relativeFrom="page">
              <wp14:pctHeight>0</wp14:pctHeight>
            </wp14:sizeRelV>
          </wp:anchor>
        </w:drawing>
      </w:r>
    </w:p>
    <w:p w14:paraId="405F8944" w14:textId="77777777" w:rsidR="00FE6584" w:rsidRPr="00E17BE1" w:rsidRDefault="00FE6584" w:rsidP="00FE6584">
      <w:pPr>
        <w:spacing w:line="360" w:lineRule="auto"/>
        <w:jc w:val="both"/>
        <w:rPr>
          <w:rFonts w:ascii="Arial" w:hAnsi="Arial" w:cs="Arial"/>
          <w:color w:val="000000" w:themeColor="text1"/>
        </w:rPr>
      </w:pPr>
    </w:p>
    <w:p w14:paraId="2C21D8AF" w14:textId="77777777" w:rsidR="00FE6584" w:rsidRPr="00E17BE1" w:rsidRDefault="00FE6584" w:rsidP="00FE6584">
      <w:pPr>
        <w:spacing w:line="360" w:lineRule="auto"/>
        <w:jc w:val="both"/>
        <w:rPr>
          <w:rFonts w:ascii="Arial" w:hAnsi="Arial" w:cs="Arial"/>
          <w:color w:val="000000" w:themeColor="text1"/>
        </w:rPr>
      </w:pPr>
    </w:p>
    <w:p w14:paraId="29828964" w14:textId="77777777" w:rsidR="00FE6584" w:rsidRPr="00E17BE1" w:rsidRDefault="00FE6584" w:rsidP="00FE6584">
      <w:pPr>
        <w:spacing w:line="360" w:lineRule="auto"/>
        <w:jc w:val="both"/>
        <w:rPr>
          <w:rFonts w:ascii="Arial" w:hAnsi="Arial" w:cs="Arial"/>
          <w:color w:val="000000" w:themeColor="text1"/>
        </w:rPr>
      </w:pPr>
    </w:p>
    <w:p w14:paraId="0FDD96AD" w14:textId="77777777" w:rsidR="00FE6584" w:rsidRPr="00E17BE1" w:rsidRDefault="00FE6584" w:rsidP="00FE6584">
      <w:pPr>
        <w:spacing w:line="360" w:lineRule="auto"/>
        <w:jc w:val="both"/>
        <w:rPr>
          <w:rFonts w:ascii="Arial" w:hAnsi="Arial" w:cs="Arial"/>
          <w:color w:val="000000" w:themeColor="text1"/>
        </w:rPr>
      </w:pPr>
    </w:p>
    <w:p w14:paraId="42EA1A0D" w14:textId="77777777" w:rsidR="00FE6584" w:rsidRPr="00E17BE1" w:rsidRDefault="00FE6584" w:rsidP="00FE6584">
      <w:pPr>
        <w:spacing w:line="360" w:lineRule="auto"/>
        <w:jc w:val="both"/>
        <w:rPr>
          <w:rFonts w:ascii="Arial" w:hAnsi="Arial" w:cs="Arial"/>
          <w:color w:val="000000" w:themeColor="text1"/>
        </w:rPr>
      </w:pPr>
    </w:p>
    <w:p w14:paraId="54472EA1" w14:textId="77777777" w:rsidR="00054293" w:rsidRPr="00E17BE1" w:rsidRDefault="00054293" w:rsidP="00FE6584">
      <w:pPr>
        <w:spacing w:line="360" w:lineRule="auto"/>
        <w:jc w:val="both"/>
        <w:rPr>
          <w:rFonts w:ascii="Arial" w:hAnsi="Arial" w:cs="Arial"/>
          <w:color w:val="000000" w:themeColor="text1"/>
          <w:sz w:val="24"/>
          <w:szCs w:val="24"/>
        </w:rPr>
      </w:pPr>
    </w:p>
    <w:p w14:paraId="78331209" w14:textId="77777777" w:rsidR="00E44EFF" w:rsidRPr="00E17BE1" w:rsidRDefault="00E44EFF" w:rsidP="00FE6584">
      <w:pPr>
        <w:spacing w:line="360" w:lineRule="auto"/>
        <w:jc w:val="both"/>
        <w:rPr>
          <w:rFonts w:ascii="Arial" w:hAnsi="Arial" w:cs="Arial"/>
          <w:color w:val="000000" w:themeColor="text1"/>
          <w:sz w:val="24"/>
          <w:szCs w:val="24"/>
        </w:rPr>
      </w:pPr>
    </w:p>
    <w:p w14:paraId="32DBCFAA" w14:textId="2BCB3CB4"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Role-playing </w:t>
      </w:r>
    </w:p>
    <w:p w14:paraId="00A56ADF" w14:textId="524B409A" w:rsidR="00054293" w:rsidRPr="00E17BE1" w:rsidRDefault="00FE6584" w:rsidP="00BC32B2">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Many of the young participants, eight years old and below, referred to MiRo as a pet. One child, participant 24 (female, age 7), created a narrative where she was the mother of MiRo and Miro was her dog. She would say to MiRo, "Listen to your mother", or "Do not be rude to your mother". MiRo would sometimes come towards her, and she would respond to it with, "I've stroked you enough times". Whenever MiRo performed an action due to the MiRoCube, the participant would say, "Good girl", and praise it. However, if MiRo went in a different direction or did something she didn't want it to do, she would say, "Listen to me" or "That's not your mother. I am". This participant expressed her affection for MiRo multiple times and gave it lots of hugs and attention. Her speech towards MiRo was loud and clear, which resulted in MiRo following her along the room accurately</w:t>
      </w:r>
      <w:r w:rsidR="002364E2" w:rsidRPr="00E17BE1">
        <w:rPr>
          <w:rFonts w:ascii="Arial" w:hAnsi="Arial" w:cs="Arial"/>
          <w:color w:val="000000" w:themeColor="text1"/>
          <w:sz w:val="24"/>
          <w:szCs w:val="24"/>
        </w:rPr>
        <w:t>.</w:t>
      </w:r>
      <w:r w:rsidRPr="00E17BE1">
        <w:rPr>
          <w:rFonts w:ascii="Arial" w:hAnsi="Arial" w:cs="Arial"/>
          <w:color w:val="000000" w:themeColor="text1"/>
          <w:sz w:val="24"/>
          <w:szCs w:val="24"/>
        </w:rPr>
        <w:t xml:space="preserve"> Another participant, participant 18 (female, age 8), interacted with Pepper by calling its name multiple times, clapping her hands during Pepper's dancing routine, and then proceeded to tell Pepper what to do; "Do the gorilla", "clap your hands Pepper", and "high five Pepper". When the medical staff came into the room, she introduced Pepper to them and included Pepper in the conversation. Then, when Pepper turned around, facing away from her, she performed multiple actions to try to get Pepper's attention back on her. She also wrote in her questionnaire that playing was what she liked the most about interacting with Pepper. 87% (n=27) of the participant agreed positively with the statement on the questionnaire regarding playing with a social robot (see </w:t>
      </w:r>
      <w:r w:rsidR="002364E2"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10).</w:t>
      </w:r>
    </w:p>
    <w:p w14:paraId="6AD3A58B" w14:textId="49D4B80B" w:rsidR="00FE6584" w:rsidRPr="00E17BE1" w:rsidRDefault="00FE6584" w:rsidP="00B40180">
      <w:pPr>
        <w:rPr>
          <w:rFonts w:ascii="Arial" w:hAnsi="Arial" w:cs="Arial"/>
          <w:color w:val="000000" w:themeColor="text1"/>
          <w:sz w:val="24"/>
          <w:szCs w:val="24"/>
        </w:rPr>
      </w:pPr>
      <w:r w:rsidRPr="00E17BE1">
        <w:rPr>
          <w:rFonts w:ascii="Arial" w:hAnsi="Arial" w:cs="Arial"/>
          <w:b/>
          <w:bCs/>
          <w:color w:val="000000" w:themeColor="text1"/>
          <w:sz w:val="24"/>
          <w:szCs w:val="24"/>
        </w:rPr>
        <w:lastRenderedPageBreak/>
        <w:t xml:space="preserve">Figure </w:t>
      </w:r>
      <w:r w:rsidR="002364E2"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10: </w:t>
      </w:r>
      <w:r w:rsidR="002364E2" w:rsidRPr="00E17BE1">
        <w:rPr>
          <w:rFonts w:ascii="Arial" w:hAnsi="Arial" w:cs="Arial"/>
          <w:b/>
          <w:bCs/>
          <w:color w:val="000000" w:themeColor="text1"/>
          <w:sz w:val="24"/>
          <w:szCs w:val="24"/>
        </w:rPr>
        <w:t xml:space="preserve">A graph representing the </w:t>
      </w:r>
      <w:r w:rsidRPr="00E17BE1">
        <w:rPr>
          <w:rFonts w:ascii="Arial" w:hAnsi="Arial" w:cs="Arial"/>
          <w:b/>
          <w:bCs/>
          <w:color w:val="000000" w:themeColor="text1"/>
          <w:sz w:val="24"/>
          <w:szCs w:val="24"/>
        </w:rPr>
        <w:t>response from the paediatric questionnaire about their experience: Did you like playing games with the robot?</w:t>
      </w:r>
    </w:p>
    <w:p w14:paraId="6753C3F9" w14:textId="4FE2A14B" w:rsidR="00FE6584" w:rsidRPr="00E17BE1" w:rsidRDefault="00D6668A" w:rsidP="00FE6584">
      <w:pPr>
        <w:spacing w:line="360" w:lineRule="auto"/>
        <w:jc w:val="both"/>
        <w:rPr>
          <w:rFonts w:ascii="Arial" w:hAnsi="Arial" w:cs="Arial"/>
          <w:color w:val="000000" w:themeColor="text1"/>
          <w:sz w:val="24"/>
          <w:szCs w:val="24"/>
        </w:rPr>
      </w:pPr>
      <w:r w:rsidRPr="00E17BE1">
        <w:rPr>
          <w:rFonts w:ascii="Arial" w:eastAsia="Arial" w:hAnsi="Arial" w:cs="Arial"/>
          <w:noProof/>
          <w:sz w:val="24"/>
          <w:szCs w:val="24"/>
        </w:rPr>
        <w:drawing>
          <wp:inline distT="0" distB="0" distL="0" distR="0" wp14:anchorId="4452A8D7" wp14:editId="32241DD8">
            <wp:extent cx="4572000" cy="2743200"/>
            <wp:effectExtent l="0" t="0" r="0" b="0"/>
            <wp:docPr id="2060635172" name="Chart 2060635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3921C6C" w14:textId="21D2D6CB"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Storytime </w:t>
      </w:r>
    </w:p>
    <w:p w14:paraId="67592377" w14:textId="77777777"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A feature that only Pepper had was the ability to read a book to the participants and, at the same time, display the text and act out animations. Participant 5 (male, age 10) was shown the book and enjoyed listening to and watching the animation and asked for the book to be read out again once it finished. Participant 7 (female, age 8) wrote in their questionnaire that the story was the thing she liked most about the robot.</w:t>
      </w:r>
    </w:p>
    <w:p w14:paraId="33B3DA61" w14:textId="77777777" w:rsidR="00B91975" w:rsidRPr="00E17BE1" w:rsidRDefault="00B91975" w:rsidP="00B91975">
      <w:pPr>
        <w:spacing w:after="0" w:line="360" w:lineRule="auto"/>
        <w:jc w:val="both"/>
        <w:rPr>
          <w:rFonts w:ascii="Arial" w:hAnsi="Arial" w:cs="Arial"/>
          <w:i/>
          <w:iCs/>
          <w:color w:val="000000" w:themeColor="text1"/>
          <w:sz w:val="24"/>
          <w:szCs w:val="24"/>
          <w:lang w:eastAsia="en-GB"/>
        </w:rPr>
      </w:pPr>
    </w:p>
    <w:p w14:paraId="14980B7D" w14:textId="49CAC271"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Physical play </w:t>
      </w:r>
    </w:p>
    <w:p w14:paraId="7B93DBAC" w14:textId="2B638EF5" w:rsidR="005C5E6A"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Both social robots required the participant to interact physically with them, especially when attracting the robot's attention. Participant 5 (male, age 10) danced with Pepper, moving his arms from side to side with the music that Pepper played. When Pepper pretended to play the saxophone, participant 5 moved his body along with the rhythm. Playing along with the 'Pepper Says' game also requires physical movement, and participants 2 (male, age 9), 13 (female, age 10), and 17 (male, age 10) showed this by getting up from their seats and moving to the instructions with eagerness. Participant 32 (female, age 7) wrote in her questionnaire that the music and dancing was her favourite part of the interaction. Some participants would put their hands before MiRo's face to encourage the robot to look at them. Others would wiggle around and make noise. Participants 15 (male, age 9), 16 (male, age 9), and 31 (male, age </w:t>
      </w:r>
      <w:r w:rsidRPr="00E17BE1">
        <w:rPr>
          <w:rFonts w:ascii="Arial" w:hAnsi="Arial" w:cs="Arial"/>
          <w:color w:val="000000" w:themeColor="text1"/>
          <w:sz w:val="24"/>
          <w:szCs w:val="24"/>
        </w:rPr>
        <w:lastRenderedPageBreak/>
        <w:t xml:space="preserve">8) all got down to the floor and moved around, trying to get MiRo's attention by waving their arms or moving up and down, and sliding from side to side to get MiRoCube working effectively. These participants took part in physical play, using a lot of energy to interact with the social robot in a physical form. 87% (n=27) of the participants responded positively, agreeing to have fun while playing with the social robot. Please see </w:t>
      </w:r>
      <w:r w:rsidR="002364E2"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2364E2"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11 for the results of this question. </w:t>
      </w:r>
    </w:p>
    <w:p w14:paraId="590AEF99" w14:textId="77777777" w:rsidR="002364E2" w:rsidRPr="00E17BE1" w:rsidRDefault="002364E2" w:rsidP="00FE6584">
      <w:pPr>
        <w:spacing w:line="360" w:lineRule="auto"/>
        <w:jc w:val="both"/>
        <w:rPr>
          <w:rFonts w:ascii="Arial" w:hAnsi="Arial" w:cs="Arial"/>
          <w:color w:val="000000" w:themeColor="text1"/>
          <w:sz w:val="24"/>
          <w:szCs w:val="24"/>
        </w:rPr>
      </w:pPr>
    </w:p>
    <w:p w14:paraId="797B42CD" w14:textId="53AA9F28" w:rsidR="00FE6584" w:rsidRPr="00E17BE1" w:rsidRDefault="00FE6584" w:rsidP="002364E2">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11: </w:t>
      </w:r>
      <w:r w:rsidR="002364E2" w:rsidRPr="00E17BE1">
        <w:rPr>
          <w:rFonts w:ascii="Arial" w:hAnsi="Arial" w:cs="Arial"/>
          <w:b/>
          <w:bCs/>
          <w:color w:val="000000" w:themeColor="text1"/>
          <w:sz w:val="24"/>
          <w:szCs w:val="24"/>
        </w:rPr>
        <w:t xml:space="preserve">A graph representing </w:t>
      </w:r>
      <w:r w:rsidRPr="00E17BE1">
        <w:rPr>
          <w:rFonts w:ascii="Arial" w:hAnsi="Arial" w:cs="Arial"/>
          <w:b/>
          <w:bCs/>
          <w:color w:val="000000" w:themeColor="text1"/>
          <w:sz w:val="24"/>
          <w:szCs w:val="24"/>
        </w:rPr>
        <w:t xml:space="preserve">the response from the paediatric questionnaire about their experience: How much fun did you have playing with the robot? </w:t>
      </w:r>
    </w:p>
    <w:p w14:paraId="08BEA80A" w14:textId="4844A7F7" w:rsidR="00FE6584" w:rsidRPr="00E17BE1" w:rsidRDefault="00D6668A" w:rsidP="00FE6584">
      <w:pPr>
        <w:spacing w:line="360" w:lineRule="auto"/>
        <w:jc w:val="both"/>
        <w:rPr>
          <w:rFonts w:ascii="Arial" w:hAnsi="Arial" w:cs="Arial"/>
          <w:color w:val="000000" w:themeColor="text1"/>
        </w:rPr>
      </w:pPr>
      <w:r w:rsidRPr="00E17BE1">
        <w:rPr>
          <w:rFonts w:ascii="Arial" w:eastAsia="Arial" w:hAnsi="Arial" w:cs="Arial"/>
          <w:noProof/>
        </w:rPr>
        <w:drawing>
          <wp:inline distT="0" distB="0" distL="0" distR="0" wp14:anchorId="0CEC8E58" wp14:editId="6A1D70C0">
            <wp:extent cx="4572000" cy="2743200"/>
            <wp:effectExtent l="0" t="0" r="0" b="0"/>
            <wp:docPr id="2060635171" name="Chart 2060635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5413AF6" w14:textId="77777777" w:rsidR="00FE6584" w:rsidRPr="00E17BE1" w:rsidRDefault="00FE6584" w:rsidP="00FE6584">
      <w:pPr>
        <w:spacing w:line="360" w:lineRule="auto"/>
        <w:jc w:val="both"/>
        <w:rPr>
          <w:rFonts w:ascii="Arial" w:hAnsi="Arial" w:cs="Arial"/>
          <w:color w:val="000000" w:themeColor="text1"/>
          <w:sz w:val="24"/>
          <w:szCs w:val="24"/>
        </w:rPr>
      </w:pPr>
    </w:p>
    <w:p w14:paraId="027FB31B" w14:textId="767DD2C0" w:rsidR="00FE6584" w:rsidRPr="00E17BE1" w:rsidRDefault="00FE6584" w:rsidP="00A611A2">
      <w:pPr>
        <w:pStyle w:val="ListParagraph"/>
        <w:numPr>
          <w:ilvl w:val="2"/>
          <w:numId w:val="47"/>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Emotional reaction </w:t>
      </w:r>
    </w:p>
    <w:p w14:paraId="1A948CFE" w14:textId="77777777" w:rsidR="00B91975" w:rsidRPr="00E17BE1" w:rsidRDefault="00B91975" w:rsidP="00B91975">
      <w:pPr>
        <w:pStyle w:val="ListParagraph"/>
        <w:spacing w:after="0" w:line="360" w:lineRule="auto"/>
        <w:jc w:val="both"/>
        <w:rPr>
          <w:rFonts w:ascii="Arial" w:hAnsi="Arial" w:cs="Arial"/>
          <w:color w:val="000000" w:themeColor="text1"/>
          <w:sz w:val="24"/>
          <w:szCs w:val="24"/>
          <w:lang w:eastAsia="en-GB"/>
        </w:rPr>
      </w:pPr>
    </w:p>
    <w:p w14:paraId="7806CE13" w14:textId="25C067A5"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First impression </w:t>
      </w:r>
    </w:p>
    <w:p w14:paraId="7AD20369" w14:textId="3EE5EB28" w:rsidR="005C5E6A"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Many of the participants' initial reactions to the social robots were positive. Some stood up straight away and moved towards the robot. Others maintained a distance but looked with enthusiasm towards the robots. Participant 5 (male, age 10) was so excited about seeing Pepper that his mother encouraged him multiple times to calm down and wait (see </w:t>
      </w:r>
      <w:r w:rsidR="00B913C7"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12). Participant 2 (male, age 9) stood in front of Pepper after being introduced to it by the researcher. He explored Pepper's features for a few </w:t>
      </w:r>
      <w:r w:rsidRPr="00E17BE1">
        <w:rPr>
          <w:rFonts w:ascii="Arial" w:hAnsi="Arial" w:cs="Arial"/>
          <w:color w:val="000000" w:themeColor="text1"/>
          <w:sz w:val="24"/>
          <w:szCs w:val="24"/>
        </w:rPr>
        <w:lastRenderedPageBreak/>
        <w:t xml:space="preserve">minutes and eagerly waited to see what Pepper could do (see </w:t>
      </w:r>
      <w:r w:rsidR="00B913C7"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13). Normally MiRo was turned on by the researcher, but three participants, without a prompt from the researcher, switched on MiRo after a few minutes of being introduced to it. Participant 11 (male, age 7) was very excited to see MiRo and came straight to the robot and started touching and stroking it. He had many questions, which included wondering how MiRo work. The questions were directed to the researcher. The participant's mother mentioned that this was the most extended period her son had stayed in the room without walking out or playing with the remote control for the electronically adjustable bed. The participant waved his hands back and forth to get MiRo's attention, attempted to pick it up, and </w:t>
      </w:r>
      <w:r w:rsidR="00803672" w:rsidRPr="00E17BE1">
        <w:rPr>
          <w:rFonts w:ascii="Arial" w:hAnsi="Arial" w:cs="Arial"/>
          <w:color w:val="000000" w:themeColor="text1"/>
          <w:sz w:val="24"/>
          <w:szCs w:val="24"/>
        </w:rPr>
        <w:t xml:space="preserve">appeared </w:t>
      </w:r>
      <w:r w:rsidR="006B0C0B" w:rsidRPr="00E17BE1">
        <w:rPr>
          <w:rFonts w:ascii="Arial" w:hAnsi="Arial" w:cs="Arial"/>
          <w:color w:val="000000" w:themeColor="text1"/>
          <w:sz w:val="24"/>
          <w:szCs w:val="24"/>
        </w:rPr>
        <w:t xml:space="preserve">to be </w:t>
      </w:r>
      <w:r w:rsidRPr="00E17BE1">
        <w:rPr>
          <w:rFonts w:ascii="Arial" w:hAnsi="Arial" w:cs="Arial"/>
          <w:color w:val="000000" w:themeColor="text1"/>
          <w:sz w:val="24"/>
          <w:szCs w:val="24"/>
        </w:rPr>
        <w:t>enjoy</w:t>
      </w:r>
      <w:r w:rsidR="006B0C0B" w:rsidRPr="00E17BE1">
        <w:rPr>
          <w:rFonts w:ascii="Arial" w:hAnsi="Arial" w:cs="Arial"/>
          <w:color w:val="000000" w:themeColor="text1"/>
          <w:sz w:val="24"/>
          <w:szCs w:val="24"/>
        </w:rPr>
        <w:t>ing</w:t>
      </w:r>
      <w:r w:rsidRPr="00E17BE1">
        <w:rPr>
          <w:rFonts w:ascii="Arial" w:hAnsi="Arial" w:cs="Arial"/>
          <w:color w:val="000000" w:themeColor="text1"/>
          <w:sz w:val="24"/>
          <w:szCs w:val="24"/>
        </w:rPr>
        <w:t xml:space="preserve"> engaging with the robot</w:t>
      </w:r>
      <w:r w:rsidR="00803672" w:rsidRPr="00E17BE1">
        <w:rPr>
          <w:rFonts w:ascii="Arial" w:hAnsi="Arial" w:cs="Arial"/>
          <w:color w:val="000000" w:themeColor="text1"/>
          <w:sz w:val="24"/>
          <w:szCs w:val="24"/>
        </w:rPr>
        <w:t xml:space="preserve"> by smiling at the robot during the interactions and asking questions</w:t>
      </w:r>
      <w:r w:rsidRPr="00E17BE1">
        <w:rPr>
          <w:rFonts w:ascii="Arial" w:hAnsi="Arial" w:cs="Arial"/>
          <w:color w:val="000000" w:themeColor="text1"/>
          <w:sz w:val="24"/>
          <w:szCs w:val="24"/>
        </w:rPr>
        <w:t xml:space="preserve">. Participants 11 (male, age 7), 18 </w:t>
      </w:r>
      <w:r w:rsidRPr="00E17BE1">
        <w:rPr>
          <w:rFonts w:ascii="Arial" w:hAnsi="Arial" w:cs="Arial"/>
          <w:color w:val="000000" w:themeColor="text1"/>
        </w:rPr>
        <w:t xml:space="preserve">(female, age 8) and 24 (female, age 7) switched on MiRo before the session. 90% (n=28) of </w:t>
      </w:r>
      <w:r w:rsidRPr="00E17BE1">
        <w:rPr>
          <w:rFonts w:ascii="Arial" w:hAnsi="Arial" w:cs="Arial"/>
          <w:color w:val="000000" w:themeColor="text1"/>
          <w:sz w:val="24"/>
          <w:szCs w:val="24"/>
        </w:rPr>
        <w:t xml:space="preserve">the participants shared that playing with the robot made them feel happy. See </w:t>
      </w:r>
      <w:r w:rsidR="00B913C7"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14 for the responses. </w:t>
      </w:r>
    </w:p>
    <w:p w14:paraId="2DD3508B" w14:textId="79D0445D" w:rsidR="00FE6584" w:rsidRPr="00E17BE1" w:rsidRDefault="00B91975" w:rsidP="00FE6584">
      <w:pPr>
        <w:spacing w:line="360" w:lineRule="auto"/>
        <w:jc w:val="both"/>
        <w:rPr>
          <w:rFonts w:ascii="Arial" w:hAnsi="Arial" w:cs="Arial"/>
          <w:b/>
          <w:bCs/>
          <w:color w:val="000000" w:themeColor="text1"/>
          <w:sz w:val="24"/>
          <w:szCs w:val="24"/>
        </w:rPr>
      </w:pPr>
      <w:r w:rsidRPr="00E17BE1">
        <w:rPr>
          <w:rFonts w:ascii="Arial" w:hAnsi="Arial" w:cs="Arial"/>
          <w:b/>
          <w:bCs/>
          <w:noProof/>
          <w:color w:val="000000" w:themeColor="text1"/>
          <w:sz w:val="24"/>
          <w:szCs w:val="24"/>
        </w:rPr>
        <w:drawing>
          <wp:anchor distT="0" distB="0" distL="114300" distR="114300" simplePos="0" relativeHeight="251693056" behindDoc="0" locked="0" layoutInCell="1" allowOverlap="1" wp14:anchorId="32DBDC75" wp14:editId="7FEDABCE">
            <wp:simplePos x="0" y="0"/>
            <wp:positionH relativeFrom="column">
              <wp:posOffset>0</wp:posOffset>
            </wp:positionH>
            <wp:positionV relativeFrom="paragraph">
              <wp:posOffset>558898</wp:posOffset>
            </wp:positionV>
            <wp:extent cx="2422187" cy="1777319"/>
            <wp:effectExtent l="0" t="0" r="3810" b="1270"/>
            <wp:wrapSquare wrapText="bothSides"/>
            <wp:docPr id="23" name="Picture 23" descr="A blurry image of a rob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rry image of a robot&#10;&#10;Description automatically generated with low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22187" cy="1777319"/>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00FE6584" w:rsidRPr="00E17BE1">
        <w:rPr>
          <w:rFonts w:ascii="Arial" w:hAnsi="Arial" w:cs="Arial"/>
          <w:b/>
          <w:bCs/>
          <w:color w:val="000000" w:themeColor="text1"/>
          <w:sz w:val="24"/>
          <w:szCs w:val="24"/>
        </w:rPr>
        <w:t>12: Participant 5 is sitting on the chair while they watch Pepper read a book.</w:t>
      </w:r>
    </w:p>
    <w:p w14:paraId="1EC5A037" w14:textId="22184746" w:rsidR="00FE6584" w:rsidRPr="00E17BE1" w:rsidRDefault="00FE6584" w:rsidP="00FE6584">
      <w:pPr>
        <w:spacing w:line="360" w:lineRule="auto"/>
        <w:jc w:val="both"/>
        <w:rPr>
          <w:rFonts w:ascii="Arial" w:hAnsi="Arial" w:cs="Arial"/>
          <w:color w:val="000000" w:themeColor="text1"/>
          <w:sz w:val="24"/>
          <w:szCs w:val="24"/>
        </w:rPr>
      </w:pPr>
    </w:p>
    <w:p w14:paraId="1EA02EE8" w14:textId="77777777" w:rsidR="00FE6584" w:rsidRPr="00E17BE1" w:rsidRDefault="00FE6584" w:rsidP="00FE6584">
      <w:pPr>
        <w:spacing w:line="360" w:lineRule="auto"/>
        <w:jc w:val="both"/>
        <w:rPr>
          <w:rFonts w:ascii="Arial" w:hAnsi="Arial" w:cs="Arial"/>
          <w:color w:val="000000" w:themeColor="text1"/>
          <w:sz w:val="24"/>
          <w:szCs w:val="24"/>
        </w:rPr>
      </w:pPr>
    </w:p>
    <w:p w14:paraId="0234345B" w14:textId="77777777" w:rsidR="00FE6584" w:rsidRPr="00E17BE1" w:rsidRDefault="00FE6584" w:rsidP="00FE6584">
      <w:pPr>
        <w:spacing w:line="360" w:lineRule="auto"/>
        <w:jc w:val="both"/>
        <w:rPr>
          <w:rFonts w:ascii="Arial" w:hAnsi="Arial" w:cs="Arial"/>
          <w:color w:val="000000" w:themeColor="text1"/>
          <w:sz w:val="24"/>
          <w:szCs w:val="24"/>
        </w:rPr>
      </w:pPr>
    </w:p>
    <w:p w14:paraId="27C931C5" w14:textId="77777777" w:rsidR="00FE6584" w:rsidRPr="00E17BE1" w:rsidRDefault="00FE6584" w:rsidP="00FE6584">
      <w:pPr>
        <w:spacing w:line="360" w:lineRule="auto"/>
        <w:jc w:val="both"/>
        <w:rPr>
          <w:rFonts w:ascii="Arial" w:hAnsi="Arial" w:cs="Arial"/>
          <w:color w:val="000000" w:themeColor="text1"/>
          <w:sz w:val="24"/>
          <w:szCs w:val="24"/>
        </w:rPr>
      </w:pPr>
    </w:p>
    <w:p w14:paraId="1164D4B9" w14:textId="77777777" w:rsidR="00B91975" w:rsidRPr="00E17BE1" w:rsidRDefault="00B91975" w:rsidP="00FE6584">
      <w:pPr>
        <w:spacing w:line="360" w:lineRule="auto"/>
        <w:jc w:val="both"/>
        <w:rPr>
          <w:rFonts w:ascii="Arial" w:hAnsi="Arial" w:cs="Arial"/>
          <w:color w:val="000000" w:themeColor="text1"/>
          <w:sz w:val="24"/>
          <w:szCs w:val="24"/>
        </w:rPr>
      </w:pPr>
    </w:p>
    <w:p w14:paraId="36BBA5AE" w14:textId="15405D52" w:rsidR="00FE6584" w:rsidRPr="00E17BE1" w:rsidRDefault="00B91975" w:rsidP="00FE6584">
      <w:pPr>
        <w:spacing w:line="360" w:lineRule="auto"/>
        <w:jc w:val="both"/>
        <w:rPr>
          <w:rFonts w:ascii="Arial" w:hAnsi="Arial" w:cs="Arial"/>
          <w:b/>
          <w:bCs/>
          <w:color w:val="000000" w:themeColor="text1"/>
          <w:sz w:val="24"/>
          <w:szCs w:val="24"/>
        </w:rPr>
      </w:pPr>
      <w:r w:rsidRPr="00E17BE1">
        <w:rPr>
          <w:rFonts w:ascii="Arial" w:hAnsi="Arial" w:cs="Arial"/>
          <w:b/>
          <w:bCs/>
          <w:noProof/>
          <w:color w:val="000000" w:themeColor="text1"/>
          <w:sz w:val="24"/>
          <w:szCs w:val="24"/>
        </w:rPr>
        <w:drawing>
          <wp:anchor distT="0" distB="0" distL="114300" distR="114300" simplePos="0" relativeHeight="251694080" behindDoc="0" locked="0" layoutInCell="1" allowOverlap="1" wp14:anchorId="59DE2D1C" wp14:editId="658C0DDF">
            <wp:simplePos x="0" y="0"/>
            <wp:positionH relativeFrom="column">
              <wp:posOffset>0</wp:posOffset>
            </wp:positionH>
            <wp:positionV relativeFrom="paragraph">
              <wp:posOffset>324833</wp:posOffset>
            </wp:positionV>
            <wp:extent cx="2421890" cy="1753235"/>
            <wp:effectExtent l="0" t="0" r="3810" b="0"/>
            <wp:wrapSquare wrapText="bothSides"/>
            <wp:docPr id="24" name="Picture 24" descr="A picture containing computer, indoor, compu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omputer, indoor, computer, perso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21890" cy="1753235"/>
                    </a:xfrm>
                    <a:prstGeom prst="rect">
                      <a:avLst/>
                    </a:prstGeom>
                  </pic:spPr>
                </pic:pic>
              </a:graphicData>
            </a:graphic>
            <wp14:sizeRelH relativeFrom="page">
              <wp14:pctWidth>0</wp14:pctWidth>
            </wp14:sizeRelH>
            <wp14:sizeRelV relativeFrom="page">
              <wp14:pctHeight>0</wp14:pctHeight>
            </wp14:sizeRelV>
          </wp:anchor>
        </w:drawing>
      </w:r>
      <w:r w:rsidR="00FE6584" w:rsidRPr="00E17BE1">
        <w:rPr>
          <w:rFonts w:ascii="Arial" w:hAnsi="Arial" w:cs="Arial"/>
          <w:b/>
          <w:bCs/>
          <w:color w:val="000000" w:themeColor="text1"/>
          <w:sz w:val="24"/>
          <w:szCs w:val="24"/>
        </w:rPr>
        <w:t xml:space="preserve">Figure </w:t>
      </w:r>
      <w:r w:rsidR="002364E2" w:rsidRPr="00E17BE1">
        <w:rPr>
          <w:rFonts w:ascii="Arial" w:hAnsi="Arial" w:cs="Arial"/>
          <w:b/>
          <w:bCs/>
          <w:color w:val="000000" w:themeColor="text1"/>
          <w:sz w:val="24"/>
          <w:szCs w:val="24"/>
        </w:rPr>
        <w:t>5.</w:t>
      </w:r>
      <w:r w:rsidR="00FE6584" w:rsidRPr="00E17BE1">
        <w:rPr>
          <w:rFonts w:ascii="Arial" w:hAnsi="Arial" w:cs="Arial"/>
          <w:b/>
          <w:bCs/>
          <w:color w:val="000000" w:themeColor="text1"/>
          <w:sz w:val="24"/>
          <w:szCs w:val="24"/>
        </w:rPr>
        <w:t>13: Participant 2 is standing face to face with Pepper.</w:t>
      </w:r>
    </w:p>
    <w:p w14:paraId="57CFC5EC" w14:textId="4C5E1B0D" w:rsidR="00FE6584" w:rsidRPr="00E17BE1" w:rsidRDefault="00FE6584" w:rsidP="00FE6584">
      <w:pPr>
        <w:spacing w:line="360" w:lineRule="auto"/>
        <w:jc w:val="both"/>
        <w:rPr>
          <w:rFonts w:ascii="Arial" w:hAnsi="Arial" w:cs="Arial"/>
          <w:color w:val="000000" w:themeColor="text1"/>
          <w:sz w:val="24"/>
          <w:szCs w:val="24"/>
        </w:rPr>
      </w:pPr>
    </w:p>
    <w:p w14:paraId="58E8D409" w14:textId="77777777" w:rsidR="00FE6584" w:rsidRPr="00E17BE1" w:rsidRDefault="00FE6584" w:rsidP="00FE6584">
      <w:pPr>
        <w:spacing w:line="360" w:lineRule="auto"/>
        <w:rPr>
          <w:rFonts w:ascii="Arial" w:hAnsi="Arial" w:cs="Arial"/>
          <w:color w:val="000000" w:themeColor="text1"/>
          <w:sz w:val="24"/>
          <w:szCs w:val="24"/>
        </w:rPr>
      </w:pPr>
    </w:p>
    <w:p w14:paraId="771B4D49" w14:textId="77777777" w:rsidR="00FE6584" w:rsidRPr="00E17BE1" w:rsidRDefault="00FE6584" w:rsidP="00FE6584">
      <w:pPr>
        <w:spacing w:line="360" w:lineRule="auto"/>
        <w:rPr>
          <w:rFonts w:ascii="Arial" w:hAnsi="Arial" w:cs="Arial"/>
          <w:color w:val="000000" w:themeColor="text1"/>
          <w:sz w:val="24"/>
          <w:szCs w:val="24"/>
        </w:rPr>
      </w:pPr>
    </w:p>
    <w:p w14:paraId="6D70D890" w14:textId="77777777" w:rsidR="00FE6584" w:rsidRPr="00E17BE1" w:rsidRDefault="00FE6584" w:rsidP="00FE6584">
      <w:pPr>
        <w:spacing w:line="360" w:lineRule="auto"/>
        <w:rPr>
          <w:rFonts w:ascii="Arial" w:hAnsi="Arial" w:cs="Arial"/>
          <w:color w:val="000000" w:themeColor="text1"/>
          <w:sz w:val="24"/>
          <w:szCs w:val="24"/>
        </w:rPr>
      </w:pPr>
    </w:p>
    <w:p w14:paraId="5F8E0A39" w14:textId="77777777" w:rsidR="00FE6584" w:rsidRPr="00E17BE1" w:rsidRDefault="00FE6584" w:rsidP="00FE6584">
      <w:pPr>
        <w:spacing w:line="360" w:lineRule="auto"/>
        <w:rPr>
          <w:rFonts w:ascii="Arial" w:hAnsi="Arial" w:cs="Arial"/>
          <w:color w:val="000000" w:themeColor="text1"/>
          <w:sz w:val="24"/>
          <w:szCs w:val="24"/>
        </w:rPr>
      </w:pPr>
    </w:p>
    <w:p w14:paraId="7A140A1B" w14:textId="78DE05BB" w:rsidR="00FE6584" w:rsidRPr="00E17BE1" w:rsidRDefault="00FE6584" w:rsidP="00B913C7">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lastRenderedPageBreak/>
        <w:t xml:space="preserve">Figure </w:t>
      </w:r>
      <w:r w:rsidR="00B913C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14: </w:t>
      </w:r>
      <w:r w:rsidR="00B913C7" w:rsidRPr="00E17BE1">
        <w:rPr>
          <w:rFonts w:ascii="Arial" w:hAnsi="Arial" w:cs="Arial"/>
          <w:b/>
          <w:bCs/>
          <w:color w:val="000000" w:themeColor="text1"/>
          <w:sz w:val="24"/>
          <w:szCs w:val="24"/>
        </w:rPr>
        <w:t xml:space="preserve">A graph representing </w:t>
      </w:r>
      <w:r w:rsidRPr="00E17BE1">
        <w:rPr>
          <w:rFonts w:ascii="Arial" w:hAnsi="Arial" w:cs="Arial"/>
          <w:b/>
          <w:bCs/>
          <w:color w:val="000000" w:themeColor="text1"/>
          <w:sz w:val="24"/>
          <w:szCs w:val="24"/>
        </w:rPr>
        <w:t xml:space="preserve">the response from the paediatric questionnaire about their experience: How did you feel playing with the robot?  </w:t>
      </w:r>
    </w:p>
    <w:p w14:paraId="6DD494E8" w14:textId="6F5F6F32" w:rsidR="00FE6584" w:rsidRPr="00E17BE1" w:rsidRDefault="00D6668A" w:rsidP="00FE6584">
      <w:pPr>
        <w:spacing w:line="360" w:lineRule="auto"/>
        <w:jc w:val="both"/>
        <w:rPr>
          <w:rFonts w:ascii="Arial" w:hAnsi="Arial" w:cs="Arial"/>
          <w:color w:val="000000" w:themeColor="text1"/>
        </w:rPr>
      </w:pPr>
      <w:r w:rsidRPr="00E17BE1">
        <w:rPr>
          <w:rFonts w:ascii="Arial" w:eastAsia="Arial" w:hAnsi="Arial" w:cs="Arial"/>
          <w:noProof/>
        </w:rPr>
        <w:drawing>
          <wp:inline distT="0" distB="0" distL="0" distR="0" wp14:anchorId="3B39C8FA" wp14:editId="32DFE361">
            <wp:extent cx="4572000" cy="2743200"/>
            <wp:effectExtent l="0" t="0" r="0" b="0"/>
            <wp:docPr id="2060635173" name="Chart 2060635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F618617" w14:textId="77777777" w:rsidR="00FE6584" w:rsidRPr="00E17BE1" w:rsidRDefault="00FE6584" w:rsidP="00FE6584">
      <w:pPr>
        <w:spacing w:line="360" w:lineRule="auto"/>
        <w:jc w:val="both"/>
        <w:rPr>
          <w:rFonts w:ascii="Arial" w:hAnsi="Arial" w:cs="Arial"/>
          <w:color w:val="000000" w:themeColor="text1"/>
          <w:sz w:val="24"/>
          <w:szCs w:val="24"/>
        </w:rPr>
      </w:pPr>
    </w:p>
    <w:p w14:paraId="2B61D2EF" w14:textId="2846D50B"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Unsure about the robot</w:t>
      </w:r>
    </w:p>
    <w:p w14:paraId="28A6296D" w14:textId="1513B17A"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Although most participants reacted positively to the social robots, a few were unsure whether or how to interact with them. Participant 7 (female, age 8) was disengaged when interacting with Pepper. She seemed sad and withdrawn. Her parents had volunteered her to interact with Pepper, hoping it would cheer her up after receiving bad news. Participant 6 (female, age 7) was still determining whether she wanted to interact with MiRo. She appeared afraid of MiRo at some points of the interaction. In addition, Miro made sudden movements which caused her to jump several times. After 10 minutes into the session, she got off her bed and onto the ground and attempted to stroke MiRo but seemed cautious. In her questionnaire, she wrote that the thing she didn't like about her interaction with MiRo was that it came close to her feet. The body language of Participant 27 (Male, age 12) indicated a lack of interest in the robot. His face rested on his hands for most of the interactions; however, in his questionnaire, he noted that the robot would make a good buddy, and when asked what he thought, he had a positive reaction. Participant 4 (male, age 9) has autism spectrum disorder. The session started with him agreeing to participate in the research, but getting Pepper set up took roughly 5-7 minutes. During that time, the participant began to lose interest. When Pepper started reading out the book, the participant turned their back towards </w:t>
      </w:r>
      <w:r w:rsidRPr="00E17BE1">
        <w:rPr>
          <w:rFonts w:ascii="Arial" w:hAnsi="Arial" w:cs="Arial"/>
          <w:color w:val="000000" w:themeColor="text1"/>
          <w:sz w:val="24"/>
          <w:szCs w:val="24"/>
        </w:rPr>
        <w:lastRenderedPageBreak/>
        <w:t xml:space="preserve">the robot and refused to look at Pepper. Instead, he played with his own hand-held games console. When asked if he would like to see Pepper dance, he said no, so it was agreed to stop the study there. The participant did not want to engage with the robot at all.6% (n=2) of participants put down that the robot scared them. See Figure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15 for the results from that question regarding if the robot felt scary to the participant or not.</w:t>
      </w:r>
    </w:p>
    <w:p w14:paraId="7502DA29" w14:textId="5D85B6F3" w:rsidR="00FE6584" w:rsidRPr="00E17BE1" w:rsidRDefault="00FE6584" w:rsidP="00B913C7">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B913C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15: </w:t>
      </w:r>
      <w:r w:rsidR="00B913C7" w:rsidRPr="00E17BE1">
        <w:rPr>
          <w:rFonts w:ascii="Arial" w:hAnsi="Arial" w:cs="Arial"/>
          <w:b/>
          <w:bCs/>
          <w:color w:val="000000" w:themeColor="text1"/>
          <w:sz w:val="24"/>
          <w:szCs w:val="24"/>
        </w:rPr>
        <w:t xml:space="preserve">A graph representing </w:t>
      </w:r>
      <w:r w:rsidRPr="00E17BE1">
        <w:rPr>
          <w:rFonts w:ascii="Arial" w:hAnsi="Arial" w:cs="Arial"/>
          <w:b/>
          <w:bCs/>
          <w:color w:val="000000" w:themeColor="text1"/>
          <w:sz w:val="24"/>
          <w:szCs w:val="24"/>
        </w:rPr>
        <w:t xml:space="preserve">the response from the paediatric questionnaire about their experience: did the robot scare you? </w:t>
      </w:r>
    </w:p>
    <w:p w14:paraId="09785A53" w14:textId="4E686230" w:rsidR="00FE6584" w:rsidRPr="00E17BE1" w:rsidRDefault="00FE6584" w:rsidP="00FE6584">
      <w:pPr>
        <w:spacing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 </w:t>
      </w:r>
      <w:r w:rsidR="00D6668A" w:rsidRPr="00E17BE1">
        <w:rPr>
          <w:rFonts w:ascii="Arial" w:eastAsia="Arial" w:hAnsi="Arial" w:cs="Arial"/>
          <w:noProof/>
          <w:sz w:val="24"/>
          <w:szCs w:val="24"/>
        </w:rPr>
        <w:drawing>
          <wp:inline distT="0" distB="0" distL="0" distR="0" wp14:anchorId="158BAFD8" wp14:editId="2AE5B43B">
            <wp:extent cx="4572000" cy="2743200"/>
            <wp:effectExtent l="0" t="0" r="0" b="0"/>
            <wp:docPr id="2060635174" name="Chart 2060635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92DC631" w14:textId="77777777"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Laughter </w:t>
      </w:r>
    </w:p>
    <w:p w14:paraId="0CFEEFD0" w14:textId="65D9DA50"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For many participants, laughter was present. Many enjoyed listening and watching Pepper pretend to play the saxophone. Participants either danced along or wiggled in the chairs and nodded their heads with the rhythm. Participant 20 (male, age 12), who was reserved at first, broke into laughter when Pepper started playing the saxophone. He also took part in the 'Pepper Says' game and reacted with excitement. MiRo also made a few participants laugh, especially when it spun around, following the MiRoCube instructions. Participant 26 (female, age 10) laughed several times at MiRo regarding its actions and movements. Whenever MiRo would spin or move around the room, the participant laughed and continued to interact with MiRo. 87% of the participants responded to the questionnaire that they had fun playing with the social robot. </w:t>
      </w:r>
    </w:p>
    <w:p w14:paraId="1ADFAA96" w14:textId="77777777" w:rsidR="005C5E6A" w:rsidRPr="00E17BE1" w:rsidRDefault="005C5E6A" w:rsidP="00FE6584">
      <w:pPr>
        <w:spacing w:line="360" w:lineRule="auto"/>
        <w:jc w:val="both"/>
        <w:rPr>
          <w:rFonts w:ascii="Arial" w:hAnsi="Arial" w:cs="Arial"/>
          <w:color w:val="000000" w:themeColor="text1"/>
          <w:sz w:val="24"/>
          <w:szCs w:val="24"/>
        </w:rPr>
      </w:pPr>
    </w:p>
    <w:p w14:paraId="2B42A5FA" w14:textId="7CBC89B7" w:rsidR="00FE6584" w:rsidRPr="00E17BE1" w:rsidRDefault="00FE6584" w:rsidP="00A611A2">
      <w:pPr>
        <w:pStyle w:val="ListParagraph"/>
        <w:numPr>
          <w:ilvl w:val="2"/>
          <w:numId w:val="47"/>
        </w:numPr>
        <w:spacing w:after="0"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lastRenderedPageBreak/>
        <w:t xml:space="preserve">Social Robot Influence </w:t>
      </w:r>
    </w:p>
    <w:p w14:paraId="631A1F28" w14:textId="77777777" w:rsidR="00B91975" w:rsidRPr="00E17BE1" w:rsidRDefault="00B91975" w:rsidP="00B91975">
      <w:pPr>
        <w:pStyle w:val="ListParagraph"/>
        <w:spacing w:after="0" w:line="360" w:lineRule="auto"/>
        <w:ind w:left="709"/>
        <w:jc w:val="both"/>
        <w:rPr>
          <w:rFonts w:ascii="Arial" w:hAnsi="Arial" w:cs="Arial"/>
          <w:color w:val="000000" w:themeColor="text1"/>
          <w:sz w:val="24"/>
          <w:szCs w:val="24"/>
          <w:lang w:eastAsia="en-GB"/>
        </w:rPr>
      </w:pPr>
    </w:p>
    <w:p w14:paraId="36E63021" w14:textId="7CAB2A21"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Moving away from parents/carers</w:t>
      </w:r>
    </w:p>
    <w:p w14:paraId="6CD21526" w14:textId="1AC847C0"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A few participants started the session by sitting on their parent's lap or very close by. Participant 8 (female, age 6) sat on her father's lap for most of the interaction and did not come close to the robot, but after 6 minutes, she decided to get down and move closer to the robot. Participant 30 (male, age 12) started sitting extremely close to his mother. Initially, this participant looked very nervous at the start of the session. After three minutes of stroking MiRo, he moved onto the floor for better interaction. From the questionnaire, the participant could see the robot acting as a tool that helps and supports them in relaxing, 61%  (n=19) answered yes</w:t>
      </w:r>
      <w:r w:rsidR="006B0C0B" w:rsidRPr="00E17BE1">
        <w:rPr>
          <w:rFonts w:ascii="Arial" w:hAnsi="Arial" w:cs="Arial"/>
          <w:color w:val="000000" w:themeColor="text1"/>
          <w:sz w:val="24"/>
          <w:szCs w:val="24"/>
        </w:rPr>
        <w:t xml:space="preserve"> (mean age = 8.68; range = 6) and 49% (n=13) answered unsure (mean age = 8.54, range = 7). </w:t>
      </w:r>
      <w:r w:rsidRPr="00E17BE1">
        <w:rPr>
          <w:rFonts w:ascii="Arial" w:hAnsi="Arial" w:cs="Arial"/>
          <w:color w:val="000000" w:themeColor="text1"/>
          <w:sz w:val="24"/>
          <w:szCs w:val="24"/>
        </w:rPr>
        <w:t xml:space="preserve"> to the robot playing this kind of role, see</w:t>
      </w:r>
      <w:r w:rsidR="00B913C7" w:rsidRPr="00E17BE1">
        <w:rPr>
          <w:rFonts w:ascii="Arial" w:hAnsi="Arial" w:cs="Arial"/>
          <w:color w:val="000000" w:themeColor="text1"/>
          <w:sz w:val="24"/>
          <w:szCs w:val="24"/>
        </w:rPr>
        <w:t xml:space="preserve"> f</w:t>
      </w:r>
      <w:r w:rsidRPr="00E17BE1">
        <w:rPr>
          <w:rFonts w:ascii="Arial" w:hAnsi="Arial" w:cs="Arial"/>
          <w:color w:val="000000" w:themeColor="text1"/>
          <w:sz w:val="24"/>
          <w:szCs w:val="24"/>
        </w:rPr>
        <w:t xml:space="preserve">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16. </w:t>
      </w:r>
    </w:p>
    <w:p w14:paraId="69560C53" w14:textId="2BB56C3A" w:rsidR="00FE6584" w:rsidRPr="00E17BE1" w:rsidRDefault="00FE6584" w:rsidP="00B913C7">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B913C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16: </w:t>
      </w:r>
      <w:r w:rsidR="00B913C7" w:rsidRPr="00E17BE1">
        <w:rPr>
          <w:rFonts w:ascii="Arial" w:hAnsi="Arial" w:cs="Arial"/>
          <w:b/>
          <w:bCs/>
          <w:color w:val="000000" w:themeColor="text1"/>
          <w:sz w:val="24"/>
          <w:szCs w:val="24"/>
        </w:rPr>
        <w:t xml:space="preserve">A graph representing </w:t>
      </w:r>
      <w:r w:rsidRPr="00E17BE1">
        <w:rPr>
          <w:rFonts w:ascii="Arial" w:hAnsi="Arial" w:cs="Arial"/>
          <w:b/>
          <w:bCs/>
          <w:color w:val="000000" w:themeColor="text1"/>
          <w:sz w:val="24"/>
          <w:szCs w:val="24"/>
        </w:rPr>
        <w:t xml:space="preserve">the response from the paediatric questionnaire about their experience: do you think the robot can help you relax? </w:t>
      </w:r>
    </w:p>
    <w:p w14:paraId="2523B25B" w14:textId="63899EE6" w:rsidR="00FE6584" w:rsidRPr="00E17BE1" w:rsidRDefault="00D6668A" w:rsidP="00FE6584">
      <w:pPr>
        <w:spacing w:line="360" w:lineRule="auto"/>
        <w:jc w:val="both"/>
        <w:rPr>
          <w:rFonts w:ascii="Arial" w:hAnsi="Arial" w:cs="Arial"/>
          <w:i/>
          <w:iCs/>
          <w:color w:val="000000" w:themeColor="text1"/>
          <w:lang w:eastAsia="en-GB"/>
        </w:rPr>
      </w:pPr>
      <w:r w:rsidRPr="00E17BE1">
        <w:rPr>
          <w:rFonts w:ascii="Arial" w:eastAsia="Arial" w:hAnsi="Arial" w:cs="Arial"/>
          <w:noProof/>
        </w:rPr>
        <w:drawing>
          <wp:inline distT="0" distB="0" distL="0" distR="0" wp14:anchorId="31A1D451" wp14:editId="285AFD72">
            <wp:extent cx="4572000" cy="2743200"/>
            <wp:effectExtent l="0" t="0" r="0" b="0"/>
            <wp:docPr id="2060635175" name="Chart 2060635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340E6AD" w14:textId="77777777" w:rsidR="005C5E6A" w:rsidRPr="00E17BE1" w:rsidRDefault="005C5E6A" w:rsidP="00FE6584">
      <w:pPr>
        <w:spacing w:line="360" w:lineRule="auto"/>
        <w:jc w:val="both"/>
        <w:rPr>
          <w:rFonts w:ascii="Arial" w:hAnsi="Arial" w:cs="Arial"/>
          <w:i/>
          <w:iCs/>
          <w:color w:val="000000" w:themeColor="text1"/>
          <w:lang w:eastAsia="en-GB"/>
        </w:rPr>
      </w:pPr>
    </w:p>
    <w:p w14:paraId="657E1D9B" w14:textId="3565ED1C"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Interaction during treatment </w:t>
      </w:r>
    </w:p>
    <w:p w14:paraId="3242A744" w14:textId="65B16697"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Some of the participants interacted with a social robot during their treatment. For example, participant 12 (female, age 6) decided to stroke and play with MiRo on her bed while the nurse changed her IV fluid. Her attention was not on the treatment but on her interaction with MiRo. She seemed happy, calm, and engaged with the social </w:t>
      </w:r>
      <w:r w:rsidRPr="00E17BE1">
        <w:rPr>
          <w:rFonts w:ascii="Arial" w:hAnsi="Arial" w:cs="Arial"/>
          <w:color w:val="000000" w:themeColor="text1"/>
          <w:sz w:val="24"/>
          <w:szCs w:val="24"/>
        </w:rPr>
        <w:lastRenderedPageBreak/>
        <w:t xml:space="preserve">robot. Another Participant, participant 18 (female, age 8), engaged happily with Pepper as her nurse tended to her medical needs. She had her face towards Pepper and did not verbally engage with the nurse while the nurse removed and changed her dressings. Participant 13 (female, age 10) initially was inhaling Entonox anaesthetic (also known as gas and air) when the session with Pepper began. Within seconds she decided that she did not need it anymore and removed the mask covering her mouth. She was highly engrossed with Pepper for the remaining time of her treatment, and once treatment was finished, she stood up and got involved with the 'Pepper Says' game. Figure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17 shows a graph with the responses regarding participants' feedback on the role social robot could have in the hospital. </w:t>
      </w:r>
    </w:p>
    <w:p w14:paraId="42179B05" w14:textId="05099CF7" w:rsidR="00FE6584" w:rsidRPr="00E17BE1" w:rsidRDefault="00FE6584" w:rsidP="00B913C7">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Figure </w:t>
      </w:r>
      <w:r w:rsidR="00B913C7" w:rsidRPr="00E17BE1">
        <w:rPr>
          <w:rFonts w:ascii="Arial" w:hAnsi="Arial" w:cs="Arial"/>
          <w:b/>
          <w:bCs/>
          <w:color w:val="000000" w:themeColor="text1"/>
          <w:sz w:val="24"/>
          <w:szCs w:val="24"/>
        </w:rPr>
        <w:t>5.</w:t>
      </w:r>
      <w:r w:rsidRPr="00E17BE1">
        <w:rPr>
          <w:rFonts w:ascii="Arial" w:hAnsi="Arial" w:cs="Arial"/>
          <w:b/>
          <w:bCs/>
          <w:color w:val="000000" w:themeColor="text1"/>
          <w:sz w:val="24"/>
          <w:szCs w:val="24"/>
        </w:rPr>
        <w:t xml:space="preserve">17: </w:t>
      </w:r>
      <w:r w:rsidR="00B913C7" w:rsidRPr="00E17BE1">
        <w:rPr>
          <w:rFonts w:ascii="Arial" w:hAnsi="Arial" w:cs="Arial"/>
          <w:b/>
          <w:bCs/>
          <w:color w:val="000000" w:themeColor="text1"/>
          <w:sz w:val="24"/>
          <w:szCs w:val="24"/>
        </w:rPr>
        <w:t xml:space="preserve">A graph presenting </w:t>
      </w:r>
      <w:r w:rsidRPr="00E17BE1">
        <w:rPr>
          <w:rFonts w:ascii="Arial" w:hAnsi="Arial" w:cs="Arial"/>
          <w:b/>
          <w:bCs/>
          <w:color w:val="000000" w:themeColor="text1"/>
          <w:sz w:val="24"/>
          <w:szCs w:val="24"/>
        </w:rPr>
        <w:t xml:space="preserve">the response from the paediatric questionnaire about their experience: Social robots in the </w:t>
      </w:r>
      <w:r w:rsidR="00B913C7" w:rsidRPr="00E17BE1">
        <w:rPr>
          <w:rFonts w:ascii="Arial" w:hAnsi="Arial" w:cs="Arial"/>
          <w:b/>
          <w:bCs/>
          <w:color w:val="000000" w:themeColor="text1"/>
          <w:sz w:val="24"/>
          <w:szCs w:val="24"/>
        </w:rPr>
        <w:t>hospital.</w:t>
      </w:r>
      <w:r w:rsidRPr="00E17BE1">
        <w:rPr>
          <w:rFonts w:ascii="Arial" w:hAnsi="Arial" w:cs="Arial"/>
          <w:b/>
          <w:bCs/>
          <w:color w:val="000000" w:themeColor="text1"/>
          <w:sz w:val="24"/>
          <w:szCs w:val="24"/>
        </w:rPr>
        <w:t xml:space="preserve"> </w:t>
      </w:r>
    </w:p>
    <w:p w14:paraId="67D048B7" w14:textId="39FBEE43" w:rsidR="00FE6584" w:rsidRPr="00E17BE1" w:rsidRDefault="00D6668A" w:rsidP="00FE6584">
      <w:pPr>
        <w:spacing w:line="360" w:lineRule="auto"/>
        <w:jc w:val="both"/>
        <w:rPr>
          <w:rFonts w:ascii="Arial" w:hAnsi="Arial" w:cs="Arial"/>
          <w:color w:val="000000" w:themeColor="text1"/>
          <w:sz w:val="24"/>
          <w:szCs w:val="24"/>
        </w:rPr>
      </w:pPr>
      <w:r w:rsidRPr="00E17BE1">
        <w:rPr>
          <w:rFonts w:ascii="Arial" w:eastAsia="Arial" w:hAnsi="Arial" w:cs="Arial"/>
          <w:noProof/>
          <w:sz w:val="24"/>
          <w:szCs w:val="24"/>
        </w:rPr>
        <w:drawing>
          <wp:inline distT="0" distB="0" distL="0" distR="0" wp14:anchorId="11D8AC8F" wp14:editId="4060B1F5">
            <wp:extent cx="4572000" cy="2743200"/>
            <wp:effectExtent l="0" t="0" r="0" b="0"/>
            <wp:docPr id="2060635176" name="Chart 2060635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F38CC8F" w14:textId="15DD719C" w:rsidR="005C5E6A"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another case, participant 16 (male, age 9) interacted with MiRo. During the session, the father said to his son that he had not been tapping his leg for the last 15 minutes since they had been interacting with MiRo. The father later explained that tapping his leg is typically behaviour that normally indicates when his son is anxious. The participant spent the whole session engaged with MiRo and had many questions for the researcher about the features and appearances. When it came to introducing the participants to the social robot, the approach varied depending on the setting and the family. 47% of participants saw the social robot before they were seen by a hospital professional regarding their visit or stay. 44% of the participants had the chance to </w:t>
      </w:r>
      <w:r w:rsidRPr="00E17BE1">
        <w:rPr>
          <w:rFonts w:ascii="Arial" w:hAnsi="Arial" w:cs="Arial"/>
          <w:color w:val="000000" w:themeColor="text1"/>
          <w:sz w:val="24"/>
          <w:szCs w:val="24"/>
        </w:rPr>
        <w:lastRenderedPageBreak/>
        <w:t xml:space="preserve">interact during their treatment, a day visit or an overnight stay. The remaining 9% interacted with the social robots after their treatment (see </w:t>
      </w:r>
      <w:r w:rsidR="00B913C7" w:rsidRPr="00E17BE1">
        <w:rPr>
          <w:rFonts w:ascii="Arial" w:hAnsi="Arial" w:cs="Arial"/>
          <w:color w:val="000000" w:themeColor="text1"/>
          <w:sz w:val="24"/>
          <w:szCs w:val="24"/>
        </w:rPr>
        <w:t>f</w:t>
      </w:r>
      <w:r w:rsidRPr="00E17BE1">
        <w:rPr>
          <w:rFonts w:ascii="Arial" w:hAnsi="Arial" w:cs="Arial"/>
          <w:color w:val="000000" w:themeColor="text1"/>
          <w:sz w:val="24"/>
          <w:szCs w:val="24"/>
        </w:rPr>
        <w:t xml:space="preserve">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 xml:space="preserve">18).   </w:t>
      </w:r>
    </w:p>
    <w:p w14:paraId="08B295D0" w14:textId="51298208" w:rsidR="00FE6584" w:rsidRPr="00E17BE1" w:rsidRDefault="00FE6584" w:rsidP="00FE6584">
      <w:pPr>
        <w:spacing w:line="360" w:lineRule="auto"/>
        <w:jc w:val="both"/>
        <w:rPr>
          <w:rFonts w:ascii="Arial" w:hAnsi="Arial" w:cs="Arial"/>
          <w:b/>
          <w:bCs/>
          <w:color w:val="000000" w:themeColor="text1"/>
          <w:lang w:eastAsia="en-GB"/>
        </w:rPr>
      </w:pPr>
      <w:r w:rsidRPr="00E17BE1">
        <w:rPr>
          <w:rFonts w:ascii="Arial" w:hAnsi="Arial" w:cs="Arial"/>
          <w:b/>
          <w:bCs/>
          <w:color w:val="000000" w:themeColor="text1"/>
          <w:sz w:val="24"/>
          <w:szCs w:val="24"/>
          <w:lang w:eastAsia="en-GB"/>
        </w:rPr>
        <w:t xml:space="preserve">Figure </w:t>
      </w:r>
      <w:r w:rsidR="00B913C7" w:rsidRPr="00E17BE1">
        <w:rPr>
          <w:rFonts w:ascii="Arial" w:hAnsi="Arial" w:cs="Arial"/>
          <w:b/>
          <w:bCs/>
          <w:color w:val="000000" w:themeColor="text1"/>
          <w:sz w:val="24"/>
          <w:szCs w:val="24"/>
          <w:lang w:eastAsia="en-GB"/>
        </w:rPr>
        <w:t>5.</w:t>
      </w:r>
      <w:r w:rsidRPr="00E17BE1">
        <w:rPr>
          <w:rFonts w:ascii="Arial" w:hAnsi="Arial" w:cs="Arial"/>
          <w:b/>
          <w:bCs/>
          <w:color w:val="000000" w:themeColor="text1"/>
          <w:sz w:val="24"/>
          <w:szCs w:val="24"/>
          <w:lang w:eastAsia="en-GB"/>
        </w:rPr>
        <w:t xml:space="preserve">18: </w:t>
      </w:r>
      <w:r w:rsidR="00B913C7" w:rsidRPr="00E17BE1">
        <w:rPr>
          <w:rFonts w:ascii="Arial" w:hAnsi="Arial" w:cs="Arial"/>
          <w:b/>
          <w:bCs/>
          <w:color w:val="000000" w:themeColor="text1"/>
          <w:sz w:val="24"/>
          <w:szCs w:val="24"/>
          <w:lang w:eastAsia="en-GB"/>
        </w:rPr>
        <w:t>A graph</w:t>
      </w:r>
      <w:r w:rsidRPr="00E17BE1">
        <w:rPr>
          <w:rFonts w:ascii="Arial" w:hAnsi="Arial" w:cs="Arial"/>
          <w:b/>
          <w:bCs/>
          <w:color w:val="000000" w:themeColor="text1"/>
          <w:sz w:val="24"/>
          <w:szCs w:val="24"/>
          <w:lang w:eastAsia="en-GB"/>
        </w:rPr>
        <w:t xml:space="preserve"> representing when </w:t>
      </w:r>
      <w:r w:rsidRPr="00E17BE1">
        <w:rPr>
          <w:rFonts w:ascii="Arial" w:hAnsi="Arial" w:cs="Arial"/>
          <w:b/>
          <w:bCs/>
          <w:color w:val="000000" w:themeColor="text1"/>
          <w:lang w:eastAsia="en-GB"/>
        </w:rPr>
        <w:t>the participants interacted with a social robot during their journey through the hospital.</w:t>
      </w:r>
    </w:p>
    <w:p w14:paraId="4629FC24" w14:textId="44CF32B5" w:rsidR="00FE6584" w:rsidRPr="00E17BE1" w:rsidRDefault="00D6668A" w:rsidP="00FE6584">
      <w:pPr>
        <w:spacing w:line="360" w:lineRule="auto"/>
        <w:jc w:val="both"/>
        <w:rPr>
          <w:rFonts w:ascii="Arial" w:hAnsi="Arial" w:cs="Arial"/>
          <w:color w:val="000000" w:themeColor="text1"/>
          <w:lang w:eastAsia="en-GB"/>
        </w:rPr>
      </w:pPr>
      <w:r w:rsidRPr="00E17BE1">
        <w:rPr>
          <w:rFonts w:ascii="Arial" w:eastAsia="Arial" w:hAnsi="Arial" w:cs="Arial"/>
          <w:noProof/>
        </w:rPr>
        <w:drawing>
          <wp:inline distT="0" distB="0" distL="0" distR="0" wp14:anchorId="6F6BD2EA" wp14:editId="1687530C">
            <wp:extent cx="3708400" cy="1989667"/>
            <wp:effectExtent l="0" t="0" r="0" b="0"/>
            <wp:docPr id="2060635177" name="Chart 2060635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FE6584" w:rsidRPr="00E17BE1">
        <w:rPr>
          <w:rFonts w:ascii="Arial" w:hAnsi="Arial" w:cs="Arial"/>
          <w:color w:val="000000" w:themeColor="text1"/>
          <w:lang w:eastAsia="en-GB"/>
        </w:rPr>
        <w:t xml:space="preserve"> </w:t>
      </w:r>
    </w:p>
    <w:p w14:paraId="53BAD807"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 xml:space="preserve"> </w:t>
      </w:r>
    </w:p>
    <w:p w14:paraId="41FE7469" w14:textId="568086B2" w:rsidR="00FE6584" w:rsidRPr="00E17BE1" w:rsidRDefault="00FE6584" w:rsidP="00A611A2">
      <w:pPr>
        <w:pStyle w:val="ListParagraph"/>
        <w:numPr>
          <w:ilvl w:val="3"/>
          <w:numId w:val="47"/>
        </w:numPr>
        <w:spacing w:after="0" w:line="360" w:lineRule="auto"/>
        <w:jc w:val="both"/>
        <w:rPr>
          <w:rFonts w:ascii="Arial" w:hAnsi="Arial" w:cs="Arial"/>
          <w:i/>
          <w:iCs/>
          <w:color w:val="000000" w:themeColor="text1"/>
          <w:sz w:val="24"/>
          <w:szCs w:val="24"/>
          <w:lang w:eastAsia="en-GB"/>
        </w:rPr>
      </w:pPr>
      <w:r w:rsidRPr="00E17BE1">
        <w:rPr>
          <w:rFonts w:ascii="Arial" w:hAnsi="Arial" w:cs="Arial"/>
          <w:i/>
          <w:iCs/>
          <w:color w:val="000000" w:themeColor="text1"/>
          <w:sz w:val="24"/>
          <w:szCs w:val="24"/>
          <w:lang w:eastAsia="en-GB"/>
        </w:rPr>
        <w:t xml:space="preserve">Overwhelming factor </w:t>
      </w:r>
    </w:p>
    <w:p w14:paraId="59C4C140" w14:textId="77777777"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Participant 1 (female, age 11) withdrew from the study after three minutes of interacting with MiRo. MiRo was introduced to her while she was receiving treatment. There was BL (the researcher), her father, and a nurse in the room. In addition, there were multiple machines making noises. At first, she was unsure about interacting with MiRo but was prompted by her father to engage. She started off by stroking MiRo's body, touching its ears, and feeling MiRo's 'tail'. After two minutes of doing this, she looked at her father and started crying. All the adults in the room asked her if everything was overwhelming, which she then agreed with.</w:t>
      </w:r>
    </w:p>
    <w:p w14:paraId="6C369DAC" w14:textId="77777777" w:rsidR="00FE6584" w:rsidRPr="00E17BE1" w:rsidRDefault="00FE6584" w:rsidP="00FE6584">
      <w:pPr>
        <w:spacing w:line="360" w:lineRule="auto"/>
        <w:jc w:val="both"/>
        <w:rPr>
          <w:rFonts w:ascii="Arial" w:hAnsi="Arial" w:cs="Arial"/>
          <w:i/>
          <w:iCs/>
          <w:color w:val="000000" w:themeColor="text1"/>
          <w:sz w:val="24"/>
          <w:szCs w:val="24"/>
          <w:lang w:eastAsia="en-GB"/>
        </w:rPr>
      </w:pPr>
    </w:p>
    <w:p w14:paraId="73F63827" w14:textId="13D2287E" w:rsidR="00B91975" w:rsidRPr="00E17BE1" w:rsidRDefault="00FE6584" w:rsidP="005C5E6A">
      <w:pPr>
        <w:pStyle w:val="ListParagraph"/>
        <w:numPr>
          <w:ilvl w:val="2"/>
          <w:numId w:val="47"/>
        </w:numPr>
        <w:spacing w:after="0" w:line="360" w:lineRule="auto"/>
        <w:jc w:val="both"/>
        <w:rPr>
          <w:rFonts w:ascii="Arial" w:hAnsi="Arial" w:cs="Arial"/>
          <w:b/>
          <w:bCs/>
          <w:i/>
          <w:iCs/>
          <w:color w:val="000000" w:themeColor="text1"/>
          <w:sz w:val="24"/>
          <w:szCs w:val="24"/>
          <w:lang w:eastAsia="en-GB"/>
        </w:rPr>
      </w:pPr>
      <w:r w:rsidRPr="00E17BE1">
        <w:rPr>
          <w:rFonts w:ascii="Arial" w:hAnsi="Arial" w:cs="Arial"/>
          <w:b/>
          <w:bCs/>
          <w:i/>
          <w:iCs/>
          <w:color w:val="000000" w:themeColor="text1"/>
          <w:sz w:val="24"/>
          <w:szCs w:val="24"/>
          <w:lang w:eastAsia="en-GB"/>
        </w:rPr>
        <w:t xml:space="preserve">Social robot features </w:t>
      </w:r>
    </w:p>
    <w:p w14:paraId="71362439" w14:textId="091FCE5F" w:rsidR="00FE6584" w:rsidRPr="00E17BE1" w:rsidRDefault="00FE6584" w:rsidP="00B913C7">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the children's questionnaire, which was administered after the interaction, they were asked to write down things they liked about the robot and what they did not like about the robot. When it came to MiRo, participants enjoyed playing with it, its appearance and the functionality and movement of the social robot. However, some of these categories also came up in the dislike section. The sudden movement or action of MiRo was mentioned as something they didn't like, as well as it not following instructions and the limited amount of functionality. When it came to Pepper, </w:t>
      </w:r>
      <w:r w:rsidRPr="00E17BE1">
        <w:rPr>
          <w:rFonts w:ascii="Arial" w:hAnsi="Arial" w:cs="Arial"/>
          <w:color w:val="000000" w:themeColor="text1"/>
          <w:sz w:val="24"/>
          <w:szCs w:val="24"/>
        </w:rPr>
        <w:lastRenderedPageBreak/>
        <w:t xml:space="preserve">participants responded that they liked the entertainment factor and the functionality of Pepper, as well as the appearance. However, more participants mentioned the appearance of Pepper in the dislike section, mentioning its voice, hands, and the appearance of its face. Figure </w:t>
      </w:r>
      <w:r w:rsidR="00B913C7" w:rsidRPr="00E17BE1">
        <w:rPr>
          <w:rFonts w:ascii="Arial" w:hAnsi="Arial" w:cs="Arial"/>
          <w:color w:val="000000" w:themeColor="text1"/>
          <w:sz w:val="24"/>
          <w:szCs w:val="24"/>
        </w:rPr>
        <w:t>5.</w:t>
      </w:r>
      <w:r w:rsidRPr="00E17BE1">
        <w:rPr>
          <w:rFonts w:ascii="Arial" w:hAnsi="Arial" w:cs="Arial"/>
          <w:color w:val="000000" w:themeColor="text1"/>
          <w:sz w:val="24"/>
          <w:szCs w:val="24"/>
        </w:rPr>
        <w:t>19 shows the comments clustered together.</w:t>
      </w:r>
    </w:p>
    <w:p w14:paraId="45188D3A" w14:textId="6032AF5A" w:rsidR="00FE6584" w:rsidRPr="00E17BE1" w:rsidRDefault="00FE6584" w:rsidP="00FE6584">
      <w:pPr>
        <w:spacing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Figure </w:t>
      </w:r>
      <w:r w:rsidR="00B913C7" w:rsidRPr="00E17BE1">
        <w:rPr>
          <w:rFonts w:ascii="Arial" w:hAnsi="Arial" w:cs="Arial"/>
          <w:b/>
          <w:bCs/>
          <w:color w:val="000000" w:themeColor="text1"/>
          <w:sz w:val="24"/>
          <w:szCs w:val="24"/>
          <w:lang w:eastAsia="en-GB"/>
        </w:rPr>
        <w:t>5.</w:t>
      </w:r>
      <w:r w:rsidRPr="00E17BE1">
        <w:rPr>
          <w:rFonts w:ascii="Arial" w:hAnsi="Arial" w:cs="Arial"/>
          <w:b/>
          <w:bCs/>
          <w:color w:val="000000" w:themeColor="text1"/>
          <w:sz w:val="24"/>
          <w:szCs w:val="24"/>
          <w:lang w:eastAsia="en-GB"/>
        </w:rPr>
        <w:t>19: The responses from the questionnaire regarding likes and dislikes</w:t>
      </w:r>
    </w:p>
    <w:p w14:paraId="376B987E" w14:textId="3D561EAA" w:rsidR="00FE6584" w:rsidRPr="00E17BE1" w:rsidRDefault="00FE6584" w:rsidP="00FE6584">
      <w:pPr>
        <w:spacing w:line="360" w:lineRule="auto"/>
        <w:jc w:val="both"/>
        <w:rPr>
          <w:rFonts w:ascii="Arial" w:hAnsi="Arial" w:cs="Arial"/>
          <w:color w:val="000000" w:themeColor="text1"/>
          <w:lang w:eastAsia="en-GB"/>
        </w:rPr>
      </w:pPr>
      <w:r w:rsidRPr="00E17BE1">
        <w:rPr>
          <w:rFonts w:ascii="Arial" w:hAnsi="Arial" w:cs="Arial"/>
          <w:noProof/>
          <w:color w:val="000000" w:themeColor="text1"/>
        </w:rPr>
        <w:drawing>
          <wp:inline distT="0" distB="0" distL="0" distR="0" wp14:anchorId="49923FA8" wp14:editId="0AA0EC1F">
            <wp:extent cx="5727700" cy="2831465"/>
            <wp:effectExtent l="0" t="0" r="0" b="63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27700" cy="2831465"/>
                    </a:xfrm>
                    <a:prstGeom prst="rect">
                      <a:avLst/>
                    </a:prstGeom>
                  </pic:spPr>
                </pic:pic>
              </a:graphicData>
            </a:graphic>
          </wp:inline>
        </w:drawing>
      </w:r>
    </w:p>
    <w:p w14:paraId="35C5D831" w14:textId="2CAC7360" w:rsidR="00FE6584" w:rsidRPr="00E17BE1" w:rsidRDefault="00FE6584" w:rsidP="00A611A2">
      <w:pPr>
        <w:pStyle w:val="ListParagraph"/>
        <w:numPr>
          <w:ilvl w:val="1"/>
          <w:numId w:val="47"/>
        </w:numPr>
        <w:spacing w:after="0" w:line="360" w:lineRule="auto"/>
        <w:jc w:val="both"/>
        <w:outlineLvl w:val="1"/>
        <w:rPr>
          <w:rFonts w:ascii="Arial" w:hAnsi="Arial" w:cs="Arial"/>
          <w:b/>
          <w:bCs/>
          <w:color w:val="000000" w:themeColor="text1"/>
          <w:sz w:val="28"/>
          <w:szCs w:val="28"/>
          <w:lang w:eastAsia="en-GB"/>
        </w:rPr>
      </w:pPr>
      <w:bookmarkStart w:id="89" w:name="_Toc161170779"/>
      <w:r w:rsidRPr="00E17BE1">
        <w:rPr>
          <w:rFonts w:ascii="Arial" w:hAnsi="Arial" w:cs="Arial"/>
          <w:b/>
          <w:bCs/>
          <w:color w:val="000000" w:themeColor="text1"/>
          <w:sz w:val="28"/>
          <w:szCs w:val="28"/>
          <w:lang w:eastAsia="en-GB"/>
        </w:rPr>
        <w:t>Discussion</w:t>
      </w:r>
      <w:bookmarkEnd w:id="89"/>
      <w:r w:rsidRPr="00E17BE1">
        <w:rPr>
          <w:rFonts w:ascii="Arial" w:hAnsi="Arial" w:cs="Arial"/>
          <w:b/>
          <w:bCs/>
          <w:color w:val="000000" w:themeColor="text1"/>
          <w:sz w:val="28"/>
          <w:szCs w:val="28"/>
          <w:lang w:eastAsia="en-GB"/>
        </w:rPr>
        <w:t xml:space="preserve"> </w:t>
      </w:r>
    </w:p>
    <w:p w14:paraId="552F74BF" w14:textId="77777777" w:rsidR="00B91975" w:rsidRPr="00E17BE1" w:rsidRDefault="00B91975" w:rsidP="00B91975">
      <w:pPr>
        <w:pStyle w:val="ListParagraph"/>
        <w:spacing w:after="0" w:line="360" w:lineRule="auto"/>
        <w:jc w:val="both"/>
        <w:rPr>
          <w:rFonts w:ascii="Arial" w:hAnsi="Arial" w:cs="Arial"/>
          <w:b/>
          <w:bCs/>
          <w:color w:val="000000" w:themeColor="text1"/>
          <w:lang w:eastAsia="en-GB"/>
        </w:rPr>
      </w:pPr>
    </w:p>
    <w:p w14:paraId="5D935829" w14:textId="310B7C22"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hospital environment can cause a considerable number of negative emotions among paediatric patients. Reducing anxiety in paediatric patients is beneficial, and social robots have characteristics that can support this goal </w:t>
      </w:r>
      <w:sdt>
        <w:sdtPr>
          <w:rPr>
            <w:rFonts w:ascii="Arial" w:hAnsi="Arial" w:cs="Arial"/>
            <w:color w:val="000000" w:themeColor="text1"/>
            <w:sz w:val="24"/>
            <w:szCs w:val="24"/>
          </w:rPr>
          <w:tag w:val="MENDELEY_CITATION_v3_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n0sImlzVGVtcG9yYXJ5IjpmYWxzZX1dfQ=="/>
          <w:id w:val="-992013422"/>
          <w:placeholder>
            <w:docPart w:val="6AFA818A9E9ABC46AAA4DF941ACE89A2"/>
          </w:placeholder>
        </w:sdtPr>
        <w:sdtContent>
          <w:r w:rsidRPr="00E17BE1">
            <w:rPr>
              <w:rFonts w:ascii="Arial" w:eastAsia="Times New Roman" w:hAnsi="Arial" w:cs="Arial"/>
              <w:color w:val="000000" w:themeColor="text1"/>
              <w:sz w:val="24"/>
              <w:szCs w:val="24"/>
            </w:rPr>
            <w:t xml:space="preserve">(Jeong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xml:space="preserve">, 2015; Littler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2021)</w:t>
          </w:r>
        </w:sdtContent>
      </w:sdt>
      <w:r w:rsidRPr="00E17BE1">
        <w:rPr>
          <w:rFonts w:ascii="Arial" w:hAnsi="Arial" w:cs="Arial"/>
          <w:color w:val="000000" w:themeColor="text1"/>
          <w:sz w:val="24"/>
          <w:szCs w:val="24"/>
        </w:rPr>
        <w:t xml:space="preserve">. The study demonstrated that children value play. Play is a fundamental activity for development in children and a way of communicating and belonging </w:t>
      </w:r>
      <w:sdt>
        <w:sdtPr>
          <w:rPr>
            <w:rFonts w:ascii="Arial" w:hAnsi="Arial" w:cs="Arial"/>
            <w:color w:val="000000" w:themeColor="text1"/>
            <w:sz w:val="24"/>
            <w:szCs w:val="24"/>
          </w:rPr>
          <w:tag w:val="MENDELEY_CITATION_v3_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"/>
          <w:id w:val="-1155999138"/>
          <w:placeholder>
            <w:docPart w:val="6AFA818A9E9ABC46AAA4DF941ACE89A2"/>
          </w:placeholder>
        </w:sdtPr>
        <w:sdtContent>
          <w:r w:rsidRPr="00E17BE1">
            <w:rPr>
              <w:rFonts w:ascii="Arial" w:eastAsia="Times New Roman" w:hAnsi="Arial" w:cs="Arial"/>
              <w:color w:val="000000" w:themeColor="text1"/>
              <w:sz w:val="24"/>
              <w:szCs w:val="24"/>
            </w:rPr>
            <w:t xml:space="preserve">(Van </w:t>
          </w:r>
          <w:r w:rsidR="00060BF0" w:rsidRPr="00E17BE1">
            <w:rPr>
              <w:rFonts w:ascii="Arial" w:eastAsia="Times New Roman" w:hAnsi="Arial" w:cs="Arial"/>
              <w:color w:val="000000" w:themeColor="text1"/>
              <w:sz w:val="24"/>
              <w:szCs w:val="24"/>
            </w:rPr>
            <w:t>d</w:t>
          </w:r>
          <w:r w:rsidRPr="00E17BE1">
            <w:rPr>
              <w:rFonts w:ascii="Arial" w:eastAsia="Times New Roman" w:hAnsi="Arial" w:cs="Arial"/>
              <w:color w:val="000000" w:themeColor="text1"/>
              <w:sz w:val="24"/>
              <w:szCs w:val="24"/>
            </w:rPr>
            <w:t xml:space="preserve">en Heuvel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2017)</w:t>
          </w:r>
        </w:sdtContent>
      </w:sdt>
      <w:r w:rsidRPr="00E17BE1">
        <w:rPr>
          <w:rFonts w:ascii="Arial" w:hAnsi="Arial" w:cs="Arial"/>
          <w:color w:val="000000" w:themeColor="text1"/>
          <w:sz w:val="24"/>
          <w:szCs w:val="24"/>
        </w:rPr>
        <w:t>. The United Nations Convention on the Rights of the Child (UNCRC) set in their agreement,</w:t>
      </w:r>
      <w:r w:rsidRPr="00E17BE1">
        <w:rPr>
          <w:rStyle w:val="Strong"/>
          <w:rFonts w:ascii="Arial" w:hAnsi="Arial" w:cs="Arial"/>
          <w:color w:val="000000" w:themeColor="text1"/>
          <w:sz w:val="24"/>
          <w:szCs w:val="24"/>
        </w:rPr>
        <w:t> </w:t>
      </w:r>
      <w:r w:rsidRPr="00E17BE1">
        <w:rPr>
          <w:rFonts w:ascii="Arial" w:hAnsi="Arial" w:cs="Arial"/>
          <w:color w:val="000000" w:themeColor="text1"/>
          <w:sz w:val="24"/>
          <w:szCs w:val="24"/>
        </w:rPr>
        <w:t xml:space="preserve">in article 31, "A child has the right to rest and leisure, to engage in play and recreational activities appropriate to the child's age and to participate freely in cultural life and the arts." play is recognised as a child's right </w:t>
      </w:r>
      <w:sdt>
        <w:sdtPr>
          <w:rPr>
            <w:rFonts w:ascii="Arial" w:hAnsi="Arial" w:cs="Arial"/>
            <w:color w:val="000000" w:themeColor="text1"/>
            <w:sz w:val="24"/>
            <w:szCs w:val="24"/>
          </w:rPr>
          <w:tag w:val="MENDELEY_CITATION_v3_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"/>
          <w:id w:val="303587469"/>
          <w:placeholder>
            <w:docPart w:val="6AFA818A9E9ABC46AAA4DF941ACE89A2"/>
          </w:placeholder>
        </w:sdtPr>
        <w:sdtContent>
          <w:r w:rsidRPr="00E17BE1">
            <w:rPr>
              <w:rFonts w:ascii="Arial" w:eastAsia="Times New Roman" w:hAnsi="Arial" w:cs="Arial"/>
              <w:color w:val="000000" w:themeColor="text1"/>
              <w:sz w:val="24"/>
              <w:szCs w:val="24"/>
            </w:rPr>
            <w:t>('The United Nations Convention on the Rights of the Child', 1989)</w:t>
          </w:r>
        </w:sdtContent>
      </w:sdt>
      <w:r w:rsidRPr="00E17BE1">
        <w:rPr>
          <w:rFonts w:ascii="Arial" w:hAnsi="Arial" w:cs="Arial"/>
          <w:color w:val="000000" w:themeColor="text1"/>
          <w:sz w:val="24"/>
          <w:szCs w:val="24"/>
        </w:rPr>
        <w:t xml:space="preserve">. </w:t>
      </w:r>
    </w:p>
    <w:p w14:paraId="2C208AD3" w14:textId="6D82758A" w:rsidR="00FE6584" w:rsidRPr="00E17BE1" w:rsidRDefault="00FE6584" w:rsidP="00B9197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Many of the participants displayed a desire for tactile play. Participants who interacted with MiRo enjoyed stroking the robot; it was apparent they enjoyed seeing MiRo's response to their touch and stroke. Some spent up to 15 minutes stroking MiRo, and </w:t>
      </w:r>
      <w:r w:rsidRPr="00E17BE1">
        <w:rPr>
          <w:rFonts w:ascii="Arial" w:hAnsi="Arial" w:cs="Arial"/>
          <w:color w:val="000000" w:themeColor="text1"/>
          <w:sz w:val="24"/>
          <w:szCs w:val="24"/>
        </w:rPr>
        <w:lastRenderedPageBreak/>
        <w:t xml:space="preserve">others invited MiRo into their space, onto their beds or laps. Two participants commented on the feel of Pepper's hand being weird, as well as the texture of MiRo's body not being soft enough. Physical touch is </w:t>
      </w:r>
      <w:r w:rsidR="00060BF0" w:rsidRPr="00E17BE1">
        <w:rPr>
          <w:rFonts w:ascii="Arial" w:hAnsi="Arial" w:cs="Arial"/>
          <w:color w:val="000000" w:themeColor="text1"/>
          <w:sz w:val="24"/>
          <w:szCs w:val="24"/>
        </w:rPr>
        <w:t>a</w:t>
      </w:r>
      <w:r w:rsidRPr="00E17BE1">
        <w:rPr>
          <w:rFonts w:ascii="Arial" w:hAnsi="Arial" w:cs="Arial"/>
          <w:color w:val="000000" w:themeColor="text1"/>
          <w:sz w:val="24"/>
          <w:szCs w:val="24"/>
        </w:rPr>
        <w:t xml:space="preserve"> critical </w:t>
      </w:r>
      <w:r w:rsidR="00060BF0" w:rsidRPr="00E17BE1">
        <w:rPr>
          <w:rFonts w:ascii="Arial" w:hAnsi="Arial" w:cs="Arial"/>
          <w:color w:val="000000" w:themeColor="text1"/>
          <w:sz w:val="24"/>
          <w:szCs w:val="24"/>
        </w:rPr>
        <w:t xml:space="preserve">form </w:t>
      </w:r>
      <w:r w:rsidRPr="00E17BE1">
        <w:rPr>
          <w:rFonts w:ascii="Arial" w:hAnsi="Arial" w:cs="Arial"/>
          <w:color w:val="000000" w:themeColor="text1"/>
          <w:sz w:val="24"/>
          <w:szCs w:val="24"/>
        </w:rPr>
        <w:t xml:space="preserve">and fundamental </w:t>
      </w:r>
      <w:r w:rsidR="00060BF0" w:rsidRPr="00E17BE1">
        <w:rPr>
          <w:rFonts w:ascii="Arial" w:hAnsi="Arial" w:cs="Arial"/>
          <w:color w:val="000000" w:themeColor="text1"/>
          <w:sz w:val="24"/>
          <w:szCs w:val="24"/>
        </w:rPr>
        <w:t>way children choose to communicate with others</w:t>
      </w:r>
      <w:r w:rsidRPr="00E17BE1">
        <w:rPr>
          <w:rFonts w:ascii="Arial" w:hAnsi="Arial" w:cs="Arial"/>
          <w:color w:val="000000" w:themeColor="text1"/>
          <w:sz w:val="24"/>
          <w:szCs w:val="24"/>
        </w:rPr>
        <w:t xml:space="preserve">. Tactile play and behaviours help understand the world and build confidence, which starts from the moment a child is born </w:t>
      </w:r>
      <w:sdt>
        <w:sdtPr>
          <w:rPr>
            <w:rFonts w:ascii="Arial" w:hAnsi="Arial" w:cs="Arial"/>
            <w:color w:val="000000" w:themeColor="text1"/>
            <w:sz w:val="24"/>
            <w:szCs w:val="24"/>
          </w:rPr>
          <w:tag w:val="MENDELEY_CITATION_v3_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"/>
          <w:id w:val="53749335"/>
          <w:placeholder>
            <w:docPart w:val="6AFA818A9E9ABC46AAA4DF941ACE89A2"/>
          </w:placeholder>
        </w:sdtPr>
        <w:sdtContent>
          <w:r w:rsidRPr="00E17BE1">
            <w:rPr>
              <w:rFonts w:ascii="Arial" w:hAnsi="Arial" w:cs="Arial"/>
              <w:color w:val="000000" w:themeColor="text1"/>
              <w:sz w:val="24"/>
              <w:szCs w:val="24"/>
            </w:rPr>
            <w:t>(Robins and Dautenhahn, 2014)</w:t>
          </w:r>
        </w:sdtContent>
      </w:sdt>
      <w:r w:rsidRPr="00E17BE1">
        <w:rPr>
          <w:rFonts w:ascii="Arial" w:hAnsi="Arial" w:cs="Arial"/>
          <w:color w:val="000000" w:themeColor="text1"/>
          <w:sz w:val="24"/>
          <w:szCs w:val="24"/>
        </w:rPr>
        <w:t xml:space="preserve">. Tactile play is inclusive, offering every child a way to play and interact no matter their physical differences </w:t>
      </w:r>
      <w:sdt>
        <w:sdtPr>
          <w:rPr>
            <w:rFonts w:ascii="Arial" w:hAnsi="Arial" w:cs="Arial"/>
            <w:color w:val="000000" w:themeColor="text1"/>
            <w:sz w:val="24"/>
            <w:szCs w:val="24"/>
          </w:rPr>
          <w:tag w:val="MENDELEY_CITATION_v3_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"/>
          <w:id w:val="-1731063476"/>
          <w:placeholder>
            <w:docPart w:val="6AFA818A9E9ABC46AAA4DF941ACE89A2"/>
          </w:placeholder>
        </w:sdtPr>
        <w:sdtContent>
          <w:r w:rsidRPr="00E17BE1">
            <w:rPr>
              <w:rFonts w:ascii="Arial" w:eastAsia="Times New Roman" w:hAnsi="Arial" w:cs="Arial"/>
              <w:color w:val="000000" w:themeColor="text1"/>
              <w:sz w:val="24"/>
              <w:szCs w:val="24"/>
            </w:rPr>
            <w:t xml:space="preserve">(Harkness and Bundy, 2001; Van </w:t>
          </w:r>
          <w:r w:rsidR="00060BF0" w:rsidRPr="00E17BE1">
            <w:rPr>
              <w:rFonts w:ascii="Arial" w:eastAsia="Times New Roman" w:hAnsi="Arial" w:cs="Arial"/>
              <w:color w:val="000000" w:themeColor="text1"/>
              <w:sz w:val="24"/>
              <w:szCs w:val="24"/>
            </w:rPr>
            <w:t>d</w:t>
          </w:r>
          <w:r w:rsidRPr="00E17BE1">
            <w:rPr>
              <w:rFonts w:ascii="Arial" w:eastAsia="Times New Roman" w:hAnsi="Arial" w:cs="Arial"/>
              <w:color w:val="000000" w:themeColor="text1"/>
              <w:sz w:val="24"/>
              <w:szCs w:val="24"/>
            </w:rPr>
            <w:t xml:space="preserve">en Heuvel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2017)</w:t>
          </w:r>
        </w:sdtContent>
      </w:sdt>
      <w:r w:rsidRPr="00E17BE1">
        <w:rPr>
          <w:rFonts w:ascii="Arial" w:hAnsi="Arial" w:cs="Arial"/>
          <w:color w:val="000000" w:themeColor="text1"/>
          <w:sz w:val="24"/>
          <w:szCs w:val="24"/>
        </w:rPr>
        <w:t xml:space="preserve">. Social robots like MiRo promote inclusiveness </w:t>
      </w:r>
      <w:sdt>
        <w:sdtPr>
          <w:rPr>
            <w:rFonts w:ascii="Arial" w:hAnsi="Arial" w:cs="Arial"/>
            <w:color w:val="000000" w:themeColor="text1"/>
            <w:sz w:val="24"/>
            <w:szCs w:val="24"/>
          </w:rPr>
          <w:tag w:val="MENDELEY_CITATION_v3_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"/>
          <w:id w:val="467171829"/>
          <w:placeholder>
            <w:docPart w:val="6AFA818A9E9ABC46AAA4DF941ACE89A2"/>
          </w:placeholder>
        </w:sdtPr>
        <w:sdtContent>
          <w:r w:rsidRPr="00E17BE1">
            <w:rPr>
              <w:rFonts w:ascii="Arial" w:eastAsia="Times New Roman" w:hAnsi="Arial" w:cs="Arial"/>
              <w:color w:val="000000" w:themeColor="text1"/>
              <w:sz w:val="24"/>
              <w:szCs w:val="24"/>
            </w:rPr>
            <w:t>(van den Heuvel et al., 2022).</w:t>
          </w:r>
        </w:sdtContent>
      </w:sdt>
    </w:p>
    <w:p w14:paraId="356EA67B" w14:textId="189E9D74"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other forms of play during the study were games with rules, role-playing, listening to a story and physical play. Play is a human right for every child and can come in different forms. Therefore, when designing and developing social robots to reduce anxiety and distress in a hospital environment, it is crucial to consider the types of play that would be favoured among paediatric patients. There is a clear preference for tactile play, and participants also displayed a preference for games with rules. Games with rules, such as 'Pepper Says', were enjoyed by all ages. The older participants showed an evident openness to try the 'Pepper Says' game. Initially, at the start of the research, there was some doubt about whether the older participants would participate in the game section of the session. However, this assumption was quickly disproven. Most of the older children tried the games and enjoyed the interaction. Games with rules are one of the only plays we all take into adulthood. Therefore, it is useful to encourage children to engage in games with rules. It teaches children to understand rules, learn about objectives, and at the same time, challenge themselves in a fun manner </w:t>
      </w:r>
      <w:sdt>
        <w:sdtPr>
          <w:rPr>
            <w:rFonts w:ascii="Arial" w:hAnsi="Arial" w:cs="Arial"/>
            <w:color w:val="000000" w:themeColor="text1"/>
            <w:sz w:val="24"/>
            <w:szCs w:val="24"/>
          </w:rPr>
          <w:tag w:val="MENDELEY_CITATION_v3_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"/>
          <w:id w:val="-1500642203"/>
          <w:placeholder>
            <w:docPart w:val="6AFA818A9E9ABC46AAA4DF941ACE89A2"/>
          </w:placeholder>
        </w:sdtPr>
        <w:sdtContent>
          <w:r w:rsidRPr="00E17BE1">
            <w:rPr>
              <w:rFonts w:ascii="Arial" w:eastAsia="Times New Roman" w:hAnsi="Arial" w:cs="Arial"/>
              <w:color w:val="000000" w:themeColor="text1"/>
              <w:sz w:val="24"/>
              <w:szCs w:val="24"/>
            </w:rPr>
            <w:t xml:space="preserve">(Baranowski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2016)</w:t>
          </w:r>
        </w:sdtContent>
      </w:sdt>
      <w:r w:rsidRPr="00E17BE1">
        <w:rPr>
          <w:rFonts w:ascii="Arial" w:hAnsi="Arial" w:cs="Arial"/>
          <w:color w:val="000000" w:themeColor="text1"/>
          <w:sz w:val="24"/>
          <w:szCs w:val="24"/>
        </w:rPr>
        <w:t>.</w:t>
      </w:r>
    </w:p>
    <w:p w14:paraId="17BC2E71" w14:textId="7ADE608A" w:rsidR="00FE6584" w:rsidRPr="00E17BE1" w:rsidRDefault="00FE6584" w:rsidP="00B9197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Pepper allowed the participant to interact in a wide variety of ways, including the ability to watch and listen to Pepper read a book. Pepper offered a game that required the participant to participate in music and dances, which they could join in. Even though Pepper does not encourage tactile play, unlike Miro, participants who interacted with Pepper still found a way to connect and socially interact with it. One participant introduced Pepper to the healthcare professional who walked into her room, acknowledging that Pepper is a legitimate character that deserves a part in conversations with other humans. Whereas Miro offers an animal-like experience, which involves the participant caring for it as a pet more than a person, MiRo promotes </w:t>
      </w:r>
      <w:r w:rsidRPr="00E17BE1">
        <w:rPr>
          <w:rFonts w:ascii="Arial" w:hAnsi="Arial" w:cs="Arial"/>
          <w:color w:val="000000" w:themeColor="text1"/>
          <w:sz w:val="24"/>
          <w:szCs w:val="24"/>
        </w:rPr>
        <w:lastRenderedPageBreak/>
        <w:t xml:space="preserve">tactile behaviours. One participant showed that she felt the need to stroke MiRo every time it approached her by saying, "I have stroked you already". The child projected intention onto the robot, demonstrating the success of the social interaction between the participant and Miro. Others called MiRo needy and commented on how much stroking it required. This was interesting as MiRo does not once ask to be petted, as it is a non-speaking social robot, making only animal-like sounds. MiRo is easy to carry and can be brought onto beds, laps, and chairs, making it a more portable social robot than Pepper. Both social robots encouraged interaction, and paediatric patients engaged with the social robots by waving their arms, calling their names, and having short conversations with them, demonstrating that the children valued the robots' attention.  </w:t>
      </w:r>
    </w:p>
    <w:p w14:paraId="3FC36C67" w14:textId="2AFB043D" w:rsidR="00FE6584" w:rsidRPr="00E17BE1" w:rsidRDefault="00FE6584" w:rsidP="00B9197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emotional reactions to the social robots were mainly positive. Participants were primarily happy to take part and interact with the robots. There were smiles and laughter when turning on the robots and questions about what the robot could do, as well as the appearance of the social robot. There was a novelty factor present with the robots, as 94% (n=30) of the participant had never seen or heard about social robots. The novelty factor has the potential to diminish over time. Early longer-term research has shown that people lose interest towards robots and change their attitudes after a period </w:t>
      </w:r>
      <w:sdt>
        <w:sdtPr>
          <w:rPr>
            <w:rFonts w:ascii="Arial" w:hAnsi="Arial" w:cs="Arial"/>
            <w:color w:val="000000" w:themeColor="text1"/>
            <w:sz w:val="24"/>
            <w:szCs w:val="24"/>
          </w:rPr>
          <w:tag w:val="MENDELEY_CITATION_v3_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"/>
          <w:id w:val="-60720309"/>
          <w:placeholder>
            <w:docPart w:val="6AFA818A9E9ABC46AAA4DF941ACE89A2"/>
          </w:placeholder>
        </w:sdtPr>
        <w:sdtContent>
          <w:r w:rsidRPr="00E17BE1">
            <w:rPr>
              <w:rFonts w:ascii="Arial" w:hAnsi="Arial" w:cs="Arial"/>
              <w:color w:val="000000" w:themeColor="text1"/>
              <w:sz w:val="24"/>
              <w:szCs w:val="24"/>
            </w:rPr>
            <w:t>(Leite, Martinho and Paiva, 2013)</w:t>
          </w:r>
        </w:sdtContent>
      </w:sdt>
      <w:r w:rsidRPr="00E17BE1">
        <w:rPr>
          <w:rFonts w:ascii="Arial" w:hAnsi="Arial" w:cs="Arial"/>
          <w:color w:val="000000" w:themeColor="text1"/>
          <w:sz w:val="24"/>
          <w:szCs w:val="24"/>
        </w:rPr>
        <w:t xml:space="preserve">. As the aims of this study only required introducing the social robot to the participant once, it was not possible to know if these positive emotional reactions would diminish or change over time.   Findings from a longer-term study suggested that children continued to engage with the social robot after the first meeting. Fernaeus et al. (2010) conducted a study introducing Pleo, a mini dinosaur social robot, into six families' homes for 2 to 10 months. They found that children still expressed an interest towards the social robot displaying affection but also some frustration due to the expectation of the toy not acting as a real pet </w:t>
      </w:r>
      <w:sdt>
        <w:sdtPr>
          <w:rPr>
            <w:rFonts w:ascii="Arial" w:hAnsi="Arial" w:cs="Arial"/>
            <w:color w:val="000000" w:themeColor="text1"/>
            <w:sz w:val="24"/>
            <w:szCs w:val="24"/>
          </w:rPr>
          <w:tag w:val="MENDELEY_CITATION_v3_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"/>
          <w:id w:val="1075865300"/>
          <w:placeholder>
            <w:docPart w:val="6AFA818A9E9ABC46AAA4DF941ACE89A2"/>
          </w:placeholder>
        </w:sdtPr>
        <w:sdtContent>
          <w:r w:rsidRPr="00E17BE1">
            <w:rPr>
              <w:rFonts w:ascii="Arial" w:eastAsia="Times New Roman" w:hAnsi="Arial" w:cs="Arial"/>
              <w:color w:val="000000" w:themeColor="text1"/>
              <w:sz w:val="24"/>
              <w:szCs w:val="24"/>
            </w:rPr>
            <w:t xml:space="preserve">(Fernaeus </w:t>
          </w:r>
          <w:r w:rsidRPr="00E17BE1">
            <w:rPr>
              <w:rFonts w:ascii="Arial" w:eastAsia="Times New Roman" w:hAnsi="Arial" w:cs="Arial"/>
              <w:i/>
              <w:iCs/>
              <w:color w:val="000000" w:themeColor="text1"/>
              <w:sz w:val="24"/>
              <w:szCs w:val="24"/>
            </w:rPr>
            <w:t>et al.</w:t>
          </w:r>
          <w:r w:rsidRPr="00E17BE1">
            <w:rPr>
              <w:rFonts w:ascii="Arial" w:eastAsia="Times New Roman" w:hAnsi="Arial" w:cs="Arial"/>
              <w:color w:val="000000" w:themeColor="text1"/>
              <w:sz w:val="24"/>
              <w:szCs w:val="24"/>
            </w:rPr>
            <w:t>, 2010; Leite, Martinho and Paiva, 2013)</w:t>
          </w:r>
        </w:sdtContent>
      </w:sdt>
      <w:r w:rsidRPr="00E17BE1">
        <w:rPr>
          <w:rFonts w:ascii="Arial" w:hAnsi="Arial" w:cs="Arial"/>
          <w:color w:val="000000" w:themeColor="text1"/>
          <w:sz w:val="24"/>
          <w:szCs w:val="24"/>
        </w:rPr>
        <w:t xml:space="preserve">.  </w:t>
      </w:r>
    </w:p>
    <w:p w14:paraId="112E545C" w14:textId="5328257D" w:rsidR="00FE6584" w:rsidRPr="00E17BE1" w:rsidRDefault="00FE6584" w:rsidP="00B91975">
      <w:pPr>
        <w:spacing w:line="360" w:lineRule="auto"/>
        <w:jc w:val="both"/>
        <w:rPr>
          <w:rFonts w:ascii="Arial" w:hAnsi="Arial" w:cs="Arial"/>
          <w:color w:val="000000" w:themeColor="text1"/>
        </w:rPr>
      </w:pPr>
      <w:r w:rsidRPr="00E17BE1">
        <w:rPr>
          <w:rFonts w:ascii="Arial" w:hAnsi="Arial" w:cs="Arial"/>
          <w:color w:val="000000" w:themeColor="text1"/>
          <w:sz w:val="24"/>
          <w:szCs w:val="24"/>
        </w:rPr>
        <w:t xml:space="preserve">There were a few participants (n=4) that were unsure when it came to the initial interaction. However, most slowly became more comfortable interacting with the social robots. One participant found the experience overwhelming. It is essential to understand that introducing a social robot in a busy and noisy environment can unintentionally be overwhelming. Participant 1 demonstrated how quickly a social robot in a small room with healthcare professionals, a parent, a researcher, machines, </w:t>
      </w:r>
      <w:r w:rsidRPr="00E17BE1">
        <w:rPr>
          <w:rFonts w:ascii="Arial" w:hAnsi="Arial" w:cs="Arial"/>
          <w:color w:val="000000" w:themeColor="text1"/>
          <w:sz w:val="24"/>
          <w:szCs w:val="24"/>
        </w:rPr>
        <w:lastRenderedPageBreak/>
        <w:t xml:space="preserve">and wires could cause distress. Participant 7 also displayed sadness towards the social robot. However, this was more of a withdrawn approach. She did not interact with Pepper at all, verbally or physically. She sat on her chair and watched Pepper without reacting to any of the movements or performances that Pepper displayed. This individual had attended the oncology department, and she had received some bad news that morning. Her face expressed sadness while she sat on her chair and watched Pepper perform. When introducing social robots, it is important to be mindful that some children are experiencing stressful situations. They are often experiencing new emotions, new environments, and new people. If social robots are not carefully considered in a healthcare setting before being implemented, they could quickly become another anxiety-provoking factor in a hospital environment. </w:t>
      </w:r>
      <w:r w:rsidR="00FC071E" w:rsidRPr="00E17BE1">
        <w:rPr>
          <w:rFonts w:ascii="Arial" w:hAnsi="Arial" w:cs="Arial"/>
          <w:color w:val="000000" w:themeColor="text1"/>
          <w:sz w:val="24"/>
          <w:szCs w:val="24"/>
        </w:rPr>
        <w:t>F</w:t>
      </w:r>
      <w:r w:rsidR="00F55ACC" w:rsidRPr="00E17BE1">
        <w:rPr>
          <w:rFonts w:ascii="Arial" w:hAnsi="Arial" w:cs="Arial"/>
          <w:color w:val="000000" w:themeColor="text1"/>
          <w:sz w:val="24"/>
          <w:szCs w:val="24"/>
        </w:rPr>
        <w:t xml:space="preserve">or this reason, we would recommend further research into identifying and </w:t>
      </w:r>
      <w:r w:rsidR="009E167B" w:rsidRPr="00E17BE1">
        <w:rPr>
          <w:rFonts w:ascii="Arial" w:hAnsi="Arial" w:cs="Arial"/>
          <w:color w:val="000000" w:themeColor="text1"/>
          <w:sz w:val="24"/>
          <w:szCs w:val="24"/>
        </w:rPr>
        <w:t>describing</w:t>
      </w:r>
      <w:r w:rsidR="00F55ACC" w:rsidRPr="00E17BE1">
        <w:rPr>
          <w:rFonts w:ascii="Arial" w:hAnsi="Arial" w:cs="Arial"/>
          <w:color w:val="000000" w:themeColor="text1"/>
          <w:sz w:val="24"/>
          <w:szCs w:val="24"/>
        </w:rPr>
        <w:t xml:space="preserve"> ethical issues associated with any use of social robot</w:t>
      </w:r>
      <w:r w:rsidR="00FB3106" w:rsidRPr="00E17BE1">
        <w:rPr>
          <w:rFonts w:ascii="Arial" w:hAnsi="Arial" w:cs="Arial"/>
          <w:color w:val="000000" w:themeColor="text1"/>
          <w:sz w:val="24"/>
          <w:szCs w:val="24"/>
        </w:rPr>
        <w:t>s</w:t>
      </w:r>
      <w:r w:rsidR="00F55ACC" w:rsidRPr="00E17BE1">
        <w:rPr>
          <w:rFonts w:ascii="Arial" w:hAnsi="Arial" w:cs="Arial"/>
          <w:color w:val="000000" w:themeColor="text1"/>
          <w:sz w:val="24"/>
          <w:szCs w:val="24"/>
        </w:rPr>
        <w:t xml:space="preserve"> in hospital setting</w:t>
      </w:r>
      <w:r w:rsidR="00FB3106" w:rsidRPr="00E17BE1">
        <w:rPr>
          <w:rFonts w:ascii="Arial" w:hAnsi="Arial" w:cs="Arial"/>
          <w:color w:val="000000" w:themeColor="text1"/>
          <w:sz w:val="24"/>
          <w:szCs w:val="24"/>
        </w:rPr>
        <w:t>s</w:t>
      </w:r>
      <w:r w:rsidR="009E167B" w:rsidRPr="00E17BE1">
        <w:rPr>
          <w:rFonts w:ascii="Arial" w:hAnsi="Arial" w:cs="Arial"/>
          <w:color w:val="000000" w:themeColor="text1"/>
          <w:sz w:val="24"/>
          <w:szCs w:val="24"/>
        </w:rPr>
        <w:t>. This research would aim to limit potentially negative impacts of social robot interventions</w:t>
      </w:r>
      <w:r w:rsidR="00FB3106" w:rsidRPr="00E17BE1">
        <w:rPr>
          <w:rFonts w:ascii="Arial" w:hAnsi="Arial" w:cs="Arial"/>
          <w:color w:val="000000" w:themeColor="text1"/>
          <w:sz w:val="24"/>
          <w:szCs w:val="24"/>
        </w:rPr>
        <w:t>. This work should consider incorporating</w:t>
      </w:r>
      <w:r w:rsidR="00F55ACC" w:rsidRPr="00E17BE1">
        <w:rPr>
          <w:rFonts w:ascii="Arial" w:hAnsi="Arial" w:cs="Arial"/>
          <w:color w:val="000000" w:themeColor="text1"/>
          <w:sz w:val="24"/>
          <w:szCs w:val="24"/>
        </w:rPr>
        <w:t xml:space="preserve"> </w:t>
      </w:r>
      <w:r w:rsidR="009E167B" w:rsidRPr="00E17BE1">
        <w:rPr>
          <w:rFonts w:ascii="Arial" w:hAnsi="Arial" w:cs="Arial"/>
          <w:color w:val="000000" w:themeColor="text1"/>
          <w:sz w:val="24"/>
          <w:szCs w:val="24"/>
        </w:rPr>
        <w:t xml:space="preserve">prior guidance and recommendations such as </w:t>
      </w:r>
      <w:r w:rsidR="00F55ACC" w:rsidRPr="00E17BE1">
        <w:rPr>
          <w:rFonts w:ascii="Arial" w:hAnsi="Arial" w:cs="Arial"/>
          <w:color w:val="000000" w:themeColor="text1"/>
          <w:sz w:val="24"/>
          <w:szCs w:val="24"/>
        </w:rPr>
        <w:t xml:space="preserve">the BS 8611 </w:t>
      </w:r>
      <w:r w:rsidR="00FB3106" w:rsidRPr="00E17BE1">
        <w:rPr>
          <w:rFonts w:ascii="Arial" w:hAnsi="Arial" w:cs="Arial"/>
          <w:color w:val="000000" w:themeColor="text1"/>
          <w:sz w:val="24"/>
          <w:szCs w:val="24"/>
        </w:rPr>
        <w:t xml:space="preserve">‘Robots and robotic devices: Guide to the ethical design and application of robots and robotic systems’ </w:t>
      </w:r>
      <w:r w:rsidR="00DE6E2E" w:rsidRPr="00E17BE1">
        <w:rPr>
          <w:rFonts w:ascii="Arial" w:hAnsi="Arial" w:cs="Arial"/>
          <w:color w:val="000000" w:themeColor="text1"/>
          <w:sz w:val="24"/>
          <w:szCs w:val="24"/>
        </w:rPr>
        <w:t xml:space="preserve"> </w:t>
      </w:r>
      <w:r w:rsidR="00DE6E2E" w:rsidRPr="00E17BE1">
        <w:rPr>
          <w:rFonts w:ascii="Arial" w:hAnsi="Arial" w:cs="Arial"/>
          <w:color w:val="000000"/>
          <w:sz w:val="24"/>
          <w:szCs w:val="24"/>
        </w:rPr>
        <w:t>(The British Standards Institution, 2016)</w:t>
      </w:r>
      <w:r w:rsidR="00DE6E2E" w:rsidRPr="00E17BE1">
        <w:rPr>
          <w:rFonts w:ascii="Arial" w:hAnsi="Arial" w:cs="Arial"/>
          <w:color w:val="000000" w:themeColor="text1"/>
          <w:sz w:val="24"/>
          <w:szCs w:val="24"/>
        </w:rPr>
        <w:t>.</w:t>
      </w:r>
    </w:p>
    <w:p w14:paraId="41C23065" w14:textId="6C2F92E5"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Social robots offer children good companionship, entertainment, and distraction in a healthcare</w:t>
      </w:r>
      <w:r w:rsidR="00DE6E2E" w:rsidRPr="00E17BE1">
        <w:rPr>
          <w:rFonts w:ascii="Arial" w:hAnsi="Arial" w:cs="Arial"/>
          <w:color w:val="000000" w:themeColor="text1"/>
          <w:sz w:val="24"/>
          <w:szCs w:val="24"/>
        </w:rPr>
        <w:t xml:space="preserve"> setting </w:t>
      </w:r>
      <w:sdt>
        <w:sdtPr>
          <w:rPr>
            <w:rFonts w:ascii="Arial" w:hAnsi="Arial" w:cs="Arial"/>
            <w:color w:val="000000" w:themeColor="text1"/>
            <w:sz w:val="24"/>
            <w:szCs w:val="24"/>
          </w:rPr>
          <w:tag w:val="MENDELEY_CITATION_v3_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YWNjZXNzZWQiOnsiZGF0ZS1wYXJ0cyI6W1syMDIzLDIsMjRdXX0sIkRPSSI6IjEwLjExMzYvYm1qcG8tMjAxOC0wMDAzNzEiLCJpc3N1ZWQiOnsiZGF0ZS1wYXJ0cyI6W1syMDE4XV19LCJwYWdlIjoiMzcxIiwidm9sdW1lIjoiMCJ9LCJpc1RlbXBvcmFyeSI6ZmFsc2V9XX0="/>
          <w:id w:val="1108699186"/>
          <w:placeholder>
            <w:docPart w:val="6AFA818A9E9ABC46AAA4DF941ACE89A2"/>
          </w:placeholder>
        </w:sdtPr>
        <w:sdtContent>
          <w:r w:rsidRPr="00E17BE1">
            <w:rPr>
              <w:rFonts w:ascii="Arial" w:hAnsi="Arial" w:cs="Arial"/>
              <w:color w:val="000000" w:themeColor="text1"/>
              <w:sz w:val="24"/>
              <w:szCs w:val="24"/>
            </w:rPr>
            <w:t>(Dawe et al., 2019)</w:t>
          </w:r>
        </w:sdtContent>
      </w:sdt>
      <w:r w:rsidRPr="00E17BE1">
        <w:rPr>
          <w:rFonts w:ascii="Arial" w:hAnsi="Arial" w:cs="Arial"/>
          <w:color w:val="000000" w:themeColor="text1"/>
          <w:sz w:val="24"/>
          <w:szCs w:val="24"/>
        </w:rPr>
        <w:t xml:space="preserve">. In the questionnaire given to participants at the end of the interaction, 94% (n=29) of participants reported positively (yes) to the social robot making a good hospital buddy. In addition, 90% (n=28) stated that playing with the robot made them happy, and 61% (n=19) responded positively to the question, "Do you think the robot can help you relax?" 39% (n=12) stated that they were unsure if the robot could do such a thing. </w:t>
      </w:r>
    </w:p>
    <w:p w14:paraId="15AFC59E" w14:textId="20A79CE2" w:rsidR="00B91975" w:rsidRPr="00E17BE1" w:rsidRDefault="00FE6584" w:rsidP="00B91975">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results indicate that companionship and entertainment are key factors when interacting with a social robot. Designing a suitable social robot to engage with children in a stressful hospital environment requires featuring elements children will respond to positively. Other studies have provided similar evidence to support the potential of social robots as a tool to promote positive emotions and decrease negative behaviours and feelings towards hospital and healthcare interventions </w:t>
      </w:r>
      <w:sdt>
        <w:sdtPr>
          <w:rPr>
            <w:rFonts w:ascii="Arial" w:hAnsi="Arial" w:cs="Arial"/>
            <w:color w:val="000000" w:themeColor="text1"/>
            <w:sz w:val="24"/>
            <w:szCs w:val="24"/>
          </w:rPr>
          <w:tag w:val="MENDELEY_CITATION_v3_eyJjaXRhdGlvbklEIjoiTUVOREVMRVlfQ0lUQVRJT05fMDU4YzU3ZDMtZjEzZS00NzEzLWI5MmEtNjAwNTcyMzgzYjQzIiwicHJvcGVydGllcyI6eyJub3RlSW5kZXgiOjB9LCJpc0VkaXRlZCI6ZmFsc2UsIm1hbnVhbE92ZXJyaWRlIjp7ImlzTWFudWFsbHlPdmVycmlkZGVuIjpmYWxzZSwiY2l0ZXByb2NUZXh0IjoiKEJlcmFuIDxpPmV0IGFsLjwvaT4sIDIwMTViOyBEYXdlIDxpPmV0IGFsLjwvaT4sIDIwMTg7IExpdHRsZXIgPGk+ZXQgYWwuPC9pPiwgMjAyMSkiLCJtYW51YWxPdmVycmlkZVRleHQiOiI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Y29udGFpbmVyLXRpdGxlLXNob3J0IjoiQXJjaCBEaXMgQ2hpbGQiLCJET0kiOiIxMC4xMTM2L2FyY2hkaXNjaGlsZ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Sx7ImlkIjoiZjM0YTZjYTItYmEzMi0zOTAwLWI1NTAtMTEyMjljNjQ4NmQ4IiwiaXRlbURhdGEiOnsidHlwZSI6ImFydGljbGUtam91cm5hbCIsImlkIjoiZjM0YTZjYTItYmEzMi0zOTAwLWI1NTAtMTEyMjljNjQ4NmQ4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YWNjZXNzZWQiOnsiZGF0ZS1wYXJ0cyI6W1syMDIzLDIsMjRdXX0sIkRPSSI6IjEwLjExMzYvYm1qcG8tMjAxOC0wMDAzNzEiLCJpc3N1ZWQiOnsiZGF0ZS1wYXJ0cyI6W1syMDE4XV19LCJwYWdlIjoiMzcxIiwidm9sdW1lIjoiMCJ9LCJpc1RlbXBvcmFyeSI6ZmFsc2V9XX0="/>
          <w:id w:val="503249216"/>
          <w:placeholder>
            <w:docPart w:val="6AFA818A9E9ABC46AAA4DF941ACE89A2"/>
          </w:placeholder>
        </w:sdtPr>
        <w:sdtContent>
          <w:r w:rsidRPr="00E17BE1">
            <w:rPr>
              <w:rFonts w:ascii="Arial" w:eastAsia="Times New Roman" w:hAnsi="Arial" w:cs="Arial"/>
              <w:color w:val="000000" w:themeColor="text1"/>
              <w:sz w:val="24"/>
              <w:szCs w:val="24"/>
            </w:rPr>
            <w:t>(Beran et al., 2015b; Dawe et al., 2018; Littler et al., 2021)</w:t>
          </w:r>
        </w:sdtContent>
      </w:sdt>
      <w:r w:rsidRPr="00E17BE1">
        <w:rPr>
          <w:rFonts w:ascii="Arial" w:hAnsi="Arial" w:cs="Arial"/>
          <w:color w:val="000000" w:themeColor="text1"/>
          <w:sz w:val="24"/>
          <w:szCs w:val="24"/>
        </w:rPr>
        <w:t xml:space="preserve">. Ensuring that social robots have companionate and entertainment factors is crucial, as well as the play element for them to act as a buddy and distraction. </w:t>
      </w:r>
      <w:r w:rsidR="00FC071E" w:rsidRPr="00E17BE1">
        <w:rPr>
          <w:rFonts w:ascii="Arial" w:hAnsi="Arial" w:cs="Arial"/>
          <w:color w:val="000000" w:themeColor="text1"/>
          <w:sz w:val="24"/>
          <w:szCs w:val="24"/>
        </w:rPr>
        <w:t xml:space="preserve">An area that wasn’t considered in this study were factors that might </w:t>
      </w:r>
      <w:r w:rsidR="00FC071E" w:rsidRPr="00E17BE1">
        <w:rPr>
          <w:rFonts w:ascii="Arial" w:hAnsi="Arial" w:cs="Arial"/>
          <w:color w:val="000000" w:themeColor="text1"/>
          <w:sz w:val="24"/>
          <w:szCs w:val="24"/>
        </w:rPr>
        <w:lastRenderedPageBreak/>
        <w:t>have influenced the responses of the participants such as weather, cultural, and/or socioeconomic background. These</w:t>
      </w:r>
      <w:r w:rsidR="009E167B" w:rsidRPr="00E17BE1">
        <w:rPr>
          <w:rFonts w:ascii="Arial" w:hAnsi="Arial" w:cs="Arial"/>
          <w:color w:val="000000" w:themeColor="text1"/>
          <w:sz w:val="24"/>
          <w:szCs w:val="24"/>
        </w:rPr>
        <w:t xml:space="preserve"> types of</w:t>
      </w:r>
      <w:r w:rsidR="00FC071E" w:rsidRPr="00E17BE1">
        <w:rPr>
          <w:rFonts w:ascii="Arial" w:hAnsi="Arial" w:cs="Arial"/>
          <w:color w:val="000000" w:themeColor="text1"/>
          <w:sz w:val="24"/>
          <w:szCs w:val="24"/>
        </w:rPr>
        <w:t xml:space="preserve"> information were not originally considered for this study however this </w:t>
      </w:r>
      <w:r w:rsidR="009E167B" w:rsidRPr="00E17BE1">
        <w:rPr>
          <w:rFonts w:ascii="Arial" w:hAnsi="Arial" w:cs="Arial"/>
          <w:color w:val="000000" w:themeColor="text1"/>
          <w:sz w:val="24"/>
          <w:szCs w:val="24"/>
        </w:rPr>
        <w:t>c</w:t>
      </w:r>
      <w:r w:rsidR="00FC071E" w:rsidRPr="00E17BE1">
        <w:rPr>
          <w:rFonts w:ascii="Arial" w:hAnsi="Arial" w:cs="Arial"/>
          <w:color w:val="000000" w:themeColor="text1"/>
          <w:sz w:val="24"/>
          <w:szCs w:val="24"/>
        </w:rPr>
        <w:t xml:space="preserve">ould be a </w:t>
      </w:r>
      <w:r w:rsidR="009E167B" w:rsidRPr="00E17BE1">
        <w:rPr>
          <w:rFonts w:ascii="Arial" w:hAnsi="Arial" w:cs="Arial"/>
          <w:color w:val="000000" w:themeColor="text1"/>
          <w:sz w:val="24"/>
          <w:szCs w:val="24"/>
        </w:rPr>
        <w:t>useful</w:t>
      </w:r>
      <w:r w:rsidR="00FC071E" w:rsidRPr="00E17BE1">
        <w:rPr>
          <w:rFonts w:ascii="Arial" w:hAnsi="Arial" w:cs="Arial"/>
          <w:color w:val="000000" w:themeColor="text1"/>
          <w:sz w:val="24"/>
          <w:szCs w:val="24"/>
        </w:rPr>
        <w:t xml:space="preserve"> area to explore in future research. </w:t>
      </w:r>
    </w:p>
    <w:p w14:paraId="10C76C52" w14:textId="77777777" w:rsidR="00A611A2" w:rsidRPr="00E17BE1" w:rsidRDefault="00A611A2" w:rsidP="00B91975">
      <w:pPr>
        <w:spacing w:line="360" w:lineRule="auto"/>
        <w:jc w:val="both"/>
        <w:rPr>
          <w:rFonts w:ascii="Arial" w:hAnsi="Arial" w:cs="Arial"/>
          <w:color w:val="000000" w:themeColor="text1"/>
          <w:sz w:val="28"/>
          <w:szCs w:val="28"/>
        </w:rPr>
      </w:pPr>
    </w:p>
    <w:p w14:paraId="072A1B52" w14:textId="06436C92" w:rsidR="00FE6584" w:rsidRPr="00E17BE1" w:rsidRDefault="00FE6584" w:rsidP="00A611A2">
      <w:pPr>
        <w:pStyle w:val="ListParagraph"/>
        <w:numPr>
          <w:ilvl w:val="1"/>
          <w:numId w:val="47"/>
        </w:numPr>
        <w:spacing w:after="0" w:line="360" w:lineRule="auto"/>
        <w:jc w:val="both"/>
        <w:outlineLvl w:val="1"/>
        <w:rPr>
          <w:rFonts w:ascii="Arial" w:hAnsi="Arial" w:cs="Arial"/>
          <w:b/>
          <w:bCs/>
          <w:color w:val="000000" w:themeColor="text1"/>
          <w:sz w:val="28"/>
          <w:szCs w:val="28"/>
          <w:lang w:eastAsia="en-GB"/>
        </w:rPr>
      </w:pPr>
      <w:bookmarkStart w:id="90" w:name="_Toc161170780"/>
      <w:r w:rsidRPr="00E17BE1">
        <w:rPr>
          <w:rFonts w:ascii="Arial" w:hAnsi="Arial" w:cs="Arial"/>
          <w:b/>
          <w:bCs/>
          <w:color w:val="000000" w:themeColor="text1"/>
          <w:sz w:val="28"/>
          <w:szCs w:val="28"/>
          <w:lang w:eastAsia="en-GB"/>
        </w:rPr>
        <w:t>Conclusion</w:t>
      </w:r>
      <w:bookmarkEnd w:id="90"/>
      <w:r w:rsidRPr="00E17BE1">
        <w:rPr>
          <w:rFonts w:ascii="Arial" w:hAnsi="Arial" w:cs="Arial"/>
          <w:b/>
          <w:bCs/>
          <w:color w:val="000000" w:themeColor="text1"/>
          <w:sz w:val="28"/>
          <w:szCs w:val="28"/>
          <w:lang w:eastAsia="en-GB"/>
        </w:rPr>
        <w:t xml:space="preserve"> </w:t>
      </w:r>
    </w:p>
    <w:p w14:paraId="22ECFD80" w14:textId="77777777" w:rsidR="00B91975" w:rsidRPr="00E17BE1" w:rsidRDefault="00B91975" w:rsidP="00B91975">
      <w:pPr>
        <w:pStyle w:val="ListParagraph"/>
        <w:spacing w:after="0" w:line="360" w:lineRule="auto"/>
        <w:ind w:left="709"/>
        <w:jc w:val="both"/>
        <w:rPr>
          <w:rFonts w:ascii="Arial" w:hAnsi="Arial" w:cs="Arial"/>
          <w:b/>
          <w:bCs/>
          <w:color w:val="000000" w:themeColor="text1"/>
          <w:sz w:val="24"/>
          <w:szCs w:val="24"/>
          <w:lang w:eastAsia="en-GB"/>
        </w:rPr>
      </w:pPr>
    </w:p>
    <w:p w14:paraId="7566E00B" w14:textId="77777777"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The results highlight that different types of play occur between paediatric patients and social robots. Tactile play, games with rules, and role play are popular forms of play for children visiting the hospital. Both social robots succeeded in being social robots but in different ways. There is significant potential for social robots to help to alleviate anxiety and distress in the hospital environment. However, there is a need for further research into their effectiveness and to explore what interventions work best for certain patients in specific situations. It is also important to ensure co-design with children, parents, and healthcare professionals in the design of new social robots and their interactive features.</w:t>
      </w:r>
    </w:p>
    <w:p w14:paraId="06ADFC3D" w14:textId="77777777" w:rsidR="00FE6584" w:rsidRPr="00E17BE1" w:rsidRDefault="00FE6584" w:rsidP="00FE6584">
      <w:pPr>
        <w:spacing w:line="360" w:lineRule="auto"/>
        <w:jc w:val="both"/>
        <w:rPr>
          <w:rFonts w:ascii="Arial" w:hAnsi="Arial" w:cs="Arial"/>
          <w:color w:val="000000" w:themeColor="text1"/>
          <w:sz w:val="24"/>
          <w:szCs w:val="24"/>
        </w:rPr>
      </w:pPr>
    </w:p>
    <w:p w14:paraId="5BB25566" w14:textId="77777777" w:rsidR="00FE6584" w:rsidRPr="00E17BE1" w:rsidRDefault="00FE6584" w:rsidP="00FE6584">
      <w:pPr>
        <w:spacing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Authors' Contributions </w:t>
      </w:r>
    </w:p>
    <w:p w14:paraId="63830E75"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 xml:space="preserve">Brenda Littler: Conceptualization, Methodology, Software, Formal Analysis, Investigation, Data Curation, Writing – Original Draft, Visualization, Project Administration   </w:t>
      </w:r>
    </w:p>
    <w:p w14:paraId="35CE87A1"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 xml:space="preserve">Luc de Witte: Conceptualization, Methodology, Writing – Review &amp; Editing, Visualization, Supervision  </w:t>
      </w:r>
    </w:p>
    <w:p w14:paraId="4F35FF42"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Paul Dimitri: Conceptualization, Methodology, Resources, Writing – Review &amp; Editing, Visualization, Supervision</w:t>
      </w:r>
    </w:p>
    <w:p w14:paraId="658E63A9"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Christine Smith: Conceptualization, Methodology, Writing – Review &amp; Editing, Visualization, Supervision</w:t>
      </w:r>
    </w:p>
    <w:p w14:paraId="22923EAF"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Steven Ariss: Writing – Review &amp; Editing, Visualization, Supervision</w:t>
      </w:r>
    </w:p>
    <w:p w14:paraId="5F7B95D1" w14:textId="77777777" w:rsidR="00FE6584" w:rsidRPr="00E17BE1" w:rsidRDefault="00FE6584" w:rsidP="00FE6584">
      <w:pPr>
        <w:spacing w:line="360" w:lineRule="auto"/>
        <w:jc w:val="both"/>
        <w:rPr>
          <w:rFonts w:ascii="Arial" w:hAnsi="Arial" w:cs="Arial"/>
          <w:color w:val="000000" w:themeColor="text1"/>
          <w:sz w:val="24"/>
          <w:szCs w:val="24"/>
          <w:lang w:eastAsia="en-GB"/>
        </w:rPr>
      </w:pPr>
    </w:p>
    <w:p w14:paraId="232F4F64"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lastRenderedPageBreak/>
        <w:t>BL developed the protocol, conducted the research, analysed the data, and wrote the initial manuscript. LdW, CS, PD, and SA advised on either the protocol or analysis and reviewed the manuscript drafts. All authors contributed to the draft and approved the final manuscript.</w:t>
      </w:r>
    </w:p>
    <w:p w14:paraId="69056859" w14:textId="77777777" w:rsidR="00FE6584" w:rsidRPr="00E17BE1" w:rsidRDefault="00FE6584" w:rsidP="00FE6584">
      <w:pPr>
        <w:spacing w:line="360" w:lineRule="auto"/>
        <w:jc w:val="both"/>
        <w:rPr>
          <w:rFonts w:ascii="Arial" w:hAnsi="Arial" w:cs="Arial"/>
          <w:color w:val="000000" w:themeColor="text1"/>
          <w:sz w:val="24"/>
          <w:szCs w:val="24"/>
        </w:rPr>
      </w:pPr>
    </w:p>
    <w:p w14:paraId="0F8100F1" w14:textId="77777777" w:rsidR="00FE6584" w:rsidRPr="00E17BE1" w:rsidRDefault="00FE6584" w:rsidP="00FE6584">
      <w:pPr>
        <w:spacing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 xml:space="preserve">Acknowledgements </w:t>
      </w:r>
    </w:p>
    <w:p w14:paraId="630DD286"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 xml:space="preserve">We thank all authors for their contributions. BL is a PhD student at the University of Sheffield, with the Centre for Assistive Technology and Connected Healthcare (C.A.T.C.H), the School of Health and Related. LdW, PD, CS, SA have been providing supervision support to BL which has involved proof reading. </w:t>
      </w:r>
    </w:p>
    <w:p w14:paraId="245248A1" w14:textId="77777777" w:rsidR="00FE6584" w:rsidRPr="00E17BE1" w:rsidRDefault="00FE6584" w:rsidP="00FE6584">
      <w:pPr>
        <w:spacing w:line="360" w:lineRule="auto"/>
        <w:jc w:val="both"/>
        <w:rPr>
          <w:rFonts w:ascii="Arial" w:hAnsi="Arial" w:cs="Arial"/>
          <w:color w:val="000000" w:themeColor="text1"/>
          <w:sz w:val="24"/>
          <w:szCs w:val="24"/>
          <w:lang w:eastAsia="en-GB"/>
        </w:rPr>
      </w:pPr>
      <w:r w:rsidRPr="00E17BE1">
        <w:rPr>
          <w:rFonts w:ascii="Arial" w:hAnsi="Arial" w:cs="Arial"/>
          <w:color w:val="000000" w:themeColor="text1"/>
          <w:sz w:val="24"/>
          <w:szCs w:val="24"/>
          <w:lang w:eastAsia="en-GB"/>
        </w:rPr>
        <w:t xml:space="preserve"> </w:t>
      </w:r>
    </w:p>
    <w:p w14:paraId="03B91C30" w14:textId="77777777" w:rsidR="00FE6584" w:rsidRPr="00E17BE1" w:rsidRDefault="00FE6584" w:rsidP="00FE6584">
      <w:pPr>
        <w:spacing w:line="360" w:lineRule="auto"/>
        <w:jc w:val="both"/>
        <w:rPr>
          <w:rFonts w:ascii="Arial" w:hAnsi="Arial" w:cs="Arial"/>
          <w:b/>
          <w:bCs/>
          <w:color w:val="000000" w:themeColor="text1"/>
          <w:sz w:val="24"/>
          <w:szCs w:val="24"/>
          <w:lang w:eastAsia="en-GB"/>
        </w:rPr>
      </w:pPr>
    </w:p>
    <w:p w14:paraId="6F7B0CCA" w14:textId="77777777" w:rsidR="00FE6584" w:rsidRPr="00E17BE1" w:rsidRDefault="00FE6584" w:rsidP="00FE6584">
      <w:pPr>
        <w:spacing w:line="360" w:lineRule="auto"/>
        <w:jc w:val="both"/>
        <w:rPr>
          <w:rFonts w:ascii="Arial" w:hAnsi="Arial" w:cs="Arial"/>
          <w:b/>
          <w:bCs/>
          <w:color w:val="000000" w:themeColor="text1"/>
          <w:sz w:val="24"/>
          <w:szCs w:val="24"/>
          <w:lang w:eastAsia="en-GB"/>
        </w:rPr>
      </w:pPr>
      <w:r w:rsidRPr="00E17BE1">
        <w:rPr>
          <w:rFonts w:ascii="Arial" w:hAnsi="Arial" w:cs="Arial"/>
          <w:b/>
          <w:bCs/>
          <w:color w:val="000000" w:themeColor="text1"/>
          <w:sz w:val="24"/>
          <w:szCs w:val="24"/>
          <w:lang w:eastAsia="en-GB"/>
        </w:rPr>
        <w:t>Funding sources</w:t>
      </w:r>
    </w:p>
    <w:p w14:paraId="5EA699CB" w14:textId="77777777" w:rsidR="00FE6584" w:rsidRPr="00E17BE1" w:rsidRDefault="00FE6584" w:rsidP="00FE658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shd w:val="clear" w:color="auto" w:fill="FFFFFF"/>
        </w:rPr>
        <w:t>This research did not receive any specific grant from funding agencies in the public, commercial, or not-for-profit sectors.</w:t>
      </w:r>
    </w:p>
    <w:p w14:paraId="3866D6B1" w14:textId="77777777" w:rsidR="00FE6584" w:rsidRPr="00E17BE1" w:rsidRDefault="00FE6584" w:rsidP="00FE6584">
      <w:pPr>
        <w:spacing w:line="360" w:lineRule="auto"/>
        <w:rPr>
          <w:rFonts w:ascii="Arial" w:hAnsi="Arial" w:cs="Arial"/>
          <w:color w:val="000000" w:themeColor="text1"/>
        </w:rPr>
      </w:pPr>
      <w:r w:rsidRPr="00E17BE1">
        <w:rPr>
          <w:rFonts w:ascii="Arial" w:hAnsi="Arial" w:cs="Arial"/>
          <w:color w:val="000000" w:themeColor="text1"/>
        </w:rPr>
        <w:br w:type="page"/>
      </w:r>
    </w:p>
    <w:bookmarkStart w:id="91" w:name="_Toc161170781" w:displacedByCustomXml="next"/>
    <w:sdt>
      <w:sdtPr>
        <w:rPr>
          <w:rFonts w:ascii="Arial" w:eastAsiaTheme="minorHAnsi" w:hAnsi="Arial" w:cs="Arial"/>
          <w:b w:val="0"/>
          <w:bCs w:val="0"/>
          <w:color w:val="000000" w:themeColor="text1"/>
          <w:kern w:val="0"/>
          <w:sz w:val="22"/>
          <w:szCs w:val="22"/>
          <w:lang w:val="en-GB" w:eastAsia="en-US"/>
        </w:rPr>
        <w:tag w:val="MENDELEY_BIBLIOGRAPHY"/>
        <w:id w:val="-2097004798"/>
        <w:placeholder>
          <w:docPart w:val="E6FC840B47F46848B8738F8CEA33C3C2"/>
        </w:placeholder>
      </w:sdtPr>
      <w:sdtContent>
        <w:p w14:paraId="5C4704E3" w14:textId="610C4298" w:rsidR="00FE6584" w:rsidRPr="00E17BE1" w:rsidRDefault="005C5E6A" w:rsidP="005C5E6A">
          <w:pPr>
            <w:pStyle w:val="Heading2"/>
            <w:jc w:val="left"/>
            <w:rPr>
              <w:rFonts w:ascii="Arial" w:hAnsi="Arial" w:cs="Arial"/>
              <w:b w:val="0"/>
              <w:bCs w:val="0"/>
              <w:color w:val="000000" w:themeColor="text1"/>
              <w:sz w:val="28"/>
              <w:szCs w:val="28"/>
              <w:lang w:val="en-GB"/>
            </w:rPr>
          </w:pPr>
          <w:r w:rsidRPr="00E17BE1">
            <w:rPr>
              <w:rFonts w:ascii="Arial" w:eastAsiaTheme="minorHAnsi" w:hAnsi="Arial" w:cs="Arial"/>
              <w:color w:val="000000" w:themeColor="text1"/>
              <w:sz w:val="28"/>
              <w:szCs w:val="28"/>
              <w:lang w:val="en-GB" w:eastAsia="en-US"/>
            </w:rPr>
            <w:t xml:space="preserve">5.6 </w:t>
          </w:r>
          <w:r w:rsidRPr="00E17BE1">
            <w:rPr>
              <w:rFonts w:ascii="Arial" w:eastAsiaTheme="minorHAnsi" w:hAnsi="Arial" w:cs="Arial"/>
              <w:color w:val="000000" w:themeColor="text1"/>
              <w:sz w:val="28"/>
              <w:szCs w:val="28"/>
              <w:lang w:val="en-GB" w:eastAsia="en-US"/>
            </w:rPr>
            <w:tab/>
          </w:r>
          <w:r w:rsidR="00FE6584" w:rsidRPr="00E17BE1">
            <w:rPr>
              <w:rFonts w:ascii="Arial" w:hAnsi="Arial" w:cs="Arial"/>
              <w:color w:val="000000" w:themeColor="text1"/>
              <w:sz w:val="28"/>
              <w:szCs w:val="28"/>
              <w:lang w:val="en-GB"/>
            </w:rPr>
            <w:t>Reference</w:t>
          </w:r>
          <w:r w:rsidRPr="00E17BE1">
            <w:rPr>
              <w:rFonts w:ascii="Arial" w:hAnsi="Arial" w:cs="Arial"/>
              <w:color w:val="000000" w:themeColor="text1"/>
              <w:sz w:val="28"/>
              <w:szCs w:val="28"/>
              <w:lang w:val="en-GB"/>
            </w:rPr>
            <w:t>s</w:t>
          </w:r>
          <w:bookmarkEnd w:id="91"/>
          <w:r w:rsidR="00FE6584" w:rsidRPr="00E17BE1">
            <w:rPr>
              <w:rFonts w:ascii="Arial" w:hAnsi="Arial" w:cs="Arial"/>
              <w:color w:val="000000" w:themeColor="text1"/>
              <w:sz w:val="28"/>
              <w:szCs w:val="28"/>
              <w:lang w:val="en-GB"/>
            </w:rPr>
            <w:t xml:space="preserve"> </w:t>
          </w:r>
        </w:p>
        <w:p w14:paraId="2B936856" w14:textId="77777777" w:rsidR="00FE6584" w:rsidRPr="00E17BE1" w:rsidRDefault="00FE6584" w:rsidP="00A611A2">
          <w:pPr>
            <w:spacing w:line="240" w:lineRule="auto"/>
            <w:rPr>
              <w:rFonts w:ascii="Arial" w:hAnsi="Arial" w:cs="Arial"/>
              <w:color w:val="000000" w:themeColor="text1"/>
            </w:rPr>
          </w:pPr>
        </w:p>
        <w:p w14:paraId="511665FC"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Athanassiadou, E.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(2008) 'An Evaluation of the Effectiveness of Psychological Preparation of Children for Minor Surgery by Puppet Play and Brief Mother Counseling - ProQuest', </w:t>
          </w:r>
          <w:r w:rsidRPr="00E17BE1">
            <w:rPr>
              <w:rFonts w:ascii="Arial" w:eastAsia="Times New Roman" w:hAnsi="Arial" w:cs="Arial"/>
              <w:i/>
              <w:iCs/>
              <w:color w:val="000000" w:themeColor="text1"/>
            </w:rPr>
            <w:t>Psychotherapy and Psychosomatics</w:t>
          </w:r>
          <w:r w:rsidRPr="00E17BE1">
            <w:rPr>
              <w:rFonts w:ascii="Arial" w:eastAsia="Times New Roman" w:hAnsi="Arial" w:cs="Arial"/>
              <w:color w:val="000000" w:themeColor="text1"/>
            </w:rPr>
            <w:t xml:space="preserve">, 78(1), pp. 62–63. Available at: </w:t>
          </w:r>
          <w:hyperlink r:id="rId105" w:history="1">
            <w:r w:rsidRPr="00E17BE1">
              <w:rPr>
                <w:rStyle w:val="Hyperlink"/>
                <w:rFonts w:ascii="Arial" w:eastAsia="Times New Roman" w:hAnsi="Arial" w:cs="Arial"/>
                <w:color w:val="000000" w:themeColor="text1"/>
              </w:rPr>
              <w:t>https://www.proquest.com/docview/235472238?parentSessionId=ECle8CqdjY88ipOK5q26zqyVJ9azoD6Xwcs%2FjmWpQTU%3D&amp;pq-origsite=primo&amp;accountid=13828</w:t>
            </w:r>
          </w:hyperlink>
          <w:r w:rsidRPr="00E17BE1">
            <w:rPr>
              <w:rFonts w:ascii="Arial" w:eastAsia="Times New Roman" w:hAnsi="Arial" w:cs="Arial"/>
              <w:color w:val="000000" w:themeColor="text1"/>
            </w:rPr>
            <w:t xml:space="preserve"> (Accessed: 17 January 2023).</w:t>
          </w:r>
        </w:p>
        <w:p w14:paraId="63535DF8" w14:textId="77777777" w:rsidR="00FE6584" w:rsidRPr="00E17BE1" w:rsidRDefault="00FE6584" w:rsidP="00A611A2">
          <w:pPr>
            <w:spacing w:line="240" w:lineRule="auto"/>
            <w:rPr>
              <w:rFonts w:ascii="Arial" w:eastAsia="Times New Roman" w:hAnsi="Arial" w:cs="Arial"/>
              <w:color w:val="000000" w:themeColor="text1"/>
            </w:rPr>
          </w:pPr>
        </w:p>
        <w:p w14:paraId="1048E2BD"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Baranowski, T.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'Games for Health for Children - Current Status and Needed Research', </w:t>
          </w:r>
          <w:r w:rsidRPr="00E17BE1">
            <w:rPr>
              <w:rFonts w:ascii="Arial" w:eastAsia="Times New Roman" w:hAnsi="Arial" w:cs="Arial"/>
              <w:i/>
              <w:iCs/>
              <w:color w:val="000000" w:themeColor="text1"/>
            </w:rPr>
            <w:t>Games for Health Journal</w:t>
          </w:r>
          <w:r w:rsidRPr="00E17BE1">
            <w:rPr>
              <w:rFonts w:ascii="Arial" w:eastAsia="Times New Roman" w:hAnsi="Arial" w:cs="Arial"/>
              <w:color w:val="000000" w:themeColor="text1"/>
            </w:rPr>
            <w:t xml:space="preserve">, 5(1), pp. 1–12. Available at: </w:t>
          </w:r>
          <w:hyperlink r:id="rId106" w:history="1">
            <w:r w:rsidRPr="00E17BE1">
              <w:rPr>
                <w:rStyle w:val="Hyperlink"/>
                <w:rFonts w:ascii="Arial" w:eastAsia="Times New Roman" w:hAnsi="Arial" w:cs="Arial"/>
                <w:color w:val="000000" w:themeColor="text1"/>
              </w:rPr>
              <w:t>https://doi.org/10.1089/g4h.2015.0026</w:t>
            </w:r>
          </w:hyperlink>
          <w:r w:rsidRPr="00E17BE1">
            <w:rPr>
              <w:rFonts w:ascii="Arial" w:eastAsia="Times New Roman" w:hAnsi="Arial" w:cs="Arial"/>
              <w:color w:val="000000" w:themeColor="text1"/>
            </w:rPr>
            <w:t>.</w:t>
          </w:r>
        </w:p>
        <w:p w14:paraId="572F38DC" w14:textId="77777777" w:rsidR="00FE6584" w:rsidRPr="00E17BE1" w:rsidRDefault="00FE6584" w:rsidP="00A611A2">
          <w:pPr>
            <w:spacing w:line="240" w:lineRule="auto"/>
            <w:rPr>
              <w:rFonts w:ascii="Arial" w:eastAsia="Times New Roman" w:hAnsi="Arial" w:cs="Arial"/>
              <w:color w:val="000000" w:themeColor="text1"/>
            </w:rPr>
          </w:pPr>
        </w:p>
        <w:p w14:paraId="49A545B5"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Beraldo, G.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(2019) 'A preliminary investigation of using humanoid social robots as non-pharmacological techniques with children', </w:t>
          </w:r>
          <w:r w:rsidRPr="00E17BE1">
            <w:rPr>
              <w:rFonts w:ascii="Arial" w:eastAsia="Times New Roman" w:hAnsi="Arial" w:cs="Arial"/>
              <w:i/>
              <w:iCs/>
              <w:color w:val="000000" w:themeColor="text1"/>
            </w:rPr>
            <w:t>In 2019 IEEE International Conference on Advanced Robotics and its Social Impacts (ARSO)</w:t>
          </w:r>
          <w:r w:rsidRPr="00E17BE1">
            <w:rPr>
              <w:rFonts w:ascii="Arial" w:eastAsia="Times New Roman" w:hAnsi="Arial" w:cs="Arial"/>
              <w:color w:val="000000" w:themeColor="text1"/>
            </w:rPr>
            <w:t xml:space="preserve">, pp. 393–400. Available at: </w:t>
          </w:r>
          <w:hyperlink r:id="rId107" w:history="1">
            <w:r w:rsidRPr="00E17BE1">
              <w:rPr>
                <w:rStyle w:val="Hyperlink"/>
                <w:rFonts w:ascii="Arial" w:eastAsia="Times New Roman" w:hAnsi="Arial" w:cs="Arial"/>
                <w:color w:val="000000" w:themeColor="text1"/>
              </w:rPr>
              <w:t>https://doi.org/10.1109/ARSO46408.2019.8948760</w:t>
            </w:r>
          </w:hyperlink>
          <w:r w:rsidRPr="00E17BE1">
            <w:rPr>
              <w:rFonts w:ascii="Arial" w:eastAsia="Times New Roman" w:hAnsi="Arial" w:cs="Arial"/>
              <w:color w:val="000000" w:themeColor="text1"/>
            </w:rPr>
            <w:t>.</w:t>
          </w:r>
        </w:p>
        <w:p w14:paraId="64701F45" w14:textId="77777777" w:rsidR="00FE6584" w:rsidRPr="00E17BE1" w:rsidRDefault="00FE6584" w:rsidP="00A611A2">
          <w:pPr>
            <w:spacing w:line="240" w:lineRule="auto"/>
            <w:rPr>
              <w:rFonts w:ascii="Arial" w:eastAsia="Times New Roman" w:hAnsi="Arial" w:cs="Arial"/>
              <w:color w:val="000000" w:themeColor="text1"/>
            </w:rPr>
          </w:pPr>
        </w:p>
        <w:p w14:paraId="3C6C9732"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Beran, T.N.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(2015a) 'Humanoid robotics in health care: An exploration of children's and parents' emotional reactions', </w:t>
          </w:r>
          <w:r w:rsidRPr="00E17BE1">
            <w:rPr>
              <w:rFonts w:ascii="Arial" w:eastAsia="Times New Roman" w:hAnsi="Arial" w:cs="Arial"/>
              <w:i/>
              <w:iCs/>
              <w:color w:val="000000" w:themeColor="text1"/>
            </w:rPr>
            <w:t>Journal of Health Psychology</w:t>
          </w:r>
          <w:r w:rsidRPr="00E17BE1">
            <w:rPr>
              <w:rFonts w:ascii="Arial" w:eastAsia="Times New Roman" w:hAnsi="Arial" w:cs="Arial"/>
              <w:color w:val="000000" w:themeColor="text1"/>
            </w:rPr>
            <w:t xml:space="preserve">, 20(7), pp. 984–989. Available at: </w:t>
          </w:r>
          <w:hyperlink r:id="rId108" w:history="1">
            <w:r w:rsidRPr="00E17BE1">
              <w:rPr>
                <w:rStyle w:val="Hyperlink"/>
                <w:rFonts w:ascii="Arial" w:eastAsia="Times New Roman" w:hAnsi="Arial" w:cs="Arial"/>
                <w:color w:val="000000" w:themeColor="text1"/>
              </w:rPr>
              <w:t>https://doi.org/10.1177/1359105313504794</w:t>
            </w:r>
          </w:hyperlink>
          <w:r w:rsidRPr="00E17BE1">
            <w:rPr>
              <w:rFonts w:ascii="Arial" w:eastAsia="Times New Roman" w:hAnsi="Arial" w:cs="Arial"/>
              <w:color w:val="000000" w:themeColor="text1"/>
            </w:rPr>
            <w:t>.</w:t>
          </w:r>
        </w:p>
        <w:p w14:paraId="2CF1400B" w14:textId="77777777" w:rsidR="00FE6584" w:rsidRPr="00E17BE1" w:rsidRDefault="00FE6584" w:rsidP="00A611A2">
          <w:pPr>
            <w:spacing w:line="240" w:lineRule="auto"/>
            <w:rPr>
              <w:rFonts w:ascii="Arial" w:eastAsia="Times New Roman" w:hAnsi="Arial" w:cs="Arial"/>
              <w:color w:val="000000" w:themeColor="text1"/>
            </w:rPr>
          </w:pPr>
        </w:p>
        <w:p w14:paraId="3E32A888"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Birnie, K.A.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(2014) 'Systematic Review and Meta-Analysis of Distraction and Hypnosis for Needle-Related Pain and Distress in Children and Adolescents', </w:t>
          </w:r>
          <w:r w:rsidRPr="00E17BE1">
            <w:rPr>
              <w:rFonts w:ascii="Arial" w:eastAsia="Times New Roman" w:hAnsi="Arial" w:cs="Arial"/>
              <w:i/>
              <w:iCs/>
              <w:color w:val="000000" w:themeColor="text1"/>
            </w:rPr>
            <w:t xml:space="preserve">Journal of pediatric psychology </w:t>
          </w:r>
          <w:r w:rsidRPr="00E17BE1">
            <w:rPr>
              <w:rFonts w:ascii="Arial" w:eastAsia="Times New Roman" w:hAnsi="Arial" w:cs="Arial"/>
              <w:color w:val="000000" w:themeColor="text1"/>
            </w:rPr>
            <w:t xml:space="preserve">, 39(8), pp. 783–808. Available at: </w:t>
          </w:r>
          <w:hyperlink r:id="rId109" w:history="1">
            <w:r w:rsidRPr="00E17BE1">
              <w:rPr>
                <w:rStyle w:val="Hyperlink"/>
                <w:rFonts w:ascii="Arial" w:eastAsia="Times New Roman" w:hAnsi="Arial" w:cs="Arial"/>
                <w:color w:val="000000" w:themeColor="text1"/>
              </w:rPr>
              <w:t>https://doi.org/10.1093/jpepsy/jsu029</w:t>
            </w:r>
          </w:hyperlink>
          <w:r w:rsidRPr="00E17BE1">
            <w:rPr>
              <w:rFonts w:ascii="Arial" w:eastAsia="Times New Roman" w:hAnsi="Arial" w:cs="Arial"/>
              <w:color w:val="000000" w:themeColor="text1"/>
            </w:rPr>
            <w:t>.</w:t>
          </w:r>
        </w:p>
        <w:p w14:paraId="38784EA3" w14:textId="5291CDC0" w:rsidR="00FE6584" w:rsidRPr="00E17BE1" w:rsidRDefault="00245F12" w:rsidP="00A611A2">
          <w:pPr>
            <w:spacing w:line="240" w:lineRule="auto"/>
            <w:rPr>
              <w:rFonts w:ascii="Arial" w:eastAsia="Times New Roman" w:hAnsi="Arial" w:cs="Arial"/>
              <w:color w:val="000000" w:themeColor="text1"/>
              <w:sz w:val="32"/>
              <w:szCs w:val="32"/>
            </w:rPr>
          </w:pPr>
          <w:r w:rsidRPr="00E17BE1">
            <w:rPr>
              <w:rFonts w:ascii="Arial" w:hAnsi="Arial" w:cs="Arial"/>
              <w:color w:val="222222"/>
              <w:sz w:val="24"/>
              <w:szCs w:val="24"/>
              <w:shd w:val="clear" w:color="auto" w:fill="FFFFFF"/>
            </w:rPr>
            <w:t>BS8611, B. (2016). Robots and robotic devices, guide to the ethical design and application of robots and robotic systems. </w:t>
          </w:r>
          <w:r w:rsidRPr="00E17BE1">
            <w:rPr>
              <w:rFonts w:ascii="Arial" w:hAnsi="Arial" w:cs="Arial"/>
              <w:i/>
              <w:iCs/>
              <w:color w:val="222222"/>
              <w:sz w:val="24"/>
              <w:szCs w:val="24"/>
              <w:shd w:val="clear" w:color="auto" w:fill="FFFFFF"/>
            </w:rPr>
            <w:t>British Standards Institute</w:t>
          </w:r>
          <w:r w:rsidRPr="00E17BE1">
            <w:rPr>
              <w:rFonts w:ascii="Arial" w:hAnsi="Arial" w:cs="Arial"/>
              <w:color w:val="222222"/>
              <w:sz w:val="24"/>
              <w:szCs w:val="24"/>
              <w:shd w:val="clear" w:color="auto" w:fill="FFFFFF"/>
            </w:rPr>
            <w:t>.</w:t>
          </w:r>
        </w:p>
        <w:p w14:paraId="7A6D85E6"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Campbell, S.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(2020) 'Purposive sampling: complex or simple? Research case examples', </w:t>
          </w:r>
          <w:r w:rsidRPr="00E17BE1">
            <w:rPr>
              <w:rFonts w:ascii="Arial" w:eastAsia="Times New Roman" w:hAnsi="Arial" w:cs="Arial"/>
              <w:i/>
              <w:iCs/>
              <w:color w:val="000000" w:themeColor="text1"/>
            </w:rPr>
            <w:t>Journal of Research in Nursing</w:t>
          </w:r>
          <w:r w:rsidRPr="00E17BE1">
            <w:rPr>
              <w:rFonts w:ascii="Arial" w:eastAsia="Times New Roman" w:hAnsi="Arial" w:cs="Arial"/>
              <w:color w:val="000000" w:themeColor="text1"/>
            </w:rPr>
            <w:t xml:space="preserve">, 25(8), pp. 652–661. Available at: </w:t>
          </w:r>
          <w:hyperlink r:id="rId110" w:history="1">
            <w:r w:rsidRPr="00E17BE1">
              <w:rPr>
                <w:rStyle w:val="Hyperlink"/>
                <w:rFonts w:ascii="Arial" w:eastAsia="Times New Roman" w:hAnsi="Arial" w:cs="Arial"/>
                <w:color w:val="000000" w:themeColor="text1"/>
              </w:rPr>
              <w:t>https://doi.org/10.1177/1744987120927206/FORMAT/EPUB</w:t>
            </w:r>
          </w:hyperlink>
          <w:r w:rsidRPr="00E17BE1">
            <w:rPr>
              <w:rFonts w:ascii="Arial" w:eastAsia="Times New Roman" w:hAnsi="Arial" w:cs="Arial"/>
              <w:color w:val="000000" w:themeColor="text1"/>
            </w:rPr>
            <w:t>.</w:t>
          </w:r>
        </w:p>
        <w:p w14:paraId="56B6BBB8" w14:textId="77777777" w:rsidR="00FE6584" w:rsidRPr="00E17BE1" w:rsidRDefault="00FE6584" w:rsidP="00A611A2">
          <w:pPr>
            <w:spacing w:line="240" w:lineRule="auto"/>
            <w:rPr>
              <w:rFonts w:ascii="Arial" w:eastAsia="Times New Roman" w:hAnsi="Arial" w:cs="Arial"/>
              <w:color w:val="000000" w:themeColor="text1"/>
            </w:rPr>
          </w:pPr>
        </w:p>
        <w:p w14:paraId="3B4C62BA"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Cheung, H., Li, W. and Lopez, V. (2006) 'ISSUES AND INNOVATIONS IN NURSING PRACTICE Assessing children's emotional responses to surgery: a multidimensional approach', </w:t>
          </w:r>
          <w:r w:rsidRPr="00E17BE1">
            <w:rPr>
              <w:rFonts w:ascii="Arial" w:eastAsia="Times New Roman" w:hAnsi="Arial" w:cs="Arial"/>
              <w:i/>
              <w:iCs/>
              <w:color w:val="000000" w:themeColor="text1"/>
            </w:rPr>
            <w:t xml:space="preserve">Journal of advanced nursing </w:t>
          </w:r>
          <w:r w:rsidRPr="00E17BE1">
            <w:rPr>
              <w:rFonts w:ascii="Arial" w:eastAsia="Times New Roman" w:hAnsi="Arial" w:cs="Arial"/>
              <w:color w:val="000000" w:themeColor="text1"/>
            </w:rPr>
            <w:t xml:space="preserve">, 53(5), pp. 543–550. Available at: </w:t>
          </w:r>
          <w:hyperlink r:id="rId111" w:history="1">
            <w:r w:rsidRPr="00E17BE1">
              <w:rPr>
                <w:rStyle w:val="Hyperlink"/>
                <w:rFonts w:ascii="Arial" w:eastAsia="Times New Roman" w:hAnsi="Arial" w:cs="Arial"/>
                <w:color w:val="000000" w:themeColor="text1"/>
              </w:rPr>
              <w:t>https://doi.org/10.1111/j.1365-2648.2006.03756.x</w:t>
            </w:r>
          </w:hyperlink>
          <w:r w:rsidRPr="00E17BE1">
            <w:rPr>
              <w:rFonts w:ascii="Arial" w:eastAsia="Times New Roman" w:hAnsi="Arial" w:cs="Arial"/>
              <w:color w:val="000000" w:themeColor="text1"/>
            </w:rPr>
            <w:t>.</w:t>
          </w:r>
        </w:p>
        <w:p w14:paraId="7C744E16" w14:textId="77777777" w:rsidR="00FE6584" w:rsidRPr="00E17BE1" w:rsidRDefault="00FE6584" w:rsidP="00A611A2">
          <w:pPr>
            <w:spacing w:line="240" w:lineRule="auto"/>
            <w:rPr>
              <w:rFonts w:ascii="Arial" w:eastAsia="Times New Roman" w:hAnsi="Arial" w:cs="Arial"/>
              <w:color w:val="000000" w:themeColor="text1"/>
            </w:rPr>
          </w:pPr>
        </w:p>
        <w:p w14:paraId="14E49E0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Cheung, H., Li, W. and Lopez, V. (2018) 'Effectiveness and Appropriateness of Therapeutic Play Intervention in Preparing Children for Surgery: A Randomized Controlled Trial Study Smoking cessation trial View project Alternative tobacco product View project', </w:t>
          </w:r>
          <w:r w:rsidRPr="00E17BE1">
            <w:rPr>
              <w:rFonts w:ascii="Arial" w:eastAsia="Times New Roman" w:hAnsi="Arial" w:cs="Arial"/>
              <w:i/>
              <w:iCs/>
              <w:color w:val="000000" w:themeColor="text1"/>
            </w:rPr>
            <w:t>Journal for Specialists in Pediatric Nursing</w:t>
          </w:r>
          <w:r w:rsidRPr="00E17BE1">
            <w:rPr>
              <w:rFonts w:ascii="Arial" w:eastAsia="Times New Roman" w:hAnsi="Arial" w:cs="Arial"/>
              <w:color w:val="000000" w:themeColor="text1"/>
            </w:rPr>
            <w:t xml:space="preserve">, 13(2), pp. 63–73. Available at: </w:t>
          </w:r>
          <w:hyperlink r:id="rId112" w:history="1">
            <w:r w:rsidRPr="00E17BE1">
              <w:rPr>
                <w:rStyle w:val="Hyperlink"/>
                <w:rFonts w:ascii="Arial" w:eastAsia="Times New Roman" w:hAnsi="Arial" w:cs="Arial"/>
                <w:color w:val="000000" w:themeColor="text1"/>
              </w:rPr>
              <w:t>https://doi.org/10.1111/j.1744-6155.2008.00138.x</w:t>
            </w:r>
          </w:hyperlink>
          <w:r w:rsidRPr="00E17BE1">
            <w:rPr>
              <w:rFonts w:ascii="Arial" w:eastAsia="Times New Roman" w:hAnsi="Arial" w:cs="Arial"/>
              <w:color w:val="000000" w:themeColor="text1"/>
            </w:rPr>
            <w:t>.</w:t>
          </w:r>
        </w:p>
        <w:p w14:paraId="218E3128" w14:textId="77777777" w:rsidR="00FE6584" w:rsidRPr="00E17BE1" w:rsidRDefault="00FE6584" w:rsidP="00A611A2">
          <w:pPr>
            <w:spacing w:line="240" w:lineRule="auto"/>
            <w:rPr>
              <w:rFonts w:ascii="Arial" w:eastAsia="Times New Roman" w:hAnsi="Arial" w:cs="Arial"/>
              <w:color w:val="000000" w:themeColor="text1"/>
            </w:rPr>
          </w:pPr>
        </w:p>
        <w:p w14:paraId="6700862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lastRenderedPageBreak/>
            <w:t xml:space="preserve">Chow, C.H.T.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'Systematic Review: Audio-visual Interventions for Reducing Preoperative Anxiety in Children Undergoing Elective Surgery', </w:t>
          </w:r>
          <w:r w:rsidRPr="00E17BE1">
            <w:rPr>
              <w:rFonts w:ascii="Arial" w:eastAsia="Times New Roman" w:hAnsi="Arial" w:cs="Arial"/>
              <w:i/>
              <w:iCs/>
              <w:color w:val="000000" w:themeColor="text1"/>
            </w:rPr>
            <w:t>Journal of Pediatric Psychology</w:t>
          </w:r>
          <w:r w:rsidRPr="00E17BE1">
            <w:rPr>
              <w:rFonts w:ascii="Arial" w:eastAsia="Times New Roman" w:hAnsi="Arial" w:cs="Arial"/>
              <w:color w:val="000000" w:themeColor="text1"/>
            </w:rPr>
            <w:t xml:space="preserve">, 41(2), pp. 182–203. Available at: </w:t>
          </w:r>
          <w:hyperlink r:id="rId113" w:history="1">
            <w:r w:rsidRPr="00E17BE1">
              <w:rPr>
                <w:rStyle w:val="Hyperlink"/>
                <w:rFonts w:ascii="Arial" w:eastAsia="Times New Roman" w:hAnsi="Arial" w:cs="Arial"/>
                <w:color w:val="000000" w:themeColor="text1"/>
              </w:rPr>
              <w:t>https://doi.org/10.1093/jpepsy/jsv094</w:t>
            </w:r>
          </w:hyperlink>
          <w:r w:rsidRPr="00E17BE1">
            <w:rPr>
              <w:rFonts w:ascii="Arial" w:eastAsia="Times New Roman" w:hAnsi="Arial" w:cs="Arial"/>
              <w:color w:val="000000" w:themeColor="text1"/>
            </w:rPr>
            <w:t>.</w:t>
          </w:r>
        </w:p>
        <w:p w14:paraId="1A26551D" w14:textId="77777777" w:rsidR="00FE6584" w:rsidRPr="00E17BE1" w:rsidRDefault="00FE6584" w:rsidP="00A611A2">
          <w:pPr>
            <w:spacing w:line="240" w:lineRule="auto"/>
            <w:rPr>
              <w:rFonts w:ascii="Arial" w:eastAsia="Times New Roman" w:hAnsi="Arial" w:cs="Arial"/>
              <w:color w:val="000000" w:themeColor="text1"/>
            </w:rPr>
          </w:pPr>
        </w:p>
        <w:p w14:paraId="4B9C0B0F"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Dawe, 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(2018) 'Can social robots help children in healthcare contexts? A scoping review', </w:t>
          </w:r>
          <w:r w:rsidRPr="00E17BE1">
            <w:rPr>
              <w:rFonts w:ascii="Arial" w:eastAsia="Times New Roman" w:hAnsi="Arial" w:cs="Arial"/>
              <w:i/>
              <w:iCs/>
              <w:color w:val="000000" w:themeColor="text1"/>
            </w:rPr>
            <w:t>BMJ Paediatrics Open</w:t>
          </w:r>
          <w:r w:rsidRPr="00E17BE1">
            <w:rPr>
              <w:rFonts w:ascii="Arial" w:eastAsia="Times New Roman" w:hAnsi="Arial" w:cs="Arial"/>
              <w:color w:val="000000" w:themeColor="text1"/>
            </w:rPr>
            <w:t>, 0, p. 371. Available at: https://doi.org/10.1136/bmjpo-2018-000371.</w:t>
          </w:r>
        </w:p>
        <w:p w14:paraId="3C6109E7"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Dawe, 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(2019) 'Original article: Can social robots help children in healthcare contexts? A scoping review', </w:t>
          </w:r>
          <w:r w:rsidRPr="00E17BE1">
            <w:rPr>
              <w:rFonts w:ascii="Arial" w:eastAsia="Times New Roman" w:hAnsi="Arial" w:cs="Arial"/>
              <w:i/>
              <w:iCs/>
              <w:color w:val="000000" w:themeColor="text1"/>
            </w:rPr>
            <w:t>BMJ Paediatrics Open</w:t>
          </w:r>
          <w:r w:rsidRPr="00E17BE1">
            <w:rPr>
              <w:rFonts w:ascii="Arial" w:eastAsia="Times New Roman" w:hAnsi="Arial" w:cs="Arial"/>
              <w:color w:val="000000" w:themeColor="text1"/>
            </w:rPr>
            <w:t xml:space="preserve">, 3(1). Available at: </w:t>
          </w:r>
          <w:hyperlink r:id="rId114" w:history="1">
            <w:r w:rsidRPr="00E17BE1">
              <w:rPr>
                <w:rStyle w:val="Hyperlink"/>
                <w:rFonts w:ascii="Arial" w:eastAsia="Times New Roman" w:hAnsi="Arial" w:cs="Arial"/>
                <w:color w:val="000000" w:themeColor="text1"/>
              </w:rPr>
              <w:t>https://doi.org/10.1136/BMJPO-2018-000371</w:t>
            </w:r>
          </w:hyperlink>
          <w:r w:rsidRPr="00E17BE1">
            <w:rPr>
              <w:rFonts w:ascii="Arial" w:eastAsia="Times New Roman" w:hAnsi="Arial" w:cs="Arial"/>
              <w:color w:val="000000" w:themeColor="text1"/>
            </w:rPr>
            <w:t>.</w:t>
          </w:r>
        </w:p>
        <w:p w14:paraId="71C5B962" w14:textId="77777777" w:rsidR="00FE6584" w:rsidRPr="00E17BE1" w:rsidRDefault="00FE6584" w:rsidP="00A611A2">
          <w:pPr>
            <w:spacing w:line="240" w:lineRule="auto"/>
            <w:rPr>
              <w:rFonts w:ascii="Arial" w:eastAsia="Times New Roman" w:hAnsi="Arial" w:cs="Arial"/>
              <w:color w:val="000000" w:themeColor="text1"/>
            </w:rPr>
          </w:pPr>
        </w:p>
        <w:p w14:paraId="4965D5F8"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Demore, M. and Cohen, L.L. (2005) 'Distraction for Pediatric Immunization Pain: A Critical Review Same-day injections relate to subsequent needle fear 5 years later View project Distraction for Pediatric Immunization Pain: A Critical Review 1', </w:t>
          </w:r>
          <w:r w:rsidRPr="00E17BE1">
            <w:rPr>
              <w:rFonts w:ascii="Arial" w:eastAsia="Times New Roman" w:hAnsi="Arial" w:cs="Arial"/>
              <w:i/>
              <w:iCs/>
              <w:color w:val="000000" w:themeColor="text1"/>
            </w:rPr>
            <w:t>Article in Journal of Clinical Psychology in Medical Settings</w:t>
          </w:r>
          <w:r w:rsidRPr="00E17BE1">
            <w:rPr>
              <w:rFonts w:ascii="Arial" w:eastAsia="Times New Roman" w:hAnsi="Arial" w:cs="Arial"/>
              <w:color w:val="000000" w:themeColor="text1"/>
            </w:rPr>
            <w:t xml:space="preserve">, 12(4). Available at: </w:t>
          </w:r>
          <w:hyperlink r:id="rId115" w:history="1">
            <w:r w:rsidRPr="00E17BE1">
              <w:rPr>
                <w:rStyle w:val="Hyperlink"/>
                <w:rFonts w:ascii="Arial" w:eastAsia="Times New Roman" w:hAnsi="Arial" w:cs="Arial"/>
                <w:color w:val="000000" w:themeColor="text1"/>
              </w:rPr>
              <w:t>https://doi.org/10.1007/s10880-005-7813-1</w:t>
            </w:r>
          </w:hyperlink>
          <w:r w:rsidRPr="00E17BE1">
            <w:rPr>
              <w:rFonts w:ascii="Arial" w:eastAsia="Times New Roman" w:hAnsi="Arial" w:cs="Arial"/>
              <w:color w:val="000000" w:themeColor="text1"/>
            </w:rPr>
            <w:t>.</w:t>
          </w:r>
        </w:p>
        <w:p w14:paraId="62CE5E30" w14:textId="77777777" w:rsidR="00FE6584" w:rsidRPr="00E17BE1" w:rsidRDefault="00FE6584" w:rsidP="00A611A2">
          <w:pPr>
            <w:spacing w:line="240" w:lineRule="auto"/>
            <w:rPr>
              <w:rFonts w:ascii="Arial" w:eastAsia="Times New Roman" w:hAnsi="Arial" w:cs="Arial"/>
              <w:color w:val="000000" w:themeColor="text1"/>
            </w:rPr>
          </w:pPr>
        </w:p>
        <w:p w14:paraId="22004223"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Fernaeus, Y.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(2010) 'How do you Play with a robotic Toy Animal? A long-term study of Pleo', in </w:t>
          </w:r>
          <w:r w:rsidRPr="00E17BE1">
            <w:rPr>
              <w:rFonts w:ascii="Arial" w:eastAsia="Times New Roman" w:hAnsi="Arial" w:cs="Arial"/>
              <w:i/>
              <w:iCs/>
              <w:color w:val="000000" w:themeColor="text1"/>
            </w:rPr>
            <w:t>Proceedings of the 9th International Conference on Interaction Design and Children.</w:t>
          </w:r>
          <w:r w:rsidRPr="00E17BE1">
            <w:rPr>
              <w:rFonts w:ascii="Arial" w:eastAsia="Times New Roman" w:hAnsi="Arial" w:cs="Arial"/>
              <w:color w:val="000000" w:themeColor="text1"/>
            </w:rPr>
            <w:t xml:space="preserve"> ACM, pp. 39–48.</w:t>
          </w:r>
        </w:p>
        <w:p w14:paraId="7EF6055D" w14:textId="77777777" w:rsidR="00FE6584" w:rsidRPr="00E17BE1" w:rsidRDefault="00FE6584" w:rsidP="00A611A2">
          <w:pPr>
            <w:spacing w:line="240" w:lineRule="auto"/>
            <w:rPr>
              <w:rFonts w:ascii="Arial" w:eastAsia="Times New Roman" w:hAnsi="Arial" w:cs="Arial"/>
              <w:color w:val="000000" w:themeColor="text1"/>
            </w:rPr>
          </w:pPr>
        </w:p>
        <w:p w14:paraId="3F38BA05"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Harkness, L. and Bundy, A.C. (2001) 'The test of playfulness and children with physical disabilities', </w:t>
          </w:r>
          <w:r w:rsidRPr="00E17BE1">
            <w:rPr>
              <w:rFonts w:ascii="Arial" w:eastAsia="Times New Roman" w:hAnsi="Arial" w:cs="Arial"/>
              <w:i/>
              <w:iCs/>
              <w:color w:val="000000" w:themeColor="text1"/>
            </w:rPr>
            <w:t>Occupational Therapy Journal of Research</w:t>
          </w:r>
          <w:r w:rsidRPr="00E17BE1">
            <w:rPr>
              <w:rFonts w:ascii="Arial" w:eastAsia="Times New Roman" w:hAnsi="Arial" w:cs="Arial"/>
              <w:color w:val="000000" w:themeColor="text1"/>
            </w:rPr>
            <w:t xml:space="preserve">, 21(2), pp. 73–89. Available at: </w:t>
          </w:r>
          <w:hyperlink r:id="rId116" w:history="1">
            <w:r w:rsidRPr="00E17BE1">
              <w:rPr>
                <w:rStyle w:val="Hyperlink"/>
                <w:rFonts w:ascii="Arial" w:eastAsia="Times New Roman" w:hAnsi="Arial" w:cs="Arial"/>
                <w:color w:val="000000" w:themeColor="text1"/>
              </w:rPr>
              <w:t>https://doi.org/10.1177/153944920102100203</w:t>
            </w:r>
          </w:hyperlink>
          <w:r w:rsidRPr="00E17BE1">
            <w:rPr>
              <w:rFonts w:ascii="Arial" w:eastAsia="Times New Roman" w:hAnsi="Arial" w:cs="Arial"/>
              <w:color w:val="000000" w:themeColor="text1"/>
            </w:rPr>
            <w:t>.</w:t>
          </w:r>
        </w:p>
        <w:p w14:paraId="7E45279B" w14:textId="77777777" w:rsidR="00FE6584" w:rsidRPr="00E17BE1" w:rsidRDefault="00FE6584" w:rsidP="00A611A2">
          <w:pPr>
            <w:spacing w:line="240" w:lineRule="auto"/>
            <w:rPr>
              <w:rFonts w:ascii="Arial" w:eastAsia="Times New Roman" w:hAnsi="Arial" w:cs="Arial"/>
              <w:color w:val="000000" w:themeColor="text1"/>
            </w:rPr>
          </w:pPr>
        </w:p>
        <w:p w14:paraId="3E0D64B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Heigham, J. and Croker, R.A. (2006) </w:t>
          </w:r>
          <w:r w:rsidRPr="00E17BE1">
            <w:rPr>
              <w:rFonts w:ascii="Arial" w:eastAsia="Times New Roman" w:hAnsi="Arial" w:cs="Arial"/>
              <w:i/>
              <w:iCs/>
              <w:color w:val="000000" w:themeColor="text1"/>
            </w:rPr>
            <w:t>Qualitative Research in Applied Linguistics: A Practical Introduction</w:t>
          </w:r>
          <w:r w:rsidRPr="00E17BE1">
            <w:rPr>
              <w:rFonts w:ascii="Arial" w:eastAsia="Times New Roman" w:hAnsi="Arial" w:cs="Arial"/>
              <w:color w:val="000000" w:themeColor="text1"/>
            </w:rPr>
            <w:t>.</w:t>
          </w:r>
        </w:p>
        <w:p w14:paraId="22DC85B0" w14:textId="77777777" w:rsidR="00FE6584" w:rsidRPr="00E17BE1" w:rsidRDefault="00FE6584" w:rsidP="00A611A2">
          <w:pPr>
            <w:spacing w:line="240" w:lineRule="auto"/>
            <w:rPr>
              <w:rFonts w:ascii="Arial" w:eastAsia="Times New Roman" w:hAnsi="Arial" w:cs="Arial"/>
              <w:color w:val="000000" w:themeColor="text1"/>
            </w:rPr>
          </w:pPr>
        </w:p>
        <w:p w14:paraId="01016AF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Jeong, S.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(2015) 'A Social Robot to Mitigate Stress, Anxiety, and Pain in Hospital Pediatric Care', </w:t>
          </w:r>
          <w:r w:rsidRPr="00E17BE1">
            <w:rPr>
              <w:rFonts w:ascii="Arial" w:eastAsia="Times New Roman" w:hAnsi="Arial" w:cs="Arial"/>
              <w:i/>
              <w:iCs/>
              <w:color w:val="000000" w:themeColor="text1"/>
            </w:rPr>
            <w:t>In Proceedings of the Tenth Annual ACM/IEEE International Conference on Human-Robot Interaction Extended Abstracts</w:t>
          </w:r>
          <w:r w:rsidRPr="00E17BE1">
            <w:rPr>
              <w:rFonts w:ascii="Arial" w:eastAsia="Times New Roman" w:hAnsi="Arial" w:cs="Arial"/>
              <w:color w:val="000000" w:themeColor="text1"/>
            </w:rPr>
            <w:t xml:space="preserve">, pp. 103–104. Available at: </w:t>
          </w:r>
          <w:hyperlink r:id="rId117" w:history="1">
            <w:r w:rsidRPr="00E17BE1">
              <w:rPr>
                <w:rStyle w:val="Hyperlink"/>
                <w:rFonts w:ascii="Arial" w:eastAsia="Times New Roman" w:hAnsi="Arial" w:cs="Arial"/>
                <w:color w:val="000000" w:themeColor="text1"/>
              </w:rPr>
              <w:t>https://doi.org/10.1145/2701973.2702028</w:t>
            </w:r>
          </w:hyperlink>
          <w:r w:rsidRPr="00E17BE1">
            <w:rPr>
              <w:rFonts w:ascii="Arial" w:eastAsia="Times New Roman" w:hAnsi="Arial" w:cs="Arial"/>
              <w:color w:val="000000" w:themeColor="text1"/>
            </w:rPr>
            <w:t>.</w:t>
          </w:r>
        </w:p>
        <w:p w14:paraId="2E701CEE" w14:textId="77777777" w:rsidR="00FE6584" w:rsidRPr="00E17BE1" w:rsidRDefault="00FE6584" w:rsidP="00A611A2">
          <w:pPr>
            <w:spacing w:line="240" w:lineRule="auto"/>
            <w:rPr>
              <w:rFonts w:ascii="Arial" w:eastAsia="Times New Roman" w:hAnsi="Arial" w:cs="Arial"/>
              <w:color w:val="000000" w:themeColor="text1"/>
            </w:rPr>
          </w:pPr>
        </w:p>
        <w:p w14:paraId="1E12A297"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Kain, Z.N.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(1996) 'Preoperative Anxiety in Children: Predictors and Outcomes', </w:t>
          </w:r>
          <w:r w:rsidRPr="00E17BE1">
            <w:rPr>
              <w:rFonts w:ascii="Arial" w:eastAsia="Times New Roman" w:hAnsi="Arial" w:cs="Arial"/>
              <w:i/>
              <w:iCs/>
              <w:color w:val="000000" w:themeColor="text1"/>
            </w:rPr>
            <w:t>Archives of Pediatrics &amp; Adolescent Medicine</w:t>
          </w:r>
          <w:r w:rsidRPr="00E17BE1">
            <w:rPr>
              <w:rFonts w:ascii="Arial" w:eastAsia="Times New Roman" w:hAnsi="Arial" w:cs="Arial"/>
              <w:color w:val="000000" w:themeColor="text1"/>
            </w:rPr>
            <w:t xml:space="preserve">, 150(12), pp. 1238–1245. Available at: </w:t>
          </w:r>
          <w:hyperlink r:id="rId118" w:history="1">
            <w:r w:rsidRPr="00E17BE1">
              <w:rPr>
                <w:rStyle w:val="Hyperlink"/>
                <w:rFonts w:ascii="Arial" w:eastAsia="Times New Roman" w:hAnsi="Arial" w:cs="Arial"/>
                <w:color w:val="000000" w:themeColor="text1"/>
              </w:rPr>
              <w:t>https://doi.org/10.1001/ARCHPEDI.1996.02170370016002</w:t>
            </w:r>
          </w:hyperlink>
          <w:r w:rsidRPr="00E17BE1">
            <w:rPr>
              <w:rFonts w:ascii="Arial" w:eastAsia="Times New Roman" w:hAnsi="Arial" w:cs="Arial"/>
              <w:color w:val="000000" w:themeColor="text1"/>
            </w:rPr>
            <w:t>.</w:t>
          </w:r>
        </w:p>
        <w:p w14:paraId="4BF44ED0" w14:textId="77777777" w:rsidR="00FE6584" w:rsidRPr="00E17BE1" w:rsidRDefault="00FE6584" w:rsidP="00A611A2">
          <w:pPr>
            <w:spacing w:line="240" w:lineRule="auto"/>
            <w:rPr>
              <w:rFonts w:ascii="Arial" w:eastAsia="Times New Roman" w:hAnsi="Arial" w:cs="Arial"/>
              <w:color w:val="000000" w:themeColor="text1"/>
            </w:rPr>
          </w:pPr>
        </w:p>
        <w:p w14:paraId="76805C7C"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Kujala, S., Kauppinen, M. and Rekola, S. (2001) 'Bridging the Gap between User Needs and User Requirements', in </w:t>
          </w:r>
          <w:r w:rsidRPr="00E17BE1">
            <w:rPr>
              <w:rFonts w:ascii="Arial" w:eastAsia="Times New Roman" w:hAnsi="Arial" w:cs="Arial"/>
              <w:i/>
              <w:iCs/>
              <w:color w:val="000000" w:themeColor="text1"/>
            </w:rPr>
            <w:t>Proceedings of the Panhellenic Conference with International Participation in Human-Computer Interaction</w:t>
          </w:r>
          <w:r w:rsidRPr="00E17BE1">
            <w:rPr>
              <w:rFonts w:ascii="Arial" w:eastAsia="Times New Roman" w:hAnsi="Arial" w:cs="Arial"/>
              <w:color w:val="000000" w:themeColor="text1"/>
            </w:rPr>
            <w:t>, pp. 45–50.</w:t>
          </w:r>
        </w:p>
        <w:p w14:paraId="3568FE41" w14:textId="77777777" w:rsidR="00FE6584" w:rsidRPr="00E17BE1" w:rsidRDefault="00FE6584" w:rsidP="00A611A2">
          <w:pPr>
            <w:spacing w:line="240" w:lineRule="auto"/>
            <w:rPr>
              <w:rFonts w:ascii="Arial" w:eastAsia="Times New Roman" w:hAnsi="Arial" w:cs="Arial"/>
              <w:color w:val="000000" w:themeColor="text1"/>
            </w:rPr>
          </w:pPr>
        </w:p>
        <w:p w14:paraId="17EECB2C"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Leite, I., Martinho, C. and Paiva, A. (2013) 'Social Robots for Long-Term Interaction: A Survey', </w:t>
          </w:r>
          <w:r w:rsidRPr="00E17BE1">
            <w:rPr>
              <w:rFonts w:ascii="Arial" w:eastAsia="Times New Roman" w:hAnsi="Arial" w:cs="Arial"/>
              <w:i/>
              <w:iCs/>
              <w:color w:val="000000" w:themeColor="text1"/>
            </w:rPr>
            <w:t>International Journal of Social Robotics</w:t>
          </w:r>
          <w:r w:rsidRPr="00E17BE1">
            <w:rPr>
              <w:rFonts w:ascii="Arial" w:eastAsia="Times New Roman" w:hAnsi="Arial" w:cs="Arial"/>
              <w:color w:val="000000" w:themeColor="text1"/>
            </w:rPr>
            <w:t xml:space="preserve">, 5(2), pp. 291–308. Available at: </w:t>
          </w:r>
          <w:hyperlink r:id="rId119" w:history="1">
            <w:r w:rsidRPr="00E17BE1">
              <w:rPr>
                <w:rStyle w:val="Hyperlink"/>
                <w:rFonts w:ascii="Arial" w:eastAsia="Times New Roman" w:hAnsi="Arial" w:cs="Arial"/>
                <w:color w:val="000000" w:themeColor="text1"/>
              </w:rPr>
              <w:t>https://doi.org/10.1007/s12369-013-0178-y</w:t>
            </w:r>
          </w:hyperlink>
          <w:r w:rsidRPr="00E17BE1">
            <w:rPr>
              <w:rFonts w:ascii="Arial" w:eastAsia="Times New Roman" w:hAnsi="Arial" w:cs="Arial"/>
              <w:color w:val="000000" w:themeColor="text1"/>
            </w:rPr>
            <w:t>.</w:t>
          </w:r>
        </w:p>
        <w:p w14:paraId="3EF51C5E" w14:textId="77777777" w:rsidR="00FE6584" w:rsidRPr="00E17BE1" w:rsidRDefault="00FE6584" w:rsidP="00A611A2">
          <w:pPr>
            <w:spacing w:line="240" w:lineRule="auto"/>
            <w:rPr>
              <w:rFonts w:ascii="Arial" w:eastAsia="Times New Roman" w:hAnsi="Arial" w:cs="Arial"/>
              <w:color w:val="000000" w:themeColor="text1"/>
            </w:rPr>
          </w:pPr>
        </w:p>
        <w:p w14:paraId="5C4E23A1"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hAnsi="Arial" w:cs="Arial"/>
              <w:color w:val="000000" w:themeColor="text1"/>
              <w:shd w:val="clear" w:color="auto" w:fill="FFFFFF"/>
            </w:rPr>
            <w:t>Li, H.C. and Lam, H.Y.</w:t>
          </w:r>
          <w:r w:rsidRPr="00E17BE1">
            <w:rPr>
              <w:rFonts w:ascii="Arial" w:eastAsia="Times New Roman" w:hAnsi="Arial" w:cs="Arial"/>
              <w:color w:val="000000" w:themeColor="text1"/>
              <w:sz w:val="36"/>
              <w:szCs w:val="36"/>
            </w:rPr>
            <w:t xml:space="preserve"> </w:t>
          </w:r>
          <w:r w:rsidRPr="00E17BE1">
            <w:rPr>
              <w:rFonts w:ascii="Arial" w:eastAsia="Times New Roman" w:hAnsi="Arial" w:cs="Arial"/>
              <w:color w:val="000000" w:themeColor="text1"/>
            </w:rPr>
            <w:t xml:space="preserve">(2003) 'Paediatric day surgery: impact on Hong Kong Chinese children and their parents', </w:t>
          </w:r>
          <w:r w:rsidRPr="00E17BE1">
            <w:rPr>
              <w:rFonts w:ascii="Arial" w:eastAsia="Times New Roman" w:hAnsi="Arial" w:cs="Arial"/>
              <w:i/>
              <w:iCs/>
              <w:color w:val="000000" w:themeColor="text1"/>
            </w:rPr>
            <w:t>Journal of clinical nursing</w:t>
          </w:r>
          <w:r w:rsidRPr="00E17BE1">
            <w:rPr>
              <w:rFonts w:ascii="Arial" w:eastAsia="Times New Roman" w:hAnsi="Arial" w:cs="Arial"/>
              <w:color w:val="000000" w:themeColor="text1"/>
            </w:rPr>
            <w:t xml:space="preserve">, 12(6), pp. 882–887. Available at: </w:t>
          </w:r>
          <w:hyperlink r:id="rId120" w:history="1">
            <w:r w:rsidRPr="00E17BE1">
              <w:rPr>
                <w:rStyle w:val="Hyperlink"/>
                <w:rFonts w:ascii="Arial" w:eastAsia="Times New Roman" w:hAnsi="Arial" w:cs="Arial"/>
                <w:color w:val="000000" w:themeColor="text1"/>
              </w:rPr>
              <w:t>https://doi.org/10.1046/j.1365-2702.2003.00805.x</w:t>
            </w:r>
          </w:hyperlink>
          <w:r w:rsidRPr="00E17BE1">
            <w:rPr>
              <w:rFonts w:ascii="Arial" w:eastAsia="Times New Roman" w:hAnsi="Arial" w:cs="Arial"/>
              <w:color w:val="000000" w:themeColor="text1"/>
            </w:rPr>
            <w:t>.</w:t>
          </w:r>
        </w:p>
        <w:p w14:paraId="3CB9BD64" w14:textId="77777777" w:rsidR="00FE6584" w:rsidRPr="00E17BE1" w:rsidRDefault="00FE6584" w:rsidP="00A611A2">
          <w:pPr>
            <w:spacing w:line="240" w:lineRule="auto"/>
            <w:rPr>
              <w:rFonts w:ascii="Arial" w:eastAsia="Times New Roman" w:hAnsi="Arial" w:cs="Arial"/>
              <w:color w:val="000000" w:themeColor="text1"/>
            </w:rPr>
          </w:pPr>
        </w:p>
        <w:p w14:paraId="3CA3805E"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Littler, B.K.M.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(2021) 'Reducing negative emotions in children using social robots: Systematic review', </w:t>
          </w:r>
          <w:r w:rsidRPr="00E17BE1">
            <w:rPr>
              <w:rFonts w:ascii="Arial" w:eastAsia="Times New Roman" w:hAnsi="Arial" w:cs="Arial"/>
              <w:i/>
              <w:iCs/>
              <w:color w:val="000000" w:themeColor="text1"/>
            </w:rPr>
            <w:t>Archives of Disease in Childhood</w:t>
          </w:r>
          <w:r w:rsidRPr="00E17BE1">
            <w:rPr>
              <w:rFonts w:ascii="Arial" w:eastAsia="Times New Roman" w:hAnsi="Arial" w:cs="Arial"/>
              <w:color w:val="000000" w:themeColor="text1"/>
            </w:rPr>
            <w:t xml:space="preserve">. BMJ Publishing Group, pp. 1095–1101. Available at: </w:t>
          </w:r>
          <w:hyperlink r:id="rId121" w:history="1">
            <w:r w:rsidRPr="00E17BE1">
              <w:rPr>
                <w:rStyle w:val="Hyperlink"/>
                <w:rFonts w:ascii="Arial" w:eastAsia="Times New Roman" w:hAnsi="Arial" w:cs="Arial"/>
                <w:color w:val="000000" w:themeColor="text1"/>
              </w:rPr>
              <w:t>https://doi.org/10.1136/archdischild-2020-320721</w:t>
            </w:r>
          </w:hyperlink>
          <w:r w:rsidRPr="00E17BE1">
            <w:rPr>
              <w:rFonts w:ascii="Arial" w:eastAsia="Times New Roman" w:hAnsi="Arial" w:cs="Arial"/>
              <w:color w:val="000000" w:themeColor="text1"/>
            </w:rPr>
            <w:t>.</w:t>
          </w:r>
        </w:p>
        <w:p w14:paraId="67806439" w14:textId="77777777" w:rsidR="00FE6584" w:rsidRPr="00E17BE1" w:rsidRDefault="00FE6584" w:rsidP="00A611A2">
          <w:pPr>
            <w:spacing w:line="240" w:lineRule="auto"/>
            <w:rPr>
              <w:rFonts w:ascii="Arial" w:eastAsia="Times New Roman" w:hAnsi="Arial" w:cs="Arial"/>
              <w:color w:val="000000" w:themeColor="text1"/>
            </w:rPr>
          </w:pPr>
        </w:p>
        <w:p w14:paraId="4391C2E3"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Luyten, T.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(2017) 'Disability and Rehabilitation: Assistive Technology How nursing home residents with dementia respond to the interactive art installation "VENSTER": a pilot study How nursing home residents with dementia respond to the interactive art installation "VENSTER": a pilot study', </w:t>
          </w:r>
          <w:r w:rsidRPr="00E17BE1">
            <w:rPr>
              <w:rFonts w:ascii="Arial" w:eastAsia="Times New Roman" w:hAnsi="Arial" w:cs="Arial"/>
              <w:i/>
              <w:iCs/>
              <w:color w:val="000000" w:themeColor="text1"/>
            </w:rPr>
            <w:t>Assistive Technology</w:t>
          </w:r>
          <w:r w:rsidRPr="00E17BE1">
            <w:rPr>
              <w:rFonts w:ascii="Arial" w:eastAsia="Times New Roman" w:hAnsi="Arial" w:cs="Arial"/>
              <w:color w:val="000000" w:themeColor="text1"/>
            </w:rPr>
            <w:t xml:space="preserve">, 13(1), pp. 87–94. Available at: </w:t>
          </w:r>
          <w:hyperlink r:id="rId122" w:history="1">
            <w:r w:rsidRPr="00E17BE1">
              <w:rPr>
                <w:rStyle w:val="Hyperlink"/>
                <w:rFonts w:ascii="Arial" w:eastAsia="Times New Roman" w:hAnsi="Arial" w:cs="Arial"/>
                <w:color w:val="000000" w:themeColor="text1"/>
              </w:rPr>
              <w:t>https://doi.org/10.1080/17483107.2017.1290701</w:t>
            </w:r>
          </w:hyperlink>
          <w:r w:rsidRPr="00E17BE1">
            <w:rPr>
              <w:rFonts w:ascii="Arial" w:eastAsia="Times New Roman" w:hAnsi="Arial" w:cs="Arial"/>
              <w:color w:val="000000" w:themeColor="text1"/>
            </w:rPr>
            <w:t>.</w:t>
          </w:r>
        </w:p>
        <w:p w14:paraId="49EE52AF" w14:textId="77777777" w:rsidR="00FE6584" w:rsidRPr="00E17BE1" w:rsidRDefault="00FE6584" w:rsidP="00A611A2">
          <w:pPr>
            <w:spacing w:line="240" w:lineRule="auto"/>
            <w:rPr>
              <w:rFonts w:ascii="Arial" w:eastAsia="Times New Roman" w:hAnsi="Arial" w:cs="Arial"/>
              <w:color w:val="000000" w:themeColor="text1"/>
            </w:rPr>
          </w:pPr>
        </w:p>
        <w:p w14:paraId="56E6E3B5"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Mccann, M.E. and Kain, Z.N. (2021) 'The Management of Preoperative Anxiety in Children: An Update', </w:t>
          </w:r>
          <w:r w:rsidRPr="00E17BE1">
            <w:rPr>
              <w:rFonts w:ascii="Arial" w:eastAsia="Times New Roman" w:hAnsi="Arial" w:cs="Arial"/>
              <w:i/>
              <w:iCs/>
              <w:color w:val="000000" w:themeColor="text1"/>
            </w:rPr>
            <w:t>Anesthesia &amp; Analgesia</w:t>
          </w:r>
          <w:r w:rsidRPr="00E17BE1">
            <w:rPr>
              <w:rFonts w:ascii="Arial" w:eastAsia="Times New Roman" w:hAnsi="Arial" w:cs="Arial"/>
              <w:color w:val="000000" w:themeColor="text1"/>
            </w:rPr>
            <w:t>, 93(1), pp. 98–105.</w:t>
          </w:r>
        </w:p>
        <w:p w14:paraId="72BA725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McClurkin, S.L. and Smith, C.D. (2016) 'The Duration of Self-Selected Music Needed to Reduce Preoperative Anxiety', </w:t>
          </w:r>
          <w:r w:rsidRPr="00E17BE1">
            <w:rPr>
              <w:rFonts w:ascii="Arial" w:eastAsia="Times New Roman" w:hAnsi="Arial" w:cs="Arial"/>
              <w:i/>
              <w:iCs/>
              <w:color w:val="000000" w:themeColor="text1"/>
            </w:rPr>
            <w:t>Journal of PeriAnesthesia Nursing</w:t>
          </w:r>
          <w:r w:rsidRPr="00E17BE1">
            <w:rPr>
              <w:rFonts w:ascii="Arial" w:eastAsia="Times New Roman" w:hAnsi="Arial" w:cs="Arial"/>
              <w:color w:val="000000" w:themeColor="text1"/>
            </w:rPr>
            <w:t xml:space="preserve">, 31(3), pp. 196–208. Available at: </w:t>
          </w:r>
          <w:hyperlink r:id="rId123" w:history="1">
            <w:r w:rsidRPr="00E17BE1">
              <w:rPr>
                <w:rStyle w:val="Hyperlink"/>
                <w:rFonts w:ascii="Arial" w:eastAsia="Times New Roman" w:hAnsi="Arial" w:cs="Arial"/>
                <w:color w:val="000000" w:themeColor="text1"/>
              </w:rPr>
              <w:t>https://doi.org/10.1016/J.JOPAN.2014.05.017</w:t>
            </w:r>
          </w:hyperlink>
          <w:r w:rsidRPr="00E17BE1">
            <w:rPr>
              <w:rFonts w:ascii="Arial" w:eastAsia="Times New Roman" w:hAnsi="Arial" w:cs="Arial"/>
              <w:color w:val="000000" w:themeColor="text1"/>
            </w:rPr>
            <w:t>.</w:t>
          </w:r>
        </w:p>
        <w:p w14:paraId="75C065EA" w14:textId="77777777" w:rsidR="00FE6584" w:rsidRPr="00E17BE1" w:rsidRDefault="00FE6584" w:rsidP="00A611A2">
          <w:pPr>
            <w:spacing w:line="240" w:lineRule="auto"/>
            <w:rPr>
              <w:rFonts w:ascii="Arial" w:eastAsia="Times New Roman" w:hAnsi="Arial" w:cs="Arial"/>
              <w:color w:val="000000" w:themeColor="text1"/>
            </w:rPr>
          </w:pPr>
        </w:p>
        <w:p w14:paraId="7112AFC6"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Moerman, C.J., van der Heide, L. and Heerink, M. (2019) 'Social robots to support children's well-being under medical treatment: A systematic state-of-the-art review', </w:t>
          </w:r>
          <w:r w:rsidRPr="00E17BE1">
            <w:rPr>
              <w:rFonts w:ascii="Arial" w:eastAsia="Times New Roman" w:hAnsi="Arial" w:cs="Arial"/>
              <w:i/>
              <w:iCs/>
              <w:color w:val="000000" w:themeColor="text1"/>
            </w:rPr>
            <w:t>Journal of Child Health Care</w:t>
          </w:r>
          <w:r w:rsidRPr="00E17BE1">
            <w:rPr>
              <w:rFonts w:ascii="Arial" w:eastAsia="Times New Roman" w:hAnsi="Arial" w:cs="Arial"/>
              <w:color w:val="000000" w:themeColor="text1"/>
            </w:rPr>
            <w:t xml:space="preserve">, 23(4), pp. 596–612. Available at: </w:t>
          </w:r>
          <w:hyperlink r:id="rId124" w:history="1">
            <w:r w:rsidRPr="00E17BE1">
              <w:rPr>
                <w:rStyle w:val="Hyperlink"/>
                <w:rFonts w:ascii="Arial" w:eastAsia="Times New Roman" w:hAnsi="Arial" w:cs="Arial"/>
                <w:color w:val="000000" w:themeColor="text1"/>
              </w:rPr>
              <w:t>https://doi.org/10.1177/1367493518803031</w:t>
            </w:r>
          </w:hyperlink>
          <w:r w:rsidRPr="00E17BE1">
            <w:rPr>
              <w:rFonts w:ascii="Arial" w:eastAsia="Times New Roman" w:hAnsi="Arial" w:cs="Arial"/>
              <w:color w:val="000000" w:themeColor="text1"/>
            </w:rPr>
            <w:t>.</w:t>
          </w:r>
        </w:p>
        <w:p w14:paraId="74EE432D" w14:textId="77777777" w:rsidR="00FE6584" w:rsidRPr="00E17BE1" w:rsidRDefault="00FE6584" w:rsidP="00A611A2">
          <w:pPr>
            <w:spacing w:line="240" w:lineRule="auto"/>
            <w:rPr>
              <w:rFonts w:ascii="Arial" w:eastAsia="Times New Roman" w:hAnsi="Arial" w:cs="Arial"/>
              <w:color w:val="000000" w:themeColor="text1"/>
            </w:rPr>
          </w:pPr>
        </w:p>
        <w:p w14:paraId="7394061D"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Neaum, S. (2016) 'Observing and assessing children's learning and development', in, pp. 139–141. Available at: </w:t>
          </w:r>
          <w:hyperlink r:id="rId125" w:history="1">
            <w:r w:rsidRPr="00E17BE1">
              <w:rPr>
                <w:rStyle w:val="Hyperlink"/>
                <w:rFonts w:ascii="Arial" w:eastAsia="Times New Roman" w:hAnsi="Arial" w:cs="Arial"/>
                <w:color w:val="000000" w:themeColor="text1"/>
              </w:rPr>
              <w:t>https://study.sagepub.com/sites/default/files/Neaum%2C%20S.%20%282016%29%20Observing%20and%20Assessing%20Children%27s%20Learning%20and%20Development.%20London%2C%20Sage._.pdf</w:t>
            </w:r>
          </w:hyperlink>
          <w:r w:rsidRPr="00E17BE1">
            <w:rPr>
              <w:rFonts w:ascii="Arial" w:eastAsia="Times New Roman" w:hAnsi="Arial" w:cs="Arial"/>
              <w:color w:val="000000" w:themeColor="text1"/>
            </w:rPr>
            <w:t xml:space="preserve"> (Accessed: 17 February 2023).</w:t>
          </w:r>
        </w:p>
        <w:p w14:paraId="10BB6E9D" w14:textId="77777777" w:rsidR="00FE6584" w:rsidRPr="00E17BE1" w:rsidRDefault="00FE6584" w:rsidP="00A611A2">
          <w:pPr>
            <w:spacing w:line="240" w:lineRule="auto"/>
            <w:rPr>
              <w:rFonts w:ascii="Arial" w:eastAsia="Times New Roman" w:hAnsi="Arial" w:cs="Arial"/>
              <w:color w:val="000000" w:themeColor="text1"/>
            </w:rPr>
          </w:pPr>
        </w:p>
        <w:p w14:paraId="018F3C0E"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Nelson Kirsten, Adamek Mary and Kleiber Charmaine (2017) 'Relaxation training and postoperative music therapy for adolescents undergoing spinal fusion surgery.' </w:t>
          </w:r>
          <w:r w:rsidRPr="00E17BE1">
            <w:rPr>
              <w:rFonts w:ascii="Arial" w:eastAsia="Times New Roman" w:hAnsi="Arial" w:cs="Arial"/>
              <w:i/>
              <w:iCs/>
              <w:color w:val="000000" w:themeColor="text1"/>
            </w:rPr>
            <w:t>Pain Management Nursing</w:t>
          </w:r>
          <w:r w:rsidRPr="00E17BE1">
            <w:rPr>
              <w:rFonts w:ascii="Arial" w:eastAsia="Times New Roman" w:hAnsi="Arial" w:cs="Arial"/>
              <w:color w:val="000000" w:themeColor="text1"/>
            </w:rPr>
            <w:t>, 18(1), pp. 16–23.</w:t>
          </w:r>
        </w:p>
        <w:p w14:paraId="6EFF8F58" w14:textId="77777777" w:rsidR="00FE6584" w:rsidRPr="00E17BE1" w:rsidRDefault="00FE6584" w:rsidP="00A611A2">
          <w:pPr>
            <w:spacing w:line="240" w:lineRule="auto"/>
            <w:rPr>
              <w:rFonts w:ascii="Arial" w:eastAsia="Times New Roman" w:hAnsi="Arial" w:cs="Arial"/>
              <w:color w:val="000000" w:themeColor="text1"/>
            </w:rPr>
          </w:pPr>
        </w:p>
        <w:p w14:paraId="4B2CB9B0" w14:textId="77777777" w:rsidR="00FE6584" w:rsidRPr="00E17BE1" w:rsidRDefault="00FE6584" w:rsidP="00A611A2">
          <w:pPr>
            <w:spacing w:line="240" w:lineRule="auto"/>
            <w:rPr>
              <w:rFonts w:ascii="Arial" w:eastAsia="Times New Roman" w:hAnsi="Arial" w:cs="Arial"/>
              <w:color w:val="000000" w:themeColor="text1"/>
            </w:rPr>
          </w:pPr>
        </w:p>
        <w:p w14:paraId="57C0D0D9" w14:textId="4EA1321B"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lastRenderedPageBreak/>
            <w:t xml:space="preserve">Okita, S.Y. (2013) 'Self-Other's Perspective Taking: The Use of Therapeutic Robot Companions as Social Agents for Reducing Pain and Anxiety in Pediatric Patients', </w:t>
          </w:r>
          <w:r w:rsidRPr="00E17BE1">
            <w:rPr>
              <w:rFonts w:ascii="Arial" w:eastAsia="Times New Roman" w:hAnsi="Arial" w:cs="Arial"/>
              <w:i/>
              <w:iCs/>
              <w:color w:val="000000" w:themeColor="text1"/>
            </w:rPr>
            <w:t>Cyberpsychology, Behavior, and Social Networking</w:t>
          </w:r>
          <w:r w:rsidRPr="00E17BE1">
            <w:rPr>
              <w:rFonts w:ascii="Arial" w:eastAsia="Times New Roman" w:hAnsi="Arial" w:cs="Arial"/>
              <w:color w:val="000000" w:themeColor="text1"/>
            </w:rPr>
            <w:t xml:space="preserve">, 16(6). Available at: </w:t>
          </w:r>
          <w:hyperlink r:id="rId126" w:history="1">
            <w:r w:rsidRPr="00E17BE1">
              <w:rPr>
                <w:rStyle w:val="Hyperlink"/>
                <w:rFonts w:ascii="Arial" w:eastAsia="Times New Roman" w:hAnsi="Arial" w:cs="Arial"/>
                <w:color w:val="000000" w:themeColor="text1"/>
              </w:rPr>
              <w:t>https://doi.org/10.1089/cyber.2012.0513</w:t>
            </w:r>
          </w:hyperlink>
          <w:r w:rsidRPr="00E17BE1">
            <w:rPr>
              <w:rFonts w:ascii="Arial" w:eastAsia="Times New Roman" w:hAnsi="Arial" w:cs="Arial"/>
              <w:color w:val="000000" w:themeColor="text1"/>
            </w:rPr>
            <w:t>.</w:t>
          </w:r>
        </w:p>
        <w:p w14:paraId="7F88EC06" w14:textId="77777777" w:rsidR="00FE6584" w:rsidRPr="00E17BE1" w:rsidRDefault="00FE6584" w:rsidP="00A611A2">
          <w:pPr>
            <w:spacing w:line="240" w:lineRule="auto"/>
            <w:rPr>
              <w:rFonts w:ascii="Arial" w:eastAsia="Times New Roman" w:hAnsi="Arial" w:cs="Arial"/>
              <w:color w:val="000000" w:themeColor="text1"/>
            </w:rPr>
          </w:pPr>
        </w:p>
        <w:p w14:paraId="1B18F9B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Robins, B. and Dautenhahn, K. (2014) 'Tactile Interactions with a Humanoid Robot: Novel Play Scenario Implementations with Children with Autism', </w:t>
          </w:r>
          <w:r w:rsidRPr="00E17BE1">
            <w:rPr>
              <w:rFonts w:ascii="Arial" w:eastAsia="Times New Roman" w:hAnsi="Arial" w:cs="Arial"/>
              <w:i/>
              <w:iCs/>
              <w:color w:val="000000" w:themeColor="text1"/>
            </w:rPr>
            <w:t>International Journal of Social Robotics</w:t>
          </w:r>
          <w:r w:rsidRPr="00E17BE1">
            <w:rPr>
              <w:rFonts w:ascii="Arial" w:eastAsia="Times New Roman" w:hAnsi="Arial" w:cs="Arial"/>
              <w:color w:val="000000" w:themeColor="text1"/>
            </w:rPr>
            <w:t xml:space="preserve">, 6(3), pp. 397–415. Available at: </w:t>
          </w:r>
          <w:hyperlink r:id="rId127" w:history="1">
            <w:r w:rsidRPr="00E17BE1">
              <w:rPr>
                <w:rStyle w:val="Hyperlink"/>
                <w:rFonts w:ascii="Arial" w:eastAsia="Times New Roman" w:hAnsi="Arial" w:cs="Arial"/>
                <w:color w:val="000000" w:themeColor="text1"/>
              </w:rPr>
              <w:t>https://doi.org/10.1007/s12369-014-0228-0</w:t>
            </w:r>
          </w:hyperlink>
          <w:r w:rsidRPr="00E17BE1">
            <w:rPr>
              <w:rFonts w:ascii="Arial" w:eastAsia="Times New Roman" w:hAnsi="Arial" w:cs="Arial"/>
              <w:color w:val="000000" w:themeColor="text1"/>
            </w:rPr>
            <w:t>.</w:t>
          </w:r>
        </w:p>
        <w:p w14:paraId="282F9B26" w14:textId="77777777" w:rsidR="00FE6584" w:rsidRPr="00E17BE1" w:rsidRDefault="00FE6584" w:rsidP="00A611A2">
          <w:pPr>
            <w:spacing w:line="240" w:lineRule="auto"/>
            <w:rPr>
              <w:rFonts w:ascii="Arial" w:eastAsia="Times New Roman" w:hAnsi="Arial" w:cs="Arial"/>
              <w:color w:val="000000" w:themeColor="text1"/>
            </w:rPr>
          </w:pPr>
        </w:p>
        <w:p w14:paraId="455FBBD9"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Saunders, B.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(2018) 'Saturation in qualitative research: exploring its conceptualisation and operationalisation', </w:t>
          </w:r>
          <w:r w:rsidRPr="00E17BE1">
            <w:rPr>
              <w:rFonts w:ascii="Arial" w:eastAsia="Times New Roman" w:hAnsi="Arial" w:cs="Arial"/>
              <w:i/>
              <w:iCs/>
              <w:color w:val="000000" w:themeColor="text1"/>
            </w:rPr>
            <w:t>Qual Quant</w:t>
          </w:r>
          <w:r w:rsidRPr="00E17BE1">
            <w:rPr>
              <w:rFonts w:ascii="Arial" w:eastAsia="Times New Roman" w:hAnsi="Arial" w:cs="Arial"/>
              <w:color w:val="000000" w:themeColor="text1"/>
            </w:rPr>
            <w:t xml:space="preserve">, 52, pp. 1893–1907. Available at: </w:t>
          </w:r>
          <w:hyperlink r:id="rId128" w:history="1">
            <w:r w:rsidRPr="00E17BE1">
              <w:rPr>
                <w:rStyle w:val="Hyperlink"/>
                <w:rFonts w:ascii="Arial" w:eastAsia="Times New Roman" w:hAnsi="Arial" w:cs="Arial"/>
                <w:color w:val="000000" w:themeColor="text1"/>
              </w:rPr>
              <w:t>https://doi.org/10.1007/s11135-017-0574-8</w:t>
            </w:r>
          </w:hyperlink>
          <w:r w:rsidRPr="00E17BE1">
            <w:rPr>
              <w:rFonts w:ascii="Arial" w:eastAsia="Times New Roman" w:hAnsi="Arial" w:cs="Arial"/>
              <w:color w:val="000000" w:themeColor="text1"/>
            </w:rPr>
            <w:t>.</w:t>
          </w:r>
        </w:p>
        <w:p w14:paraId="04B652C5" w14:textId="77777777" w:rsidR="00FE6584" w:rsidRPr="00E17BE1" w:rsidRDefault="00FE6584" w:rsidP="00A611A2">
          <w:pPr>
            <w:spacing w:line="240" w:lineRule="auto"/>
            <w:rPr>
              <w:rFonts w:ascii="Arial" w:eastAsia="Times New Roman" w:hAnsi="Arial" w:cs="Arial"/>
              <w:color w:val="000000" w:themeColor="text1"/>
            </w:rPr>
          </w:pPr>
        </w:p>
        <w:p w14:paraId="6192085C"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Shuman, J.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(2016) 'The Arts in Psychotherapy Group music therapy impacts mood states of adolescents in a psychiatric hospital setting', </w:t>
          </w:r>
          <w:r w:rsidRPr="00E17BE1">
            <w:rPr>
              <w:rFonts w:ascii="Arial" w:eastAsia="Times New Roman" w:hAnsi="Arial" w:cs="Arial"/>
              <w:i/>
              <w:iCs/>
              <w:color w:val="000000" w:themeColor="text1"/>
            </w:rPr>
            <w:t>The Arts in Psychotherapy</w:t>
          </w:r>
          <w:r w:rsidRPr="00E17BE1">
            <w:rPr>
              <w:rFonts w:ascii="Arial" w:eastAsia="Times New Roman" w:hAnsi="Arial" w:cs="Arial"/>
              <w:color w:val="000000" w:themeColor="text1"/>
            </w:rPr>
            <w:t xml:space="preserve">, 49, pp. 50–56. Available at: </w:t>
          </w:r>
          <w:hyperlink r:id="rId129" w:history="1">
            <w:r w:rsidRPr="00E17BE1">
              <w:rPr>
                <w:rStyle w:val="Hyperlink"/>
                <w:rFonts w:ascii="Arial" w:eastAsia="Times New Roman" w:hAnsi="Arial" w:cs="Arial"/>
                <w:color w:val="000000" w:themeColor="text1"/>
              </w:rPr>
              <w:t>https://doi.org/10.1016/j.aip.2016.05.014</w:t>
            </w:r>
          </w:hyperlink>
          <w:r w:rsidRPr="00E17BE1">
            <w:rPr>
              <w:rFonts w:ascii="Arial" w:eastAsia="Times New Roman" w:hAnsi="Arial" w:cs="Arial"/>
              <w:color w:val="000000" w:themeColor="text1"/>
            </w:rPr>
            <w:t>.</w:t>
          </w:r>
        </w:p>
        <w:p w14:paraId="3A57A57D" w14:textId="77777777" w:rsidR="00FE6584" w:rsidRPr="00E17BE1" w:rsidRDefault="00FE6584" w:rsidP="00A611A2">
          <w:pPr>
            <w:spacing w:line="240" w:lineRule="auto"/>
            <w:rPr>
              <w:rFonts w:ascii="Arial" w:eastAsia="Times New Roman" w:hAnsi="Arial" w:cs="Arial"/>
              <w:color w:val="000000" w:themeColor="text1"/>
            </w:rPr>
          </w:pPr>
        </w:p>
        <w:p w14:paraId="4F746DBF"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Thabet, A.M. and Mona, M. (2017) 'The Relationship between PTSD, Anxiety, and Depression in Palestinian Children with Cancer and Mental Health of Mothers', </w:t>
          </w:r>
          <w:r w:rsidRPr="00E17BE1">
            <w:rPr>
              <w:rFonts w:ascii="Arial" w:eastAsia="Times New Roman" w:hAnsi="Arial" w:cs="Arial"/>
              <w:i/>
              <w:iCs/>
              <w:color w:val="000000" w:themeColor="text1"/>
            </w:rPr>
            <w:t>INTERNATIONAL JOURNAL OF CANCER BIOLOGY AND CLINICAL ONCOLOGY</w:t>
          </w:r>
          <w:r w:rsidRPr="00E17BE1">
            <w:rPr>
              <w:rFonts w:ascii="Arial" w:eastAsia="Times New Roman" w:hAnsi="Arial" w:cs="Arial"/>
              <w:color w:val="000000" w:themeColor="text1"/>
            </w:rPr>
            <w:t xml:space="preserve"> [Preprint]. Available at: </w:t>
          </w:r>
          <w:hyperlink r:id="rId130" w:history="1">
            <w:r w:rsidRPr="00E17BE1">
              <w:rPr>
                <w:rStyle w:val="Hyperlink"/>
                <w:rFonts w:ascii="Arial" w:eastAsia="Times New Roman" w:hAnsi="Arial" w:cs="Arial"/>
                <w:color w:val="000000" w:themeColor="text1"/>
              </w:rPr>
              <w:t>http://www.moh.gov.ps/</w:t>
            </w:r>
          </w:hyperlink>
          <w:r w:rsidRPr="00E17BE1">
            <w:rPr>
              <w:rFonts w:ascii="Arial" w:eastAsia="Times New Roman" w:hAnsi="Arial" w:cs="Arial"/>
              <w:color w:val="000000" w:themeColor="text1"/>
            </w:rPr>
            <w:t>.</w:t>
          </w:r>
        </w:p>
        <w:p w14:paraId="40A32136" w14:textId="77777777" w:rsidR="00FE6584" w:rsidRPr="00E17BE1" w:rsidRDefault="00FE6584" w:rsidP="00A611A2">
          <w:pPr>
            <w:spacing w:line="240" w:lineRule="auto"/>
            <w:rPr>
              <w:rFonts w:ascii="Arial" w:eastAsia="Times New Roman" w:hAnsi="Arial" w:cs="Arial"/>
              <w:color w:val="000000" w:themeColor="text1"/>
            </w:rPr>
          </w:pPr>
        </w:p>
        <w:p w14:paraId="4D3DF2E0"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'The United Nations Convention on the Rights of the Child' (no date).</w:t>
          </w:r>
          <w:r w:rsidRPr="00E17BE1">
            <w:rPr>
              <w:rFonts w:ascii="Arial" w:hAnsi="Arial" w:cs="Arial"/>
              <w:color w:val="000000" w:themeColor="text1"/>
            </w:rPr>
            <w:t xml:space="preserve"> </w:t>
          </w:r>
          <w:hyperlink r:id="rId131" w:history="1">
            <w:r w:rsidRPr="00E17BE1">
              <w:rPr>
                <w:rStyle w:val="Hyperlink"/>
                <w:rFonts w:ascii="Arial" w:eastAsia="Times New Roman" w:hAnsi="Arial" w:cs="Arial"/>
                <w:color w:val="000000" w:themeColor="text1"/>
              </w:rPr>
              <w:t>https://www.unicef.org.uk/what-we-do/un-convention-child-rights/</w:t>
            </w:r>
          </w:hyperlink>
          <w:r w:rsidRPr="00E17BE1">
            <w:rPr>
              <w:rFonts w:ascii="Arial" w:eastAsia="Times New Roman" w:hAnsi="Arial" w:cs="Arial"/>
              <w:color w:val="000000" w:themeColor="text1"/>
            </w:rPr>
            <w:t xml:space="preserve"> </w:t>
          </w:r>
        </w:p>
        <w:p w14:paraId="5C9B688B" w14:textId="77777777" w:rsidR="00FE6584" w:rsidRPr="00E17BE1" w:rsidRDefault="00FE6584" w:rsidP="00A611A2">
          <w:pPr>
            <w:spacing w:line="240" w:lineRule="auto"/>
            <w:rPr>
              <w:rFonts w:ascii="Arial" w:eastAsia="Times New Roman" w:hAnsi="Arial" w:cs="Arial"/>
              <w:color w:val="000000" w:themeColor="text1"/>
            </w:rPr>
          </w:pPr>
        </w:p>
        <w:p w14:paraId="51068F49" w14:textId="68BE3A80"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Van </w:t>
          </w:r>
          <w:r w:rsidR="00060BF0" w:rsidRPr="00E17BE1">
            <w:rPr>
              <w:rFonts w:ascii="Arial" w:eastAsia="Times New Roman" w:hAnsi="Arial" w:cs="Arial"/>
              <w:color w:val="000000" w:themeColor="text1"/>
            </w:rPr>
            <w:t>d</w:t>
          </w:r>
          <w:r w:rsidRPr="00E17BE1">
            <w:rPr>
              <w:rFonts w:ascii="Arial" w:eastAsia="Times New Roman" w:hAnsi="Arial" w:cs="Arial"/>
              <w:color w:val="000000" w:themeColor="text1"/>
            </w:rPr>
            <w:t xml:space="preserve">en Heuvel, R.J.F.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(2017) 'Robots supporting play for children with physical disabilities: exploring the potential of IROMEC', </w:t>
          </w:r>
          <w:r w:rsidRPr="00E17BE1">
            <w:rPr>
              <w:rFonts w:ascii="Arial" w:eastAsia="Times New Roman" w:hAnsi="Arial" w:cs="Arial"/>
              <w:i/>
              <w:iCs/>
              <w:color w:val="000000" w:themeColor="text1"/>
            </w:rPr>
            <w:t xml:space="preserve">Technology and Disability </w:t>
          </w:r>
          <w:r w:rsidRPr="00E17BE1">
            <w:rPr>
              <w:rFonts w:ascii="Arial" w:eastAsia="Times New Roman" w:hAnsi="Arial" w:cs="Arial"/>
              <w:color w:val="000000" w:themeColor="text1"/>
            </w:rPr>
            <w:t>, 29(3), pp. 109–120.</w:t>
          </w:r>
        </w:p>
        <w:p w14:paraId="03B3C7DA"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w:t>
          </w:r>
        </w:p>
        <w:p w14:paraId="2306B1FD" w14:textId="77777777" w:rsidR="00FE6584" w:rsidRPr="00E17BE1" w:rsidRDefault="00FE6584" w:rsidP="00A611A2">
          <w:pPr>
            <w:spacing w:line="240" w:lineRule="auto"/>
            <w:rPr>
              <w:rFonts w:ascii="Arial" w:eastAsia="Times New Roman" w:hAnsi="Arial" w:cs="Arial"/>
              <w:color w:val="000000" w:themeColor="text1"/>
            </w:rPr>
          </w:pPr>
          <w:r w:rsidRPr="00E17BE1">
            <w:rPr>
              <w:rFonts w:ascii="Arial" w:eastAsia="Times New Roman" w:hAnsi="Arial" w:cs="Arial"/>
              <w:color w:val="000000" w:themeColor="text1"/>
            </w:rPr>
            <w:t xml:space="preserve">Van den Heuvel, R. </w:t>
          </w:r>
          <w:r w:rsidRPr="00E17BE1">
            <w:rPr>
              <w:rFonts w:ascii="Arial" w:eastAsia="Times New Roman" w:hAnsi="Arial" w:cs="Arial"/>
              <w:i/>
              <w:iCs/>
              <w:color w:val="000000" w:themeColor="text1"/>
            </w:rPr>
            <w:t>et al.</w:t>
          </w:r>
          <w:r w:rsidRPr="00E17BE1">
            <w:rPr>
              <w:rFonts w:ascii="Arial" w:eastAsia="Times New Roman" w:hAnsi="Arial" w:cs="Arial"/>
              <w:color w:val="000000" w:themeColor="text1"/>
            </w:rPr>
            <w:t xml:space="preserve"> (2022) 'The potential of robotics for the development and wellbeing of children with disabilities as we see it', </w:t>
          </w:r>
          <w:r w:rsidRPr="00E17BE1">
            <w:rPr>
              <w:rFonts w:ascii="Arial" w:eastAsia="Times New Roman" w:hAnsi="Arial" w:cs="Arial"/>
              <w:i/>
              <w:iCs/>
              <w:color w:val="000000" w:themeColor="text1"/>
            </w:rPr>
            <w:t>Technology and Disability</w:t>
          </w:r>
          <w:r w:rsidRPr="00E17BE1">
            <w:rPr>
              <w:rFonts w:ascii="Arial" w:eastAsia="Times New Roman" w:hAnsi="Arial" w:cs="Arial"/>
              <w:color w:val="000000" w:themeColor="text1"/>
            </w:rPr>
            <w:t xml:space="preserve">, 34(1), pp. 25–33. Available at: </w:t>
          </w:r>
          <w:hyperlink r:id="rId132" w:history="1">
            <w:r w:rsidRPr="00E17BE1">
              <w:rPr>
                <w:rStyle w:val="Hyperlink"/>
                <w:rFonts w:ascii="Arial" w:eastAsia="Times New Roman" w:hAnsi="Arial" w:cs="Arial"/>
                <w:color w:val="000000" w:themeColor="text1"/>
              </w:rPr>
              <w:t>https://doi.org/10.3233/TAD-210346</w:t>
            </w:r>
          </w:hyperlink>
          <w:r w:rsidRPr="00E17BE1">
            <w:rPr>
              <w:rFonts w:ascii="Arial" w:eastAsia="Times New Roman" w:hAnsi="Arial" w:cs="Arial"/>
              <w:color w:val="000000" w:themeColor="text1"/>
            </w:rPr>
            <w:t>.</w:t>
          </w:r>
        </w:p>
        <w:p w14:paraId="52E70ECD" w14:textId="77777777" w:rsidR="00FE6584" w:rsidRPr="00E17BE1" w:rsidRDefault="00FE6584" w:rsidP="00A611A2">
          <w:pPr>
            <w:spacing w:line="240" w:lineRule="auto"/>
            <w:rPr>
              <w:rFonts w:ascii="Arial" w:eastAsia="Times New Roman" w:hAnsi="Arial" w:cs="Arial"/>
              <w:color w:val="000000" w:themeColor="text1"/>
            </w:rPr>
          </w:pPr>
        </w:p>
        <w:p w14:paraId="052FAACA" w14:textId="77777777" w:rsidR="00FE6584" w:rsidRPr="00E17BE1" w:rsidRDefault="00000000" w:rsidP="00A611A2">
          <w:pPr>
            <w:spacing w:line="240" w:lineRule="auto"/>
            <w:jc w:val="both"/>
            <w:rPr>
              <w:rFonts w:ascii="Arial" w:hAnsi="Arial" w:cs="Arial"/>
              <w:color w:val="000000" w:themeColor="text1"/>
            </w:rPr>
          </w:pPr>
        </w:p>
      </w:sdtContent>
    </w:sdt>
    <w:p w14:paraId="10B7B278" w14:textId="77777777" w:rsidR="00FE6584" w:rsidRPr="00E17BE1" w:rsidRDefault="00FE6584" w:rsidP="00FE6584">
      <w:pPr>
        <w:spacing w:line="360" w:lineRule="auto"/>
        <w:jc w:val="both"/>
        <w:rPr>
          <w:rFonts w:ascii="Arial" w:hAnsi="Arial" w:cs="Arial"/>
          <w:color w:val="000000" w:themeColor="text1"/>
          <w:lang w:eastAsia="en-GB"/>
        </w:rPr>
      </w:pPr>
      <w:r w:rsidRPr="00E17BE1">
        <w:rPr>
          <w:rFonts w:ascii="Arial" w:hAnsi="Arial" w:cs="Arial"/>
          <w:color w:val="000000" w:themeColor="text1"/>
          <w:lang w:eastAsia="en-GB"/>
        </w:rPr>
        <w:t xml:space="preserve">                                                                                                                                                                                                                                                                                                                                                                                                                                                           </w:t>
      </w:r>
    </w:p>
    <w:p w14:paraId="72466A13" w14:textId="77777777" w:rsidR="00FE6584" w:rsidRPr="00E17BE1" w:rsidRDefault="00FE6584" w:rsidP="00FE6584">
      <w:pPr>
        <w:pStyle w:val="ListParagraph"/>
        <w:spacing w:line="360" w:lineRule="auto"/>
        <w:ind w:left="1080"/>
        <w:jc w:val="both"/>
        <w:rPr>
          <w:rFonts w:ascii="Arial" w:hAnsi="Arial" w:cs="Arial"/>
          <w:color w:val="000000" w:themeColor="text1"/>
        </w:rPr>
      </w:pPr>
      <w:r w:rsidRPr="00E17BE1">
        <w:rPr>
          <w:rFonts w:ascii="Arial" w:hAnsi="Arial" w:cs="Arial"/>
          <w:b/>
          <w:bCs/>
          <w:i/>
          <w:iCs/>
          <w:color w:val="000000" w:themeColor="text1"/>
          <w:lang w:eastAsia="en-GB"/>
        </w:rPr>
        <w:t xml:space="preserve"> </w:t>
      </w:r>
      <w:r w:rsidRPr="00E17BE1">
        <w:rPr>
          <w:rFonts w:ascii="Arial" w:hAnsi="Arial" w:cs="Arial"/>
          <w:b/>
          <w:bCs/>
          <w:i/>
          <w:iCs/>
          <w:color w:val="000000" w:themeColor="text1"/>
          <w:lang w:eastAsia="en-GB"/>
        </w:rPr>
        <w:tab/>
      </w:r>
    </w:p>
    <w:p w14:paraId="15EEAE8C" w14:textId="48A9CAC0" w:rsidR="006616CA" w:rsidRPr="00E17BE1" w:rsidRDefault="006616CA" w:rsidP="00D73CC7">
      <w:pPr>
        <w:pStyle w:val="Heading1"/>
        <w:rPr>
          <w:rFonts w:ascii="Arial" w:hAnsi="Arial" w:cs="Arial"/>
          <w:color w:val="000000" w:themeColor="text1"/>
        </w:rPr>
      </w:pPr>
      <w:r w:rsidRPr="00E17BE1">
        <w:rPr>
          <w:rFonts w:ascii="Arial" w:hAnsi="Arial" w:cs="Arial"/>
          <w:color w:val="000000" w:themeColor="text1"/>
        </w:rPr>
        <w:br w:type="page"/>
      </w:r>
      <w:bookmarkStart w:id="92" w:name="_Chapter_6"/>
      <w:bookmarkStart w:id="93" w:name="_Toc161170782"/>
      <w:bookmarkEnd w:id="92"/>
      <w:r w:rsidR="00A611A2" w:rsidRPr="00E17BE1">
        <w:rPr>
          <w:rFonts w:ascii="Arial" w:hAnsi="Arial" w:cs="Arial"/>
          <w:b/>
          <w:bCs/>
          <w:noProof/>
          <w:color w:val="000000" w:themeColor="text1"/>
          <w:sz w:val="48"/>
          <w:szCs w:val="48"/>
        </w:rPr>
        <w:lastRenderedPageBreak/>
        <mc:AlternateContent>
          <mc:Choice Requires="wps">
            <w:drawing>
              <wp:anchor distT="0" distB="0" distL="114300" distR="114300" simplePos="0" relativeHeight="251698176" behindDoc="1" locked="0" layoutInCell="1" allowOverlap="1" wp14:anchorId="6E79F0FD" wp14:editId="7BBE481D">
                <wp:simplePos x="0" y="0"/>
                <wp:positionH relativeFrom="column">
                  <wp:posOffset>-932688</wp:posOffset>
                </wp:positionH>
                <wp:positionV relativeFrom="paragraph">
                  <wp:posOffset>-983615</wp:posOffset>
                </wp:positionV>
                <wp:extent cx="7577051" cy="10743124"/>
                <wp:effectExtent l="12700" t="12700" r="17780" b="13970"/>
                <wp:wrapNone/>
                <wp:docPr id="1270275394"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0062F" id="Rectangle 1" o:spid="_x0000_s1026" style="position:absolute;margin-left:-73.45pt;margin-top:-77.45pt;width:596.6pt;height:845.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" fillcolor="#e4e4f8" strokecolor="#e4e4f8" strokeweight="2pt"/>
            </w:pict>
          </mc:Fallback>
        </mc:AlternateContent>
      </w:r>
      <w:r w:rsidR="00B40180" w:rsidRPr="00E17BE1">
        <w:rPr>
          <w:rFonts w:ascii="Arial" w:hAnsi="Arial" w:cs="Arial"/>
          <w:b/>
          <w:bCs/>
          <w:color w:val="000000" w:themeColor="text1"/>
          <w:sz w:val="40"/>
          <w:szCs w:val="40"/>
        </w:rPr>
        <w:t>Cha</w:t>
      </w:r>
      <w:r w:rsidRPr="00E17BE1">
        <w:rPr>
          <w:rFonts w:ascii="Arial" w:hAnsi="Arial" w:cs="Arial"/>
          <w:b/>
          <w:bCs/>
          <w:color w:val="000000" w:themeColor="text1"/>
          <w:sz w:val="40"/>
          <w:szCs w:val="40"/>
        </w:rPr>
        <w:t>pter 6</w:t>
      </w:r>
      <w:bookmarkEnd w:id="93"/>
    </w:p>
    <w:p w14:paraId="3AA41F46" w14:textId="47785666" w:rsidR="006616CA" w:rsidRPr="00E17BE1" w:rsidRDefault="006616CA" w:rsidP="00D73CC7">
      <w:pPr>
        <w:pStyle w:val="Heading1"/>
        <w:rPr>
          <w:rFonts w:ascii="Arial" w:hAnsi="Arial" w:cs="Arial"/>
          <w:b/>
          <w:bCs/>
          <w:color w:val="000000" w:themeColor="text1"/>
          <w:sz w:val="72"/>
          <w:szCs w:val="72"/>
        </w:rPr>
      </w:pPr>
      <w:bookmarkStart w:id="94" w:name="_Toc161170783"/>
      <w:r w:rsidRPr="00E17BE1">
        <w:rPr>
          <w:rFonts w:ascii="Arial" w:hAnsi="Arial" w:cs="Arial"/>
          <w:b/>
          <w:bCs/>
          <w:color w:val="000000" w:themeColor="text1"/>
          <w:sz w:val="72"/>
          <w:szCs w:val="72"/>
        </w:rPr>
        <w:t xml:space="preserve">Parents' </w:t>
      </w:r>
      <w:r w:rsidR="00693294" w:rsidRPr="00E17BE1">
        <w:rPr>
          <w:rFonts w:ascii="Arial" w:hAnsi="Arial" w:cs="Arial"/>
          <w:b/>
          <w:bCs/>
          <w:color w:val="000000" w:themeColor="text1"/>
          <w:sz w:val="72"/>
          <w:szCs w:val="72"/>
        </w:rPr>
        <w:t>view</w:t>
      </w:r>
      <w:r w:rsidR="008928E0" w:rsidRPr="00E17BE1">
        <w:rPr>
          <w:rFonts w:ascii="Arial" w:hAnsi="Arial" w:cs="Arial"/>
          <w:b/>
          <w:bCs/>
          <w:color w:val="000000" w:themeColor="text1"/>
          <w:sz w:val="72"/>
          <w:szCs w:val="72"/>
        </w:rPr>
        <w:t>s</w:t>
      </w:r>
      <w:r w:rsidRPr="00E17BE1">
        <w:rPr>
          <w:rFonts w:ascii="Arial" w:hAnsi="Arial" w:cs="Arial"/>
          <w:b/>
          <w:bCs/>
          <w:color w:val="000000" w:themeColor="text1"/>
          <w:sz w:val="72"/>
          <w:szCs w:val="72"/>
        </w:rPr>
        <w:t xml:space="preserve"> of the use of Social Robots in a Hospital Environment</w:t>
      </w:r>
      <w:bookmarkEnd w:id="94"/>
    </w:p>
    <w:p w14:paraId="0C1FBB4D" w14:textId="225066FB" w:rsidR="00A611A2" w:rsidRPr="00E17BE1" w:rsidRDefault="00A611A2" w:rsidP="00A611A2">
      <w:pPr>
        <w:rPr>
          <w:rFonts w:ascii="Arial" w:hAnsi="Arial" w:cs="Arial"/>
          <w:sz w:val="72"/>
          <w:szCs w:val="72"/>
          <w:lang w:eastAsia="en-GB"/>
        </w:rPr>
      </w:pPr>
    </w:p>
    <w:p w14:paraId="779389B6" w14:textId="77777777" w:rsidR="00B40180" w:rsidRPr="00E17BE1" w:rsidRDefault="00B40180" w:rsidP="00A611A2">
      <w:pPr>
        <w:rPr>
          <w:rFonts w:ascii="Arial" w:hAnsi="Arial" w:cs="Arial"/>
          <w:sz w:val="72"/>
          <w:szCs w:val="72"/>
          <w:lang w:eastAsia="en-GB"/>
        </w:rPr>
      </w:pPr>
    </w:p>
    <w:p w14:paraId="614809F2" w14:textId="77777777" w:rsidR="00B40180" w:rsidRPr="00E17BE1" w:rsidRDefault="00B40180" w:rsidP="00A611A2">
      <w:pPr>
        <w:rPr>
          <w:rFonts w:ascii="Arial" w:hAnsi="Arial" w:cs="Arial"/>
          <w:sz w:val="72"/>
          <w:szCs w:val="72"/>
          <w:lang w:eastAsia="en-GB"/>
        </w:rPr>
      </w:pPr>
    </w:p>
    <w:p w14:paraId="0DD6B40A" w14:textId="77777777" w:rsidR="00B40180" w:rsidRPr="00E17BE1" w:rsidRDefault="00B40180" w:rsidP="00A611A2">
      <w:pPr>
        <w:rPr>
          <w:rFonts w:ascii="Arial" w:hAnsi="Arial" w:cs="Arial"/>
          <w:sz w:val="72"/>
          <w:szCs w:val="72"/>
          <w:lang w:eastAsia="en-GB"/>
        </w:rPr>
      </w:pPr>
    </w:p>
    <w:p w14:paraId="3DCABD6F" w14:textId="77777777" w:rsidR="00B40180" w:rsidRPr="00E17BE1" w:rsidRDefault="00B40180" w:rsidP="00A611A2">
      <w:pPr>
        <w:rPr>
          <w:rFonts w:ascii="Arial" w:hAnsi="Arial" w:cs="Arial"/>
          <w:sz w:val="72"/>
          <w:szCs w:val="72"/>
          <w:lang w:eastAsia="en-GB"/>
        </w:rPr>
      </w:pPr>
    </w:p>
    <w:p w14:paraId="75CE6EEC" w14:textId="77777777" w:rsidR="00B40180" w:rsidRPr="00E17BE1" w:rsidRDefault="00B40180" w:rsidP="006616CA">
      <w:pPr>
        <w:rPr>
          <w:rFonts w:ascii="Arial" w:hAnsi="Arial" w:cs="Arial"/>
        </w:rPr>
      </w:pPr>
    </w:p>
    <w:p w14:paraId="700C4A69" w14:textId="77777777" w:rsidR="00A74733" w:rsidRPr="00E17BE1" w:rsidRDefault="00A74733" w:rsidP="006616CA">
      <w:pPr>
        <w:rPr>
          <w:rFonts w:ascii="Arial" w:hAnsi="Arial" w:cs="Arial"/>
        </w:rPr>
      </w:pPr>
    </w:p>
    <w:p w14:paraId="7947BEAF" w14:textId="77777777" w:rsidR="00A74733" w:rsidRPr="00E17BE1" w:rsidRDefault="00A74733" w:rsidP="006616CA">
      <w:pPr>
        <w:rPr>
          <w:rFonts w:ascii="Arial" w:hAnsi="Arial" w:cs="Arial"/>
        </w:rPr>
      </w:pPr>
    </w:p>
    <w:p w14:paraId="71870692" w14:textId="77777777" w:rsidR="00A74733" w:rsidRPr="00E17BE1" w:rsidRDefault="00A74733" w:rsidP="006616CA">
      <w:pPr>
        <w:rPr>
          <w:rFonts w:ascii="Arial" w:hAnsi="Arial" w:cs="Arial"/>
        </w:rPr>
      </w:pPr>
    </w:p>
    <w:p w14:paraId="6C833E58" w14:textId="77777777" w:rsidR="00A74733" w:rsidRPr="00E17BE1" w:rsidRDefault="00A74733" w:rsidP="006616CA">
      <w:pPr>
        <w:rPr>
          <w:rFonts w:ascii="Arial" w:hAnsi="Arial" w:cs="Arial"/>
        </w:rPr>
      </w:pPr>
    </w:p>
    <w:p w14:paraId="45508331" w14:textId="4C448489" w:rsidR="006616CA" w:rsidRPr="00E17BE1" w:rsidRDefault="00772210" w:rsidP="006616CA">
      <w:pPr>
        <w:rPr>
          <w:rFonts w:ascii="Arial" w:hAnsi="Arial" w:cs="Arial"/>
        </w:rPr>
      </w:pPr>
      <w:r w:rsidRPr="00E17BE1">
        <w:rPr>
          <w:rFonts w:ascii="Arial" w:hAnsi="Arial" w:cs="Arial"/>
          <w:noProof/>
          <w:color w:val="000000" w:themeColor="text1"/>
          <w:sz w:val="24"/>
          <w:szCs w:val="24"/>
        </w:rPr>
        <w:drawing>
          <wp:anchor distT="0" distB="0" distL="114300" distR="114300" simplePos="0" relativeHeight="251715584" behindDoc="0" locked="0" layoutInCell="1" allowOverlap="1" wp14:anchorId="32BE14FC" wp14:editId="37740C14">
            <wp:simplePos x="0" y="0"/>
            <wp:positionH relativeFrom="column">
              <wp:posOffset>2324735</wp:posOffset>
            </wp:positionH>
            <wp:positionV relativeFrom="paragraph">
              <wp:posOffset>1287326</wp:posOffset>
            </wp:positionV>
            <wp:extent cx="914400" cy="914400"/>
            <wp:effectExtent l="0" t="0" r="0" b="0"/>
            <wp:wrapSquare wrapText="bothSides"/>
            <wp:docPr id="1549165011" name="Graphic 1549165011"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616CA" w:rsidRPr="00E17BE1">
        <w:rPr>
          <w:rFonts w:ascii="Arial" w:hAnsi="Arial" w:cs="Arial"/>
        </w:rPr>
        <w:t>This paper present findings from the questionnaires given to parent/</w:t>
      </w:r>
      <w:r w:rsidR="00FC3606" w:rsidRPr="00E17BE1">
        <w:rPr>
          <w:rFonts w:ascii="Arial" w:hAnsi="Arial" w:cs="Arial"/>
        </w:rPr>
        <w:t xml:space="preserve">carers </w:t>
      </w:r>
      <w:r w:rsidR="006616CA" w:rsidRPr="00E17BE1">
        <w:rPr>
          <w:rFonts w:ascii="Arial" w:hAnsi="Arial" w:cs="Arial"/>
        </w:rPr>
        <w:t xml:space="preserve">of paediatric patients </w:t>
      </w:r>
      <w:r w:rsidR="00FC3606" w:rsidRPr="00E17BE1">
        <w:rPr>
          <w:rFonts w:ascii="Arial" w:hAnsi="Arial" w:cs="Arial"/>
        </w:rPr>
        <w:t xml:space="preserve">involved in Chapter 5 observational study </w:t>
      </w:r>
      <w:r w:rsidR="006616CA" w:rsidRPr="00E17BE1">
        <w:rPr>
          <w:rFonts w:ascii="Arial" w:hAnsi="Arial" w:cs="Arial"/>
        </w:rPr>
        <w:t>from a Children’s Hospital in England.</w:t>
      </w:r>
      <w:r w:rsidR="004718C4" w:rsidRPr="00E17BE1">
        <w:rPr>
          <w:rFonts w:ascii="Arial" w:hAnsi="Arial" w:cs="Arial"/>
        </w:rPr>
        <w:t xml:space="preserve"> This chapter plans to be submitted for publication. </w:t>
      </w:r>
      <w:r w:rsidR="006616CA" w:rsidRPr="00E17BE1">
        <w:rPr>
          <w:rFonts w:ascii="Arial" w:hAnsi="Arial" w:cs="Arial"/>
        </w:rPr>
        <w:t xml:space="preserve"> </w:t>
      </w:r>
      <w:r w:rsidR="006616CA" w:rsidRPr="00E17BE1">
        <w:rPr>
          <w:rFonts w:ascii="Arial" w:hAnsi="Arial" w:cs="Arial"/>
        </w:rPr>
        <w:br w:type="page"/>
      </w:r>
    </w:p>
    <w:p w14:paraId="076CD568" w14:textId="24B4359B" w:rsidR="006616CA" w:rsidRPr="00E17BE1" w:rsidRDefault="00B40180" w:rsidP="00A611A2">
      <w:pPr>
        <w:spacing w:line="360" w:lineRule="auto"/>
        <w:rPr>
          <w:rFonts w:ascii="Arial" w:hAnsi="Arial" w:cs="Arial"/>
          <w:b/>
          <w:bCs/>
          <w:sz w:val="24"/>
          <w:szCs w:val="24"/>
        </w:rPr>
      </w:pPr>
      <w:r w:rsidRPr="00E17BE1">
        <w:rPr>
          <w:rFonts w:ascii="Arial" w:hAnsi="Arial" w:cs="Arial"/>
          <w:b/>
          <w:bCs/>
          <w:sz w:val="24"/>
          <w:szCs w:val="24"/>
        </w:rPr>
        <w:lastRenderedPageBreak/>
        <w:t>A</w:t>
      </w:r>
      <w:r w:rsidR="006616CA" w:rsidRPr="00E17BE1">
        <w:rPr>
          <w:rFonts w:ascii="Arial" w:hAnsi="Arial" w:cs="Arial"/>
          <w:b/>
          <w:bCs/>
          <w:sz w:val="24"/>
          <w:szCs w:val="24"/>
        </w:rPr>
        <w:t xml:space="preserve">bstract </w:t>
      </w:r>
    </w:p>
    <w:p w14:paraId="7543AB27" w14:textId="77777777" w:rsidR="006616CA" w:rsidRPr="00E17BE1" w:rsidRDefault="006616CA" w:rsidP="00A611A2">
      <w:pPr>
        <w:spacing w:line="360" w:lineRule="auto"/>
        <w:rPr>
          <w:rFonts w:ascii="Arial" w:hAnsi="Arial" w:cs="Arial"/>
          <w:sz w:val="24"/>
          <w:szCs w:val="24"/>
        </w:rPr>
      </w:pPr>
    </w:p>
    <w:p w14:paraId="4009F619" w14:textId="5C4C25F7"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Children who visit the hospital for medical appointments undergo a range of negative emotions. These emotions range from tears, withdrawal, and </w:t>
      </w:r>
      <w:r w:rsidR="005012B8" w:rsidRPr="00E17BE1">
        <w:rPr>
          <w:rFonts w:ascii="Arial" w:hAnsi="Arial" w:cs="Arial"/>
          <w:sz w:val="24"/>
          <w:szCs w:val="24"/>
        </w:rPr>
        <w:t>negative</w:t>
      </w:r>
      <w:r w:rsidRPr="00E17BE1">
        <w:rPr>
          <w:rFonts w:ascii="Arial" w:hAnsi="Arial" w:cs="Arial"/>
          <w:sz w:val="24"/>
          <w:szCs w:val="24"/>
        </w:rPr>
        <w:t xml:space="preserve"> behaviours. Managing these emotions and behaviours during a hospital visit is essential. Social robots have the potential to play a role in reducing negative emotions and behaviours. This study introduced two social robots, MiRo and Pepper, into a Children's hospital in England. Both social robots interacted and played with paediatric patients for up to 20 minutes. Parents or guardians were also in the room and had the opportunity to witness the interaction and play between their child and the social robot. Before the child interacted with a social robot, the parent or guardian filled in a questionnaire, and another questionnaire was given after the interaction. The study aimed to examine parents' and guardians' opinions of the social robot, the play's impact on their child, and the potential use of a social robot to reduce anxiety, negative emotions, and behaviours in paediatric patients. The study recruited 32 children patients aged 5 to 12 and 32 Parents and guardians. Most of the parents and guardians shared that the social robots had a positive impact on their children. There was a clear agreement regarding the positive impact social robot could have on paediatric patients within a hospital environment. </w:t>
      </w:r>
    </w:p>
    <w:p w14:paraId="19CE8773" w14:textId="26C51F43" w:rsidR="00693294" w:rsidRPr="00E17BE1" w:rsidRDefault="00693294" w:rsidP="00A611A2">
      <w:pPr>
        <w:spacing w:line="360" w:lineRule="auto"/>
        <w:jc w:val="both"/>
        <w:rPr>
          <w:rFonts w:ascii="Arial" w:hAnsi="Arial" w:cs="Arial"/>
          <w:sz w:val="24"/>
          <w:szCs w:val="24"/>
        </w:rPr>
      </w:pPr>
      <w:r w:rsidRPr="00E17BE1">
        <w:rPr>
          <w:rFonts w:ascii="Arial" w:hAnsi="Arial" w:cs="Arial"/>
          <w:sz w:val="24"/>
          <w:szCs w:val="24"/>
        </w:rPr>
        <w:t xml:space="preserve">Keywords: Children, play, social robot, anxiety </w:t>
      </w:r>
    </w:p>
    <w:p w14:paraId="5932EB62" w14:textId="77777777"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 </w:t>
      </w:r>
    </w:p>
    <w:p w14:paraId="117CE153" w14:textId="77777777" w:rsidR="006616CA" w:rsidRPr="00E17BE1" w:rsidRDefault="006616CA" w:rsidP="006616CA">
      <w:pPr>
        <w:rPr>
          <w:rFonts w:ascii="Arial" w:hAnsi="Arial" w:cs="Arial"/>
          <w:sz w:val="24"/>
          <w:szCs w:val="24"/>
        </w:rPr>
      </w:pPr>
      <w:r w:rsidRPr="00E17BE1">
        <w:rPr>
          <w:rFonts w:ascii="Arial" w:hAnsi="Arial" w:cs="Arial"/>
          <w:sz w:val="24"/>
          <w:szCs w:val="24"/>
        </w:rPr>
        <w:br w:type="page"/>
      </w:r>
    </w:p>
    <w:p w14:paraId="7EDCF501" w14:textId="035FBEC5" w:rsidR="006616CA" w:rsidRPr="00E17BE1" w:rsidRDefault="006616CA" w:rsidP="00A611A2">
      <w:pPr>
        <w:pStyle w:val="ListParagraph"/>
        <w:numPr>
          <w:ilvl w:val="1"/>
          <w:numId w:val="41"/>
        </w:numPr>
        <w:spacing w:after="0" w:line="360" w:lineRule="auto"/>
        <w:ind w:left="709" w:hanging="709"/>
        <w:outlineLvl w:val="1"/>
        <w:rPr>
          <w:rFonts w:ascii="Arial" w:hAnsi="Arial" w:cs="Arial"/>
          <w:b/>
          <w:bCs/>
          <w:sz w:val="28"/>
          <w:szCs w:val="28"/>
        </w:rPr>
      </w:pPr>
      <w:bookmarkStart w:id="95" w:name="_Toc161170784"/>
      <w:r w:rsidRPr="00E17BE1">
        <w:rPr>
          <w:rFonts w:ascii="Arial" w:hAnsi="Arial" w:cs="Arial"/>
          <w:b/>
          <w:bCs/>
          <w:sz w:val="28"/>
          <w:szCs w:val="28"/>
        </w:rPr>
        <w:lastRenderedPageBreak/>
        <w:t>Introduction</w:t>
      </w:r>
      <w:bookmarkEnd w:id="95"/>
      <w:r w:rsidRPr="00E17BE1">
        <w:rPr>
          <w:rFonts w:ascii="Arial" w:hAnsi="Arial" w:cs="Arial"/>
          <w:b/>
          <w:bCs/>
          <w:sz w:val="28"/>
          <w:szCs w:val="28"/>
        </w:rPr>
        <w:t xml:space="preserve"> </w:t>
      </w:r>
    </w:p>
    <w:p w14:paraId="7DB02EFB" w14:textId="77777777" w:rsidR="006616CA" w:rsidRPr="00E17BE1" w:rsidRDefault="006616CA" w:rsidP="006616CA">
      <w:pPr>
        <w:rPr>
          <w:rFonts w:ascii="Arial" w:hAnsi="Arial" w:cs="Arial"/>
          <w:sz w:val="24"/>
          <w:szCs w:val="24"/>
        </w:rPr>
      </w:pPr>
    </w:p>
    <w:p w14:paraId="11C39DFA" w14:textId="7C04B9DE" w:rsidR="006616CA" w:rsidRPr="00E17BE1" w:rsidRDefault="006616CA" w:rsidP="00416E3F">
      <w:pPr>
        <w:spacing w:line="360" w:lineRule="auto"/>
        <w:jc w:val="both"/>
        <w:rPr>
          <w:rFonts w:ascii="Arial" w:hAnsi="Arial" w:cs="Arial"/>
          <w:sz w:val="24"/>
          <w:szCs w:val="24"/>
        </w:rPr>
      </w:pPr>
      <w:r w:rsidRPr="00E17BE1">
        <w:rPr>
          <w:rFonts w:ascii="Arial" w:hAnsi="Arial" w:cs="Arial"/>
          <w:sz w:val="24"/>
          <w:szCs w:val="24"/>
        </w:rPr>
        <w:t xml:space="preserve">Children who visit the hospital present a range of negative emotions, and </w:t>
      </w:r>
      <w:r w:rsidR="009E167B" w:rsidRPr="00E17BE1">
        <w:rPr>
          <w:rFonts w:ascii="Arial" w:hAnsi="Arial" w:cs="Arial"/>
          <w:sz w:val="24"/>
          <w:szCs w:val="24"/>
        </w:rPr>
        <w:t>often</w:t>
      </w:r>
      <w:r w:rsidRPr="00E17BE1">
        <w:rPr>
          <w:rFonts w:ascii="Arial" w:hAnsi="Arial" w:cs="Arial"/>
          <w:sz w:val="24"/>
          <w:szCs w:val="24"/>
        </w:rPr>
        <w:t xml:space="preserve"> these emotions and behaviours are driven by anxiety and distress </w:t>
      </w:r>
      <w:sdt>
        <w:sdtPr>
          <w:rPr>
            <w:rFonts w:ascii="Arial" w:hAnsi="Arial" w:cs="Arial"/>
            <w:color w:val="000000"/>
            <w:sz w:val="24"/>
            <w:szCs w:val="24"/>
          </w:rPr>
          <w:tag w:val="MENDELEY_CITATION_v3_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"/>
          <w:id w:val="194972711"/>
          <w:placeholder>
            <w:docPart w:val="39E47324C6187440BC7549D998ECDA3A"/>
          </w:placeholder>
        </w:sdtPr>
        <w:sdtContent>
          <w:r w:rsidRPr="00E17BE1">
            <w:rPr>
              <w:rFonts w:ascii="Arial" w:hAnsi="Arial" w:cs="Arial"/>
              <w:color w:val="000000"/>
              <w:sz w:val="24"/>
              <w:szCs w:val="24"/>
            </w:rPr>
            <w:t>(Lerwick, 2016)</w:t>
          </w:r>
        </w:sdtContent>
      </w:sdt>
      <w:r w:rsidRPr="00E17BE1">
        <w:rPr>
          <w:rFonts w:ascii="Arial" w:hAnsi="Arial" w:cs="Arial"/>
          <w:sz w:val="24"/>
          <w:szCs w:val="24"/>
        </w:rPr>
        <w:t xml:space="preserve">. Anxiety is among the most common negative responses when children visit an unfamiliar environment and </w:t>
      </w:r>
      <w:r w:rsidR="009E167B" w:rsidRPr="00E17BE1">
        <w:rPr>
          <w:rFonts w:ascii="Arial" w:hAnsi="Arial" w:cs="Arial"/>
          <w:sz w:val="24"/>
          <w:szCs w:val="24"/>
        </w:rPr>
        <w:t xml:space="preserve">this is multiplied with the experience of </w:t>
      </w:r>
      <w:r w:rsidRPr="00E17BE1">
        <w:rPr>
          <w:rFonts w:ascii="Arial" w:hAnsi="Arial" w:cs="Arial"/>
          <w:sz w:val="24"/>
          <w:szCs w:val="24"/>
        </w:rPr>
        <w:t xml:space="preserve">undergoing medical procedures. Anxiety has also been known to cause harm to children's physiological and psychological health </w:t>
      </w:r>
      <w:sdt>
        <w:sdtPr>
          <w:rPr>
            <w:rFonts w:ascii="Arial" w:hAnsi="Arial" w:cs="Arial"/>
            <w:color w:val="000000"/>
            <w:sz w:val="24"/>
            <w:szCs w:val="24"/>
          </w:rPr>
          <w:tag w:val="MENDELEY_CITATION_v3_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"/>
          <w:id w:val="-1154986221"/>
          <w:placeholder>
            <w:docPart w:val="39E47324C6187440BC7549D998ECDA3A"/>
          </w:placeholder>
        </w:sdtPr>
        <w:sdtContent>
          <w:r w:rsidRPr="00E17BE1">
            <w:rPr>
              <w:rFonts w:ascii="Arial" w:hAnsi="Arial" w:cs="Arial"/>
              <w:color w:val="000000"/>
              <w:sz w:val="24"/>
              <w:szCs w:val="24"/>
            </w:rPr>
            <w:t>(Li et al., 2016a)</w:t>
          </w:r>
        </w:sdtContent>
      </w:sdt>
      <w:r w:rsidRPr="00E17BE1">
        <w:rPr>
          <w:rFonts w:ascii="Arial" w:hAnsi="Arial" w:cs="Arial"/>
          <w:color w:val="000000"/>
          <w:sz w:val="24"/>
          <w:szCs w:val="24"/>
        </w:rPr>
        <w:t>.</w:t>
      </w:r>
      <w:r w:rsidRPr="00E17BE1">
        <w:rPr>
          <w:rFonts w:ascii="Arial" w:hAnsi="Arial" w:cs="Arial"/>
          <w:sz w:val="24"/>
          <w:szCs w:val="24"/>
        </w:rPr>
        <w:t xml:space="preserve"> These emotional behaviours and reactions have delayed essential treatments and recoveries </w:t>
      </w:r>
      <w:sdt>
        <w:sdtPr>
          <w:rPr>
            <w:rFonts w:ascii="Arial" w:hAnsi="Arial" w:cs="Arial"/>
            <w:color w:val="000000"/>
            <w:sz w:val="24"/>
            <w:szCs w:val="24"/>
          </w:rPr>
          <w:tag w:val="MENDELEY_CITATION_v3_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"/>
          <w:id w:val="2037003273"/>
          <w:placeholder>
            <w:docPart w:val="39E47324C6187440BC7549D998ECDA3A"/>
          </w:placeholder>
        </w:sdtPr>
        <w:sdtContent>
          <w:r w:rsidRPr="00E17BE1">
            <w:rPr>
              <w:rFonts w:ascii="Arial" w:hAnsi="Arial" w:cs="Arial"/>
              <w:color w:val="000000"/>
              <w:sz w:val="24"/>
              <w:szCs w:val="24"/>
            </w:rPr>
            <w:t>(Lerwick, 2016)</w:t>
          </w:r>
        </w:sdtContent>
      </w:sdt>
      <w:r w:rsidRPr="00E17BE1">
        <w:rPr>
          <w:rFonts w:ascii="Arial" w:hAnsi="Arial" w:cs="Arial"/>
          <w:sz w:val="24"/>
          <w:szCs w:val="24"/>
        </w:rPr>
        <w:t>. Distraction and play have been successful methods for minimising anxiety in children visiting the hospital. Distraction redirects children's attention away from stressful situations, which could be pain, the hospital environment, or the experience</w:t>
      </w:r>
      <w:r w:rsidR="005012B8" w:rsidRPr="00E17BE1">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"/>
          <w:id w:val="-767150596"/>
          <w:placeholder>
            <w:docPart w:val="39E47324C6187440BC7549D998ECDA3A"/>
          </w:placeholder>
        </w:sdtPr>
        <w:sdtContent>
          <w:r w:rsidRPr="00E17BE1">
            <w:rPr>
              <w:rFonts w:ascii="Arial" w:hAnsi="Arial" w:cs="Arial"/>
              <w:color w:val="000000"/>
              <w:sz w:val="24"/>
              <w:szCs w:val="24"/>
            </w:rPr>
            <w:t>(Beran et al., 2015)</w:t>
          </w:r>
        </w:sdtContent>
      </w:sdt>
      <w:r w:rsidRPr="00E17BE1">
        <w:rPr>
          <w:rFonts w:ascii="Arial" w:hAnsi="Arial" w:cs="Arial"/>
          <w:color w:val="000000"/>
          <w:sz w:val="24"/>
          <w:szCs w:val="24"/>
        </w:rPr>
        <w:t>.</w:t>
      </w:r>
      <w:r w:rsidRPr="00E17BE1">
        <w:rPr>
          <w:rFonts w:ascii="Arial" w:hAnsi="Arial" w:cs="Arial"/>
          <w:sz w:val="24"/>
          <w:szCs w:val="24"/>
        </w:rPr>
        <w:t xml:space="preserve"> Some evidence has shown that using visual incentives such as cartoons and music has successfully diverted children's attention and reduced children's anxiety </w:t>
      </w:r>
      <w:sdt>
        <w:sdtPr>
          <w:rPr>
            <w:rFonts w:ascii="Arial" w:hAnsi="Arial" w:cs="Arial"/>
            <w:color w:val="000000"/>
            <w:sz w:val="24"/>
            <w:szCs w:val="24"/>
          </w:rPr>
          <w:tag w:val="MENDELEY_CITATION_v3_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"/>
          <w:id w:val="559754758"/>
          <w:placeholder>
            <w:docPart w:val="39E47324C6187440BC7549D998ECDA3A"/>
          </w:placeholder>
        </w:sdtPr>
        <w:sdtContent>
          <w:r w:rsidRPr="00E17BE1">
            <w:rPr>
              <w:rFonts w:ascii="Arial" w:hAnsi="Arial" w:cs="Arial"/>
              <w:color w:val="000000"/>
              <w:sz w:val="24"/>
              <w:szCs w:val="24"/>
            </w:rPr>
            <w:t>(Cohen, 2002; Cohen et al., 1997)</w:t>
          </w:r>
        </w:sdtContent>
      </w:sdt>
      <w:r w:rsidRPr="00E17BE1">
        <w:rPr>
          <w:rFonts w:ascii="Arial" w:hAnsi="Arial" w:cs="Arial"/>
          <w:color w:val="000000"/>
          <w:sz w:val="24"/>
          <w:szCs w:val="24"/>
        </w:rPr>
        <w:t>. Despite evidence supporting cartoons and music, there is also evidence that children require more of a multis</w:t>
      </w:r>
      <w:r w:rsidR="008A3521" w:rsidRPr="00E17BE1">
        <w:rPr>
          <w:rFonts w:ascii="Arial" w:hAnsi="Arial" w:cs="Arial"/>
          <w:color w:val="000000"/>
          <w:sz w:val="24"/>
          <w:szCs w:val="24"/>
        </w:rPr>
        <w:t xml:space="preserve"> </w:t>
      </w:r>
      <w:r w:rsidRPr="00E17BE1">
        <w:rPr>
          <w:rFonts w:ascii="Arial" w:hAnsi="Arial" w:cs="Arial"/>
          <w:color w:val="000000"/>
          <w:sz w:val="24"/>
          <w:szCs w:val="24"/>
        </w:rPr>
        <w:t xml:space="preserve">ensory approach involving visual, auditory, and tactile senses of play </w:t>
      </w:r>
      <w:sdt>
        <w:sdtPr>
          <w:rPr>
            <w:rFonts w:ascii="Arial" w:hAnsi="Arial" w:cs="Arial"/>
            <w:color w:val="000000"/>
            <w:sz w:val="24"/>
            <w:szCs w:val="24"/>
          </w:rPr>
          <w:tag w:val="MENDELEY_CITATION_v3_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"/>
          <w:id w:val="1908334907"/>
          <w:placeholder>
            <w:docPart w:val="39E47324C6187440BC7549D998ECDA3A"/>
          </w:placeholder>
        </w:sdtPr>
        <w:sdtContent>
          <w:r w:rsidRPr="00E17BE1">
            <w:rPr>
              <w:rFonts w:ascii="Arial" w:hAnsi="Arial" w:cs="Arial"/>
              <w:color w:val="000000"/>
              <w:sz w:val="24"/>
              <w:szCs w:val="24"/>
            </w:rPr>
            <w:t xml:space="preserve">(Beran et al., 2015). </w:t>
          </w:r>
        </w:sdtContent>
      </w:sdt>
    </w:p>
    <w:p w14:paraId="094D498E" w14:textId="3932ACF8"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Playing is vital in children's development and alleviates anxiety and distress in children visiting the hospital </w:t>
      </w:r>
      <w:sdt>
        <w:sdtPr>
          <w:rPr>
            <w:rFonts w:ascii="Arial" w:hAnsi="Arial" w:cs="Arial"/>
            <w:color w:val="000000"/>
            <w:sz w:val="24"/>
            <w:szCs w:val="24"/>
          </w:rPr>
          <w:tag w:val="MENDELEY_CITATION_v3_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"/>
          <w:id w:val="-1498422212"/>
          <w:placeholder>
            <w:docPart w:val="39E47324C6187440BC7549D998ECDA3A"/>
          </w:placeholder>
        </w:sdtPr>
        <w:sdtContent>
          <w:r w:rsidRPr="00E17BE1">
            <w:rPr>
              <w:rFonts w:ascii="Arial" w:hAnsi="Arial" w:cs="Arial"/>
              <w:color w:val="000000"/>
              <w:sz w:val="24"/>
              <w:szCs w:val="24"/>
            </w:rPr>
            <w:t>(Li et al., 2016b)</w:t>
          </w:r>
        </w:sdtContent>
      </w:sdt>
      <w:r w:rsidRPr="00E17BE1">
        <w:rPr>
          <w:rFonts w:ascii="Arial" w:hAnsi="Arial" w:cs="Arial"/>
          <w:sz w:val="24"/>
          <w:szCs w:val="24"/>
        </w:rPr>
        <w:t xml:space="preserve">. Social robots are increasingly being designed for and introduced into healthcare sectors. They provide children with an opportunity to play and interact in a multisensory manner </w:t>
      </w:r>
      <w:sdt>
        <w:sdtPr>
          <w:rPr>
            <w:rFonts w:ascii="Arial" w:hAnsi="Arial" w:cs="Arial"/>
            <w:color w:val="000000"/>
            <w:sz w:val="24"/>
            <w:szCs w:val="24"/>
          </w:rPr>
          <w:tag w:val="MENDELEY_CITATION_v3_eyJjaXRhdGlvbklEIjoiTUVOREVMRVlfQ0lUQVRJT05fZTI0ZGNkZDAtNmQxYi00M2EwLWI1ZWYtMWMxZWU2MGI1NjI1IiwicHJvcGVydGllcyI6eyJub3RlSW5kZXgiOjB9LCJpc0VkaXRlZCI6ZmFsc2UsIm1hbnVhbE92ZXJyaWRlIjp7ImlzTWFudWFsbHlPdmVycmlkZGVuIjpmYWxzZSwiY2l0ZXByb2NUZXh0IjoiKERhd2UgZXQgYWwuLCAyMDE5KSIsIm1hbnVhbE92ZXJyaWRlVGV4dCI6IiJ9LCJjaXRhdGlvbkl0ZW1zIjpbeyJpZCI6IjgwMjA0NWEzLThjMjQtM2E1MC1iYjkzLTVhZTdlMDhmYzcyOCIsIml0ZW1EYXRhIjp7InR5cGUiOiJhcnRpY2xlIiwiaWQiOiI4MDIwNDVhMy04YzI0LTNhNTAtYmI5My01YWU3ZTA4ZmM3Mjg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RE9JIjoiMTAuMTEzNi9ibWpwby0yMDE4LTAwMDM3MSIsIklTU04iOiIyMzk5OTc3Mi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J9LCJpc1RlbXBvcmFyeSI6ZmFsc2V9XX0="/>
          <w:id w:val="716328237"/>
          <w:placeholder>
            <w:docPart w:val="39E47324C6187440BC7549D998ECDA3A"/>
          </w:placeholder>
        </w:sdtPr>
        <w:sdtContent>
          <w:r w:rsidRPr="00E17BE1">
            <w:rPr>
              <w:rFonts w:ascii="Arial" w:hAnsi="Arial" w:cs="Arial"/>
              <w:color w:val="000000"/>
              <w:sz w:val="24"/>
              <w:szCs w:val="24"/>
            </w:rPr>
            <w:t>(Dawe et al., 2019)</w:t>
          </w:r>
        </w:sdtContent>
      </w:sdt>
      <w:r w:rsidRPr="00E17BE1">
        <w:rPr>
          <w:rFonts w:ascii="Arial" w:hAnsi="Arial" w:cs="Arial"/>
          <w:sz w:val="24"/>
          <w:szCs w:val="24"/>
        </w:rPr>
        <w:t xml:space="preserve">. Graaf et al. (2015) conducted a longitudinal study which explored the perspective of social robots and discovered eight social features that users share as the most prominent features for a robot to function as a social robot. For example, (1) for a social robot to have a two-way interaction, the robot to respond to humans socially, (2) be able to display thoughts and feelings; (3) be socially aware of the environment; (4) provide social support; (5) displaying some autonomy. In addition, (6) provides a sense of cosiness, (7) similarity to oneself and (8) mutual respect  </w:t>
      </w:r>
      <w:sdt>
        <w:sdtPr>
          <w:rPr>
            <w:rFonts w:ascii="Arial" w:hAnsi="Arial" w:cs="Arial"/>
            <w:color w:val="000000"/>
            <w:sz w:val="24"/>
            <w:szCs w:val="24"/>
          </w:rPr>
          <w:tag w:val="MENDELEY_CITATION_v3_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"/>
          <w:id w:val="1130595451"/>
          <w:placeholder>
            <w:docPart w:val="39E47324C6187440BC7549D998ECDA3A"/>
          </w:placeholder>
        </w:sdtPr>
        <w:sdtContent>
          <w:r w:rsidRPr="00E17BE1">
            <w:rPr>
              <w:rFonts w:ascii="Arial" w:hAnsi="Arial" w:cs="Arial"/>
              <w:color w:val="000000"/>
              <w:sz w:val="24"/>
              <w:szCs w:val="24"/>
            </w:rPr>
            <w:t>(De Graaf et al., 2015; Henschel et al., 2021)</w:t>
          </w:r>
        </w:sdtContent>
      </w:sdt>
      <w:r w:rsidRPr="00E17BE1">
        <w:rPr>
          <w:rFonts w:ascii="Arial" w:hAnsi="Arial" w:cs="Arial"/>
          <w:sz w:val="24"/>
          <w:szCs w:val="24"/>
        </w:rPr>
        <w:t xml:space="preserve">. </w:t>
      </w:r>
    </w:p>
    <w:p w14:paraId="750B8ED2" w14:textId="77777777"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This study aimed to gain parents' opinions on the role of social robots in reducing children's anxiety during hospital appointments. MiRo and Pepper were introduced to paediatric patients from a Children's hospital in England. This paper presents the </w:t>
      </w:r>
      <w:r w:rsidRPr="00E17BE1">
        <w:rPr>
          <w:rFonts w:ascii="Arial" w:hAnsi="Arial" w:cs="Arial"/>
          <w:sz w:val="24"/>
          <w:szCs w:val="24"/>
        </w:rPr>
        <w:lastRenderedPageBreak/>
        <w:t xml:space="preserve">parent's views and perspectives on the potential use of social robots in a hospital, as well as the reaction to the social robots' impact on their children.   </w:t>
      </w:r>
    </w:p>
    <w:p w14:paraId="5772FE02" w14:textId="77777777" w:rsidR="006616CA" w:rsidRPr="00E17BE1" w:rsidRDefault="006616CA" w:rsidP="00A611A2">
      <w:pPr>
        <w:spacing w:line="360" w:lineRule="auto"/>
        <w:rPr>
          <w:rFonts w:ascii="Arial" w:hAnsi="Arial" w:cs="Arial"/>
          <w:sz w:val="24"/>
          <w:szCs w:val="24"/>
        </w:rPr>
      </w:pPr>
    </w:p>
    <w:p w14:paraId="718765F8" w14:textId="5D67E823" w:rsidR="006616CA" w:rsidRPr="00E17BE1" w:rsidRDefault="00A611A2" w:rsidP="00A611A2">
      <w:pPr>
        <w:pStyle w:val="ListParagraph"/>
        <w:numPr>
          <w:ilvl w:val="1"/>
          <w:numId w:val="41"/>
        </w:numPr>
        <w:spacing w:after="0" w:line="360" w:lineRule="auto"/>
        <w:ind w:left="709" w:hanging="709"/>
        <w:outlineLvl w:val="1"/>
        <w:rPr>
          <w:rFonts w:ascii="Arial" w:hAnsi="Arial" w:cs="Arial"/>
          <w:b/>
          <w:bCs/>
          <w:sz w:val="28"/>
          <w:szCs w:val="28"/>
        </w:rPr>
      </w:pPr>
      <w:r w:rsidRPr="00E17BE1">
        <w:rPr>
          <w:rFonts w:ascii="Arial" w:hAnsi="Arial" w:cs="Arial"/>
          <w:b/>
          <w:bCs/>
          <w:sz w:val="28"/>
          <w:szCs w:val="28"/>
        </w:rPr>
        <w:t xml:space="preserve"> </w:t>
      </w:r>
      <w:bookmarkStart w:id="96" w:name="_Toc161170785"/>
      <w:r w:rsidR="006616CA" w:rsidRPr="00E17BE1">
        <w:rPr>
          <w:rFonts w:ascii="Arial" w:hAnsi="Arial" w:cs="Arial"/>
          <w:b/>
          <w:bCs/>
          <w:sz w:val="28"/>
          <w:szCs w:val="28"/>
        </w:rPr>
        <w:t>Materials and Methods</w:t>
      </w:r>
      <w:bookmarkEnd w:id="96"/>
      <w:r w:rsidR="006616CA" w:rsidRPr="00E17BE1">
        <w:rPr>
          <w:rFonts w:ascii="Arial" w:hAnsi="Arial" w:cs="Arial"/>
          <w:b/>
          <w:bCs/>
          <w:sz w:val="28"/>
          <w:szCs w:val="28"/>
        </w:rPr>
        <w:t xml:space="preserve"> </w:t>
      </w:r>
    </w:p>
    <w:p w14:paraId="725FD3BA" w14:textId="77777777" w:rsidR="006616CA" w:rsidRPr="00E17BE1" w:rsidRDefault="006616CA" w:rsidP="00A611A2">
      <w:pPr>
        <w:spacing w:line="360" w:lineRule="auto"/>
        <w:rPr>
          <w:rFonts w:ascii="Arial" w:hAnsi="Arial" w:cs="Arial"/>
          <w:sz w:val="24"/>
          <w:szCs w:val="24"/>
        </w:rPr>
      </w:pPr>
    </w:p>
    <w:p w14:paraId="7FEB10A9" w14:textId="567A25FF" w:rsidR="006616CA" w:rsidRPr="00E17BE1" w:rsidRDefault="006616CA" w:rsidP="005C5E6A">
      <w:pPr>
        <w:pStyle w:val="ListParagraph"/>
        <w:numPr>
          <w:ilvl w:val="2"/>
          <w:numId w:val="41"/>
        </w:numPr>
        <w:spacing w:after="0" w:line="360" w:lineRule="auto"/>
        <w:rPr>
          <w:rFonts w:ascii="Arial" w:hAnsi="Arial" w:cs="Arial"/>
          <w:b/>
          <w:bCs/>
          <w:sz w:val="24"/>
          <w:szCs w:val="24"/>
        </w:rPr>
      </w:pPr>
      <w:r w:rsidRPr="00E17BE1">
        <w:rPr>
          <w:rFonts w:ascii="Arial" w:hAnsi="Arial" w:cs="Arial"/>
          <w:b/>
          <w:bCs/>
          <w:sz w:val="24"/>
          <w:szCs w:val="24"/>
        </w:rPr>
        <w:t>Participants</w:t>
      </w:r>
    </w:p>
    <w:p w14:paraId="77EB1F79" w14:textId="7289C89F"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Thirty-two parents/guardians were recruited to take part in the research. They all had children who were being seen by a healthcare professional at the Sheffield Children's Hospital and who took part in study as well. Parents and guardians completed pre-intervention and post-intervention questionnaires regarding their child's interaction with a social robot and the impact on their child’s emotions. </w:t>
      </w:r>
      <w:r w:rsidR="005012B8" w:rsidRPr="00E17BE1">
        <w:rPr>
          <w:rFonts w:ascii="Arial" w:hAnsi="Arial" w:cs="Arial"/>
          <w:sz w:val="24"/>
          <w:szCs w:val="24"/>
        </w:rPr>
        <w:t>Responses regarding participants' perspectives on social robots as a tool in the hospital environment were collected through the questionnaires. T</w:t>
      </w:r>
      <w:r w:rsidRPr="00E17BE1">
        <w:rPr>
          <w:rFonts w:ascii="Arial" w:hAnsi="Arial" w:cs="Arial"/>
          <w:sz w:val="24"/>
          <w:szCs w:val="24"/>
        </w:rPr>
        <w:t xml:space="preserve">his study took place between September 2021 and January 2022. Participation was voluntary, and the study was approved by the NHS Health Research Authority Ethics Review Board (Manchester, REC ref: 20/NW/0242) in June 2020. The inclusion criteria were parents/guardians with children aged 5 to 12, who were being seen by a health professional from the hospital and who understood English well enough to complete the questionnaire. </w:t>
      </w:r>
      <w:r w:rsidR="008A24FA" w:rsidRPr="00E17BE1">
        <w:rPr>
          <w:rFonts w:ascii="Arial" w:hAnsi="Arial" w:cs="Arial"/>
          <w:sz w:val="24"/>
          <w:szCs w:val="24"/>
        </w:rPr>
        <w:t>Table 6.1</w:t>
      </w:r>
      <w:r w:rsidRPr="00E17BE1">
        <w:rPr>
          <w:rFonts w:ascii="Arial" w:hAnsi="Arial" w:cs="Arial"/>
          <w:sz w:val="24"/>
          <w:szCs w:val="24"/>
        </w:rPr>
        <w:t xml:space="preserve"> below shows the list of parents/guardians involved in the study, alongside their role to their child, the child’s age, reason for visit, and </w:t>
      </w:r>
      <w:r w:rsidR="005012B8" w:rsidRPr="00E17BE1">
        <w:rPr>
          <w:rFonts w:ascii="Arial" w:hAnsi="Arial" w:cs="Arial"/>
          <w:sz w:val="24"/>
          <w:szCs w:val="24"/>
        </w:rPr>
        <w:t>whether</w:t>
      </w:r>
      <w:r w:rsidRPr="00E17BE1">
        <w:rPr>
          <w:rFonts w:ascii="Arial" w:hAnsi="Arial" w:cs="Arial"/>
          <w:sz w:val="24"/>
          <w:szCs w:val="24"/>
        </w:rPr>
        <w:t xml:space="preserve"> it was the child’s first hospital visit. </w:t>
      </w:r>
    </w:p>
    <w:p w14:paraId="12235D5F" w14:textId="77777777" w:rsidR="006616CA" w:rsidRPr="00E17BE1" w:rsidRDefault="006616CA" w:rsidP="006616CA">
      <w:pPr>
        <w:jc w:val="both"/>
        <w:rPr>
          <w:rFonts w:ascii="Arial" w:hAnsi="Arial" w:cs="Arial"/>
          <w:sz w:val="24"/>
          <w:szCs w:val="24"/>
        </w:rPr>
      </w:pPr>
    </w:p>
    <w:p w14:paraId="71C1B517" w14:textId="34F1EC22" w:rsidR="006616CA" w:rsidRPr="00E17BE1" w:rsidRDefault="006616CA" w:rsidP="006616CA">
      <w:pPr>
        <w:jc w:val="both"/>
        <w:rPr>
          <w:rFonts w:ascii="Arial" w:hAnsi="Arial" w:cs="Arial"/>
          <w:b/>
          <w:bCs/>
          <w:sz w:val="24"/>
          <w:szCs w:val="24"/>
        </w:rPr>
      </w:pPr>
      <w:r w:rsidRPr="00E17BE1">
        <w:rPr>
          <w:rFonts w:ascii="Arial" w:hAnsi="Arial" w:cs="Arial"/>
          <w:b/>
          <w:bCs/>
          <w:sz w:val="24"/>
          <w:szCs w:val="24"/>
        </w:rPr>
        <w:t xml:space="preserve">Table </w:t>
      </w:r>
      <w:r w:rsidR="008A24FA" w:rsidRPr="00E17BE1">
        <w:rPr>
          <w:rFonts w:ascii="Arial" w:hAnsi="Arial" w:cs="Arial"/>
          <w:b/>
          <w:bCs/>
          <w:sz w:val="24"/>
          <w:szCs w:val="24"/>
        </w:rPr>
        <w:t>6.</w:t>
      </w:r>
      <w:r w:rsidRPr="00E17BE1">
        <w:rPr>
          <w:rFonts w:ascii="Arial" w:hAnsi="Arial" w:cs="Arial"/>
          <w:b/>
          <w:bCs/>
          <w:sz w:val="24"/>
          <w:szCs w:val="24"/>
        </w:rPr>
        <w:t>1: Details about the parents</w:t>
      </w:r>
      <w:r w:rsidR="008A24FA" w:rsidRPr="00E17BE1">
        <w:rPr>
          <w:rFonts w:ascii="Arial" w:hAnsi="Arial" w:cs="Arial"/>
          <w:b/>
          <w:bCs/>
          <w:sz w:val="24"/>
          <w:szCs w:val="24"/>
        </w:rPr>
        <w:t xml:space="preserve"> and </w:t>
      </w:r>
      <w:r w:rsidRPr="00E17BE1">
        <w:rPr>
          <w:rFonts w:ascii="Arial" w:hAnsi="Arial" w:cs="Arial"/>
          <w:b/>
          <w:bCs/>
          <w:sz w:val="24"/>
          <w:szCs w:val="24"/>
        </w:rPr>
        <w:t>guardian</w:t>
      </w:r>
      <w:r w:rsidR="008A24FA" w:rsidRPr="00E17BE1">
        <w:rPr>
          <w:rFonts w:ascii="Arial" w:hAnsi="Arial" w:cs="Arial"/>
          <w:b/>
          <w:bCs/>
          <w:sz w:val="24"/>
          <w:szCs w:val="24"/>
        </w:rPr>
        <w:t>s</w:t>
      </w:r>
      <w:r w:rsidRPr="00E17BE1">
        <w:rPr>
          <w:rFonts w:ascii="Arial" w:hAnsi="Arial" w:cs="Arial"/>
          <w:b/>
          <w:bCs/>
          <w:sz w:val="24"/>
          <w:szCs w:val="24"/>
        </w:rPr>
        <w:t xml:space="preserve"> and the</w:t>
      </w:r>
      <w:r w:rsidR="008A24FA" w:rsidRPr="00E17BE1">
        <w:rPr>
          <w:rFonts w:ascii="Arial" w:hAnsi="Arial" w:cs="Arial"/>
          <w:b/>
          <w:bCs/>
          <w:sz w:val="24"/>
          <w:szCs w:val="24"/>
        </w:rPr>
        <w:t>ir</w:t>
      </w:r>
      <w:r w:rsidRPr="00E17BE1">
        <w:rPr>
          <w:rFonts w:ascii="Arial" w:hAnsi="Arial" w:cs="Arial"/>
          <w:b/>
          <w:bCs/>
          <w:sz w:val="24"/>
          <w:szCs w:val="24"/>
        </w:rPr>
        <w:t xml:space="preserve"> child</w:t>
      </w:r>
    </w:p>
    <w:p w14:paraId="2F4D1A4F" w14:textId="77777777" w:rsidR="006616CA" w:rsidRPr="00E17BE1" w:rsidRDefault="006616CA" w:rsidP="006616CA">
      <w:pPr>
        <w:jc w:val="both"/>
        <w:rPr>
          <w:rFonts w:ascii="Arial" w:hAnsi="Arial" w:cs="Arial"/>
        </w:rPr>
      </w:pPr>
    </w:p>
    <w:tbl>
      <w:tblPr>
        <w:tblStyle w:val="TableGrid"/>
        <w:tblW w:w="0" w:type="auto"/>
        <w:tblLook w:val="04A0" w:firstRow="1" w:lastRow="0" w:firstColumn="1" w:lastColumn="0" w:noHBand="0" w:noVBand="1"/>
      </w:tblPr>
      <w:tblGrid>
        <w:gridCol w:w="1802"/>
        <w:gridCol w:w="1802"/>
        <w:gridCol w:w="1802"/>
        <w:gridCol w:w="1802"/>
        <w:gridCol w:w="1802"/>
      </w:tblGrid>
      <w:tr w:rsidR="006616CA" w:rsidRPr="00E17BE1" w14:paraId="227A3D4A" w14:textId="77777777" w:rsidTr="0043620C">
        <w:tc>
          <w:tcPr>
            <w:tcW w:w="1802" w:type="dxa"/>
            <w:shd w:val="clear" w:color="auto" w:fill="DDD9C3" w:themeFill="background2" w:themeFillShade="E6"/>
          </w:tcPr>
          <w:p w14:paraId="3BF71234" w14:textId="77777777" w:rsidR="006616CA" w:rsidRPr="00E17BE1" w:rsidRDefault="006616CA" w:rsidP="0043620C">
            <w:pPr>
              <w:rPr>
                <w:rFonts w:ascii="Arial" w:hAnsi="Arial" w:cs="Arial"/>
                <w:sz w:val="20"/>
                <w:szCs w:val="20"/>
              </w:rPr>
            </w:pPr>
            <w:r w:rsidRPr="00E17BE1">
              <w:rPr>
                <w:rFonts w:ascii="Arial" w:hAnsi="Arial" w:cs="Arial"/>
                <w:sz w:val="20"/>
                <w:szCs w:val="20"/>
              </w:rPr>
              <w:t>Participant no.</w:t>
            </w:r>
          </w:p>
        </w:tc>
        <w:tc>
          <w:tcPr>
            <w:tcW w:w="1802" w:type="dxa"/>
            <w:shd w:val="clear" w:color="auto" w:fill="DDD9C3" w:themeFill="background2" w:themeFillShade="E6"/>
          </w:tcPr>
          <w:p w14:paraId="1082360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Parent/guardian role to the child </w:t>
            </w:r>
          </w:p>
          <w:p w14:paraId="6E5E610F" w14:textId="77777777" w:rsidR="006616CA" w:rsidRPr="00E17BE1" w:rsidRDefault="006616CA" w:rsidP="0043620C">
            <w:pPr>
              <w:rPr>
                <w:rFonts w:ascii="Arial" w:hAnsi="Arial" w:cs="Arial"/>
                <w:sz w:val="20"/>
                <w:szCs w:val="20"/>
              </w:rPr>
            </w:pPr>
          </w:p>
        </w:tc>
        <w:tc>
          <w:tcPr>
            <w:tcW w:w="1802" w:type="dxa"/>
            <w:shd w:val="clear" w:color="auto" w:fill="DDD9C3" w:themeFill="background2" w:themeFillShade="E6"/>
          </w:tcPr>
          <w:p w14:paraId="35BE6C18" w14:textId="77777777" w:rsidR="006616CA" w:rsidRPr="00E17BE1" w:rsidRDefault="006616CA" w:rsidP="0043620C">
            <w:pPr>
              <w:rPr>
                <w:rFonts w:ascii="Arial" w:hAnsi="Arial" w:cs="Arial"/>
                <w:sz w:val="20"/>
                <w:szCs w:val="20"/>
              </w:rPr>
            </w:pPr>
            <w:r w:rsidRPr="00E17BE1">
              <w:rPr>
                <w:rFonts w:ascii="Arial" w:hAnsi="Arial" w:cs="Arial"/>
                <w:sz w:val="20"/>
                <w:szCs w:val="20"/>
              </w:rPr>
              <w:t>Child’s gender (age)</w:t>
            </w:r>
          </w:p>
        </w:tc>
        <w:tc>
          <w:tcPr>
            <w:tcW w:w="1802" w:type="dxa"/>
            <w:shd w:val="clear" w:color="auto" w:fill="DDD9C3" w:themeFill="background2" w:themeFillShade="E6"/>
          </w:tcPr>
          <w:p w14:paraId="6545A0EB" w14:textId="77777777" w:rsidR="006616CA" w:rsidRPr="00E17BE1" w:rsidRDefault="006616CA" w:rsidP="0043620C">
            <w:pPr>
              <w:rPr>
                <w:rFonts w:ascii="Arial" w:hAnsi="Arial" w:cs="Arial"/>
                <w:sz w:val="20"/>
                <w:szCs w:val="20"/>
              </w:rPr>
            </w:pPr>
            <w:r w:rsidRPr="00E17BE1">
              <w:rPr>
                <w:rFonts w:ascii="Arial" w:hAnsi="Arial" w:cs="Arial"/>
                <w:sz w:val="20"/>
                <w:szCs w:val="20"/>
              </w:rPr>
              <w:t>Reason for child’s visit</w:t>
            </w:r>
          </w:p>
          <w:p w14:paraId="3B3B4D29"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(department) </w:t>
            </w:r>
          </w:p>
          <w:p w14:paraId="6D0BE60C" w14:textId="77777777" w:rsidR="006616CA" w:rsidRPr="00E17BE1" w:rsidRDefault="006616CA" w:rsidP="0043620C">
            <w:pPr>
              <w:rPr>
                <w:rFonts w:ascii="Arial" w:hAnsi="Arial" w:cs="Arial"/>
                <w:sz w:val="20"/>
                <w:szCs w:val="20"/>
              </w:rPr>
            </w:pPr>
          </w:p>
        </w:tc>
        <w:tc>
          <w:tcPr>
            <w:tcW w:w="1802" w:type="dxa"/>
            <w:shd w:val="clear" w:color="auto" w:fill="DDD9C3" w:themeFill="background2" w:themeFillShade="E6"/>
          </w:tcPr>
          <w:p w14:paraId="7C85577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Child’s first time to the hospital </w:t>
            </w:r>
          </w:p>
        </w:tc>
      </w:tr>
      <w:tr w:rsidR="006616CA" w:rsidRPr="00E17BE1" w14:paraId="3F1E0F76" w14:textId="77777777" w:rsidTr="0043620C">
        <w:trPr>
          <w:trHeight w:val="193"/>
        </w:trPr>
        <w:tc>
          <w:tcPr>
            <w:tcW w:w="1802" w:type="dxa"/>
          </w:tcPr>
          <w:p w14:paraId="468E027E" w14:textId="77777777" w:rsidR="006616CA" w:rsidRPr="00E17BE1" w:rsidRDefault="006616CA" w:rsidP="0043620C">
            <w:pPr>
              <w:rPr>
                <w:rFonts w:ascii="Arial" w:hAnsi="Arial" w:cs="Arial"/>
                <w:sz w:val="20"/>
                <w:szCs w:val="20"/>
              </w:rPr>
            </w:pPr>
            <w:r w:rsidRPr="00E17BE1">
              <w:rPr>
                <w:rFonts w:ascii="Arial" w:hAnsi="Arial" w:cs="Arial"/>
                <w:sz w:val="20"/>
                <w:szCs w:val="20"/>
              </w:rPr>
              <w:t>1</w:t>
            </w:r>
          </w:p>
        </w:tc>
        <w:tc>
          <w:tcPr>
            <w:tcW w:w="1802" w:type="dxa"/>
          </w:tcPr>
          <w:p w14:paraId="510287F8"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69271A05"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1C1E255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(11) </w:t>
            </w:r>
          </w:p>
          <w:p w14:paraId="4B8BF158" w14:textId="77777777" w:rsidR="006616CA" w:rsidRPr="00E17BE1" w:rsidRDefault="006616CA" w:rsidP="0043620C">
            <w:pPr>
              <w:rPr>
                <w:rFonts w:ascii="Arial" w:hAnsi="Arial" w:cs="Arial"/>
                <w:sz w:val="20"/>
                <w:szCs w:val="20"/>
              </w:rPr>
            </w:pPr>
          </w:p>
          <w:p w14:paraId="52B69C47" w14:textId="77777777" w:rsidR="006616CA" w:rsidRPr="00E17BE1" w:rsidRDefault="006616CA" w:rsidP="0043620C">
            <w:pPr>
              <w:rPr>
                <w:rFonts w:ascii="Arial" w:hAnsi="Arial" w:cs="Arial"/>
                <w:sz w:val="20"/>
                <w:szCs w:val="20"/>
              </w:rPr>
            </w:pPr>
          </w:p>
          <w:p w14:paraId="42962B6E" w14:textId="77777777" w:rsidR="006616CA" w:rsidRPr="00E17BE1" w:rsidRDefault="006616CA" w:rsidP="0043620C">
            <w:pPr>
              <w:rPr>
                <w:rFonts w:ascii="Arial" w:hAnsi="Arial" w:cs="Arial"/>
                <w:sz w:val="20"/>
                <w:szCs w:val="20"/>
              </w:rPr>
            </w:pPr>
          </w:p>
        </w:tc>
        <w:tc>
          <w:tcPr>
            <w:tcW w:w="1802" w:type="dxa"/>
            <w:vAlign w:val="bottom"/>
          </w:tcPr>
          <w:p w14:paraId="160CFA6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Clinical Trial </w:t>
            </w:r>
          </w:p>
          <w:p w14:paraId="0AEFC473" w14:textId="77777777" w:rsidR="006616CA" w:rsidRPr="00E17BE1" w:rsidRDefault="006616CA" w:rsidP="0043620C">
            <w:pPr>
              <w:rPr>
                <w:rFonts w:ascii="Arial" w:hAnsi="Arial" w:cs="Arial"/>
                <w:sz w:val="20"/>
                <w:szCs w:val="20"/>
              </w:rPr>
            </w:pPr>
          </w:p>
          <w:p w14:paraId="2B5020A2"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3C00AAD0" w14:textId="77777777" w:rsidR="006616CA" w:rsidRPr="00E17BE1" w:rsidRDefault="006616CA" w:rsidP="0043620C">
            <w:pPr>
              <w:rPr>
                <w:rFonts w:ascii="Arial" w:hAnsi="Arial" w:cs="Arial"/>
                <w:sz w:val="20"/>
                <w:szCs w:val="20"/>
              </w:rPr>
            </w:pPr>
          </w:p>
        </w:tc>
        <w:tc>
          <w:tcPr>
            <w:tcW w:w="1802" w:type="dxa"/>
            <w:vAlign w:val="bottom"/>
          </w:tcPr>
          <w:p w14:paraId="00A5BDBD"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716CBCC5" w14:textId="77777777" w:rsidR="006616CA" w:rsidRPr="00E17BE1" w:rsidRDefault="006616CA" w:rsidP="0043620C">
            <w:pPr>
              <w:rPr>
                <w:rFonts w:ascii="Arial" w:hAnsi="Arial" w:cs="Arial"/>
                <w:sz w:val="20"/>
                <w:szCs w:val="20"/>
              </w:rPr>
            </w:pPr>
          </w:p>
          <w:p w14:paraId="7392CBD9" w14:textId="77777777" w:rsidR="006616CA" w:rsidRPr="00E17BE1" w:rsidRDefault="006616CA" w:rsidP="0043620C">
            <w:pPr>
              <w:rPr>
                <w:rFonts w:ascii="Arial" w:hAnsi="Arial" w:cs="Arial"/>
                <w:sz w:val="20"/>
                <w:szCs w:val="20"/>
              </w:rPr>
            </w:pPr>
          </w:p>
          <w:p w14:paraId="61A339FE" w14:textId="77777777" w:rsidR="006616CA" w:rsidRPr="00E17BE1" w:rsidRDefault="006616CA" w:rsidP="0043620C">
            <w:pPr>
              <w:rPr>
                <w:rFonts w:ascii="Arial" w:hAnsi="Arial" w:cs="Arial"/>
                <w:sz w:val="20"/>
                <w:szCs w:val="20"/>
              </w:rPr>
            </w:pPr>
          </w:p>
          <w:p w14:paraId="4DF4B058" w14:textId="77777777" w:rsidR="006616CA" w:rsidRPr="00E17BE1" w:rsidRDefault="006616CA" w:rsidP="0043620C">
            <w:pPr>
              <w:rPr>
                <w:rFonts w:ascii="Arial" w:hAnsi="Arial" w:cs="Arial"/>
                <w:sz w:val="20"/>
                <w:szCs w:val="20"/>
              </w:rPr>
            </w:pPr>
          </w:p>
        </w:tc>
      </w:tr>
      <w:tr w:rsidR="006616CA" w:rsidRPr="00E17BE1" w14:paraId="69DFEF4B" w14:textId="77777777" w:rsidTr="0043620C">
        <w:tc>
          <w:tcPr>
            <w:tcW w:w="1802" w:type="dxa"/>
          </w:tcPr>
          <w:p w14:paraId="7F44067E" w14:textId="77777777" w:rsidR="006616CA" w:rsidRPr="00E17BE1" w:rsidRDefault="006616CA" w:rsidP="0043620C">
            <w:pPr>
              <w:rPr>
                <w:rFonts w:ascii="Arial" w:hAnsi="Arial" w:cs="Arial"/>
                <w:sz w:val="20"/>
                <w:szCs w:val="20"/>
              </w:rPr>
            </w:pPr>
            <w:r w:rsidRPr="00E17BE1">
              <w:rPr>
                <w:rFonts w:ascii="Arial" w:hAnsi="Arial" w:cs="Arial"/>
                <w:sz w:val="20"/>
                <w:szCs w:val="20"/>
              </w:rPr>
              <w:t>2</w:t>
            </w:r>
          </w:p>
        </w:tc>
        <w:tc>
          <w:tcPr>
            <w:tcW w:w="1802" w:type="dxa"/>
          </w:tcPr>
          <w:p w14:paraId="6FBA0DCD"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4FB05F3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3C42AB69"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4DF6F3FD" w14:textId="77777777" w:rsidR="006616CA" w:rsidRPr="00E17BE1" w:rsidRDefault="006616CA" w:rsidP="0043620C">
            <w:pPr>
              <w:rPr>
                <w:rFonts w:ascii="Arial" w:hAnsi="Arial" w:cs="Arial"/>
                <w:sz w:val="20"/>
                <w:szCs w:val="20"/>
              </w:rPr>
            </w:pPr>
          </w:p>
          <w:p w14:paraId="15FB135E" w14:textId="77777777" w:rsidR="006616CA" w:rsidRPr="00E17BE1" w:rsidRDefault="006616CA" w:rsidP="0043620C">
            <w:pPr>
              <w:rPr>
                <w:rFonts w:ascii="Arial" w:hAnsi="Arial" w:cs="Arial"/>
                <w:sz w:val="20"/>
                <w:szCs w:val="20"/>
              </w:rPr>
            </w:pPr>
          </w:p>
        </w:tc>
        <w:tc>
          <w:tcPr>
            <w:tcW w:w="1802" w:type="dxa"/>
            <w:vAlign w:val="bottom"/>
          </w:tcPr>
          <w:p w14:paraId="5C22CA8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Inflex Infusion </w:t>
            </w:r>
          </w:p>
          <w:p w14:paraId="3DC14F0D" w14:textId="77777777" w:rsidR="006616CA" w:rsidRPr="00E17BE1" w:rsidRDefault="006616CA" w:rsidP="0043620C">
            <w:pPr>
              <w:rPr>
                <w:rFonts w:ascii="Arial" w:hAnsi="Arial" w:cs="Arial"/>
                <w:sz w:val="20"/>
                <w:szCs w:val="20"/>
              </w:rPr>
            </w:pPr>
          </w:p>
          <w:p w14:paraId="3C0278AB"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45DC14E2" w14:textId="77777777" w:rsidR="006616CA" w:rsidRPr="00E17BE1" w:rsidRDefault="006616CA" w:rsidP="0043620C">
            <w:pPr>
              <w:rPr>
                <w:rFonts w:ascii="Arial" w:hAnsi="Arial" w:cs="Arial"/>
                <w:sz w:val="20"/>
                <w:szCs w:val="20"/>
              </w:rPr>
            </w:pPr>
          </w:p>
        </w:tc>
        <w:tc>
          <w:tcPr>
            <w:tcW w:w="1802" w:type="dxa"/>
            <w:vAlign w:val="bottom"/>
          </w:tcPr>
          <w:p w14:paraId="2719F6FF"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2A2566C3" w14:textId="77777777" w:rsidR="006616CA" w:rsidRPr="00E17BE1" w:rsidRDefault="006616CA" w:rsidP="0043620C">
            <w:pPr>
              <w:rPr>
                <w:rFonts w:ascii="Arial" w:hAnsi="Arial" w:cs="Arial"/>
                <w:sz w:val="20"/>
                <w:szCs w:val="20"/>
              </w:rPr>
            </w:pPr>
          </w:p>
          <w:p w14:paraId="77E3FD4F" w14:textId="77777777" w:rsidR="006616CA" w:rsidRPr="00E17BE1" w:rsidRDefault="006616CA" w:rsidP="0043620C">
            <w:pPr>
              <w:rPr>
                <w:rFonts w:ascii="Arial" w:hAnsi="Arial" w:cs="Arial"/>
                <w:sz w:val="20"/>
                <w:szCs w:val="20"/>
              </w:rPr>
            </w:pPr>
          </w:p>
          <w:p w14:paraId="0079C1EE" w14:textId="77777777" w:rsidR="006616CA" w:rsidRPr="00E17BE1" w:rsidRDefault="006616CA" w:rsidP="0043620C">
            <w:pPr>
              <w:rPr>
                <w:rFonts w:ascii="Arial" w:hAnsi="Arial" w:cs="Arial"/>
                <w:sz w:val="20"/>
                <w:szCs w:val="20"/>
              </w:rPr>
            </w:pPr>
          </w:p>
          <w:p w14:paraId="5A116F19" w14:textId="77777777" w:rsidR="006616CA" w:rsidRPr="00E17BE1" w:rsidRDefault="006616CA" w:rsidP="0043620C">
            <w:pPr>
              <w:rPr>
                <w:rFonts w:ascii="Arial" w:hAnsi="Arial" w:cs="Arial"/>
                <w:sz w:val="20"/>
                <w:szCs w:val="20"/>
              </w:rPr>
            </w:pPr>
          </w:p>
        </w:tc>
      </w:tr>
      <w:tr w:rsidR="006616CA" w:rsidRPr="00E17BE1" w14:paraId="01949536" w14:textId="77777777" w:rsidTr="0043620C">
        <w:tc>
          <w:tcPr>
            <w:tcW w:w="1802" w:type="dxa"/>
          </w:tcPr>
          <w:p w14:paraId="4EEBF40D"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3</w:t>
            </w:r>
          </w:p>
        </w:tc>
        <w:tc>
          <w:tcPr>
            <w:tcW w:w="1802" w:type="dxa"/>
          </w:tcPr>
          <w:p w14:paraId="4CFE6E77"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Aunty </w:t>
            </w:r>
          </w:p>
        </w:tc>
        <w:tc>
          <w:tcPr>
            <w:tcW w:w="1802" w:type="dxa"/>
            <w:vAlign w:val="bottom"/>
          </w:tcPr>
          <w:p w14:paraId="57E0999B"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5E71A8FF" w14:textId="77777777" w:rsidR="006616CA" w:rsidRPr="00E17BE1" w:rsidRDefault="006616CA" w:rsidP="0043620C">
            <w:pPr>
              <w:rPr>
                <w:rFonts w:ascii="Arial" w:hAnsi="Arial" w:cs="Arial"/>
                <w:sz w:val="20"/>
                <w:szCs w:val="20"/>
              </w:rPr>
            </w:pPr>
            <w:r w:rsidRPr="00E17BE1">
              <w:rPr>
                <w:rFonts w:ascii="Arial" w:hAnsi="Arial" w:cs="Arial"/>
                <w:sz w:val="20"/>
                <w:szCs w:val="20"/>
              </w:rPr>
              <w:t>(8)</w:t>
            </w:r>
          </w:p>
          <w:p w14:paraId="496D28BC" w14:textId="77777777" w:rsidR="006616CA" w:rsidRPr="00E17BE1" w:rsidRDefault="006616CA" w:rsidP="0043620C">
            <w:pPr>
              <w:rPr>
                <w:rFonts w:ascii="Arial" w:hAnsi="Arial" w:cs="Arial"/>
                <w:sz w:val="20"/>
                <w:szCs w:val="20"/>
              </w:rPr>
            </w:pPr>
          </w:p>
          <w:p w14:paraId="7BC095ED" w14:textId="77777777" w:rsidR="006616CA" w:rsidRPr="00E17BE1" w:rsidRDefault="006616CA" w:rsidP="0043620C">
            <w:pPr>
              <w:rPr>
                <w:rFonts w:ascii="Arial" w:hAnsi="Arial" w:cs="Arial"/>
                <w:sz w:val="20"/>
                <w:szCs w:val="20"/>
              </w:rPr>
            </w:pPr>
          </w:p>
        </w:tc>
        <w:tc>
          <w:tcPr>
            <w:tcW w:w="1802" w:type="dxa"/>
            <w:vAlign w:val="bottom"/>
          </w:tcPr>
          <w:p w14:paraId="264498F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Research </w:t>
            </w:r>
          </w:p>
          <w:p w14:paraId="30AC01FC" w14:textId="77777777" w:rsidR="006616CA" w:rsidRPr="00E17BE1" w:rsidRDefault="006616CA" w:rsidP="0043620C">
            <w:pPr>
              <w:rPr>
                <w:rFonts w:ascii="Arial" w:hAnsi="Arial" w:cs="Arial"/>
                <w:sz w:val="20"/>
                <w:szCs w:val="20"/>
              </w:rPr>
            </w:pPr>
          </w:p>
          <w:p w14:paraId="51D4EF5F"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70EFECA5" w14:textId="77777777" w:rsidR="006616CA" w:rsidRPr="00E17BE1" w:rsidRDefault="006616CA" w:rsidP="0043620C">
            <w:pPr>
              <w:rPr>
                <w:rFonts w:ascii="Arial" w:hAnsi="Arial" w:cs="Arial"/>
                <w:sz w:val="20"/>
                <w:szCs w:val="20"/>
              </w:rPr>
            </w:pPr>
          </w:p>
        </w:tc>
        <w:tc>
          <w:tcPr>
            <w:tcW w:w="1802" w:type="dxa"/>
            <w:vAlign w:val="bottom"/>
          </w:tcPr>
          <w:p w14:paraId="3F566DAD"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71BA69B9" w14:textId="77777777" w:rsidR="006616CA" w:rsidRPr="00E17BE1" w:rsidRDefault="006616CA" w:rsidP="0043620C">
            <w:pPr>
              <w:rPr>
                <w:rFonts w:ascii="Arial" w:hAnsi="Arial" w:cs="Arial"/>
                <w:sz w:val="20"/>
                <w:szCs w:val="20"/>
              </w:rPr>
            </w:pPr>
          </w:p>
          <w:p w14:paraId="1776E348" w14:textId="77777777" w:rsidR="006616CA" w:rsidRPr="00E17BE1" w:rsidRDefault="006616CA" w:rsidP="0043620C">
            <w:pPr>
              <w:rPr>
                <w:rFonts w:ascii="Arial" w:hAnsi="Arial" w:cs="Arial"/>
                <w:sz w:val="20"/>
                <w:szCs w:val="20"/>
              </w:rPr>
            </w:pPr>
          </w:p>
          <w:p w14:paraId="46FA0B69" w14:textId="77777777" w:rsidR="006616CA" w:rsidRPr="00E17BE1" w:rsidRDefault="006616CA" w:rsidP="0043620C">
            <w:pPr>
              <w:rPr>
                <w:rFonts w:ascii="Arial" w:hAnsi="Arial" w:cs="Arial"/>
                <w:sz w:val="20"/>
                <w:szCs w:val="20"/>
              </w:rPr>
            </w:pPr>
          </w:p>
        </w:tc>
      </w:tr>
      <w:tr w:rsidR="006616CA" w:rsidRPr="00E17BE1" w14:paraId="42F8B4F7" w14:textId="77777777" w:rsidTr="0043620C">
        <w:tc>
          <w:tcPr>
            <w:tcW w:w="1802" w:type="dxa"/>
          </w:tcPr>
          <w:p w14:paraId="3C2CF8D5" w14:textId="77777777" w:rsidR="006616CA" w:rsidRPr="00E17BE1" w:rsidRDefault="006616CA" w:rsidP="0043620C">
            <w:pPr>
              <w:rPr>
                <w:rFonts w:ascii="Arial" w:hAnsi="Arial" w:cs="Arial"/>
                <w:sz w:val="20"/>
                <w:szCs w:val="20"/>
              </w:rPr>
            </w:pPr>
            <w:r w:rsidRPr="00E17BE1">
              <w:rPr>
                <w:rFonts w:ascii="Arial" w:hAnsi="Arial" w:cs="Arial"/>
                <w:sz w:val="20"/>
                <w:szCs w:val="20"/>
              </w:rPr>
              <w:t>4</w:t>
            </w:r>
          </w:p>
        </w:tc>
        <w:tc>
          <w:tcPr>
            <w:tcW w:w="1802" w:type="dxa"/>
          </w:tcPr>
          <w:p w14:paraId="2452D069" w14:textId="77777777" w:rsidR="006616CA" w:rsidRPr="00E17BE1" w:rsidRDefault="006616CA" w:rsidP="0043620C">
            <w:pPr>
              <w:rPr>
                <w:rFonts w:ascii="Arial" w:hAnsi="Arial" w:cs="Arial"/>
                <w:sz w:val="20"/>
                <w:szCs w:val="20"/>
              </w:rPr>
            </w:pPr>
            <w:r w:rsidRPr="00E17BE1">
              <w:rPr>
                <w:rFonts w:ascii="Arial" w:hAnsi="Arial" w:cs="Arial"/>
                <w:sz w:val="20"/>
                <w:szCs w:val="20"/>
              </w:rPr>
              <w:t>Grandmother</w:t>
            </w:r>
          </w:p>
        </w:tc>
        <w:tc>
          <w:tcPr>
            <w:tcW w:w="1802" w:type="dxa"/>
            <w:vAlign w:val="bottom"/>
          </w:tcPr>
          <w:p w14:paraId="18120099"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05ADA6C2"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71E3044A" w14:textId="77777777" w:rsidR="006616CA" w:rsidRPr="00E17BE1" w:rsidRDefault="006616CA" w:rsidP="0043620C">
            <w:pPr>
              <w:rPr>
                <w:rFonts w:ascii="Arial" w:hAnsi="Arial" w:cs="Arial"/>
                <w:sz w:val="20"/>
                <w:szCs w:val="20"/>
              </w:rPr>
            </w:pPr>
          </w:p>
          <w:p w14:paraId="2D288458" w14:textId="77777777" w:rsidR="006616CA" w:rsidRPr="00E17BE1" w:rsidRDefault="006616CA" w:rsidP="0043620C">
            <w:pPr>
              <w:rPr>
                <w:rFonts w:ascii="Arial" w:hAnsi="Arial" w:cs="Arial"/>
                <w:sz w:val="20"/>
                <w:szCs w:val="20"/>
              </w:rPr>
            </w:pPr>
          </w:p>
          <w:p w14:paraId="0669E862" w14:textId="77777777" w:rsidR="006616CA" w:rsidRPr="00E17BE1" w:rsidRDefault="006616CA" w:rsidP="0043620C">
            <w:pPr>
              <w:rPr>
                <w:rFonts w:ascii="Arial" w:hAnsi="Arial" w:cs="Arial"/>
                <w:sz w:val="20"/>
                <w:szCs w:val="20"/>
              </w:rPr>
            </w:pPr>
          </w:p>
        </w:tc>
        <w:tc>
          <w:tcPr>
            <w:tcW w:w="1802" w:type="dxa"/>
            <w:vAlign w:val="bottom"/>
          </w:tcPr>
          <w:p w14:paraId="2804A4D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Treatment </w:t>
            </w:r>
          </w:p>
          <w:p w14:paraId="55355AAC" w14:textId="77777777" w:rsidR="006616CA" w:rsidRPr="00E17BE1" w:rsidRDefault="006616CA" w:rsidP="0043620C">
            <w:pPr>
              <w:rPr>
                <w:rFonts w:ascii="Arial" w:hAnsi="Arial" w:cs="Arial"/>
                <w:sz w:val="20"/>
                <w:szCs w:val="20"/>
              </w:rPr>
            </w:pPr>
          </w:p>
          <w:p w14:paraId="7AE44EA6"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23AA322A" w14:textId="77777777" w:rsidR="006616CA" w:rsidRPr="00E17BE1" w:rsidRDefault="006616CA" w:rsidP="0043620C">
            <w:pPr>
              <w:rPr>
                <w:rFonts w:ascii="Arial" w:hAnsi="Arial" w:cs="Arial"/>
                <w:sz w:val="20"/>
                <w:szCs w:val="20"/>
              </w:rPr>
            </w:pPr>
          </w:p>
        </w:tc>
        <w:tc>
          <w:tcPr>
            <w:tcW w:w="1802" w:type="dxa"/>
            <w:vAlign w:val="bottom"/>
          </w:tcPr>
          <w:p w14:paraId="53533279"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39C43528" w14:textId="77777777" w:rsidR="006616CA" w:rsidRPr="00E17BE1" w:rsidRDefault="006616CA" w:rsidP="0043620C">
            <w:pPr>
              <w:rPr>
                <w:rFonts w:ascii="Arial" w:hAnsi="Arial" w:cs="Arial"/>
                <w:sz w:val="20"/>
                <w:szCs w:val="20"/>
              </w:rPr>
            </w:pPr>
          </w:p>
          <w:p w14:paraId="37381A45" w14:textId="77777777" w:rsidR="006616CA" w:rsidRPr="00E17BE1" w:rsidRDefault="006616CA" w:rsidP="0043620C">
            <w:pPr>
              <w:rPr>
                <w:rFonts w:ascii="Arial" w:hAnsi="Arial" w:cs="Arial"/>
                <w:sz w:val="20"/>
                <w:szCs w:val="20"/>
              </w:rPr>
            </w:pPr>
          </w:p>
          <w:p w14:paraId="7E54A1A1" w14:textId="77777777" w:rsidR="006616CA" w:rsidRPr="00E17BE1" w:rsidRDefault="006616CA" w:rsidP="0043620C">
            <w:pPr>
              <w:rPr>
                <w:rFonts w:ascii="Arial" w:hAnsi="Arial" w:cs="Arial"/>
                <w:sz w:val="20"/>
                <w:szCs w:val="20"/>
              </w:rPr>
            </w:pPr>
          </w:p>
          <w:p w14:paraId="0FC99228" w14:textId="77777777" w:rsidR="006616CA" w:rsidRPr="00E17BE1" w:rsidRDefault="006616CA" w:rsidP="0043620C">
            <w:pPr>
              <w:rPr>
                <w:rFonts w:ascii="Arial" w:hAnsi="Arial" w:cs="Arial"/>
                <w:sz w:val="20"/>
                <w:szCs w:val="20"/>
              </w:rPr>
            </w:pPr>
          </w:p>
        </w:tc>
      </w:tr>
      <w:tr w:rsidR="006616CA" w:rsidRPr="00E17BE1" w14:paraId="3B46332C" w14:textId="77777777" w:rsidTr="0043620C">
        <w:tc>
          <w:tcPr>
            <w:tcW w:w="1802" w:type="dxa"/>
          </w:tcPr>
          <w:p w14:paraId="5A43368E" w14:textId="77777777" w:rsidR="006616CA" w:rsidRPr="00E17BE1" w:rsidRDefault="006616CA" w:rsidP="0043620C">
            <w:pPr>
              <w:rPr>
                <w:rFonts w:ascii="Arial" w:hAnsi="Arial" w:cs="Arial"/>
                <w:sz w:val="20"/>
                <w:szCs w:val="20"/>
              </w:rPr>
            </w:pPr>
            <w:r w:rsidRPr="00E17BE1">
              <w:rPr>
                <w:rFonts w:ascii="Arial" w:hAnsi="Arial" w:cs="Arial"/>
                <w:sz w:val="20"/>
                <w:szCs w:val="20"/>
              </w:rPr>
              <w:t>5</w:t>
            </w:r>
          </w:p>
        </w:tc>
        <w:tc>
          <w:tcPr>
            <w:tcW w:w="1802" w:type="dxa"/>
          </w:tcPr>
          <w:p w14:paraId="5F90C2B8"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4F8B0494"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233B85A6"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p w14:paraId="3D82E9A7" w14:textId="77777777" w:rsidR="006616CA" w:rsidRPr="00E17BE1" w:rsidRDefault="006616CA" w:rsidP="0043620C">
            <w:pPr>
              <w:rPr>
                <w:rFonts w:ascii="Arial" w:hAnsi="Arial" w:cs="Arial"/>
                <w:sz w:val="20"/>
                <w:szCs w:val="20"/>
              </w:rPr>
            </w:pPr>
          </w:p>
          <w:p w14:paraId="624A75EC" w14:textId="77777777" w:rsidR="006616CA" w:rsidRPr="00E17BE1" w:rsidRDefault="006616CA" w:rsidP="0043620C">
            <w:pPr>
              <w:rPr>
                <w:rFonts w:ascii="Arial" w:hAnsi="Arial" w:cs="Arial"/>
                <w:sz w:val="20"/>
                <w:szCs w:val="20"/>
              </w:rPr>
            </w:pPr>
          </w:p>
          <w:p w14:paraId="5D9AB8CC" w14:textId="77777777" w:rsidR="006616CA" w:rsidRPr="00E17BE1" w:rsidRDefault="006616CA" w:rsidP="0043620C">
            <w:pPr>
              <w:rPr>
                <w:rFonts w:ascii="Arial" w:hAnsi="Arial" w:cs="Arial"/>
                <w:sz w:val="20"/>
                <w:szCs w:val="20"/>
              </w:rPr>
            </w:pPr>
          </w:p>
        </w:tc>
        <w:tc>
          <w:tcPr>
            <w:tcW w:w="1802" w:type="dxa"/>
            <w:vAlign w:val="bottom"/>
          </w:tcPr>
          <w:p w14:paraId="13B050B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Research </w:t>
            </w:r>
          </w:p>
          <w:p w14:paraId="6E143CF6" w14:textId="77777777" w:rsidR="006616CA" w:rsidRPr="00E17BE1" w:rsidRDefault="006616CA" w:rsidP="0043620C">
            <w:pPr>
              <w:rPr>
                <w:rFonts w:ascii="Arial" w:hAnsi="Arial" w:cs="Arial"/>
                <w:sz w:val="20"/>
                <w:szCs w:val="20"/>
              </w:rPr>
            </w:pPr>
          </w:p>
          <w:p w14:paraId="19739F15"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03AAA9E5" w14:textId="77777777" w:rsidR="006616CA" w:rsidRPr="00E17BE1" w:rsidRDefault="006616CA" w:rsidP="0043620C">
            <w:pPr>
              <w:rPr>
                <w:rFonts w:ascii="Arial" w:hAnsi="Arial" w:cs="Arial"/>
                <w:sz w:val="20"/>
                <w:szCs w:val="20"/>
              </w:rPr>
            </w:pPr>
          </w:p>
        </w:tc>
        <w:tc>
          <w:tcPr>
            <w:tcW w:w="1802" w:type="dxa"/>
            <w:vAlign w:val="bottom"/>
          </w:tcPr>
          <w:p w14:paraId="454471AF"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6DCA28F4" w14:textId="77777777" w:rsidR="006616CA" w:rsidRPr="00E17BE1" w:rsidRDefault="006616CA" w:rsidP="0043620C">
            <w:pPr>
              <w:rPr>
                <w:rFonts w:ascii="Arial" w:hAnsi="Arial" w:cs="Arial"/>
                <w:sz w:val="20"/>
                <w:szCs w:val="20"/>
              </w:rPr>
            </w:pPr>
          </w:p>
          <w:p w14:paraId="7F92056F" w14:textId="77777777" w:rsidR="006616CA" w:rsidRPr="00E17BE1" w:rsidRDefault="006616CA" w:rsidP="0043620C">
            <w:pPr>
              <w:rPr>
                <w:rFonts w:ascii="Arial" w:hAnsi="Arial" w:cs="Arial"/>
                <w:sz w:val="20"/>
                <w:szCs w:val="20"/>
              </w:rPr>
            </w:pPr>
          </w:p>
          <w:p w14:paraId="1FE769A3" w14:textId="77777777" w:rsidR="006616CA" w:rsidRPr="00E17BE1" w:rsidRDefault="006616CA" w:rsidP="0043620C">
            <w:pPr>
              <w:rPr>
                <w:rFonts w:ascii="Arial" w:hAnsi="Arial" w:cs="Arial"/>
                <w:sz w:val="20"/>
                <w:szCs w:val="20"/>
              </w:rPr>
            </w:pPr>
          </w:p>
          <w:p w14:paraId="0BCC64DD" w14:textId="77777777" w:rsidR="006616CA" w:rsidRPr="00E17BE1" w:rsidRDefault="006616CA" w:rsidP="0043620C">
            <w:pPr>
              <w:rPr>
                <w:rFonts w:ascii="Arial" w:hAnsi="Arial" w:cs="Arial"/>
                <w:sz w:val="20"/>
                <w:szCs w:val="20"/>
              </w:rPr>
            </w:pPr>
          </w:p>
        </w:tc>
      </w:tr>
      <w:tr w:rsidR="006616CA" w:rsidRPr="00E17BE1" w14:paraId="791C04AD" w14:textId="77777777" w:rsidTr="0043620C">
        <w:tc>
          <w:tcPr>
            <w:tcW w:w="1802" w:type="dxa"/>
          </w:tcPr>
          <w:p w14:paraId="0F26045E"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tc>
        <w:tc>
          <w:tcPr>
            <w:tcW w:w="1802" w:type="dxa"/>
          </w:tcPr>
          <w:p w14:paraId="40823469" w14:textId="77777777" w:rsidR="006616CA" w:rsidRPr="00E17BE1" w:rsidRDefault="006616CA" w:rsidP="0043620C">
            <w:pPr>
              <w:rPr>
                <w:rFonts w:ascii="Arial" w:hAnsi="Arial" w:cs="Arial"/>
                <w:sz w:val="20"/>
                <w:szCs w:val="20"/>
              </w:rPr>
            </w:pPr>
            <w:r w:rsidRPr="00E17BE1">
              <w:rPr>
                <w:rFonts w:ascii="Arial" w:hAnsi="Arial" w:cs="Arial"/>
                <w:sz w:val="20"/>
                <w:szCs w:val="20"/>
              </w:rPr>
              <w:t>Mother</w:t>
            </w:r>
          </w:p>
        </w:tc>
        <w:tc>
          <w:tcPr>
            <w:tcW w:w="1802" w:type="dxa"/>
            <w:vAlign w:val="bottom"/>
          </w:tcPr>
          <w:p w14:paraId="5E2164B4"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42212EF3" w14:textId="77777777" w:rsidR="006616CA" w:rsidRPr="00E17BE1" w:rsidRDefault="006616CA" w:rsidP="0043620C">
            <w:pPr>
              <w:rPr>
                <w:rFonts w:ascii="Arial" w:hAnsi="Arial" w:cs="Arial"/>
                <w:sz w:val="20"/>
                <w:szCs w:val="20"/>
              </w:rPr>
            </w:pPr>
            <w:r w:rsidRPr="00E17BE1">
              <w:rPr>
                <w:rFonts w:ascii="Arial" w:hAnsi="Arial" w:cs="Arial"/>
                <w:sz w:val="20"/>
                <w:szCs w:val="20"/>
              </w:rPr>
              <w:t>(7)</w:t>
            </w:r>
          </w:p>
          <w:p w14:paraId="0E12E6CA" w14:textId="77777777" w:rsidR="006616CA" w:rsidRPr="00E17BE1" w:rsidRDefault="006616CA" w:rsidP="0043620C">
            <w:pPr>
              <w:rPr>
                <w:rFonts w:ascii="Arial" w:hAnsi="Arial" w:cs="Arial"/>
                <w:sz w:val="20"/>
                <w:szCs w:val="20"/>
              </w:rPr>
            </w:pPr>
          </w:p>
          <w:p w14:paraId="062C83F1" w14:textId="77777777" w:rsidR="006616CA" w:rsidRPr="00E17BE1" w:rsidRDefault="006616CA" w:rsidP="0043620C">
            <w:pPr>
              <w:rPr>
                <w:rFonts w:ascii="Arial" w:hAnsi="Arial" w:cs="Arial"/>
                <w:sz w:val="20"/>
                <w:szCs w:val="20"/>
              </w:rPr>
            </w:pPr>
          </w:p>
          <w:p w14:paraId="74CE5CA2" w14:textId="77777777" w:rsidR="006616CA" w:rsidRPr="00E17BE1" w:rsidRDefault="006616CA" w:rsidP="0043620C">
            <w:pPr>
              <w:rPr>
                <w:rFonts w:ascii="Arial" w:hAnsi="Arial" w:cs="Arial"/>
                <w:sz w:val="20"/>
                <w:szCs w:val="20"/>
              </w:rPr>
            </w:pPr>
          </w:p>
        </w:tc>
        <w:tc>
          <w:tcPr>
            <w:tcW w:w="1802" w:type="dxa"/>
            <w:vAlign w:val="bottom"/>
          </w:tcPr>
          <w:p w14:paraId="2BC4B9E0" w14:textId="77777777" w:rsidR="006616CA" w:rsidRPr="00E17BE1" w:rsidRDefault="006616CA" w:rsidP="0043620C">
            <w:pPr>
              <w:rPr>
                <w:rFonts w:ascii="Arial" w:hAnsi="Arial" w:cs="Arial"/>
                <w:sz w:val="20"/>
                <w:szCs w:val="20"/>
              </w:rPr>
            </w:pPr>
            <w:r w:rsidRPr="00E17BE1">
              <w:rPr>
                <w:rFonts w:ascii="Arial" w:hAnsi="Arial" w:cs="Arial"/>
                <w:sz w:val="20"/>
                <w:szCs w:val="20"/>
              </w:rPr>
              <w:t>Unable to gather information</w:t>
            </w:r>
          </w:p>
          <w:p w14:paraId="351B85FD" w14:textId="77777777" w:rsidR="006616CA" w:rsidRPr="00E17BE1" w:rsidRDefault="006616CA" w:rsidP="0043620C">
            <w:pPr>
              <w:rPr>
                <w:rFonts w:ascii="Arial" w:hAnsi="Arial" w:cs="Arial"/>
                <w:sz w:val="20"/>
                <w:szCs w:val="20"/>
              </w:rPr>
            </w:pPr>
          </w:p>
          <w:p w14:paraId="7BF01CEA" w14:textId="77777777" w:rsidR="006616CA" w:rsidRPr="00E17BE1" w:rsidRDefault="006616CA" w:rsidP="0043620C">
            <w:pPr>
              <w:rPr>
                <w:rFonts w:ascii="Arial" w:hAnsi="Arial" w:cs="Arial"/>
                <w:sz w:val="20"/>
                <w:szCs w:val="20"/>
              </w:rPr>
            </w:pPr>
            <w:r w:rsidRPr="00E17BE1">
              <w:rPr>
                <w:rFonts w:ascii="Arial" w:hAnsi="Arial" w:cs="Arial"/>
                <w:sz w:val="20"/>
                <w:szCs w:val="20"/>
              </w:rPr>
              <w:t>(Ward)</w:t>
            </w:r>
          </w:p>
          <w:p w14:paraId="45922D53" w14:textId="77777777" w:rsidR="006616CA" w:rsidRPr="00E17BE1" w:rsidRDefault="006616CA" w:rsidP="0043620C">
            <w:pPr>
              <w:rPr>
                <w:rFonts w:ascii="Arial" w:hAnsi="Arial" w:cs="Arial"/>
                <w:sz w:val="20"/>
                <w:szCs w:val="20"/>
              </w:rPr>
            </w:pPr>
          </w:p>
        </w:tc>
        <w:tc>
          <w:tcPr>
            <w:tcW w:w="1802" w:type="dxa"/>
            <w:vAlign w:val="bottom"/>
          </w:tcPr>
          <w:p w14:paraId="13E1ADC9" w14:textId="77777777" w:rsidR="006616CA" w:rsidRPr="00E17BE1" w:rsidRDefault="006616CA" w:rsidP="0043620C">
            <w:pPr>
              <w:rPr>
                <w:rFonts w:ascii="Arial" w:hAnsi="Arial" w:cs="Arial"/>
                <w:sz w:val="20"/>
                <w:szCs w:val="20"/>
              </w:rPr>
            </w:pPr>
            <w:r w:rsidRPr="00E17BE1">
              <w:rPr>
                <w:rFonts w:ascii="Arial" w:hAnsi="Arial" w:cs="Arial"/>
                <w:sz w:val="20"/>
                <w:szCs w:val="20"/>
              </w:rPr>
              <w:t>Yes</w:t>
            </w:r>
          </w:p>
          <w:p w14:paraId="53D4A952" w14:textId="77777777" w:rsidR="006616CA" w:rsidRPr="00E17BE1" w:rsidRDefault="006616CA" w:rsidP="0043620C">
            <w:pPr>
              <w:rPr>
                <w:rFonts w:ascii="Arial" w:hAnsi="Arial" w:cs="Arial"/>
                <w:sz w:val="20"/>
                <w:szCs w:val="20"/>
              </w:rPr>
            </w:pPr>
          </w:p>
          <w:p w14:paraId="20709C90" w14:textId="77777777" w:rsidR="006616CA" w:rsidRPr="00E17BE1" w:rsidRDefault="006616CA" w:rsidP="0043620C">
            <w:pPr>
              <w:rPr>
                <w:rFonts w:ascii="Arial" w:hAnsi="Arial" w:cs="Arial"/>
                <w:sz w:val="20"/>
                <w:szCs w:val="20"/>
              </w:rPr>
            </w:pPr>
          </w:p>
          <w:p w14:paraId="1B32F7C3" w14:textId="77777777" w:rsidR="006616CA" w:rsidRPr="00E17BE1" w:rsidRDefault="006616CA" w:rsidP="0043620C">
            <w:pPr>
              <w:rPr>
                <w:rFonts w:ascii="Arial" w:hAnsi="Arial" w:cs="Arial"/>
                <w:sz w:val="20"/>
                <w:szCs w:val="20"/>
              </w:rPr>
            </w:pPr>
          </w:p>
          <w:p w14:paraId="0D57B734" w14:textId="77777777" w:rsidR="006616CA" w:rsidRPr="00E17BE1" w:rsidRDefault="006616CA" w:rsidP="0043620C">
            <w:pPr>
              <w:rPr>
                <w:rFonts w:ascii="Arial" w:hAnsi="Arial" w:cs="Arial"/>
                <w:sz w:val="20"/>
                <w:szCs w:val="20"/>
              </w:rPr>
            </w:pPr>
          </w:p>
        </w:tc>
      </w:tr>
      <w:tr w:rsidR="006616CA" w:rsidRPr="00E17BE1" w14:paraId="148CB0FC" w14:textId="77777777" w:rsidTr="0043620C">
        <w:tc>
          <w:tcPr>
            <w:tcW w:w="1802" w:type="dxa"/>
          </w:tcPr>
          <w:p w14:paraId="42EC694B" w14:textId="77777777" w:rsidR="006616CA" w:rsidRPr="00E17BE1" w:rsidRDefault="006616CA" w:rsidP="0043620C">
            <w:pPr>
              <w:rPr>
                <w:rFonts w:ascii="Arial" w:hAnsi="Arial" w:cs="Arial"/>
                <w:sz w:val="20"/>
                <w:szCs w:val="20"/>
              </w:rPr>
            </w:pPr>
            <w:r w:rsidRPr="00E17BE1">
              <w:rPr>
                <w:rFonts w:ascii="Arial" w:hAnsi="Arial" w:cs="Arial"/>
                <w:sz w:val="20"/>
                <w:szCs w:val="20"/>
              </w:rPr>
              <w:t>7</w:t>
            </w:r>
          </w:p>
        </w:tc>
        <w:tc>
          <w:tcPr>
            <w:tcW w:w="1802" w:type="dxa"/>
          </w:tcPr>
          <w:p w14:paraId="0290333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710AB8E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4365290D" w14:textId="77777777" w:rsidR="006616CA" w:rsidRPr="00E17BE1" w:rsidRDefault="006616CA" w:rsidP="0043620C">
            <w:pPr>
              <w:rPr>
                <w:rFonts w:ascii="Arial" w:hAnsi="Arial" w:cs="Arial"/>
                <w:sz w:val="20"/>
                <w:szCs w:val="20"/>
              </w:rPr>
            </w:pPr>
            <w:r w:rsidRPr="00E17BE1">
              <w:rPr>
                <w:rFonts w:ascii="Arial" w:hAnsi="Arial" w:cs="Arial"/>
                <w:sz w:val="20"/>
                <w:szCs w:val="20"/>
              </w:rPr>
              <w:t>(8)</w:t>
            </w:r>
          </w:p>
          <w:p w14:paraId="1AE4B71C" w14:textId="77777777" w:rsidR="006616CA" w:rsidRPr="00E17BE1" w:rsidRDefault="006616CA" w:rsidP="0043620C">
            <w:pPr>
              <w:rPr>
                <w:rFonts w:ascii="Arial" w:hAnsi="Arial" w:cs="Arial"/>
                <w:sz w:val="20"/>
                <w:szCs w:val="20"/>
              </w:rPr>
            </w:pPr>
          </w:p>
          <w:p w14:paraId="5351696A" w14:textId="77777777" w:rsidR="006616CA" w:rsidRPr="00E17BE1" w:rsidRDefault="006616CA" w:rsidP="0043620C">
            <w:pPr>
              <w:rPr>
                <w:rFonts w:ascii="Arial" w:hAnsi="Arial" w:cs="Arial"/>
                <w:sz w:val="20"/>
                <w:szCs w:val="20"/>
              </w:rPr>
            </w:pPr>
          </w:p>
          <w:p w14:paraId="7545E2D8" w14:textId="77777777" w:rsidR="006616CA" w:rsidRPr="00E17BE1" w:rsidRDefault="006616CA" w:rsidP="0043620C">
            <w:pPr>
              <w:rPr>
                <w:rFonts w:ascii="Arial" w:hAnsi="Arial" w:cs="Arial"/>
                <w:sz w:val="20"/>
                <w:szCs w:val="20"/>
              </w:rPr>
            </w:pPr>
          </w:p>
          <w:p w14:paraId="151C626C" w14:textId="77777777" w:rsidR="006616CA" w:rsidRPr="00E17BE1" w:rsidRDefault="006616CA" w:rsidP="0043620C">
            <w:pPr>
              <w:rPr>
                <w:rFonts w:ascii="Arial" w:hAnsi="Arial" w:cs="Arial"/>
                <w:sz w:val="20"/>
                <w:szCs w:val="20"/>
              </w:rPr>
            </w:pPr>
          </w:p>
        </w:tc>
        <w:tc>
          <w:tcPr>
            <w:tcW w:w="1802" w:type="dxa"/>
            <w:vAlign w:val="bottom"/>
          </w:tcPr>
          <w:p w14:paraId="7CF87690" w14:textId="77777777" w:rsidR="006616CA" w:rsidRPr="00E17BE1" w:rsidRDefault="006616CA" w:rsidP="0043620C">
            <w:pPr>
              <w:rPr>
                <w:rFonts w:ascii="Arial" w:hAnsi="Arial" w:cs="Arial"/>
                <w:sz w:val="20"/>
                <w:szCs w:val="20"/>
              </w:rPr>
            </w:pPr>
            <w:r w:rsidRPr="00E17BE1">
              <w:rPr>
                <w:rFonts w:ascii="Arial" w:hAnsi="Arial" w:cs="Arial"/>
                <w:sz w:val="20"/>
                <w:szCs w:val="20"/>
              </w:rPr>
              <w:t>Chemotherapy</w:t>
            </w:r>
          </w:p>
          <w:p w14:paraId="62E96E64" w14:textId="77777777" w:rsidR="006616CA" w:rsidRPr="00E17BE1" w:rsidRDefault="006616CA" w:rsidP="0043620C">
            <w:pPr>
              <w:rPr>
                <w:rFonts w:ascii="Arial" w:hAnsi="Arial" w:cs="Arial"/>
                <w:sz w:val="20"/>
                <w:szCs w:val="20"/>
              </w:rPr>
            </w:pPr>
          </w:p>
          <w:p w14:paraId="303CEABD"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2C062A88" w14:textId="77777777" w:rsidR="006616CA" w:rsidRPr="00E17BE1" w:rsidRDefault="006616CA" w:rsidP="0043620C">
            <w:pPr>
              <w:rPr>
                <w:rFonts w:ascii="Arial" w:hAnsi="Arial" w:cs="Arial"/>
                <w:sz w:val="20"/>
                <w:szCs w:val="20"/>
              </w:rPr>
            </w:pPr>
          </w:p>
        </w:tc>
        <w:tc>
          <w:tcPr>
            <w:tcW w:w="1802" w:type="dxa"/>
            <w:vAlign w:val="bottom"/>
          </w:tcPr>
          <w:p w14:paraId="039A5D08"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53EFA32B" w14:textId="77777777" w:rsidR="006616CA" w:rsidRPr="00E17BE1" w:rsidRDefault="006616CA" w:rsidP="0043620C">
            <w:pPr>
              <w:rPr>
                <w:rFonts w:ascii="Arial" w:hAnsi="Arial" w:cs="Arial"/>
                <w:sz w:val="20"/>
                <w:szCs w:val="20"/>
              </w:rPr>
            </w:pPr>
          </w:p>
          <w:p w14:paraId="2B53895B" w14:textId="77777777" w:rsidR="006616CA" w:rsidRPr="00E17BE1" w:rsidRDefault="006616CA" w:rsidP="0043620C">
            <w:pPr>
              <w:rPr>
                <w:rFonts w:ascii="Arial" w:hAnsi="Arial" w:cs="Arial"/>
                <w:sz w:val="20"/>
                <w:szCs w:val="20"/>
              </w:rPr>
            </w:pPr>
          </w:p>
          <w:p w14:paraId="3EC92EA4" w14:textId="77777777" w:rsidR="006616CA" w:rsidRPr="00E17BE1" w:rsidRDefault="006616CA" w:rsidP="0043620C">
            <w:pPr>
              <w:rPr>
                <w:rFonts w:ascii="Arial" w:hAnsi="Arial" w:cs="Arial"/>
                <w:sz w:val="20"/>
                <w:szCs w:val="20"/>
              </w:rPr>
            </w:pPr>
          </w:p>
          <w:p w14:paraId="470F2777" w14:textId="77777777" w:rsidR="006616CA" w:rsidRPr="00E17BE1" w:rsidRDefault="006616CA" w:rsidP="0043620C">
            <w:pPr>
              <w:rPr>
                <w:rFonts w:ascii="Arial" w:hAnsi="Arial" w:cs="Arial"/>
                <w:sz w:val="20"/>
                <w:szCs w:val="20"/>
              </w:rPr>
            </w:pPr>
          </w:p>
          <w:p w14:paraId="2B69CA90" w14:textId="77777777" w:rsidR="006616CA" w:rsidRPr="00E17BE1" w:rsidRDefault="006616CA" w:rsidP="0043620C">
            <w:pPr>
              <w:rPr>
                <w:rFonts w:ascii="Arial" w:hAnsi="Arial" w:cs="Arial"/>
                <w:sz w:val="20"/>
                <w:szCs w:val="20"/>
              </w:rPr>
            </w:pPr>
          </w:p>
        </w:tc>
      </w:tr>
      <w:tr w:rsidR="006616CA" w:rsidRPr="00E17BE1" w14:paraId="24691330" w14:textId="77777777" w:rsidTr="0043620C">
        <w:tc>
          <w:tcPr>
            <w:tcW w:w="1802" w:type="dxa"/>
          </w:tcPr>
          <w:p w14:paraId="746E6FA3" w14:textId="77777777" w:rsidR="006616CA" w:rsidRPr="00E17BE1" w:rsidRDefault="006616CA" w:rsidP="0043620C">
            <w:pPr>
              <w:rPr>
                <w:rFonts w:ascii="Arial" w:hAnsi="Arial" w:cs="Arial"/>
                <w:sz w:val="20"/>
                <w:szCs w:val="20"/>
              </w:rPr>
            </w:pPr>
            <w:r w:rsidRPr="00E17BE1">
              <w:rPr>
                <w:rFonts w:ascii="Arial" w:hAnsi="Arial" w:cs="Arial"/>
                <w:sz w:val="20"/>
                <w:szCs w:val="20"/>
              </w:rPr>
              <w:t>8</w:t>
            </w:r>
          </w:p>
        </w:tc>
        <w:tc>
          <w:tcPr>
            <w:tcW w:w="1802" w:type="dxa"/>
          </w:tcPr>
          <w:p w14:paraId="4BBDB3FB"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47AE7016"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0A0ED5E9"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7630FDEB" w14:textId="77777777" w:rsidR="006616CA" w:rsidRPr="00E17BE1" w:rsidRDefault="006616CA" w:rsidP="0043620C">
            <w:pPr>
              <w:rPr>
                <w:rFonts w:ascii="Arial" w:hAnsi="Arial" w:cs="Arial"/>
                <w:sz w:val="20"/>
                <w:szCs w:val="20"/>
              </w:rPr>
            </w:pPr>
          </w:p>
          <w:p w14:paraId="508A1C01" w14:textId="77777777" w:rsidR="006616CA" w:rsidRPr="00E17BE1" w:rsidRDefault="006616CA" w:rsidP="0043620C">
            <w:pPr>
              <w:rPr>
                <w:rFonts w:ascii="Arial" w:hAnsi="Arial" w:cs="Arial"/>
                <w:sz w:val="20"/>
                <w:szCs w:val="20"/>
              </w:rPr>
            </w:pPr>
          </w:p>
          <w:p w14:paraId="5D6120F6" w14:textId="77777777" w:rsidR="006616CA" w:rsidRPr="00E17BE1" w:rsidRDefault="006616CA" w:rsidP="0043620C">
            <w:pPr>
              <w:rPr>
                <w:rFonts w:ascii="Arial" w:hAnsi="Arial" w:cs="Arial"/>
                <w:sz w:val="20"/>
                <w:szCs w:val="20"/>
              </w:rPr>
            </w:pPr>
          </w:p>
          <w:p w14:paraId="723A6BF5" w14:textId="77777777" w:rsidR="006616CA" w:rsidRPr="00E17BE1" w:rsidRDefault="006616CA" w:rsidP="0043620C">
            <w:pPr>
              <w:rPr>
                <w:rFonts w:ascii="Arial" w:hAnsi="Arial" w:cs="Arial"/>
                <w:sz w:val="20"/>
                <w:szCs w:val="20"/>
              </w:rPr>
            </w:pPr>
          </w:p>
          <w:p w14:paraId="464C9A1A" w14:textId="77777777" w:rsidR="006616CA" w:rsidRPr="00E17BE1" w:rsidRDefault="006616CA" w:rsidP="0043620C">
            <w:pPr>
              <w:rPr>
                <w:rFonts w:ascii="Arial" w:hAnsi="Arial" w:cs="Arial"/>
                <w:sz w:val="20"/>
                <w:szCs w:val="20"/>
              </w:rPr>
            </w:pPr>
          </w:p>
        </w:tc>
        <w:tc>
          <w:tcPr>
            <w:tcW w:w="1802" w:type="dxa"/>
            <w:vAlign w:val="bottom"/>
          </w:tcPr>
          <w:p w14:paraId="03C0BA48" w14:textId="77777777" w:rsidR="006616CA" w:rsidRPr="00E17BE1" w:rsidRDefault="006616CA" w:rsidP="0043620C">
            <w:pPr>
              <w:rPr>
                <w:rFonts w:ascii="Arial" w:hAnsi="Arial" w:cs="Arial"/>
                <w:sz w:val="20"/>
                <w:szCs w:val="20"/>
              </w:rPr>
            </w:pPr>
            <w:r w:rsidRPr="00E17BE1">
              <w:rPr>
                <w:rFonts w:ascii="Arial" w:hAnsi="Arial" w:cs="Arial"/>
                <w:sz w:val="20"/>
                <w:szCs w:val="20"/>
              </w:rPr>
              <w:t>Chemotherapy</w:t>
            </w:r>
          </w:p>
          <w:p w14:paraId="13B6FFAD" w14:textId="77777777" w:rsidR="006616CA" w:rsidRPr="00E17BE1" w:rsidRDefault="006616CA" w:rsidP="0043620C">
            <w:pPr>
              <w:rPr>
                <w:rFonts w:ascii="Arial" w:hAnsi="Arial" w:cs="Arial"/>
                <w:sz w:val="20"/>
                <w:szCs w:val="20"/>
              </w:rPr>
            </w:pPr>
          </w:p>
          <w:p w14:paraId="6E7B4711"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0A62525D" w14:textId="77777777" w:rsidR="006616CA" w:rsidRPr="00E17BE1" w:rsidRDefault="006616CA" w:rsidP="0043620C">
            <w:pPr>
              <w:rPr>
                <w:rFonts w:ascii="Arial" w:hAnsi="Arial" w:cs="Arial"/>
                <w:sz w:val="20"/>
                <w:szCs w:val="20"/>
              </w:rPr>
            </w:pPr>
          </w:p>
          <w:p w14:paraId="78FE5E92" w14:textId="77777777" w:rsidR="006616CA" w:rsidRPr="00E17BE1" w:rsidRDefault="006616CA" w:rsidP="0043620C">
            <w:pPr>
              <w:rPr>
                <w:rFonts w:ascii="Arial" w:hAnsi="Arial" w:cs="Arial"/>
                <w:sz w:val="20"/>
                <w:szCs w:val="20"/>
              </w:rPr>
            </w:pPr>
          </w:p>
        </w:tc>
        <w:tc>
          <w:tcPr>
            <w:tcW w:w="1802" w:type="dxa"/>
            <w:vAlign w:val="bottom"/>
          </w:tcPr>
          <w:p w14:paraId="517F0E5C"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1256BAEA" w14:textId="77777777" w:rsidR="006616CA" w:rsidRPr="00E17BE1" w:rsidRDefault="006616CA" w:rsidP="0043620C">
            <w:pPr>
              <w:rPr>
                <w:rFonts w:ascii="Arial" w:hAnsi="Arial" w:cs="Arial"/>
                <w:sz w:val="20"/>
                <w:szCs w:val="20"/>
              </w:rPr>
            </w:pPr>
          </w:p>
          <w:p w14:paraId="244D4E2B" w14:textId="77777777" w:rsidR="006616CA" w:rsidRPr="00E17BE1" w:rsidRDefault="006616CA" w:rsidP="0043620C">
            <w:pPr>
              <w:rPr>
                <w:rFonts w:ascii="Arial" w:hAnsi="Arial" w:cs="Arial"/>
                <w:sz w:val="20"/>
                <w:szCs w:val="20"/>
              </w:rPr>
            </w:pPr>
          </w:p>
          <w:p w14:paraId="44BC9313" w14:textId="77777777" w:rsidR="006616CA" w:rsidRPr="00E17BE1" w:rsidRDefault="006616CA" w:rsidP="0043620C">
            <w:pPr>
              <w:rPr>
                <w:rFonts w:ascii="Arial" w:hAnsi="Arial" w:cs="Arial"/>
                <w:sz w:val="20"/>
                <w:szCs w:val="20"/>
              </w:rPr>
            </w:pPr>
          </w:p>
          <w:p w14:paraId="1163165F" w14:textId="77777777" w:rsidR="006616CA" w:rsidRPr="00E17BE1" w:rsidRDefault="006616CA" w:rsidP="0043620C">
            <w:pPr>
              <w:rPr>
                <w:rFonts w:ascii="Arial" w:hAnsi="Arial" w:cs="Arial"/>
                <w:sz w:val="20"/>
                <w:szCs w:val="20"/>
              </w:rPr>
            </w:pPr>
          </w:p>
          <w:p w14:paraId="215E0584" w14:textId="77777777" w:rsidR="006616CA" w:rsidRPr="00E17BE1" w:rsidRDefault="006616CA" w:rsidP="0043620C">
            <w:pPr>
              <w:rPr>
                <w:rFonts w:ascii="Arial" w:hAnsi="Arial" w:cs="Arial"/>
                <w:sz w:val="20"/>
                <w:szCs w:val="20"/>
              </w:rPr>
            </w:pPr>
          </w:p>
          <w:p w14:paraId="2F066BFA" w14:textId="77777777" w:rsidR="006616CA" w:rsidRPr="00E17BE1" w:rsidRDefault="006616CA" w:rsidP="0043620C">
            <w:pPr>
              <w:rPr>
                <w:rFonts w:ascii="Arial" w:hAnsi="Arial" w:cs="Arial"/>
                <w:sz w:val="20"/>
                <w:szCs w:val="20"/>
              </w:rPr>
            </w:pPr>
          </w:p>
        </w:tc>
      </w:tr>
      <w:tr w:rsidR="006616CA" w:rsidRPr="00E17BE1" w14:paraId="73A2970C" w14:textId="77777777" w:rsidTr="0043620C">
        <w:tc>
          <w:tcPr>
            <w:tcW w:w="1802" w:type="dxa"/>
          </w:tcPr>
          <w:p w14:paraId="6E11E935"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tc>
        <w:tc>
          <w:tcPr>
            <w:tcW w:w="1802" w:type="dxa"/>
          </w:tcPr>
          <w:p w14:paraId="402C8F1D"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087B24E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77446652"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161649E8" w14:textId="77777777" w:rsidR="006616CA" w:rsidRPr="00E17BE1" w:rsidRDefault="006616CA" w:rsidP="0043620C">
            <w:pPr>
              <w:rPr>
                <w:rFonts w:ascii="Arial" w:hAnsi="Arial" w:cs="Arial"/>
                <w:sz w:val="20"/>
                <w:szCs w:val="20"/>
              </w:rPr>
            </w:pPr>
          </w:p>
          <w:p w14:paraId="701E1555" w14:textId="77777777" w:rsidR="006616CA" w:rsidRPr="00E17BE1" w:rsidRDefault="006616CA" w:rsidP="0043620C">
            <w:pPr>
              <w:rPr>
                <w:rFonts w:ascii="Arial" w:hAnsi="Arial" w:cs="Arial"/>
                <w:sz w:val="20"/>
                <w:szCs w:val="20"/>
              </w:rPr>
            </w:pPr>
          </w:p>
          <w:p w14:paraId="4D2545BB" w14:textId="77777777" w:rsidR="006616CA" w:rsidRPr="00E17BE1" w:rsidRDefault="006616CA" w:rsidP="0043620C">
            <w:pPr>
              <w:rPr>
                <w:rFonts w:ascii="Arial" w:hAnsi="Arial" w:cs="Arial"/>
                <w:sz w:val="20"/>
                <w:szCs w:val="20"/>
              </w:rPr>
            </w:pPr>
          </w:p>
          <w:p w14:paraId="29F0E755" w14:textId="77777777" w:rsidR="006616CA" w:rsidRPr="00E17BE1" w:rsidRDefault="006616CA" w:rsidP="0043620C">
            <w:pPr>
              <w:rPr>
                <w:rFonts w:ascii="Arial" w:hAnsi="Arial" w:cs="Arial"/>
                <w:sz w:val="20"/>
                <w:szCs w:val="20"/>
              </w:rPr>
            </w:pPr>
          </w:p>
          <w:p w14:paraId="19E77DE6" w14:textId="77777777" w:rsidR="006616CA" w:rsidRPr="00E17BE1" w:rsidRDefault="006616CA" w:rsidP="0043620C">
            <w:pPr>
              <w:rPr>
                <w:rFonts w:ascii="Arial" w:hAnsi="Arial" w:cs="Arial"/>
                <w:sz w:val="20"/>
                <w:szCs w:val="20"/>
              </w:rPr>
            </w:pPr>
          </w:p>
          <w:p w14:paraId="60D5A81C" w14:textId="77777777" w:rsidR="006616CA" w:rsidRPr="00E17BE1" w:rsidRDefault="006616CA" w:rsidP="0043620C">
            <w:pPr>
              <w:rPr>
                <w:rFonts w:ascii="Arial" w:hAnsi="Arial" w:cs="Arial"/>
                <w:sz w:val="20"/>
                <w:szCs w:val="20"/>
              </w:rPr>
            </w:pPr>
          </w:p>
        </w:tc>
        <w:tc>
          <w:tcPr>
            <w:tcW w:w="1802" w:type="dxa"/>
            <w:vAlign w:val="bottom"/>
          </w:tcPr>
          <w:p w14:paraId="7F9F25EA" w14:textId="77777777" w:rsidR="006616CA" w:rsidRPr="00E17BE1" w:rsidRDefault="006616CA" w:rsidP="0043620C">
            <w:pPr>
              <w:rPr>
                <w:rFonts w:ascii="Arial" w:hAnsi="Arial" w:cs="Arial"/>
                <w:sz w:val="20"/>
                <w:szCs w:val="20"/>
              </w:rPr>
            </w:pPr>
            <w:r w:rsidRPr="00E17BE1">
              <w:rPr>
                <w:rFonts w:ascii="Arial" w:hAnsi="Arial" w:cs="Arial"/>
                <w:sz w:val="20"/>
                <w:szCs w:val="20"/>
              </w:rPr>
              <w:t>Iron/Blood Transfusion</w:t>
            </w:r>
          </w:p>
          <w:p w14:paraId="177E89DB" w14:textId="77777777" w:rsidR="006616CA" w:rsidRPr="00E17BE1" w:rsidRDefault="006616CA" w:rsidP="0043620C">
            <w:pPr>
              <w:rPr>
                <w:rFonts w:ascii="Arial" w:hAnsi="Arial" w:cs="Arial"/>
                <w:sz w:val="20"/>
                <w:szCs w:val="20"/>
              </w:rPr>
            </w:pPr>
          </w:p>
          <w:p w14:paraId="6C7B562C"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52A5B7FD" w14:textId="77777777" w:rsidR="006616CA" w:rsidRPr="00E17BE1" w:rsidRDefault="006616CA" w:rsidP="0043620C">
            <w:pPr>
              <w:rPr>
                <w:rFonts w:ascii="Arial" w:hAnsi="Arial" w:cs="Arial"/>
                <w:sz w:val="20"/>
                <w:szCs w:val="20"/>
              </w:rPr>
            </w:pPr>
          </w:p>
          <w:p w14:paraId="3A90553A" w14:textId="77777777" w:rsidR="006616CA" w:rsidRPr="00E17BE1" w:rsidRDefault="006616CA" w:rsidP="0043620C">
            <w:pPr>
              <w:rPr>
                <w:rFonts w:ascii="Arial" w:hAnsi="Arial" w:cs="Arial"/>
                <w:sz w:val="20"/>
                <w:szCs w:val="20"/>
              </w:rPr>
            </w:pPr>
          </w:p>
        </w:tc>
        <w:tc>
          <w:tcPr>
            <w:tcW w:w="1802" w:type="dxa"/>
            <w:vAlign w:val="bottom"/>
          </w:tcPr>
          <w:p w14:paraId="4E2276A0"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1B2DA8D3" w14:textId="77777777" w:rsidR="006616CA" w:rsidRPr="00E17BE1" w:rsidRDefault="006616CA" w:rsidP="0043620C">
            <w:pPr>
              <w:rPr>
                <w:rFonts w:ascii="Arial" w:hAnsi="Arial" w:cs="Arial"/>
                <w:sz w:val="20"/>
                <w:szCs w:val="20"/>
              </w:rPr>
            </w:pPr>
          </w:p>
          <w:p w14:paraId="41B2722E" w14:textId="77777777" w:rsidR="006616CA" w:rsidRPr="00E17BE1" w:rsidRDefault="006616CA" w:rsidP="0043620C">
            <w:pPr>
              <w:rPr>
                <w:rFonts w:ascii="Arial" w:hAnsi="Arial" w:cs="Arial"/>
                <w:sz w:val="20"/>
                <w:szCs w:val="20"/>
              </w:rPr>
            </w:pPr>
          </w:p>
          <w:p w14:paraId="75D32C25" w14:textId="77777777" w:rsidR="006616CA" w:rsidRPr="00E17BE1" w:rsidRDefault="006616CA" w:rsidP="0043620C">
            <w:pPr>
              <w:rPr>
                <w:rFonts w:ascii="Arial" w:hAnsi="Arial" w:cs="Arial"/>
                <w:sz w:val="20"/>
                <w:szCs w:val="20"/>
              </w:rPr>
            </w:pPr>
          </w:p>
          <w:p w14:paraId="415174B0" w14:textId="77777777" w:rsidR="006616CA" w:rsidRPr="00E17BE1" w:rsidRDefault="006616CA" w:rsidP="0043620C">
            <w:pPr>
              <w:rPr>
                <w:rFonts w:ascii="Arial" w:hAnsi="Arial" w:cs="Arial"/>
                <w:sz w:val="20"/>
                <w:szCs w:val="20"/>
              </w:rPr>
            </w:pPr>
          </w:p>
          <w:p w14:paraId="6CF65755" w14:textId="77777777" w:rsidR="006616CA" w:rsidRPr="00E17BE1" w:rsidRDefault="006616CA" w:rsidP="0043620C">
            <w:pPr>
              <w:rPr>
                <w:rFonts w:ascii="Arial" w:hAnsi="Arial" w:cs="Arial"/>
                <w:sz w:val="20"/>
                <w:szCs w:val="20"/>
              </w:rPr>
            </w:pPr>
          </w:p>
          <w:p w14:paraId="41813816" w14:textId="77777777" w:rsidR="006616CA" w:rsidRPr="00E17BE1" w:rsidRDefault="006616CA" w:rsidP="0043620C">
            <w:pPr>
              <w:rPr>
                <w:rFonts w:ascii="Arial" w:hAnsi="Arial" w:cs="Arial"/>
                <w:sz w:val="20"/>
                <w:szCs w:val="20"/>
              </w:rPr>
            </w:pPr>
          </w:p>
          <w:p w14:paraId="15518687" w14:textId="77777777" w:rsidR="006616CA" w:rsidRPr="00E17BE1" w:rsidRDefault="006616CA" w:rsidP="0043620C">
            <w:pPr>
              <w:rPr>
                <w:rFonts w:ascii="Arial" w:hAnsi="Arial" w:cs="Arial"/>
                <w:sz w:val="20"/>
                <w:szCs w:val="20"/>
              </w:rPr>
            </w:pPr>
          </w:p>
        </w:tc>
      </w:tr>
      <w:tr w:rsidR="006616CA" w:rsidRPr="00E17BE1" w14:paraId="742C036A" w14:textId="77777777" w:rsidTr="0043620C">
        <w:tc>
          <w:tcPr>
            <w:tcW w:w="1802" w:type="dxa"/>
          </w:tcPr>
          <w:p w14:paraId="3F89956E"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tc>
        <w:tc>
          <w:tcPr>
            <w:tcW w:w="1802" w:type="dxa"/>
          </w:tcPr>
          <w:p w14:paraId="1C36705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6F813344"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4A989A3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(6) </w:t>
            </w:r>
          </w:p>
          <w:p w14:paraId="5B61C43D" w14:textId="77777777" w:rsidR="006616CA" w:rsidRPr="00E17BE1" w:rsidRDefault="006616CA" w:rsidP="0043620C">
            <w:pPr>
              <w:rPr>
                <w:rFonts w:ascii="Arial" w:hAnsi="Arial" w:cs="Arial"/>
                <w:sz w:val="20"/>
                <w:szCs w:val="20"/>
              </w:rPr>
            </w:pPr>
          </w:p>
          <w:p w14:paraId="50B24D33" w14:textId="77777777" w:rsidR="006616CA" w:rsidRPr="00E17BE1" w:rsidRDefault="006616CA" w:rsidP="0043620C">
            <w:pPr>
              <w:rPr>
                <w:rFonts w:ascii="Arial" w:hAnsi="Arial" w:cs="Arial"/>
                <w:sz w:val="20"/>
                <w:szCs w:val="20"/>
              </w:rPr>
            </w:pPr>
          </w:p>
          <w:p w14:paraId="63486CBA" w14:textId="77777777" w:rsidR="006616CA" w:rsidRPr="00E17BE1" w:rsidRDefault="006616CA" w:rsidP="0043620C">
            <w:pPr>
              <w:rPr>
                <w:rFonts w:ascii="Arial" w:hAnsi="Arial" w:cs="Arial"/>
                <w:sz w:val="20"/>
                <w:szCs w:val="20"/>
              </w:rPr>
            </w:pPr>
          </w:p>
          <w:p w14:paraId="6C7FF52F" w14:textId="77777777" w:rsidR="006616CA" w:rsidRPr="00E17BE1" w:rsidRDefault="006616CA" w:rsidP="0043620C">
            <w:pPr>
              <w:rPr>
                <w:rFonts w:ascii="Arial" w:hAnsi="Arial" w:cs="Arial"/>
                <w:sz w:val="20"/>
                <w:szCs w:val="20"/>
              </w:rPr>
            </w:pPr>
          </w:p>
          <w:p w14:paraId="03EDEF35" w14:textId="77777777" w:rsidR="006616CA" w:rsidRPr="00E17BE1" w:rsidRDefault="006616CA" w:rsidP="0043620C">
            <w:pPr>
              <w:rPr>
                <w:rFonts w:ascii="Arial" w:hAnsi="Arial" w:cs="Arial"/>
                <w:sz w:val="20"/>
                <w:szCs w:val="20"/>
              </w:rPr>
            </w:pPr>
          </w:p>
        </w:tc>
        <w:tc>
          <w:tcPr>
            <w:tcW w:w="1802" w:type="dxa"/>
            <w:vAlign w:val="bottom"/>
          </w:tcPr>
          <w:p w14:paraId="59FE83B8" w14:textId="77777777" w:rsidR="006616CA" w:rsidRPr="00E17BE1" w:rsidRDefault="006616CA" w:rsidP="0043620C">
            <w:pPr>
              <w:rPr>
                <w:rFonts w:ascii="Arial" w:hAnsi="Arial" w:cs="Arial"/>
                <w:sz w:val="20"/>
                <w:szCs w:val="20"/>
              </w:rPr>
            </w:pPr>
            <w:r w:rsidRPr="00E17BE1">
              <w:rPr>
                <w:rFonts w:ascii="Arial" w:hAnsi="Arial" w:cs="Arial"/>
                <w:sz w:val="20"/>
                <w:szCs w:val="20"/>
              </w:rPr>
              <w:t>Clinic</w:t>
            </w:r>
          </w:p>
          <w:p w14:paraId="140FFDEB" w14:textId="77777777" w:rsidR="006616CA" w:rsidRPr="00E17BE1" w:rsidRDefault="006616CA" w:rsidP="0043620C">
            <w:pPr>
              <w:rPr>
                <w:rFonts w:ascii="Arial" w:hAnsi="Arial" w:cs="Arial"/>
                <w:sz w:val="20"/>
                <w:szCs w:val="20"/>
              </w:rPr>
            </w:pPr>
          </w:p>
          <w:p w14:paraId="448CCC34"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6882CAB1" w14:textId="77777777" w:rsidR="006616CA" w:rsidRPr="00E17BE1" w:rsidRDefault="006616CA" w:rsidP="0043620C">
            <w:pPr>
              <w:rPr>
                <w:rFonts w:ascii="Arial" w:hAnsi="Arial" w:cs="Arial"/>
                <w:sz w:val="20"/>
                <w:szCs w:val="20"/>
              </w:rPr>
            </w:pPr>
          </w:p>
          <w:p w14:paraId="7CA6E667" w14:textId="77777777" w:rsidR="006616CA" w:rsidRPr="00E17BE1" w:rsidRDefault="006616CA" w:rsidP="0043620C">
            <w:pPr>
              <w:rPr>
                <w:rFonts w:ascii="Arial" w:hAnsi="Arial" w:cs="Arial"/>
                <w:sz w:val="20"/>
                <w:szCs w:val="20"/>
              </w:rPr>
            </w:pPr>
          </w:p>
        </w:tc>
        <w:tc>
          <w:tcPr>
            <w:tcW w:w="1802" w:type="dxa"/>
            <w:vAlign w:val="bottom"/>
          </w:tcPr>
          <w:p w14:paraId="29E1F228"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5C13C238" w14:textId="77777777" w:rsidR="006616CA" w:rsidRPr="00E17BE1" w:rsidRDefault="006616CA" w:rsidP="0043620C">
            <w:pPr>
              <w:rPr>
                <w:rFonts w:ascii="Arial" w:hAnsi="Arial" w:cs="Arial"/>
                <w:sz w:val="20"/>
                <w:szCs w:val="20"/>
              </w:rPr>
            </w:pPr>
          </w:p>
          <w:p w14:paraId="7D0EC870" w14:textId="77777777" w:rsidR="006616CA" w:rsidRPr="00E17BE1" w:rsidRDefault="006616CA" w:rsidP="0043620C">
            <w:pPr>
              <w:rPr>
                <w:rFonts w:ascii="Arial" w:hAnsi="Arial" w:cs="Arial"/>
                <w:sz w:val="20"/>
                <w:szCs w:val="20"/>
              </w:rPr>
            </w:pPr>
          </w:p>
          <w:p w14:paraId="3B2C78AF" w14:textId="77777777" w:rsidR="006616CA" w:rsidRPr="00E17BE1" w:rsidRDefault="006616CA" w:rsidP="0043620C">
            <w:pPr>
              <w:rPr>
                <w:rFonts w:ascii="Arial" w:hAnsi="Arial" w:cs="Arial"/>
                <w:sz w:val="20"/>
                <w:szCs w:val="20"/>
              </w:rPr>
            </w:pPr>
          </w:p>
          <w:p w14:paraId="341E9F20" w14:textId="77777777" w:rsidR="006616CA" w:rsidRPr="00E17BE1" w:rsidRDefault="006616CA" w:rsidP="0043620C">
            <w:pPr>
              <w:rPr>
                <w:rFonts w:ascii="Arial" w:hAnsi="Arial" w:cs="Arial"/>
                <w:sz w:val="20"/>
                <w:szCs w:val="20"/>
              </w:rPr>
            </w:pPr>
          </w:p>
          <w:p w14:paraId="15CB6864" w14:textId="77777777" w:rsidR="006616CA" w:rsidRPr="00E17BE1" w:rsidRDefault="006616CA" w:rsidP="0043620C">
            <w:pPr>
              <w:rPr>
                <w:rFonts w:ascii="Arial" w:hAnsi="Arial" w:cs="Arial"/>
                <w:sz w:val="20"/>
                <w:szCs w:val="20"/>
              </w:rPr>
            </w:pPr>
          </w:p>
          <w:p w14:paraId="37708F08" w14:textId="77777777" w:rsidR="006616CA" w:rsidRPr="00E17BE1" w:rsidRDefault="006616CA" w:rsidP="0043620C">
            <w:pPr>
              <w:rPr>
                <w:rFonts w:ascii="Arial" w:hAnsi="Arial" w:cs="Arial"/>
                <w:sz w:val="20"/>
                <w:szCs w:val="20"/>
              </w:rPr>
            </w:pPr>
          </w:p>
        </w:tc>
      </w:tr>
      <w:tr w:rsidR="006616CA" w:rsidRPr="00E17BE1" w14:paraId="7D5EA5B8" w14:textId="77777777" w:rsidTr="0043620C">
        <w:tc>
          <w:tcPr>
            <w:tcW w:w="1802" w:type="dxa"/>
          </w:tcPr>
          <w:p w14:paraId="578BEDB8" w14:textId="77777777" w:rsidR="006616CA" w:rsidRPr="00E17BE1" w:rsidRDefault="006616CA" w:rsidP="0043620C">
            <w:pPr>
              <w:rPr>
                <w:rFonts w:ascii="Arial" w:hAnsi="Arial" w:cs="Arial"/>
                <w:sz w:val="20"/>
                <w:szCs w:val="20"/>
              </w:rPr>
            </w:pPr>
            <w:r w:rsidRPr="00E17BE1">
              <w:rPr>
                <w:rFonts w:ascii="Arial" w:hAnsi="Arial" w:cs="Arial"/>
                <w:sz w:val="20"/>
                <w:szCs w:val="20"/>
              </w:rPr>
              <w:t>11</w:t>
            </w:r>
          </w:p>
        </w:tc>
        <w:tc>
          <w:tcPr>
            <w:tcW w:w="1802" w:type="dxa"/>
          </w:tcPr>
          <w:p w14:paraId="2E2BA18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5AE1AC23"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1E95959B" w14:textId="77777777" w:rsidR="006616CA" w:rsidRPr="00E17BE1" w:rsidRDefault="006616CA" w:rsidP="0043620C">
            <w:pPr>
              <w:rPr>
                <w:rFonts w:ascii="Arial" w:hAnsi="Arial" w:cs="Arial"/>
                <w:sz w:val="20"/>
                <w:szCs w:val="20"/>
              </w:rPr>
            </w:pPr>
            <w:r w:rsidRPr="00E17BE1">
              <w:rPr>
                <w:rFonts w:ascii="Arial" w:hAnsi="Arial" w:cs="Arial"/>
                <w:sz w:val="20"/>
                <w:szCs w:val="20"/>
              </w:rPr>
              <w:t>(7)</w:t>
            </w:r>
          </w:p>
          <w:p w14:paraId="6B991B72" w14:textId="77777777" w:rsidR="006616CA" w:rsidRPr="00E17BE1" w:rsidRDefault="006616CA" w:rsidP="0043620C">
            <w:pPr>
              <w:rPr>
                <w:rFonts w:ascii="Arial" w:hAnsi="Arial" w:cs="Arial"/>
                <w:sz w:val="20"/>
                <w:szCs w:val="20"/>
              </w:rPr>
            </w:pPr>
          </w:p>
          <w:p w14:paraId="6BBED0D5" w14:textId="77777777" w:rsidR="006616CA" w:rsidRPr="00E17BE1" w:rsidRDefault="006616CA" w:rsidP="0043620C">
            <w:pPr>
              <w:rPr>
                <w:rFonts w:ascii="Arial" w:hAnsi="Arial" w:cs="Arial"/>
                <w:sz w:val="20"/>
                <w:szCs w:val="20"/>
              </w:rPr>
            </w:pPr>
          </w:p>
          <w:p w14:paraId="125E754A" w14:textId="77777777" w:rsidR="006616CA" w:rsidRPr="00E17BE1" w:rsidRDefault="006616CA" w:rsidP="0043620C">
            <w:pPr>
              <w:rPr>
                <w:rFonts w:ascii="Arial" w:hAnsi="Arial" w:cs="Arial"/>
                <w:sz w:val="20"/>
                <w:szCs w:val="20"/>
              </w:rPr>
            </w:pPr>
          </w:p>
          <w:p w14:paraId="4CC65FBD" w14:textId="77777777" w:rsidR="006616CA" w:rsidRPr="00E17BE1" w:rsidRDefault="006616CA" w:rsidP="0043620C">
            <w:pPr>
              <w:rPr>
                <w:rFonts w:ascii="Arial" w:hAnsi="Arial" w:cs="Arial"/>
                <w:sz w:val="20"/>
                <w:szCs w:val="20"/>
              </w:rPr>
            </w:pPr>
          </w:p>
          <w:p w14:paraId="7153B6EA" w14:textId="77777777" w:rsidR="006616CA" w:rsidRPr="00E17BE1" w:rsidRDefault="006616CA" w:rsidP="0043620C">
            <w:pPr>
              <w:rPr>
                <w:rFonts w:ascii="Arial" w:hAnsi="Arial" w:cs="Arial"/>
                <w:sz w:val="20"/>
                <w:szCs w:val="20"/>
              </w:rPr>
            </w:pPr>
          </w:p>
        </w:tc>
        <w:tc>
          <w:tcPr>
            <w:tcW w:w="1802" w:type="dxa"/>
            <w:vAlign w:val="bottom"/>
          </w:tcPr>
          <w:p w14:paraId="339D265F" w14:textId="77777777" w:rsidR="006616CA" w:rsidRPr="00E17BE1" w:rsidRDefault="006616CA" w:rsidP="0043620C">
            <w:pPr>
              <w:rPr>
                <w:rFonts w:ascii="Arial" w:hAnsi="Arial" w:cs="Arial"/>
                <w:sz w:val="20"/>
                <w:szCs w:val="20"/>
              </w:rPr>
            </w:pPr>
            <w:r w:rsidRPr="00E17BE1">
              <w:rPr>
                <w:rFonts w:ascii="Arial" w:hAnsi="Arial" w:cs="Arial"/>
                <w:sz w:val="20"/>
                <w:szCs w:val="20"/>
              </w:rPr>
              <w:t>Osteogenesis imperfect treatment</w:t>
            </w:r>
          </w:p>
          <w:p w14:paraId="2ED5CBA0" w14:textId="77777777" w:rsidR="006616CA" w:rsidRPr="00E17BE1" w:rsidRDefault="006616CA" w:rsidP="0043620C">
            <w:pPr>
              <w:rPr>
                <w:rFonts w:ascii="Arial" w:hAnsi="Arial" w:cs="Arial"/>
                <w:sz w:val="20"/>
                <w:szCs w:val="20"/>
              </w:rPr>
            </w:pPr>
          </w:p>
          <w:p w14:paraId="5AF18D0B"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7FBCC99E" w14:textId="77777777" w:rsidR="006616CA" w:rsidRPr="00E17BE1" w:rsidRDefault="006616CA" w:rsidP="0043620C">
            <w:pPr>
              <w:rPr>
                <w:rFonts w:ascii="Arial" w:hAnsi="Arial" w:cs="Arial"/>
                <w:sz w:val="20"/>
                <w:szCs w:val="20"/>
              </w:rPr>
            </w:pPr>
          </w:p>
        </w:tc>
        <w:tc>
          <w:tcPr>
            <w:tcW w:w="1802" w:type="dxa"/>
            <w:vAlign w:val="bottom"/>
          </w:tcPr>
          <w:p w14:paraId="088F9E73"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08BE5269" w14:textId="77777777" w:rsidR="006616CA" w:rsidRPr="00E17BE1" w:rsidRDefault="006616CA" w:rsidP="0043620C">
            <w:pPr>
              <w:rPr>
                <w:rFonts w:ascii="Arial" w:hAnsi="Arial" w:cs="Arial"/>
                <w:sz w:val="20"/>
                <w:szCs w:val="20"/>
              </w:rPr>
            </w:pPr>
          </w:p>
          <w:p w14:paraId="086C3534" w14:textId="77777777" w:rsidR="006616CA" w:rsidRPr="00E17BE1" w:rsidRDefault="006616CA" w:rsidP="0043620C">
            <w:pPr>
              <w:rPr>
                <w:rFonts w:ascii="Arial" w:hAnsi="Arial" w:cs="Arial"/>
                <w:sz w:val="20"/>
                <w:szCs w:val="20"/>
              </w:rPr>
            </w:pPr>
          </w:p>
          <w:p w14:paraId="3A41C211" w14:textId="77777777" w:rsidR="006616CA" w:rsidRPr="00E17BE1" w:rsidRDefault="006616CA" w:rsidP="0043620C">
            <w:pPr>
              <w:rPr>
                <w:rFonts w:ascii="Arial" w:hAnsi="Arial" w:cs="Arial"/>
                <w:sz w:val="20"/>
                <w:szCs w:val="20"/>
              </w:rPr>
            </w:pPr>
          </w:p>
          <w:p w14:paraId="07BEC62B" w14:textId="77777777" w:rsidR="006616CA" w:rsidRPr="00E17BE1" w:rsidRDefault="006616CA" w:rsidP="0043620C">
            <w:pPr>
              <w:rPr>
                <w:rFonts w:ascii="Arial" w:hAnsi="Arial" w:cs="Arial"/>
                <w:sz w:val="20"/>
                <w:szCs w:val="20"/>
              </w:rPr>
            </w:pPr>
          </w:p>
          <w:p w14:paraId="3CC517BE" w14:textId="77777777" w:rsidR="006616CA" w:rsidRPr="00E17BE1" w:rsidRDefault="006616CA" w:rsidP="0043620C">
            <w:pPr>
              <w:rPr>
                <w:rFonts w:ascii="Arial" w:hAnsi="Arial" w:cs="Arial"/>
                <w:sz w:val="20"/>
                <w:szCs w:val="20"/>
              </w:rPr>
            </w:pPr>
          </w:p>
          <w:p w14:paraId="702CAFBC" w14:textId="77777777" w:rsidR="006616CA" w:rsidRPr="00E17BE1" w:rsidRDefault="006616CA" w:rsidP="0043620C">
            <w:pPr>
              <w:rPr>
                <w:rFonts w:ascii="Arial" w:hAnsi="Arial" w:cs="Arial"/>
                <w:sz w:val="20"/>
                <w:szCs w:val="20"/>
              </w:rPr>
            </w:pPr>
          </w:p>
        </w:tc>
      </w:tr>
      <w:tr w:rsidR="006616CA" w:rsidRPr="00E17BE1" w14:paraId="75B41500" w14:textId="77777777" w:rsidTr="0043620C">
        <w:tc>
          <w:tcPr>
            <w:tcW w:w="1802" w:type="dxa"/>
          </w:tcPr>
          <w:p w14:paraId="33088FBC" w14:textId="77777777" w:rsidR="006616CA" w:rsidRPr="00E17BE1" w:rsidRDefault="006616CA" w:rsidP="0043620C">
            <w:pPr>
              <w:rPr>
                <w:rFonts w:ascii="Arial" w:hAnsi="Arial" w:cs="Arial"/>
                <w:sz w:val="20"/>
                <w:szCs w:val="20"/>
              </w:rPr>
            </w:pPr>
            <w:r w:rsidRPr="00E17BE1">
              <w:rPr>
                <w:rFonts w:ascii="Arial" w:hAnsi="Arial" w:cs="Arial"/>
                <w:sz w:val="20"/>
                <w:szCs w:val="20"/>
              </w:rPr>
              <w:t>12</w:t>
            </w:r>
          </w:p>
        </w:tc>
        <w:tc>
          <w:tcPr>
            <w:tcW w:w="1802" w:type="dxa"/>
          </w:tcPr>
          <w:p w14:paraId="6A7EFDE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24E07D1D"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532C795B"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6C387E42" w14:textId="77777777" w:rsidR="006616CA" w:rsidRPr="00E17BE1" w:rsidRDefault="006616CA" w:rsidP="0043620C">
            <w:pPr>
              <w:rPr>
                <w:rFonts w:ascii="Arial" w:hAnsi="Arial" w:cs="Arial"/>
                <w:sz w:val="20"/>
                <w:szCs w:val="20"/>
              </w:rPr>
            </w:pPr>
          </w:p>
          <w:p w14:paraId="4E50A0E3" w14:textId="77777777" w:rsidR="006616CA" w:rsidRPr="00E17BE1" w:rsidRDefault="006616CA" w:rsidP="0043620C">
            <w:pPr>
              <w:rPr>
                <w:rFonts w:ascii="Arial" w:hAnsi="Arial" w:cs="Arial"/>
                <w:sz w:val="20"/>
                <w:szCs w:val="20"/>
              </w:rPr>
            </w:pPr>
          </w:p>
          <w:p w14:paraId="0639087F" w14:textId="77777777" w:rsidR="006616CA" w:rsidRPr="00E17BE1" w:rsidRDefault="006616CA" w:rsidP="0043620C">
            <w:pPr>
              <w:rPr>
                <w:rFonts w:ascii="Arial" w:hAnsi="Arial" w:cs="Arial"/>
                <w:sz w:val="20"/>
                <w:szCs w:val="20"/>
              </w:rPr>
            </w:pPr>
          </w:p>
          <w:p w14:paraId="5507B66B" w14:textId="77777777" w:rsidR="006616CA" w:rsidRPr="00E17BE1" w:rsidRDefault="006616CA" w:rsidP="0043620C">
            <w:pPr>
              <w:rPr>
                <w:rFonts w:ascii="Arial" w:hAnsi="Arial" w:cs="Arial"/>
                <w:sz w:val="20"/>
                <w:szCs w:val="20"/>
              </w:rPr>
            </w:pPr>
          </w:p>
        </w:tc>
        <w:tc>
          <w:tcPr>
            <w:tcW w:w="1802" w:type="dxa"/>
            <w:vAlign w:val="bottom"/>
          </w:tcPr>
          <w:p w14:paraId="23EE0F40"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I.V. treatment</w:t>
            </w:r>
          </w:p>
          <w:p w14:paraId="7ECBBEB2" w14:textId="77777777" w:rsidR="006616CA" w:rsidRPr="00E17BE1" w:rsidRDefault="006616CA" w:rsidP="0043620C">
            <w:pPr>
              <w:rPr>
                <w:rFonts w:ascii="Arial" w:hAnsi="Arial" w:cs="Arial"/>
                <w:sz w:val="20"/>
                <w:szCs w:val="20"/>
              </w:rPr>
            </w:pPr>
          </w:p>
          <w:p w14:paraId="695FB88F"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18383692" w14:textId="77777777" w:rsidR="006616CA" w:rsidRPr="00E17BE1" w:rsidRDefault="006616CA" w:rsidP="0043620C">
            <w:pPr>
              <w:rPr>
                <w:rFonts w:ascii="Arial" w:hAnsi="Arial" w:cs="Arial"/>
                <w:sz w:val="20"/>
                <w:szCs w:val="20"/>
              </w:rPr>
            </w:pPr>
          </w:p>
          <w:p w14:paraId="3F9232BD" w14:textId="77777777" w:rsidR="006616CA" w:rsidRPr="00E17BE1" w:rsidRDefault="006616CA" w:rsidP="0043620C">
            <w:pPr>
              <w:rPr>
                <w:rFonts w:ascii="Arial" w:hAnsi="Arial" w:cs="Arial"/>
                <w:sz w:val="20"/>
                <w:szCs w:val="20"/>
              </w:rPr>
            </w:pPr>
          </w:p>
        </w:tc>
        <w:tc>
          <w:tcPr>
            <w:tcW w:w="1802" w:type="dxa"/>
            <w:vAlign w:val="bottom"/>
          </w:tcPr>
          <w:p w14:paraId="66B1633C"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No</w:t>
            </w:r>
          </w:p>
          <w:p w14:paraId="3E38E830" w14:textId="77777777" w:rsidR="006616CA" w:rsidRPr="00E17BE1" w:rsidRDefault="006616CA" w:rsidP="0043620C">
            <w:pPr>
              <w:rPr>
                <w:rFonts w:ascii="Arial" w:hAnsi="Arial" w:cs="Arial"/>
                <w:sz w:val="20"/>
                <w:szCs w:val="20"/>
              </w:rPr>
            </w:pPr>
          </w:p>
          <w:p w14:paraId="283048CA" w14:textId="77777777" w:rsidR="006616CA" w:rsidRPr="00E17BE1" w:rsidRDefault="006616CA" w:rsidP="0043620C">
            <w:pPr>
              <w:rPr>
                <w:rFonts w:ascii="Arial" w:hAnsi="Arial" w:cs="Arial"/>
                <w:sz w:val="20"/>
                <w:szCs w:val="20"/>
              </w:rPr>
            </w:pPr>
          </w:p>
          <w:p w14:paraId="5F652E92" w14:textId="77777777" w:rsidR="006616CA" w:rsidRPr="00E17BE1" w:rsidRDefault="006616CA" w:rsidP="0043620C">
            <w:pPr>
              <w:rPr>
                <w:rFonts w:ascii="Arial" w:hAnsi="Arial" w:cs="Arial"/>
                <w:sz w:val="20"/>
                <w:szCs w:val="20"/>
              </w:rPr>
            </w:pPr>
          </w:p>
          <w:p w14:paraId="47B871ED" w14:textId="77777777" w:rsidR="006616CA" w:rsidRPr="00E17BE1" w:rsidRDefault="006616CA" w:rsidP="0043620C">
            <w:pPr>
              <w:rPr>
                <w:rFonts w:ascii="Arial" w:hAnsi="Arial" w:cs="Arial"/>
                <w:sz w:val="20"/>
                <w:szCs w:val="20"/>
              </w:rPr>
            </w:pPr>
          </w:p>
          <w:p w14:paraId="09F7779A" w14:textId="77777777" w:rsidR="006616CA" w:rsidRPr="00E17BE1" w:rsidRDefault="006616CA" w:rsidP="0043620C">
            <w:pPr>
              <w:rPr>
                <w:rFonts w:ascii="Arial" w:hAnsi="Arial" w:cs="Arial"/>
                <w:sz w:val="20"/>
                <w:szCs w:val="20"/>
              </w:rPr>
            </w:pPr>
          </w:p>
        </w:tc>
      </w:tr>
      <w:tr w:rsidR="006616CA" w:rsidRPr="00E17BE1" w14:paraId="123000EC" w14:textId="77777777" w:rsidTr="0043620C">
        <w:tc>
          <w:tcPr>
            <w:tcW w:w="1802" w:type="dxa"/>
          </w:tcPr>
          <w:p w14:paraId="18969AD6"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13</w:t>
            </w:r>
          </w:p>
        </w:tc>
        <w:tc>
          <w:tcPr>
            <w:tcW w:w="1802" w:type="dxa"/>
          </w:tcPr>
          <w:p w14:paraId="64BEC48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05875A0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w:t>
            </w:r>
          </w:p>
          <w:p w14:paraId="34946062"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p w14:paraId="3B4253C9" w14:textId="77777777" w:rsidR="006616CA" w:rsidRPr="00E17BE1" w:rsidRDefault="006616CA" w:rsidP="0043620C">
            <w:pPr>
              <w:rPr>
                <w:rFonts w:ascii="Arial" w:hAnsi="Arial" w:cs="Arial"/>
                <w:sz w:val="20"/>
                <w:szCs w:val="20"/>
              </w:rPr>
            </w:pPr>
          </w:p>
        </w:tc>
        <w:tc>
          <w:tcPr>
            <w:tcW w:w="1802" w:type="dxa"/>
            <w:vAlign w:val="bottom"/>
          </w:tcPr>
          <w:p w14:paraId="7A952B18"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Blood test </w:t>
            </w:r>
          </w:p>
          <w:p w14:paraId="47A33932" w14:textId="77777777" w:rsidR="006616CA" w:rsidRPr="00E17BE1" w:rsidRDefault="006616CA" w:rsidP="0043620C">
            <w:pPr>
              <w:rPr>
                <w:rFonts w:ascii="Arial" w:hAnsi="Arial" w:cs="Arial"/>
                <w:sz w:val="20"/>
                <w:szCs w:val="20"/>
              </w:rPr>
            </w:pPr>
          </w:p>
          <w:p w14:paraId="5BD60835" w14:textId="77777777" w:rsidR="006616CA" w:rsidRPr="00E17BE1" w:rsidRDefault="006616CA" w:rsidP="0043620C">
            <w:pPr>
              <w:rPr>
                <w:rFonts w:ascii="Arial" w:hAnsi="Arial" w:cs="Arial"/>
                <w:sz w:val="20"/>
                <w:szCs w:val="20"/>
              </w:rPr>
            </w:pPr>
            <w:r w:rsidRPr="00E17BE1">
              <w:rPr>
                <w:rFonts w:ascii="Arial" w:hAnsi="Arial" w:cs="Arial"/>
                <w:sz w:val="20"/>
                <w:szCs w:val="20"/>
              </w:rPr>
              <w:t>(Medical day care unit)</w:t>
            </w:r>
          </w:p>
          <w:p w14:paraId="3D05B950" w14:textId="77777777" w:rsidR="006616CA" w:rsidRPr="00E17BE1" w:rsidRDefault="006616CA" w:rsidP="0043620C">
            <w:pPr>
              <w:rPr>
                <w:rFonts w:ascii="Arial" w:hAnsi="Arial" w:cs="Arial"/>
                <w:sz w:val="20"/>
                <w:szCs w:val="20"/>
              </w:rPr>
            </w:pPr>
          </w:p>
          <w:p w14:paraId="1FA306A9" w14:textId="77777777" w:rsidR="006616CA" w:rsidRPr="00E17BE1" w:rsidRDefault="006616CA" w:rsidP="0043620C">
            <w:pPr>
              <w:rPr>
                <w:rFonts w:ascii="Arial" w:hAnsi="Arial" w:cs="Arial"/>
                <w:sz w:val="20"/>
                <w:szCs w:val="20"/>
              </w:rPr>
            </w:pPr>
          </w:p>
        </w:tc>
        <w:tc>
          <w:tcPr>
            <w:tcW w:w="1802" w:type="dxa"/>
            <w:vAlign w:val="bottom"/>
          </w:tcPr>
          <w:p w14:paraId="4C4337A4"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49BA7BE6" w14:textId="77777777" w:rsidR="006616CA" w:rsidRPr="00E17BE1" w:rsidRDefault="006616CA" w:rsidP="0043620C">
            <w:pPr>
              <w:rPr>
                <w:rFonts w:ascii="Arial" w:hAnsi="Arial" w:cs="Arial"/>
                <w:sz w:val="20"/>
                <w:szCs w:val="20"/>
              </w:rPr>
            </w:pPr>
          </w:p>
        </w:tc>
      </w:tr>
      <w:tr w:rsidR="006616CA" w:rsidRPr="00E17BE1" w14:paraId="5E008D5E" w14:textId="77777777" w:rsidTr="0043620C">
        <w:tc>
          <w:tcPr>
            <w:tcW w:w="1802" w:type="dxa"/>
          </w:tcPr>
          <w:p w14:paraId="56A01375" w14:textId="77777777" w:rsidR="006616CA" w:rsidRPr="00E17BE1" w:rsidRDefault="006616CA" w:rsidP="0043620C">
            <w:pPr>
              <w:rPr>
                <w:rFonts w:ascii="Arial" w:hAnsi="Arial" w:cs="Arial"/>
                <w:sz w:val="20"/>
                <w:szCs w:val="20"/>
              </w:rPr>
            </w:pPr>
            <w:r w:rsidRPr="00E17BE1">
              <w:rPr>
                <w:rFonts w:ascii="Arial" w:hAnsi="Arial" w:cs="Arial"/>
                <w:sz w:val="20"/>
                <w:szCs w:val="20"/>
              </w:rPr>
              <w:t>14</w:t>
            </w:r>
          </w:p>
        </w:tc>
        <w:tc>
          <w:tcPr>
            <w:tcW w:w="1802" w:type="dxa"/>
          </w:tcPr>
          <w:p w14:paraId="56175269"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57C156F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2F3327BD"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588852DA" w14:textId="77777777" w:rsidR="006616CA" w:rsidRPr="00E17BE1" w:rsidRDefault="006616CA" w:rsidP="0043620C">
            <w:pPr>
              <w:rPr>
                <w:rFonts w:ascii="Arial" w:hAnsi="Arial" w:cs="Arial"/>
                <w:sz w:val="20"/>
                <w:szCs w:val="20"/>
              </w:rPr>
            </w:pPr>
          </w:p>
          <w:p w14:paraId="00DF6332" w14:textId="77777777" w:rsidR="006616CA" w:rsidRPr="00E17BE1" w:rsidRDefault="006616CA" w:rsidP="0043620C">
            <w:pPr>
              <w:rPr>
                <w:rFonts w:ascii="Arial" w:hAnsi="Arial" w:cs="Arial"/>
                <w:sz w:val="20"/>
                <w:szCs w:val="20"/>
              </w:rPr>
            </w:pPr>
          </w:p>
          <w:p w14:paraId="14ED1B28" w14:textId="77777777" w:rsidR="006616CA" w:rsidRPr="00E17BE1" w:rsidRDefault="006616CA" w:rsidP="0043620C">
            <w:pPr>
              <w:rPr>
                <w:rFonts w:ascii="Arial" w:hAnsi="Arial" w:cs="Arial"/>
                <w:sz w:val="20"/>
                <w:szCs w:val="20"/>
              </w:rPr>
            </w:pPr>
          </w:p>
        </w:tc>
        <w:tc>
          <w:tcPr>
            <w:tcW w:w="1802" w:type="dxa"/>
            <w:vAlign w:val="bottom"/>
          </w:tcPr>
          <w:p w14:paraId="67378487" w14:textId="77777777" w:rsidR="006616CA" w:rsidRPr="00E17BE1" w:rsidRDefault="006616CA" w:rsidP="0043620C">
            <w:pPr>
              <w:rPr>
                <w:rFonts w:ascii="Arial" w:hAnsi="Arial" w:cs="Arial"/>
                <w:sz w:val="20"/>
                <w:szCs w:val="20"/>
              </w:rPr>
            </w:pPr>
            <w:r w:rsidRPr="00E17BE1">
              <w:rPr>
                <w:rFonts w:ascii="Arial" w:hAnsi="Arial" w:cs="Arial"/>
                <w:sz w:val="20"/>
                <w:szCs w:val="20"/>
              </w:rPr>
              <w:t>Unable to gather information</w:t>
            </w:r>
          </w:p>
          <w:p w14:paraId="57E420D2" w14:textId="77777777" w:rsidR="006616CA" w:rsidRPr="00E17BE1" w:rsidRDefault="006616CA" w:rsidP="0043620C">
            <w:pPr>
              <w:rPr>
                <w:rFonts w:ascii="Arial" w:hAnsi="Arial" w:cs="Arial"/>
                <w:sz w:val="20"/>
                <w:szCs w:val="20"/>
              </w:rPr>
            </w:pPr>
          </w:p>
          <w:p w14:paraId="65CBFE7D" w14:textId="494557BF" w:rsidR="006616CA" w:rsidRPr="00E17BE1" w:rsidRDefault="006616CA" w:rsidP="0043620C">
            <w:pPr>
              <w:rPr>
                <w:rFonts w:ascii="Arial" w:hAnsi="Arial" w:cs="Arial"/>
                <w:sz w:val="20"/>
                <w:szCs w:val="20"/>
              </w:rPr>
            </w:pPr>
            <w:r w:rsidRPr="00E17BE1">
              <w:rPr>
                <w:rFonts w:ascii="Arial" w:hAnsi="Arial" w:cs="Arial"/>
                <w:sz w:val="20"/>
                <w:szCs w:val="20"/>
              </w:rPr>
              <w:t>(</w:t>
            </w:r>
            <w:r w:rsidR="004718C4" w:rsidRPr="00E17BE1">
              <w:rPr>
                <w:rFonts w:ascii="Arial" w:hAnsi="Arial" w:cs="Arial"/>
                <w:sz w:val="20"/>
                <w:szCs w:val="20"/>
              </w:rPr>
              <w:t>W</w:t>
            </w:r>
            <w:r w:rsidRPr="00E17BE1">
              <w:rPr>
                <w:rFonts w:ascii="Arial" w:hAnsi="Arial" w:cs="Arial"/>
                <w:sz w:val="20"/>
                <w:szCs w:val="20"/>
              </w:rPr>
              <w:t>ard)</w:t>
            </w:r>
          </w:p>
          <w:p w14:paraId="5DEEF852" w14:textId="77777777" w:rsidR="006616CA" w:rsidRPr="00E17BE1" w:rsidRDefault="006616CA" w:rsidP="0043620C">
            <w:pPr>
              <w:rPr>
                <w:rFonts w:ascii="Arial" w:hAnsi="Arial" w:cs="Arial"/>
                <w:sz w:val="20"/>
                <w:szCs w:val="20"/>
              </w:rPr>
            </w:pPr>
          </w:p>
        </w:tc>
        <w:tc>
          <w:tcPr>
            <w:tcW w:w="1802" w:type="dxa"/>
            <w:vAlign w:val="bottom"/>
          </w:tcPr>
          <w:p w14:paraId="33B945BF" w14:textId="77777777" w:rsidR="006616CA" w:rsidRPr="00E17BE1" w:rsidRDefault="006616CA" w:rsidP="0043620C">
            <w:pPr>
              <w:rPr>
                <w:rFonts w:ascii="Arial" w:hAnsi="Arial" w:cs="Arial"/>
                <w:sz w:val="20"/>
                <w:szCs w:val="20"/>
              </w:rPr>
            </w:pPr>
            <w:r w:rsidRPr="00E17BE1">
              <w:rPr>
                <w:rFonts w:ascii="Arial" w:hAnsi="Arial" w:cs="Arial"/>
                <w:sz w:val="20"/>
                <w:szCs w:val="20"/>
              </w:rPr>
              <w:t>Yes</w:t>
            </w:r>
          </w:p>
          <w:p w14:paraId="65B56FB3" w14:textId="77777777" w:rsidR="006616CA" w:rsidRPr="00E17BE1" w:rsidRDefault="006616CA" w:rsidP="0043620C">
            <w:pPr>
              <w:rPr>
                <w:rFonts w:ascii="Arial" w:hAnsi="Arial" w:cs="Arial"/>
                <w:sz w:val="20"/>
                <w:szCs w:val="20"/>
              </w:rPr>
            </w:pPr>
          </w:p>
          <w:p w14:paraId="7C8B1285" w14:textId="77777777" w:rsidR="006616CA" w:rsidRPr="00E17BE1" w:rsidRDefault="006616CA" w:rsidP="0043620C">
            <w:pPr>
              <w:rPr>
                <w:rFonts w:ascii="Arial" w:hAnsi="Arial" w:cs="Arial"/>
                <w:sz w:val="20"/>
                <w:szCs w:val="20"/>
              </w:rPr>
            </w:pPr>
          </w:p>
          <w:p w14:paraId="7E52791D" w14:textId="77777777" w:rsidR="006616CA" w:rsidRPr="00E17BE1" w:rsidRDefault="006616CA" w:rsidP="0043620C">
            <w:pPr>
              <w:rPr>
                <w:rFonts w:ascii="Arial" w:hAnsi="Arial" w:cs="Arial"/>
                <w:sz w:val="20"/>
                <w:szCs w:val="20"/>
              </w:rPr>
            </w:pPr>
          </w:p>
          <w:p w14:paraId="3CFD5707" w14:textId="77777777" w:rsidR="006616CA" w:rsidRPr="00E17BE1" w:rsidRDefault="006616CA" w:rsidP="0043620C">
            <w:pPr>
              <w:rPr>
                <w:rFonts w:ascii="Arial" w:hAnsi="Arial" w:cs="Arial"/>
                <w:sz w:val="20"/>
                <w:szCs w:val="20"/>
              </w:rPr>
            </w:pPr>
          </w:p>
        </w:tc>
      </w:tr>
      <w:tr w:rsidR="006616CA" w:rsidRPr="00E17BE1" w14:paraId="6EC27B33" w14:textId="77777777" w:rsidTr="0043620C">
        <w:tc>
          <w:tcPr>
            <w:tcW w:w="1802" w:type="dxa"/>
          </w:tcPr>
          <w:p w14:paraId="563C4995" w14:textId="77777777" w:rsidR="006616CA" w:rsidRPr="00E17BE1" w:rsidRDefault="006616CA" w:rsidP="0043620C">
            <w:pPr>
              <w:rPr>
                <w:rFonts w:ascii="Arial" w:hAnsi="Arial" w:cs="Arial"/>
                <w:sz w:val="20"/>
                <w:szCs w:val="20"/>
              </w:rPr>
            </w:pPr>
            <w:r w:rsidRPr="00E17BE1">
              <w:rPr>
                <w:rFonts w:ascii="Arial" w:hAnsi="Arial" w:cs="Arial"/>
                <w:sz w:val="20"/>
                <w:szCs w:val="20"/>
              </w:rPr>
              <w:t>15</w:t>
            </w:r>
          </w:p>
        </w:tc>
        <w:tc>
          <w:tcPr>
            <w:tcW w:w="1802" w:type="dxa"/>
          </w:tcPr>
          <w:p w14:paraId="61DFAB53"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5CBC72F5"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Male </w:t>
            </w:r>
          </w:p>
          <w:p w14:paraId="4492F8BF"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555D85C3" w14:textId="77777777" w:rsidR="006616CA" w:rsidRPr="00E17BE1" w:rsidRDefault="006616CA" w:rsidP="0043620C">
            <w:pPr>
              <w:rPr>
                <w:rFonts w:ascii="Arial" w:hAnsi="Arial" w:cs="Arial"/>
                <w:sz w:val="20"/>
                <w:szCs w:val="20"/>
              </w:rPr>
            </w:pPr>
          </w:p>
          <w:p w14:paraId="7FE16387" w14:textId="77777777" w:rsidR="006616CA" w:rsidRPr="00E17BE1" w:rsidRDefault="006616CA" w:rsidP="0043620C">
            <w:pPr>
              <w:rPr>
                <w:rFonts w:ascii="Arial" w:hAnsi="Arial" w:cs="Arial"/>
                <w:sz w:val="20"/>
                <w:szCs w:val="20"/>
              </w:rPr>
            </w:pPr>
          </w:p>
          <w:p w14:paraId="04B41C25" w14:textId="77777777" w:rsidR="006616CA" w:rsidRPr="00E17BE1" w:rsidRDefault="006616CA" w:rsidP="0043620C">
            <w:pPr>
              <w:rPr>
                <w:rFonts w:ascii="Arial" w:hAnsi="Arial" w:cs="Arial"/>
                <w:sz w:val="20"/>
                <w:szCs w:val="20"/>
              </w:rPr>
            </w:pPr>
          </w:p>
          <w:p w14:paraId="0CA872B7" w14:textId="77777777" w:rsidR="006616CA" w:rsidRPr="00E17BE1" w:rsidRDefault="006616CA" w:rsidP="0043620C">
            <w:pPr>
              <w:rPr>
                <w:rFonts w:ascii="Arial" w:hAnsi="Arial" w:cs="Arial"/>
                <w:sz w:val="20"/>
                <w:szCs w:val="20"/>
              </w:rPr>
            </w:pPr>
          </w:p>
        </w:tc>
        <w:tc>
          <w:tcPr>
            <w:tcW w:w="1802" w:type="dxa"/>
            <w:vAlign w:val="bottom"/>
          </w:tcPr>
          <w:p w14:paraId="35457D98" w14:textId="77777777" w:rsidR="006616CA" w:rsidRPr="00E17BE1" w:rsidRDefault="006616CA" w:rsidP="0043620C">
            <w:pPr>
              <w:rPr>
                <w:rFonts w:ascii="Arial" w:hAnsi="Arial" w:cs="Arial"/>
                <w:sz w:val="20"/>
                <w:szCs w:val="20"/>
              </w:rPr>
            </w:pPr>
            <w:r w:rsidRPr="00E17BE1">
              <w:rPr>
                <w:rFonts w:ascii="Arial" w:hAnsi="Arial" w:cs="Arial"/>
                <w:sz w:val="20"/>
                <w:szCs w:val="20"/>
              </w:rPr>
              <w:t>Chemotherapy</w:t>
            </w:r>
          </w:p>
          <w:p w14:paraId="45F00304" w14:textId="77777777" w:rsidR="006616CA" w:rsidRPr="00E17BE1" w:rsidRDefault="006616CA" w:rsidP="0043620C">
            <w:pPr>
              <w:rPr>
                <w:rFonts w:ascii="Arial" w:hAnsi="Arial" w:cs="Arial"/>
                <w:sz w:val="20"/>
                <w:szCs w:val="20"/>
              </w:rPr>
            </w:pPr>
          </w:p>
          <w:p w14:paraId="23B07F48"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450FA3EE" w14:textId="77777777" w:rsidR="006616CA" w:rsidRPr="00E17BE1" w:rsidRDefault="006616CA" w:rsidP="0043620C">
            <w:pPr>
              <w:rPr>
                <w:rFonts w:ascii="Arial" w:hAnsi="Arial" w:cs="Arial"/>
                <w:sz w:val="20"/>
                <w:szCs w:val="20"/>
              </w:rPr>
            </w:pPr>
          </w:p>
        </w:tc>
        <w:tc>
          <w:tcPr>
            <w:tcW w:w="1802" w:type="dxa"/>
            <w:vAlign w:val="bottom"/>
          </w:tcPr>
          <w:p w14:paraId="0410B2D6" w14:textId="77777777" w:rsidR="006616CA" w:rsidRPr="00E17BE1" w:rsidRDefault="006616CA" w:rsidP="0043620C">
            <w:pPr>
              <w:rPr>
                <w:rFonts w:ascii="Arial" w:hAnsi="Arial" w:cs="Arial"/>
                <w:sz w:val="20"/>
                <w:szCs w:val="20"/>
              </w:rPr>
            </w:pPr>
            <w:r w:rsidRPr="00E17BE1">
              <w:rPr>
                <w:rFonts w:ascii="Arial" w:hAnsi="Arial" w:cs="Arial"/>
                <w:sz w:val="20"/>
                <w:szCs w:val="20"/>
              </w:rPr>
              <w:t>Yes</w:t>
            </w:r>
          </w:p>
          <w:p w14:paraId="0FA97943" w14:textId="77777777" w:rsidR="006616CA" w:rsidRPr="00E17BE1" w:rsidRDefault="006616CA" w:rsidP="0043620C">
            <w:pPr>
              <w:rPr>
                <w:rFonts w:ascii="Arial" w:hAnsi="Arial" w:cs="Arial"/>
                <w:sz w:val="20"/>
                <w:szCs w:val="20"/>
              </w:rPr>
            </w:pPr>
          </w:p>
          <w:p w14:paraId="739DB7AF" w14:textId="77777777" w:rsidR="006616CA" w:rsidRPr="00E17BE1" w:rsidRDefault="006616CA" w:rsidP="0043620C">
            <w:pPr>
              <w:rPr>
                <w:rFonts w:ascii="Arial" w:hAnsi="Arial" w:cs="Arial"/>
                <w:sz w:val="20"/>
                <w:szCs w:val="20"/>
              </w:rPr>
            </w:pPr>
          </w:p>
          <w:p w14:paraId="049CA532" w14:textId="77777777" w:rsidR="006616CA" w:rsidRPr="00E17BE1" w:rsidRDefault="006616CA" w:rsidP="0043620C">
            <w:pPr>
              <w:rPr>
                <w:rFonts w:ascii="Arial" w:hAnsi="Arial" w:cs="Arial"/>
                <w:sz w:val="20"/>
                <w:szCs w:val="20"/>
              </w:rPr>
            </w:pPr>
          </w:p>
          <w:p w14:paraId="087A22F1" w14:textId="77777777" w:rsidR="006616CA" w:rsidRPr="00E17BE1" w:rsidRDefault="006616CA" w:rsidP="0043620C">
            <w:pPr>
              <w:rPr>
                <w:rFonts w:ascii="Arial" w:hAnsi="Arial" w:cs="Arial"/>
                <w:sz w:val="20"/>
                <w:szCs w:val="20"/>
              </w:rPr>
            </w:pPr>
          </w:p>
          <w:p w14:paraId="509B3EBB" w14:textId="77777777" w:rsidR="006616CA" w:rsidRPr="00E17BE1" w:rsidRDefault="006616CA" w:rsidP="0043620C">
            <w:pPr>
              <w:rPr>
                <w:rFonts w:ascii="Arial" w:hAnsi="Arial" w:cs="Arial"/>
                <w:sz w:val="20"/>
                <w:szCs w:val="20"/>
              </w:rPr>
            </w:pPr>
          </w:p>
        </w:tc>
      </w:tr>
      <w:tr w:rsidR="006616CA" w:rsidRPr="00E17BE1" w14:paraId="02C2E0CB" w14:textId="77777777" w:rsidTr="0043620C">
        <w:tc>
          <w:tcPr>
            <w:tcW w:w="1802" w:type="dxa"/>
          </w:tcPr>
          <w:p w14:paraId="35FD499E" w14:textId="77777777" w:rsidR="006616CA" w:rsidRPr="00E17BE1" w:rsidRDefault="006616CA" w:rsidP="0043620C">
            <w:pPr>
              <w:rPr>
                <w:rFonts w:ascii="Arial" w:hAnsi="Arial" w:cs="Arial"/>
                <w:sz w:val="20"/>
                <w:szCs w:val="20"/>
              </w:rPr>
            </w:pPr>
            <w:r w:rsidRPr="00E17BE1">
              <w:rPr>
                <w:rFonts w:ascii="Arial" w:hAnsi="Arial" w:cs="Arial"/>
                <w:sz w:val="20"/>
                <w:szCs w:val="20"/>
              </w:rPr>
              <w:t>16</w:t>
            </w:r>
          </w:p>
        </w:tc>
        <w:tc>
          <w:tcPr>
            <w:tcW w:w="1802" w:type="dxa"/>
          </w:tcPr>
          <w:p w14:paraId="50FDF01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38EF8276" w14:textId="77777777" w:rsidR="006616CA" w:rsidRPr="00E17BE1" w:rsidRDefault="006616CA" w:rsidP="0043620C">
            <w:pPr>
              <w:rPr>
                <w:rFonts w:ascii="Arial" w:hAnsi="Arial" w:cs="Arial"/>
                <w:sz w:val="20"/>
                <w:szCs w:val="20"/>
              </w:rPr>
            </w:pPr>
            <w:r w:rsidRPr="00E17BE1">
              <w:rPr>
                <w:rFonts w:ascii="Arial" w:hAnsi="Arial" w:cs="Arial"/>
                <w:sz w:val="20"/>
                <w:szCs w:val="20"/>
              </w:rPr>
              <w:t>Male</w:t>
            </w:r>
          </w:p>
          <w:p w14:paraId="576CAAE1"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7EE4548C" w14:textId="77777777" w:rsidR="006616CA" w:rsidRPr="00E17BE1" w:rsidRDefault="006616CA" w:rsidP="0043620C">
            <w:pPr>
              <w:rPr>
                <w:rFonts w:ascii="Arial" w:hAnsi="Arial" w:cs="Arial"/>
                <w:sz w:val="20"/>
                <w:szCs w:val="20"/>
              </w:rPr>
            </w:pPr>
          </w:p>
          <w:p w14:paraId="188C84C2" w14:textId="77777777" w:rsidR="006616CA" w:rsidRPr="00E17BE1" w:rsidRDefault="006616CA" w:rsidP="0043620C">
            <w:pPr>
              <w:rPr>
                <w:rFonts w:ascii="Arial" w:hAnsi="Arial" w:cs="Arial"/>
                <w:sz w:val="20"/>
                <w:szCs w:val="20"/>
              </w:rPr>
            </w:pPr>
          </w:p>
          <w:p w14:paraId="61CDD0BB" w14:textId="77777777" w:rsidR="006616CA" w:rsidRPr="00E17BE1" w:rsidRDefault="006616CA" w:rsidP="0043620C">
            <w:pPr>
              <w:rPr>
                <w:rFonts w:ascii="Arial" w:hAnsi="Arial" w:cs="Arial"/>
                <w:sz w:val="20"/>
                <w:szCs w:val="20"/>
              </w:rPr>
            </w:pPr>
          </w:p>
          <w:p w14:paraId="2FCD7000" w14:textId="77777777" w:rsidR="006616CA" w:rsidRPr="00E17BE1" w:rsidRDefault="006616CA" w:rsidP="0043620C">
            <w:pPr>
              <w:rPr>
                <w:rFonts w:ascii="Arial" w:hAnsi="Arial" w:cs="Arial"/>
                <w:sz w:val="20"/>
                <w:szCs w:val="20"/>
              </w:rPr>
            </w:pPr>
          </w:p>
        </w:tc>
        <w:tc>
          <w:tcPr>
            <w:tcW w:w="1802" w:type="dxa"/>
            <w:vAlign w:val="bottom"/>
          </w:tcPr>
          <w:p w14:paraId="774E7036" w14:textId="77777777" w:rsidR="006616CA" w:rsidRPr="00E17BE1" w:rsidRDefault="006616CA" w:rsidP="0043620C">
            <w:pPr>
              <w:rPr>
                <w:rFonts w:ascii="Arial" w:hAnsi="Arial" w:cs="Arial"/>
                <w:sz w:val="20"/>
                <w:szCs w:val="20"/>
              </w:rPr>
            </w:pPr>
            <w:r w:rsidRPr="00E17BE1">
              <w:rPr>
                <w:rFonts w:ascii="Arial" w:hAnsi="Arial" w:cs="Arial"/>
                <w:sz w:val="20"/>
                <w:szCs w:val="20"/>
              </w:rPr>
              <w:t>Chemotherapy</w:t>
            </w:r>
          </w:p>
          <w:p w14:paraId="1733BB02" w14:textId="77777777" w:rsidR="006616CA" w:rsidRPr="00E17BE1" w:rsidRDefault="006616CA" w:rsidP="0043620C">
            <w:pPr>
              <w:rPr>
                <w:rFonts w:ascii="Arial" w:hAnsi="Arial" w:cs="Arial"/>
                <w:sz w:val="20"/>
                <w:szCs w:val="20"/>
              </w:rPr>
            </w:pPr>
          </w:p>
          <w:p w14:paraId="369A0B14"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4EA7BF74" w14:textId="77777777" w:rsidR="006616CA" w:rsidRPr="00E17BE1" w:rsidRDefault="006616CA" w:rsidP="0043620C">
            <w:pPr>
              <w:rPr>
                <w:rFonts w:ascii="Arial" w:hAnsi="Arial" w:cs="Arial"/>
                <w:sz w:val="20"/>
                <w:szCs w:val="20"/>
              </w:rPr>
            </w:pPr>
          </w:p>
        </w:tc>
        <w:tc>
          <w:tcPr>
            <w:tcW w:w="1802" w:type="dxa"/>
            <w:vAlign w:val="bottom"/>
          </w:tcPr>
          <w:p w14:paraId="1468A008"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0CD0130C" w14:textId="77777777" w:rsidR="006616CA" w:rsidRPr="00E17BE1" w:rsidRDefault="006616CA" w:rsidP="0043620C">
            <w:pPr>
              <w:rPr>
                <w:rFonts w:ascii="Arial" w:hAnsi="Arial" w:cs="Arial"/>
                <w:sz w:val="20"/>
                <w:szCs w:val="20"/>
              </w:rPr>
            </w:pPr>
          </w:p>
          <w:p w14:paraId="2577796B" w14:textId="77777777" w:rsidR="006616CA" w:rsidRPr="00E17BE1" w:rsidRDefault="006616CA" w:rsidP="0043620C">
            <w:pPr>
              <w:rPr>
                <w:rFonts w:ascii="Arial" w:hAnsi="Arial" w:cs="Arial"/>
                <w:sz w:val="20"/>
                <w:szCs w:val="20"/>
              </w:rPr>
            </w:pPr>
          </w:p>
          <w:p w14:paraId="7379D157" w14:textId="77777777" w:rsidR="006616CA" w:rsidRPr="00E17BE1" w:rsidRDefault="006616CA" w:rsidP="0043620C">
            <w:pPr>
              <w:rPr>
                <w:rFonts w:ascii="Arial" w:hAnsi="Arial" w:cs="Arial"/>
                <w:sz w:val="20"/>
                <w:szCs w:val="20"/>
              </w:rPr>
            </w:pPr>
          </w:p>
          <w:p w14:paraId="2360DDC9" w14:textId="77777777" w:rsidR="006616CA" w:rsidRPr="00E17BE1" w:rsidRDefault="006616CA" w:rsidP="0043620C">
            <w:pPr>
              <w:rPr>
                <w:rFonts w:ascii="Arial" w:hAnsi="Arial" w:cs="Arial"/>
                <w:sz w:val="20"/>
                <w:szCs w:val="20"/>
              </w:rPr>
            </w:pPr>
          </w:p>
          <w:p w14:paraId="56292024" w14:textId="77777777" w:rsidR="006616CA" w:rsidRPr="00E17BE1" w:rsidRDefault="006616CA" w:rsidP="0043620C">
            <w:pPr>
              <w:rPr>
                <w:rFonts w:ascii="Arial" w:hAnsi="Arial" w:cs="Arial"/>
                <w:sz w:val="20"/>
                <w:szCs w:val="20"/>
              </w:rPr>
            </w:pPr>
          </w:p>
        </w:tc>
      </w:tr>
      <w:tr w:rsidR="006616CA" w:rsidRPr="00E17BE1" w14:paraId="56996E9C" w14:textId="77777777" w:rsidTr="0043620C">
        <w:tc>
          <w:tcPr>
            <w:tcW w:w="1802" w:type="dxa"/>
          </w:tcPr>
          <w:p w14:paraId="09368BD0" w14:textId="77777777" w:rsidR="006616CA" w:rsidRPr="00E17BE1" w:rsidRDefault="006616CA" w:rsidP="0043620C">
            <w:pPr>
              <w:rPr>
                <w:rFonts w:ascii="Arial" w:hAnsi="Arial" w:cs="Arial"/>
                <w:sz w:val="20"/>
                <w:szCs w:val="20"/>
              </w:rPr>
            </w:pPr>
            <w:r w:rsidRPr="00E17BE1">
              <w:rPr>
                <w:rFonts w:ascii="Arial" w:hAnsi="Arial" w:cs="Arial"/>
                <w:sz w:val="20"/>
                <w:szCs w:val="20"/>
              </w:rPr>
              <w:t>17</w:t>
            </w:r>
          </w:p>
        </w:tc>
        <w:tc>
          <w:tcPr>
            <w:tcW w:w="1802" w:type="dxa"/>
          </w:tcPr>
          <w:p w14:paraId="0C9E69A8"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34481A41" w14:textId="77777777" w:rsidR="006616CA" w:rsidRPr="00E17BE1" w:rsidRDefault="006616CA" w:rsidP="0043620C">
            <w:pPr>
              <w:rPr>
                <w:rFonts w:ascii="Arial" w:hAnsi="Arial" w:cs="Arial"/>
                <w:sz w:val="20"/>
                <w:szCs w:val="20"/>
              </w:rPr>
            </w:pPr>
            <w:r w:rsidRPr="00E17BE1">
              <w:rPr>
                <w:rFonts w:ascii="Arial" w:hAnsi="Arial" w:cs="Arial"/>
                <w:sz w:val="20"/>
                <w:szCs w:val="20"/>
              </w:rPr>
              <w:t>Male (10)</w:t>
            </w:r>
          </w:p>
          <w:p w14:paraId="4D23FE17" w14:textId="77777777" w:rsidR="006616CA" w:rsidRPr="00E17BE1" w:rsidRDefault="006616CA" w:rsidP="0043620C">
            <w:pPr>
              <w:rPr>
                <w:rFonts w:ascii="Arial" w:hAnsi="Arial" w:cs="Arial"/>
                <w:sz w:val="20"/>
                <w:szCs w:val="20"/>
              </w:rPr>
            </w:pPr>
          </w:p>
          <w:p w14:paraId="78D7A06D" w14:textId="77777777" w:rsidR="006616CA" w:rsidRPr="00E17BE1" w:rsidRDefault="006616CA" w:rsidP="0043620C">
            <w:pPr>
              <w:rPr>
                <w:rFonts w:ascii="Arial" w:hAnsi="Arial" w:cs="Arial"/>
                <w:sz w:val="20"/>
                <w:szCs w:val="20"/>
              </w:rPr>
            </w:pPr>
          </w:p>
          <w:p w14:paraId="03328145" w14:textId="77777777" w:rsidR="006616CA" w:rsidRPr="00E17BE1" w:rsidRDefault="006616CA" w:rsidP="0043620C">
            <w:pPr>
              <w:rPr>
                <w:rFonts w:ascii="Arial" w:hAnsi="Arial" w:cs="Arial"/>
                <w:sz w:val="20"/>
                <w:szCs w:val="20"/>
              </w:rPr>
            </w:pPr>
          </w:p>
          <w:p w14:paraId="4395D75C" w14:textId="77777777" w:rsidR="006616CA" w:rsidRPr="00E17BE1" w:rsidRDefault="006616CA" w:rsidP="0043620C">
            <w:pPr>
              <w:rPr>
                <w:rFonts w:ascii="Arial" w:hAnsi="Arial" w:cs="Arial"/>
                <w:sz w:val="20"/>
                <w:szCs w:val="20"/>
              </w:rPr>
            </w:pPr>
          </w:p>
        </w:tc>
        <w:tc>
          <w:tcPr>
            <w:tcW w:w="1802" w:type="dxa"/>
            <w:vAlign w:val="bottom"/>
          </w:tcPr>
          <w:p w14:paraId="6673AD1A"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Unable to gather information </w:t>
            </w:r>
          </w:p>
          <w:p w14:paraId="7EC4B6A0" w14:textId="77777777" w:rsidR="006616CA" w:rsidRPr="00E17BE1" w:rsidRDefault="006616CA" w:rsidP="0043620C">
            <w:pPr>
              <w:rPr>
                <w:rFonts w:ascii="Arial" w:hAnsi="Arial" w:cs="Arial"/>
                <w:sz w:val="20"/>
                <w:szCs w:val="20"/>
              </w:rPr>
            </w:pPr>
          </w:p>
          <w:p w14:paraId="5B9F25D0" w14:textId="40AF3EED" w:rsidR="006616CA" w:rsidRPr="00E17BE1" w:rsidRDefault="006616CA" w:rsidP="0043620C">
            <w:pPr>
              <w:rPr>
                <w:rFonts w:ascii="Arial" w:hAnsi="Arial" w:cs="Arial"/>
                <w:sz w:val="20"/>
                <w:szCs w:val="20"/>
              </w:rPr>
            </w:pPr>
            <w:r w:rsidRPr="00E17BE1">
              <w:rPr>
                <w:rFonts w:ascii="Arial" w:hAnsi="Arial" w:cs="Arial"/>
                <w:sz w:val="20"/>
                <w:szCs w:val="20"/>
              </w:rPr>
              <w:t>(</w:t>
            </w:r>
            <w:r w:rsidR="004718C4" w:rsidRPr="00E17BE1">
              <w:rPr>
                <w:rFonts w:ascii="Arial" w:hAnsi="Arial" w:cs="Arial"/>
                <w:sz w:val="20"/>
                <w:szCs w:val="20"/>
              </w:rPr>
              <w:t>W</w:t>
            </w:r>
            <w:r w:rsidRPr="00E17BE1">
              <w:rPr>
                <w:rFonts w:ascii="Arial" w:hAnsi="Arial" w:cs="Arial"/>
                <w:sz w:val="20"/>
                <w:szCs w:val="20"/>
              </w:rPr>
              <w:t>ard)</w:t>
            </w:r>
          </w:p>
          <w:p w14:paraId="037A88FD" w14:textId="77777777" w:rsidR="006616CA" w:rsidRPr="00E17BE1" w:rsidRDefault="006616CA" w:rsidP="0043620C">
            <w:pPr>
              <w:rPr>
                <w:rFonts w:ascii="Arial" w:hAnsi="Arial" w:cs="Arial"/>
                <w:sz w:val="20"/>
                <w:szCs w:val="20"/>
              </w:rPr>
            </w:pPr>
          </w:p>
        </w:tc>
        <w:tc>
          <w:tcPr>
            <w:tcW w:w="1802" w:type="dxa"/>
            <w:vAlign w:val="bottom"/>
          </w:tcPr>
          <w:p w14:paraId="0EE5FF05"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287523A2" w14:textId="77777777" w:rsidR="006616CA" w:rsidRPr="00E17BE1" w:rsidRDefault="006616CA" w:rsidP="0043620C">
            <w:pPr>
              <w:rPr>
                <w:rFonts w:ascii="Arial" w:hAnsi="Arial" w:cs="Arial"/>
                <w:sz w:val="20"/>
                <w:szCs w:val="20"/>
              </w:rPr>
            </w:pPr>
          </w:p>
          <w:p w14:paraId="30E4B5E6" w14:textId="77777777" w:rsidR="006616CA" w:rsidRPr="00E17BE1" w:rsidRDefault="006616CA" w:rsidP="0043620C">
            <w:pPr>
              <w:rPr>
                <w:rFonts w:ascii="Arial" w:hAnsi="Arial" w:cs="Arial"/>
                <w:sz w:val="20"/>
                <w:szCs w:val="20"/>
              </w:rPr>
            </w:pPr>
          </w:p>
          <w:p w14:paraId="51230D4C" w14:textId="77777777" w:rsidR="006616CA" w:rsidRPr="00E17BE1" w:rsidRDefault="006616CA" w:rsidP="0043620C">
            <w:pPr>
              <w:rPr>
                <w:rFonts w:ascii="Arial" w:hAnsi="Arial" w:cs="Arial"/>
                <w:sz w:val="20"/>
                <w:szCs w:val="20"/>
              </w:rPr>
            </w:pPr>
          </w:p>
          <w:p w14:paraId="48C20728" w14:textId="77777777" w:rsidR="006616CA" w:rsidRPr="00E17BE1" w:rsidRDefault="006616CA" w:rsidP="0043620C">
            <w:pPr>
              <w:rPr>
                <w:rFonts w:ascii="Arial" w:hAnsi="Arial" w:cs="Arial"/>
                <w:sz w:val="20"/>
                <w:szCs w:val="20"/>
              </w:rPr>
            </w:pPr>
          </w:p>
        </w:tc>
      </w:tr>
      <w:tr w:rsidR="006616CA" w:rsidRPr="00E17BE1" w14:paraId="7C410E6D" w14:textId="77777777" w:rsidTr="0043620C">
        <w:tc>
          <w:tcPr>
            <w:tcW w:w="1802" w:type="dxa"/>
          </w:tcPr>
          <w:p w14:paraId="573531C9" w14:textId="77777777" w:rsidR="006616CA" w:rsidRPr="00E17BE1" w:rsidRDefault="006616CA" w:rsidP="0043620C">
            <w:pPr>
              <w:rPr>
                <w:rFonts w:ascii="Arial" w:hAnsi="Arial" w:cs="Arial"/>
                <w:sz w:val="20"/>
                <w:szCs w:val="20"/>
              </w:rPr>
            </w:pPr>
            <w:r w:rsidRPr="00E17BE1">
              <w:rPr>
                <w:rFonts w:ascii="Arial" w:hAnsi="Arial" w:cs="Arial"/>
                <w:sz w:val="20"/>
                <w:szCs w:val="20"/>
              </w:rPr>
              <w:t>18</w:t>
            </w:r>
          </w:p>
        </w:tc>
        <w:tc>
          <w:tcPr>
            <w:tcW w:w="1802" w:type="dxa"/>
          </w:tcPr>
          <w:p w14:paraId="2EC3C111"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26D262DF" w14:textId="77777777" w:rsidR="006616CA" w:rsidRPr="00E17BE1" w:rsidRDefault="006616CA" w:rsidP="0043620C">
            <w:pPr>
              <w:rPr>
                <w:rFonts w:ascii="Arial" w:hAnsi="Arial" w:cs="Arial"/>
                <w:sz w:val="20"/>
                <w:szCs w:val="20"/>
              </w:rPr>
            </w:pPr>
            <w:r w:rsidRPr="00E17BE1">
              <w:rPr>
                <w:rFonts w:ascii="Arial" w:hAnsi="Arial" w:cs="Arial"/>
                <w:sz w:val="20"/>
                <w:szCs w:val="20"/>
              </w:rPr>
              <w:t>Female (8)</w:t>
            </w:r>
          </w:p>
          <w:p w14:paraId="7027D99A" w14:textId="77777777" w:rsidR="006616CA" w:rsidRPr="00E17BE1" w:rsidRDefault="006616CA" w:rsidP="0043620C">
            <w:pPr>
              <w:rPr>
                <w:rFonts w:ascii="Arial" w:hAnsi="Arial" w:cs="Arial"/>
                <w:sz w:val="20"/>
                <w:szCs w:val="20"/>
              </w:rPr>
            </w:pPr>
          </w:p>
          <w:p w14:paraId="43D3EBEC" w14:textId="77777777" w:rsidR="006616CA" w:rsidRPr="00E17BE1" w:rsidRDefault="006616CA" w:rsidP="0043620C">
            <w:pPr>
              <w:rPr>
                <w:rFonts w:ascii="Arial" w:hAnsi="Arial" w:cs="Arial"/>
                <w:sz w:val="20"/>
                <w:szCs w:val="20"/>
              </w:rPr>
            </w:pPr>
          </w:p>
          <w:p w14:paraId="340E83B1" w14:textId="77777777" w:rsidR="006616CA" w:rsidRPr="00E17BE1" w:rsidRDefault="006616CA" w:rsidP="0043620C">
            <w:pPr>
              <w:rPr>
                <w:rFonts w:ascii="Arial" w:hAnsi="Arial" w:cs="Arial"/>
                <w:sz w:val="20"/>
                <w:szCs w:val="20"/>
              </w:rPr>
            </w:pPr>
          </w:p>
          <w:p w14:paraId="2BDEF7AA" w14:textId="77777777" w:rsidR="006616CA" w:rsidRPr="00E17BE1" w:rsidRDefault="006616CA" w:rsidP="0043620C">
            <w:pPr>
              <w:rPr>
                <w:rFonts w:ascii="Arial" w:hAnsi="Arial" w:cs="Arial"/>
                <w:sz w:val="20"/>
                <w:szCs w:val="20"/>
              </w:rPr>
            </w:pPr>
          </w:p>
        </w:tc>
        <w:tc>
          <w:tcPr>
            <w:tcW w:w="1802" w:type="dxa"/>
            <w:vAlign w:val="bottom"/>
          </w:tcPr>
          <w:p w14:paraId="23D010D9" w14:textId="77777777" w:rsidR="006616CA" w:rsidRPr="00E17BE1" w:rsidRDefault="006616CA" w:rsidP="0043620C">
            <w:pPr>
              <w:rPr>
                <w:rFonts w:ascii="Arial" w:hAnsi="Arial" w:cs="Arial"/>
                <w:sz w:val="20"/>
                <w:szCs w:val="20"/>
              </w:rPr>
            </w:pPr>
            <w:r w:rsidRPr="00E17BE1">
              <w:rPr>
                <w:rFonts w:ascii="Arial" w:hAnsi="Arial" w:cs="Arial"/>
                <w:sz w:val="20"/>
                <w:szCs w:val="20"/>
              </w:rPr>
              <w:t>Metabolic</w:t>
            </w:r>
          </w:p>
          <w:p w14:paraId="00231161" w14:textId="77777777" w:rsidR="006616CA" w:rsidRPr="00E17BE1" w:rsidRDefault="006616CA" w:rsidP="0043620C">
            <w:pPr>
              <w:rPr>
                <w:rFonts w:ascii="Arial" w:hAnsi="Arial" w:cs="Arial"/>
                <w:sz w:val="20"/>
                <w:szCs w:val="20"/>
              </w:rPr>
            </w:pPr>
          </w:p>
          <w:p w14:paraId="5C5E60B9" w14:textId="165E5AD2" w:rsidR="006616CA" w:rsidRPr="00E17BE1" w:rsidRDefault="006616CA" w:rsidP="0043620C">
            <w:pPr>
              <w:rPr>
                <w:rFonts w:ascii="Arial" w:hAnsi="Arial" w:cs="Arial"/>
                <w:sz w:val="20"/>
                <w:szCs w:val="20"/>
              </w:rPr>
            </w:pPr>
            <w:r w:rsidRPr="00E17BE1">
              <w:rPr>
                <w:rFonts w:ascii="Arial" w:hAnsi="Arial" w:cs="Arial"/>
                <w:sz w:val="20"/>
                <w:szCs w:val="20"/>
              </w:rPr>
              <w:t>(</w:t>
            </w:r>
            <w:r w:rsidR="004718C4" w:rsidRPr="00E17BE1">
              <w:rPr>
                <w:rFonts w:ascii="Arial" w:hAnsi="Arial" w:cs="Arial"/>
                <w:sz w:val="20"/>
                <w:szCs w:val="20"/>
              </w:rPr>
              <w:t>W</w:t>
            </w:r>
            <w:r w:rsidRPr="00E17BE1">
              <w:rPr>
                <w:rFonts w:ascii="Arial" w:hAnsi="Arial" w:cs="Arial"/>
                <w:sz w:val="20"/>
                <w:szCs w:val="20"/>
              </w:rPr>
              <w:t>ard)</w:t>
            </w:r>
          </w:p>
          <w:p w14:paraId="2BB172AD" w14:textId="77777777" w:rsidR="006616CA" w:rsidRPr="00E17BE1" w:rsidRDefault="006616CA" w:rsidP="0043620C">
            <w:pPr>
              <w:rPr>
                <w:rFonts w:ascii="Arial" w:hAnsi="Arial" w:cs="Arial"/>
                <w:sz w:val="20"/>
                <w:szCs w:val="20"/>
              </w:rPr>
            </w:pPr>
          </w:p>
          <w:p w14:paraId="5189141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 </w:t>
            </w:r>
          </w:p>
        </w:tc>
        <w:tc>
          <w:tcPr>
            <w:tcW w:w="1802" w:type="dxa"/>
            <w:vAlign w:val="bottom"/>
          </w:tcPr>
          <w:p w14:paraId="12D39304"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59BBB4D4" w14:textId="77777777" w:rsidR="006616CA" w:rsidRPr="00E17BE1" w:rsidRDefault="006616CA" w:rsidP="0043620C">
            <w:pPr>
              <w:rPr>
                <w:rFonts w:ascii="Arial" w:hAnsi="Arial" w:cs="Arial"/>
                <w:sz w:val="20"/>
                <w:szCs w:val="20"/>
              </w:rPr>
            </w:pPr>
          </w:p>
          <w:p w14:paraId="11150196" w14:textId="77777777" w:rsidR="006616CA" w:rsidRPr="00E17BE1" w:rsidRDefault="006616CA" w:rsidP="0043620C">
            <w:pPr>
              <w:rPr>
                <w:rFonts w:ascii="Arial" w:hAnsi="Arial" w:cs="Arial"/>
                <w:sz w:val="20"/>
                <w:szCs w:val="20"/>
              </w:rPr>
            </w:pPr>
          </w:p>
          <w:p w14:paraId="6DEA7F6D" w14:textId="77777777" w:rsidR="006616CA" w:rsidRPr="00E17BE1" w:rsidRDefault="006616CA" w:rsidP="0043620C">
            <w:pPr>
              <w:rPr>
                <w:rFonts w:ascii="Arial" w:hAnsi="Arial" w:cs="Arial"/>
                <w:sz w:val="20"/>
                <w:szCs w:val="20"/>
              </w:rPr>
            </w:pPr>
          </w:p>
          <w:p w14:paraId="582771AE" w14:textId="77777777" w:rsidR="006616CA" w:rsidRPr="00E17BE1" w:rsidRDefault="006616CA" w:rsidP="0043620C">
            <w:pPr>
              <w:rPr>
                <w:rFonts w:ascii="Arial" w:hAnsi="Arial" w:cs="Arial"/>
                <w:sz w:val="20"/>
                <w:szCs w:val="20"/>
              </w:rPr>
            </w:pPr>
          </w:p>
        </w:tc>
      </w:tr>
      <w:tr w:rsidR="006616CA" w:rsidRPr="00E17BE1" w14:paraId="6ED0093A" w14:textId="77777777" w:rsidTr="0043620C">
        <w:tc>
          <w:tcPr>
            <w:tcW w:w="1802" w:type="dxa"/>
          </w:tcPr>
          <w:p w14:paraId="66D37337" w14:textId="77777777" w:rsidR="006616CA" w:rsidRPr="00E17BE1" w:rsidRDefault="006616CA" w:rsidP="0043620C">
            <w:pPr>
              <w:rPr>
                <w:rFonts w:ascii="Arial" w:hAnsi="Arial" w:cs="Arial"/>
                <w:sz w:val="20"/>
                <w:szCs w:val="20"/>
              </w:rPr>
            </w:pPr>
            <w:r w:rsidRPr="00E17BE1">
              <w:rPr>
                <w:rFonts w:ascii="Arial" w:hAnsi="Arial" w:cs="Arial"/>
                <w:sz w:val="20"/>
                <w:szCs w:val="20"/>
              </w:rPr>
              <w:t>19</w:t>
            </w:r>
          </w:p>
        </w:tc>
        <w:tc>
          <w:tcPr>
            <w:tcW w:w="1802" w:type="dxa"/>
          </w:tcPr>
          <w:p w14:paraId="58F7FC57"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p w14:paraId="3C987D02" w14:textId="77777777" w:rsidR="006616CA" w:rsidRPr="00E17BE1" w:rsidRDefault="006616CA" w:rsidP="0043620C">
            <w:pPr>
              <w:rPr>
                <w:rFonts w:ascii="Arial" w:hAnsi="Arial" w:cs="Arial"/>
                <w:sz w:val="20"/>
                <w:szCs w:val="20"/>
              </w:rPr>
            </w:pPr>
          </w:p>
        </w:tc>
        <w:tc>
          <w:tcPr>
            <w:tcW w:w="1802" w:type="dxa"/>
            <w:vAlign w:val="bottom"/>
          </w:tcPr>
          <w:p w14:paraId="410082AE" w14:textId="77777777" w:rsidR="006616CA" w:rsidRPr="00E17BE1" w:rsidRDefault="006616CA" w:rsidP="0043620C">
            <w:pPr>
              <w:rPr>
                <w:rFonts w:ascii="Arial" w:hAnsi="Arial" w:cs="Arial"/>
                <w:sz w:val="20"/>
                <w:szCs w:val="20"/>
              </w:rPr>
            </w:pPr>
            <w:r w:rsidRPr="00E17BE1">
              <w:rPr>
                <w:rFonts w:ascii="Arial" w:hAnsi="Arial" w:cs="Arial"/>
                <w:sz w:val="20"/>
                <w:szCs w:val="20"/>
              </w:rPr>
              <w:t>Male (11)</w:t>
            </w:r>
          </w:p>
          <w:p w14:paraId="4BA21597" w14:textId="77777777" w:rsidR="006616CA" w:rsidRPr="00E17BE1" w:rsidRDefault="006616CA" w:rsidP="0043620C">
            <w:pPr>
              <w:rPr>
                <w:rFonts w:ascii="Arial" w:hAnsi="Arial" w:cs="Arial"/>
                <w:sz w:val="20"/>
                <w:szCs w:val="20"/>
              </w:rPr>
            </w:pPr>
          </w:p>
          <w:p w14:paraId="24232D88" w14:textId="77777777" w:rsidR="006616CA" w:rsidRPr="00E17BE1" w:rsidRDefault="006616CA" w:rsidP="0043620C">
            <w:pPr>
              <w:rPr>
                <w:rFonts w:ascii="Arial" w:hAnsi="Arial" w:cs="Arial"/>
                <w:sz w:val="20"/>
                <w:szCs w:val="20"/>
              </w:rPr>
            </w:pPr>
          </w:p>
          <w:p w14:paraId="74966E8E" w14:textId="77777777" w:rsidR="006616CA" w:rsidRPr="00E17BE1" w:rsidRDefault="006616CA" w:rsidP="0043620C">
            <w:pPr>
              <w:rPr>
                <w:rFonts w:ascii="Arial" w:hAnsi="Arial" w:cs="Arial"/>
                <w:sz w:val="20"/>
                <w:szCs w:val="20"/>
              </w:rPr>
            </w:pPr>
          </w:p>
        </w:tc>
        <w:tc>
          <w:tcPr>
            <w:tcW w:w="1802" w:type="dxa"/>
            <w:vAlign w:val="bottom"/>
          </w:tcPr>
          <w:p w14:paraId="4A1C279C" w14:textId="77777777" w:rsidR="006616CA" w:rsidRPr="00E17BE1" w:rsidRDefault="006616CA" w:rsidP="0043620C">
            <w:pPr>
              <w:rPr>
                <w:rFonts w:ascii="Arial" w:hAnsi="Arial" w:cs="Arial"/>
                <w:sz w:val="20"/>
                <w:szCs w:val="20"/>
              </w:rPr>
            </w:pPr>
            <w:r w:rsidRPr="00E17BE1">
              <w:rPr>
                <w:rFonts w:ascii="Arial" w:hAnsi="Arial" w:cs="Arial"/>
                <w:sz w:val="20"/>
                <w:szCs w:val="20"/>
              </w:rPr>
              <w:t>Chest inflection</w:t>
            </w:r>
          </w:p>
          <w:p w14:paraId="35286669" w14:textId="77777777" w:rsidR="006616CA" w:rsidRPr="00E17BE1" w:rsidRDefault="006616CA" w:rsidP="0043620C">
            <w:pPr>
              <w:rPr>
                <w:rFonts w:ascii="Arial" w:hAnsi="Arial" w:cs="Arial"/>
                <w:sz w:val="20"/>
                <w:szCs w:val="20"/>
              </w:rPr>
            </w:pPr>
          </w:p>
          <w:p w14:paraId="69EDA2B5" w14:textId="77777777" w:rsidR="006616CA" w:rsidRPr="00E17BE1" w:rsidRDefault="006616CA" w:rsidP="0043620C">
            <w:pPr>
              <w:rPr>
                <w:rFonts w:ascii="Arial" w:hAnsi="Arial" w:cs="Arial"/>
                <w:sz w:val="20"/>
                <w:szCs w:val="20"/>
              </w:rPr>
            </w:pPr>
            <w:r w:rsidRPr="00E17BE1">
              <w:rPr>
                <w:rFonts w:ascii="Arial" w:hAnsi="Arial" w:cs="Arial"/>
                <w:sz w:val="20"/>
                <w:szCs w:val="20"/>
              </w:rPr>
              <w:t>(Ward)</w:t>
            </w:r>
          </w:p>
          <w:p w14:paraId="5C87EE6A"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 </w:t>
            </w:r>
          </w:p>
        </w:tc>
        <w:tc>
          <w:tcPr>
            <w:tcW w:w="1802" w:type="dxa"/>
            <w:vAlign w:val="bottom"/>
          </w:tcPr>
          <w:p w14:paraId="65D25197"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5090FC13" w14:textId="77777777" w:rsidR="006616CA" w:rsidRPr="00E17BE1" w:rsidRDefault="006616CA" w:rsidP="0043620C">
            <w:pPr>
              <w:rPr>
                <w:rFonts w:ascii="Arial" w:hAnsi="Arial" w:cs="Arial"/>
                <w:sz w:val="20"/>
                <w:szCs w:val="20"/>
              </w:rPr>
            </w:pPr>
          </w:p>
          <w:p w14:paraId="65234628" w14:textId="77777777" w:rsidR="006616CA" w:rsidRPr="00E17BE1" w:rsidRDefault="006616CA" w:rsidP="0043620C">
            <w:pPr>
              <w:rPr>
                <w:rFonts w:ascii="Arial" w:hAnsi="Arial" w:cs="Arial"/>
                <w:sz w:val="20"/>
                <w:szCs w:val="20"/>
              </w:rPr>
            </w:pPr>
          </w:p>
          <w:p w14:paraId="154763E5" w14:textId="77777777" w:rsidR="006616CA" w:rsidRPr="00E17BE1" w:rsidRDefault="006616CA" w:rsidP="0043620C">
            <w:pPr>
              <w:rPr>
                <w:rFonts w:ascii="Arial" w:hAnsi="Arial" w:cs="Arial"/>
                <w:sz w:val="20"/>
                <w:szCs w:val="20"/>
              </w:rPr>
            </w:pPr>
          </w:p>
        </w:tc>
      </w:tr>
      <w:tr w:rsidR="006616CA" w:rsidRPr="00E17BE1" w14:paraId="7076D4C5" w14:textId="77777777" w:rsidTr="0043620C">
        <w:tc>
          <w:tcPr>
            <w:tcW w:w="1802" w:type="dxa"/>
          </w:tcPr>
          <w:p w14:paraId="3DFEE963" w14:textId="77777777" w:rsidR="006616CA" w:rsidRPr="00E17BE1" w:rsidRDefault="006616CA" w:rsidP="0043620C">
            <w:pPr>
              <w:rPr>
                <w:rFonts w:ascii="Arial" w:hAnsi="Arial" w:cs="Arial"/>
                <w:sz w:val="20"/>
                <w:szCs w:val="20"/>
              </w:rPr>
            </w:pPr>
            <w:r w:rsidRPr="00E17BE1">
              <w:rPr>
                <w:rFonts w:ascii="Arial" w:hAnsi="Arial" w:cs="Arial"/>
                <w:sz w:val="20"/>
                <w:szCs w:val="20"/>
              </w:rPr>
              <w:t>20</w:t>
            </w:r>
          </w:p>
        </w:tc>
        <w:tc>
          <w:tcPr>
            <w:tcW w:w="1802" w:type="dxa"/>
          </w:tcPr>
          <w:p w14:paraId="774C436B" w14:textId="77777777" w:rsidR="006616CA" w:rsidRPr="00E17BE1" w:rsidRDefault="006616CA" w:rsidP="0043620C">
            <w:pPr>
              <w:rPr>
                <w:rFonts w:ascii="Arial" w:hAnsi="Arial" w:cs="Arial"/>
                <w:sz w:val="20"/>
                <w:szCs w:val="20"/>
              </w:rPr>
            </w:pPr>
            <w:r w:rsidRPr="00E17BE1">
              <w:rPr>
                <w:rFonts w:ascii="Arial" w:hAnsi="Arial" w:cs="Arial"/>
                <w:sz w:val="20"/>
                <w:szCs w:val="20"/>
              </w:rPr>
              <w:t>Mother</w:t>
            </w:r>
          </w:p>
        </w:tc>
        <w:tc>
          <w:tcPr>
            <w:tcW w:w="1802" w:type="dxa"/>
            <w:vAlign w:val="bottom"/>
          </w:tcPr>
          <w:p w14:paraId="43C35283" w14:textId="77777777" w:rsidR="006616CA" w:rsidRPr="00E17BE1" w:rsidRDefault="006616CA" w:rsidP="0043620C">
            <w:pPr>
              <w:rPr>
                <w:rFonts w:ascii="Arial" w:hAnsi="Arial" w:cs="Arial"/>
                <w:sz w:val="20"/>
                <w:szCs w:val="20"/>
              </w:rPr>
            </w:pPr>
            <w:r w:rsidRPr="00E17BE1">
              <w:rPr>
                <w:rFonts w:ascii="Arial" w:hAnsi="Arial" w:cs="Arial"/>
                <w:sz w:val="20"/>
                <w:szCs w:val="20"/>
              </w:rPr>
              <w:t>Male (12)</w:t>
            </w:r>
          </w:p>
          <w:p w14:paraId="374141FC" w14:textId="77777777" w:rsidR="006616CA" w:rsidRPr="00E17BE1" w:rsidRDefault="006616CA" w:rsidP="0043620C">
            <w:pPr>
              <w:rPr>
                <w:rFonts w:ascii="Arial" w:hAnsi="Arial" w:cs="Arial"/>
                <w:sz w:val="20"/>
                <w:szCs w:val="20"/>
              </w:rPr>
            </w:pPr>
          </w:p>
          <w:p w14:paraId="5D8D2495" w14:textId="77777777" w:rsidR="006616CA" w:rsidRPr="00E17BE1" w:rsidRDefault="006616CA" w:rsidP="0043620C">
            <w:pPr>
              <w:rPr>
                <w:rFonts w:ascii="Arial" w:hAnsi="Arial" w:cs="Arial"/>
                <w:sz w:val="20"/>
                <w:szCs w:val="20"/>
              </w:rPr>
            </w:pPr>
          </w:p>
          <w:p w14:paraId="0AC13F46" w14:textId="77777777" w:rsidR="006616CA" w:rsidRPr="00E17BE1" w:rsidRDefault="006616CA" w:rsidP="0043620C">
            <w:pPr>
              <w:rPr>
                <w:rFonts w:ascii="Arial" w:hAnsi="Arial" w:cs="Arial"/>
                <w:sz w:val="20"/>
                <w:szCs w:val="20"/>
              </w:rPr>
            </w:pPr>
          </w:p>
          <w:p w14:paraId="32A51D6C" w14:textId="77777777" w:rsidR="006616CA" w:rsidRPr="00E17BE1" w:rsidRDefault="006616CA" w:rsidP="0043620C">
            <w:pPr>
              <w:rPr>
                <w:rFonts w:ascii="Arial" w:hAnsi="Arial" w:cs="Arial"/>
                <w:sz w:val="20"/>
                <w:szCs w:val="20"/>
              </w:rPr>
            </w:pPr>
          </w:p>
        </w:tc>
        <w:tc>
          <w:tcPr>
            <w:tcW w:w="1802" w:type="dxa"/>
            <w:vAlign w:val="bottom"/>
          </w:tcPr>
          <w:p w14:paraId="03668C88" w14:textId="77777777" w:rsidR="006616CA" w:rsidRPr="00E17BE1" w:rsidRDefault="006616CA" w:rsidP="0043620C">
            <w:pPr>
              <w:rPr>
                <w:rFonts w:ascii="Arial" w:hAnsi="Arial" w:cs="Arial"/>
                <w:sz w:val="20"/>
                <w:szCs w:val="20"/>
              </w:rPr>
            </w:pPr>
            <w:r w:rsidRPr="00E17BE1">
              <w:rPr>
                <w:rFonts w:ascii="Arial" w:hAnsi="Arial" w:cs="Arial"/>
                <w:sz w:val="20"/>
                <w:szCs w:val="20"/>
              </w:rPr>
              <w:t>Surgery</w:t>
            </w:r>
          </w:p>
          <w:p w14:paraId="1029FE26" w14:textId="77777777" w:rsidR="006616CA" w:rsidRPr="00E17BE1" w:rsidRDefault="006616CA" w:rsidP="0043620C">
            <w:pPr>
              <w:rPr>
                <w:rFonts w:ascii="Arial" w:hAnsi="Arial" w:cs="Arial"/>
                <w:sz w:val="20"/>
                <w:szCs w:val="20"/>
              </w:rPr>
            </w:pPr>
          </w:p>
          <w:p w14:paraId="3607A8E2"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5EE6BEF7" w14:textId="77777777" w:rsidR="006616CA" w:rsidRPr="00E17BE1" w:rsidRDefault="006616CA" w:rsidP="0043620C">
            <w:pPr>
              <w:rPr>
                <w:rFonts w:ascii="Arial" w:hAnsi="Arial" w:cs="Arial"/>
                <w:sz w:val="20"/>
                <w:szCs w:val="20"/>
              </w:rPr>
            </w:pPr>
          </w:p>
        </w:tc>
        <w:tc>
          <w:tcPr>
            <w:tcW w:w="1802" w:type="dxa"/>
            <w:vAlign w:val="bottom"/>
          </w:tcPr>
          <w:p w14:paraId="5538F3E7"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04F1CD86" w14:textId="77777777" w:rsidR="006616CA" w:rsidRPr="00E17BE1" w:rsidRDefault="006616CA" w:rsidP="0043620C">
            <w:pPr>
              <w:rPr>
                <w:rFonts w:ascii="Arial" w:hAnsi="Arial" w:cs="Arial"/>
                <w:sz w:val="20"/>
                <w:szCs w:val="20"/>
              </w:rPr>
            </w:pPr>
          </w:p>
          <w:p w14:paraId="4B6630AC" w14:textId="77777777" w:rsidR="006616CA" w:rsidRPr="00E17BE1" w:rsidRDefault="006616CA" w:rsidP="0043620C">
            <w:pPr>
              <w:rPr>
                <w:rFonts w:ascii="Arial" w:hAnsi="Arial" w:cs="Arial"/>
                <w:sz w:val="20"/>
                <w:szCs w:val="20"/>
              </w:rPr>
            </w:pPr>
          </w:p>
          <w:p w14:paraId="2A6609A8" w14:textId="77777777" w:rsidR="006616CA" w:rsidRPr="00E17BE1" w:rsidRDefault="006616CA" w:rsidP="0043620C">
            <w:pPr>
              <w:rPr>
                <w:rFonts w:ascii="Arial" w:hAnsi="Arial" w:cs="Arial"/>
                <w:sz w:val="20"/>
                <w:szCs w:val="20"/>
              </w:rPr>
            </w:pPr>
          </w:p>
          <w:p w14:paraId="278D3D56" w14:textId="77777777" w:rsidR="006616CA" w:rsidRPr="00E17BE1" w:rsidRDefault="006616CA" w:rsidP="0043620C">
            <w:pPr>
              <w:rPr>
                <w:rFonts w:ascii="Arial" w:hAnsi="Arial" w:cs="Arial"/>
                <w:sz w:val="20"/>
                <w:szCs w:val="20"/>
              </w:rPr>
            </w:pPr>
          </w:p>
        </w:tc>
      </w:tr>
      <w:tr w:rsidR="006616CA" w:rsidRPr="00E17BE1" w14:paraId="35B3B681" w14:textId="77777777" w:rsidTr="0043620C">
        <w:tc>
          <w:tcPr>
            <w:tcW w:w="1802" w:type="dxa"/>
          </w:tcPr>
          <w:p w14:paraId="19CD832D" w14:textId="77777777" w:rsidR="006616CA" w:rsidRPr="00E17BE1" w:rsidRDefault="006616CA" w:rsidP="0043620C">
            <w:pPr>
              <w:rPr>
                <w:rFonts w:ascii="Arial" w:hAnsi="Arial" w:cs="Arial"/>
                <w:sz w:val="20"/>
                <w:szCs w:val="20"/>
              </w:rPr>
            </w:pPr>
            <w:r w:rsidRPr="00E17BE1">
              <w:rPr>
                <w:rFonts w:ascii="Arial" w:hAnsi="Arial" w:cs="Arial"/>
                <w:sz w:val="20"/>
                <w:szCs w:val="20"/>
              </w:rPr>
              <w:t>21</w:t>
            </w:r>
          </w:p>
        </w:tc>
        <w:tc>
          <w:tcPr>
            <w:tcW w:w="1802" w:type="dxa"/>
          </w:tcPr>
          <w:p w14:paraId="7C2E27B1" w14:textId="77777777" w:rsidR="006616CA" w:rsidRPr="00E17BE1" w:rsidRDefault="006616CA" w:rsidP="0043620C">
            <w:pPr>
              <w:rPr>
                <w:rFonts w:ascii="Arial" w:hAnsi="Arial" w:cs="Arial"/>
                <w:sz w:val="20"/>
                <w:szCs w:val="20"/>
              </w:rPr>
            </w:pPr>
            <w:r w:rsidRPr="00E17BE1">
              <w:rPr>
                <w:rFonts w:ascii="Arial" w:hAnsi="Arial" w:cs="Arial"/>
                <w:sz w:val="20"/>
                <w:szCs w:val="20"/>
              </w:rPr>
              <w:t>Mother</w:t>
            </w:r>
          </w:p>
        </w:tc>
        <w:tc>
          <w:tcPr>
            <w:tcW w:w="1802" w:type="dxa"/>
            <w:vAlign w:val="bottom"/>
          </w:tcPr>
          <w:p w14:paraId="11B5A30C" w14:textId="77777777" w:rsidR="006616CA" w:rsidRPr="00E17BE1" w:rsidRDefault="006616CA" w:rsidP="0043620C">
            <w:pPr>
              <w:rPr>
                <w:rFonts w:ascii="Arial" w:hAnsi="Arial" w:cs="Arial"/>
                <w:sz w:val="20"/>
                <w:szCs w:val="20"/>
              </w:rPr>
            </w:pPr>
            <w:r w:rsidRPr="00E17BE1">
              <w:rPr>
                <w:rFonts w:ascii="Arial" w:hAnsi="Arial" w:cs="Arial"/>
                <w:sz w:val="20"/>
                <w:szCs w:val="20"/>
              </w:rPr>
              <w:t>Male (11)</w:t>
            </w:r>
          </w:p>
          <w:p w14:paraId="003CAC80" w14:textId="77777777" w:rsidR="006616CA" w:rsidRPr="00E17BE1" w:rsidRDefault="006616CA" w:rsidP="0043620C">
            <w:pPr>
              <w:rPr>
                <w:rFonts w:ascii="Arial" w:hAnsi="Arial" w:cs="Arial"/>
                <w:sz w:val="20"/>
                <w:szCs w:val="20"/>
              </w:rPr>
            </w:pPr>
          </w:p>
          <w:p w14:paraId="32B25343" w14:textId="77777777" w:rsidR="006616CA" w:rsidRPr="00E17BE1" w:rsidRDefault="006616CA" w:rsidP="0043620C">
            <w:pPr>
              <w:rPr>
                <w:rFonts w:ascii="Arial" w:hAnsi="Arial" w:cs="Arial"/>
                <w:sz w:val="20"/>
                <w:szCs w:val="20"/>
              </w:rPr>
            </w:pPr>
          </w:p>
          <w:p w14:paraId="7E3103FC" w14:textId="77777777" w:rsidR="006616CA" w:rsidRPr="00E17BE1" w:rsidRDefault="006616CA" w:rsidP="0043620C">
            <w:pPr>
              <w:rPr>
                <w:rFonts w:ascii="Arial" w:hAnsi="Arial" w:cs="Arial"/>
                <w:sz w:val="20"/>
                <w:szCs w:val="20"/>
              </w:rPr>
            </w:pPr>
          </w:p>
          <w:p w14:paraId="3972D02F" w14:textId="77777777" w:rsidR="006616CA" w:rsidRPr="00E17BE1" w:rsidRDefault="006616CA" w:rsidP="0043620C">
            <w:pPr>
              <w:rPr>
                <w:rFonts w:ascii="Arial" w:hAnsi="Arial" w:cs="Arial"/>
                <w:sz w:val="20"/>
                <w:szCs w:val="20"/>
              </w:rPr>
            </w:pPr>
          </w:p>
          <w:p w14:paraId="04A97BA9" w14:textId="77777777" w:rsidR="006616CA" w:rsidRPr="00E17BE1" w:rsidRDefault="006616CA" w:rsidP="0043620C">
            <w:pPr>
              <w:rPr>
                <w:rFonts w:ascii="Arial" w:hAnsi="Arial" w:cs="Arial"/>
                <w:sz w:val="20"/>
                <w:szCs w:val="20"/>
              </w:rPr>
            </w:pPr>
          </w:p>
        </w:tc>
        <w:tc>
          <w:tcPr>
            <w:tcW w:w="1802" w:type="dxa"/>
            <w:vAlign w:val="bottom"/>
          </w:tcPr>
          <w:p w14:paraId="74F9BB0A" w14:textId="77777777" w:rsidR="006616CA" w:rsidRPr="00E17BE1" w:rsidRDefault="006616CA" w:rsidP="0043620C">
            <w:pPr>
              <w:rPr>
                <w:rFonts w:ascii="Arial" w:hAnsi="Arial" w:cs="Arial"/>
                <w:sz w:val="20"/>
                <w:szCs w:val="20"/>
              </w:rPr>
            </w:pPr>
            <w:r w:rsidRPr="00E17BE1">
              <w:rPr>
                <w:rFonts w:ascii="Arial" w:hAnsi="Arial" w:cs="Arial"/>
                <w:sz w:val="20"/>
                <w:szCs w:val="20"/>
              </w:rPr>
              <w:t>Unable to gather information</w:t>
            </w:r>
          </w:p>
          <w:p w14:paraId="2B8954C3" w14:textId="77777777" w:rsidR="006616CA" w:rsidRPr="00E17BE1" w:rsidRDefault="006616CA" w:rsidP="0043620C">
            <w:pPr>
              <w:rPr>
                <w:rFonts w:ascii="Arial" w:hAnsi="Arial" w:cs="Arial"/>
                <w:sz w:val="20"/>
                <w:szCs w:val="20"/>
              </w:rPr>
            </w:pPr>
          </w:p>
          <w:p w14:paraId="4E85867E"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73857ED0" w14:textId="77777777" w:rsidR="006616CA" w:rsidRPr="00E17BE1" w:rsidRDefault="006616CA" w:rsidP="0043620C">
            <w:pPr>
              <w:rPr>
                <w:rFonts w:ascii="Arial" w:hAnsi="Arial" w:cs="Arial"/>
                <w:sz w:val="20"/>
                <w:szCs w:val="20"/>
              </w:rPr>
            </w:pPr>
          </w:p>
        </w:tc>
        <w:tc>
          <w:tcPr>
            <w:tcW w:w="1802" w:type="dxa"/>
            <w:vAlign w:val="bottom"/>
          </w:tcPr>
          <w:p w14:paraId="635EF91B"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4D877147" w14:textId="77777777" w:rsidR="006616CA" w:rsidRPr="00E17BE1" w:rsidRDefault="006616CA" w:rsidP="0043620C">
            <w:pPr>
              <w:rPr>
                <w:rFonts w:ascii="Arial" w:hAnsi="Arial" w:cs="Arial"/>
                <w:sz w:val="20"/>
                <w:szCs w:val="20"/>
              </w:rPr>
            </w:pPr>
          </w:p>
          <w:p w14:paraId="60117CEB" w14:textId="77777777" w:rsidR="006616CA" w:rsidRPr="00E17BE1" w:rsidRDefault="006616CA" w:rsidP="0043620C">
            <w:pPr>
              <w:rPr>
                <w:rFonts w:ascii="Arial" w:hAnsi="Arial" w:cs="Arial"/>
                <w:sz w:val="20"/>
                <w:szCs w:val="20"/>
              </w:rPr>
            </w:pPr>
          </w:p>
          <w:p w14:paraId="19F23231" w14:textId="77777777" w:rsidR="006616CA" w:rsidRPr="00E17BE1" w:rsidRDefault="006616CA" w:rsidP="0043620C">
            <w:pPr>
              <w:rPr>
                <w:rFonts w:ascii="Arial" w:hAnsi="Arial" w:cs="Arial"/>
                <w:sz w:val="20"/>
                <w:szCs w:val="20"/>
              </w:rPr>
            </w:pPr>
          </w:p>
          <w:p w14:paraId="7B7C4E13" w14:textId="77777777" w:rsidR="006616CA" w:rsidRPr="00E17BE1" w:rsidRDefault="006616CA" w:rsidP="0043620C">
            <w:pPr>
              <w:rPr>
                <w:rFonts w:ascii="Arial" w:hAnsi="Arial" w:cs="Arial"/>
                <w:sz w:val="20"/>
                <w:szCs w:val="20"/>
              </w:rPr>
            </w:pPr>
          </w:p>
          <w:p w14:paraId="6ACC2BA8" w14:textId="77777777" w:rsidR="006616CA" w:rsidRPr="00E17BE1" w:rsidRDefault="006616CA" w:rsidP="0043620C">
            <w:pPr>
              <w:rPr>
                <w:rFonts w:ascii="Arial" w:hAnsi="Arial" w:cs="Arial"/>
                <w:sz w:val="20"/>
                <w:szCs w:val="20"/>
              </w:rPr>
            </w:pPr>
          </w:p>
        </w:tc>
      </w:tr>
      <w:tr w:rsidR="006616CA" w:rsidRPr="00E17BE1" w14:paraId="0C6CF7D7" w14:textId="77777777" w:rsidTr="0043620C">
        <w:tc>
          <w:tcPr>
            <w:tcW w:w="1802" w:type="dxa"/>
          </w:tcPr>
          <w:p w14:paraId="4A6D510C" w14:textId="77777777" w:rsidR="006616CA" w:rsidRPr="00E17BE1" w:rsidRDefault="006616CA" w:rsidP="0043620C">
            <w:pPr>
              <w:rPr>
                <w:rFonts w:ascii="Arial" w:hAnsi="Arial" w:cs="Arial"/>
                <w:sz w:val="20"/>
                <w:szCs w:val="20"/>
              </w:rPr>
            </w:pPr>
            <w:r w:rsidRPr="00E17BE1">
              <w:rPr>
                <w:rFonts w:ascii="Arial" w:hAnsi="Arial" w:cs="Arial"/>
                <w:sz w:val="20"/>
                <w:szCs w:val="20"/>
              </w:rPr>
              <w:t>22</w:t>
            </w:r>
          </w:p>
        </w:tc>
        <w:tc>
          <w:tcPr>
            <w:tcW w:w="1802" w:type="dxa"/>
          </w:tcPr>
          <w:p w14:paraId="5ECB1F8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tc>
        <w:tc>
          <w:tcPr>
            <w:tcW w:w="1802" w:type="dxa"/>
            <w:vAlign w:val="bottom"/>
          </w:tcPr>
          <w:p w14:paraId="3186A7DD" w14:textId="77777777" w:rsidR="006616CA" w:rsidRPr="00E17BE1" w:rsidRDefault="006616CA" w:rsidP="0043620C">
            <w:pPr>
              <w:rPr>
                <w:rFonts w:ascii="Arial" w:hAnsi="Arial" w:cs="Arial"/>
                <w:sz w:val="20"/>
                <w:szCs w:val="20"/>
              </w:rPr>
            </w:pPr>
            <w:r w:rsidRPr="00E17BE1">
              <w:rPr>
                <w:rFonts w:ascii="Arial" w:hAnsi="Arial" w:cs="Arial"/>
                <w:sz w:val="20"/>
                <w:szCs w:val="20"/>
              </w:rPr>
              <w:t>Female (5)</w:t>
            </w:r>
          </w:p>
          <w:p w14:paraId="15E286E1" w14:textId="77777777" w:rsidR="006616CA" w:rsidRPr="00E17BE1" w:rsidRDefault="006616CA" w:rsidP="0043620C">
            <w:pPr>
              <w:rPr>
                <w:rFonts w:ascii="Arial" w:hAnsi="Arial" w:cs="Arial"/>
                <w:sz w:val="20"/>
                <w:szCs w:val="20"/>
              </w:rPr>
            </w:pPr>
          </w:p>
          <w:p w14:paraId="2E5D250E" w14:textId="77777777" w:rsidR="006616CA" w:rsidRPr="00E17BE1" w:rsidRDefault="006616CA" w:rsidP="0043620C">
            <w:pPr>
              <w:rPr>
                <w:rFonts w:ascii="Arial" w:hAnsi="Arial" w:cs="Arial"/>
                <w:sz w:val="20"/>
                <w:szCs w:val="20"/>
              </w:rPr>
            </w:pPr>
          </w:p>
          <w:p w14:paraId="46635038" w14:textId="77777777" w:rsidR="006616CA" w:rsidRPr="00E17BE1" w:rsidRDefault="006616CA" w:rsidP="0043620C">
            <w:pPr>
              <w:rPr>
                <w:rFonts w:ascii="Arial" w:hAnsi="Arial" w:cs="Arial"/>
                <w:sz w:val="20"/>
                <w:szCs w:val="20"/>
              </w:rPr>
            </w:pPr>
          </w:p>
          <w:p w14:paraId="6B094EC8" w14:textId="77777777" w:rsidR="006616CA" w:rsidRPr="00E17BE1" w:rsidRDefault="006616CA" w:rsidP="0043620C">
            <w:pPr>
              <w:rPr>
                <w:rFonts w:ascii="Arial" w:hAnsi="Arial" w:cs="Arial"/>
                <w:sz w:val="20"/>
                <w:szCs w:val="20"/>
              </w:rPr>
            </w:pPr>
          </w:p>
        </w:tc>
        <w:tc>
          <w:tcPr>
            <w:tcW w:w="1802" w:type="dxa"/>
            <w:vAlign w:val="bottom"/>
          </w:tcPr>
          <w:p w14:paraId="5F2031B6"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Check </w:t>
            </w:r>
          </w:p>
          <w:p w14:paraId="711FF1E6" w14:textId="77777777" w:rsidR="006616CA" w:rsidRPr="00E17BE1" w:rsidRDefault="006616CA" w:rsidP="0043620C">
            <w:pPr>
              <w:rPr>
                <w:rFonts w:ascii="Arial" w:hAnsi="Arial" w:cs="Arial"/>
                <w:sz w:val="20"/>
                <w:szCs w:val="20"/>
              </w:rPr>
            </w:pPr>
          </w:p>
          <w:p w14:paraId="718FFC23" w14:textId="77777777" w:rsidR="006616CA" w:rsidRPr="00E17BE1" w:rsidRDefault="006616CA" w:rsidP="0043620C">
            <w:pPr>
              <w:rPr>
                <w:rFonts w:ascii="Arial" w:hAnsi="Arial" w:cs="Arial"/>
                <w:sz w:val="20"/>
                <w:szCs w:val="20"/>
              </w:rPr>
            </w:pPr>
            <w:r w:rsidRPr="00E17BE1">
              <w:rPr>
                <w:rFonts w:ascii="Arial" w:hAnsi="Arial" w:cs="Arial"/>
                <w:sz w:val="20"/>
                <w:szCs w:val="20"/>
              </w:rPr>
              <w:t>(Ward)</w:t>
            </w:r>
          </w:p>
          <w:p w14:paraId="3BC8C705" w14:textId="77777777" w:rsidR="006616CA" w:rsidRPr="00E17BE1" w:rsidRDefault="006616CA" w:rsidP="0043620C">
            <w:pPr>
              <w:rPr>
                <w:rFonts w:ascii="Arial" w:hAnsi="Arial" w:cs="Arial"/>
                <w:sz w:val="20"/>
                <w:szCs w:val="20"/>
              </w:rPr>
            </w:pPr>
          </w:p>
          <w:p w14:paraId="2087F1D8" w14:textId="77777777" w:rsidR="006616CA" w:rsidRPr="00E17BE1" w:rsidRDefault="006616CA" w:rsidP="0043620C">
            <w:pPr>
              <w:rPr>
                <w:rFonts w:ascii="Arial" w:hAnsi="Arial" w:cs="Arial"/>
                <w:sz w:val="20"/>
                <w:szCs w:val="20"/>
              </w:rPr>
            </w:pPr>
          </w:p>
        </w:tc>
        <w:tc>
          <w:tcPr>
            <w:tcW w:w="1802" w:type="dxa"/>
            <w:vAlign w:val="bottom"/>
          </w:tcPr>
          <w:p w14:paraId="1A55BBF2"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6617E989" w14:textId="77777777" w:rsidR="006616CA" w:rsidRPr="00E17BE1" w:rsidRDefault="006616CA" w:rsidP="0043620C">
            <w:pPr>
              <w:rPr>
                <w:rFonts w:ascii="Arial" w:hAnsi="Arial" w:cs="Arial"/>
                <w:sz w:val="20"/>
                <w:szCs w:val="20"/>
              </w:rPr>
            </w:pPr>
          </w:p>
          <w:p w14:paraId="3E671692" w14:textId="77777777" w:rsidR="006616CA" w:rsidRPr="00E17BE1" w:rsidRDefault="006616CA" w:rsidP="0043620C">
            <w:pPr>
              <w:rPr>
                <w:rFonts w:ascii="Arial" w:hAnsi="Arial" w:cs="Arial"/>
                <w:sz w:val="20"/>
                <w:szCs w:val="20"/>
              </w:rPr>
            </w:pPr>
          </w:p>
          <w:p w14:paraId="13D9A4CD" w14:textId="77777777" w:rsidR="006616CA" w:rsidRPr="00E17BE1" w:rsidRDefault="006616CA" w:rsidP="0043620C">
            <w:pPr>
              <w:rPr>
                <w:rFonts w:ascii="Arial" w:hAnsi="Arial" w:cs="Arial"/>
                <w:sz w:val="20"/>
                <w:szCs w:val="20"/>
              </w:rPr>
            </w:pPr>
          </w:p>
          <w:p w14:paraId="1F940412" w14:textId="77777777" w:rsidR="006616CA" w:rsidRPr="00E17BE1" w:rsidRDefault="006616CA" w:rsidP="0043620C">
            <w:pPr>
              <w:rPr>
                <w:rFonts w:ascii="Arial" w:hAnsi="Arial" w:cs="Arial"/>
                <w:sz w:val="20"/>
                <w:szCs w:val="20"/>
              </w:rPr>
            </w:pPr>
          </w:p>
        </w:tc>
      </w:tr>
      <w:tr w:rsidR="006616CA" w:rsidRPr="00E17BE1" w14:paraId="47FE5E5D" w14:textId="77777777" w:rsidTr="0043620C">
        <w:tc>
          <w:tcPr>
            <w:tcW w:w="1802" w:type="dxa"/>
          </w:tcPr>
          <w:p w14:paraId="4B6CA9A7" w14:textId="77777777" w:rsidR="006616CA" w:rsidRPr="00E17BE1" w:rsidRDefault="006616CA" w:rsidP="0043620C">
            <w:pPr>
              <w:rPr>
                <w:rFonts w:ascii="Arial" w:hAnsi="Arial" w:cs="Arial"/>
                <w:sz w:val="20"/>
                <w:szCs w:val="20"/>
              </w:rPr>
            </w:pPr>
            <w:r w:rsidRPr="00E17BE1">
              <w:rPr>
                <w:rFonts w:ascii="Arial" w:hAnsi="Arial" w:cs="Arial"/>
                <w:sz w:val="20"/>
                <w:szCs w:val="20"/>
              </w:rPr>
              <w:t>23</w:t>
            </w:r>
          </w:p>
        </w:tc>
        <w:tc>
          <w:tcPr>
            <w:tcW w:w="1802" w:type="dxa"/>
          </w:tcPr>
          <w:p w14:paraId="22B54E80"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20914E62" w14:textId="77777777" w:rsidR="006616CA" w:rsidRPr="00E17BE1" w:rsidRDefault="006616CA" w:rsidP="0043620C">
            <w:pPr>
              <w:rPr>
                <w:rFonts w:ascii="Arial" w:hAnsi="Arial" w:cs="Arial"/>
                <w:sz w:val="20"/>
                <w:szCs w:val="20"/>
              </w:rPr>
            </w:pPr>
            <w:r w:rsidRPr="00E17BE1">
              <w:rPr>
                <w:rFonts w:ascii="Arial" w:hAnsi="Arial" w:cs="Arial"/>
                <w:sz w:val="20"/>
                <w:szCs w:val="20"/>
              </w:rPr>
              <w:t>Male (7)</w:t>
            </w:r>
          </w:p>
          <w:p w14:paraId="0178BCD4" w14:textId="77777777" w:rsidR="006616CA" w:rsidRPr="00E17BE1" w:rsidRDefault="006616CA" w:rsidP="0043620C">
            <w:pPr>
              <w:rPr>
                <w:rFonts w:ascii="Arial" w:hAnsi="Arial" w:cs="Arial"/>
                <w:sz w:val="20"/>
                <w:szCs w:val="20"/>
              </w:rPr>
            </w:pPr>
          </w:p>
          <w:p w14:paraId="0FF0BF79" w14:textId="77777777" w:rsidR="006616CA" w:rsidRPr="00E17BE1" w:rsidRDefault="006616CA" w:rsidP="0043620C">
            <w:pPr>
              <w:rPr>
                <w:rFonts w:ascii="Arial" w:hAnsi="Arial" w:cs="Arial"/>
                <w:sz w:val="20"/>
                <w:szCs w:val="20"/>
              </w:rPr>
            </w:pPr>
          </w:p>
          <w:p w14:paraId="21EE501D" w14:textId="77777777" w:rsidR="006616CA" w:rsidRPr="00E17BE1" w:rsidRDefault="006616CA" w:rsidP="0043620C">
            <w:pPr>
              <w:rPr>
                <w:rFonts w:ascii="Arial" w:hAnsi="Arial" w:cs="Arial"/>
                <w:sz w:val="20"/>
                <w:szCs w:val="20"/>
              </w:rPr>
            </w:pPr>
          </w:p>
          <w:p w14:paraId="4E842EA1" w14:textId="77777777" w:rsidR="006616CA" w:rsidRPr="00E17BE1" w:rsidRDefault="006616CA" w:rsidP="0043620C">
            <w:pPr>
              <w:rPr>
                <w:rFonts w:ascii="Arial" w:hAnsi="Arial" w:cs="Arial"/>
                <w:sz w:val="20"/>
                <w:szCs w:val="20"/>
              </w:rPr>
            </w:pPr>
          </w:p>
        </w:tc>
        <w:tc>
          <w:tcPr>
            <w:tcW w:w="1802" w:type="dxa"/>
            <w:vAlign w:val="bottom"/>
          </w:tcPr>
          <w:p w14:paraId="3FFDC0A0" w14:textId="77777777" w:rsidR="006616CA" w:rsidRPr="00E17BE1" w:rsidRDefault="006616CA" w:rsidP="0043620C">
            <w:pPr>
              <w:rPr>
                <w:rFonts w:ascii="Arial" w:hAnsi="Arial" w:cs="Arial"/>
                <w:sz w:val="20"/>
                <w:szCs w:val="20"/>
              </w:rPr>
            </w:pPr>
            <w:r w:rsidRPr="00E17BE1">
              <w:rPr>
                <w:rFonts w:ascii="Arial" w:hAnsi="Arial" w:cs="Arial"/>
                <w:sz w:val="20"/>
                <w:szCs w:val="20"/>
              </w:rPr>
              <w:t>Acute illness</w:t>
            </w:r>
          </w:p>
          <w:p w14:paraId="04D38C1A" w14:textId="77777777" w:rsidR="006616CA" w:rsidRPr="00E17BE1" w:rsidRDefault="006616CA" w:rsidP="0043620C">
            <w:pPr>
              <w:rPr>
                <w:rFonts w:ascii="Arial" w:hAnsi="Arial" w:cs="Arial"/>
                <w:sz w:val="20"/>
                <w:szCs w:val="20"/>
              </w:rPr>
            </w:pPr>
          </w:p>
          <w:p w14:paraId="42B269FB"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(Ward) </w:t>
            </w:r>
          </w:p>
          <w:p w14:paraId="5198A649" w14:textId="77777777" w:rsidR="006616CA" w:rsidRPr="00E17BE1" w:rsidRDefault="006616CA" w:rsidP="0043620C">
            <w:pPr>
              <w:rPr>
                <w:rFonts w:ascii="Arial" w:hAnsi="Arial" w:cs="Arial"/>
                <w:sz w:val="20"/>
                <w:szCs w:val="20"/>
              </w:rPr>
            </w:pPr>
          </w:p>
          <w:p w14:paraId="68303222" w14:textId="77777777" w:rsidR="006616CA" w:rsidRPr="00E17BE1" w:rsidRDefault="006616CA" w:rsidP="0043620C">
            <w:pPr>
              <w:rPr>
                <w:rFonts w:ascii="Arial" w:hAnsi="Arial" w:cs="Arial"/>
                <w:sz w:val="20"/>
                <w:szCs w:val="20"/>
              </w:rPr>
            </w:pPr>
          </w:p>
        </w:tc>
        <w:tc>
          <w:tcPr>
            <w:tcW w:w="1802" w:type="dxa"/>
            <w:vAlign w:val="bottom"/>
          </w:tcPr>
          <w:p w14:paraId="1C00269C" w14:textId="77777777" w:rsidR="006616CA" w:rsidRPr="00E17BE1" w:rsidRDefault="006616CA" w:rsidP="0043620C">
            <w:pPr>
              <w:rPr>
                <w:rFonts w:ascii="Arial" w:hAnsi="Arial" w:cs="Arial"/>
                <w:sz w:val="20"/>
                <w:szCs w:val="20"/>
              </w:rPr>
            </w:pPr>
            <w:r w:rsidRPr="00E17BE1">
              <w:rPr>
                <w:rFonts w:ascii="Arial" w:hAnsi="Arial" w:cs="Arial"/>
                <w:sz w:val="20"/>
                <w:szCs w:val="20"/>
              </w:rPr>
              <w:t>Yes</w:t>
            </w:r>
          </w:p>
          <w:p w14:paraId="4CD5E37F" w14:textId="77777777" w:rsidR="006616CA" w:rsidRPr="00E17BE1" w:rsidRDefault="006616CA" w:rsidP="0043620C">
            <w:pPr>
              <w:rPr>
                <w:rFonts w:ascii="Arial" w:hAnsi="Arial" w:cs="Arial"/>
                <w:sz w:val="20"/>
                <w:szCs w:val="20"/>
              </w:rPr>
            </w:pPr>
          </w:p>
          <w:p w14:paraId="44855B26" w14:textId="77777777" w:rsidR="006616CA" w:rsidRPr="00E17BE1" w:rsidRDefault="006616CA" w:rsidP="0043620C">
            <w:pPr>
              <w:rPr>
                <w:rFonts w:ascii="Arial" w:hAnsi="Arial" w:cs="Arial"/>
                <w:sz w:val="20"/>
                <w:szCs w:val="20"/>
              </w:rPr>
            </w:pPr>
          </w:p>
          <w:p w14:paraId="4B069CBE" w14:textId="77777777" w:rsidR="006616CA" w:rsidRPr="00E17BE1" w:rsidRDefault="006616CA" w:rsidP="0043620C">
            <w:pPr>
              <w:rPr>
                <w:rFonts w:ascii="Arial" w:hAnsi="Arial" w:cs="Arial"/>
                <w:sz w:val="20"/>
                <w:szCs w:val="20"/>
              </w:rPr>
            </w:pPr>
          </w:p>
          <w:p w14:paraId="57B7F9FE" w14:textId="77777777" w:rsidR="006616CA" w:rsidRPr="00E17BE1" w:rsidRDefault="006616CA" w:rsidP="0043620C">
            <w:pPr>
              <w:rPr>
                <w:rFonts w:ascii="Arial" w:hAnsi="Arial" w:cs="Arial"/>
                <w:sz w:val="20"/>
                <w:szCs w:val="20"/>
              </w:rPr>
            </w:pPr>
          </w:p>
        </w:tc>
      </w:tr>
      <w:tr w:rsidR="006616CA" w:rsidRPr="00E17BE1" w14:paraId="5F778B51" w14:textId="77777777" w:rsidTr="0043620C">
        <w:tc>
          <w:tcPr>
            <w:tcW w:w="1802" w:type="dxa"/>
          </w:tcPr>
          <w:p w14:paraId="0476EE81" w14:textId="77777777" w:rsidR="006616CA" w:rsidRPr="00E17BE1" w:rsidRDefault="006616CA" w:rsidP="0043620C">
            <w:pPr>
              <w:rPr>
                <w:rFonts w:ascii="Arial" w:hAnsi="Arial" w:cs="Arial"/>
                <w:sz w:val="20"/>
                <w:szCs w:val="20"/>
              </w:rPr>
            </w:pPr>
            <w:r w:rsidRPr="00E17BE1">
              <w:rPr>
                <w:rFonts w:ascii="Arial" w:hAnsi="Arial" w:cs="Arial"/>
                <w:sz w:val="20"/>
                <w:szCs w:val="20"/>
              </w:rPr>
              <w:t>24</w:t>
            </w:r>
          </w:p>
        </w:tc>
        <w:tc>
          <w:tcPr>
            <w:tcW w:w="1802" w:type="dxa"/>
          </w:tcPr>
          <w:p w14:paraId="61A880B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185F9D24" w14:textId="77777777" w:rsidR="006616CA" w:rsidRPr="00E17BE1" w:rsidRDefault="006616CA" w:rsidP="0043620C">
            <w:pPr>
              <w:rPr>
                <w:rFonts w:ascii="Arial" w:hAnsi="Arial" w:cs="Arial"/>
                <w:sz w:val="20"/>
                <w:szCs w:val="20"/>
              </w:rPr>
            </w:pPr>
            <w:r w:rsidRPr="00E17BE1">
              <w:rPr>
                <w:rFonts w:ascii="Arial" w:hAnsi="Arial" w:cs="Arial"/>
                <w:sz w:val="20"/>
                <w:szCs w:val="20"/>
              </w:rPr>
              <w:t>Female (7)</w:t>
            </w:r>
          </w:p>
          <w:p w14:paraId="271C36AF" w14:textId="77777777" w:rsidR="006616CA" w:rsidRPr="00E17BE1" w:rsidRDefault="006616CA" w:rsidP="0043620C">
            <w:pPr>
              <w:rPr>
                <w:rFonts w:ascii="Arial" w:hAnsi="Arial" w:cs="Arial"/>
                <w:sz w:val="20"/>
                <w:szCs w:val="20"/>
              </w:rPr>
            </w:pPr>
          </w:p>
          <w:p w14:paraId="006AB1CB" w14:textId="77777777" w:rsidR="006616CA" w:rsidRPr="00E17BE1" w:rsidRDefault="006616CA" w:rsidP="0043620C">
            <w:pPr>
              <w:rPr>
                <w:rFonts w:ascii="Arial" w:hAnsi="Arial" w:cs="Arial"/>
                <w:sz w:val="20"/>
                <w:szCs w:val="20"/>
              </w:rPr>
            </w:pPr>
          </w:p>
        </w:tc>
        <w:tc>
          <w:tcPr>
            <w:tcW w:w="1802" w:type="dxa"/>
            <w:vAlign w:val="bottom"/>
          </w:tcPr>
          <w:p w14:paraId="18336089"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 xml:space="preserve">IV antibiotics </w:t>
            </w:r>
          </w:p>
          <w:p w14:paraId="060B2C8F" w14:textId="77777777" w:rsidR="006616CA" w:rsidRPr="00E17BE1" w:rsidRDefault="006616CA" w:rsidP="0043620C">
            <w:pPr>
              <w:rPr>
                <w:rFonts w:ascii="Arial" w:hAnsi="Arial" w:cs="Arial"/>
                <w:sz w:val="20"/>
                <w:szCs w:val="20"/>
              </w:rPr>
            </w:pPr>
          </w:p>
          <w:p w14:paraId="75B91F2F" w14:textId="77777777" w:rsidR="006616CA" w:rsidRPr="00E17BE1" w:rsidRDefault="006616CA" w:rsidP="0043620C">
            <w:pPr>
              <w:rPr>
                <w:rFonts w:ascii="Arial" w:hAnsi="Arial" w:cs="Arial"/>
                <w:sz w:val="20"/>
                <w:szCs w:val="20"/>
              </w:rPr>
            </w:pPr>
            <w:r w:rsidRPr="00E17BE1">
              <w:rPr>
                <w:rFonts w:ascii="Arial" w:hAnsi="Arial" w:cs="Arial"/>
                <w:sz w:val="20"/>
                <w:szCs w:val="20"/>
              </w:rPr>
              <w:t>(Ward)</w:t>
            </w:r>
          </w:p>
          <w:p w14:paraId="59EE3D3B" w14:textId="77777777" w:rsidR="006616CA" w:rsidRPr="00E17BE1" w:rsidRDefault="006616CA" w:rsidP="0043620C">
            <w:pPr>
              <w:rPr>
                <w:rFonts w:ascii="Arial" w:hAnsi="Arial" w:cs="Arial"/>
                <w:sz w:val="20"/>
                <w:szCs w:val="20"/>
              </w:rPr>
            </w:pPr>
          </w:p>
        </w:tc>
        <w:tc>
          <w:tcPr>
            <w:tcW w:w="1802" w:type="dxa"/>
            <w:vAlign w:val="bottom"/>
          </w:tcPr>
          <w:p w14:paraId="23AFD8ED"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No</w:t>
            </w:r>
          </w:p>
          <w:p w14:paraId="2C21C36E" w14:textId="77777777" w:rsidR="006616CA" w:rsidRPr="00E17BE1" w:rsidRDefault="006616CA" w:rsidP="0043620C">
            <w:pPr>
              <w:rPr>
                <w:rFonts w:ascii="Arial" w:hAnsi="Arial" w:cs="Arial"/>
                <w:sz w:val="20"/>
                <w:szCs w:val="20"/>
              </w:rPr>
            </w:pPr>
          </w:p>
          <w:p w14:paraId="265329CE" w14:textId="77777777" w:rsidR="006616CA" w:rsidRPr="00E17BE1" w:rsidRDefault="006616CA" w:rsidP="0043620C">
            <w:pPr>
              <w:rPr>
                <w:rFonts w:ascii="Arial" w:hAnsi="Arial" w:cs="Arial"/>
                <w:sz w:val="20"/>
                <w:szCs w:val="20"/>
              </w:rPr>
            </w:pPr>
          </w:p>
        </w:tc>
      </w:tr>
      <w:tr w:rsidR="006616CA" w:rsidRPr="00E17BE1" w14:paraId="22805A61" w14:textId="77777777" w:rsidTr="0043620C">
        <w:tc>
          <w:tcPr>
            <w:tcW w:w="1802" w:type="dxa"/>
          </w:tcPr>
          <w:p w14:paraId="08288735" w14:textId="77777777" w:rsidR="006616CA" w:rsidRPr="00E17BE1" w:rsidRDefault="006616CA" w:rsidP="0043620C">
            <w:pPr>
              <w:rPr>
                <w:rFonts w:ascii="Arial" w:hAnsi="Arial" w:cs="Arial"/>
                <w:sz w:val="20"/>
                <w:szCs w:val="20"/>
              </w:rPr>
            </w:pPr>
            <w:r w:rsidRPr="00E17BE1">
              <w:rPr>
                <w:rFonts w:ascii="Arial" w:hAnsi="Arial" w:cs="Arial"/>
                <w:sz w:val="20"/>
                <w:szCs w:val="20"/>
              </w:rPr>
              <w:lastRenderedPageBreak/>
              <w:t>25</w:t>
            </w:r>
          </w:p>
        </w:tc>
        <w:tc>
          <w:tcPr>
            <w:tcW w:w="1802" w:type="dxa"/>
          </w:tcPr>
          <w:p w14:paraId="15D7BB7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1040B64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Female (10) </w:t>
            </w:r>
          </w:p>
          <w:p w14:paraId="1D9E8689" w14:textId="77777777" w:rsidR="006616CA" w:rsidRPr="00E17BE1" w:rsidRDefault="006616CA" w:rsidP="0043620C">
            <w:pPr>
              <w:rPr>
                <w:rFonts w:ascii="Arial" w:hAnsi="Arial" w:cs="Arial"/>
                <w:sz w:val="20"/>
                <w:szCs w:val="20"/>
              </w:rPr>
            </w:pPr>
          </w:p>
          <w:p w14:paraId="659BF216" w14:textId="77777777" w:rsidR="006616CA" w:rsidRPr="00E17BE1" w:rsidRDefault="006616CA" w:rsidP="0043620C">
            <w:pPr>
              <w:rPr>
                <w:rFonts w:ascii="Arial" w:hAnsi="Arial" w:cs="Arial"/>
                <w:sz w:val="20"/>
                <w:szCs w:val="20"/>
              </w:rPr>
            </w:pPr>
          </w:p>
          <w:p w14:paraId="2AA3184D" w14:textId="77777777" w:rsidR="006616CA" w:rsidRPr="00E17BE1" w:rsidRDefault="006616CA" w:rsidP="0043620C">
            <w:pPr>
              <w:rPr>
                <w:rFonts w:ascii="Arial" w:hAnsi="Arial" w:cs="Arial"/>
                <w:sz w:val="20"/>
                <w:szCs w:val="20"/>
              </w:rPr>
            </w:pPr>
          </w:p>
          <w:p w14:paraId="4DE80170" w14:textId="77777777" w:rsidR="006616CA" w:rsidRPr="00E17BE1" w:rsidRDefault="006616CA" w:rsidP="0043620C">
            <w:pPr>
              <w:rPr>
                <w:rFonts w:ascii="Arial" w:hAnsi="Arial" w:cs="Arial"/>
                <w:sz w:val="20"/>
                <w:szCs w:val="20"/>
              </w:rPr>
            </w:pPr>
          </w:p>
          <w:p w14:paraId="588BF9C2" w14:textId="77777777" w:rsidR="006616CA" w:rsidRPr="00E17BE1" w:rsidRDefault="006616CA" w:rsidP="0043620C">
            <w:pPr>
              <w:rPr>
                <w:rFonts w:ascii="Arial" w:hAnsi="Arial" w:cs="Arial"/>
                <w:sz w:val="20"/>
                <w:szCs w:val="20"/>
              </w:rPr>
            </w:pPr>
          </w:p>
          <w:p w14:paraId="0CF959AD" w14:textId="77777777" w:rsidR="006616CA" w:rsidRPr="00E17BE1" w:rsidRDefault="006616CA" w:rsidP="0043620C">
            <w:pPr>
              <w:rPr>
                <w:rFonts w:ascii="Arial" w:hAnsi="Arial" w:cs="Arial"/>
                <w:sz w:val="20"/>
                <w:szCs w:val="20"/>
              </w:rPr>
            </w:pPr>
          </w:p>
        </w:tc>
        <w:tc>
          <w:tcPr>
            <w:tcW w:w="1802" w:type="dxa"/>
            <w:vAlign w:val="bottom"/>
          </w:tcPr>
          <w:p w14:paraId="54F1FF4A" w14:textId="77777777" w:rsidR="006616CA" w:rsidRPr="00E17BE1" w:rsidRDefault="006616CA" w:rsidP="0043620C">
            <w:pPr>
              <w:rPr>
                <w:rFonts w:ascii="Arial" w:hAnsi="Arial" w:cs="Arial"/>
                <w:sz w:val="20"/>
                <w:szCs w:val="20"/>
              </w:rPr>
            </w:pPr>
            <w:r w:rsidRPr="00E17BE1">
              <w:rPr>
                <w:rFonts w:ascii="Arial" w:hAnsi="Arial" w:cs="Arial"/>
                <w:sz w:val="20"/>
                <w:szCs w:val="20"/>
              </w:rPr>
              <w:t>Immunotherapy</w:t>
            </w:r>
          </w:p>
          <w:p w14:paraId="62DB919F" w14:textId="77777777" w:rsidR="006616CA" w:rsidRPr="00E17BE1" w:rsidRDefault="006616CA" w:rsidP="0043620C">
            <w:pPr>
              <w:rPr>
                <w:rFonts w:ascii="Arial" w:hAnsi="Arial" w:cs="Arial"/>
                <w:sz w:val="20"/>
                <w:szCs w:val="20"/>
              </w:rPr>
            </w:pPr>
          </w:p>
          <w:p w14:paraId="1C6E7581"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 (Oncology and haematology unit)</w:t>
            </w:r>
          </w:p>
          <w:p w14:paraId="549E8930" w14:textId="77777777" w:rsidR="006616CA" w:rsidRPr="00E17BE1" w:rsidRDefault="006616CA" w:rsidP="0043620C">
            <w:pPr>
              <w:rPr>
                <w:rFonts w:ascii="Arial" w:hAnsi="Arial" w:cs="Arial"/>
                <w:sz w:val="20"/>
                <w:szCs w:val="20"/>
              </w:rPr>
            </w:pPr>
          </w:p>
          <w:p w14:paraId="6101E089" w14:textId="77777777" w:rsidR="006616CA" w:rsidRPr="00E17BE1" w:rsidRDefault="006616CA" w:rsidP="0043620C">
            <w:pPr>
              <w:rPr>
                <w:rFonts w:ascii="Arial" w:hAnsi="Arial" w:cs="Arial"/>
                <w:sz w:val="20"/>
                <w:szCs w:val="20"/>
              </w:rPr>
            </w:pPr>
          </w:p>
        </w:tc>
        <w:tc>
          <w:tcPr>
            <w:tcW w:w="1802" w:type="dxa"/>
            <w:vAlign w:val="bottom"/>
          </w:tcPr>
          <w:p w14:paraId="200FC967"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18AE41E6" w14:textId="77777777" w:rsidR="006616CA" w:rsidRPr="00E17BE1" w:rsidRDefault="006616CA" w:rsidP="0043620C">
            <w:pPr>
              <w:rPr>
                <w:rFonts w:ascii="Arial" w:hAnsi="Arial" w:cs="Arial"/>
                <w:sz w:val="20"/>
                <w:szCs w:val="20"/>
              </w:rPr>
            </w:pPr>
          </w:p>
          <w:p w14:paraId="7022C0FC" w14:textId="77777777" w:rsidR="006616CA" w:rsidRPr="00E17BE1" w:rsidRDefault="006616CA" w:rsidP="0043620C">
            <w:pPr>
              <w:rPr>
                <w:rFonts w:ascii="Arial" w:hAnsi="Arial" w:cs="Arial"/>
                <w:sz w:val="20"/>
                <w:szCs w:val="20"/>
              </w:rPr>
            </w:pPr>
          </w:p>
          <w:p w14:paraId="005278BD" w14:textId="77777777" w:rsidR="006616CA" w:rsidRPr="00E17BE1" w:rsidRDefault="006616CA" w:rsidP="0043620C">
            <w:pPr>
              <w:rPr>
                <w:rFonts w:ascii="Arial" w:hAnsi="Arial" w:cs="Arial"/>
                <w:sz w:val="20"/>
                <w:szCs w:val="20"/>
              </w:rPr>
            </w:pPr>
          </w:p>
          <w:p w14:paraId="76EEA16E" w14:textId="77777777" w:rsidR="006616CA" w:rsidRPr="00E17BE1" w:rsidRDefault="006616CA" w:rsidP="0043620C">
            <w:pPr>
              <w:rPr>
                <w:rFonts w:ascii="Arial" w:hAnsi="Arial" w:cs="Arial"/>
                <w:sz w:val="20"/>
                <w:szCs w:val="20"/>
              </w:rPr>
            </w:pPr>
          </w:p>
          <w:p w14:paraId="3BB3F0B3" w14:textId="77777777" w:rsidR="006616CA" w:rsidRPr="00E17BE1" w:rsidRDefault="006616CA" w:rsidP="0043620C">
            <w:pPr>
              <w:rPr>
                <w:rFonts w:ascii="Arial" w:hAnsi="Arial" w:cs="Arial"/>
                <w:sz w:val="20"/>
                <w:szCs w:val="20"/>
              </w:rPr>
            </w:pPr>
          </w:p>
          <w:p w14:paraId="0125CEEF" w14:textId="77777777" w:rsidR="006616CA" w:rsidRPr="00E17BE1" w:rsidRDefault="006616CA" w:rsidP="0043620C">
            <w:pPr>
              <w:rPr>
                <w:rFonts w:ascii="Arial" w:hAnsi="Arial" w:cs="Arial"/>
                <w:sz w:val="20"/>
                <w:szCs w:val="20"/>
              </w:rPr>
            </w:pPr>
          </w:p>
        </w:tc>
      </w:tr>
      <w:tr w:rsidR="006616CA" w:rsidRPr="00E17BE1" w14:paraId="68EA174C" w14:textId="77777777" w:rsidTr="0043620C">
        <w:tc>
          <w:tcPr>
            <w:tcW w:w="1802" w:type="dxa"/>
          </w:tcPr>
          <w:p w14:paraId="3117ED84" w14:textId="77777777" w:rsidR="006616CA" w:rsidRPr="00E17BE1" w:rsidRDefault="006616CA" w:rsidP="0043620C">
            <w:pPr>
              <w:rPr>
                <w:rFonts w:ascii="Arial" w:hAnsi="Arial" w:cs="Arial"/>
                <w:sz w:val="20"/>
                <w:szCs w:val="20"/>
              </w:rPr>
            </w:pPr>
            <w:r w:rsidRPr="00E17BE1">
              <w:rPr>
                <w:rFonts w:ascii="Arial" w:hAnsi="Arial" w:cs="Arial"/>
                <w:sz w:val="20"/>
                <w:szCs w:val="20"/>
              </w:rPr>
              <w:t>26</w:t>
            </w:r>
          </w:p>
        </w:tc>
        <w:tc>
          <w:tcPr>
            <w:tcW w:w="1802" w:type="dxa"/>
          </w:tcPr>
          <w:p w14:paraId="7DFFC1B8"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p w14:paraId="57B7B374" w14:textId="77777777" w:rsidR="006616CA" w:rsidRPr="00E17BE1" w:rsidRDefault="006616CA" w:rsidP="0043620C">
            <w:pPr>
              <w:rPr>
                <w:rFonts w:ascii="Arial" w:hAnsi="Arial" w:cs="Arial"/>
                <w:sz w:val="20"/>
                <w:szCs w:val="20"/>
              </w:rPr>
            </w:pPr>
          </w:p>
          <w:p w14:paraId="3D6C581C" w14:textId="77777777" w:rsidR="006616CA" w:rsidRPr="00E17BE1" w:rsidRDefault="006616CA" w:rsidP="0043620C">
            <w:pPr>
              <w:rPr>
                <w:rFonts w:ascii="Arial" w:hAnsi="Arial" w:cs="Arial"/>
                <w:sz w:val="20"/>
                <w:szCs w:val="20"/>
              </w:rPr>
            </w:pPr>
          </w:p>
        </w:tc>
        <w:tc>
          <w:tcPr>
            <w:tcW w:w="1802" w:type="dxa"/>
            <w:vAlign w:val="bottom"/>
          </w:tcPr>
          <w:p w14:paraId="007D0464" w14:textId="77777777" w:rsidR="006616CA" w:rsidRPr="00E17BE1" w:rsidRDefault="006616CA" w:rsidP="0043620C">
            <w:pPr>
              <w:rPr>
                <w:rFonts w:ascii="Arial" w:hAnsi="Arial" w:cs="Arial"/>
                <w:sz w:val="20"/>
                <w:szCs w:val="20"/>
              </w:rPr>
            </w:pPr>
            <w:r w:rsidRPr="00E17BE1">
              <w:rPr>
                <w:rFonts w:ascii="Arial" w:hAnsi="Arial" w:cs="Arial"/>
                <w:sz w:val="20"/>
                <w:szCs w:val="20"/>
              </w:rPr>
              <w:t>Female (10)</w:t>
            </w:r>
          </w:p>
          <w:p w14:paraId="571E181D" w14:textId="77777777" w:rsidR="006616CA" w:rsidRPr="00E17BE1" w:rsidRDefault="006616CA" w:rsidP="0043620C">
            <w:pPr>
              <w:rPr>
                <w:rFonts w:ascii="Arial" w:hAnsi="Arial" w:cs="Arial"/>
                <w:sz w:val="20"/>
                <w:szCs w:val="20"/>
              </w:rPr>
            </w:pPr>
          </w:p>
          <w:p w14:paraId="388FFBAF" w14:textId="77777777" w:rsidR="006616CA" w:rsidRPr="00E17BE1" w:rsidRDefault="006616CA" w:rsidP="0043620C">
            <w:pPr>
              <w:rPr>
                <w:rFonts w:ascii="Arial" w:hAnsi="Arial" w:cs="Arial"/>
                <w:sz w:val="20"/>
                <w:szCs w:val="20"/>
              </w:rPr>
            </w:pPr>
          </w:p>
          <w:p w14:paraId="06B74424" w14:textId="77777777" w:rsidR="006616CA" w:rsidRPr="00E17BE1" w:rsidRDefault="006616CA" w:rsidP="0043620C">
            <w:pPr>
              <w:rPr>
                <w:rFonts w:ascii="Arial" w:hAnsi="Arial" w:cs="Arial"/>
                <w:sz w:val="20"/>
                <w:szCs w:val="20"/>
              </w:rPr>
            </w:pPr>
          </w:p>
          <w:p w14:paraId="3FBDCB35" w14:textId="77777777" w:rsidR="006616CA" w:rsidRPr="00E17BE1" w:rsidRDefault="006616CA" w:rsidP="0043620C">
            <w:pPr>
              <w:rPr>
                <w:rFonts w:ascii="Arial" w:hAnsi="Arial" w:cs="Arial"/>
                <w:sz w:val="20"/>
                <w:szCs w:val="20"/>
              </w:rPr>
            </w:pPr>
          </w:p>
          <w:p w14:paraId="6F297795" w14:textId="77777777" w:rsidR="006616CA" w:rsidRPr="00E17BE1" w:rsidRDefault="006616CA" w:rsidP="0043620C">
            <w:pPr>
              <w:rPr>
                <w:rFonts w:ascii="Arial" w:hAnsi="Arial" w:cs="Arial"/>
                <w:sz w:val="20"/>
                <w:szCs w:val="20"/>
              </w:rPr>
            </w:pPr>
          </w:p>
          <w:p w14:paraId="24DD8C56" w14:textId="77777777" w:rsidR="006616CA" w:rsidRPr="00E17BE1" w:rsidRDefault="006616CA" w:rsidP="0043620C">
            <w:pPr>
              <w:rPr>
                <w:rFonts w:ascii="Arial" w:hAnsi="Arial" w:cs="Arial"/>
                <w:sz w:val="20"/>
                <w:szCs w:val="20"/>
              </w:rPr>
            </w:pPr>
          </w:p>
        </w:tc>
        <w:tc>
          <w:tcPr>
            <w:tcW w:w="1802" w:type="dxa"/>
            <w:vAlign w:val="bottom"/>
          </w:tcPr>
          <w:p w14:paraId="625D86CC" w14:textId="77777777" w:rsidR="006616CA" w:rsidRPr="00E17BE1" w:rsidRDefault="006616CA" w:rsidP="0043620C">
            <w:pPr>
              <w:rPr>
                <w:rFonts w:ascii="Arial" w:hAnsi="Arial" w:cs="Arial"/>
                <w:sz w:val="20"/>
                <w:szCs w:val="20"/>
              </w:rPr>
            </w:pPr>
            <w:r w:rsidRPr="00E17BE1">
              <w:rPr>
                <w:rFonts w:ascii="Arial" w:hAnsi="Arial" w:cs="Arial"/>
                <w:sz w:val="20"/>
                <w:szCs w:val="20"/>
              </w:rPr>
              <w:t>Chemotherapy</w:t>
            </w:r>
          </w:p>
          <w:p w14:paraId="39092BDB" w14:textId="77777777" w:rsidR="006616CA" w:rsidRPr="00E17BE1" w:rsidRDefault="006616CA" w:rsidP="0043620C">
            <w:pPr>
              <w:rPr>
                <w:rFonts w:ascii="Arial" w:hAnsi="Arial" w:cs="Arial"/>
                <w:sz w:val="20"/>
                <w:szCs w:val="20"/>
              </w:rPr>
            </w:pPr>
          </w:p>
          <w:p w14:paraId="2FE4520B" w14:textId="77777777" w:rsidR="006616CA" w:rsidRPr="00E17BE1" w:rsidRDefault="006616CA" w:rsidP="0043620C">
            <w:pPr>
              <w:rPr>
                <w:rFonts w:ascii="Arial" w:hAnsi="Arial" w:cs="Arial"/>
                <w:sz w:val="20"/>
                <w:szCs w:val="20"/>
              </w:rPr>
            </w:pPr>
            <w:r w:rsidRPr="00E17BE1">
              <w:rPr>
                <w:rFonts w:ascii="Arial" w:hAnsi="Arial" w:cs="Arial"/>
                <w:sz w:val="20"/>
                <w:szCs w:val="20"/>
              </w:rPr>
              <w:t>(Oncology and haematology unit)</w:t>
            </w:r>
          </w:p>
          <w:p w14:paraId="652C2F89" w14:textId="77777777" w:rsidR="006616CA" w:rsidRPr="00E17BE1" w:rsidRDefault="006616CA" w:rsidP="0043620C">
            <w:pPr>
              <w:rPr>
                <w:rFonts w:ascii="Arial" w:hAnsi="Arial" w:cs="Arial"/>
                <w:sz w:val="20"/>
                <w:szCs w:val="20"/>
              </w:rPr>
            </w:pPr>
          </w:p>
          <w:p w14:paraId="6B2875CE" w14:textId="77777777" w:rsidR="006616CA" w:rsidRPr="00E17BE1" w:rsidRDefault="006616CA" w:rsidP="0043620C">
            <w:pPr>
              <w:rPr>
                <w:rFonts w:ascii="Arial" w:hAnsi="Arial" w:cs="Arial"/>
                <w:sz w:val="20"/>
                <w:szCs w:val="20"/>
              </w:rPr>
            </w:pPr>
          </w:p>
        </w:tc>
        <w:tc>
          <w:tcPr>
            <w:tcW w:w="1802" w:type="dxa"/>
            <w:vAlign w:val="bottom"/>
          </w:tcPr>
          <w:p w14:paraId="0A3C5447"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4779E59C" w14:textId="77777777" w:rsidR="006616CA" w:rsidRPr="00E17BE1" w:rsidRDefault="006616CA" w:rsidP="0043620C">
            <w:pPr>
              <w:rPr>
                <w:rFonts w:ascii="Arial" w:hAnsi="Arial" w:cs="Arial"/>
                <w:sz w:val="20"/>
                <w:szCs w:val="20"/>
              </w:rPr>
            </w:pPr>
          </w:p>
          <w:p w14:paraId="2A6A65E5" w14:textId="77777777" w:rsidR="006616CA" w:rsidRPr="00E17BE1" w:rsidRDefault="006616CA" w:rsidP="0043620C">
            <w:pPr>
              <w:rPr>
                <w:rFonts w:ascii="Arial" w:hAnsi="Arial" w:cs="Arial"/>
                <w:sz w:val="20"/>
                <w:szCs w:val="20"/>
              </w:rPr>
            </w:pPr>
          </w:p>
          <w:p w14:paraId="4ED3BBF6" w14:textId="77777777" w:rsidR="006616CA" w:rsidRPr="00E17BE1" w:rsidRDefault="006616CA" w:rsidP="0043620C">
            <w:pPr>
              <w:rPr>
                <w:rFonts w:ascii="Arial" w:hAnsi="Arial" w:cs="Arial"/>
                <w:sz w:val="20"/>
                <w:szCs w:val="20"/>
              </w:rPr>
            </w:pPr>
          </w:p>
          <w:p w14:paraId="2BDEA7EE" w14:textId="77777777" w:rsidR="006616CA" w:rsidRPr="00E17BE1" w:rsidRDefault="006616CA" w:rsidP="0043620C">
            <w:pPr>
              <w:rPr>
                <w:rFonts w:ascii="Arial" w:hAnsi="Arial" w:cs="Arial"/>
                <w:sz w:val="20"/>
                <w:szCs w:val="20"/>
              </w:rPr>
            </w:pPr>
          </w:p>
          <w:p w14:paraId="17DD2DF4" w14:textId="77777777" w:rsidR="006616CA" w:rsidRPr="00E17BE1" w:rsidRDefault="006616CA" w:rsidP="0043620C">
            <w:pPr>
              <w:rPr>
                <w:rFonts w:ascii="Arial" w:hAnsi="Arial" w:cs="Arial"/>
                <w:sz w:val="20"/>
                <w:szCs w:val="20"/>
              </w:rPr>
            </w:pPr>
          </w:p>
          <w:p w14:paraId="1B38B0FA" w14:textId="77777777" w:rsidR="006616CA" w:rsidRPr="00E17BE1" w:rsidRDefault="006616CA" w:rsidP="0043620C">
            <w:pPr>
              <w:rPr>
                <w:rFonts w:ascii="Arial" w:hAnsi="Arial" w:cs="Arial"/>
                <w:sz w:val="20"/>
                <w:szCs w:val="20"/>
              </w:rPr>
            </w:pPr>
          </w:p>
        </w:tc>
      </w:tr>
      <w:tr w:rsidR="006616CA" w:rsidRPr="00E17BE1" w14:paraId="4C88CFE8" w14:textId="77777777" w:rsidTr="0043620C">
        <w:tc>
          <w:tcPr>
            <w:tcW w:w="1802" w:type="dxa"/>
          </w:tcPr>
          <w:p w14:paraId="778CAC74" w14:textId="77777777" w:rsidR="006616CA" w:rsidRPr="00E17BE1" w:rsidRDefault="006616CA" w:rsidP="0043620C">
            <w:pPr>
              <w:rPr>
                <w:rFonts w:ascii="Arial" w:hAnsi="Arial" w:cs="Arial"/>
                <w:sz w:val="20"/>
                <w:szCs w:val="20"/>
              </w:rPr>
            </w:pPr>
            <w:r w:rsidRPr="00E17BE1">
              <w:rPr>
                <w:rFonts w:ascii="Arial" w:hAnsi="Arial" w:cs="Arial"/>
                <w:sz w:val="20"/>
                <w:szCs w:val="20"/>
              </w:rPr>
              <w:t>27</w:t>
            </w:r>
          </w:p>
        </w:tc>
        <w:tc>
          <w:tcPr>
            <w:tcW w:w="1802" w:type="dxa"/>
          </w:tcPr>
          <w:p w14:paraId="6AC0C2EB"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p w14:paraId="0002970E" w14:textId="77777777" w:rsidR="006616CA" w:rsidRPr="00E17BE1" w:rsidRDefault="006616CA" w:rsidP="0043620C">
            <w:pPr>
              <w:rPr>
                <w:rFonts w:ascii="Arial" w:hAnsi="Arial" w:cs="Arial"/>
                <w:sz w:val="20"/>
                <w:szCs w:val="20"/>
              </w:rPr>
            </w:pPr>
          </w:p>
          <w:p w14:paraId="7E6993DA" w14:textId="77777777" w:rsidR="006616CA" w:rsidRPr="00E17BE1" w:rsidRDefault="006616CA" w:rsidP="0043620C">
            <w:pPr>
              <w:rPr>
                <w:rFonts w:ascii="Arial" w:hAnsi="Arial" w:cs="Arial"/>
                <w:sz w:val="20"/>
                <w:szCs w:val="20"/>
              </w:rPr>
            </w:pPr>
          </w:p>
        </w:tc>
        <w:tc>
          <w:tcPr>
            <w:tcW w:w="1802" w:type="dxa"/>
            <w:vAlign w:val="bottom"/>
          </w:tcPr>
          <w:p w14:paraId="335A1300" w14:textId="77777777" w:rsidR="006616CA" w:rsidRPr="00E17BE1" w:rsidRDefault="006616CA" w:rsidP="0043620C">
            <w:pPr>
              <w:rPr>
                <w:rFonts w:ascii="Arial" w:hAnsi="Arial" w:cs="Arial"/>
                <w:sz w:val="20"/>
                <w:szCs w:val="20"/>
              </w:rPr>
            </w:pPr>
            <w:r w:rsidRPr="00E17BE1">
              <w:rPr>
                <w:rFonts w:ascii="Arial" w:hAnsi="Arial" w:cs="Arial"/>
                <w:sz w:val="20"/>
                <w:szCs w:val="20"/>
              </w:rPr>
              <w:t>Male (12)</w:t>
            </w:r>
          </w:p>
          <w:p w14:paraId="2197B18E" w14:textId="77777777" w:rsidR="006616CA" w:rsidRPr="00E17BE1" w:rsidRDefault="006616CA" w:rsidP="0043620C">
            <w:pPr>
              <w:rPr>
                <w:rFonts w:ascii="Arial" w:hAnsi="Arial" w:cs="Arial"/>
                <w:sz w:val="20"/>
                <w:szCs w:val="20"/>
              </w:rPr>
            </w:pPr>
          </w:p>
          <w:p w14:paraId="53836429" w14:textId="77777777" w:rsidR="006616CA" w:rsidRPr="00E17BE1" w:rsidRDefault="006616CA" w:rsidP="0043620C">
            <w:pPr>
              <w:rPr>
                <w:rFonts w:ascii="Arial" w:hAnsi="Arial" w:cs="Arial"/>
                <w:sz w:val="20"/>
                <w:szCs w:val="20"/>
              </w:rPr>
            </w:pPr>
          </w:p>
          <w:p w14:paraId="72A64EFC" w14:textId="77777777" w:rsidR="006616CA" w:rsidRPr="00E17BE1" w:rsidRDefault="006616CA" w:rsidP="0043620C">
            <w:pPr>
              <w:rPr>
                <w:rFonts w:ascii="Arial" w:hAnsi="Arial" w:cs="Arial"/>
                <w:sz w:val="20"/>
                <w:szCs w:val="20"/>
              </w:rPr>
            </w:pPr>
          </w:p>
          <w:p w14:paraId="71310E6F" w14:textId="77777777" w:rsidR="006616CA" w:rsidRPr="00E17BE1" w:rsidRDefault="006616CA" w:rsidP="0043620C">
            <w:pPr>
              <w:rPr>
                <w:rFonts w:ascii="Arial" w:hAnsi="Arial" w:cs="Arial"/>
                <w:sz w:val="20"/>
                <w:szCs w:val="20"/>
              </w:rPr>
            </w:pPr>
          </w:p>
          <w:p w14:paraId="02039FF4" w14:textId="77777777" w:rsidR="006616CA" w:rsidRPr="00E17BE1" w:rsidRDefault="006616CA" w:rsidP="0043620C">
            <w:pPr>
              <w:rPr>
                <w:rFonts w:ascii="Arial" w:hAnsi="Arial" w:cs="Arial"/>
                <w:sz w:val="20"/>
                <w:szCs w:val="20"/>
              </w:rPr>
            </w:pPr>
          </w:p>
        </w:tc>
        <w:tc>
          <w:tcPr>
            <w:tcW w:w="1802" w:type="dxa"/>
            <w:vAlign w:val="bottom"/>
          </w:tcPr>
          <w:p w14:paraId="601C0F35" w14:textId="77777777" w:rsidR="006616CA" w:rsidRPr="00E17BE1" w:rsidRDefault="006616CA" w:rsidP="0043620C">
            <w:pPr>
              <w:rPr>
                <w:rFonts w:ascii="Arial" w:hAnsi="Arial" w:cs="Arial"/>
                <w:sz w:val="20"/>
                <w:szCs w:val="20"/>
              </w:rPr>
            </w:pPr>
            <w:r w:rsidRPr="00E17BE1">
              <w:rPr>
                <w:rFonts w:ascii="Arial" w:hAnsi="Arial" w:cs="Arial"/>
                <w:sz w:val="20"/>
                <w:szCs w:val="20"/>
              </w:rPr>
              <w:t>Operation</w:t>
            </w:r>
          </w:p>
          <w:p w14:paraId="2F804D9B" w14:textId="77777777" w:rsidR="006616CA" w:rsidRPr="00E17BE1" w:rsidRDefault="006616CA" w:rsidP="0043620C">
            <w:pPr>
              <w:rPr>
                <w:rFonts w:ascii="Arial" w:hAnsi="Arial" w:cs="Arial"/>
                <w:sz w:val="20"/>
                <w:szCs w:val="20"/>
              </w:rPr>
            </w:pPr>
          </w:p>
          <w:p w14:paraId="682E0C9F"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49A71D62" w14:textId="77777777" w:rsidR="006616CA" w:rsidRPr="00E17BE1" w:rsidRDefault="006616CA" w:rsidP="0043620C">
            <w:pPr>
              <w:rPr>
                <w:rFonts w:ascii="Arial" w:hAnsi="Arial" w:cs="Arial"/>
                <w:sz w:val="20"/>
                <w:szCs w:val="20"/>
              </w:rPr>
            </w:pPr>
          </w:p>
          <w:p w14:paraId="2B1F087A" w14:textId="77777777" w:rsidR="006616CA" w:rsidRPr="00E17BE1" w:rsidRDefault="006616CA" w:rsidP="0043620C">
            <w:pPr>
              <w:rPr>
                <w:rFonts w:ascii="Arial" w:hAnsi="Arial" w:cs="Arial"/>
                <w:sz w:val="20"/>
                <w:szCs w:val="20"/>
              </w:rPr>
            </w:pPr>
          </w:p>
        </w:tc>
        <w:tc>
          <w:tcPr>
            <w:tcW w:w="1802" w:type="dxa"/>
            <w:vAlign w:val="bottom"/>
          </w:tcPr>
          <w:p w14:paraId="6094FBEC"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4E917123" w14:textId="77777777" w:rsidR="006616CA" w:rsidRPr="00E17BE1" w:rsidRDefault="006616CA" w:rsidP="0043620C">
            <w:pPr>
              <w:rPr>
                <w:rFonts w:ascii="Arial" w:hAnsi="Arial" w:cs="Arial"/>
                <w:sz w:val="20"/>
                <w:szCs w:val="20"/>
              </w:rPr>
            </w:pPr>
          </w:p>
          <w:p w14:paraId="3CAE34D7" w14:textId="77777777" w:rsidR="006616CA" w:rsidRPr="00E17BE1" w:rsidRDefault="006616CA" w:rsidP="0043620C">
            <w:pPr>
              <w:rPr>
                <w:rFonts w:ascii="Arial" w:hAnsi="Arial" w:cs="Arial"/>
                <w:sz w:val="20"/>
                <w:szCs w:val="20"/>
              </w:rPr>
            </w:pPr>
          </w:p>
          <w:p w14:paraId="022DEFE1" w14:textId="77777777" w:rsidR="006616CA" w:rsidRPr="00E17BE1" w:rsidRDefault="006616CA" w:rsidP="0043620C">
            <w:pPr>
              <w:rPr>
                <w:rFonts w:ascii="Arial" w:hAnsi="Arial" w:cs="Arial"/>
                <w:sz w:val="20"/>
                <w:szCs w:val="20"/>
              </w:rPr>
            </w:pPr>
          </w:p>
          <w:p w14:paraId="37584110" w14:textId="77777777" w:rsidR="006616CA" w:rsidRPr="00E17BE1" w:rsidRDefault="006616CA" w:rsidP="0043620C">
            <w:pPr>
              <w:rPr>
                <w:rFonts w:ascii="Arial" w:hAnsi="Arial" w:cs="Arial"/>
                <w:sz w:val="20"/>
                <w:szCs w:val="20"/>
              </w:rPr>
            </w:pPr>
          </w:p>
          <w:p w14:paraId="4FC4D0BD" w14:textId="77777777" w:rsidR="006616CA" w:rsidRPr="00E17BE1" w:rsidRDefault="006616CA" w:rsidP="0043620C">
            <w:pPr>
              <w:rPr>
                <w:rFonts w:ascii="Arial" w:hAnsi="Arial" w:cs="Arial"/>
                <w:sz w:val="20"/>
                <w:szCs w:val="20"/>
              </w:rPr>
            </w:pPr>
          </w:p>
        </w:tc>
      </w:tr>
      <w:tr w:rsidR="006616CA" w:rsidRPr="00E17BE1" w14:paraId="61814E81" w14:textId="77777777" w:rsidTr="0043620C">
        <w:tc>
          <w:tcPr>
            <w:tcW w:w="1802" w:type="dxa"/>
          </w:tcPr>
          <w:p w14:paraId="379CCAAD" w14:textId="77777777" w:rsidR="006616CA" w:rsidRPr="00E17BE1" w:rsidRDefault="006616CA" w:rsidP="0043620C">
            <w:pPr>
              <w:rPr>
                <w:rFonts w:ascii="Arial" w:hAnsi="Arial" w:cs="Arial"/>
                <w:sz w:val="20"/>
                <w:szCs w:val="20"/>
              </w:rPr>
            </w:pPr>
            <w:r w:rsidRPr="00E17BE1">
              <w:rPr>
                <w:rFonts w:ascii="Arial" w:hAnsi="Arial" w:cs="Arial"/>
                <w:sz w:val="20"/>
                <w:szCs w:val="20"/>
              </w:rPr>
              <w:t>28</w:t>
            </w:r>
          </w:p>
        </w:tc>
        <w:tc>
          <w:tcPr>
            <w:tcW w:w="1802" w:type="dxa"/>
          </w:tcPr>
          <w:p w14:paraId="15182F0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5BD20E9E" w14:textId="77777777" w:rsidR="006616CA" w:rsidRPr="00E17BE1" w:rsidRDefault="006616CA" w:rsidP="0043620C">
            <w:pPr>
              <w:rPr>
                <w:rFonts w:ascii="Arial" w:hAnsi="Arial" w:cs="Arial"/>
                <w:sz w:val="20"/>
                <w:szCs w:val="20"/>
              </w:rPr>
            </w:pPr>
            <w:r w:rsidRPr="00E17BE1">
              <w:rPr>
                <w:rFonts w:ascii="Arial" w:hAnsi="Arial" w:cs="Arial"/>
                <w:sz w:val="20"/>
                <w:szCs w:val="20"/>
              </w:rPr>
              <w:t>Male (12)</w:t>
            </w:r>
          </w:p>
          <w:p w14:paraId="248797C5" w14:textId="77777777" w:rsidR="006616CA" w:rsidRPr="00E17BE1" w:rsidRDefault="006616CA" w:rsidP="0043620C">
            <w:pPr>
              <w:rPr>
                <w:rFonts w:ascii="Arial" w:hAnsi="Arial" w:cs="Arial"/>
                <w:sz w:val="20"/>
                <w:szCs w:val="20"/>
              </w:rPr>
            </w:pPr>
          </w:p>
          <w:p w14:paraId="00D62847" w14:textId="77777777" w:rsidR="006616CA" w:rsidRPr="00E17BE1" w:rsidRDefault="006616CA" w:rsidP="0043620C">
            <w:pPr>
              <w:rPr>
                <w:rFonts w:ascii="Arial" w:hAnsi="Arial" w:cs="Arial"/>
                <w:sz w:val="20"/>
                <w:szCs w:val="20"/>
              </w:rPr>
            </w:pPr>
          </w:p>
          <w:p w14:paraId="32D3D8C0" w14:textId="77777777" w:rsidR="006616CA" w:rsidRPr="00E17BE1" w:rsidRDefault="006616CA" w:rsidP="0043620C">
            <w:pPr>
              <w:rPr>
                <w:rFonts w:ascii="Arial" w:hAnsi="Arial" w:cs="Arial"/>
                <w:sz w:val="20"/>
                <w:szCs w:val="20"/>
              </w:rPr>
            </w:pPr>
          </w:p>
          <w:p w14:paraId="042F16FF" w14:textId="77777777" w:rsidR="006616CA" w:rsidRPr="00E17BE1" w:rsidRDefault="006616CA" w:rsidP="0043620C">
            <w:pPr>
              <w:rPr>
                <w:rFonts w:ascii="Arial" w:hAnsi="Arial" w:cs="Arial"/>
                <w:sz w:val="20"/>
                <w:szCs w:val="20"/>
              </w:rPr>
            </w:pPr>
          </w:p>
          <w:p w14:paraId="1D91DA11" w14:textId="77777777" w:rsidR="006616CA" w:rsidRPr="00E17BE1" w:rsidRDefault="006616CA" w:rsidP="0043620C">
            <w:pPr>
              <w:rPr>
                <w:rFonts w:ascii="Arial" w:hAnsi="Arial" w:cs="Arial"/>
                <w:sz w:val="20"/>
                <w:szCs w:val="20"/>
              </w:rPr>
            </w:pPr>
          </w:p>
        </w:tc>
        <w:tc>
          <w:tcPr>
            <w:tcW w:w="1802" w:type="dxa"/>
            <w:vAlign w:val="bottom"/>
          </w:tcPr>
          <w:p w14:paraId="7F677A74" w14:textId="77777777" w:rsidR="006616CA" w:rsidRPr="00E17BE1" w:rsidRDefault="006616CA" w:rsidP="0043620C">
            <w:pPr>
              <w:rPr>
                <w:rFonts w:ascii="Arial" w:hAnsi="Arial" w:cs="Arial"/>
                <w:sz w:val="20"/>
                <w:szCs w:val="20"/>
              </w:rPr>
            </w:pPr>
            <w:r w:rsidRPr="00E17BE1">
              <w:rPr>
                <w:rFonts w:ascii="Arial" w:hAnsi="Arial" w:cs="Arial"/>
                <w:sz w:val="20"/>
                <w:szCs w:val="20"/>
              </w:rPr>
              <w:t>Operation</w:t>
            </w:r>
          </w:p>
          <w:p w14:paraId="3FD1A625" w14:textId="77777777" w:rsidR="006616CA" w:rsidRPr="00E17BE1" w:rsidRDefault="006616CA" w:rsidP="0043620C">
            <w:pPr>
              <w:rPr>
                <w:rFonts w:ascii="Arial" w:hAnsi="Arial" w:cs="Arial"/>
                <w:sz w:val="20"/>
                <w:szCs w:val="20"/>
              </w:rPr>
            </w:pPr>
          </w:p>
          <w:p w14:paraId="68DFAE2F"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682A2B9F" w14:textId="77777777" w:rsidR="006616CA" w:rsidRPr="00E17BE1" w:rsidRDefault="006616CA" w:rsidP="0043620C">
            <w:pPr>
              <w:rPr>
                <w:rFonts w:ascii="Arial" w:hAnsi="Arial" w:cs="Arial"/>
                <w:sz w:val="20"/>
                <w:szCs w:val="20"/>
              </w:rPr>
            </w:pPr>
          </w:p>
          <w:p w14:paraId="34D857D7" w14:textId="77777777" w:rsidR="006616CA" w:rsidRPr="00E17BE1" w:rsidRDefault="006616CA" w:rsidP="0043620C">
            <w:pPr>
              <w:rPr>
                <w:rFonts w:ascii="Arial" w:hAnsi="Arial" w:cs="Arial"/>
                <w:sz w:val="20"/>
                <w:szCs w:val="20"/>
              </w:rPr>
            </w:pPr>
          </w:p>
        </w:tc>
        <w:tc>
          <w:tcPr>
            <w:tcW w:w="1802" w:type="dxa"/>
            <w:vAlign w:val="bottom"/>
          </w:tcPr>
          <w:p w14:paraId="6AAEAE37"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4A5E6F63" w14:textId="77777777" w:rsidR="006616CA" w:rsidRPr="00E17BE1" w:rsidRDefault="006616CA" w:rsidP="0043620C">
            <w:pPr>
              <w:rPr>
                <w:rFonts w:ascii="Arial" w:hAnsi="Arial" w:cs="Arial"/>
                <w:sz w:val="20"/>
                <w:szCs w:val="20"/>
              </w:rPr>
            </w:pPr>
          </w:p>
          <w:p w14:paraId="23E40906" w14:textId="77777777" w:rsidR="006616CA" w:rsidRPr="00E17BE1" w:rsidRDefault="006616CA" w:rsidP="0043620C">
            <w:pPr>
              <w:rPr>
                <w:rFonts w:ascii="Arial" w:hAnsi="Arial" w:cs="Arial"/>
                <w:sz w:val="20"/>
                <w:szCs w:val="20"/>
              </w:rPr>
            </w:pPr>
          </w:p>
          <w:p w14:paraId="7E3AFFC5" w14:textId="77777777" w:rsidR="006616CA" w:rsidRPr="00E17BE1" w:rsidRDefault="006616CA" w:rsidP="0043620C">
            <w:pPr>
              <w:rPr>
                <w:rFonts w:ascii="Arial" w:hAnsi="Arial" w:cs="Arial"/>
                <w:sz w:val="20"/>
                <w:szCs w:val="20"/>
              </w:rPr>
            </w:pPr>
          </w:p>
          <w:p w14:paraId="38732B8B" w14:textId="77777777" w:rsidR="006616CA" w:rsidRPr="00E17BE1" w:rsidRDefault="006616CA" w:rsidP="0043620C">
            <w:pPr>
              <w:rPr>
                <w:rFonts w:ascii="Arial" w:hAnsi="Arial" w:cs="Arial"/>
                <w:sz w:val="20"/>
                <w:szCs w:val="20"/>
              </w:rPr>
            </w:pPr>
          </w:p>
          <w:p w14:paraId="355A3A74" w14:textId="77777777" w:rsidR="006616CA" w:rsidRPr="00E17BE1" w:rsidRDefault="006616CA" w:rsidP="0043620C">
            <w:pPr>
              <w:rPr>
                <w:rFonts w:ascii="Arial" w:hAnsi="Arial" w:cs="Arial"/>
                <w:sz w:val="20"/>
                <w:szCs w:val="20"/>
              </w:rPr>
            </w:pPr>
          </w:p>
        </w:tc>
      </w:tr>
      <w:tr w:rsidR="006616CA" w:rsidRPr="00E17BE1" w14:paraId="6A9DB507" w14:textId="77777777" w:rsidTr="0043620C">
        <w:tc>
          <w:tcPr>
            <w:tcW w:w="1802" w:type="dxa"/>
          </w:tcPr>
          <w:p w14:paraId="38AD86F3" w14:textId="77777777" w:rsidR="006616CA" w:rsidRPr="00E17BE1" w:rsidRDefault="006616CA" w:rsidP="0043620C">
            <w:pPr>
              <w:rPr>
                <w:rFonts w:ascii="Arial" w:hAnsi="Arial" w:cs="Arial"/>
                <w:sz w:val="20"/>
                <w:szCs w:val="20"/>
              </w:rPr>
            </w:pPr>
            <w:r w:rsidRPr="00E17BE1">
              <w:rPr>
                <w:rFonts w:ascii="Arial" w:hAnsi="Arial" w:cs="Arial"/>
                <w:sz w:val="20"/>
                <w:szCs w:val="20"/>
              </w:rPr>
              <w:t>29</w:t>
            </w:r>
          </w:p>
        </w:tc>
        <w:tc>
          <w:tcPr>
            <w:tcW w:w="1802" w:type="dxa"/>
          </w:tcPr>
          <w:p w14:paraId="741EFB2E"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Father </w:t>
            </w:r>
          </w:p>
          <w:p w14:paraId="63970AEC" w14:textId="77777777" w:rsidR="006616CA" w:rsidRPr="00E17BE1" w:rsidRDefault="006616CA" w:rsidP="0043620C">
            <w:pPr>
              <w:rPr>
                <w:rFonts w:ascii="Arial" w:hAnsi="Arial" w:cs="Arial"/>
                <w:sz w:val="20"/>
                <w:szCs w:val="20"/>
              </w:rPr>
            </w:pPr>
          </w:p>
          <w:p w14:paraId="348AD946" w14:textId="77777777" w:rsidR="006616CA" w:rsidRPr="00E17BE1" w:rsidRDefault="006616CA" w:rsidP="0043620C">
            <w:pPr>
              <w:rPr>
                <w:rFonts w:ascii="Arial" w:hAnsi="Arial" w:cs="Arial"/>
                <w:sz w:val="20"/>
                <w:szCs w:val="20"/>
              </w:rPr>
            </w:pPr>
          </w:p>
        </w:tc>
        <w:tc>
          <w:tcPr>
            <w:tcW w:w="1802" w:type="dxa"/>
            <w:vAlign w:val="bottom"/>
          </w:tcPr>
          <w:p w14:paraId="4DBE2E97" w14:textId="77777777" w:rsidR="006616CA" w:rsidRPr="00E17BE1" w:rsidRDefault="006616CA" w:rsidP="0043620C">
            <w:pPr>
              <w:rPr>
                <w:rFonts w:ascii="Arial" w:hAnsi="Arial" w:cs="Arial"/>
                <w:sz w:val="20"/>
                <w:szCs w:val="20"/>
              </w:rPr>
            </w:pPr>
            <w:r w:rsidRPr="00E17BE1">
              <w:rPr>
                <w:rFonts w:ascii="Arial" w:hAnsi="Arial" w:cs="Arial"/>
                <w:sz w:val="20"/>
                <w:szCs w:val="20"/>
              </w:rPr>
              <w:t>Male (8)</w:t>
            </w:r>
          </w:p>
          <w:p w14:paraId="140E40BB" w14:textId="77777777" w:rsidR="006616CA" w:rsidRPr="00E17BE1" w:rsidRDefault="006616CA" w:rsidP="0043620C">
            <w:pPr>
              <w:rPr>
                <w:rFonts w:ascii="Arial" w:hAnsi="Arial" w:cs="Arial"/>
                <w:sz w:val="20"/>
                <w:szCs w:val="20"/>
              </w:rPr>
            </w:pPr>
          </w:p>
          <w:p w14:paraId="01D612AA" w14:textId="77777777" w:rsidR="006616CA" w:rsidRPr="00E17BE1" w:rsidRDefault="006616CA" w:rsidP="0043620C">
            <w:pPr>
              <w:rPr>
                <w:rFonts w:ascii="Arial" w:hAnsi="Arial" w:cs="Arial"/>
                <w:sz w:val="20"/>
                <w:szCs w:val="20"/>
              </w:rPr>
            </w:pPr>
          </w:p>
          <w:p w14:paraId="0C96B73D" w14:textId="77777777" w:rsidR="006616CA" w:rsidRPr="00E17BE1" w:rsidRDefault="006616CA" w:rsidP="0043620C">
            <w:pPr>
              <w:rPr>
                <w:rFonts w:ascii="Arial" w:hAnsi="Arial" w:cs="Arial"/>
                <w:sz w:val="20"/>
                <w:szCs w:val="20"/>
              </w:rPr>
            </w:pPr>
          </w:p>
          <w:p w14:paraId="0D004A79" w14:textId="77777777" w:rsidR="006616CA" w:rsidRPr="00E17BE1" w:rsidRDefault="006616CA" w:rsidP="0043620C">
            <w:pPr>
              <w:rPr>
                <w:rFonts w:ascii="Arial" w:hAnsi="Arial" w:cs="Arial"/>
                <w:sz w:val="20"/>
                <w:szCs w:val="20"/>
              </w:rPr>
            </w:pPr>
          </w:p>
        </w:tc>
        <w:tc>
          <w:tcPr>
            <w:tcW w:w="1802" w:type="dxa"/>
            <w:vAlign w:val="bottom"/>
          </w:tcPr>
          <w:p w14:paraId="5F35CDFA" w14:textId="77777777" w:rsidR="006616CA" w:rsidRPr="00E17BE1" w:rsidRDefault="006616CA" w:rsidP="0043620C">
            <w:pPr>
              <w:rPr>
                <w:rFonts w:ascii="Arial" w:hAnsi="Arial" w:cs="Arial"/>
                <w:sz w:val="20"/>
                <w:szCs w:val="20"/>
              </w:rPr>
            </w:pPr>
            <w:r w:rsidRPr="00E17BE1">
              <w:rPr>
                <w:rFonts w:ascii="Arial" w:hAnsi="Arial" w:cs="Arial"/>
                <w:sz w:val="20"/>
                <w:szCs w:val="20"/>
              </w:rPr>
              <w:t>Operation</w:t>
            </w:r>
          </w:p>
          <w:p w14:paraId="2E2BCC16" w14:textId="77777777" w:rsidR="006616CA" w:rsidRPr="00E17BE1" w:rsidRDefault="006616CA" w:rsidP="0043620C">
            <w:pPr>
              <w:rPr>
                <w:rFonts w:ascii="Arial" w:hAnsi="Arial" w:cs="Arial"/>
                <w:sz w:val="20"/>
                <w:szCs w:val="20"/>
              </w:rPr>
            </w:pPr>
          </w:p>
          <w:p w14:paraId="614139E3"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1E56A7C3" w14:textId="77777777" w:rsidR="006616CA" w:rsidRPr="00E17BE1" w:rsidRDefault="006616CA" w:rsidP="0043620C">
            <w:pPr>
              <w:rPr>
                <w:rFonts w:ascii="Arial" w:hAnsi="Arial" w:cs="Arial"/>
                <w:sz w:val="20"/>
                <w:szCs w:val="20"/>
              </w:rPr>
            </w:pPr>
          </w:p>
        </w:tc>
        <w:tc>
          <w:tcPr>
            <w:tcW w:w="1802" w:type="dxa"/>
            <w:vAlign w:val="bottom"/>
          </w:tcPr>
          <w:p w14:paraId="7D6EA5B3"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18D7B745" w14:textId="77777777" w:rsidR="006616CA" w:rsidRPr="00E17BE1" w:rsidRDefault="006616CA" w:rsidP="0043620C">
            <w:pPr>
              <w:rPr>
                <w:rFonts w:ascii="Arial" w:hAnsi="Arial" w:cs="Arial"/>
                <w:sz w:val="20"/>
                <w:szCs w:val="20"/>
              </w:rPr>
            </w:pPr>
          </w:p>
          <w:p w14:paraId="269E937B" w14:textId="77777777" w:rsidR="006616CA" w:rsidRPr="00E17BE1" w:rsidRDefault="006616CA" w:rsidP="0043620C">
            <w:pPr>
              <w:rPr>
                <w:rFonts w:ascii="Arial" w:hAnsi="Arial" w:cs="Arial"/>
                <w:sz w:val="20"/>
                <w:szCs w:val="20"/>
              </w:rPr>
            </w:pPr>
          </w:p>
          <w:p w14:paraId="2C8C9F1D" w14:textId="77777777" w:rsidR="006616CA" w:rsidRPr="00E17BE1" w:rsidRDefault="006616CA" w:rsidP="0043620C">
            <w:pPr>
              <w:rPr>
                <w:rFonts w:ascii="Arial" w:hAnsi="Arial" w:cs="Arial"/>
                <w:sz w:val="20"/>
                <w:szCs w:val="20"/>
              </w:rPr>
            </w:pPr>
          </w:p>
          <w:p w14:paraId="29C0F5AD" w14:textId="77777777" w:rsidR="006616CA" w:rsidRPr="00E17BE1" w:rsidRDefault="006616CA" w:rsidP="0043620C">
            <w:pPr>
              <w:rPr>
                <w:rFonts w:ascii="Arial" w:hAnsi="Arial" w:cs="Arial"/>
                <w:sz w:val="20"/>
                <w:szCs w:val="20"/>
              </w:rPr>
            </w:pPr>
          </w:p>
        </w:tc>
      </w:tr>
      <w:tr w:rsidR="006616CA" w:rsidRPr="00E17BE1" w14:paraId="5B692D8E" w14:textId="77777777" w:rsidTr="0043620C">
        <w:tc>
          <w:tcPr>
            <w:tcW w:w="1802" w:type="dxa"/>
          </w:tcPr>
          <w:p w14:paraId="3F36BCD0" w14:textId="77777777" w:rsidR="006616CA" w:rsidRPr="00E17BE1" w:rsidRDefault="006616CA" w:rsidP="0043620C">
            <w:pPr>
              <w:rPr>
                <w:rFonts w:ascii="Arial" w:hAnsi="Arial" w:cs="Arial"/>
                <w:sz w:val="20"/>
                <w:szCs w:val="20"/>
              </w:rPr>
            </w:pPr>
            <w:r w:rsidRPr="00E17BE1">
              <w:rPr>
                <w:rFonts w:ascii="Arial" w:hAnsi="Arial" w:cs="Arial"/>
                <w:sz w:val="20"/>
                <w:szCs w:val="20"/>
              </w:rPr>
              <w:t>30</w:t>
            </w:r>
          </w:p>
        </w:tc>
        <w:tc>
          <w:tcPr>
            <w:tcW w:w="1802" w:type="dxa"/>
          </w:tcPr>
          <w:p w14:paraId="31F6474A"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50199F8C" w14:textId="77777777" w:rsidR="006616CA" w:rsidRPr="00E17BE1" w:rsidRDefault="006616CA" w:rsidP="0043620C">
            <w:pPr>
              <w:rPr>
                <w:rFonts w:ascii="Arial" w:hAnsi="Arial" w:cs="Arial"/>
                <w:sz w:val="20"/>
                <w:szCs w:val="20"/>
              </w:rPr>
            </w:pPr>
            <w:r w:rsidRPr="00E17BE1">
              <w:rPr>
                <w:rFonts w:ascii="Arial" w:hAnsi="Arial" w:cs="Arial"/>
                <w:sz w:val="20"/>
                <w:szCs w:val="20"/>
              </w:rPr>
              <w:t>Male (12)</w:t>
            </w:r>
          </w:p>
          <w:p w14:paraId="020AAA82" w14:textId="77777777" w:rsidR="006616CA" w:rsidRPr="00E17BE1" w:rsidRDefault="006616CA" w:rsidP="0043620C">
            <w:pPr>
              <w:rPr>
                <w:rFonts w:ascii="Arial" w:hAnsi="Arial" w:cs="Arial"/>
                <w:sz w:val="20"/>
                <w:szCs w:val="20"/>
              </w:rPr>
            </w:pPr>
          </w:p>
          <w:p w14:paraId="6E3BFF3C" w14:textId="77777777" w:rsidR="006616CA" w:rsidRPr="00E17BE1" w:rsidRDefault="006616CA" w:rsidP="0043620C">
            <w:pPr>
              <w:rPr>
                <w:rFonts w:ascii="Arial" w:hAnsi="Arial" w:cs="Arial"/>
                <w:sz w:val="20"/>
                <w:szCs w:val="20"/>
              </w:rPr>
            </w:pPr>
          </w:p>
          <w:p w14:paraId="0EBBA1FB" w14:textId="77777777" w:rsidR="006616CA" w:rsidRPr="00E17BE1" w:rsidRDefault="006616CA" w:rsidP="0043620C">
            <w:pPr>
              <w:rPr>
                <w:rFonts w:ascii="Arial" w:hAnsi="Arial" w:cs="Arial"/>
                <w:sz w:val="20"/>
                <w:szCs w:val="20"/>
              </w:rPr>
            </w:pPr>
          </w:p>
          <w:p w14:paraId="4F41C3EB" w14:textId="77777777" w:rsidR="006616CA" w:rsidRPr="00E17BE1" w:rsidRDefault="006616CA" w:rsidP="0043620C">
            <w:pPr>
              <w:rPr>
                <w:rFonts w:ascii="Arial" w:hAnsi="Arial" w:cs="Arial"/>
                <w:sz w:val="20"/>
                <w:szCs w:val="20"/>
              </w:rPr>
            </w:pPr>
          </w:p>
        </w:tc>
        <w:tc>
          <w:tcPr>
            <w:tcW w:w="1802" w:type="dxa"/>
            <w:vAlign w:val="bottom"/>
          </w:tcPr>
          <w:p w14:paraId="2905EEE1"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Surgery </w:t>
            </w:r>
          </w:p>
          <w:p w14:paraId="63AA05C7" w14:textId="77777777" w:rsidR="006616CA" w:rsidRPr="00E17BE1" w:rsidRDefault="006616CA" w:rsidP="0043620C">
            <w:pPr>
              <w:rPr>
                <w:rFonts w:ascii="Arial" w:hAnsi="Arial" w:cs="Arial"/>
                <w:sz w:val="20"/>
                <w:szCs w:val="20"/>
              </w:rPr>
            </w:pPr>
          </w:p>
          <w:p w14:paraId="0CAC8D8B"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52BED6B3" w14:textId="77777777" w:rsidR="006616CA" w:rsidRPr="00E17BE1" w:rsidRDefault="006616CA" w:rsidP="0043620C">
            <w:pPr>
              <w:rPr>
                <w:rFonts w:ascii="Arial" w:hAnsi="Arial" w:cs="Arial"/>
                <w:sz w:val="20"/>
                <w:szCs w:val="20"/>
              </w:rPr>
            </w:pPr>
          </w:p>
        </w:tc>
        <w:tc>
          <w:tcPr>
            <w:tcW w:w="1802" w:type="dxa"/>
            <w:vAlign w:val="bottom"/>
          </w:tcPr>
          <w:p w14:paraId="7E3F7C9F"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649CD9AB" w14:textId="77777777" w:rsidR="006616CA" w:rsidRPr="00E17BE1" w:rsidRDefault="006616CA" w:rsidP="0043620C">
            <w:pPr>
              <w:rPr>
                <w:rFonts w:ascii="Arial" w:hAnsi="Arial" w:cs="Arial"/>
                <w:sz w:val="20"/>
                <w:szCs w:val="20"/>
              </w:rPr>
            </w:pPr>
          </w:p>
          <w:p w14:paraId="70576357" w14:textId="77777777" w:rsidR="006616CA" w:rsidRPr="00E17BE1" w:rsidRDefault="006616CA" w:rsidP="0043620C">
            <w:pPr>
              <w:rPr>
                <w:rFonts w:ascii="Arial" w:hAnsi="Arial" w:cs="Arial"/>
                <w:sz w:val="20"/>
                <w:szCs w:val="20"/>
              </w:rPr>
            </w:pPr>
          </w:p>
          <w:p w14:paraId="638AE1DC" w14:textId="77777777" w:rsidR="006616CA" w:rsidRPr="00E17BE1" w:rsidRDefault="006616CA" w:rsidP="0043620C">
            <w:pPr>
              <w:rPr>
                <w:rFonts w:ascii="Arial" w:hAnsi="Arial" w:cs="Arial"/>
                <w:sz w:val="20"/>
                <w:szCs w:val="20"/>
              </w:rPr>
            </w:pPr>
          </w:p>
          <w:p w14:paraId="6207AC48" w14:textId="77777777" w:rsidR="006616CA" w:rsidRPr="00E17BE1" w:rsidRDefault="006616CA" w:rsidP="0043620C">
            <w:pPr>
              <w:rPr>
                <w:rFonts w:ascii="Arial" w:hAnsi="Arial" w:cs="Arial"/>
                <w:sz w:val="20"/>
                <w:szCs w:val="20"/>
              </w:rPr>
            </w:pPr>
          </w:p>
        </w:tc>
      </w:tr>
      <w:tr w:rsidR="006616CA" w:rsidRPr="00E17BE1" w14:paraId="6182533F" w14:textId="77777777" w:rsidTr="0043620C">
        <w:tc>
          <w:tcPr>
            <w:tcW w:w="1802" w:type="dxa"/>
          </w:tcPr>
          <w:p w14:paraId="6D0593E6" w14:textId="77777777" w:rsidR="006616CA" w:rsidRPr="00E17BE1" w:rsidRDefault="006616CA" w:rsidP="0043620C">
            <w:pPr>
              <w:rPr>
                <w:rFonts w:ascii="Arial" w:hAnsi="Arial" w:cs="Arial"/>
                <w:sz w:val="20"/>
                <w:szCs w:val="20"/>
              </w:rPr>
            </w:pPr>
            <w:r w:rsidRPr="00E17BE1">
              <w:rPr>
                <w:rFonts w:ascii="Arial" w:hAnsi="Arial" w:cs="Arial"/>
                <w:sz w:val="20"/>
                <w:szCs w:val="20"/>
              </w:rPr>
              <w:t>31</w:t>
            </w:r>
          </w:p>
        </w:tc>
        <w:tc>
          <w:tcPr>
            <w:tcW w:w="1802" w:type="dxa"/>
          </w:tcPr>
          <w:p w14:paraId="0A07CD4D" w14:textId="77777777" w:rsidR="006616CA" w:rsidRPr="00E17BE1" w:rsidRDefault="006616CA" w:rsidP="0043620C">
            <w:pPr>
              <w:rPr>
                <w:rFonts w:ascii="Arial" w:hAnsi="Arial" w:cs="Arial"/>
                <w:sz w:val="20"/>
                <w:szCs w:val="20"/>
              </w:rPr>
            </w:pPr>
            <w:r w:rsidRPr="00E17BE1">
              <w:rPr>
                <w:rFonts w:ascii="Arial" w:hAnsi="Arial" w:cs="Arial"/>
                <w:sz w:val="20"/>
                <w:szCs w:val="20"/>
              </w:rPr>
              <w:t>Mother</w:t>
            </w:r>
          </w:p>
        </w:tc>
        <w:tc>
          <w:tcPr>
            <w:tcW w:w="1802" w:type="dxa"/>
            <w:vAlign w:val="bottom"/>
          </w:tcPr>
          <w:p w14:paraId="685BC847" w14:textId="77777777" w:rsidR="006616CA" w:rsidRPr="00E17BE1" w:rsidRDefault="006616CA" w:rsidP="0043620C">
            <w:pPr>
              <w:rPr>
                <w:rFonts w:ascii="Arial" w:hAnsi="Arial" w:cs="Arial"/>
                <w:sz w:val="20"/>
                <w:szCs w:val="20"/>
              </w:rPr>
            </w:pPr>
            <w:r w:rsidRPr="00E17BE1">
              <w:rPr>
                <w:rFonts w:ascii="Arial" w:hAnsi="Arial" w:cs="Arial"/>
                <w:sz w:val="20"/>
                <w:szCs w:val="20"/>
              </w:rPr>
              <w:t>Male (8)</w:t>
            </w:r>
          </w:p>
          <w:p w14:paraId="241F4CAC" w14:textId="77777777" w:rsidR="006616CA" w:rsidRPr="00E17BE1" w:rsidRDefault="006616CA" w:rsidP="0043620C">
            <w:pPr>
              <w:rPr>
                <w:rFonts w:ascii="Arial" w:hAnsi="Arial" w:cs="Arial"/>
                <w:sz w:val="20"/>
                <w:szCs w:val="20"/>
              </w:rPr>
            </w:pPr>
          </w:p>
          <w:p w14:paraId="5FCD2625" w14:textId="77777777" w:rsidR="006616CA" w:rsidRPr="00E17BE1" w:rsidRDefault="006616CA" w:rsidP="0043620C">
            <w:pPr>
              <w:rPr>
                <w:rFonts w:ascii="Arial" w:hAnsi="Arial" w:cs="Arial"/>
                <w:sz w:val="20"/>
                <w:szCs w:val="20"/>
              </w:rPr>
            </w:pPr>
          </w:p>
          <w:p w14:paraId="5C3D341A" w14:textId="77777777" w:rsidR="006616CA" w:rsidRPr="00E17BE1" w:rsidRDefault="006616CA" w:rsidP="0043620C">
            <w:pPr>
              <w:rPr>
                <w:rFonts w:ascii="Arial" w:hAnsi="Arial" w:cs="Arial"/>
                <w:sz w:val="20"/>
                <w:szCs w:val="20"/>
              </w:rPr>
            </w:pPr>
          </w:p>
          <w:p w14:paraId="3304C168" w14:textId="77777777" w:rsidR="006616CA" w:rsidRPr="00E17BE1" w:rsidRDefault="006616CA" w:rsidP="0043620C">
            <w:pPr>
              <w:rPr>
                <w:rFonts w:ascii="Arial" w:hAnsi="Arial" w:cs="Arial"/>
                <w:sz w:val="20"/>
                <w:szCs w:val="20"/>
              </w:rPr>
            </w:pPr>
          </w:p>
        </w:tc>
        <w:tc>
          <w:tcPr>
            <w:tcW w:w="1802" w:type="dxa"/>
            <w:vAlign w:val="bottom"/>
          </w:tcPr>
          <w:p w14:paraId="587C8534"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Camera </w:t>
            </w:r>
          </w:p>
          <w:p w14:paraId="3C0EEE3D" w14:textId="77777777" w:rsidR="006616CA" w:rsidRPr="00E17BE1" w:rsidRDefault="006616CA" w:rsidP="0043620C">
            <w:pPr>
              <w:rPr>
                <w:rFonts w:ascii="Arial" w:hAnsi="Arial" w:cs="Arial"/>
                <w:sz w:val="20"/>
                <w:szCs w:val="20"/>
              </w:rPr>
            </w:pPr>
          </w:p>
          <w:p w14:paraId="23D6658A"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73022EA1" w14:textId="77777777" w:rsidR="006616CA" w:rsidRPr="00E17BE1" w:rsidRDefault="006616CA" w:rsidP="0043620C">
            <w:pPr>
              <w:rPr>
                <w:rFonts w:ascii="Arial" w:hAnsi="Arial" w:cs="Arial"/>
                <w:sz w:val="20"/>
                <w:szCs w:val="20"/>
              </w:rPr>
            </w:pPr>
          </w:p>
        </w:tc>
        <w:tc>
          <w:tcPr>
            <w:tcW w:w="1802" w:type="dxa"/>
            <w:vAlign w:val="bottom"/>
          </w:tcPr>
          <w:p w14:paraId="35C3CBFA"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33750878" w14:textId="77777777" w:rsidR="006616CA" w:rsidRPr="00E17BE1" w:rsidRDefault="006616CA" w:rsidP="0043620C">
            <w:pPr>
              <w:rPr>
                <w:rFonts w:ascii="Arial" w:hAnsi="Arial" w:cs="Arial"/>
                <w:sz w:val="20"/>
                <w:szCs w:val="20"/>
              </w:rPr>
            </w:pPr>
          </w:p>
          <w:p w14:paraId="2BD2A47C" w14:textId="77777777" w:rsidR="006616CA" w:rsidRPr="00E17BE1" w:rsidRDefault="006616CA" w:rsidP="0043620C">
            <w:pPr>
              <w:rPr>
                <w:rFonts w:ascii="Arial" w:hAnsi="Arial" w:cs="Arial"/>
                <w:sz w:val="20"/>
                <w:szCs w:val="20"/>
              </w:rPr>
            </w:pPr>
          </w:p>
          <w:p w14:paraId="4AFCE810" w14:textId="77777777" w:rsidR="006616CA" w:rsidRPr="00E17BE1" w:rsidRDefault="006616CA" w:rsidP="0043620C">
            <w:pPr>
              <w:rPr>
                <w:rFonts w:ascii="Arial" w:hAnsi="Arial" w:cs="Arial"/>
                <w:sz w:val="20"/>
                <w:szCs w:val="20"/>
              </w:rPr>
            </w:pPr>
          </w:p>
          <w:p w14:paraId="635F7E6F" w14:textId="77777777" w:rsidR="006616CA" w:rsidRPr="00E17BE1" w:rsidRDefault="006616CA" w:rsidP="0043620C">
            <w:pPr>
              <w:rPr>
                <w:rFonts w:ascii="Arial" w:hAnsi="Arial" w:cs="Arial"/>
                <w:sz w:val="20"/>
                <w:szCs w:val="20"/>
              </w:rPr>
            </w:pPr>
          </w:p>
        </w:tc>
      </w:tr>
      <w:tr w:rsidR="006616CA" w:rsidRPr="00E17BE1" w14:paraId="012957C4" w14:textId="77777777" w:rsidTr="0043620C">
        <w:tc>
          <w:tcPr>
            <w:tcW w:w="1802" w:type="dxa"/>
          </w:tcPr>
          <w:p w14:paraId="5FC07971" w14:textId="77777777" w:rsidR="006616CA" w:rsidRPr="00E17BE1" w:rsidRDefault="006616CA" w:rsidP="0043620C">
            <w:pPr>
              <w:rPr>
                <w:rFonts w:ascii="Arial" w:hAnsi="Arial" w:cs="Arial"/>
                <w:sz w:val="20"/>
                <w:szCs w:val="20"/>
              </w:rPr>
            </w:pPr>
            <w:r w:rsidRPr="00E17BE1">
              <w:rPr>
                <w:rFonts w:ascii="Arial" w:hAnsi="Arial" w:cs="Arial"/>
                <w:sz w:val="20"/>
                <w:szCs w:val="20"/>
              </w:rPr>
              <w:t>32</w:t>
            </w:r>
          </w:p>
        </w:tc>
        <w:tc>
          <w:tcPr>
            <w:tcW w:w="1802" w:type="dxa"/>
          </w:tcPr>
          <w:p w14:paraId="75FFD0EB"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Mother </w:t>
            </w:r>
          </w:p>
        </w:tc>
        <w:tc>
          <w:tcPr>
            <w:tcW w:w="1802" w:type="dxa"/>
            <w:vAlign w:val="bottom"/>
          </w:tcPr>
          <w:p w14:paraId="71FEC4A6" w14:textId="77777777" w:rsidR="006616CA" w:rsidRPr="00E17BE1" w:rsidRDefault="006616CA" w:rsidP="0043620C">
            <w:pPr>
              <w:rPr>
                <w:rFonts w:ascii="Arial" w:hAnsi="Arial" w:cs="Arial"/>
                <w:sz w:val="20"/>
                <w:szCs w:val="20"/>
              </w:rPr>
            </w:pPr>
            <w:r w:rsidRPr="00E17BE1">
              <w:rPr>
                <w:rFonts w:ascii="Arial" w:hAnsi="Arial" w:cs="Arial"/>
                <w:sz w:val="20"/>
                <w:szCs w:val="20"/>
              </w:rPr>
              <w:t>Female (7)</w:t>
            </w:r>
          </w:p>
          <w:p w14:paraId="55CB091E" w14:textId="77777777" w:rsidR="006616CA" w:rsidRPr="00E17BE1" w:rsidRDefault="006616CA" w:rsidP="0043620C">
            <w:pPr>
              <w:rPr>
                <w:rFonts w:ascii="Arial" w:hAnsi="Arial" w:cs="Arial"/>
                <w:sz w:val="20"/>
                <w:szCs w:val="20"/>
              </w:rPr>
            </w:pPr>
          </w:p>
          <w:p w14:paraId="6929A4A1" w14:textId="77777777" w:rsidR="006616CA" w:rsidRPr="00E17BE1" w:rsidRDefault="006616CA" w:rsidP="0043620C">
            <w:pPr>
              <w:rPr>
                <w:rFonts w:ascii="Arial" w:hAnsi="Arial" w:cs="Arial"/>
                <w:sz w:val="20"/>
                <w:szCs w:val="20"/>
              </w:rPr>
            </w:pPr>
          </w:p>
          <w:p w14:paraId="7D9DA16E" w14:textId="77777777" w:rsidR="006616CA" w:rsidRPr="00E17BE1" w:rsidRDefault="006616CA" w:rsidP="0043620C">
            <w:pPr>
              <w:rPr>
                <w:rFonts w:ascii="Arial" w:hAnsi="Arial" w:cs="Arial"/>
                <w:sz w:val="20"/>
                <w:szCs w:val="20"/>
              </w:rPr>
            </w:pPr>
          </w:p>
          <w:p w14:paraId="2346FD36" w14:textId="77777777" w:rsidR="006616CA" w:rsidRPr="00E17BE1" w:rsidRDefault="006616CA" w:rsidP="0043620C">
            <w:pPr>
              <w:rPr>
                <w:rFonts w:ascii="Arial" w:hAnsi="Arial" w:cs="Arial"/>
                <w:sz w:val="20"/>
                <w:szCs w:val="20"/>
              </w:rPr>
            </w:pPr>
          </w:p>
        </w:tc>
        <w:tc>
          <w:tcPr>
            <w:tcW w:w="1802" w:type="dxa"/>
            <w:vAlign w:val="bottom"/>
          </w:tcPr>
          <w:p w14:paraId="756CCB05"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Procedure </w:t>
            </w:r>
          </w:p>
          <w:p w14:paraId="69B566D1" w14:textId="77777777" w:rsidR="006616CA" w:rsidRPr="00E17BE1" w:rsidRDefault="006616CA" w:rsidP="0043620C">
            <w:pPr>
              <w:rPr>
                <w:rFonts w:ascii="Arial" w:hAnsi="Arial" w:cs="Arial"/>
                <w:sz w:val="20"/>
                <w:szCs w:val="20"/>
              </w:rPr>
            </w:pPr>
          </w:p>
          <w:p w14:paraId="6F363E42" w14:textId="77777777" w:rsidR="006616CA" w:rsidRPr="00E17BE1" w:rsidRDefault="006616CA" w:rsidP="0043620C">
            <w:pPr>
              <w:rPr>
                <w:rFonts w:ascii="Arial" w:hAnsi="Arial" w:cs="Arial"/>
                <w:sz w:val="20"/>
                <w:szCs w:val="20"/>
              </w:rPr>
            </w:pPr>
            <w:r w:rsidRPr="00E17BE1">
              <w:rPr>
                <w:rFonts w:ascii="Arial" w:hAnsi="Arial" w:cs="Arial"/>
                <w:sz w:val="20"/>
                <w:szCs w:val="20"/>
              </w:rPr>
              <w:t>(Theatre admission unit)</w:t>
            </w:r>
          </w:p>
          <w:p w14:paraId="0EFF5E1E" w14:textId="77777777" w:rsidR="006616CA" w:rsidRPr="00E17BE1" w:rsidRDefault="006616CA" w:rsidP="0043620C">
            <w:pPr>
              <w:rPr>
                <w:rFonts w:ascii="Arial" w:hAnsi="Arial" w:cs="Arial"/>
                <w:sz w:val="20"/>
                <w:szCs w:val="20"/>
              </w:rPr>
            </w:pPr>
          </w:p>
        </w:tc>
        <w:tc>
          <w:tcPr>
            <w:tcW w:w="1802" w:type="dxa"/>
            <w:vAlign w:val="bottom"/>
          </w:tcPr>
          <w:p w14:paraId="75CA6D34" w14:textId="77777777" w:rsidR="006616CA" w:rsidRPr="00E17BE1" w:rsidRDefault="006616CA" w:rsidP="0043620C">
            <w:pPr>
              <w:rPr>
                <w:rFonts w:ascii="Arial" w:hAnsi="Arial" w:cs="Arial"/>
                <w:sz w:val="20"/>
                <w:szCs w:val="20"/>
              </w:rPr>
            </w:pPr>
            <w:r w:rsidRPr="00E17BE1">
              <w:rPr>
                <w:rFonts w:ascii="Arial" w:hAnsi="Arial" w:cs="Arial"/>
                <w:sz w:val="20"/>
                <w:szCs w:val="20"/>
              </w:rPr>
              <w:t>No</w:t>
            </w:r>
          </w:p>
          <w:p w14:paraId="71CC4897" w14:textId="77777777" w:rsidR="006616CA" w:rsidRPr="00E17BE1" w:rsidRDefault="006616CA" w:rsidP="0043620C">
            <w:pPr>
              <w:rPr>
                <w:rFonts w:ascii="Arial" w:hAnsi="Arial" w:cs="Arial"/>
                <w:sz w:val="20"/>
                <w:szCs w:val="20"/>
              </w:rPr>
            </w:pPr>
          </w:p>
          <w:p w14:paraId="4509CDDA" w14:textId="77777777" w:rsidR="006616CA" w:rsidRPr="00E17BE1" w:rsidRDefault="006616CA" w:rsidP="0043620C">
            <w:pPr>
              <w:rPr>
                <w:rFonts w:ascii="Arial" w:hAnsi="Arial" w:cs="Arial"/>
                <w:sz w:val="20"/>
                <w:szCs w:val="20"/>
              </w:rPr>
            </w:pPr>
          </w:p>
          <w:p w14:paraId="242B0DEC" w14:textId="77777777" w:rsidR="006616CA" w:rsidRPr="00E17BE1" w:rsidRDefault="006616CA" w:rsidP="0043620C">
            <w:pPr>
              <w:rPr>
                <w:rFonts w:ascii="Arial" w:hAnsi="Arial" w:cs="Arial"/>
                <w:sz w:val="20"/>
                <w:szCs w:val="20"/>
              </w:rPr>
            </w:pPr>
          </w:p>
          <w:p w14:paraId="22C1D587" w14:textId="77777777" w:rsidR="006616CA" w:rsidRPr="00E17BE1" w:rsidRDefault="006616CA" w:rsidP="0043620C">
            <w:pPr>
              <w:rPr>
                <w:rFonts w:ascii="Arial" w:hAnsi="Arial" w:cs="Arial"/>
                <w:sz w:val="20"/>
                <w:szCs w:val="20"/>
              </w:rPr>
            </w:pPr>
          </w:p>
        </w:tc>
      </w:tr>
    </w:tbl>
    <w:p w14:paraId="0E75AD47" w14:textId="77777777" w:rsidR="006616CA" w:rsidRPr="00E17BE1" w:rsidRDefault="006616CA" w:rsidP="00A611A2">
      <w:pPr>
        <w:spacing w:line="360" w:lineRule="auto"/>
        <w:rPr>
          <w:rFonts w:ascii="Arial" w:hAnsi="Arial" w:cs="Arial"/>
          <w:sz w:val="24"/>
          <w:szCs w:val="24"/>
        </w:rPr>
      </w:pPr>
    </w:p>
    <w:p w14:paraId="3B7C45C4" w14:textId="77777777" w:rsidR="00A611A2" w:rsidRPr="00E17BE1" w:rsidRDefault="00A611A2" w:rsidP="00A611A2">
      <w:pPr>
        <w:spacing w:line="360" w:lineRule="auto"/>
        <w:rPr>
          <w:rFonts w:ascii="Arial" w:hAnsi="Arial" w:cs="Arial"/>
          <w:sz w:val="24"/>
          <w:szCs w:val="24"/>
        </w:rPr>
      </w:pPr>
    </w:p>
    <w:p w14:paraId="4C29359B" w14:textId="77777777" w:rsidR="005C5E6A" w:rsidRPr="00E17BE1" w:rsidRDefault="006616CA" w:rsidP="005C5E6A">
      <w:pPr>
        <w:pStyle w:val="ListParagraph"/>
        <w:numPr>
          <w:ilvl w:val="2"/>
          <w:numId w:val="41"/>
        </w:numPr>
        <w:spacing w:after="0" w:line="360" w:lineRule="auto"/>
        <w:rPr>
          <w:rFonts w:ascii="Arial" w:hAnsi="Arial" w:cs="Arial"/>
          <w:b/>
          <w:bCs/>
          <w:sz w:val="24"/>
          <w:szCs w:val="24"/>
        </w:rPr>
      </w:pPr>
      <w:r w:rsidRPr="00E17BE1">
        <w:rPr>
          <w:rFonts w:ascii="Arial" w:hAnsi="Arial" w:cs="Arial"/>
          <w:b/>
          <w:bCs/>
          <w:sz w:val="24"/>
          <w:szCs w:val="24"/>
        </w:rPr>
        <w:t xml:space="preserve">Questionnaire design </w:t>
      </w:r>
    </w:p>
    <w:p w14:paraId="538F7D18" w14:textId="3CCED60C" w:rsidR="006616CA" w:rsidRPr="00E17BE1" w:rsidRDefault="006616CA" w:rsidP="005C5E6A">
      <w:pPr>
        <w:spacing w:after="0" w:line="360" w:lineRule="auto"/>
        <w:rPr>
          <w:rFonts w:ascii="Arial" w:hAnsi="Arial" w:cs="Arial"/>
          <w:b/>
          <w:bCs/>
          <w:sz w:val="24"/>
          <w:szCs w:val="24"/>
        </w:rPr>
      </w:pPr>
      <w:r w:rsidRPr="00E17BE1">
        <w:rPr>
          <w:rFonts w:ascii="Arial" w:hAnsi="Arial" w:cs="Arial"/>
          <w:sz w:val="24"/>
          <w:szCs w:val="24"/>
        </w:rPr>
        <w:t xml:space="preserve">The questionnaires were developed to gain insight into the perceptions and views of the impact social robots could have on children visiting the hospital. BL designed the </w:t>
      </w:r>
      <w:r w:rsidRPr="00E17BE1">
        <w:rPr>
          <w:rFonts w:ascii="Arial" w:hAnsi="Arial" w:cs="Arial"/>
          <w:sz w:val="24"/>
          <w:szCs w:val="24"/>
        </w:rPr>
        <w:lastRenderedPageBreak/>
        <w:t xml:space="preserve">questionnaire based on a systematic review conducted by Littler et al. (2021). The systematic review explored studies that introduced social robots into hospitals to act as a distraction and reduce anxiety and distress in visiting children. </w:t>
      </w:r>
      <w:r w:rsidR="005012B8" w:rsidRPr="00E17BE1">
        <w:rPr>
          <w:rFonts w:ascii="Arial" w:hAnsi="Arial" w:cs="Arial"/>
          <w:sz w:val="24"/>
          <w:szCs w:val="24"/>
        </w:rPr>
        <w:t>The questionnaires underwent initial review by other authors before being submitted to the NHS Ethics Review Panel, and subsequent revisions were made accordingly.</w:t>
      </w:r>
      <w:r w:rsidRPr="00E17BE1">
        <w:rPr>
          <w:rFonts w:ascii="Arial" w:hAnsi="Arial" w:cs="Arial"/>
          <w:sz w:val="24"/>
          <w:szCs w:val="24"/>
        </w:rPr>
        <w:t xml:space="preserve"> Parents/guardians were given a five-point Likert scale questionnaire that assessed their views and opinions before and after their child’s interaction with the social robots. The scales ranged “Strongly Agree” to “Strongly Disagree”. Both questionnaires had six questions and had three sections: their child's feeling about going to the hospital (2 items), the interaction between the social robots and children (1 item), and parents' view on social robots in a hospital environment (3 items).  </w:t>
      </w:r>
    </w:p>
    <w:p w14:paraId="42BEF449" w14:textId="77777777" w:rsidR="006616CA" w:rsidRPr="00E17BE1" w:rsidRDefault="006616CA" w:rsidP="00A611A2">
      <w:pPr>
        <w:spacing w:line="360" w:lineRule="auto"/>
        <w:jc w:val="both"/>
        <w:rPr>
          <w:rFonts w:ascii="Arial" w:hAnsi="Arial" w:cs="Arial"/>
          <w:sz w:val="24"/>
          <w:szCs w:val="24"/>
        </w:rPr>
      </w:pPr>
    </w:p>
    <w:p w14:paraId="673D0311" w14:textId="2D43FB06" w:rsidR="006616CA" w:rsidRPr="00E17BE1" w:rsidRDefault="006616CA" w:rsidP="005C5E6A">
      <w:pPr>
        <w:pStyle w:val="ListParagraph"/>
        <w:numPr>
          <w:ilvl w:val="2"/>
          <w:numId w:val="41"/>
        </w:numPr>
        <w:spacing w:after="0" w:line="360" w:lineRule="auto"/>
        <w:jc w:val="both"/>
        <w:rPr>
          <w:rFonts w:ascii="Arial" w:hAnsi="Arial" w:cs="Arial"/>
          <w:b/>
          <w:bCs/>
          <w:sz w:val="24"/>
          <w:szCs w:val="24"/>
        </w:rPr>
      </w:pPr>
      <w:r w:rsidRPr="00E17BE1">
        <w:rPr>
          <w:rFonts w:ascii="Arial" w:hAnsi="Arial" w:cs="Arial"/>
          <w:b/>
          <w:bCs/>
          <w:sz w:val="24"/>
          <w:szCs w:val="24"/>
        </w:rPr>
        <w:t>Procedure</w:t>
      </w:r>
    </w:p>
    <w:p w14:paraId="2AABA04F" w14:textId="43C9B869" w:rsidR="006616CA" w:rsidRPr="00E17BE1" w:rsidRDefault="006616CA" w:rsidP="00A611A2">
      <w:pPr>
        <w:spacing w:line="360" w:lineRule="auto"/>
        <w:jc w:val="both"/>
        <w:rPr>
          <w:rFonts w:ascii="Arial" w:hAnsi="Arial" w:cs="Arial"/>
          <w:sz w:val="24"/>
          <w:szCs w:val="24"/>
        </w:rPr>
      </w:pPr>
      <w:r w:rsidRPr="00E17BE1">
        <w:rPr>
          <w:rFonts w:ascii="Arial" w:hAnsi="Arial" w:cs="Arial"/>
          <w:sz w:val="24"/>
          <w:szCs w:val="24"/>
        </w:rPr>
        <w:t xml:space="preserve">Children were recruited in four different hospital settings: (1) theatre admission unit, (2) medical day care unit, (3) oncology and haematology unit, and (4) a mixed internal medicine clinical ward. These settings regularly have patients who experience anxiety and distress. </w:t>
      </w:r>
      <w:r w:rsidR="009E167B" w:rsidRPr="00E17BE1">
        <w:rPr>
          <w:rFonts w:ascii="Arial" w:hAnsi="Arial" w:cs="Arial"/>
          <w:sz w:val="24"/>
          <w:szCs w:val="24"/>
        </w:rPr>
        <w:t>V</w:t>
      </w:r>
      <w:r w:rsidRPr="00E17BE1">
        <w:rPr>
          <w:rFonts w:ascii="Arial" w:hAnsi="Arial" w:cs="Arial"/>
          <w:sz w:val="24"/>
          <w:szCs w:val="24"/>
        </w:rPr>
        <w:t>isit</w:t>
      </w:r>
      <w:r w:rsidR="009E167B" w:rsidRPr="00E17BE1">
        <w:rPr>
          <w:rFonts w:ascii="Arial" w:hAnsi="Arial" w:cs="Arial"/>
          <w:sz w:val="24"/>
          <w:szCs w:val="24"/>
        </w:rPr>
        <w:t>s</w:t>
      </w:r>
      <w:r w:rsidRPr="00E17BE1">
        <w:rPr>
          <w:rFonts w:ascii="Arial" w:hAnsi="Arial" w:cs="Arial"/>
          <w:sz w:val="24"/>
          <w:szCs w:val="24"/>
        </w:rPr>
        <w:t xml:space="preserve"> </w:t>
      </w:r>
      <w:r w:rsidR="005012B8" w:rsidRPr="00E17BE1">
        <w:rPr>
          <w:rFonts w:ascii="Arial" w:hAnsi="Arial" w:cs="Arial"/>
          <w:sz w:val="24"/>
          <w:szCs w:val="24"/>
        </w:rPr>
        <w:t xml:space="preserve">to these settings </w:t>
      </w:r>
      <w:r w:rsidRPr="00E17BE1">
        <w:rPr>
          <w:rFonts w:ascii="Arial" w:hAnsi="Arial" w:cs="Arial"/>
          <w:sz w:val="24"/>
          <w:szCs w:val="24"/>
        </w:rPr>
        <w:t>w</w:t>
      </w:r>
      <w:r w:rsidR="005012B8" w:rsidRPr="00E17BE1">
        <w:rPr>
          <w:rFonts w:ascii="Arial" w:hAnsi="Arial" w:cs="Arial"/>
          <w:sz w:val="24"/>
          <w:szCs w:val="24"/>
        </w:rPr>
        <w:t>ere</w:t>
      </w:r>
      <w:r w:rsidRPr="00E17BE1">
        <w:rPr>
          <w:rFonts w:ascii="Arial" w:hAnsi="Arial" w:cs="Arial"/>
          <w:sz w:val="24"/>
          <w:szCs w:val="24"/>
        </w:rPr>
        <w:t xml:space="preserve"> </w:t>
      </w:r>
      <w:r w:rsidR="009E167B" w:rsidRPr="00E17BE1">
        <w:rPr>
          <w:rFonts w:ascii="Arial" w:hAnsi="Arial" w:cs="Arial"/>
          <w:sz w:val="24"/>
          <w:szCs w:val="24"/>
        </w:rPr>
        <w:t>carried out</w:t>
      </w:r>
      <w:r w:rsidR="005012B8" w:rsidRPr="00E17BE1">
        <w:rPr>
          <w:rFonts w:ascii="Arial" w:hAnsi="Arial" w:cs="Arial"/>
          <w:sz w:val="24"/>
          <w:szCs w:val="24"/>
        </w:rPr>
        <w:t xml:space="preserve"> by</w:t>
      </w:r>
      <w:r w:rsidRPr="00E17BE1">
        <w:rPr>
          <w:rFonts w:ascii="Arial" w:hAnsi="Arial" w:cs="Arial"/>
          <w:sz w:val="24"/>
          <w:szCs w:val="24"/>
        </w:rPr>
        <w:t xml:space="preserve"> researchers BL and PD</w:t>
      </w:r>
      <w:r w:rsidR="005012B8" w:rsidRPr="00E17BE1">
        <w:rPr>
          <w:rFonts w:ascii="Arial" w:hAnsi="Arial" w:cs="Arial"/>
          <w:sz w:val="24"/>
          <w:szCs w:val="24"/>
        </w:rPr>
        <w:t>, with support by medical staff</w:t>
      </w:r>
      <w:r w:rsidRPr="00E17BE1">
        <w:rPr>
          <w:rFonts w:ascii="Arial" w:hAnsi="Arial" w:cs="Arial"/>
          <w:sz w:val="24"/>
          <w:szCs w:val="24"/>
        </w:rPr>
        <w:t xml:space="preserve">. </w:t>
      </w:r>
      <w:r w:rsidR="005012B8" w:rsidRPr="00E17BE1">
        <w:rPr>
          <w:rFonts w:ascii="Arial" w:hAnsi="Arial" w:cs="Arial"/>
          <w:sz w:val="24"/>
          <w:szCs w:val="24"/>
        </w:rPr>
        <w:t xml:space="preserve">In the beginning, a healthcare professional approached them to inquire about their interest in participating in the study, both for themselves and their child. </w:t>
      </w:r>
      <w:r w:rsidRPr="00E17BE1">
        <w:rPr>
          <w:rFonts w:ascii="Arial" w:hAnsi="Arial" w:cs="Arial"/>
          <w:sz w:val="24"/>
          <w:szCs w:val="24"/>
        </w:rPr>
        <w:t xml:space="preserve">A study information sheet was provided to help inform their decision. Parents or guardians were informed about the aims and goals of the research, why they were chosen, and any potential risks. Once consent was given, the parent/guardian and their child were introduced to the researcher BL and a social robot. This allowed for the study to be explained further and for questions to be asked. They were given </w:t>
      </w:r>
      <w:r w:rsidR="005012B8" w:rsidRPr="00E17BE1">
        <w:rPr>
          <w:rFonts w:ascii="Arial" w:hAnsi="Arial" w:cs="Arial"/>
          <w:sz w:val="24"/>
          <w:szCs w:val="24"/>
        </w:rPr>
        <w:t>up to 1 hour</w:t>
      </w:r>
      <w:r w:rsidRPr="00E17BE1">
        <w:rPr>
          <w:rFonts w:ascii="Arial" w:hAnsi="Arial" w:cs="Arial"/>
          <w:sz w:val="24"/>
          <w:szCs w:val="24"/>
        </w:rPr>
        <w:t xml:space="preserve"> to consider their involvement in the study. Once consent was given, a pre-intervention questionnaire was given to the parents asking them about their child's emotional state before they attended the hospital and their views on social robots. The children were then introduced to the social robot and allowed to play with it for up to 20 minutes. The parents were then asked to complete the post-intervention questionnaire to capture their opinions now that they had witnessed a social robot in action. </w:t>
      </w:r>
      <w:r w:rsidR="00317462" w:rsidRPr="00E17BE1">
        <w:rPr>
          <w:rFonts w:ascii="Arial" w:hAnsi="Arial" w:cs="Arial"/>
          <w:sz w:val="24"/>
          <w:szCs w:val="24"/>
        </w:rPr>
        <w:t xml:space="preserve">Table 6.2 describes the setting for each hospital setting used for the study.  </w:t>
      </w:r>
      <w:r w:rsidRPr="00E17BE1">
        <w:rPr>
          <w:rFonts w:ascii="Arial" w:hAnsi="Arial" w:cs="Arial"/>
          <w:sz w:val="24"/>
          <w:szCs w:val="24"/>
        </w:rPr>
        <w:t xml:space="preserve">   </w:t>
      </w:r>
    </w:p>
    <w:p w14:paraId="0FA4FC1F" w14:textId="77777777" w:rsidR="00317462" w:rsidRPr="00E17BE1" w:rsidRDefault="00317462" w:rsidP="00A611A2">
      <w:pPr>
        <w:spacing w:line="360" w:lineRule="auto"/>
        <w:jc w:val="both"/>
        <w:rPr>
          <w:rFonts w:ascii="Arial" w:hAnsi="Arial" w:cs="Arial"/>
          <w:sz w:val="24"/>
          <w:szCs w:val="24"/>
        </w:rPr>
      </w:pPr>
    </w:p>
    <w:p w14:paraId="7F52FA7F" w14:textId="60F51856" w:rsidR="004718C4" w:rsidRPr="00E17BE1" w:rsidRDefault="004718C4" w:rsidP="00A611A2">
      <w:pPr>
        <w:spacing w:after="0" w:line="360" w:lineRule="auto"/>
        <w:jc w:val="both"/>
        <w:rPr>
          <w:rFonts w:ascii="Arial" w:hAnsi="Arial" w:cs="Arial"/>
          <w:b/>
          <w:bCs/>
          <w:sz w:val="24"/>
          <w:szCs w:val="24"/>
        </w:rPr>
      </w:pPr>
      <w:r w:rsidRPr="00E17BE1">
        <w:rPr>
          <w:rFonts w:ascii="Arial" w:hAnsi="Arial" w:cs="Arial"/>
          <w:b/>
          <w:bCs/>
          <w:sz w:val="24"/>
          <w:szCs w:val="24"/>
        </w:rPr>
        <w:lastRenderedPageBreak/>
        <w:t xml:space="preserve">Table </w:t>
      </w:r>
      <w:r w:rsidR="00317462" w:rsidRPr="00E17BE1">
        <w:rPr>
          <w:rFonts w:ascii="Arial" w:hAnsi="Arial" w:cs="Arial"/>
          <w:b/>
          <w:bCs/>
          <w:sz w:val="24"/>
          <w:szCs w:val="24"/>
        </w:rPr>
        <w:t>6.2</w:t>
      </w:r>
      <w:r w:rsidRPr="00E17BE1">
        <w:rPr>
          <w:rFonts w:ascii="Arial" w:hAnsi="Arial" w:cs="Arial"/>
          <w:b/>
          <w:bCs/>
          <w:sz w:val="24"/>
          <w:szCs w:val="24"/>
        </w:rPr>
        <w:t xml:space="preserve">: The layout of each of the department involved in the </w:t>
      </w:r>
      <w:r w:rsidR="00317462" w:rsidRPr="00E17BE1">
        <w:rPr>
          <w:rFonts w:ascii="Arial" w:hAnsi="Arial" w:cs="Arial"/>
          <w:b/>
          <w:bCs/>
          <w:sz w:val="24"/>
          <w:szCs w:val="24"/>
        </w:rPr>
        <w:t>study</w:t>
      </w:r>
    </w:p>
    <w:p w14:paraId="3777E18A" w14:textId="77777777" w:rsidR="005A5FF0" w:rsidRPr="00E17BE1" w:rsidRDefault="005A5FF0" w:rsidP="00A611A2">
      <w:pPr>
        <w:spacing w:after="0" w:line="360" w:lineRule="auto"/>
        <w:jc w:val="both"/>
        <w:rPr>
          <w:rFonts w:ascii="Arial" w:hAnsi="Arial" w:cs="Arial"/>
          <w:b/>
          <w:bCs/>
          <w:sz w:val="24"/>
          <w:szCs w:val="24"/>
        </w:rPr>
      </w:pPr>
    </w:p>
    <w:tbl>
      <w:tblPr>
        <w:tblStyle w:val="TableGrid"/>
        <w:tblW w:w="0" w:type="auto"/>
        <w:tblLook w:val="04A0" w:firstRow="1" w:lastRow="0" w:firstColumn="1" w:lastColumn="0" w:noHBand="0" w:noVBand="1"/>
      </w:tblPr>
      <w:tblGrid>
        <w:gridCol w:w="3114"/>
        <w:gridCol w:w="5896"/>
      </w:tblGrid>
      <w:tr w:rsidR="004718C4" w:rsidRPr="00E17BE1" w14:paraId="25EC6A4F" w14:textId="77777777" w:rsidTr="00495D43">
        <w:tc>
          <w:tcPr>
            <w:tcW w:w="3114" w:type="dxa"/>
          </w:tcPr>
          <w:p w14:paraId="07589AE0" w14:textId="77777777" w:rsidR="004718C4" w:rsidRPr="00E17BE1" w:rsidRDefault="004718C4" w:rsidP="00495D43">
            <w:pPr>
              <w:jc w:val="both"/>
              <w:rPr>
                <w:rFonts w:ascii="Arial" w:hAnsi="Arial" w:cs="Arial"/>
              </w:rPr>
            </w:pPr>
            <w:r w:rsidRPr="00E17BE1">
              <w:rPr>
                <w:rFonts w:ascii="Arial" w:hAnsi="Arial" w:cs="Arial"/>
              </w:rPr>
              <w:t xml:space="preserve">Setting </w:t>
            </w:r>
          </w:p>
          <w:p w14:paraId="1AA22095" w14:textId="77777777" w:rsidR="004718C4" w:rsidRPr="00E17BE1" w:rsidRDefault="004718C4" w:rsidP="00495D43">
            <w:pPr>
              <w:jc w:val="both"/>
              <w:rPr>
                <w:rFonts w:ascii="Arial" w:hAnsi="Arial" w:cs="Arial"/>
              </w:rPr>
            </w:pPr>
          </w:p>
        </w:tc>
        <w:tc>
          <w:tcPr>
            <w:tcW w:w="5896" w:type="dxa"/>
          </w:tcPr>
          <w:p w14:paraId="58C8AEF2" w14:textId="77777777" w:rsidR="004718C4" w:rsidRPr="00E17BE1" w:rsidRDefault="004718C4" w:rsidP="00495D43">
            <w:pPr>
              <w:jc w:val="both"/>
              <w:rPr>
                <w:rFonts w:ascii="Arial" w:hAnsi="Arial" w:cs="Arial"/>
              </w:rPr>
            </w:pPr>
            <w:r w:rsidRPr="00E17BE1">
              <w:rPr>
                <w:rFonts w:ascii="Arial" w:hAnsi="Arial" w:cs="Arial"/>
              </w:rPr>
              <w:t xml:space="preserve">Description of settings </w:t>
            </w:r>
          </w:p>
        </w:tc>
      </w:tr>
      <w:tr w:rsidR="004718C4" w:rsidRPr="00E17BE1" w14:paraId="3436328E" w14:textId="77777777" w:rsidTr="00495D43">
        <w:tc>
          <w:tcPr>
            <w:tcW w:w="3114" w:type="dxa"/>
          </w:tcPr>
          <w:p w14:paraId="79B71DDB" w14:textId="77777777" w:rsidR="004718C4" w:rsidRPr="00E17BE1" w:rsidRDefault="004718C4" w:rsidP="00495D43">
            <w:pPr>
              <w:jc w:val="both"/>
              <w:rPr>
                <w:rFonts w:ascii="Arial" w:hAnsi="Arial" w:cs="Arial"/>
              </w:rPr>
            </w:pPr>
            <w:r w:rsidRPr="00E17BE1">
              <w:rPr>
                <w:rFonts w:ascii="Arial" w:hAnsi="Arial" w:cs="Arial"/>
              </w:rPr>
              <w:t>Theatre Admission Unit</w:t>
            </w:r>
          </w:p>
        </w:tc>
        <w:tc>
          <w:tcPr>
            <w:tcW w:w="5896" w:type="dxa"/>
          </w:tcPr>
          <w:p w14:paraId="2A06F367" w14:textId="22CBE6D6" w:rsidR="004718C4" w:rsidRPr="00E17BE1" w:rsidRDefault="004718C4" w:rsidP="00495D43">
            <w:pPr>
              <w:jc w:val="both"/>
              <w:rPr>
                <w:rFonts w:ascii="Arial" w:hAnsi="Arial" w:cs="Arial"/>
              </w:rPr>
            </w:pPr>
            <w:r w:rsidRPr="00E17BE1">
              <w:rPr>
                <w:rFonts w:ascii="Arial" w:hAnsi="Arial" w:cs="Arial"/>
              </w:rPr>
              <w:t xml:space="preserve">In the Theatre Admission Unit, </w:t>
            </w:r>
            <w:r w:rsidR="001D5D48" w:rsidRPr="00E17BE1">
              <w:rPr>
                <w:rFonts w:ascii="Arial" w:hAnsi="Arial" w:cs="Arial"/>
              </w:rPr>
              <w:t>the</w:t>
            </w:r>
            <w:r w:rsidRPr="00E17BE1">
              <w:rPr>
                <w:rFonts w:ascii="Arial" w:hAnsi="Arial" w:cs="Arial"/>
              </w:rPr>
              <w:t xml:space="preserve"> research involved two distinct settings:</w:t>
            </w:r>
          </w:p>
          <w:p w14:paraId="43B17ADF" w14:textId="54CB8898" w:rsidR="004718C4" w:rsidRPr="00E17BE1" w:rsidRDefault="004718C4" w:rsidP="00495D43">
            <w:pPr>
              <w:jc w:val="both"/>
              <w:rPr>
                <w:rFonts w:ascii="Arial" w:hAnsi="Arial" w:cs="Arial"/>
              </w:rPr>
            </w:pPr>
            <w:r w:rsidRPr="00E17BE1">
              <w:rPr>
                <w:rFonts w:ascii="Arial" w:hAnsi="Arial" w:cs="Arial"/>
              </w:rPr>
              <w:t>Type 1: Participants were situated in an open space with chairs that allowed them to sit and stand freely. The seating arrangement included dividers on either side, providing a semi-private space. Parents or guardians sat beside their child, with the social robot positioned in front of them. The researcher occupied the space on the opposite side of the social robot.</w:t>
            </w:r>
          </w:p>
          <w:p w14:paraId="0AC3A4B7" w14:textId="77777777" w:rsidR="004718C4" w:rsidRPr="00E17BE1" w:rsidRDefault="004718C4" w:rsidP="00495D43">
            <w:pPr>
              <w:jc w:val="both"/>
              <w:rPr>
                <w:rFonts w:ascii="Arial" w:hAnsi="Arial" w:cs="Arial"/>
              </w:rPr>
            </w:pPr>
          </w:p>
          <w:p w14:paraId="2F4D75D0" w14:textId="77777777" w:rsidR="004718C4" w:rsidRPr="00E17BE1" w:rsidRDefault="004718C4" w:rsidP="00495D43">
            <w:pPr>
              <w:jc w:val="both"/>
              <w:rPr>
                <w:rFonts w:ascii="Arial" w:hAnsi="Arial" w:cs="Arial"/>
              </w:rPr>
            </w:pPr>
          </w:p>
          <w:p w14:paraId="23E53113" w14:textId="5FBFCB8A" w:rsidR="004718C4" w:rsidRPr="00E17BE1" w:rsidRDefault="004718C4" w:rsidP="00495D43">
            <w:pPr>
              <w:jc w:val="both"/>
              <w:rPr>
                <w:rFonts w:ascii="Arial" w:hAnsi="Arial" w:cs="Arial"/>
              </w:rPr>
            </w:pPr>
            <w:r w:rsidRPr="00E17BE1">
              <w:rPr>
                <w:rFonts w:ascii="Arial" w:hAnsi="Arial" w:cs="Arial"/>
              </w:rPr>
              <w:t>Type 2: Participants were accommodated in bays, featuring curtains for privacy. Within these bays, participants had beds that offered flexibility for sitting or reclining, depending on their ability. The social robot's placement varied, sometimes positioned in front or on the side, contingent on the participant's condition. Researchers adjusted their positions, accordingly, accommodating the diverse conditions of the participants in these bays.</w:t>
            </w:r>
          </w:p>
          <w:p w14:paraId="2A986A63" w14:textId="77777777" w:rsidR="004718C4" w:rsidRPr="00E17BE1" w:rsidRDefault="004718C4" w:rsidP="00495D43">
            <w:pPr>
              <w:jc w:val="both"/>
              <w:rPr>
                <w:rFonts w:ascii="Arial" w:hAnsi="Arial" w:cs="Arial"/>
              </w:rPr>
            </w:pPr>
          </w:p>
        </w:tc>
      </w:tr>
      <w:tr w:rsidR="004718C4" w:rsidRPr="00E17BE1" w14:paraId="1DDC089C" w14:textId="77777777" w:rsidTr="00495D43">
        <w:tc>
          <w:tcPr>
            <w:tcW w:w="3114" w:type="dxa"/>
          </w:tcPr>
          <w:p w14:paraId="1E3E3C38" w14:textId="77777777" w:rsidR="004718C4" w:rsidRPr="00E17BE1" w:rsidRDefault="004718C4" w:rsidP="00495D43">
            <w:pPr>
              <w:rPr>
                <w:rFonts w:ascii="Arial" w:hAnsi="Arial" w:cs="Arial"/>
              </w:rPr>
            </w:pPr>
            <w:r w:rsidRPr="00E17BE1">
              <w:rPr>
                <w:rFonts w:ascii="Arial" w:hAnsi="Arial" w:cs="Arial"/>
              </w:rPr>
              <w:t>Oncology and Haematology Unit</w:t>
            </w:r>
          </w:p>
        </w:tc>
        <w:tc>
          <w:tcPr>
            <w:tcW w:w="5896" w:type="dxa"/>
          </w:tcPr>
          <w:p w14:paraId="5498E086" w14:textId="54BBBA89" w:rsidR="004718C4" w:rsidRPr="00E17BE1" w:rsidRDefault="004718C4" w:rsidP="00495D43">
            <w:pPr>
              <w:jc w:val="both"/>
              <w:rPr>
                <w:rFonts w:ascii="Arial" w:hAnsi="Arial" w:cs="Arial"/>
              </w:rPr>
            </w:pPr>
            <w:r w:rsidRPr="00E17BE1">
              <w:rPr>
                <w:rFonts w:ascii="Arial" w:hAnsi="Arial" w:cs="Arial"/>
              </w:rPr>
              <w:t>In the Oncology and Haematology Unit, the research setting was uniform, featuring a single type of arrangement. A dedicated room was allocated for the study, where participants entered to engage with the social robot. Within the room, participants and their accompanying parent or guardian occupied one side, while the social robot was positioned in the middle. On the opposite side of the room, the researcher facilitated the study, maintaining a structured setup that allowed for systematic observation and interaction between the participant, social robot, and researcher.</w:t>
            </w:r>
          </w:p>
          <w:p w14:paraId="17C20C98" w14:textId="77777777" w:rsidR="004718C4" w:rsidRPr="00E17BE1" w:rsidRDefault="004718C4" w:rsidP="00495D43">
            <w:pPr>
              <w:tabs>
                <w:tab w:val="left" w:pos="4661"/>
              </w:tabs>
              <w:jc w:val="both"/>
              <w:rPr>
                <w:rFonts w:ascii="Arial" w:hAnsi="Arial" w:cs="Arial"/>
              </w:rPr>
            </w:pPr>
          </w:p>
          <w:p w14:paraId="0A69F4AB" w14:textId="77777777" w:rsidR="004718C4" w:rsidRPr="00E17BE1" w:rsidRDefault="004718C4" w:rsidP="00495D43">
            <w:pPr>
              <w:tabs>
                <w:tab w:val="left" w:pos="4661"/>
              </w:tabs>
              <w:jc w:val="both"/>
              <w:rPr>
                <w:rFonts w:ascii="Arial" w:hAnsi="Arial" w:cs="Arial"/>
              </w:rPr>
            </w:pPr>
          </w:p>
        </w:tc>
      </w:tr>
      <w:tr w:rsidR="004718C4" w:rsidRPr="00E17BE1" w14:paraId="1014E18F" w14:textId="77777777" w:rsidTr="00495D43">
        <w:tc>
          <w:tcPr>
            <w:tcW w:w="3114" w:type="dxa"/>
          </w:tcPr>
          <w:p w14:paraId="1D42FCE6" w14:textId="77777777" w:rsidR="004718C4" w:rsidRPr="00E17BE1" w:rsidRDefault="004718C4" w:rsidP="00495D43">
            <w:pPr>
              <w:rPr>
                <w:rFonts w:ascii="Arial" w:hAnsi="Arial" w:cs="Arial"/>
              </w:rPr>
            </w:pPr>
            <w:r w:rsidRPr="00E17BE1">
              <w:rPr>
                <w:rFonts w:ascii="Arial" w:hAnsi="Arial" w:cs="Arial"/>
              </w:rPr>
              <w:t xml:space="preserve">Medical Day Care </w:t>
            </w:r>
          </w:p>
        </w:tc>
        <w:tc>
          <w:tcPr>
            <w:tcW w:w="5896" w:type="dxa"/>
          </w:tcPr>
          <w:p w14:paraId="70AEB79D" w14:textId="54EA1371" w:rsidR="004718C4" w:rsidRPr="00E17BE1" w:rsidRDefault="004718C4" w:rsidP="00495D43">
            <w:pPr>
              <w:jc w:val="both"/>
              <w:rPr>
                <w:rFonts w:ascii="Arial" w:hAnsi="Arial" w:cs="Arial"/>
              </w:rPr>
            </w:pPr>
            <w:r w:rsidRPr="00E17BE1">
              <w:rPr>
                <w:rFonts w:ascii="Arial" w:hAnsi="Arial" w:cs="Arial"/>
              </w:rPr>
              <w:t>In the Medical Day Care Unit, the research settings were categorised into two types:</w:t>
            </w:r>
          </w:p>
          <w:p w14:paraId="79C6FA5E" w14:textId="77777777" w:rsidR="004718C4" w:rsidRPr="00E17BE1" w:rsidRDefault="004718C4" w:rsidP="00495D43">
            <w:pPr>
              <w:jc w:val="both"/>
              <w:rPr>
                <w:rFonts w:ascii="Arial" w:hAnsi="Arial" w:cs="Arial"/>
              </w:rPr>
            </w:pPr>
            <w:r w:rsidRPr="00E17BE1">
              <w:rPr>
                <w:rFonts w:ascii="Arial" w:hAnsi="Arial" w:cs="Arial"/>
              </w:rPr>
              <w:t>Type 1: Sessions in this department occurred in enclosed spaces, primarily rooms. One variation of the room featured a bed, providing participants the flexibility to either sit or move around based on their ability during interactions with the social robot. The researcher positioned themselves opposite the children and the social robot, adjusting their location as needed to facilitate the engagement effectively.</w:t>
            </w:r>
          </w:p>
          <w:p w14:paraId="42A6738B" w14:textId="77777777" w:rsidR="004718C4" w:rsidRPr="00E17BE1" w:rsidRDefault="004718C4" w:rsidP="00495D43">
            <w:pPr>
              <w:jc w:val="both"/>
              <w:rPr>
                <w:rFonts w:ascii="Arial" w:hAnsi="Arial" w:cs="Arial"/>
              </w:rPr>
            </w:pPr>
          </w:p>
          <w:p w14:paraId="79FDBEB4" w14:textId="77777777" w:rsidR="004718C4" w:rsidRPr="00E17BE1" w:rsidRDefault="004718C4" w:rsidP="00495D43">
            <w:pPr>
              <w:jc w:val="both"/>
              <w:rPr>
                <w:rFonts w:ascii="Arial" w:hAnsi="Arial" w:cs="Arial"/>
              </w:rPr>
            </w:pPr>
          </w:p>
          <w:p w14:paraId="168A0AD6" w14:textId="77777777" w:rsidR="004718C4" w:rsidRPr="00E17BE1" w:rsidRDefault="004718C4" w:rsidP="00495D43">
            <w:pPr>
              <w:jc w:val="both"/>
              <w:rPr>
                <w:rFonts w:ascii="Arial" w:hAnsi="Arial" w:cs="Arial"/>
              </w:rPr>
            </w:pPr>
            <w:r w:rsidRPr="00E17BE1">
              <w:rPr>
                <w:rFonts w:ascii="Arial" w:hAnsi="Arial" w:cs="Arial"/>
              </w:rPr>
              <w:t>Type 2: Another room configuration included a chair instead of a bed. In this setup, participants and their parent or guardian occupied one side, while the researcher positioned themselves on the opposite side, with the social robot positioned in the middle. This arrangement allowed for structured interactions, and the researcher adapted their position to optimize the research process based on the participants' needs and conditions.</w:t>
            </w:r>
          </w:p>
          <w:p w14:paraId="081E5E50" w14:textId="77777777" w:rsidR="004718C4" w:rsidRPr="00E17BE1" w:rsidRDefault="004718C4" w:rsidP="00495D43">
            <w:pPr>
              <w:jc w:val="both"/>
              <w:rPr>
                <w:rFonts w:ascii="Arial" w:hAnsi="Arial" w:cs="Arial"/>
              </w:rPr>
            </w:pPr>
          </w:p>
        </w:tc>
      </w:tr>
      <w:tr w:rsidR="004718C4" w:rsidRPr="00E17BE1" w14:paraId="4C78D160" w14:textId="77777777" w:rsidTr="00495D43">
        <w:tc>
          <w:tcPr>
            <w:tcW w:w="3114" w:type="dxa"/>
          </w:tcPr>
          <w:p w14:paraId="0C1DD64C" w14:textId="77777777" w:rsidR="004718C4" w:rsidRPr="00E17BE1" w:rsidRDefault="004718C4" w:rsidP="00495D43">
            <w:pPr>
              <w:rPr>
                <w:rFonts w:ascii="Arial" w:hAnsi="Arial" w:cs="Arial"/>
              </w:rPr>
            </w:pPr>
            <w:r w:rsidRPr="00E17BE1">
              <w:rPr>
                <w:rFonts w:ascii="Arial" w:hAnsi="Arial" w:cs="Arial"/>
                <w:color w:val="000000" w:themeColor="text1"/>
              </w:rPr>
              <w:lastRenderedPageBreak/>
              <w:t>A mixed internal medicine clinical ward</w:t>
            </w:r>
            <w:r w:rsidRPr="00E17BE1">
              <w:rPr>
                <w:rFonts w:ascii="Arial" w:hAnsi="Arial" w:cs="Arial"/>
              </w:rPr>
              <w:t xml:space="preserve"> (Ward 3)</w:t>
            </w:r>
          </w:p>
        </w:tc>
        <w:tc>
          <w:tcPr>
            <w:tcW w:w="5896" w:type="dxa"/>
          </w:tcPr>
          <w:p w14:paraId="3DF9C852" w14:textId="7027D4CE" w:rsidR="004718C4" w:rsidRPr="00E17BE1" w:rsidRDefault="004718C4" w:rsidP="00495D43">
            <w:pPr>
              <w:jc w:val="both"/>
              <w:rPr>
                <w:rFonts w:ascii="Arial" w:hAnsi="Arial" w:cs="Arial"/>
              </w:rPr>
            </w:pPr>
            <w:r w:rsidRPr="00E17BE1">
              <w:rPr>
                <w:rFonts w:ascii="Arial" w:hAnsi="Arial" w:cs="Arial"/>
              </w:rPr>
              <w:t>The ward comprised two distinct settings for the research:</w:t>
            </w:r>
          </w:p>
          <w:p w14:paraId="3286BDB1" w14:textId="77777777" w:rsidR="004718C4" w:rsidRPr="00E17BE1" w:rsidRDefault="004718C4" w:rsidP="00495D43">
            <w:pPr>
              <w:jc w:val="both"/>
              <w:rPr>
                <w:rFonts w:ascii="Arial" w:hAnsi="Arial" w:cs="Arial"/>
              </w:rPr>
            </w:pPr>
            <w:r w:rsidRPr="00E17BE1">
              <w:rPr>
                <w:rFonts w:ascii="Arial" w:hAnsi="Arial" w:cs="Arial"/>
              </w:rPr>
              <w:t>Type 1: Participants in this setting were situated in bays with privacy curtains. Within these bays, participants had beds that allowed for sitting or reclining based on their comfort and ability. The placement of the social robot varied, with adjustments made according to the participant's condition—positioned either in front or on the side. Researchers adeptly adapted their positions to accommodate the diverse conditions of participants in these bays.</w:t>
            </w:r>
          </w:p>
          <w:p w14:paraId="76280936" w14:textId="153BEF43" w:rsidR="004718C4" w:rsidRPr="00E17BE1" w:rsidRDefault="004718C4" w:rsidP="00495D43">
            <w:pPr>
              <w:jc w:val="both"/>
              <w:rPr>
                <w:rFonts w:ascii="Arial" w:hAnsi="Arial" w:cs="Arial"/>
              </w:rPr>
            </w:pPr>
          </w:p>
          <w:p w14:paraId="31DF147D" w14:textId="77777777" w:rsidR="004718C4" w:rsidRPr="00E17BE1" w:rsidRDefault="004718C4" w:rsidP="00495D43">
            <w:pPr>
              <w:jc w:val="both"/>
              <w:rPr>
                <w:rFonts w:ascii="Arial" w:hAnsi="Arial" w:cs="Arial"/>
              </w:rPr>
            </w:pPr>
          </w:p>
          <w:p w14:paraId="5621D08E" w14:textId="77777777" w:rsidR="004718C4" w:rsidRPr="00E17BE1" w:rsidRDefault="004718C4" w:rsidP="00495D43">
            <w:pPr>
              <w:jc w:val="both"/>
              <w:rPr>
                <w:rFonts w:ascii="Arial" w:hAnsi="Arial" w:cs="Arial"/>
              </w:rPr>
            </w:pPr>
            <w:r w:rsidRPr="00E17BE1">
              <w:rPr>
                <w:rFonts w:ascii="Arial" w:hAnsi="Arial" w:cs="Arial"/>
              </w:rPr>
              <w:t>Type 2: The alternative setup featured a bed for participants, offering flexibility for sitting or moving during interactions with the social robot. In this configuration, researchers positioned themselves opposite the children and the social robot, adjusting as necessary to facilitate effective engagement. This setup allowed for a tailored approach that considered the varying abilities and needs of participants in Ward 3.</w:t>
            </w:r>
          </w:p>
          <w:p w14:paraId="1BCAC1C8" w14:textId="77777777" w:rsidR="004718C4" w:rsidRPr="00E17BE1" w:rsidRDefault="004718C4" w:rsidP="00495D43">
            <w:pPr>
              <w:jc w:val="both"/>
              <w:rPr>
                <w:rFonts w:ascii="Arial" w:hAnsi="Arial" w:cs="Arial"/>
              </w:rPr>
            </w:pPr>
          </w:p>
        </w:tc>
      </w:tr>
    </w:tbl>
    <w:p w14:paraId="68E699AA" w14:textId="77777777" w:rsidR="004718C4" w:rsidRPr="00E17BE1" w:rsidRDefault="004718C4" w:rsidP="00A611A2">
      <w:pPr>
        <w:spacing w:after="0" w:line="360" w:lineRule="auto"/>
        <w:jc w:val="both"/>
        <w:rPr>
          <w:rFonts w:ascii="Arial" w:hAnsi="Arial" w:cs="Arial"/>
          <w:sz w:val="24"/>
          <w:szCs w:val="24"/>
        </w:rPr>
      </w:pPr>
    </w:p>
    <w:p w14:paraId="70E55C2E" w14:textId="18B93DF3" w:rsidR="006616CA" w:rsidRPr="00E17BE1" w:rsidRDefault="006616CA" w:rsidP="00126728">
      <w:pPr>
        <w:pStyle w:val="ListParagraph"/>
        <w:numPr>
          <w:ilvl w:val="2"/>
          <w:numId w:val="41"/>
        </w:numPr>
        <w:spacing w:after="0" w:line="360" w:lineRule="auto"/>
        <w:jc w:val="both"/>
        <w:rPr>
          <w:rFonts w:ascii="Arial" w:hAnsi="Arial" w:cs="Arial"/>
          <w:b/>
          <w:bCs/>
          <w:sz w:val="24"/>
          <w:szCs w:val="24"/>
        </w:rPr>
      </w:pPr>
      <w:r w:rsidRPr="00E17BE1">
        <w:rPr>
          <w:rFonts w:ascii="Arial" w:hAnsi="Arial" w:cs="Arial"/>
          <w:b/>
          <w:bCs/>
          <w:sz w:val="24"/>
          <w:szCs w:val="24"/>
        </w:rPr>
        <w:t xml:space="preserve">Intervention </w:t>
      </w:r>
    </w:p>
    <w:p w14:paraId="056CD185" w14:textId="515336F4" w:rsidR="006616CA" w:rsidRPr="00E17BE1" w:rsidRDefault="006616CA" w:rsidP="005C5E6A">
      <w:pPr>
        <w:spacing w:line="360" w:lineRule="auto"/>
        <w:jc w:val="both"/>
        <w:rPr>
          <w:rFonts w:ascii="Arial" w:hAnsi="Arial" w:cs="Arial"/>
          <w:sz w:val="24"/>
          <w:szCs w:val="24"/>
        </w:rPr>
      </w:pPr>
      <w:r w:rsidRPr="00E17BE1">
        <w:rPr>
          <w:rFonts w:ascii="Arial" w:hAnsi="Arial" w:cs="Arial"/>
          <w:sz w:val="24"/>
          <w:szCs w:val="24"/>
        </w:rPr>
        <w:t xml:space="preserve">The two social robots that the paediatric patients interacted with were Pepper and MiRo. </w:t>
      </w:r>
      <w:r w:rsidRPr="00E17BE1">
        <w:rPr>
          <w:rFonts w:ascii="Arial" w:hAnsi="Arial" w:cs="Arial"/>
          <w:color w:val="000000"/>
        </w:rPr>
        <w:t xml:space="preserve">Pepper is a self-standing social robot that is able to move it body, including arms and head (Figure </w:t>
      </w:r>
      <w:r w:rsidR="00B913C7" w:rsidRPr="00E17BE1">
        <w:rPr>
          <w:rFonts w:ascii="Arial" w:hAnsi="Arial" w:cs="Arial"/>
          <w:color w:val="000000"/>
        </w:rPr>
        <w:t>6.</w:t>
      </w:r>
      <w:r w:rsidRPr="00E17BE1">
        <w:rPr>
          <w:rFonts w:ascii="Arial" w:hAnsi="Arial" w:cs="Arial"/>
          <w:color w:val="000000"/>
        </w:rPr>
        <w:t>1). It can recognise faces and engage in limited conversation. The social robot was programmed by the researcher to perform four scenarios. The four scenarios were storytelling, movement, game, and choice of activity</w:t>
      </w:r>
      <w:r w:rsidR="00693294" w:rsidRPr="00E17BE1">
        <w:rPr>
          <w:rFonts w:ascii="Arial" w:hAnsi="Arial" w:cs="Arial"/>
          <w:color w:val="000000"/>
        </w:rPr>
        <w:t xml:space="preserve">. </w:t>
      </w:r>
      <w:r w:rsidRPr="00E17BE1">
        <w:rPr>
          <w:rFonts w:ascii="Arial" w:hAnsi="Arial" w:cs="Arial"/>
          <w:color w:val="000000"/>
        </w:rPr>
        <w:t>During the intervention, the researcher oversaw the order of scenarios; however, the child was given an opportunity at the end to choose which scenarios they would like to see again.</w:t>
      </w:r>
    </w:p>
    <w:p w14:paraId="1776ACF0" w14:textId="4F7044D3" w:rsidR="00A611A2" w:rsidRPr="00E17BE1" w:rsidRDefault="006616CA" w:rsidP="005C5E6A">
      <w:pPr>
        <w:pStyle w:val="NormalWeb"/>
        <w:spacing w:before="0" w:beforeAutospacing="0" w:after="0" w:afterAutospacing="0" w:line="360" w:lineRule="auto"/>
        <w:jc w:val="both"/>
        <w:rPr>
          <w:rFonts w:ascii="Arial" w:hAnsi="Arial" w:cs="Arial"/>
          <w:color w:val="000000"/>
        </w:rPr>
      </w:pPr>
      <w:r w:rsidRPr="00E17BE1">
        <w:rPr>
          <w:rFonts w:ascii="Arial" w:hAnsi="Arial" w:cs="Arial"/>
          <w:color w:val="000000"/>
        </w:rPr>
        <w:t xml:space="preserve">MiRo was the second social robot used in the study. MiRo is an animal-like robot (Figure </w:t>
      </w:r>
      <w:r w:rsidR="00B913C7" w:rsidRPr="00E17BE1">
        <w:rPr>
          <w:rFonts w:ascii="Arial" w:hAnsi="Arial" w:cs="Arial"/>
          <w:color w:val="000000"/>
        </w:rPr>
        <w:t>6.</w:t>
      </w:r>
      <w:r w:rsidRPr="00E17BE1">
        <w:rPr>
          <w:rFonts w:ascii="Arial" w:hAnsi="Arial" w:cs="Arial"/>
          <w:color w:val="000000"/>
        </w:rPr>
        <w:t xml:space="preserve">2). It generates animal-like sounds and has sensory and motor ability. MiRo </w:t>
      </w:r>
      <w:r w:rsidRPr="00E17BE1">
        <w:rPr>
          <w:rFonts w:ascii="Arial" w:hAnsi="Arial" w:cs="Arial"/>
          <w:color w:val="000000"/>
        </w:rPr>
        <w:lastRenderedPageBreak/>
        <w:t xml:space="preserve">is an autonomous robot, which means it can perceive and react to its environment. There is no programming required for MiRo, it was used in its factory setting mode. MiRo can move and respond to sounds. MiRo has a tail that wags side to side and droops up and down, ears that move left and right, eyelids that open and shut, and six RGB illumination LEDs that shine through the white body shell. </w:t>
      </w:r>
    </w:p>
    <w:p w14:paraId="4C9C5761" w14:textId="77777777" w:rsidR="005C5E6A" w:rsidRPr="00E17BE1" w:rsidRDefault="005C5E6A" w:rsidP="005C5E6A">
      <w:pPr>
        <w:pStyle w:val="NormalWeb"/>
        <w:spacing w:before="0" w:beforeAutospacing="0" w:after="0" w:afterAutospacing="0" w:line="360" w:lineRule="auto"/>
        <w:jc w:val="both"/>
        <w:rPr>
          <w:rFonts w:ascii="Arial" w:hAnsi="Arial" w:cs="Arial"/>
          <w:color w:val="000000"/>
        </w:rPr>
      </w:pPr>
    </w:p>
    <w:p w14:paraId="0D294D5E" w14:textId="0F7C85F4" w:rsidR="006616CA" w:rsidRPr="00E17BE1" w:rsidRDefault="006616CA" w:rsidP="00126728">
      <w:pPr>
        <w:pStyle w:val="NormalWeb"/>
        <w:spacing w:before="0" w:beforeAutospacing="0" w:after="0" w:afterAutospacing="0" w:line="360" w:lineRule="auto"/>
        <w:jc w:val="both"/>
        <w:rPr>
          <w:rFonts w:ascii="Arial" w:hAnsi="Arial" w:cs="Arial"/>
          <w:b/>
          <w:bCs/>
        </w:rPr>
      </w:pPr>
      <w:r w:rsidRPr="00E17BE1">
        <w:rPr>
          <w:rFonts w:ascii="Arial" w:hAnsi="Arial" w:cs="Arial"/>
          <w:b/>
          <w:bCs/>
          <w:color w:val="000000"/>
        </w:rPr>
        <w:t xml:space="preserve">Figure </w:t>
      </w:r>
      <w:r w:rsidR="00B913C7" w:rsidRPr="00E17BE1">
        <w:rPr>
          <w:rFonts w:ascii="Arial" w:hAnsi="Arial" w:cs="Arial"/>
          <w:b/>
          <w:bCs/>
          <w:color w:val="000000"/>
        </w:rPr>
        <w:t>6.</w:t>
      </w:r>
      <w:r w:rsidRPr="00E17BE1">
        <w:rPr>
          <w:rFonts w:ascii="Arial" w:hAnsi="Arial" w:cs="Arial"/>
          <w:b/>
          <w:bCs/>
          <w:color w:val="000000"/>
        </w:rPr>
        <w:t>1: Pepper the robot standing outside of the hospital waiting room. </w:t>
      </w:r>
    </w:p>
    <w:p w14:paraId="49AC35CE" w14:textId="2CB47C99" w:rsidR="00317462" w:rsidRPr="00E17BE1" w:rsidRDefault="00B913C7" w:rsidP="00126728">
      <w:pPr>
        <w:spacing w:after="240" w:line="360" w:lineRule="auto"/>
        <w:rPr>
          <w:rFonts w:ascii="Arial" w:hAnsi="Arial" w:cs="Arial"/>
          <w:color w:val="000000"/>
          <w:sz w:val="24"/>
          <w:szCs w:val="24"/>
        </w:rPr>
      </w:pPr>
      <w:r w:rsidRPr="00E17BE1">
        <w:rPr>
          <w:rFonts w:ascii="Arial" w:hAnsi="Arial" w:cs="Arial"/>
          <w:noProof/>
          <w:sz w:val="24"/>
          <w:szCs w:val="24"/>
          <w:bdr w:val="none" w:sz="0" w:space="0" w:color="auto" w:frame="1"/>
        </w:rPr>
        <w:drawing>
          <wp:anchor distT="0" distB="0" distL="114300" distR="114300" simplePos="0" relativeHeight="251725824" behindDoc="0" locked="0" layoutInCell="1" allowOverlap="1" wp14:anchorId="52D7A06C" wp14:editId="59214E71">
            <wp:simplePos x="0" y="0"/>
            <wp:positionH relativeFrom="column">
              <wp:posOffset>-180975</wp:posOffset>
            </wp:positionH>
            <wp:positionV relativeFrom="paragraph">
              <wp:posOffset>184785</wp:posOffset>
            </wp:positionV>
            <wp:extent cx="2033905" cy="1742440"/>
            <wp:effectExtent l="6033" t="0" r="4127" b="4128"/>
            <wp:wrapSquare wrapText="bothSides"/>
            <wp:docPr id="796780856" name="Picture 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indoor&#10;&#10;Description automatically generated"/>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2545"/>
                    <a:stretch/>
                  </pic:blipFill>
                  <pic:spPr bwMode="auto">
                    <a:xfrm rot="5400000">
                      <a:off x="0" y="0"/>
                      <a:ext cx="2033905" cy="174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6CA" w:rsidRPr="00E17BE1">
        <w:rPr>
          <w:rFonts w:ascii="Arial" w:hAnsi="Arial" w:cs="Arial"/>
          <w:sz w:val="24"/>
          <w:szCs w:val="24"/>
        </w:rPr>
        <w:br/>
      </w:r>
      <w:r w:rsidR="006616CA" w:rsidRPr="00E17BE1">
        <w:rPr>
          <w:rFonts w:ascii="Arial" w:hAnsi="Arial" w:cs="Arial"/>
          <w:sz w:val="24"/>
          <w:szCs w:val="24"/>
        </w:rPr>
        <w:br/>
      </w:r>
      <w:r w:rsidR="006616CA" w:rsidRPr="00E17BE1">
        <w:rPr>
          <w:rFonts w:ascii="Arial" w:hAnsi="Arial" w:cs="Arial"/>
          <w:sz w:val="24"/>
          <w:szCs w:val="24"/>
        </w:rPr>
        <w:br/>
      </w:r>
    </w:p>
    <w:p w14:paraId="7CFCFB89" w14:textId="77777777" w:rsidR="00317462" w:rsidRPr="00E17BE1" w:rsidRDefault="00317462" w:rsidP="00126728">
      <w:pPr>
        <w:spacing w:after="240" w:line="360" w:lineRule="auto"/>
        <w:rPr>
          <w:rFonts w:ascii="Arial" w:hAnsi="Arial" w:cs="Arial"/>
          <w:color w:val="000000"/>
          <w:sz w:val="24"/>
          <w:szCs w:val="24"/>
        </w:rPr>
      </w:pPr>
    </w:p>
    <w:p w14:paraId="38F0F4DE" w14:textId="77777777" w:rsidR="00317462" w:rsidRPr="00E17BE1" w:rsidRDefault="00317462" w:rsidP="00126728">
      <w:pPr>
        <w:spacing w:after="240" w:line="360" w:lineRule="auto"/>
        <w:rPr>
          <w:rFonts w:ascii="Arial" w:hAnsi="Arial" w:cs="Arial"/>
          <w:color w:val="000000"/>
          <w:sz w:val="24"/>
          <w:szCs w:val="24"/>
        </w:rPr>
      </w:pPr>
    </w:p>
    <w:p w14:paraId="4932D7CD" w14:textId="77777777" w:rsidR="00317462" w:rsidRPr="00E17BE1" w:rsidRDefault="00317462" w:rsidP="00126728">
      <w:pPr>
        <w:spacing w:after="240" w:line="360" w:lineRule="auto"/>
        <w:rPr>
          <w:rFonts w:ascii="Arial" w:hAnsi="Arial" w:cs="Arial"/>
          <w:color w:val="000000"/>
          <w:sz w:val="24"/>
          <w:szCs w:val="24"/>
        </w:rPr>
      </w:pPr>
    </w:p>
    <w:p w14:paraId="28D2597E" w14:textId="231CB501" w:rsidR="00A611A2" w:rsidRPr="00E17BE1" w:rsidRDefault="00B913C7" w:rsidP="00416E3F">
      <w:pPr>
        <w:spacing w:after="240" w:line="360" w:lineRule="auto"/>
        <w:rPr>
          <w:rFonts w:ascii="Arial" w:hAnsi="Arial" w:cs="Arial"/>
          <w:color w:val="000000"/>
          <w:sz w:val="24"/>
          <w:szCs w:val="24"/>
        </w:rPr>
      </w:pPr>
      <w:r w:rsidRPr="00E17BE1">
        <w:rPr>
          <w:rFonts w:ascii="Arial" w:hAnsi="Arial" w:cs="Arial"/>
          <w:b/>
          <w:bCs/>
          <w:noProof/>
          <w:sz w:val="24"/>
          <w:szCs w:val="24"/>
          <w:bdr w:val="none" w:sz="0" w:space="0" w:color="auto" w:frame="1"/>
        </w:rPr>
        <w:drawing>
          <wp:anchor distT="0" distB="0" distL="114300" distR="114300" simplePos="0" relativeHeight="251724800" behindDoc="0" locked="0" layoutInCell="1" allowOverlap="1" wp14:anchorId="09F0BF99" wp14:editId="1ED7D55F">
            <wp:simplePos x="0" y="0"/>
            <wp:positionH relativeFrom="column">
              <wp:posOffset>0</wp:posOffset>
            </wp:positionH>
            <wp:positionV relativeFrom="paragraph">
              <wp:posOffset>337771</wp:posOffset>
            </wp:positionV>
            <wp:extent cx="1982470" cy="2649855"/>
            <wp:effectExtent l="0" t="0" r="0" b="4445"/>
            <wp:wrapSquare wrapText="bothSides"/>
            <wp:docPr id="9219851" name="Picture 1" descr="A toy in a shopping c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oy in a shopping cart&#10;&#10;Description automatically generated with low confidenc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82470" cy="264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6CA" w:rsidRPr="00E17BE1">
        <w:rPr>
          <w:rFonts w:ascii="Arial" w:hAnsi="Arial" w:cs="Arial"/>
          <w:b/>
          <w:bCs/>
          <w:color w:val="000000"/>
          <w:sz w:val="24"/>
          <w:szCs w:val="24"/>
        </w:rPr>
        <w:t xml:space="preserve">Figure </w:t>
      </w:r>
      <w:r w:rsidRPr="00E17BE1">
        <w:rPr>
          <w:rFonts w:ascii="Arial" w:hAnsi="Arial" w:cs="Arial"/>
          <w:b/>
          <w:bCs/>
          <w:color w:val="000000"/>
          <w:sz w:val="24"/>
          <w:szCs w:val="24"/>
        </w:rPr>
        <w:t>6.</w:t>
      </w:r>
      <w:r w:rsidR="006616CA" w:rsidRPr="00E17BE1">
        <w:rPr>
          <w:rFonts w:ascii="Arial" w:hAnsi="Arial" w:cs="Arial"/>
          <w:b/>
          <w:bCs/>
          <w:color w:val="000000"/>
          <w:sz w:val="24"/>
          <w:szCs w:val="24"/>
        </w:rPr>
        <w:t>2: MiRo the robot sitting down on an empty hospital bed.</w:t>
      </w:r>
    </w:p>
    <w:p w14:paraId="3266F808" w14:textId="7562AC31" w:rsidR="006616CA" w:rsidRPr="00E17BE1" w:rsidRDefault="006616CA" w:rsidP="00A611A2">
      <w:pPr>
        <w:spacing w:after="240"/>
        <w:rPr>
          <w:rFonts w:ascii="Arial" w:hAnsi="Arial" w:cs="Arial"/>
          <w:sz w:val="24"/>
          <w:szCs w:val="24"/>
        </w:rPr>
      </w:pPr>
      <w:r w:rsidRPr="00E17BE1">
        <w:rPr>
          <w:rFonts w:ascii="Arial" w:hAnsi="Arial" w:cs="Arial"/>
          <w:sz w:val="24"/>
          <w:szCs w:val="24"/>
        </w:rPr>
        <w:br/>
      </w:r>
      <w:r w:rsidRPr="00E17BE1">
        <w:rPr>
          <w:rFonts w:ascii="Arial" w:hAnsi="Arial" w:cs="Arial"/>
          <w:sz w:val="24"/>
          <w:szCs w:val="24"/>
        </w:rPr>
        <w:br/>
      </w:r>
    </w:p>
    <w:p w14:paraId="1ED0D37A" w14:textId="77777777" w:rsidR="00B913C7" w:rsidRPr="00E17BE1" w:rsidRDefault="00B913C7" w:rsidP="00A611A2">
      <w:pPr>
        <w:spacing w:after="240"/>
        <w:rPr>
          <w:rFonts w:ascii="Arial" w:hAnsi="Arial" w:cs="Arial"/>
          <w:sz w:val="24"/>
          <w:szCs w:val="24"/>
        </w:rPr>
      </w:pPr>
    </w:p>
    <w:p w14:paraId="5C3CBD52" w14:textId="77777777" w:rsidR="00B913C7" w:rsidRPr="00E17BE1" w:rsidRDefault="00B913C7" w:rsidP="00A611A2">
      <w:pPr>
        <w:spacing w:after="240"/>
        <w:rPr>
          <w:rFonts w:ascii="Arial" w:hAnsi="Arial" w:cs="Arial"/>
          <w:sz w:val="24"/>
          <w:szCs w:val="24"/>
        </w:rPr>
      </w:pPr>
    </w:p>
    <w:p w14:paraId="74D76C7A" w14:textId="77777777" w:rsidR="00B913C7" w:rsidRPr="00E17BE1" w:rsidRDefault="00B913C7" w:rsidP="00A611A2">
      <w:pPr>
        <w:spacing w:after="240"/>
        <w:rPr>
          <w:rFonts w:ascii="Arial" w:hAnsi="Arial" w:cs="Arial"/>
          <w:sz w:val="24"/>
          <w:szCs w:val="24"/>
        </w:rPr>
      </w:pPr>
    </w:p>
    <w:p w14:paraId="73B51561" w14:textId="77777777" w:rsidR="00B913C7" w:rsidRPr="00E17BE1" w:rsidRDefault="00B913C7" w:rsidP="00A611A2">
      <w:pPr>
        <w:spacing w:after="240"/>
        <w:rPr>
          <w:rFonts w:ascii="Arial" w:hAnsi="Arial" w:cs="Arial"/>
          <w:sz w:val="24"/>
          <w:szCs w:val="24"/>
        </w:rPr>
      </w:pPr>
    </w:p>
    <w:p w14:paraId="093BF342" w14:textId="77777777" w:rsidR="004718C4" w:rsidRPr="00E17BE1" w:rsidRDefault="004718C4" w:rsidP="00126728">
      <w:pPr>
        <w:spacing w:line="360" w:lineRule="auto"/>
        <w:rPr>
          <w:rFonts w:ascii="Arial" w:hAnsi="Arial" w:cs="Arial"/>
          <w:b/>
          <w:bCs/>
          <w:sz w:val="24"/>
          <w:szCs w:val="24"/>
        </w:rPr>
      </w:pPr>
    </w:p>
    <w:p w14:paraId="124E4D1E" w14:textId="77777777" w:rsidR="004718C4" w:rsidRPr="00E17BE1" w:rsidRDefault="004718C4" w:rsidP="00126728">
      <w:pPr>
        <w:spacing w:line="360" w:lineRule="auto"/>
        <w:rPr>
          <w:rFonts w:ascii="Arial" w:hAnsi="Arial" w:cs="Arial"/>
          <w:b/>
          <w:bCs/>
          <w:sz w:val="24"/>
          <w:szCs w:val="24"/>
        </w:rPr>
      </w:pPr>
    </w:p>
    <w:p w14:paraId="3F83F44B" w14:textId="7BB9646B" w:rsidR="006616CA" w:rsidRPr="00E17BE1" w:rsidRDefault="00A611A2" w:rsidP="00126728">
      <w:pPr>
        <w:spacing w:line="360" w:lineRule="auto"/>
        <w:rPr>
          <w:rFonts w:ascii="Arial" w:hAnsi="Arial" w:cs="Arial"/>
          <w:b/>
          <w:bCs/>
          <w:sz w:val="24"/>
          <w:szCs w:val="24"/>
        </w:rPr>
      </w:pPr>
      <w:r w:rsidRPr="00E17BE1">
        <w:rPr>
          <w:rFonts w:ascii="Arial" w:hAnsi="Arial" w:cs="Arial"/>
          <w:b/>
          <w:bCs/>
          <w:sz w:val="24"/>
          <w:szCs w:val="24"/>
        </w:rPr>
        <w:t>6.2.5</w:t>
      </w:r>
      <w:r w:rsidRPr="00E17BE1">
        <w:rPr>
          <w:rFonts w:ascii="Arial" w:hAnsi="Arial" w:cs="Arial"/>
          <w:b/>
          <w:bCs/>
          <w:sz w:val="24"/>
          <w:szCs w:val="24"/>
        </w:rPr>
        <w:tab/>
      </w:r>
      <w:r w:rsidR="006616CA" w:rsidRPr="00E17BE1">
        <w:rPr>
          <w:rFonts w:ascii="Arial" w:hAnsi="Arial" w:cs="Arial"/>
          <w:b/>
          <w:bCs/>
          <w:sz w:val="24"/>
          <w:szCs w:val="24"/>
        </w:rPr>
        <w:t xml:space="preserve">Data analyses </w:t>
      </w:r>
    </w:p>
    <w:p w14:paraId="4310B17A" w14:textId="1F589C6A" w:rsidR="00054293" w:rsidRPr="00E17BE1" w:rsidRDefault="006616CA" w:rsidP="00FF1EC7">
      <w:pPr>
        <w:spacing w:line="360" w:lineRule="auto"/>
        <w:rPr>
          <w:rFonts w:ascii="Arial" w:hAnsi="Arial" w:cs="Arial"/>
          <w:sz w:val="24"/>
          <w:szCs w:val="24"/>
        </w:rPr>
      </w:pPr>
      <w:r w:rsidRPr="00E17BE1">
        <w:rPr>
          <w:rFonts w:ascii="Arial" w:hAnsi="Arial" w:cs="Arial"/>
          <w:sz w:val="24"/>
          <w:szCs w:val="24"/>
        </w:rPr>
        <w:t xml:space="preserve">Once all the questionnaires were collected, the data was entered into Microsoft Excel for analysis. The data was organised in a structured format with participant numbers and their responses on the Likert scale. To further analyse the data, the </w:t>
      </w:r>
      <w:r w:rsidRPr="00E17BE1">
        <w:rPr>
          <w:rFonts w:ascii="Arial" w:hAnsi="Arial" w:cs="Arial"/>
          <w:sz w:val="24"/>
          <w:szCs w:val="24"/>
        </w:rPr>
        <w:lastRenderedPageBreak/>
        <w:t>responses were converted to numbers. One represented strongly disagree, two represented disagree, three represented n</w:t>
      </w:r>
      <w:r w:rsidR="005012B8" w:rsidRPr="00E17BE1">
        <w:rPr>
          <w:rFonts w:ascii="Arial" w:hAnsi="Arial" w:cs="Arial"/>
          <w:sz w:val="24"/>
          <w:szCs w:val="24"/>
        </w:rPr>
        <w:t>eutral</w:t>
      </w:r>
      <w:r w:rsidRPr="00E17BE1">
        <w:rPr>
          <w:rFonts w:ascii="Arial" w:hAnsi="Arial" w:cs="Arial"/>
          <w:sz w:val="24"/>
          <w:szCs w:val="24"/>
        </w:rPr>
        <w:t xml:space="preserve">, four represented agree, and five represented strongly agree. Once the data was numbered, the next step involved analysis using SPSS statical software (SPSS premium version 28). Descriptive statistics techniques were used to summarise and describe the findings, and these included mean and standard deviation. </w:t>
      </w:r>
    </w:p>
    <w:p w14:paraId="235A998F" w14:textId="209344B3" w:rsidR="006616CA" w:rsidRPr="00E17BE1" w:rsidRDefault="00A611A2" w:rsidP="00D73CC7">
      <w:pPr>
        <w:pStyle w:val="Heading2"/>
        <w:spacing w:line="360" w:lineRule="auto"/>
        <w:jc w:val="left"/>
        <w:rPr>
          <w:rFonts w:ascii="Arial" w:hAnsi="Arial" w:cs="Arial"/>
          <w:sz w:val="28"/>
          <w:szCs w:val="28"/>
          <w:lang w:val="en-GB"/>
        </w:rPr>
      </w:pPr>
      <w:bookmarkStart w:id="97" w:name="_Toc161170786"/>
      <w:r w:rsidRPr="00E17BE1">
        <w:rPr>
          <w:rFonts w:ascii="Arial" w:hAnsi="Arial" w:cs="Arial"/>
          <w:sz w:val="28"/>
          <w:szCs w:val="28"/>
          <w:lang w:val="en-GB"/>
        </w:rPr>
        <w:t xml:space="preserve">6.3    </w:t>
      </w:r>
      <w:r w:rsidR="006616CA" w:rsidRPr="00E17BE1">
        <w:rPr>
          <w:rFonts w:ascii="Arial" w:hAnsi="Arial" w:cs="Arial"/>
          <w:sz w:val="28"/>
          <w:szCs w:val="28"/>
          <w:lang w:val="en-GB"/>
        </w:rPr>
        <w:t>Results</w:t>
      </w:r>
      <w:bookmarkEnd w:id="97"/>
    </w:p>
    <w:p w14:paraId="3C75AAEC" w14:textId="40E97D8A" w:rsidR="00AA0930" w:rsidRPr="00E17BE1" w:rsidRDefault="006616CA" w:rsidP="00416E3F">
      <w:pPr>
        <w:spacing w:line="360" w:lineRule="auto"/>
        <w:jc w:val="both"/>
        <w:rPr>
          <w:rFonts w:ascii="Arial" w:hAnsi="Arial" w:cs="Arial"/>
          <w:b/>
          <w:bCs/>
          <w:sz w:val="24"/>
          <w:szCs w:val="24"/>
        </w:rPr>
      </w:pPr>
      <w:r w:rsidRPr="00E17BE1">
        <w:rPr>
          <w:rFonts w:ascii="Arial" w:hAnsi="Arial" w:cs="Arial"/>
          <w:sz w:val="24"/>
          <w:szCs w:val="24"/>
        </w:rPr>
        <w:t xml:space="preserve">Thirty-two parents and children gave informed consent, and thirty-one parents completed both questionnaires. One child withdrew from the study, so their parent did not complete the second questionnaire. Twenty-one female parents (65%) and eleven male parents (34%) participated. </w:t>
      </w:r>
    </w:p>
    <w:p w14:paraId="6488A799" w14:textId="1C27C322" w:rsidR="006616CA" w:rsidRPr="00E17BE1" w:rsidRDefault="006616CA" w:rsidP="005C5E6A">
      <w:pPr>
        <w:spacing w:line="360" w:lineRule="auto"/>
        <w:rPr>
          <w:rFonts w:ascii="Arial" w:hAnsi="Arial" w:cs="Arial"/>
          <w:b/>
          <w:bCs/>
          <w:sz w:val="24"/>
          <w:szCs w:val="24"/>
        </w:rPr>
      </w:pPr>
      <w:r w:rsidRPr="00E17BE1">
        <w:rPr>
          <w:rFonts w:ascii="Arial" w:hAnsi="Arial" w:cs="Arial"/>
          <w:b/>
          <w:bCs/>
          <w:sz w:val="24"/>
          <w:szCs w:val="24"/>
        </w:rPr>
        <w:t xml:space="preserve">Table </w:t>
      </w:r>
      <w:r w:rsidR="008A24FA" w:rsidRPr="00E17BE1">
        <w:rPr>
          <w:rFonts w:ascii="Arial" w:hAnsi="Arial" w:cs="Arial"/>
          <w:b/>
          <w:bCs/>
          <w:sz w:val="24"/>
          <w:szCs w:val="24"/>
        </w:rPr>
        <w:t>6.</w:t>
      </w:r>
      <w:r w:rsidRPr="00E17BE1">
        <w:rPr>
          <w:rFonts w:ascii="Arial" w:hAnsi="Arial" w:cs="Arial"/>
          <w:b/>
          <w:bCs/>
          <w:sz w:val="24"/>
          <w:szCs w:val="24"/>
        </w:rPr>
        <w:t xml:space="preserve">2: Results from the questionnaires </w:t>
      </w:r>
    </w:p>
    <w:tbl>
      <w:tblPr>
        <w:tblStyle w:val="TableGrid"/>
        <w:tblW w:w="0" w:type="auto"/>
        <w:tblLook w:val="04A0" w:firstRow="1" w:lastRow="0" w:firstColumn="1" w:lastColumn="0" w:noHBand="0" w:noVBand="1"/>
      </w:tblPr>
      <w:tblGrid>
        <w:gridCol w:w="1528"/>
        <w:gridCol w:w="1367"/>
        <w:gridCol w:w="1238"/>
        <w:gridCol w:w="1238"/>
        <w:gridCol w:w="1097"/>
        <w:gridCol w:w="1206"/>
        <w:gridCol w:w="1336"/>
      </w:tblGrid>
      <w:tr w:rsidR="006616CA" w:rsidRPr="00E17BE1" w14:paraId="45887C70" w14:textId="77777777" w:rsidTr="0043620C">
        <w:tc>
          <w:tcPr>
            <w:tcW w:w="1528" w:type="dxa"/>
            <w:shd w:val="clear" w:color="auto" w:fill="DDD9C3" w:themeFill="background2" w:themeFillShade="E6"/>
          </w:tcPr>
          <w:p w14:paraId="69928AD8" w14:textId="77777777" w:rsidR="006616CA" w:rsidRPr="00E17BE1" w:rsidRDefault="006616CA" w:rsidP="0043620C">
            <w:pPr>
              <w:rPr>
                <w:rFonts w:ascii="Arial" w:hAnsi="Arial" w:cs="Arial"/>
                <w:b/>
                <w:bCs/>
                <w:color w:val="000000" w:themeColor="text1"/>
                <w:sz w:val="20"/>
                <w:szCs w:val="20"/>
              </w:rPr>
            </w:pPr>
            <w:r w:rsidRPr="00E17BE1">
              <w:rPr>
                <w:rFonts w:ascii="Arial" w:hAnsi="Arial" w:cs="Arial"/>
                <w:b/>
                <w:bCs/>
                <w:color w:val="000000" w:themeColor="text1"/>
                <w:sz w:val="20"/>
                <w:szCs w:val="20"/>
              </w:rPr>
              <w:t>Pre- intervention questionnaire</w:t>
            </w:r>
          </w:p>
          <w:p w14:paraId="35E580BF" w14:textId="77777777" w:rsidR="006616CA" w:rsidRPr="00E17BE1" w:rsidRDefault="006616CA" w:rsidP="0043620C">
            <w:pPr>
              <w:rPr>
                <w:rFonts w:ascii="Arial" w:hAnsi="Arial" w:cs="Arial"/>
                <w:color w:val="000000" w:themeColor="text1"/>
                <w:sz w:val="20"/>
                <w:szCs w:val="20"/>
              </w:rPr>
            </w:pPr>
          </w:p>
        </w:tc>
        <w:tc>
          <w:tcPr>
            <w:tcW w:w="1367" w:type="dxa"/>
            <w:shd w:val="clear" w:color="auto" w:fill="DDD9C3" w:themeFill="background2" w:themeFillShade="E6"/>
          </w:tcPr>
          <w:p w14:paraId="4088F807"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My child was worried about coming to the hospital</w:t>
            </w:r>
          </w:p>
        </w:tc>
        <w:tc>
          <w:tcPr>
            <w:tcW w:w="1238" w:type="dxa"/>
            <w:shd w:val="clear" w:color="auto" w:fill="DDD9C3" w:themeFill="background2" w:themeFillShade="E6"/>
          </w:tcPr>
          <w:p w14:paraId="619FF9C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My child felt anxious about seeing the doctor   </w:t>
            </w:r>
          </w:p>
        </w:tc>
        <w:tc>
          <w:tcPr>
            <w:tcW w:w="1238" w:type="dxa"/>
            <w:shd w:val="clear" w:color="auto" w:fill="DDD9C3" w:themeFill="background2" w:themeFillShade="E6"/>
          </w:tcPr>
          <w:p w14:paraId="513F6F29"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My child will not enjoy interacting with a robot</w:t>
            </w:r>
          </w:p>
        </w:tc>
        <w:tc>
          <w:tcPr>
            <w:tcW w:w="1097" w:type="dxa"/>
            <w:shd w:val="clear" w:color="auto" w:fill="DDD9C3" w:themeFill="background2" w:themeFillShade="E6"/>
          </w:tcPr>
          <w:p w14:paraId="0998667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Robots will make a good tool in the hospital</w:t>
            </w:r>
          </w:p>
        </w:tc>
        <w:tc>
          <w:tcPr>
            <w:tcW w:w="1206" w:type="dxa"/>
            <w:shd w:val="clear" w:color="auto" w:fill="DDD9C3" w:themeFill="background2" w:themeFillShade="E6"/>
          </w:tcPr>
          <w:p w14:paraId="36A0A725"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My child may treat the robot as a buddy</w:t>
            </w:r>
          </w:p>
        </w:tc>
        <w:tc>
          <w:tcPr>
            <w:tcW w:w="1336" w:type="dxa"/>
            <w:shd w:val="clear" w:color="auto" w:fill="DDD9C3" w:themeFill="background2" w:themeFillShade="E6"/>
          </w:tcPr>
          <w:p w14:paraId="4C391932"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The robot will not help with my child’s anxiety</w:t>
            </w:r>
          </w:p>
        </w:tc>
      </w:tr>
      <w:tr w:rsidR="006616CA" w:rsidRPr="00E17BE1" w14:paraId="0B807230" w14:textId="77777777" w:rsidTr="0043620C">
        <w:tc>
          <w:tcPr>
            <w:tcW w:w="1528" w:type="dxa"/>
          </w:tcPr>
          <w:p w14:paraId="201AB665" w14:textId="77777777" w:rsidR="006616CA" w:rsidRPr="00E17BE1" w:rsidRDefault="006616CA" w:rsidP="0043620C">
            <w:pPr>
              <w:rPr>
                <w:rFonts w:ascii="Arial" w:hAnsi="Arial" w:cs="Arial"/>
                <w:color w:val="000000" w:themeColor="text1"/>
                <w:sz w:val="20"/>
                <w:szCs w:val="20"/>
              </w:rPr>
            </w:pPr>
          </w:p>
          <w:p w14:paraId="3BD41523"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Strongly agree </w:t>
            </w:r>
          </w:p>
        </w:tc>
        <w:tc>
          <w:tcPr>
            <w:tcW w:w="1367" w:type="dxa"/>
            <w:vAlign w:val="bottom"/>
          </w:tcPr>
          <w:p w14:paraId="523BAE64" w14:textId="77777777" w:rsidR="006616CA" w:rsidRPr="00E17BE1" w:rsidRDefault="006616CA" w:rsidP="0043620C">
            <w:pPr>
              <w:rPr>
                <w:rFonts w:ascii="Arial" w:hAnsi="Arial" w:cs="Arial"/>
                <w:sz w:val="20"/>
                <w:szCs w:val="20"/>
              </w:rPr>
            </w:pPr>
          </w:p>
          <w:p w14:paraId="569E0187" w14:textId="77777777" w:rsidR="006616CA" w:rsidRPr="00E17BE1" w:rsidRDefault="006616CA" w:rsidP="0043620C">
            <w:pPr>
              <w:rPr>
                <w:rFonts w:ascii="Arial" w:hAnsi="Arial" w:cs="Arial"/>
                <w:sz w:val="20"/>
                <w:szCs w:val="20"/>
              </w:rPr>
            </w:pPr>
            <w:r w:rsidRPr="00E17BE1">
              <w:rPr>
                <w:rFonts w:ascii="Arial" w:hAnsi="Arial" w:cs="Arial"/>
                <w:sz w:val="20"/>
                <w:szCs w:val="20"/>
              </w:rPr>
              <w:t>16%</w:t>
            </w:r>
          </w:p>
          <w:p w14:paraId="06AD71A9" w14:textId="77777777" w:rsidR="006616CA" w:rsidRPr="00E17BE1" w:rsidRDefault="006616CA" w:rsidP="0043620C">
            <w:pPr>
              <w:rPr>
                <w:rFonts w:ascii="Arial" w:hAnsi="Arial" w:cs="Arial"/>
                <w:sz w:val="20"/>
                <w:szCs w:val="20"/>
              </w:rPr>
            </w:pPr>
            <w:r w:rsidRPr="00E17BE1">
              <w:rPr>
                <w:rFonts w:ascii="Arial" w:hAnsi="Arial" w:cs="Arial"/>
                <w:sz w:val="20"/>
                <w:szCs w:val="20"/>
              </w:rPr>
              <w:t>(n=5)</w:t>
            </w:r>
          </w:p>
          <w:p w14:paraId="46EE1D29"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37E193A6" w14:textId="77777777" w:rsidR="006616CA" w:rsidRPr="00E17BE1" w:rsidRDefault="006616CA" w:rsidP="0043620C">
            <w:pPr>
              <w:rPr>
                <w:rFonts w:ascii="Arial" w:hAnsi="Arial" w:cs="Arial"/>
                <w:sz w:val="20"/>
                <w:szCs w:val="20"/>
              </w:rPr>
            </w:pPr>
            <w:r w:rsidRPr="00E17BE1">
              <w:rPr>
                <w:rFonts w:ascii="Arial" w:hAnsi="Arial" w:cs="Arial"/>
                <w:sz w:val="20"/>
                <w:szCs w:val="20"/>
              </w:rPr>
              <w:t>13%</w:t>
            </w:r>
          </w:p>
          <w:p w14:paraId="63EA1467" w14:textId="77777777" w:rsidR="006616CA" w:rsidRPr="00E17BE1" w:rsidRDefault="006616CA" w:rsidP="0043620C">
            <w:pPr>
              <w:rPr>
                <w:rFonts w:ascii="Arial" w:hAnsi="Arial" w:cs="Arial"/>
                <w:sz w:val="20"/>
                <w:szCs w:val="20"/>
              </w:rPr>
            </w:pPr>
            <w:r w:rsidRPr="00E17BE1">
              <w:rPr>
                <w:rFonts w:ascii="Arial" w:hAnsi="Arial" w:cs="Arial"/>
                <w:sz w:val="20"/>
                <w:szCs w:val="20"/>
              </w:rPr>
              <w:t>(n=4)</w:t>
            </w:r>
          </w:p>
          <w:p w14:paraId="261DB01A"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5BF99283" w14:textId="77777777" w:rsidR="006616CA" w:rsidRPr="00E17BE1" w:rsidRDefault="006616CA" w:rsidP="0043620C">
            <w:pPr>
              <w:rPr>
                <w:rFonts w:ascii="Arial" w:hAnsi="Arial" w:cs="Arial"/>
                <w:sz w:val="20"/>
                <w:szCs w:val="20"/>
              </w:rPr>
            </w:pPr>
            <w:r w:rsidRPr="00E17BE1">
              <w:rPr>
                <w:rFonts w:ascii="Arial" w:hAnsi="Arial" w:cs="Arial"/>
                <w:sz w:val="20"/>
                <w:szCs w:val="20"/>
              </w:rPr>
              <w:t>13%</w:t>
            </w:r>
          </w:p>
          <w:p w14:paraId="107686DB" w14:textId="77777777" w:rsidR="006616CA" w:rsidRPr="00E17BE1" w:rsidRDefault="006616CA" w:rsidP="0043620C">
            <w:pPr>
              <w:rPr>
                <w:rFonts w:ascii="Arial" w:hAnsi="Arial" w:cs="Arial"/>
                <w:color w:val="000000" w:themeColor="text1"/>
                <w:sz w:val="20"/>
                <w:szCs w:val="20"/>
              </w:rPr>
            </w:pPr>
            <w:r w:rsidRPr="00E17BE1">
              <w:rPr>
                <w:rFonts w:ascii="Arial" w:hAnsi="Arial" w:cs="Arial"/>
                <w:sz w:val="20"/>
                <w:szCs w:val="20"/>
              </w:rPr>
              <w:t>(n=4)</w:t>
            </w:r>
          </w:p>
          <w:p w14:paraId="2E203C2D"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25B1622A" w14:textId="77777777" w:rsidR="006616CA" w:rsidRPr="00E17BE1" w:rsidRDefault="006616CA" w:rsidP="0043620C">
            <w:pPr>
              <w:rPr>
                <w:rFonts w:ascii="Arial" w:hAnsi="Arial" w:cs="Arial"/>
                <w:sz w:val="20"/>
                <w:szCs w:val="20"/>
              </w:rPr>
            </w:pPr>
            <w:r w:rsidRPr="00E17BE1">
              <w:rPr>
                <w:rFonts w:ascii="Arial" w:hAnsi="Arial" w:cs="Arial"/>
                <w:sz w:val="20"/>
                <w:szCs w:val="20"/>
              </w:rPr>
              <w:t>31%</w:t>
            </w:r>
          </w:p>
          <w:p w14:paraId="210FBA9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(n=10)</w:t>
            </w:r>
          </w:p>
          <w:p w14:paraId="73767B83"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236D3B11" w14:textId="77777777" w:rsidR="006616CA" w:rsidRPr="00E17BE1" w:rsidRDefault="006616CA" w:rsidP="0043620C">
            <w:pPr>
              <w:rPr>
                <w:rFonts w:ascii="Arial" w:hAnsi="Arial" w:cs="Arial"/>
                <w:sz w:val="20"/>
                <w:szCs w:val="20"/>
              </w:rPr>
            </w:pPr>
            <w:r w:rsidRPr="00E17BE1">
              <w:rPr>
                <w:rFonts w:ascii="Arial" w:hAnsi="Arial" w:cs="Arial"/>
                <w:sz w:val="20"/>
                <w:szCs w:val="20"/>
              </w:rPr>
              <w:t>22%</w:t>
            </w:r>
          </w:p>
          <w:p w14:paraId="307FB300"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(n=7)</w:t>
            </w:r>
          </w:p>
          <w:p w14:paraId="2E02C6D7"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3B92F6A7" w14:textId="77777777" w:rsidR="006616CA" w:rsidRPr="00E17BE1" w:rsidRDefault="006616CA" w:rsidP="0043620C">
            <w:pPr>
              <w:rPr>
                <w:rFonts w:ascii="Arial" w:hAnsi="Arial" w:cs="Arial"/>
                <w:sz w:val="20"/>
                <w:szCs w:val="20"/>
              </w:rPr>
            </w:pPr>
            <w:r w:rsidRPr="00E17BE1">
              <w:rPr>
                <w:rFonts w:ascii="Arial" w:hAnsi="Arial" w:cs="Arial"/>
                <w:sz w:val="20"/>
                <w:szCs w:val="20"/>
              </w:rPr>
              <w:t>3%</w:t>
            </w:r>
          </w:p>
          <w:p w14:paraId="100D48A0"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w:t>
            </w:r>
          </w:p>
          <w:p w14:paraId="68A7E170" w14:textId="77777777" w:rsidR="006616CA" w:rsidRPr="00E17BE1" w:rsidRDefault="006616CA" w:rsidP="0043620C">
            <w:pPr>
              <w:rPr>
                <w:rFonts w:ascii="Arial" w:hAnsi="Arial" w:cs="Arial"/>
                <w:color w:val="000000" w:themeColor="text1"/>
                <w:sz w:val="20"/>
                <w:szCs w:val="20"/>
              </w:rPr>
            </w:pPr>
          </w:p>
        </w:tc>
      </w:tr>
      <w:tr w:rsidR="006616CA" w:rsidRPr="00E17BE1" w14:paraId="11BD45DA" w14:textId="77777777" w:rsidTr="0043620C">
        <w:tc>
          <w:tcPr>
            <w:tcW w:w="1528" w:type="dxa"/>
          </w:tcPr>
          <w:p w14:paraId="59A94F83" w14:textId="77777777" w:rsidR="006616CA" w:rsidRPr="00E17BE1" w:rsidRDefault="006616CA" w:rsidP="0043620C">
            <w:pPr>
              <w:rPr>
                <w:rFonts w:ascii="Arial" w:hAnsi="Arial" w:cs="Arial"/>
                <w:color w:val="000000" w:themeColor="text1"/>
                <w:sz w:val="20"/>
                <w:szCs w:val="20"/>
              </w:rPr>
            </w:pPr>
          </w:p>
          <w:p w14:paraId="4F5C37A5"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Agree</w:t>
            </w:r>
          </w:p>
          <w:p w14:paraId="1FCF93BA" w14:textId="77777777" w:rsidR="006616CA" w:rsidRPr="00E17BE1" w:rsidRDefault="006616CA" w:rsidP="0043620C">
            <w:pPr>
              <w:rPr>
                <w:rFonts w:ascii="Arial" w:hAnsi="Arial" w:cs="Arial"/>
                <w:color w:val="000000" w:themeColor="text1"/>
                <w:sz w:val="20"/>
                <w:szCs w:val="20"/>
              </w:rPr>
            </w:pPr>
          </w:p>
        </w:tc>
        <w:tc>
          <w:tcPr>
            <w:tcW w:w="1367" w:type="dxa"/>
            <w:vAlign w:val="bottom"/>
          </w:tcPr>
          <w:p w14:paraId="796317CA" w14:textId="77777777" w:rsidR="006616CA" w:rsidRPr="00E17BE1" w:rsidRDefault="006616CA" w:rsidP="0043620C">
            <w:pPr>
              <w:rPr>
                <w:rFonts w:ascii="Arial" w:hAnsi="Arial" w:cs="Arial"/>
                <w:sz w:val="20"/>
                <w:szCs w:val="20"/>
              </w:rPr>
            </w:pPr>
          </w:p>
          <w:p w14:paraId="69949CB0" w14:textId="77777777" w:rsidR="006616CA" w:rsidRPr="00E17BE1" w:rsidRDefault="006616CA" w:rsidP="0043620C">
            <w:pPr>
              <w:rPr>
                <w:rFonts w:ascii="Arial" w:hAnsi="Arial" w:cs="Arial"/>
                <w:sz w:val="20"/>
                <w:szCs w:val="20"/>
              </w:rPr>
            </w:pPr>
            <w:r w:rsidRPr="00E17BE1">
              <w:rPr>
                <w:rFonts w:ascii="Arial" w:hAnsi="Arial" w:cs="Arial"/>
                <w:sz w:val="20"/>
                <w:szCs w:val="20"/>
              </w:rPr>
              <w:t>28%</w:t>
            </w:r>
          </w:p>
          <w:p w14:paraId="054BF2F8"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(n=9) </w:t>
            </w:r>
          </w:p>
          <w:p w14:paraId="4DB4BE34"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29F1ADE1" w14:textId="77777777" w:rsidR="006616CA" w:rsidRPr="00E17BE1" w:rsidRDefault="006616CA" w:rsidP="0043620C">
            <w:pPr>
              <w:rPr>
                <w:rFonts w:ascii="Arial" w:hAnsi="Arial" w:cs="Arial"/>
                <w:sz w:val="20"/>
                <w:szCs w:val="20"/>
              </w:rPr>
            </w:pPr>
            <w:r w:rsidRPr="00E17BE1">
              <w:rPr>
                <w:rFonts w:ascii="Arial" w:hAnsi="Arial" w:cs="Arial"/>
                <w:sz w:val="20"/>
                <w:szCs w:val="20"/>
              </w:rPr>
              <w:t>28%</w:t>
            </w:r>
          </w:p>
          <w:p w14:paraId="37A8542D"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(n=9)</w:t>
            </w:r>
          </w:p>
          <w:p w14:paraId="4FB2081B"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7BEDD1C4" w14:textId="77777777" w:rsidR="006616CA" w:rsidRPr="00E17BE1" w:rsidRDefault="006616CA" w:rsidP="0043620C">
            <w:pPr>
              <w:rPr>
                <w:rFonts w:ascii="Arial" w:hAnsi="Arial" w:cs="Arial"/>
                <w:sz w:val="20"/>
                <w:szCs w:val="20"/>
              </w:rPr>
            </w:pPr>
            <w:r w:rsidRPr="00E17BE1">
              <w:rPr>
                <w:rFonts w:ascii="Arial" w:hAnsi="Arial" w:cs="Arial"/>
                <w:sz w:val="20"/>
                <w:szCs w:val="20"/>
              </w:rPr>
              <w:t>3%</w:t>
            </w:r>
          </w:p>
          <w:p w14:paraId="6D9543DC"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w:t>
            </w:r>
          </w:p>
          <w:p w14:paraId="12595246"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07B60AF2" w14:textId="77777777" w:rsidR="006616CA" w:rsidRPr="00E17BE1" w:rsidRDefault="006616CA" w:rsidP="0043620C">
            <w:pPr>
              <w:rPr>
                <w:rFonts w:ascii="Arial" w:hAnsi="Arial" w:cs="Arial"/>
                <w:sz w:val="20"/>
                <w:szCs w:val="20"/>
              </w:rPr>
            </w:pPr>
            <w:r w:rsidRPr="00E17BE1">
              <w:rPr>
                <w:rFonts w:ascii="Arial" w:hAnsi="Arial" w:cs="Arial"/>
                <w:sz w:val="20"/>
                <w:szCs w:val="20"/>
              </w:rPr>
              <w:t>56%</w:t>
            </w:r>
          </w:p>
          <w:p w14:paraId="6DCE8C46" w14:textId="77777777" w:rsidR="006616CA" w:rsidRPr="00E17BE1" w:rsidRDefault="006616CA" w:rsidP="0043620C">
            <w:pPr>
              <w:rPr>
                <w:rFonts w:ascii="Arial" w:hAnsi="Arial" w:cs="Arial"/>
                <w:sz w:val="20"/>
                <w:szCs w:val="20"/>
              </w:rPr>
            </w:pPr>
            <w:r w:rsidRPr="00E17BE1">
              <w:rPr>
                <w:rFonts w:ascii="Arial" w:hAnsi="Arial" w:cs="Arial"/>
                <w:sz w:val="20"/>
                <w:szCs w:val="20"/>
              </w:rPr>
              <w:t>(n=18)</w:t>
            </w:r>
          </w:p>
          <w:p w14:paraId="27E859A2"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17C36D9A" w14:textId="77777777" w:rsidR="006616CA" w:rsidRPr="00E17BE1" w:rsidRDefault="006616CA" w:rsidP="0043620C">
            <w:pPr>
              <w:rPr>
                <w:rFonts w:ascii="Arial" w:hAnsi="Arial" w:cs="Arial"/>
                <w:sz w:val="20"/>
                <w:szCs w:val="20"/>
              </w:rPr>
            </w:pPr>
            <w:r w:rsidRPr="00E17BE1">
              <w:rPr>
                <w:rFonts w:ascii="Arial" w:hAnsi="Arial" w:cs="Arial"/>
                <w:sz w:val="20"/>
                <w:szCs w:val="20"/>
              </w:rPr>
              <w:t>44%</w:t>
            </w:r>
          </w:p>
          <w:p w14:paraId="3F5066F1"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(n=14)</w:t>
            </w:r>
          </w:p>
          <w:p w14:paraId="0A89F5A9"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69A1FA28" w14:textId="77777777" w:rsidR="006616CA" w:rsidRPr="00E17BE1" w:rsidRDefault="006616CA" w:rsidP="0043620C">
            <w:pPr>
              <w:rPr>
                <w:rFonts w:ascii="Arial" w:hAnsi="Arial" w:cs="Arial"/>
                <w:sz w:val="20"/>
                <w:szCs w:val="20"/>
              </w:rPr>
            </w:pPr>
            <w:r w:rsidRPr="00E17BE1">
              <w:rPr>
                <w:rFonts w:ascii="Arial" w:hAnsi="Arial" w:cs="Arial"/>
                <w:sz w:val="20"/>
                <w:szCs w:val="20"/>
              </w:rPr>
              <w:t>13%</w:t>
            </w:r>
          </w:p>
          <w:p w14:paraId="0606BF5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(n=4)</w:t>
            </w:r>
          </w:p>
          <w:p w14:paraId="4BE7ABF9" w14:textId="77777777" w:rsidR="006616CA" w:rsidRPr="00E17BE1" w:rsidRDefault="006616CA" w:rsidP="0043620C">
            <w:pPr>
              <w:rPr>
                <w:rFonts w:ascii="Arial" w:hAnsi="Arial" w:cs="Arial"/>
                <w:color w:val="000000" w:themeColor="text1"/>
                <w:sz w:val="20"/>
                <w:szCs w:val="20"/>
              </w:rPr>
            </w:pPr>
          </w:p>
        </w:tc>
      </w:tr>
      <w:tr w:rsidR="006616CA" w:rsidRPr="00E17BE1" w14:paraId="57E7BD4C" w14:textId="77777777" w:rsidTr="0043620C">
        <w:tc>
          <w:tcPr>
            <w:tcW w:w="1528" w:type="dxa"/>
          </w:tcPr>
          <w:p w14:paraId="252D803B" w14:textId="77777777" w:rsidR="006616CA" w:rsidRPr="00E17BE1" w:rsidRDefault="006616CA" w:rsidP="0043620C">
            <w:pPr>
              <w:rPr>
                <w:rFonts w:ascii="Arial" w:hAnsi="Arial" w:cs="Arial"/>
                <w:color w:val="000000" w:themeColor="text1"/>
                <w:sz w:val="20"/>
                <w:szCs w:val="20"/>
              </w:rPr>
            </w:pPr>
          </w:p>
          <w:p w14:paraId="5D9D2E93"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Neutral</w:t>
            </w:r>
          </w:p>
          <w:p w14:paraId="7210A0C1" w14:textId="77777777" w:rsidR="006616CA" w:rsidRPr="00E17BE1" w:rsidRDefault="006616CA" w:rsidP="0043620C">
            <w:pPr>
              <w:rPr>
                <w:rFonts w:ascii="Arial" w:hAnsi="Arial" w:cs="Arial"/>
                <w:color w:val="000000" w:themeColor="text1"/>
                <w:sz w:val="20"/>
                <w:szCs w:val="20"/>
              </w:rPr>
            </w:pPr>
          </w:p>
        </w:tc>
        <w:tc>
          <w:tcPr>
            <w:tcW w:w="1367" w:type="dxa"/>
            <w:vAlign w:val="bottom"/>
          </w:tcPr>
          <w:p w14:paraId="02F406C6" w14:textId="77777777" w:rsidR="006616CA" w:rsidRPr="00E17BE1" w:rsidRDefault="006616CA" w:rsidP="0043620C">
            <w:pPr>
              <w:rPr>
                <w:rFonts w:ascii="Arial" w:hAnsi="Arial" w:cs="Arial"/>
                <w:sz w:val="20"/>
                <w:szCs w:val="20"/>
              </w:rPr>
            </w:pPr>
          </w:p>
          <w:p w14:paraId="66B49ABE" w14:textId="77777777" w:rsidR="006616CA" w:rsidRPr="00E17BE1" w:rsidRDefault="006616CA" w:rsidP="0043620C">
            <w:pPr>
              <w:rPr>
                <w:rFonts w:ascii="Arial" w:hAnsi="Arial" w:cs="Arial"/>
                <w:sz w:val="20"/>
                <w:szCs w:val="20"/>
              </w:rPr>
            </w:pPr>
            <w:r w:rsidRPr="00E17BE1">
              <w:rPr>
                <w:rFonts w:ascii="Arial" w:hAnsi="Arial" w:cs="Arial"/>
                <w:sz w:val="20"/>
                <w:szCs w:val="20"/>
              </w:rPr>
              <w:t>16%</w:t>
            </w:r>
          </w:p>
          <w:p w14:paraId="39A14970" w14:textId="77777777" w:rsidR="006616CA" w:rsidRPr="00E17BE1" w:rsidRDefault="006616CA" w:rsidP="0043620C">
            <w:pPr>
              <w:rPr>
                <w:rFonts w:ascii="Arial" w:hAnsi="Arial" w:cs="Arial"/>
                <w:sz w:val="20"/>
                <w:szCs w:val="20"/>
              </w:rPr>
            </w:pPr>
            <w:r w:rsidRPr="00E17BE1">
              <w:rPr>
                <w:rFonts w:ascii="Arial" w:hAnsi="Arial" w:cs="Arial"/>
                <w:sz w:val="20"/>
                <w:szCs w:val="20"/>
              </w:rPr>
              <w:t>(n=5)</w:t>
            </w:r>
          </w:p>
          <w:p w14:paraId="7B8B1311"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21677B06" w14:textId="77777777" w:rsidR="006616CA" w:rsidRPr="00E17BE1" w:rsidRDefault="006616CA" w:rsidP="0043620C">
            <w:pPr>
              <w:rPr>
                <w:rFonts w:ascii="Arial" w:hAnsi="Arial" w:cs="Arial"/>
                <w:sz w:val="20"/>
                <w:szCs w:val="20"/>
              </w:rPr>
            </w:pPr>
            <w:r w:rsidRPr="00E17BE1">
              <w:rPr>
                <w:rFonts w:ascii="Arial" w:hAnsi="Arial" w:cs="Arial"/>
                <w:sz w:val="20"/>
                <w:szCs w:val="20"/>
              </w:rPr>
              <w:t>22%</w:t>
            </w:r>
          </w:p>
          <w:p w14:paraId="19E754CC"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(n=7) </w:t>
            </w:r>
          </w:p>
          <w:p w14:paraId="5AACD1C0"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32F7A312" w14:textId="77777777" w:rsidR="006616CA" w:rsidRPr="00E17BE1" w:rsidRDefault="006616CA" w:rsidP="0043620C">
            <w:pPr>
              <w:rPr>
                <w:rFonts w:ascii="Arial" w:hAnsi="Arial" w:cs="Arial"/>
                <w:sz w:val="20"/>
                <w:szCs w:val="20"/>
              </w:rPr>
            </w:pPr>
            <w:r w:rsidRPr="00E17BE1">
              <w:rPr>
                <w:rFonts w:ascii="Arial" w:hAnsi="Arial" w:cs="Arial"/>
                <w:sz w:val="20"/>
                <w:szCs w:val="20"/>
              </w:rPr>
              <w:t>9%</w:t>
            </w:r>
          </w:p>
          <w:p w14:paraId="6137A7B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(n=3)</w:t>
            </w:r>
          </w:p>
          <w:p w14:paraId="2F2A81A2"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0CBBEF62"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20DB39AD"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(n=2)</w:t>
            </w:r>
          </w:p>
          <w:p w14:paraId="154068BC"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62FEA154" w14:textId="77777777" w:rsidR="006616CA" w:rsidRPr="00E17BE1" w:rsidRDefault="006616CA" w:rsidP="0043620C">
            <w:pPr>
              <w:rPr>
                <w:rFonts w:ascii="Arial" w:hAnsi="Arial" w:cs="Arial"/>
                <w:sz w:val="20"/>
                <w:szCs w:val="20"/>
              </w:rPr>
            </w:pPr>
            <w:r w:rsidRPr="00E17BE1">
              <w:rPr>
                <w:rFonts w:ascii="Arial" w:hAnsi="Arial" w:cs="Arial"/>
                <w:sz w:val="20"/>
                <w:szCs w:val="20"/>
              </w:rPr>
              <w:t>28%</w:t>
            </w:r>
          </w:p>
          <w:p w14:paraId="5D7FF3B9"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(n=9)</w:t>
            </w:r>
          </w:p>
          <w:p w14:paraId="10B5E2BE"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2CC84108" w14:textId="77777777" w:rsidR="006616CA" w:rsidRPr="00E17BE1" w:rsidRDefault="006616CA" w:rsidP="0043620C">
            <w:pPr>
              <w:rPr>
                <w:rFonts w:ascii="Arial" w:hAnsi="Arial" w:cs="Arial"/>
                <w:sz w:val="20"/>
                <w:szCs w:val="20"/>
              </w:rPr>
            </w:pPr>
            <w:r w:rsidRPr="00E17BE1">
              <w:rPr>
                <w:rFonts w:ascii="Arial" w:hAnsi="Arial" w:cs="Arial"/>
                <w:sz w:val="20"/>
                <w:szCs w:val="20"/>
              </w:rPr>
              <w:t>28%</w:t>
            </w:r>
          </w:p>
          <w:p w14:paraId="1973979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(n=9)</w:t>
            </w:r>
          </w:p>
          <w:p w14:paraId="028C355C" w14:textId="77777777" w:rsidR="006616CA" w:rsidRPr="00E17BE1" w:rsidRDefault="006616CA" w:rsidP="0043620C">
            <w:pPr>
              <w:rPr>
                <w:rFonts w:ascii="Arial" w:hAnsi="Arial" w:cs="Arial"/>
                <w:color w:val="000000" w:themeColor="text1"/>
                <w:sz w:val="20"/>
                <w:szCs w:val="20"/>
              </w:rPr>
            </w:pPr>
          </w:p>
        </w:tc>
      </w:tr>
      <w:tr w:rsidR="006616CA" w:rsidRPr="00E17BE1" w14:paraId="36E67B55" w14:textId="77777777" w:rsidTr="0043620C">
        <w:tc>
          <w:tcPr>
            <w:tcW w:w="1528" w:type="dxa"/>
          </w:tcPr>
          <w:p w14:paraId="7055F343" w14:textId="77777777" w:rsidR="006616CA" w:rsidRPr="00E17BE1" w:rsidRDefault="006616CA" w:rsidP="0043620C">
            <w:pPr>
              <w:rPr>
                <w:rFonts w:ascii="Arial" w:hAnsi="Arial" w:cs="Arial"/>
                <w:color w:val="000000" w:themeColor="text1"/>
                <w:sz w:val="20"/>
                <w:szCs w:val="20"/>
              </w:rPr>
            </w:pPr>
          </w:p>
          <w:p w14:paraId="2C623C57"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Disagree</w:t>
            </w:r>
          </w:p>
          <w:p w14:paraId="4FB197C4" w14:textId="77777777" w:rsidR="006616CA" w:rsidRPr="00E17BE1" w:rsidRDefault="006616CA" w:rsidP="0043620C">
            <w:pPr>
              <w:rPr>
                <w:rFonts w:ascii="Arial" w:hAnsi="Arial" w:cs="Arial"/>
                <w:color w:val="000000" w:themeColor="text1"/>
                <w:sz w:val="20"/>
                <w:szCs w:val="20"/>
              </w:rPr>
            </w:pPr>
          </w:p>
        </w:tc>
        <w:tc>
          <w:tcPr>
            <w:tcW w:w="1367" w:type="dxa"/>
            <w:vAlign w:val="bottom"/>
          </w:tcPr>
          <w:p w14:paraId="6B1822F3" w14:textId="77777777" w:rsidR="006616CA" w:rsidRPr="00E17BE1" w:rsidRDefault="006616CA" w:rsidP="0043620C">
            <w:pPr>
              <w:rPr>
                <w:rFonts w:ascii="Arial" w:hAnsi="Arial" w:cs="Arial"/>
                <w:sz w:val="20"/>
                <w:szCs w:val="20"/>
              </w:rPr>
            </w:pPr>
          </w:p>
          <w:p w14:paraId="1801C1EF"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22% </w:t>
            </w:r>
          </w:p>
          <w:p w14:paraId="1679B8D5"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(n=7)</w:t>
            </w:r>
          </w:p>
          <w:p w14:paraId="56B47009"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633AECFF" w14:textId="77777777" w:rsidR="006616CA" w:rsidRPr="00E17BE1" w:rsidRDefault="006616CA" w:rsidP="0043620C">
            <w:pPr>
              <w:rPr>
                <w:rFonts w:ascii="Arial" w:hAnsi="Arial" w:cs="Arial"/>
                <w:sz w:val="20"/>
                <w:szCs w:val="20"/>
              </w:rPr>
            </w:pPr>
            <w:r w:rsidRPr="00E17BE1">
              <w:rPr>
                <w:rFonts w:ascii="Arial" w:hAnsi="Arial" w:cs="Arial"/>
                <w:sz w:val="20"/>
                <w:szCs w:val="20"/>
              </w:rPr>
              <w:t>22%</w:t>
            </w:r>
          </w:p>
          <w:p w14:paraId="66A2E9C5" w14:textId="77777777" w:rsidR="006616CA" w:rsidRPr="00E17BE1" w:rsidRDefault="006616CA" w:rsidP="0043620C">
            <w:pPr>
              <w:rPr>
                <w:rFonts w:ascii="Arial" w:hAnsi="Arial" w:cs="Arial"/>
                <w:sz w:val="20"/>
                <w:szCs w:val="20"/>
              </w:rPr>
            </w:pPr>
            <w:r w:rsidRPr="00E17BE1">
              <w:rPr>
                <w:rFonts w:ascii="Arial" w:hAnsi="Arial" w:cs="Arial"/>
                <w:sz w:val="20"/>
                <w:szCs w:val="20"/>
              </w:rPr>
              <w:t>(n=7)</w:t>
            </w:r>
          </w:p>
          <w:p w14:paraId="12EF236E"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7B2EE5E9" w14:textId="77777777" w:rsidR="006616CA" w:rsidRPr="00E17BE1" w:rsidRDefault="006616CA" w:rsidP="0043620C">
            <w:pPr>
              <w:rPr>
                <w:rFonts w:ascii="Arial" w:hAnsi="Arial" w:cs="Arial"/>
                <w:sz w:val="20"/>
                <w:szCs w:val="20"/>
              </w:rPr>
            </w:pPr>
            <w:r w:rsidRPr="00E17BE1">
              <w:rPr>
                <w:rFonts w:ascii="Arial" w:hAnsi="Arial" w:cs="Arial"/>
                <w:sz w:val="20"/>
                <w:szCs w:val="20"/>
              </w:rPr>
              <w:t>38%</w:t>
            </w:r>
          </w:p>
          <w:p w14:paraId="51370944" w14:textId="77777777" w:rsidR="006616CA" w:rsidRPr="00E17BE1" w:rsidRDefault="006616CA" w:rsidP="0043620C">
            <w:pPr>
              <w:rPr>
                <w:rFonts w:ascii="Arial" w:hAnsi="Arial" w:cs="Arial"/>
                <w:sz w:val="20"/>
                <w:szCs w:val="20"/>
              </w:rPr>
            </w:pPr>
            <w:r w:rsidRPr="00E17BE1">
              <w:rPr>
                <w:rFonts w:ascii="Arial" w:hAnsi="Arial" w:cs="Arial"/>
                <w:sz w:val="20"/>
                <w:szCs w:val="20"/>
              </w:rPr>
              <w:t>(n=12)</w:t>
            </w:r>
          </w:p>
          <w:p w14:paraId="476B45A7"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795BEA3C"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6% </w:t>
            </w:r>
          </w:p>
          <w:p w14:paraId="56360671" w14:textId="77777777" w:rsidR="006616CA" w:rsidRPr="00E17BE1" w:rsidRDefault="006616CA" w:rsidP="0043620C">
            <w:pPr>
              <w:rPr>
                <w:rFonts w:ascii="Arial" w:hAnsi="Arial" w:cs="Arial"/>
                <w:sz w:val="20"/>
                <w:szCs w:val="20"/>
              </w:rPr>
            </w:pPr>
            <w:r w:rsidRPr="00E17BE1">
              <w:rPr>
                <w:rFonts w:ascii="Arial" w:hAnsi="Arial" w:cs="Arial"/>
                <w:sz w:val="20"/>
                <w:szCs w:val="20"/>
              </w:rPr>
              <w:t>(n=2)</w:t>
            </w:r>
          </w:p>
          <w:p w14:paraId="71A2069F"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6FE4FF57"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3F2496EE" w14:textId="77777777" w:rsidR="006616CA" w:rsidRPr="00E17BE1" w:rsidRDefault="006616CA" w:rsidP="0043620C">
            <w:pPr>
              <w:rPr>
                <w:rFonts w:ascii="Arial" w:hAnsi="Arial" w:cs="Arial"/>
                <w:sz w:val="20"/>
                <w:szCs w:val="20"/>
              </w:rPr>
            </w:pPr>
            <w:r w:rsidRPr="00E17BE1">
              <w:rPr>
                <w:rFonts w:ascii="Arial" w:hAnsi="Arial" w:cs="Arial"/>
                <w:sz w:val="20"/>
                <w:szCs w:val="20"/>
              </w:rPr>
              <w:t>(n=2)</w:t>
            </w:r>
          </w:p>
          <w:p w14:paraId="79BEF8B5"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2E582633" w14:textId="77777777" w:rsidR="006616CA" w:rsidRPr="00E17BE1" w:rsidRDefault="006616CA" w:rsidP="0043620C">
            <w:pPr>
              <w:rPr>
                <w:rFonts w:ascii="Arial" w:hAnsi="Arial" w:cs="Arial"/>
                <w:sz w:val="20"/>
                <w:szCs w:val="20"/>
              </w:rPr>
            </w:pPr>
            <w:r w:rsidRPr="00E17BE1">
              <w:rPr>
                <w:rFonts w:ascii="Arial" w:hAnsi="Arial" w:cs="Arial"/>
                <w:sz w:val="20"/>
                <w:szCs w:val="20"/>
              </w:rPr>
              <w:t>25%</w:t>
            </w:r>
          </w:p>
          <w:p w14:paraId="06BE4254" w14:textId="77777777" w:rsidR="006616CA" w:rsidRPr="00E17BE1" w:rsidRDefault="006616CA" w:rsidP="0043620C">
            <w:pPr>
              <w:rPr>
                <w:rFonts w:ascii="Arial" w:hAnsi="Arial" w:cs="Arial"/>
                <w:sz w:val="20"/>
                <w:szCs w:val="20"/>
              </w:rPr>
            </w:pPr>
            <w:r w:rsidRPr="00E17BE1">
              <w:rPr>
                <w:rFonts w:ascii="Arial" w:hAnsi="Arial" w:cs="Arial"/>
                <w:sz w:val="20"/>
                <w:szCs w:val="20"/>
              </w:rPr>
              <w:t>(n=8)</w:t>
            </w:r>
          </w:p>
          <w:p w14:paraId="4C035526" w14:textId="77777777" w:rsidR="006616CA" w:rsidRPr="00E17BE1" w:rsidRDefault="006616CA" w:rsidP="0043620C">
            <w:pPr>
              <w:rPr>
                <w:rFonts w:ascii="Arial" w:hAnsi="Arial" w:cs="Arial"/>
                <w:color w:val="000000" w:themeColor="text1"/>
                <w:sz w:val="20"/>
                <w:szCs w:val="20"/>
              </w:rPr>
            </w:pPr>
          </w:p>
        </w:tc>
      </w:tr>
      <w:tr w:rsidR="006616CA" w:rsidRPr="00E17BE1" w14:paraId="314E6E33" w14:textId="77777777" w:rsidTr="0043620C">
        <w:tc>
          <w:tcPr>
            <w:tcW w:w="1528" w:type="dxa"/>
          </w:tcPr>
          <w:p w14:paraId="43162E44" w14:textId="77777777" w:rsidR="006616CA" w:rsidRPr="00E17BE1" w:rsidRDefault="006616CA" w:rsidP="0043620C">
            <w:pPr>
              <w:rPr>
                <w:rFonts w:ascii="Arial" w:hAnsi="Arial" w:cs="Arial"/>
                <w:color w:val="000000" w:themeColor="text1"/>
                <w:sz w:val="20"/>
                <w:szCs w:val="20"/>
              </w:rPr>
            </w:pPr>
          </w:p>
          <w:p w14:paraId="44F9BDF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Strongly disagree  </w:t>
            </w:r>
          </w:p>
        </w:tc>
        <w:tc>
          <w:tcPr>
            <w:tcW w:w="1367" w:type="dxa"/>
            <w:vAlign w:val="bottom"/>
          </w:tcPr>
          <w:p w14:paraId="3BFAAA91" w14:textId="77777777" w:rsidR="006616CA" w:rsidRPr="00E17BE1" w:rsidRDefault="006616CA" w:rsidP="0043620C">
            <w:pPr>
              <w:rPr>
                <w:rFonts w:ascii="Arial" w:hAnsi="Arial" w:cs="Arial"/>
                <w:sz w:val="20"/>
                <w:szCs w:val="20"/>
              </w:rPr>
            </w:pPr>
          </w:p>
          <w:p w14:paraId="1A6E48BB" w14:textId="77777777" w:rsidR="006616CA" w:rsidRPr="00E17BE1" w:rsidRDefault="006616CA" w:rsidP="0043620C">
            <w:pPr>
              <w:rPr>
                <w:rFonts w:ascii="Arial" w:hAnsi="Arial" w:cs="Arial"/>
                <w:sz w:val="20"/>
                <w:szCs w:val="20"/>
              </w:rPr>
            </w:pPr>
            <w:r w:rsidRPr="00E17BE1">
              <w:rPr>
                <w:rFonts w:ascii="Arial" w:hAnsi="Arial" w:cs="Arial"/>
                <w:sz w:val="20"/>
                <w:szCs w:val="20"/>
              </w:rPr>
              <w:t>19%</w:t>
            </w:r>
          </w:p>
          <w:p w14:paraId="13E8EF6D" w14:textId="77777777" w:rsidR="006616CA" w:rsidRPr="00E17BE1" w:rsidRDefault="006616CA" w:rsidP="0043620C">
            <w:pPr>
              <w:rPr>
                <w:rFonts w:ascii="Arial" w:hAnsi="Arial" w:cs="Arial"/>
                <w:sz w:val="20"/>
                <w:szCs w:val="20"/>
              </w:rPr>
            </w:pPr>
            <w:r w:rsidRPr="00E17BE1">
              <w:rPr>
                <w:rFonts w:ascii="Arial" w:hAnsi="Arial" w:cs="Arial"/>
                <w:sz w:val="20"/>
                <w:szCs w:val="20"/>
              </w:rPr>
              <w:t>(n=6)</w:t>
            </w:r>
          </w:p>
          <w:p w14:paraId="6A35D2A1"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2DDE66DF" w14:textId="77777777" w:rsidR="006616CA" w:rsidRPr="00E17BE1" w:rsidRDefault="006616CA" w:rsidP="0043620C">
            <w:pPr>
              <w:rPr>
                <w:rFonts w:ascii="Arial" w:hAnsi="Arial" w:cs="Arial"/>
                <w:sz w:val="20"/>
                <w:szCs w:val="20"/>
              </w:rPr>
            </w:pPr>
            <w:r w:rsidRPr="00E17BE1">
              <w:rPr>
                <w:rFonts w:ascii="Arial" w:hAnsi="Arial" w:cs="Arial"/>
                <w:sz w:val="20"/>
                <w:szCs w:val="20"/>
              </w:rPr>
              <w:t>16%</w:t>
            </w:r>
          </w:p>
          <w:p w14:paraId="481D4091"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(n=5)</w:t>
            </w:r>
          </w:p>
          <w:p w14:paraId="2542E66D"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128E9EB8" w14:textId="77777777" w:rsidR="006616CA" w:rsidRPr="00E17BE1" w:rsidRDefault="006616CA" w:rsidP="0043620C">
            <w:pPr>
              <w:rPr>
                <w:rFonts w:ascii="Arial" w:hAnsi="Arial" w:cs="Arial"/>
                <w:sz w:val="20"/>
                <w:szCs w:val="20"/>
              </w:rPr>
            </w:pPr>
            <w:r w:rsidRPr="00E17BE1">
              <w:rPr>
                <w:rFonts w:ascii="Arial" w:hAnsi="Arial" w:cs="Arial"/>
                <w:sz w:val="20"/>
                <w:szCs w:val="20"/>
              </w:rPr>
              <w:t>38%</w:t>
            </w:r>
          </w:p>
          <w:p w14:paraId="046BB863" w14:textId="77777777" w:rsidR="006616CA" w:rsidRPr="00E17BE1" w:rsidRDefault="006616CA" w:rsidP="0043620C">
            <w:pPr>
              <w:rPr>
                <w:rFonts w:ascii="Arial" w:hAnsi="Arial" w:cs="Arial"/>
                <w:sz w:val="20"/>
                <w:szCs w:val="20"/>
              </w:rPr>
            </w:pPr>
            <w:r w:rsidRPr="00E17BE1">
              <w:rPr>
                <w:rFonts w:ascii="Arial" w:hAnsi="Arial" w:cs="Arial"/>
                <w:sz w:val="20"/>
                <w:szCs w:val="20"/>
              </w:rPr>
              <w:t>(n=12)</w:t>
            </w:r>
          </w:p>
          <w:p w14:paraId="338D62A4"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520DFBA7"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7D7C19D8" w14:textId="77777777" w:rsidR="006616CA" w:rsidRPr="00E17BE1" w:rsidRDefault="006616CA" w:rsidP="0043620C">
            <w:pPr>
              <w:rPr>
                <w:rFonts w:ascii="Arial" w:hAnsi="Arial" w:cs="Arial"/>
                <w:sz w:val="20"/>
                <w:szCs w:val="20"/>
              </w:rPr>
            </w:pPr>
            <w:r w:rsidRPr="00E17BE1">
              <w:rPr>
                <w:rFonts w:ascii="Arial" w:hAnsi="Arial" w:cs="Arial"/>
                <w:sz w:val="20"/>
                <w:szCs w:val="20"/>
              </w:rPr>
              <w:t>(n=0)</w:t>
            </w:r>
          </w:p>
          <w:p w14:paraId="1CF86E0E"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01A2C8DC"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5D00551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(n=0)</w:t>
            </w:r>
          </w:p>
          <w:p w14:paraId="70CE5EC0"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3815E4E9" w14:textId="77777777" w:rsidR="006616CA" w:rsidRPr="00E17BE1" w:rsidRDefault="006616CA" w:rsidP="0043620C">
            <w:pPr>
              <w:rPr>
                <w:rFonts w:ascii="Arial" w:hAnsi="Arial" w:cs="Arial"/>
                <w:sz w:val="20"/>
                <w:szCs w:val="20"/>
              </w:rPr>
            </w:pPr>
            <w:r w:rsidRPr="00E17BE1">
              <w:rPr>
                <w:rFonts w:ascii="Arial" w:hAnsi="Arial" w:cs="Arial"/>
                <w:sz w:val="20"/>
                <w:szCs w:val="20"/>
              </w:rPr>
              <w:t>31%</w:t>
            </w:r>
          </w:p>
          <w:p w14:paraId="3AFB8D8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(n=10)</w:t>
            </w:r>
          </w:p>
          <w:p w14:paraId="5F71F199" w14:textId="77777777" w:rsidR="006616CA" w:rsidRPr="00E17BE1" w:rsidRDefault="006616CA" w:rsidP="0043620C">
            <w:pPr>
              <w:rPr>
                <w:rFonts w:ascii="Arial" w:hAnsi="Arial" w:cs="Arial"/>
                <w:color w:val="000000" w:themeColor="text1"/>
                <w:sz w:val="20"/>
                <w:szCs w:val="20"/>
              </w:rPr>
            </w:pPr>
          </w:p>
        </w:tc>
      </w:tr>
      <w:tr w:rsidR="006616CA" w:rsidRPr="00E17BE1" w14:paraId="696AF241" w14:textId="77777777" w:rsidTr="0043620C">
        <w:tc>
          <w:tcPr>
            <w:tcW w:w="1528" w:type="dxa"/>
          </w:tcPr>
          <w:p w14:paraId="28E6586B" w14:textId="77777777" w:rsidR="006616CA" w:rsidRPr="00E17BE1" w:rsidRDefault="006616CA" w:rsidP="0043620C">
            <w:pPr>
              <w:rPr>
                <w:rFonts w:ascii="Arial" w:hAnsi="Arial" w:cs="Arial"/>
                <w:color w:val="000000" w:themeColor="text1"/>
                <w:sz w:val="20"/>
                <w:szCs w:val="20"/>
              </w:rPr>
            </w:pPr>
          </w:p>
          <w:p w14:paraId="27DADC10"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Mean</w:t>
            </w:r>
          </w:p>
          <w:p w14:paraId="12390777" w14:textId="77777777" w:rsidR="006616CA" w:rsidRPr="00E17BE1" w:rsidRDefault="006616CA" w:rsidP="0043620C">
            <w:pPr>
              <w:rPr>
                <w:rFonts w:ascii="Arial" w:hAnsi="Arial" w:cs="Arial"/>
                <w:color w:val="000000" w:themeColor="text1"/>
                <w:sz w:val="20"/>
                <w:szCs w:val="20"/>
              </w:rPr>
            </w:pPr>
          </w:p>
        </w:tc>
        <w:tc>
          <w:tcPr>
            <w:tcW w:w="1367" w:type="dxa"/>
          </w:tcPr>
          <w:p w14:paraId="30E015CE" w14:textId="77777777" w:rsidR="006616CA" w:rsidRPr="00E17BE1" w:rsidRDefault="006616CA" w:rsidP="0043620C">
            <w:pPr>
              <w:rPr>
                <w:rFonts w:ascii="Arial" w:hAnsi="Arial" w:cs="Arial"/>
                <w:color w:val="000000" w:themeColor="text1"/>
                <w:sz w:val="20"/>
                <w:szCs w:val="20"/>
              </w:rPr>
            </w:pPr>
          </w:p>
          <w:p w14:paraId="1FB154C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3.00</w:t>
            </w:r>
          </w:p>
        </w:tc>
        <w:tc>
          <w:tcPr>
            <w:tcW w:w="1238" w:type="dxa"/>
          </w:tcPr>
          <w:p w14:paraId="710F3BEC" w14:textId="77777777" w:rsidR="006616CA" w:rsidRPr="00E17BE1" w:rsidRDefault="006616CA" w:rsidP="0043620C">
            <w:pPr>
              <w:rPr>
                <w:rFonts w:ascii="Arial" w:hAnsi="Arial" w:cs="Arial"/>
                <w:color w:val="000000" w:themeColor="text1"/>
                <w:sz w:val="20"/>
                <w:szCs w:val="20"/>
              </w:rPr>
            </w:pPr>
          </w:p>
          <w:p w14:paraId="707ACBC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3.00</w:t>
            </w:r>
          </w:p>
        </w:tc>
        <w:tc>
          <w:tcPr>
            <w:tcW w:w="1238" w:type="dxa"/>
          </w:tcPr>
          <w:p w14:paraId="31E9C6CD" w14:textId="77777777" w:rsidR="006616CA" w:rsidRPr="00E17BE1" w:rsidRDefault="006616CA" w:rsidP="0043620C">
            <w:pPr>
              <w:rPr>
                <w:rFonts w:ascii="Arial" w:hAnsi="Arial" w:cs="Arial"/>
                <w:color w:val="000000" w:themeColor="text1"/>
                <w:sz w:val="20"/>
                <w:szCs w:val="20"/>
              </w:rPr>
            </w:pPr>
          </w:p>
          <w:p w14:paraId="707C7106"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2.16</w:t>
            </w:r>
          </w:p>
        </w:tc>
        <w:tc>
          <w:tcPr>
            <w:tcW w:w="1097" w:type="dxa"/>
          </w:tcPr>
          <w:p w14:paraId="7108E91D" w14:textId="77777777" w:rsidR="006616CA" w:rsidRPr="00E17BE1" w:rsidRDefault="006616CA" w:rsidP="0043620C">
            <w:pPr>
              <w:rPr>
                <w:rFonts w:ascii="Arial" w:hAnsi="Arial" w:cs="Arial"/>
                <w:color w:val="000000" w:themeColor="text1"/>
                <w:sz w:val="20"/>
                <w:szCs w:val="20"/>
              </w:rPr>
            </w:pPr>
          </w:p>
          <w:p w14:paraId="7DE3F9FD"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4.13</w:t>
            </w:r>
          </w:p>
        </w:tc>
        <w:tc>
          <w:tcPr>
            <w:tcW w:w="1206" w:type="dxa"/>
          </w:tcPr>
          <w:p w14:paraId="2DFA53E0" w14:textId="77777777" w:rsidR="006616CA" w:rsidRPr="00E17BE1" w:rsidRDefault="006616CA" w:rsidP="0043620C">
            <w:pPr>
              <w:rPr>
                <w:rFonts w:ascii="Arial" w:hAnsi="Arial" w:cs="Arial"/>
                <w:color w:val="000000" w:themeColor="text1"/>
                <w:sz w:val="20"/>
                <w:szCs w:val="20"/>
              </w:rPr>
            </w:pPr>
          </w:p>
          <w:p w14:paraId="777080A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3.81</w:t>
            </w:r>
          </w:p>
        </w:tc>
        <w:tc>
          <w:tcPr>
            <w:tcW w:w="1336" w:type="dxa"/>
          </w:tcPr>
          <w:p w14:paraId="320577EA" w14:textId="77777777" w:rsidR="006616CA" w:rsidRPr="00E17BE1" w:rsidRDefault="006616CA" w:rsidP="0043620C">
            <w:pPr>
              <w:rPr>
                <w:rFonts w:ascii="Arial" w:hAnsi="Arial" w:cs="Arial"/>
                <w:color w:val="000000" w:themeColor="text1"/>
                <w:sz w:val="20"/>
                <w:szCs w:val="20"/>
              </w:rPr>
            </w:pPr>
          </w:p>
          <w:p w14:paraId="16D62AA5"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2.31</w:t>
            </w:r>
          </w:p>
          <w:p w14:paraId="312EBF3A" w14:textId="77777777" w:rsidR="006616CA" w:rsidRPr="00E17BE1" w:rsidRDefault="006616CA" w:rsidP="0043620C">
            <w:pPr>
              <w:rPr>
                <w:rFonts w:ascii="Arial" w:hAnsi="Arial" w:cs="Arial"/>
                <w:color w:val="000000" w:themeColor="text1"/>
                <w:sz w:val="20"/>
                <w:szCs w:val="20"/>
              </w:rPr>
            </w:pPr>
          </w:p>
        </w:tc>
      </w:tr>
      <w:tr w:rsidR="006616CA" w:rsidRPr="00E17BE1" w14:paraId="7D17E240" w14:textId="77777777" w:rsidTr="0043620C">
        <w:tc>
          <w:tcPr>
            <w:tcW w:w="1528" w:type="dxa"/>
          </w:tcPr>
          <w:p w14:paraId="46DC8DD1" w14:textId="77777777" w:rsidR="006616CA" w:rsidRPr="00E17BE1" w:rsidRDefault="006616CA" w:rsidP="0043620C">
            <w:pPr>
              <w:rPr>
                <w:rFonts w:ascii="Arial" w:hAnsi="Arial" w:cs="Arial"/>
                <w:color w:val="000000" w:themeColor="text1"/>
                <w:sz w:val="20"/>
                <w:szCs w:val="20"/>
              </w:rPr>
            </w:pPr>
          </w:p>
          <w:p w14:paraId="16395B7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Std. Deviation</w:t>
            </w:r>
          </w:p>
          <w:p w14:paraId="317714EA" w14:textId="77777777" w:rsidR="006616CA" w:rsidRPr="00E17BE1" w:rsidRDefault="006616CA" w:rsidP="0043620C">
            <w:pPr>
              <w:rPr>
                <w:rFonts w:ascii="Arial" w:hAnsi="Arial" w:cs="Arial"/>
                <w:color w:val="000000" w:themeColor="text1"/>
                <w:sz w:val="20"/>
                <w:szCs w:val="20"/>
              </w:rPr>
            </w:pPr>
          </w:p>
        </w:tc>
        <w:tc>
          <w:tcPr>
            <w:tcW w:w="1367" w:type="dxa"/>
          </w:tcPr>
          <w:p w14:paraId="406A1453" w14:textId="77777777" w:rsidR="006616CA" w:rsidRPr="00E17BE1" w:rsidRDefault="006616CA" w:rsidP="0043620C">
            <w:pPr>
              <w:rPr>
                <w:rFonts w:ascii="Arial" w:hAnsi="Arial" w:cs="Arial"/>
                <w:color w:val="000000" w:themeColor="text1"/>
                <w:sz w:val="20"/>
                <w:szCs w:val="20"/>
              </w:rPr>
            </w:pPr>
          </w:p>
          <w:p w14:paraId="409A7A49"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1.391</w:t>
            </w:r>
          </w:p>
        </w:tc>
        <w:tc>
          <w:tcPr>
            <w:tcW w:w="1238" w:type="dxa"/>
          </w:tcPr>
          <w:p w14:paraId="01521CF6" w14:textId="77777777" w:rsidR="006616CA" w:rsidRPr="00E17BE1" w:rsidRDefault="006616CA" w:rsidP="0043620C">
            <w:pPr>
              <w:rPr>
                <w:rFonts w:ascii="Arial" w:hAnsi="Arial" w:cs="Arial"/>
                <w:color w:val="000000" w:themeColor="text1"/>
                <w:sz w:val="20"/>
                <w:szCs w:val="20"/>
              </w:rPr>
            </w:pPr>
          </w:p>
          <w:p w14:paraId="462DC60F"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1.295</w:t>
            </w:r>
          </w:p>
        </w:tc>
        <w:tc>
          <w:tcPr>
            <w:tcW w:w="1238" w:type="dxa"/>
          </w:tcPr>
          <w:p w14:paraId="65140C3C" w14:textId="77777777" w:rsidR="006616CA" w:rsidRPr="00E17BE1" w:rsidRDefault="006616CA" w:rsidP="0043620C">
            <w:pPr>
              <w:rPr>
                <w:rFonts w:ascii="Arial" w:hAnsi="Arial" w:cs="Arial"/>
                <w:color w:val="000000" w:themeColor="text1"/>
                <w:sz w:val="20"/>
                <w:szCs w:val="20"/>
              </w:rPr>
            </w:pPr>
          </w:p>
          <w:p w14:paraId="4D26367C"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1.322</w:t>
            </w:r>
          </w:p>
        </w:tc>
        <w:tc>
          <w:tcPr>
            <w:tcW w:w="1097" w:type="dxa"/>
          </w:tcPr>
          <w:p w14:paraId="4E0500F9" w14:textId="77777777" w:rsidR="006616CA" w:rsidRPr="00E17BE1" w:rsidRDefault="006616CA" w:rsidP="0043620C">
            <w:pPr>
              <w:rPr>
                <w:rFonts w:ascii="Arial" w:hAnsi="Arial" w:cs="Arial"/>
                <w:color w:val="000000" w:themeColor="text1"/>
                <w:sz w:val="20"/>
                <w:szCs w:val="20"/>
              </w:rPr>
            </w:pPr>
          </w:p>
          <w:p w14:paraId="310326B3"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.793</w:t>
            </w:r>
          </w:p>
        </w:tc>
        <w:tc>
          <w:tcPr>
            <w:tcW w:w="1206" w:type="dxa"/>
          </w:tcPr>
          <w:p w14:paraId="60F07D7D" w14:textId="77777777" w:rsidR="006616CA" w:rsidRPr="00E17BE1" w:rsidRDefault="006616CA" w:rsidP="0043620C">
            <w:pPr>
              <w:rPr>
                <w:rFonts w:ascii="Arial" w:hAnsi="Arial" w:cs="Arial"/>
                <w:color w:val="000000" w:themeColor="text1"/>
                <w:sz w:val="20"/>
                <w:szCs w:val="20"/>
              </w:rPr>
            </w:pPr>
          </w:p>
          <w:p w14:paraId="050B03CC"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.859</w:t>
            </w:r>
          </w:p>
        </w:tc>
        <w:tc>
          <w:tcPr>
            <w:tcW w:w="1336" w:type="dxa"/>
          </w:tcPr>
          <w:p w14:paraId="129D655B" w14:textId="77777777" w:rsidR="006616CA" w:rsidRPr="00E17BE1" w:rsidRDefault="006616CA" w:rsidP="0043620C">
            <w:pPr>
              <w:rPr>
                <w:rFonts w:ascii="Arial" w:hAnsi="Arial" w:cs="Arial"/>
                <w:color w:val="000000" w:themeColor="text1"/>
                <w:sz w:val="20"/>
                <w:szCs w:val="20"/>
              </w:rPr>
            </w:pPr>
          </w:p>
          <w:p w14:paraId="3B460909"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1.148</w:t>
            </w:r>
          </w:p>
          <w:p w14:paraId="08D561DC" w14:textId="77777777" w:rsidR="006616CA" w:rsidRPr="00E17BE1" w:rsidRDefault="006616CA" w:rsidP="0043620C">
            <w:pPr>
              <w:rPr>
                <w:rFonts w:ascii="Arial" w:hAnsi="Arial" w:cs="Arial"/>
                <w:color w:val="000000" w:themeColor="text1"/>
                <w:sz w:val="20"/>
                <w:szCs w:val="20"/>
              </w:rPr>
            </w:pPr>
          </w:p>
        </w:tc>
      </w:tr>
      <w:tr w:rsidR="006616CA" w:rsidRPr="00E17BE1" w14:paraId="1DDE6127" w14:textId="77777777" w:rsidTr="0043620C">
        <w:tc>
          <w:tcPr>
            <w:tcW w:w="1528" w:type="dxa"/>
            <w:shd w:val="clear" w:color="auto" w:fill="DDD9C3" w:themeFill="background2" w:themeFillShade="E6"/>
          </w:tcPr>
          <w:p w14:paraId="184FAD56" w14:textId="77777777" w:rsidR="006616CA" w:rsidRPr="00E17BE1" w:rsidRDefault="006616CA" w:rsidP="0043620C">
            <w:pPr>
              <w:rPr>
                <w:rFonts w:ascii="Arial" w:hAnsi="Arial" w:cs="Arial"/>
                <w:b/>
                <w:bCs/>
                <w:color w:val="000000" w:themeColor="text1"/>
                <w:sz w:val="20"/>
                <w:szCs w:val="20"/>
              </w:rPr>
            </w:pPr>
            <w:r w:rsidRPr="00E17BE1">
              <w:rPr>
                <w:rFonts w:ascii="Arial" w:hAnsi="Arial" w:cs="Arial"/>
                <w:b/>
                <w:bCs/>
                <w:color w:val="000000" w:themeColor="text1"/>
                <w:sz w:val="20"/>
                <w:szCs w:val="20"/>
              </w:rPr>
              <w:t xml:space="preserve">Post- intervention questionnaire </w:t>
            </w:r>
            <w:r w:rsidRPr="00E17BE1">
              <w:rPr>
                <w:rFonts w:ascii="Arial" w:hAnsi="Arial" w:cs="Arial"/>
                <w:color w:val="000000" w:themeColor="text1"/>
                <w:sz w:val="20"/>
                <w:szCs w:val="20"/>
              </w:rPr>
              <w:t xml:space="preserve"> </w:t>
            </w:r>
          </w:p>
        </w:tc>
        <w:tc>
          <w:tcPr>
            <w:tcW w:w="1367" w:type="dxa"/>
            <w:shd w:val="clear" w:color="auto" w:fill="DDD9C3" w:themeFill="background2" w:themeFillShade="E6"/>
          </w:tcPr>
          <w:p w14:paraId="43B967ED"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My child seems less worried after </w:t>
            </w:r>
            <w:r w:rsidRPr="00E17BE1">
              <w:rPr>
                <w:rFonts w:ascii="Arial" w:hAnsi="Arial" w:cs="Arial"/>
                <w:color w:val="000000" w:themeColor="text1"/>
                <w:sz w:val="20"/>
                <w:szCs w:val="20"/>
              </w:rPr>
              <w:lastRenderedPageBreak/>
              <w:t xml:space="preserve">the interaction  </w:t>
            </w:r>
          </w:p>
        </w:tc>
        <w:tc>
          <w:tcPr>
            <w:tcW w:w="1238" w:type="dxa"/>
            <w:shd w:val="clear" w:color="auto" w:fill="DDD9C3" w:themeFill="background2" w:themeFillShade="E6"/>
          </w:tcPr>
          <w:p w14:paraId="3AD4C4F7"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lastRenderedPageBreak/>
              <w:t xml:space="preserve">My child felt less anxious </w:t>
            </w:r>
            <w:r w:rsidRPr="00E17BE1">
              <w:rPr>
                <w:rFonts w:ascii="Arial" w:hAnsi="Arial" w:cs="Arial"/>
                <w:color w:val="000000" w:themeColor="text1"/>
                <w:sz w:val="20"/>
                <w:szCs w:val="20"/>
              </w:rPr>
              <w:lastRenderedPageBreak/>
              <w:t>after the interaction</w:t>
            </w:r>
          </w:p>
        </w:tc>
        <w:tc>
          <w:tcPr>
            <w:tcW w:w="1238" w:type="dxa"/>
            <w:shd w:val="clear" w:color="auto" w:fill="DDD9C3" w:themeFill="background2" w:themeFillShade="E6"/>
          </w:tcPr>
          <w:p w14:paraId="0F9517B8"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lastRenderedPageBreak/>
              <w:t xml:space="preserve">My child did not enjoy </w:t>
            </w:r>
            <w:r w:rsidRPr="00E17BE1">
              <w:rPr>
                <w:rFonts w:ascii="Arial" w:hAnsi="Arial" w:cs="Arial"/>
                <w:color w:val="000000" w:themeColor="text1"/>
                <w:sz w:val="20"/>
                <w:szCs w:val="20"/>
              </w:rPr>
              <w:lastRenderedPageBreak/>
              <w:t xml:space="preserve">interacting with the robot   </w:t>
            </w:r>
          </w:p>
        </w:tc>
        <w:tc>
          <w:tcPr>
            <w:tcW w:w="1097" w:type="dxa"/>
            <w:shd w:val="clear" w:color="auto" w:fill="DDD9C3" w:themeFill="background2" w:themeFillShade="E6"/>
          </w:tcPr>
          <w:p w14:paraId="65BB951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lastRenderedPageBreak/>
              <w:t xml:space="preserve">Robots will make a good </w:t>
            </w:r>
            <w:r w:rsidRPr="00E17BE1">
              <w:rPr>
                <w:rFonts w:ascii="Arial" w:hAnsi="Arial" w:cs="Arial"/>
                <w:color w:val="000000" w:themeColor="text1"/>
                <w:sz w:val="20"/>
                <w:szCs w:val="20"/>
              </w:rPr>
              <w:lastRenderedPageBreak/>
              <w:t>tool in the hospital</w:t>
            </w:r>
          </w:p>
        </w:tc>
        <w:tc>
          <w:tcPr>
            <w:tcW w:w="1206" w:type="dxa"/>
            <w:shd w:val="clear" w:color="auto" w:fill="DDD9C3" w:themeFill="background2" w:themeFillShade="E6"/>
          </w:tcPr>
          <w:p w14:paraId="68540D8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lastRenderedPageBreak/>
              <w:t xml:space="preserve">I can see robots acting as a </w:t>
            </w:r>
            <w:r w:rsidRPr="00E17BE1">
              <w:rPr>
                <w:rFonts w:ascii="Arial" w:hAnsi="Arial" w:cs="Arial"/>
                <w:color w:val="000000" w:themeColor="text1"/>
                <w:sz w:val="20"/>
                <w:szCs w:val="20"/>
              </w:rPr>
              <w:lastRenderedPageBreak/>
              <w:t>buddy for children visiting the hospital</w:t>
            </w:r>
          </w:p>
        </w:tc>
        <w:tc>
          <w:tcPr>
            <w:tcW w:w="1336" w:type="dxa"/>
            <w:shd w:val="clear" w:color="auto" w:fill="DDD9C3" w:themeFill="background2" w:themeFillShade="E6"/>
          </w:tcPr>
          <w:p w14:paraId="7B985413"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lastRenderedPageBreak/>
              <w:t xml:space="preserve">Robots are not a suitable </w:t>
            </w:r>
            <w:r w:rsidRPr="00E17BE1">
              <w:rPr>
                <w:rFonts w:ascii="Arial" w:hAnsi="Arial" w:cs="Arial"/>
                <w:color w:val="000000" w:themeColor="text1"/>
                <w:sz w:val="20"/>
                <w:szCs w:val="20"/>
              </w:rPr>
              <w:lastRenderedPageBreak/>
              <w:t>intervention for anxious children visiting the hospital</w:t>
            </w:r>
          </w:p>
        </w:tc>
      </w:tr>
      <w:tr w:rsidR="006616CA" w:rsidRPr="00E17BE1" w14:paraId="764D0060" w14:textId="77777777" w:rsidTr="0043620C">
        <w:trPr>
          <w:trHeight w:val="339"/>
        </w:trPr>
        <w:tc>
          <w:tcPr>
            <w:tcW w:w="1528" w:type="dxa"/>
          </w:tcPr>
          <w:p w14:paraId="7741DF92" w14:textId="77777777" w:rsidR="006616CA" w:rsidRPr="00E17BE1" w:rsidRDefault="006616CA" w:rsidP="0043620C">
            <w:pPr>
              <w:rPr>
                <w:rFonts w:ascii="Arial" w:hAnsi="Arial" w:cs="Arial"/>
                <w:color w:val="000000" w:themeColor="text1"/>
                <w:sz w:val="20"/>
                <w:szCs w:val="20"/>
              </w:rPr>
            </w:pPr>
          </w:p>
          <w:p w14:paraId="352ACC0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Strongly agree </w:t>
            </w:r>
          </w:p>
        </w:tc>
        <w:tc>
          <w:tcPr>
            <w:tcW w:w="1367" w:type="dxa"/>
            <w:vAlign w:val="bottom"/>
          </w:tcPr>
          <w:p w14:paraId="45E279F8" w14:textId="77777777" w:rsidR="006616CA" w:rsidRPr="00E17BE1" w:rsidRDefault="006616CA" w:rsidP="0043620C">
            <w:pPr>
              <w:rPr>
                <w:rFonts w:ascii="Arial" w:hAnsi="Arial" w:cs="Arial"/>
                <w:sz w:val="20"/>
                <w:szCs w:val="20"/>
              </w:rPr>
            </w:pPr>
          </w:p>
          <w:p w14:paraId="1C6DECDF" w14:textId="77777777" w:rsidR="006616CA" w:rsidRPr="00E17BE1" w:rsidRDefault="006616CA" w:rsidP="0043620C">
            <w:pPr>
              <w:rPr>
                <w:rFonts w:ascii="Arial" w:hAnsi="Arial" w:cs="Arial"/>
                <w:sz w:val="20"/>
                <w:szCs w:val="20"/>
              </w:rPr>
            </w:pPr>
            <w:r w:rsidRPr="00E17BE1">
              <w:rPr>
                <w:rFonts w:ascii="Arial" w:hAnsi="Arial" w:cs="Arial"/>
                <w:sz w:val="20"/>
                <w:szCs w:val="20"/>
              </w:rPr>
              <w:t>19%</w:t>
            </w:r>
          </w:p>
          <w:p w14:paraId="4024EF51"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(n=6)</w:t>
            </w:r>
          </w:p>
          <w:p w14:paraId="63FDDB21"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1CCC5FA0" w14:textId="77777777" w:rsidR="006616CA" w:rsidRPr="00E17BE1" w:rsidRDefault="006616CA" w:rsidP="0043620C">
            <w:pPr>
              <w:rPr>
                <w:rFonts w:ascii="Arial" w:hAnsi="Arial" w:cs="Arial"/>
                <w:b/>
                <w:bCs/>
                <w:sz w:val="20"/>
                <w:szCs w:val="20"/>
              </w:rPr>
            </w:pPr>
            <w:r w:rsidRPr="00E17BE1">
              <w:rPr>
                <w:rFonts w:ascii="Arial" w:hAnsi="Arial" w:cs="Arial"/>
                <w:b/>
                <w:bCs/>
                <w:sz w:val="20"/>
                <w:szCs w:val="20"/>
              </w:rPr>
              <w:t>29%</w:t>
            </w:r>
          </w:p>
          <w:p w14:paraId="677D4069" w14:textId="77777777" w:rsidR="006616CA" w:rsidRPr="00E17BE1" w:rsidRDefault="006616CA" w:rsidP="0043620C">
            <w:pPr>
              <w:rPr>
                <w:rFonts w:ascii="Arial" w:hAnsi="Arial" w:cs="Arial"/>
                <w:b/>
                <w:bCs/>
                <w:sz w:val="20"/>
                <w:szCs w:val="20"/>
              </w:rPr>
            </w:pPr>
            <w:r w:rsidRPr="00E17BE1">
              <w:rPr>
                <w:rFonts w:ascii="Arial" w:hAnsi="Arial" w:cs="Arial"/>
                <w:b/>
                <w:bCs/>
                <w:sz w:val="20"/>
                <w:szCs w:val="20"/>
              </w:rPr>
              <w:t>(n=9)</w:t>
            </w:r>
          </w:p>
          <w:p w14:paraId="4B1CDA54"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2CF0AEB8"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286B9965" w14:textId="77777777" w:rsidR="006616CA" w:rsidRPr="00E17BE1" w:rsidRDefault="006616CA" w:rsidP="0043620C">
            <w:pPr>
              <w:rPr>
                <w:rFonts w:ascii="Arial" w:hAnsi="Arial" w:cs="Arial"/>
                <w:sz w:val="20"/>
                <w:szCs w:val="20"/>
              </w:rPr>
            </w:pPr>
            <w:r w:rsidRPr="00E17BE1">
              <w:rPr>
                <w:rFonts w:ascii="Arial" w:hAnsi="Arial" w:cs="Arial"/>
                <w:sz w:val="20"/>
                <w:szCs w:val="20"/>
              </w:rPr>
              <w:t>(n=0)</w:t>
            </w:r>
          </w:p>
          <w:p w14:paraId="42E87548"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6AE830D5" w14:textId="77777777" w:rsidR="006616CA" w:rsidRPr="00E17BE1" w:rsidRDefault="006616CA" w:rsidP="0043620C">
            <w:pPr>
              <w:rPr>
                <w:rFonts w:ascii="Arial" w:hAnsi="Arial" w:cs="Arial"/>
                <w:sz w:val="20"/>
                <w:szCs w:val="20"/>
              </w:rPr>
            </w:pPr>
            <w:r w:rsidRPr="00E17BE1">
              <w:rPr>
                <w:rFonts w:ascii="Arial" w:hAnsi="Arial" w:cs="Arial"/>
                <w:sz w:val="20"/>
                <w:szCs w:val="20"/>
              </w:rPr>
              <w:t>65%</w:t>
            </w:r>
          </w:p>
          <w:p w14:paraId="68A647DF" w14:textId="77777777" w:rsidR="006616CA" w:rsidRPr="00E17BE1" w:rsidRDefault="006616CA" w:rsidP="0043620C">
            <w:pPr>
              <w:rPr>
                <w:rFonts w:ascii="Arial" w:hAnsi="Arial" w:cs="Arial"/>
                <w:sz w:val="20"/>
                <w:szCs w:val="20"/>
              </w:rPr>
            </w:pPr>
            <w:r w:rsidRPr="00E17BE1">
              <w:rPr>
                <w:rFonts w:ascii="Arial" w:hAnsi="Arial" w:cs="Arial"/>
                <w:sz w:val="20"/>
                <w:szCs w:val="20"/>
              </w:rPr>
              <w:t>(n=20)</w:t>
            </w:r>
          </w:p>
          <w:p w14:paraId="4E2036D0"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44E3AC9E" w14:textId="77777777" w:rsidR="006616CA" w:rsidRPr="00E17BE1" w:rsidRDefault="006616CA" w:rsidP="0043620C">
            <w:pPr>
              <w:rPr>
                <w:rFonts w:ascii="Arial" w:hAnsi="Arial" w:cs="Arial"/>
                <w:sz w:val="20"/>
                <w:szCs w:val="20"/>
              </w:rPr>
            </w:pPr>
            <w:r w:rsidRPr="00E17BE1">
              <w:rPr>
                <w:rFonts w:ascii="Arial" w:hAnsi="Arial" w:cs="Arial"/>
                <w:sz w:val="20"/>
                <w:szCs w:val="20"/>
              </w:rPr>
              <w:t>58%</w:t>
            </w:r>
          </w:p>
          <w:p w14:paraId="6D62082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(n=18)</w:t>
            </w:r>
          </w:p>
          <w:p w14:paraId="64E0C44B"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1DD76D8E" w14:textId="77777777" w:rsidR="006616CA" w:rsidRPr="00E17BE1" w:rsidRDefault="006616CA" w:rsidP="0043620C">
            <w:pPr>
              <w:rPr>
                <w:rFonts w:ascii="Arial" w:hAnsi="Arial" w:cs="Arial"/>
                <w:sz w:val="20"/>
                <w:szCs w:val="20"/>
              </w:rPr>
            </w:pPr>
            <w:r w:rsidRPr="00E17BE1">
              <w:rPr>
                <w:rFonts w:ascii="Arial" w:hAnsi="Arial" w:cs="Arial"/>
                <w:sz w:val="20"/>
                <w:szCs w:val="20"/>
              </w:rPr>
              <w:t>13%</w:t>
            </w:r>
          </w:p>
          <w:p w14:paraId="6C92A12C" w14:textId="77777777" w:rsidR="006616CA" w:rsidRPr="00E17BE1" w:rsidRDefault="006616CA" w:rsidP="0043620C">
            <w:pPr>
              <w:rPr>
                <w:rFonts w:ascii="Arial" w:hAnsi="Arial" w:cs="Arial"/>
                <w:sz w:val="20"/>
                <w:szCs w:val="20"/>
              </w:rPr>
            </w:pPr>
            <w:r w:rsidRPr="00E17BE1">
              <w:rPr>
                <w:rFonts w:ascii="Arial" w:hAnsi="Arial" w:cs="Arial"/>
                <w:sz w:val="20"/>
                <w:szCs w:val="20"/>
              </w:rPr>
              <w:t>(n=4)</w:t>
            </w:r>
          </w:p>
          <w:p w14:paraId="503E04DA" w14:textId="77777777" w:rsidR="006616CA" w:rsidRPr="00E17BE1" w:rsidRDefault="006616CA" w:rsidP="0043620C">
            <w:pPr>
              <w:rPr>
                <w:rFonts w:ascii="Arial" w:hAnsi="Arial" w:cs="Arial"/>
                <w:color w:val="000000" w:themeColor="text1"/>
                <w:sz w:val="20"/>
                <w:szCs w:val="20"/>
              </w:rPr>
            </w:pPr>
          </w:p>
        </w:tc>
      </w:tr>
      <w:tr w:rsidR="006616CA" w:rsidRPr="00E17BE1" w14:paraId="034A1447" w14:textId="77777777" w:rsidTr="0043620C">
        <w:trPr>
          <w:trHeight w:val="339"/>
        </w:trPr>
        <w:tc>
          <w:tcPr>
            <w:tcW w:w="1528" w:type="dxa"/>
          </w:tcPr>
          <w:p w14:paraId="03145345" w14:textId="77777777" w:rsidR="006616CA" w:rsidRPr="00E17BE1" w:rsidRDefault="006616CA" w:rsidP="0043620C">
            <w:pPr>
              <w:rPr>
                <w:rFonts w:ascii="Arial" w:hAnsi="Arial" w:cs="Arial"/>
                <w:color w:val="000000" w:themeColor="text1"/>
                <w:sz w:val="20"/>
                <w:szCs w:val="20"/>
              </w:rPr>
            </w:pPr>
          </w:p>
          <w:p w14:paraId="3DCB433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Agree </w:t>
            </w:r>
          </w:p>
        </w:tc>
        <w:tc>
          <w:tcPr>
            <w:tcW w:w="1367" w:type="dxa"/>
            <w:vAlign w:val="bottom"/>
          </w:tcPr>
          <w:p w14:paraId="39DED4A6" w14:textId="77777777" w:rsidR="006616CA" w:rsidRPr="00E17BE1" w:rsidRDefault="006616CA" w:rsidP="0043620C">
            <w:pPr>
              <w:rPr>
                <w:rFonts w:ascii="Arial" w:hAnsi="Arial" w:cs="Arial"/>
                <w:sz w:val="20"/>
                <w:szCs w:val="20"/>
              </w:rPr>
            </w:pPr>
          </w:p>
          <w:p w14:paraId="3490C736" w14:textId="77777777" w:rsidR="006616CA" w:rsidRPr="00E17BE1" w:rsidRDefault="006616CA" w:rsidP="0043620C">
            <w:pPr>
              <w:rPr>
                <w:rFonts w:ascii="Arial" w:hAnsi="Arial" w:cs="Arial"/>
                <w:sz w:val="20"/>
                <w:szCs w:val="20"/>
              </w:rPr>
            </w:pPr>
            <w:r w:rsidRPr="00E17BE1">
              <w:rPr>
                <w:rFonts w:ascii="Arial" w:hAnsi="Arial" w:cs="Arial"/>
                <w:sz w:val="20"/>
                <w:szCs w:val="20"/>
              </w:rPr>
              <w:t>42%</w:t>
            </w:r>
          </w:p>
          <w:p w14:paraId="31373377" w14:textId="77777777" w:rsidR="006616CA" w:rsidRPr="00E17BE1" w:rsidRDefault="006616CA" w:rsidP="0043620C">
            <w:pPr>
              <w:rPr>
                <w:rFonts w:ascii="Arial" w:hAnsi="Arial" w:cs="Arial"/>
                <w:sz w:val="20"/>
                <w:szCs w:val="20"/>
              </w:rPr>
            </w:pPr>
            <w:r w:rsidRPr="00E17BE1">
              <w:rPr>
                <w:rFonts w:ascii="Arial" w:hAnsi="Arial" w:cs="Arial"/>
                <w:sz w:val="20"/>
                <w:szCs w:val="20"/>
              </w:rPr>
              <w:t>(n=13)</w:t>
            </w:r>
          </w:p>
          <w:p w14:paraId="2DBE35B2"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751EC2DB" w14:textId="77777777" w:rsidR="006616CA" w:rsidRPr="00E17BE1" w:rsidRDefault="006616CA" w:rsidP="0043620C">
            <w:pPr>
              <w:rPr>
                <w:rFonts w:ascii="Arial" w:hAnsi="Arial" w:cs="Arial"/>
                <w:b/>
                <w:bCs/>
                <w:sz w:val="20"/>
                <w:szCs w:val="20"/>
              </w:rPr>
            </w:pPr>
            <w:r w:rsidRPr="00E17BE1">
              <w:rPr>
                <w:rFonts w:ascii="Arial" w:hAnsi="Arial" w:cs="Arial"/>
                <w:b/>
                <w:bCs/>
                <w:sz w:val="20"/>
                <w:szCs w:val="20"/>
              </w:rPr>
              <w:t>35%</w:t>
            </w:r>
          </w:p>
          <w:p w14:paraId="3826398E" w14:textId="77777777" w:rsidR="006616CA" w:rsidRPr="00E17BE1" w:rsidRDefault="006616CA" w:rsidP="0043620C">
            <w:pPr>
              <w:rPr>
                <w:rFonts w:ascii="Arial" w:hAnsi="Arial" w:cs="Arial"/>
                <w:b/>
                <w:bCs/>
                <w:sz w:val="20"/>
                <w:szCs w:val="20"/>
              </w:rPr>
            </w:pPr>
            <w:r w:rsidRPr="00E17BE1">
              <w:rPr>
                <w:rFonts w:ascii="Arial" w:hAnsi="Arial" w:cs="Arial"/>
                <w:b/>
                <w:bCs/>
                <w:sz w:val="20"/>
                <w:szCs w:val="20"/>
              </w:rPr>
              <w:t>(n=11)</w:t>
            </w:r>
          </w:p>
          <w:p w14:paraId="2D7AC8F0"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5A7B7C8C"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4E65ED23" w14:textId="77777777" w:rsidR="006616CA" w:rsidRPr="00E17BE1" w:rsidRDefault="006616CA" w:rsidP="0043620C">
            <w:pPr>
              <w:rPr>
                <w:rFonts w:ascii="Arial" w:hAnsi="Arial" w:cs="Arial"/>
                <w:sz w:val="20"/>
                <w:szCs w:val="20"/>
              </w:rPr>
            </w:pPr>
            <w:r w:rsidRPr="00E17BE1">
              <w:rPr>
                <w:rFonts w:ascii="Arial" w:hAnsi="Arial" w:cs="Arial"/>
                <w:sz w:val="20"/>
                <w:szCs w:val="20"/>
              </w:rPr>
              <w:t>(n=2)</w:t>
            </w:r>
          </w:p>
          <w:p w14:paraId="37472F3B"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40EBCA44"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29% </w:t>
            </w:r>
          </w:p>
          <w:p w14:paraId="30BB78C2" w14:textId="77777777" w:rsidR="006616CA" w:rsidRPr="00E17BE1" w:rsidRDefault="006616CA" w:rsidP="0043620C">
            <w:pPr>
              <w:rPr>
                <w:rFonts w:ascii="Arial" w:hAnsi="Arial" w:cs="Arial"/>
                <w:sz w:val="20"/>
                <w:szCs w:val="20"/>
              </w:rPr>
            </w:pPr>
            <w:r w:rsidRPr="00E17BE1">
              <w:rPr>
                <w:rFonts w:ascii="Arial" w:hAnsi="Arial" w:cs="Arial"/>
                <w:sz w:val="20"/>
                <w:szCs w:val="20"/>
              </w:rPr>
              <w:t>(n=9)</w:t>
            </w:r>
          </w:p>
          <w:p w14:paraId="23146D17"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61A9D130" w14:textId="77777777" w:rsidR="006616CA" w:rsidRPr="00E17BE1" w:rsidRDefault="006616CA" w:rsidP="0043620C">
            <w:pPr>
              <w:rPr>
                <w:rFonts w:ascii="Arial" w:hAnsi="Arial" w:cs="Arial"/>
                <w:sz w:val="20"/>
                <w:szCs w:val="20"/>
              </w:rPr>
            </w:pPr>
            <w:r w:rsidRPr="00E17BE1">
              <w:rPr>
                <w:rFonts w:ascii="Arial" w:hAnsi="Arial" w:cs="Arial"/>
                <w:sz w:val="20"/>
                <w:szCs w:val="20"/>
              </w:rPr>
              <w:t>32% (n=10)</w:t>
            </w:r>
          </w:p>
          <w:p w14:paraId="4ACB035E"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694CFA53"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492C1F70" w14:textId="77777777" w:rsidR="006616CA" w:rsidRPr="00E17BE1" w:rsidRDefault="006616CA" w:rsidP="0043620C">
            <w:pPr>
              <w:rPr>
                <w:rFonts w:ascii="Arial" w:hAnsi="Arial" w:cs="Arial"/>
                <w:sz w:val="20"/>
                <w:szCs w:val="20"/>
              </w:rPr>
            </w:pPr>
            <w:r w:rsidRPr="00E17BE1">
              <w:rPr>
                <w:rFonts w:ascii="Arial" w:hAnsi="Arial" w:cs="Arial"/>
                <w:sz w:val="20"/>
                <w:szCs w:val="20"/>
              </w:rPr>
              <w:t>(n=0)</w:t>
            </w:r>
          </w:p>
          <w:p w14:paraId="3CBEEAFF" w14:textId="77777777" w:rsidR="006616CA" w:rsidRPr="00E17BE1" w:rsidRDefault="006616CA" w:rsidP="0043620C">
            <w:pPr>
              <w:rPr>
                <w:rFonts w:ascii="Arial" w:hAnsi="Arial" w:cs="Arial"/>
                <w:color w:val="000000" w:themeColor="text1"/>
                <w:sz w:val="20"/>
                <w:szCs w:val="20"/>
              </w:rPr>
            </w:pPr>
          </w:p>
        </w:tc>
      </w:tr>
      <w:tr w:rsidR="006616CA" w:rsidRPr="00E17BE1" w14:paraId="65D7CCFC" w14:textId="77777777" w:rsidTr="0043620C">
        <w:trPr>
          <w:trHeight w:val="339"/>
        </w:trPr>
        <w:tc>
          <w:tcPr>
            <w:tcW w:w="1528" w:type="dxa"/>
          </w:tcPr>
          <w:p w14:paraId="4BF8A0E3" w14:textId="77777777" w:rsidR="006616CA" w:rsidRPr="00E17BE1" w:rsidRDefault="006616CA" w:rsidP="0043620C">
            <w:pPr>
              <w:rPr>
                <w:rFonts w:ascii="Arial" w:hAnsi="Arial" w:cs="Arial"/>
                <w:color w:val="000000" w:themeColor="text1"/>
                <w:sz w:val="20"/>
                <w:szCs w:val="20"/>
              </w:rPr>
            </w:pPr>
          </w:p>
          <w:p w14:paraId="1C410E0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Neutral </w:t>
            </w:r>
          </w:p>
          <w:p w14:paraId="06C483DB" w14:textId="77777777" w:rsidR="006616CA" w:rsidRPr="00E17BE1" w:rsidRDefault="006616CA" w:rsidP="0043620C">
            <w:pPr>
              <w:rPr>
                <w:rFonts w:ascii="Arial" w:hAnsi="Arial" w:cs="Arial"/>
                <w:color w:val="000000" w:themeColor="text1"/>
                <w:sz w:val="20"/>
                <w:szCs w:val="20"/>
              </w:rPr>
            </w:pPr>
          </w:p>
        </w:tc>
        <w:tc>
          <w:tcPr>
            <w:tcW w:w="1367" w:type="dxa"/>
            <w:vAlign w:val="bottom"/>
          </w:tcPr>
          <w:p w14:paraId="3C032374" w14:textId="77777777" w:rsidR="006616CA" w:rsidRPr="00E17BE1" w:rsidRDefault="006616CA" w:rsidP="0043620C">
            <w:pPr>
              <w:rPr>
                <w:rFonts w:ascii="Arial" w:hAnsi="Arial" w:cs="Arial"/>
                <w:sz w:val="20"/>
                <w:szCs w:val="20"/>
              </w:rPr>
            </w:pPr>
            <w:r w:rsidRPr="00E17BE1">
              <w:rPr>
                <w:rFonts w:ascii="Arial" w:hAnsi="Arial" w:cs="Arial"/>
                <w:sz w:val="20"/>
                <w:szCs w:val="20"/>
              </w:rPr>
              <w:t>26%</w:t>
            </w:r>
          </w:p>
          <w:p w14:paraId="5F73EA23"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(n=8)</w:t>
            </w:r>
          </w:p>
        </w:tc>
        <w:tc>
          <w:tcPr>
            <w:tcW w:w="1238" w:type="dxa"/>
            <w:vAlign w:val="bottom"/>
          </w:tcPr>
          <w:p w14:paraId="7CEA281D" w14:textId="77777777" w:rsidR="006616CA" w:rsidRPr="00E17BE1" w:rsidRDefault="006616CA" w:rsidP="0043620C">
            <w:pPr>
              <w:rPr>
                <w:rFonts w:ascii="Arial" w:hAnsi="Arial" w:cs="Arial"/>
                <w:sz w:val="20"/>
                <w:szCs w:val="20"/>
              </w:rPr>
            </w:pPr>
            <w:r w:rsidRPr="00E17BE1">
              <w:rPr>
                <w:rFonts w:ascii="Arial" w:hAnsi="Arial" w:cs="Arial"/>
                <w:sz w:val="20"/>
                <w:szCs w:val="20"/>
              </w:rPr>
              <w:t>26%</w:t>
            </w:r>
          </w:p>
          <w:p w14:paraId="3E11D3D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(n=8)</w:t>
            </w:r>
          </w:p>
        </w:tc>
        <w:tc>
          <w:tcPr>
            <w:tcW w:w="1238" w:type="dxa"/>
            <w:vAlign w:val="bottom"/>
          </w:tcPr>
          <w:p w14:paraId="4CF91AA7" w14:textId="77777777" w:rsidR="006616CA" w:rsidRPr="00E17BE1" w:rsidRDefault="006616CA" w:rsidP="0043620C">
            <w:pPr>
              <w:rPr>
                <w:rFonts w:ascii="Arial" w:hAnsi="Arial" w:cs="Arial"/>
                <w:sz w:val="20"/>
                <w:szCs w:val="20"/>
              </w:rPr>
            </w:pPr>
            <w:r w:rsidRPr="00E17BE1">
              <w:rPr>
                <w:rFonts w:ascii="Arial" w:hAnsi="Arial" w:cs="Arial"/>
                <w:sz w:val="20"/>
                <w:szCs w:val="20"/>
              </w:rPr>
              <w:t>3%</w:t>
            </w:r>
          </w:p>
          <w:p w14:paraId="0B8044F3" w14:textId="77777777" w:rsidR="006616CA" w:rsidRPr="00E17BE1" w:rsidRDefault="006616CA" w:rsidP="0043620C">
            <w:pPr>
              <w:rPr>
                <w:rFonts w:ascii="Arial" w:hAnsi="Arial" w:cs="Arial"/>
                <w:color w:val="000000" w:themeColor="text1"/>
                <w:sz w:val="20"/>
                <w:szCs w:val="20"/>
              </w:rPr>
            </w:pPr>
            <w:r w:rsidRPr="00E17BE1">
              <w:rPr>
                <w:rFonts w:ascii="Arial" w:hAnsi="Arial" w:cs="Arial"/>
                <w:sz w:val="20"/>
                <w:szCs w:val="20"/>
              </w:rPr>
              <w:t>(n=1)</w:t>
            </w:r>
          </w:p>
        </w:tc>
        <w:tc>
          <w:tcPr>
            <w:tcW w:w="1097" w:type="dxa"/>
            <w:vAlign w:val="bottom"/>
          </w:tcPr>
          <w:p w14:paraId="52E1CE4E"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3BB470BC" w14:textId="77777777" w:rsidR="006616CA" w:rsidRPr="00E17BE1" w:rsidRDefault="006616CA" w:rsidP="0043620C">
            <w:pPr>
              <w:rPr>
                <w:rFonts w:ascii="Arial" w:hAnsi="Arial" w:cs="Arial"/>
                <w:color w:val="000000" w:themeColor="text1"/>
                <w:sz w:val="20"/>
                <w:szCs w:val="20"/>
              </w:rPr>
            </w:pPr>
            <w:r w:rsidRPr="00E17BE1">
              <w:rPr>
                <w:rFonts w:ascii="Arial" w:hAnsi="Arial" w:cs="Arial"/>
                <w:sz w:val="20"/>
                <w:szCs w:val="20"/>
              </w:rPr>
              <w:t>(n=2)</w:t>
            </w:r>
          </w:p>
        </w:tc>
        <w:tc>
          <w:tcPr>
            <w:tcW w:w="1206" w:type="dxa"/>
            <w:vAlign w:val="bottom"/>
          </w:tcPr>
          <w:p w14:paraId="1455B371"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p w14:paraId="36D1B30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(n=3)</w:t>
            </w:r>
          </w:p>
        </w:tc>
        <w:tc>
          <w:tcPr>
            <w:tcW w:w="1336" w:type="dxa"/>
            <w:vAlign w:val="bottom"/>
          </w:tcPr>
          <w:p w14:paraId="25CE814B"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p w14:paraId="7E42DAFB"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(n=3)</w:t>
            </w:r>
          </w:p>
        </w:tc>
      </w:tr>
      <w:tr w:rsidR="006616CA" w:rsidRPr="00E17BE1" w14:paraId="0A8E7F19" w14:textId="77777777" w:rsidTr="0043620C">
        <w:trPr>
          <w:trHeight w:val="339"/>
        </w:trPr>
        <w:tc>
          <w:tcPr>
            <w:tcW w:w="1528" w:type="dxa"/>
          </w:tcPr>
          <w:p w14:paraId="22DFDEDA" w14:textId="77777777" w:rsidR="006616CA" w:rsidRPr="00E17BE1" w:rsidRDefault="006616CA" w:rsidP="0043620C">
            <w:pPr>
              <w:rPr>
                <w:rFonts w:ascii="Arial" w:hAnsi="Arial" w:cs="Arial"/>
                <w:color w:val="000000" w:themeColor="text1"/>
                <w:sz w:val="20"/>
                <w:szCs w:val="20"/>
              </w:rPr>
            </w:pPr>
          </w:p>
          <w:p w14:paraId="01751BFA"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Disagree</w:t>
            </w:r>
          </w:p>
          <w:p w14:paraId="04BF03F1" w14:textId="77777777" w:rsidR="006616CA" w:rsidRPr="00E17BE1" w:rsidRDefault="006616CA" w:rsidP="0043620C">
            <w:pPr>
              <w:rPr>
                <w:rFonts w:ascii="Arial" w:hAnsi="Arial" w:cs="Arial"/>
                <w:color w:val="000000" w:themeColor="text1"/>
                <w:sz w:val="20"/>
                <w:szCs w:val="20"/>
              </w:rPr>
            </w:pPr>
          </w:p>
        </w:tc>
        <w:tc>
          <w:tcPr>
            <w:tcW w:w="1367" w:type="dxa"/>
            <w:vAlign w:val="bottom"/>
          </w:tcPr>
          <w:p w14:paraId="2F06D7EB" w14:textId="77777777" w:rsidR="006616CA" w:rsidRPr="00E17BE1" w:rsidRDefault="006616CA" w:rsidP="0043620C">
            <w:pPr>
              <w:rPr>
                <w:rFonts w:ascii="Arial" w:hAnsi="Arial" w:cs="Arial"/>
                <w:sz w:val="20"/>
                <w:szCs w:val="20"/>
              </w:rPr>
            </w:pPr>
          </w:p>
          <w:p w14:paraId="34962D86" w14:textId="77777777" w:rsidR="006616CA" w:rsidRPr="00E17BE1" w:rsidRDefault="006616CA" w:rsidP="0043620C">
            <w:pPr>
              <w:rPr>
                <w:rFonts w:ascii="Arial" w:hAnsi="Arial" w:cs="Arial"/>
                <w:sz w:val="20"/>
                <w:szCs w:val="20"/>
              </w:rPr>
            </w:pPr>
            <w:r w:rsidRPr="00E17BE1">
              <w:rPr>
                <w:rFonts w:ascii="Arial" w:hAnsi="Arial" w:cs="Arial"/>
                <w:sz w:val="20"/>
                <w:szCs w:val="20"/>
              </w:rPr>
              <w:t>3%</w:t>
            </w:r>
          </w:p>
          <w:p w14:paraId="005D3308" w14:textId="77777777" w:rsidR="006616CA" w:rsidRPr="00E17BE1" w:rsidRDefault="006616CA" w:rsidP="0043620C">
            <w:pPr>
              <w:rPr>
                <w:rFonts w:ascii="Arial" w:hAnsi="Arial" w:cs="Arial"/>
                <w:sz w:val="20"/>
                <w:szCs w:val="20"/>
              </w:rPr>
            </w:pPr>
            <w:r w:rsidRPr="00E17BE1">
              <w:rPr>
                <w:rFonts w:ascii="Arial" w:hAnsi="Arial" w:cs="Arial"/>
                <w:sz w:val="20"/>
                <w:szCs w:val="20"/>
              </w:rPr>
              <w:t>(n=1)</w:t>
            </w:r>
          </w:p>
          <w:p w14:paraId="127B5E5D"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21DFC435" w14:textId="77777777" w:rsidR="006616CA" w:rsidRPr="00E17BE1" w:rsidRDefault="006616CA" w:rsidP="0043620C">
            <w:pPr>
              <w:rPr>
                <w:rFonts w:ascii="Arial" w:hAnsi="Arial" w:cs="Arial"/>
                <w:sz w:val="20"/>
                <w:szCs w:val="20"/>
              </w:rPr>
            </w:pPr>
            <w:r w:rsidRPr="00E17BE1">
              <w:rPr>
                <w:rFonts w:ascii="Arial" w:hAnsi="Arial" w:cs="Arial"/>
                <w:sz w:val="20"/>
                <w:szCs w:val="20"/>
              </w:rPr>
              <w:t>3%</w:t>
            </w:r>
          </w:p>
          <w:p w14:paraId="2076E81C" w14:textId="77777777" w:rsidR="006616CA" w:rsidRPr="00E17BE1" w:rsidRDefault="006616CA" w:rsidP="0043620C">
            <w:pPr>
              <w:rPr>
                <w:rFonts w:ascii="Arial" w:hAnsi="Arial" w:cs="Arial"/>
                <w:sz w:val="20"/>
                <w:szCs w:val="20"/>
              </w:rPr>
            </w:pPr>
            <w:r w:rsidRPr="00E17BE1">
              <w:rPr>
                <w:rFonts w:ascii="Arial" w:hAnsi="Arial" w:cs="Arial"/>
                <w:sz w:val="20"/>
                <w:szCs w:val="20"/>
              </w:rPr>
              <w:t>(n=1)</w:t>
            </w:r>
          </w:p>
          <w:p w14:paraId="0CB34D15"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55A0E4B9" w14:textId="77777777" w:rsidR="006616CA" w:rsidRPr="00E17BE1" w:rsidRDefault="006616CA" w:rsidP="0043620C">
            <w:pPr>
              <w:rPr>
                <w:rFonts w:ascii="Arial" w:hAnsi="Arial" w:cs="Arial"/>
                <w:sz w:val="20"/>
                <w:szCs w:val="20"/>
              </w:rPr>
            </w:pPr>
            <w:r w:rsidRPr="00E17BE1">
              <w:rPr>
                <w:rFonts w:ascii="Arial" w:hAnsi="Arial" w:cs="Arial"/>
                <w:sz w:val="20"/>
                <w:szCs w:val="20"/>
              </w:rPr>
              <w:t>35%</w:t>
            </w:r>
          </w:p>
          <w:p w14:paraId="18737758" w14:textId="77777777" w:rsidR="006616CA" w:rsidRPr="00E17BE1" w:rsidRDefault="006616CA" w:rsidP="0043620C">
            <w:pPr>
              <w:rPr>
                <w:rFonts w:ascii="Arial" w:hAnsi="Arial" w:cs="Arial"/>
                <w:sz w:val="20"/>
                <w:szCs w:val="20"/>
              </w:rPr>
            </w:pPr>
            <w:r w:rsidRPr="00E17BE1">
              <w:rPr>
                <w:rFonts w:ascii="Arial" w:hAnsi="Arial" w:cs="Arial"/>
                <w:sz w:val="20"/>
                <w:szCs w:val="20"/>
              </w:rPr>
              <w:t>(n=11)</w:t>
            </w:r>
          </w:p>
          <w:p w14:paraId="20B63CF1"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0A4CB874"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3C4CF7E2" w14:textId="77777777" w:rsidR="006616CA" w:rsidRPr="00E17BE1" w:rsidRDefault="006616CA" w:rsidP="0043620C">
            <w:pPr>
              <w:rPr>
                <w:rFonts w:ascii="Arial" w:hAnsi="Arial" w:cs="Arial"/>
                <w:sz w:val="20"/>
                <w:szCs w:val="20"/>
              </w:rPr>
            </w:pPr>
            <w:r w:rsidRPr="00E17BE1">
              <w:rPr>
                <w:rFonts w:ascii="Arial" w:hAnsi="Arial" w:cs="Arial"/>
                <w:sz w:val="20"/>
                <w:szCs w:val="20"/>
              </w:rPr>
              <w:t>(n=0)</w:t>
            </w:r>
          </w:p>
          <w:p w14:paraId="6FCE665A"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5C396EF3"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22623B78" w14:textId="77777777" w:rsidR="006616CA" w:rsidRPr="00E17BE1" w:rsidRDefault="006616CA" w:rsidP="0043620C">
            <w:pPr>
              <w:rPr>
                <w:rFonts w:ascii="Arial" w:hAnsi="Arial" w:cs="Arial"/>
                <w:sz w:val="20"/>
                <w:szCs w:val="20"/>
              </w:rPr>
            </w:pPr>
            <w:r w:rsidRPr="00E17BE1">
              <w:rPr>
                <w:rFonts w:ascii="Arial" w:hAnsi="Arial" w:cs="Arial"/>
                <w:sz w:val="20"/>
                <w:szCs w:val="20"/>
              </w:rPr>
              <w:t>(n=9)</w:t>
            </w:r>
          </w:p>
          <w:p w14:paraId="2D90203E"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0D31C677" w14:textId="77777777" w:rsidR="006616CA" w:rsidRPr="00E17BE1" w:rsidRDefault="006616CA" w:rsidP="0043620C">
            <w:pPr>
              <w:rPr>
                <w:rFonts w:ascii="Arial" w:hAnsi="Arial" w:cs="Arial"/>
                <w:sz w:val="20"/>
                <w:szCs w:val="20"/>
              </w:rPr>
            </w:pPr>
            <w:r w:rsidRPr="00E17BE1">
              <w:rPr>
                <w:rFonts w:ascii="Arial" w:hAnsi="Arial" w:cs="Arial"/>
                <w:sz w:val="20"/>
                <w:szCs w:val="20"/>
              </w:rPr>
              <w:t>29%</w:t>
            </w:r>
          </w:p>
          <w:p w14:paraId="499771D6" w14:textId="77777777" w:rsidR="006616CA" w:rsidRPr="00E17BE1" w:rsidRDefault="006616CA" w:rsidP="0043620C">
            <w:pPr>
              <w:rPr>
                <w:rFonts w:ascii="Arial" w:hAnsi="Arial" w:cs="Arial"/>
                <w:sz w:val="20"/>
                <w:szCs w:val="20"/>
              </w:rPr>
            </w:pPr>
            <w:r w:rsidRPr="00E17BE1">
              <w:rPr>
                <w:rFonts w:ascii="Arial" w:hAnsi="Arial" w:cs="Arial"/>
                <w:sz w:val="20"/>
                <w:szCs w:val="20"/>
              </w:rPr>
              <w:t xml:space="preserve">(n=9) </w:t>
            </w:r>
          </w:p>
          <w:p w14:paraId="51F6F7D5" w14:textId="77777777" w:rsidR="006616CA" w:rsidRPr="00E17BE1" w:rsidRDefault="006616CA" w:rsidP="0043620C">
            <w:pPr>
              <w:rPr>
                <w:rFonts w:ascii="Arial" w:hAnsi="Arial" w:cs="Arial"/>
                <w:color w:val="000000" w:themeColor="text1"/>
                <w:sz w:val="20"/>
                <w:szCs w:val="20"/>
              </w:rPr>
            </w:pPr>
          </w:p>
        </w:tc>
      </w:tr>
      <w:tr w:rsidR="006616CA" w:rsidRPr="00E17BE1" w14:paraId="034A67DF" w14:textId="77777777" w:rsidTr="0043620C">
        <w:trPr>
          <w:trHeight w:val="339"/>
        </w:trPr>
        <w:tc>
          <w:tcPr>
            <w:tcW w:w="1528" w:type="dxa"/>
          </w:tcPr>
          <w:p w14:paraId="17AE97F5" w14:textId="77777777" w:rsidR="006616CA" w:rsidRPr="00E17BE1" w:rsidRDefault="006616CA" w:rsidP="0043620C">
            <w:pPr>
              <w:rPr>
                <w:rFonts w:ascii="Arial" w:hAnsi="Arial" w:cs="Arial"/>
                <w:color w:val="000000" w:themeColor="text1"/>
                <w:sz w:val="20"/>
                <w:szCs w:val="20"/>
              </w:rPr>
            </w:pPr>
          </w:p>
          <w:p w14:paraId="20085C7C"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 xml:space="preserve">Strongly disagree </w:t>
            </w:r>
          </w:p>
        </w:tc>
        <w:tc>
          <w:tcPr>
            <w:tcW w:w="1367" w:type="dxa"/>
            <w:vAlign w:val="bottom"/>
          </w:tcPr>
          <w:p w14:paraId="7BD0C9A6" w14:textId="77777777" w:rsidR="006616CA" w:rsidRPr="00E17BE1" w:rsidRDefault="006616CA" w:rsidP="0043620C">
            <w:pPr>
              <w:rPr>
                <w:rFonts w:ascii="Arial" w:hAnsi="Arial" w:cs="Arial"/>
                <w:sz w:val="20"/>
                <w:szCs w:val="20"/>
              </w:rPr>
            </w:pPr>
          </w:p>
          <w:p w14:paraId="13D4E5E2" w14:textId="77777777" w:rsidR="006616CA" w:rsidRPr="00E17BE1" w:rsidRDefault="006616CA" w:rsidP="0043620C">
            <w:pPr>
              <w:rPr>
                <w:rFonts w:ascii="Arial" w:hAnsi="Arial" w:cs="Arial"/>
                <w:sz w:val="20"/>
                <w:szCs w:val="20"/>
              </w:rPr>
            </w:pPr>
            <w:r w:rsidRPr="00E17BE1">
              <w:rPr>
                <w:rFonts w:ascii="Arial" w:hAnsi="Arial" w:cs="Arial"/>
                <w:sz w:val="20"/>
                <w:szCs w:val="20"/>
              </w:rPr>
              <w:t>10%</w:t>
            </w:r>
          </w:p>
          <w:p w14:paraId="6983DD40"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(n=3)</w:t>
            </w:r>
          </w:p>
          <w:p w14:paraId="02CBCB67"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5F46D827" w14:textId="77777777" w:rsidR="006616CA" w:rsidRPr="00E17BE1" w:rsidRDefault="006616CA" w:rsidP="0043620C">
            <w:pPr>
              <w:rPr>
                <w:rFonts w:ascii="Arial" w:hAnsi="Arial" w:cs="Arial"/>
                <w:sz w:val="20"/>
                <w:szCs w:val="20"/>
              </w:rPr>
            </w:pPr>
            <w:r w:rsidRPr="00E17BE1">
              <w:rPr>
                <w:rFonts w:ascii="Arial" w:hAnsi="Arial" w:cs="Arial"/>
                <w:sz w:val="20"/>
                <w:szCs w:val="20"/>
              </w:rPr>
              <w:t>6%</w:t>
            </w:r>
          </w:p>
          <w:p w14:paraId="3BDF30A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(n=2)</w:t>
            </w:r>
          </w:p>
          <w:p w14:paraId="7C5B4BE3" w14:textId="77777777" w:rsidR="006616CA" w:rsidRPr="00E17BE1" w:rsidRDefault="006616CA" w:rsidP="0043620C">
            <w:pPr>
              <w:rPr>
                <w:rFonts w:ascii="Arial" w:hAnsi="Arial" w:cs="Arial"/>
                <w:color w:val="000000" w:themeColor="text1"/>
                <w:sz w:val="20"/>
                <w:szCs w:val="20"/>
              </w:rPr>
            </w:pPr>
          </w:p>
        </w:tc>
        <w:tc>
          <w:tcPr>
            <w:tcW w:w="1238" w:type="dxa"/>
            <w:vAlign w:val="bottom"/>
          </w:tcPr>
          <w:p w14:paraId="557B4B02" w14:textId="77777777" w:rsidR="006616CA" w:rsidRPr="00E17BE1" w:rsidRDefault="006616CA" w:rsidP="0043620C">
            <w:pPr>
              <w:rPr>
                <w:rFonts w:ascii="Arial" w:hAnsi="Arial" w:cs="Arial"/>
                <w:sz w:val="20"/>
                <w:szCs w:val="20"/>
              </w:rPr>
            </w:pPr>
            <w:r w:rsidRPr="00E17BE1">
              <w:rPr>
                <w:rFonts w:ascii="Arial" w:hAnsi="Arial" w:cs="Arial"/>
                <w:sz w:val="20"/>
                <w:szCs w:val="20"/>
              </w:rPr>
              <w:t>55%</w:t>
            </w:r>
          </w:p>
          <w:p w14:paraId="75F97C31"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(n=17)</w:t>
            </w:r>
          </w:p>
          <w:p w14:paraId="7F1E564A" w14:textId="77777777" w:rsidR="006616CA" w:rsidRPr="00E17BE1" w:rsidRDefault="006616CA" w:rsidP="0043620C">
            <w:pPr>
              <w:rPr>
                <w:rFonts w:ascii="Arial" w:hAnsi="Arial" w:cs="Arial"/>
                <w:color w:val="000000" w:themeColor="text1"/>
                <w:sz w:val="20"/>
                <w:szCs w:val="20"/>
              </w:rPr>
            </w:pPr>
          </w:p>
        </w:tc>
        <w:tc>
          <w:tcPr>
            <w:tcW w:w="1097" w:type="dxa"/>
            <w:vAlign w:val="bottom"/>
          </w:tcPr>
          <w:p w14:paraId="49E143B4"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61EF1CBE"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(n=0)</w:t>
            </w:r>
          </w:p>
          <w:p w14:paraId="2D2E8263" w14:textId="77777777" w:rsidR="006616CA" w:rsidRPr="00E17BE1" w:rsidRDefault="006616CA" w:rsidP="0043620C">
            <w:pPr>
              <w:rPr>
                <w:rFonts w:ascii="Arial" w:hAnsi="Arial" w:cs="Arial"/>
                <w:color w:val="000000" w:themeColor="text1"/>
                <w:sz w:val="20"/>
                <w:szCs w:val="20"/>
              </w:rPr>
            </w:pPr>
          </w:p>
        </w:tc>
        <w:tc>
          <w:tcPr>
            <w:tcW w:w="1206" w:type="dxa"/>
            <w:vAlign w:val="bottom"/>
          </w:tcPr>
          <w:p w14:paraId="6C4CCFE0" w14:textId="77777777" w:rsidR="006616CA" w:rsidRPr="00E17BE1" w:rsidRDefault="006616CA" w:rsidP="0043620C">
            <w:pPr>
              <w:rPr>
                <w:rFonts w:ascii="Arial" w:hAnsi="Arial" w:cs="Arial"/>
                <w:sz w:val="20"/>
                <w:szCs w:val="20"/>
              </w:rPr>
            </w:pPr>
            <w:r w:rsidRPr="00E17BE1">
              <w:rPr>
                <w:rFonts w:ascii="Arial" w:hAnsi="Arial" w:cs="Arial"/>
                <w:sz w:val="20"/>
                <w:szCs w:val="20"/>
              </w:rPr>
              <w:t>0%</w:t>
            </w:r>
          </w:p>
          <w:p w14:paraId="59CFC241"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(n=0)</w:t>
            </w:r>
          </w:p>
          <w:p w14:paraId="125C1773" w14:textId="77777777" w:rsidR="006616CA" w:rsidRPr="00E17BE1" w:rsidRDefault="006616CA" w:rsidP="0043620C">
            <w:pPr>
              <w:rPr>
                <w:rFonts w:ascii="Arial" w:hAnsi="Arial" w:cs="Arial"/>
                <w:color w:val="000000" w:themeColor="text1"/>
                <w:sz w:val="20"/>
                <w:szCs w:val="20"/>
              </w:rPr>
            </w:pPr>
          </w:p>
        </w:tc>
        <w:tc>
          <w:tcPr>
            <w:tcW w:w="1336" w:type="dxa"/>
            <w:vAlign w:val="bottom"/>
          </w:tcPr>
          <w:p w14:paraId="71FC5677" w14:textId="77777777" w:rsidR="006616CA" w:rsidRPr="00E17BE1" w:rsidRDefault="006616CA" w:rsidP="0043620C">
            <w:pPr>
              <w:rPr>
                <w:rFonts w:ascii="Arial" w:hAnsi="Arial" w:cs="Arial"/>
                <w:sz w:val="20"/>
                <w:szCs w:val="20"/>
              </w:rPr>
            </w:pPr>
            <w:r w:rsidRPr="00E17BE1">
              <w:rPr>
                <w:rFonts w:ascii="Arial" w:hAnsi="Arial" w:cs="Arial"/>
                <w:sz w:val="20"/>
                <w:szCs w:val="20"/>
              </w:rPr>
              <w:t>48%</w:t>
            </w:r>
          </w:p>
          <w:p w14:paraId="788DFC34" w14:textId="77777777" w:rsidR="006616CA" w:rsidRPr="00E17BE1" w:rsidRDefault="006616CA" w:rsidP="0043620C">
            <w:pPr>
              <w:rPr>
                <w:rFonts w:ascii="Arial" w:hAnsi="Arial" w:cs="Arial"/>
                <w:color w:val="000000" w:themeColor="text1"/>
                <w:sz w:val="20"/>
                <w:szCs w:val="20"/>
              </w:rPr>
            </w:pPr>
            <w:r w:rsidRPr="00E17BE1">
              <w:rPr>
                <w:rFonts w:ascii="Arial" w:hAnsi="Arial" w:cs="Arial"/>
                <w:color w:val="000000" w:themeColor="text1"/>
                <w:sz w:val="20"/>
                <w:szCs w:val="20"/>
              </w:rPr>
              <w:t>(n=15)</w:t>
            </w:r>
          </w:p>
          <w:p w14:paraId="7A114329" w14:textId="77777777" w:rsidR="006616CA" w:rsidRPr="00E17BE1" w:rsidRDefault="006616CA" w:rsidP="0043620C">
            <w:pPr>
              <w:rPr>
                <w:rFonts w:ascii="Arial" w:hAnsi="Arial" w:cs="Arial"/>
                <w:color w:val="000000" w:themeColor="text1"/>
                <w:sz w:val="20"/>
                <w:szCs w:val="20"/>
              </w:rPr>
            </w:pPr>
          </w:p>
        </w:tc>
      </w:tr>
      <w:tr w:rsidR="006616CA" w:rsidRPr="00E17BE1" w14:paraId="03FD20DC" w14:textId="77777777" w:rsidTr="0043620C">
        <w:trPr>
          <w:trHeight w:val="339"/>
        </w:trPr>
        <w:tc>
          <w:tcPr>
            <w:tcW w:w="1528" w:type="dxa"/>
          </w:tcPr>
          <w:p w14:paraId="587F7FBF" w14:textId="77777777" w:rsidR="006616CA" w:rsidRPr="00E17BE1" w:rsidRDefault="006616CA" w:rsidP="0043620C">
            <w:pPr>
              <w:rPr>
                <w:rFonts w:ascii="Arial" w:eastAsia="Arial" w:hAnsi="Arial" w:cs="Arial"/>
                <w:color w:val="000000" w:themeColor="text1"/>
                <w:sz w:val="20"/>
                <w:szCs w:val="20"/>
              </w:rPr>
            </w:pPr>
          </w:p>
          <w:p w14:paraId="2E54A2E6" w14:textId="77777777" w:rsidR="006616CA" w:rsidRPr="00E17BE1" w:rsidRDefault="006616CA" w:rsidP="0043620C">
            <w:pPr>
              <w:rPr>
                <w:rFonts w:ascii="Arial" w:eastAsia="Arial" w:hAnsi="Arial" w:cs="Arial"/>
                <w:color w:val="000000" w:themeColor="text1"/>
                <w:sz w:val="20"/>
                <w:szCs w:val="20"/>
              </w:rPr>
            </w:pPr>
            <w:r w:rsidRPr="00E17BE1">
              <w:rPr>
                <w:rFonts w:ascii="Arial" w:eastAsia="Arial" w:hAnsi="Arial" w:cs="Arial"/>
                <w:color w:val="000000" w:themeColor="text1"/>
                <w:sz w:val="20"/>
                <w:szCs w:val="20"/>
              </w:rPr>
              <w:t>Mean</w:t>
            </w:r>
          </w:p>
          <w:p w14:paraId="7FFA1A3B" w14:textId="77777777" w:rsidR="006616CA" w:rsidRPr="00E17BE1" w:rsidRDefault="006616CA" w:rsidP="0043620C">
            <w:pPr>
              <w:rPr>
                <w:rFonts w:ascii="Arial" w:hAnsi="Arial" w:cs="Arial"/>
                <w:color w:val="000000" w:themeColor="text1"/>
                <w:sz w:val="20"/>
                <w:szCs w:val="20"/>
              </w:rPr>
            </w:pPr>
          </w:p>
        </w:tc>
        <w:tc>
          <w:tcPr>
            <w:tcW w:w="1367" w:type="dxa"/>
          </w:tcPr>
          <w:p w14:paraId="38CD50FB" w14:textId="77777777" w:rsidR="006616CA" w:rsidRPr="00E17BE1" w:rsidRDefault="006616CA" w:rsidP="0043620C">
            <w:pPr>
              <w:rPr>
                <w:rFonts w:ascii="Arial" w:eastAsia="Arial" w:hAnsi="Arial" w:cs="Arial"/>
                <w:color w:val="000000" w:themeColor="text1"/>
                <w:sz w:val="20"/>
                <w:szCs w:val="20"/>
              </w:rPr>
            </w:pPr>
          </w:p>
          <w:p w14:paraId="37A8774A"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3.58</w:t>
            </w:r>
          </w:p>
        </w:tc>
        <w:tc>
          <w:tcPr>
            <w:tcW w:w="1238" w:type="dxa"/>
          </w:tcPr>
          <w:p w14:paraId="54F51E02" w14:textId="77777777" w:rsidR="006616CA" w:rsidRPr="00E17BE1" w:rsidRDefault="006616CA" w:rsidP="0043620C">
            <w:pPr>
              <w:rPr>
                <w:rFonts w:ascii="Arial" w:eastAsia="Arial" w:hAnsi="Arial" w:cs="Arial"/>
                <w:color w:val="000000" w:themeColor="text1"/>
                <w:sz w:val="20"/>
                <w:szCs w:val="20"/>
              </w:rPr>
            </w:pPr>
          </w:p>
          <w:p w14:paraId="5A8D218B"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3.77</w:t>
            </w:r>
          </w:p>
        </w:tc>
        <w:tc>
          <w:tcPr>
            <w:tcW w:w="1238" w:type="dxa"/>
          </w:tcPr>
          <w:p w14:paraId="734CC422" w14:textId="77777777" w:rsidR="006616CA" w:rsidRPr="00E17BE1" w:rsidRDefault="006616CA" w:rsidP="0043620C">
            <w:pPr>
              <w:rPr>
                <w:rFonts w:ascii="Arial" w:eastAsia="Arial" w:hAnsi="Arial" w:cs="Arial"/>
                <w:color w:val="000000" w:themeColor="text1"/>
                <w:sz w:val="20"/>
                <w:szCs w:val="20"/>
              </w:rPr>
            </w:pPr>
          </w:p>
          <w:p w14:paraId="630D491B"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1.61</w:t>
            </w:r>
          </w:p>
        </w:tc>
        <w:tc>
          <w:tcPr>
            <w:tcW w:w="1097" w:type="dxa"/>
          </w:tcPr>
          <w:p w14:paraId="0FBA7B49" w14:textId="77777777" w:rsidR="006616CA" w:rsidRPr="00E17BE1" w:rsidRDefault="006616CA" w:rsidP="0043620C">
            <w:pPr>
              <w:rPr>
                <w:rFonts w:ascii="Arial" w:eastAsia="Arial" w:hAnsi="Arial" w:cs="Arial"/>
                <w:color w:val="000000" w:themeColor="text1"/>
                <w:sz w:val="20"/>
                <w:szCs w:val="20"/>
              </w:rPr>
            </w:pPr>
          </w:p>
          <w:p w14:paraId="00185745"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4.58</w:t>
            </w:r>
          </w:p>
        </w:tc>
        <w:tc>
          <w:tcPr>
            <w:tcW w:w="1206" w:type="dxa"/>
          </w:tcPr>
          <w:p w14:paraId="40D8AAF0" w14:textId="77777777" w:rsidR="006616CA" w:rsidRPr="00E17BE1" w:rsidRDefault="006616CA" w:rsidP="0043620C">
            <w:pPr>
              <w:rPr>
                <w:rFonts w:ascii="Arial" w:eastAsia="Arial" w:hAnsi="Arial" w:cs="Arial"/>
                <w:color w:val="000000" w:themeColor="text1"/>
                <w:sz w:val="20"/>
                <w:szCs w:val="20"/>
              </w:rPr>
            </w:pPr>
          </w:p>
          <w:p w14:paraId="53228DDB"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4.48</w:t>
            </w:r>
          </w:p>
        </w:tc>
        <w:tc>
          <w:tcPr>
            <w:tcW w:w="1336" w:type="dxa"/>
          </w:tcPr>
          <w:p w14:paraId="6FA8FBC6" w14:textId="77777777" w:rsidR="006616CA" w:rsidRPr="00E17BE1" w:rsidRDefault="006616CA" w:rsidP="0043620C">
            <w:pPr>
              <w:rPr>
                <w:rFonts w:ascii="Arial" w:eastAsia="Arial" w:hAnsi="Arial" w:cs="Arial"/>
                <w:color w:val="000000" w:themeColor="text1"/>
                <w:sz w:val="20"/>
                <w:szCs w:val="20"/>
              </w:rPr>
            </w:pPr>
          </w:p>
          <w:p w14:paraId="40CFC661" w14:textId="77777777" w:rsidR="006616CA" w:rsidRPr="00E17BE1" w:rsidRDefault="006616CA" w:rsidP="0043620C">
            <w:pPr>
              <w:rPr>
                <w:rFonts w:ascii="Arial" w:eastAsia="Arial" w:hAnsi="Arial" w:cs="Arial"/>
                <w:color w:val="000000" w:themeColor="text1"/>
                <w:sz w:val="20"/>
                <w:szCs w:val="20"/>
              </w:rPr>
            </w:pPr>
            <w:r w:rsidRPr="00E17BE1">
              <w:rPr>
                <w:rFonts w:ascii="Arial" w:eastAsia="Arial" w:hAnsi="Arial" w:cs="Arial"/>
                <w:color w:val="000000" w:themeColor="text1"/>
                <w:sz w:val="20"/>
                <w:szCs w:val="20"/>
              </w:rPr>
              <w:t>2.00</w:t>
            </w:r>
          </w:p>
          <w:p w14:paraId="7DFA3CD8" w14:textId="77777777" w:rsidR="006616CA" w:rsidRPr="00E17BE1" w:rsidRDefault="006616CA" w:rsidP="0043620C">
            <w:pPr>
              <w:rPr>
                <w:rFonts w:ascii="Arial" w:hAnsi="Arial" w:cs="Arial"/>
                <w:color w:val="000000" w:themeColor="text1"/>
                <w:sz w:val="20"/>
                <w:szCs w:val="20"/>
              </w:rPr>
            </w:pPr>
          </w:p>
        </w:tc>
      </w:tr>
      <w:tr w:rsidR="006616CA" w:rsidRPr="00E17BE1" w14:paraId="76D64930" w14:textId="77777777" w:rsidTr="0043620C">
        <w:trPr>
          <w:trHeight w:val="339"/>
        </w:trPr>
        <w:tc>
          <w:tcPr>
            <w:tcW w:w="1528" w:type="dxa"/>
          </w:tcPr>
          <w:p w14:paraId="20E24B1A" w14:textId="77777777" w:rsidR="006616CA" w:rsidRPr="00E17BE1" w:rsidRDefault="006616CA" w:rsidP="0043620C">
            <w:pPr>
              <w:rPr>
                <w:rFonts w:ascii="Arial" w:eastAsia="Arial" w:hAnsi="Arial" w:cs="Arial"/>
                <w:color w:val="000000" w:themeColor="text1"/>
                <w:sz w:val="20"/>
                <w:szCs w:val="20"/>
              </w:rPr>
            </w:pPr>
          </w:p>
          <w:p w14:paraId="2467DA3F"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Std. Deviation</w:t>
            </w:r>
          </w:p>
        </w:tc>
        <w:tc>
          <w:tcPr>
            <w:tcW w:w="1367" w:type="dxa"/>
          </w:tcPr>
          <w:p w14:paraId="3F2C6666" w14:textId="77777777" w:rsidR="006616CA" w:rsidRPr="00E17BE1" w:rsidRDefault="006616CA" w:rsidP="0043620C">
            <w:pPr>
              <w:rPr>
                <w:rFonts w:ascii="Arial" w:eastAsia="Arial" w:hAnsi="Arial" w:cs="Arial"/>
                <w:color w:val="000000" w:themeColor="text1"/>
                <w:sz w:val="20"/>
                <w:szCs w:val="20"/>
              </w:rPr>
            </w:pPr>
          </w:p>
          <w:p w14:paraId="256123C9"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1.148</w:t>
            </w:r>
          </w:p>
        </w:tc>
        <w:tc>
          <w:tcPr>
            <w:tcW w:w="1238" w:type="dxa"/>
          </w:tcPr>
          <w:p w14:paraId="1AA6897F" w14:textId="77777777" w:rsidR="006616CA" w:rsidRPr="00E17BE1" w:rsidRDefault="006616CA" w:rsidP="0043620C">
            <w:pPr>
              <w:rPr>
                <w:rFonts w:ascii="Arial" w:eastAsia="Arial" w:hAnsi="Arial" w:cs="Arial"/>
                <w:color w:val="000000" w:themeColor="text1"/>
                <w:sz w:val="20"/>
                <w:szCs w:val="20"/>
              </w:rPr>
            </w:pPr>
          </w:p>
          <w:p w14:paraId="01F59ED0"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1.117</w:t>
            </w:r>
          </w:p>
        </w:tc>
        <w:tc>
          <w:tcPr>
            <w:tcW w:w="1238" w:type="dxa"/>
          </w:tcPr>
          <w:p w14:paraId="46DA4497" w14:textId="77777777" w:rsidR="006616CA" w:rsidRPr="00E17BE1" w:rsidRDefault="006616CA" w:rsidP="0043620C">
            <w:pPr>
              <w:rPr>
                <w:rFonts w:ascii="Arial" w:eastAsia="Arial" w:hAnsi="Arial" w:cs="Arial"/>
                <w:color w:val="000000" w:themeColor="text1"/>
                <w:sz w:val="20"/>
                <w:szCs w:val="20"/>
              </w:rPr>
            </w:pPr>
          </w:p>
          <w:p w14:paraId="3E862315"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.844</w:t>
            </w:r>
          </w:p>
        </w:tc>
        <w:tc>
          <w:tcPr>
            <w:tcW w:w="1097" w:type="dxa"/>
          </w:tcPr>
          <w:p w14:paraId="3AFCBF63" w14:textId="77777777" w:rsidR="006616CA" w:rsidRPr="00E17BE1" w:rsidRDefault="006616CA" w:rsidP="0043620C">
            <w:pPr>
              <w:rPr>
                <w:rFonts w:ascii="Arial" w:eastAsia="Arial" w:hAnsi="Arial" w:cs="Arial"/>
                <w:color w:val="000000" w:themeColor="text1"/>
                <w:sz w:val="20"/>
                <w:szCs w:val="20"/>
              </w:rPr>
            </w:pPr>
          </w:p>
          <w:p w14:paraId="0D46FBE1"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.620</w:t>
            </w:r>
          </w:p>
        </w:tc>
        <w:tc>
          <w:tcPr>
            <w:tcW w:w="1206" w:type="dxa"/>
          </w:tcPr>
          <w:p w14:paraId="7739A214" w14:textId="77777777" w:rsidR="006616CA" w:rsidRPr="00E17BE1" w:rsidRDefault="006616CA" w:rsidP="0043620C">
            <w:pPr>
              <w:rPr>
                <w:rFonts w:ascii="Arial" w:eastAsia="Arial" w:hAnsi="Arial" w:cs="Arial"/>
                <w:color w:val="000000" w:themeColor="text1"/>
                <w:sz w:val="20"/>
                <w:szCs w:val="20"/>
              </w:rPr>
            </w:pPr>
          </w:p>
          <w:p w14:paraId="790BD412" w14:textId="77777777" w:rsidR="006616CA" w:rsidRPr="00E17BE1" w:rsidRDefault="006616CA" w:rsidP="0043620C">
            <w:pPr>
              <w:rPr>
                <w:rFonts w:ascii="Arial" w:hAnsi="Arial" w:cs="Arial"/>
                <w:color w:val="000000" w:themeColor="text1"/>
                <w:sz w:val="20"/>
                <w:szCs w:val="20"/>
              </w:rPr>
            </w:pPr>
            <w:r w:rsidRPr="00E17BE1">
              <w:rPr>
                <w:rFonts w:ascii="Arial" w:eastAsia="Arial" w:hAnsi="Arial" w:cs="Arial"/>
                <w:color w:val="000000" w:themeColor="text1"/>
                <w:sz w:val="20"/>
                <w:szCs w:val="20"/>
              </w:rPr>
              <w:t>.677</w:t>
            </w:r>
          </w:p>
        </w:tc>
        <w:tc>
          <w:tcPr>
            <w:tcW w:w="1336" w:type="dxa"/>
          </w:tcPr>
          <w:p w14:paraId="55D3ABA7" w14:textId="77777777" w:rsidR="006616CA" w:rsidRPr="00E17BE1" w:rsidRDefault="006616CA" w:rsidP="0043620C">
            <w:pPr>
              <w:rPr>
                <w:rFonts w:ascii="Arial" w:eastAsia="Arial" w:hAnsi="Arial" w:cs="Arial"/>
                <w:color w:val="000000" w:themeColor="text1"/>
                <w:sz w:val="20"/>
                <w:szCs w:val="20"/>
              </w:rPr>
            </w:pPr>
          </w:p>
          <w:p w14:paraId="346CFBE9" w14:textId="77777777" w:rsidR="006616CA" w:rsidRPr="00E17BE1" w:rsidRDefault="006616CA" w:rsidP="0043620C">
            <w:pPr>
              <w:rPr>
                <w:rFonts w:ascii="Arial" w:eastAsia="Arial" w:hAnsi="Arial" w:cs="Arial"/>
                <w:color w:val="000000" w:themeColor="text1"/>
                <w:sz w:val="20"/>
                <w:szCs w:val="20"/>
              </w:rPr>
            </w:pPr>
            <w:r w:rsidRPr="00E17BE1">
              <w:rPr>
                <w:rFonts w:ascii="Arial" w:eastAsia="Arial" w:hAnsi="Arial" w:cs="Arial"/>
                <w:color w:val="000000" w:themeColor="text1"/>
                <w:sz w:val="20"/>
                <w:szCs w:val="20"/>
              </w:rPr>
              <w:t>1.342</w:t>
            </w:r>
          </w:p>
          <w:p w14:paraId="5408F61B" w14:textId="77777777" w:rsidR="006616CA" w:rsidRPr="00E17BE1" w:rsidRDefault="006616CA" w:rsidP="0043620C">
            <w:pPr>
              <w:rPr>
                <w:rFonts w:ascii="Arial" w:hAnsi="Arial" w:cs="Arial"/>
                <w:color w:val="000000" w:themeColor="text1"/>
                <w:sz w:val="20"/>
                <w:szCs w:val="20"/>
              </w:rPr>
            </w:pPr>
          </w:p>
        </w:tc>
      </w:tr>
    </w:tbl>
    <w:p w14:paraId="15C2BF69" w14:textId="77777777" w:rsidR="006616CA" w:rsidRPr="00E17BE1" w:rsidRDefault="006616CA" w:rsidP="006616CA">
      <w:pPr>
        <w:rPr>
          <w:rFonts w:ascii="Arial" w:hAnsi="Arial" w:cs="Arial"/>
        </w:rPr>
      </w:pPr>
    </w:p>
    <w:p w14:paraId="6B35D41E" w14:textId="77777777" w:rsidR="006616CA" w:rsidRPr="00E17BE1" w:rsidRDefault="006616CA" w:rsidP="006616CA">
      <w:pPr>
        <w:rPr>
          <w:rFonts w:ascii="Arial" w:hAnsi="Arial" w:cs="Arial"/>
          <w:sz w:val="20"/>
          <w:szCs w:val="20"/>
        </w:rPr>
      </w:pPr>
    </w:p>
    <w:p w14:paraId="1CB79488" w14:textId="314805AB" w:rsidR="006616CA" w:rsidRPr="00E17BE1" w:rsidRDefault="006616CA" w:rsidP="00126728">
      <w:pPr>
        <w:pStyle w:val="ListParagraph"/>
        <w:numPr>
          <w:ilvl w:val="2"/>
          <w:numId w:val="50"/>
        </w:numPr>
        <w:spacing w:after="0" w:line="360" w:lineRule="auto"/>
        <w:rPr>
          <w:rFonts w:ascii="Arial" w:hAnsi="Arial" w:cs="Arial"/>
          <w:b/>
          <w:bCs/>
          <w:sz w:val="24"/>
          <w:szCs w:val="24"/>
        </w:rPr>
      </w:pPr>
      <w:r w:rsidRPr="00E17BE1">
        <w:rPr>
          <w:rFonts w:ascii="Arial" w:hAnsi="Arial" w:cs="Arial"/>
          <w:b/>
          <w:bCs/>
          <w:sz w:val="24"/>
          <w:szCs w:val="24"/>
        </w:rPr>
        <w:t xml:space="preserve">Children's feelings about attending hospital. </w:t>
      </w:r>
    </w:p>
    <w:p w14:paraId="41D57E32" w14:textId="1146FE28" w:rsidR="00956B6E"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Results showed that 44% (n=14) of parents/guardians agreed that their child was worried about coming into the hospital</w:t>
      </w:r>
      <w:r w:rsidR="004718C4" w:rsidRPr="00E17BE1">
        <w:rPr>
          <w:rFonts w:ascii="Arial" w:hAnsi="Arial" w:cs="Arial"/>
          <w:sz w:val="24"/>
          <w:szCs w:val="24"/>
        </w:rPr>
        <w:t xml:space="preserve"> (see figure 6.3)</w:t>
      </w:r>
      <w:r w:rsidRPr="00E17BE1">
        <w:rPr>
          <w:rFonts w:ascii="Arial" w:hAnsi="Arial" w:cs="Arial"/>
          <w:sz w:val="24"/>
          <w:szCs w:val="24"/>
        </w:rPr>
        <w:t xml:space="preserve">, and 41% (n=13) of parents/guardians agreed that their child felt anxious about seeing a doctor. These results indicate that many children are worried about attending the hospital. Interestingly, 13 of the parents/guardians disagreed with the statements regarding their child being worried about attending the hospital. Among those, 12 had children who were not attending the hospital for the first time. Following the interaction with a social robot, 61% (n=19) of parents/guardians shared that their children seemed less worried (see figure </w:t>
      </w:r>
      <w:r w:rsidR="00B913C7" w:rsidRPr="00E17BE1">
        <w:rPr>
          <w:rFonts w:ascii="Arial" w:hAnsi="Arial" w:cs="Arial"/>
          <w:sz w:val="24"/>
          <w:szCs w:val="24"/>
        </w:rPr>
        <w:t>6.</w:t>
      </w:r>
      <w:r w:rsidRPr="00E17BE1">
        <w:rPr>
          <w:rFonts w:ascii="Arial" w:hAnsi="Arial" w:cs="Arial"/>
          <w:sz w:val="24"/>
          <w:szCs w:val="24"/>
        </w:rPr>
        <w:t xml:space="preserve">3), and 64% (n=20) seemed less anxious (see figure </w:t>
      </w:r>
      <w:r w:rsidR="00B913C7" w:rsidRPr="00E17BE1">
        <w:rPr>
          <w:rFonts w:ascii="Arial" w:hAnsi="Arial" w:cs="Arial"/>
          <w:sz w:val="24"/>
          <w:szCs w:val="24"/>
        </w:rPr>
        <w:t>6.</w:t>
      </w:r>
      <w:r w:rsidRPr="00E17BE1">
        <w:rPr>
          <w:rFonts w:ascii="Arial" w:hAnsi="Arial" w:cs="Arial"/>
          <w:sz w:val="24"/>
          <w:szCs w:val="24"/>
        </w:rPr>
        <w:t xml:space="preserve">4). From the parents'/guardians' </w:t>
      </w:r>
      <w:r w:rsidR="005012B8" w:rsidRPr="00E17BE1">
        <w:rPr>
          <w:rFonts w:ascii="Arial" w:hAnsi="Arial" w:cs="Arial"/>
          <w:sz w:val="24"/>
          <w:szCs w:val="24"/>
        </w:rPr>
        <w:t>perspective</w:t>
      </w:r>
      <w:r w:rsidRPr="00E17BE1">
        <w:rPr>
          <w:rFonts w:ascii="Arial" w:hAnsi="Arial" w:cs="Arial"/>
          <w:sz w:val="24"/>
          <w:szCs w:val="24"/>
        </w:rPr>
        <w:t xml:space="preserve">, a decrease in their child's worries and a reduction in anxiety levels occurred after interacting with a social robot. Three parents/guardians disagreed with </w:t>
      </w:r>
      <w:r w:rsidR="005012B8" w:rsidRPr="00E17BE1">
        <w:rPr>
          <w:rFonts w:ascii="Arial" w:hAnsi="Arial" w:cs="Arial"/>
          <w:sz w:val="24"/>
          <w:szCs w:val="24"/>
        </w:rPr>
        <w:t xml:space="preserve">the interaction </w:t>
      </w:r>
      <w:r w:rsidRPr="00E17BE1">
        <w:rPr>
          <w:rFonts w:ascii="Arial" w:hAnsi="Arial" w:cs="Arial"/>
          <w:sz w:val="24"/>
          <w:szCs w:val="24"/>
        </w:rPr>
        <w:t>reduc</w:t>
      </w:r>
      <w:r w:rsidR="005012B8" w:rsidRPr="00E17BE1">
        <w:rPr>
          <w:rFonts w:ascii="Arial" w:hAnsi="Arial" w:cs="Arial"/>
          <w:sz w:val="24"/>
          <w:szCs w:val="24"/>
        </w:rPr>
        <w:t>ing</w:t>
      </w:r>
      <w:r w:rsidRPr="00E17BE1">
        <w:rPr>
          <w:rFonts w:ascii="Arial" w:hAnsi="Arial" w:cs="Arial"/>
          <w:sz w:val="24"/>
          <w:szCs w:val="24"/>
        </w:rPr>
        <w:t xml:space="preserve"> anxiety</w:t>
      </w:r>
      <w:r w:rsidR="005012B8" w:rsidRPr="00E17BE1">
        <w:rPr>
          <w:rFonts w:ascii="Arial" w:hAnsi="Arial" w:cs="Arial"/>
          <w:sz w:val="24"/>
          <w:szCs w:val="24"/>
        </w:rPr>
        <w:t xml:space="preserve">. </w:t>
      </w:r>
    </w:p>
    <w:p w14:paraId="18905B2D" w14:textId="6B90F1EF" w:rsidR="005C5E6A" w:rsidRPr="00E17BE1" w:rsidRDefault="005C5E6A">
      <w:pPr>
        <w:rPr>
          <w:rFonts w:ascii="Arial" w:hAnsi="Arial" w:cs="Arial"/>
          <w:sz w:val="24"/>
          <w:szCs w:val="24"/>
        </w:rPr>
      </w:pPr>
    </w:p>
    <w:p w14:paraId="367F2A1F" w14:textId="00F73F61" w:rsidR="005C5E6A" w:rsidRPr="00E17BE1" w:rsidRDefault="006616CA" w:rsidP="00126728">
      <w:pPr>
        <w:spacing w:line="360" w:lineRule="auto"/>
        <w:jc w:val="both"/>
        <w:rPr>
          <w:rFonts w:ascii="Arial" w:hAnsi="Arial" w:cs="Arial"/>
          <w:sz w:val="24"/>
          <w:szCs w:val="24"/>
        </w:rPr>
      </w:pPr>
      <w:r w:rsidRPr="00E17BE1">
        <w:rPr>
          <w:rFonts w:ascii="Arial" w:hAnsi="Arial" w:cs="Arial"/>
          <w:b/>
          <w:bCs/>
          <w:sz w:val="24"/>
          <w:szCs w:val="24"/>
        </w:rPr>
        <w:lastRenderedPageBreak/>
        <w:t xml:space="preserve">Figure </w:t>
      </w:r>
      <w:r w:rsidR="00B913C7" w:rsidRPr="00E17BE1">
        <w:rPr>
          <w:rFonts w:ascii="Arial" w:hAnsi="Arial" w:cs="Arial"/>
          <w:b/>
          <w:bCs/>
          <w:sz w:val="24"/>
          <w:szCs w:val="24"/>
        </w:rPr>
        <w:t>6.</w:t>
      </w:r>
      <w:r w:rsidRPr="00E17BE1">
        <w:rPr>
          <w:rFonts w:ascii="Arial" w:hAnsi="Arial" w:cs="Arial"/>
          <w:b/>
          <w:bCs/>
          <w:sz w:val="24"/>
          <w:szCs w:val="24"/>
        </w:rPr>
        <w:t xml:space="preserve">3: </w:t>
      </w:r>
      <w:r w:rsidR="00B913C7" w:rsidRPr="00E17BE1">
        <w:rPr>
          <w:rFonts w:ascii="Arial" w:hAnsi="Arial" w:cs="Arial"/>
          <w:b/>
          <w:bCs/>
          <w:sz w:val="24"/>
          <w:szCs w:val="24"/>
        </w:rPr>
        <w:t>T</w:t>
      </w:r>
      <w:r w:rsidRPr="00E17BE1">
        <w:rPr>
          <w:rFonts w:ascii="Arial" w:hAnsi="Arial" w:cs="Arial"/>
          <w:b/>
          <w:bCs/>
          <w:sz w:val="24"/>
          <w:szCs w:val="24"/>
        </w:rPr>
        <w:t xml:space="preserve">he results from </w:t>
      </w:r>
      <w:r w:rsidR="00B913C7" w:rsidRPr="00E17BE1">
        <w:rPr>
          <w:rFonts w:ascii="Arial" w:hAnsi="Arial" w:cs="Arial"/>
          <w:b/>
          <w:bCs/>
          <w:sz w:val="24"/>
          <w:szCs w:val="24"/>
        </w:rPr>
        <w:t>parents’</w:t>
      </w:r>
      <w:r w:rsidRPr="00E17BE1">
        <w:rPr>
          <w:rFonts w:ascii="Arial" w:hAnsi="Arial" w:cs="Arial"/>
          <w:b/>
          <w:bCs/>
          <w:sz w:val="24"/>
          <w:szCs w:val="24"/>
        </w:rPr>
        <w:t xml:space="preserve"> perspective</w:t>
      </w:r>
      <w:r w:rsidR="004718C4" w:rsidRPr="00E17BE1">
        <w:rPr>
          <w:rFonts w:ascii="Arial" w:hAnsi="Arial" w:cs="Arial"/>
          <w:b/>
          <w:bCs/>
          <w:sz w:val="24"/>
          <w:szCs w:val="24"/>
        </w:rPr>
        <w:t xml:space="preserve"> on their child’s wordiness to attend the hospital </w:t>
      </w:r>
      <w:r w:rsidRPr="00E17BE1">
        <w:rPr>
          <w:rFonts w:ascii="Arial" w:hAnsi="Arial" w:cs="Arial"/>
          <w:b/>
          <w:bCs/>
          <w:sz w:val="24"/>
          <w:szCs w:val="24"/>
        </w:rPr>
        <w:t xml:space="preserve"> </w:t>
      </w:r>
      <w:r w:rsidRPr="00E17BE1">
        <w:rPr>
          <w:rFonts w:ascii="Arial" w:hAnsi="Arial" w:cs="Arial"/>
          <w:sz w:val="24"/>
          <w:szCs w:val="24"/>
        </w:rPr>
        <w:t>(Pre: n=32;)</w:t>
      </w:r>
    </w:p>
    <w:p w14:paraId="7D3F4F49" w14:textId="33B9A53C" w:rsidR="004718C4" w:rsidRPr="00E17BE1" w:rsidRDefault="004718C4" w:rsidP="00126728">
      <w:pPr>
        <w:spacing w:line="360" w:lineRule="auto"/>
        <w:jc w:val="both"/>
        <w:rPr>
          <w:rFonts w:ascii="Arial" w:hAnsi="Arial" w:cs="Arial"/>
          <w:b/>
          <w:bCs/>
          <w:sz w:val="24"/>
          <w:szCs w:val="24"/>
        </w:rPr>
      </w:pPr>
      <w:r w:rsidRPr="00E17BE1">
        <w:rPr>
          <w:noProof/>
        </w:rPr>
        <w:drawing>
          <wp:inline distT="0" distB="0" distL="0" distR="0" wp14:anchorId="03232C88" wp14:editId="0A8B4EF1">
            <wp:extent cx="4191000" cy="2667000"/>
            <wp:effectExtent l="0" t="0" r="12700" b="12700"/>
            <wp:docPr id="1243907469" name="Chart 1">
              <a:extLst xmlns:a="http://schemas.openxmlformats.org/drawingml/2006/main">
                <a:ext uri="{FF2B5EF4-FFF2-40B4-BE49-F238E27FC236}">
                  <a16:creationId xmlns:a16="http://schemas.microsoft.com/office/drawing/2014/main" id="{308B8602-2D57-6C92-1D6C-6EA65CF04B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Pr="00E17BE1">
        <w:rPr>
          <w:rFonts w:ascii="Arial" w:hAnsi="Arial" w:cs="Arial"/>
          <w:b/>
          <w:bCs/>
          <w:sz w:val="24"/>
          <w:szCs w:val="24"/>
        </w:rPr>
        <w:t> </w:t>
      </w:r>
    </w:p>
    <w:p w14:paraId="7F586EC1" w14:textId="47484636" w:rsidR="004718C4" w:rsidRPr="00E17BE1" w:rsidRDefault="004718C4" w:rsidP="00126728">
      <w:pPr>
        <w:spacing w:line="360" w:lineRule="auto"/>
        <w:jc w:val="both"/>
        <w:rPr>
          <w:rFonts w:ascii="Arial" w:hAnsi="Arial" w:cs="Arial"/>
          <w:sz w:val="24"/>
          <w:szCs w:val="24"/>
        </w:rPr>
      </w:pPr>
    </w:p>
    <w:p w14:paraId="2173A632" w14:textId="7FE13737" w:rsidR="006616CA" w:rsidRPr="00E17BE1" w:rsidRDefault="006616CA" w:rsidP="00126728">
      <w:pPr>
        <w:spacing w:line="360" w:lineRule="auto"/>
        <w:jc w:val="both"/>
        <w:rPr>
          <w:rFonts w:ascii="Arial" w:hAnsi="Arial" w:cs="Arial"/>
          <w:sz w:val="24"/>
          <w:szCs w:val="24"/>
        </w:rPr>
      </w:pPr>
      <w:r w:rsidRPr="00E17BE1">
        <w:rPr>
          <w:rFonts w:ascii="Arial" w:hAnsi="Arial" w:cs="Arial"/>
          <w:b/>
          <w:bCs/>
          <w:sz w:val="24"/>
          <w:szCs w:val="24"/>
        </w:rPr>
        <w:t xml:space="preserve">Figure </w:t>
      </w:r>
      <w:r w:rsidR="00B913C7" w:rsidRPr="00E17BE1">
        <w:rPr>
          <w:rFonts w:ascii="Arial" w:hAnsi="Arial" w:cs="Arial"/>
          <w:b/>
          <w:bCs/>
          <w:sz w:val="24"/>
          <w:szCs w:val="24"/>
        </w:rPr>
        <w:t>6.</w:t>
      </w:r>
      <w:r w:rsidRPr="00E17BE1">
        <w:rPr>
          <w:rFonts w:ascii="Arial" w:hAnsi="Arial" w:cs="Arial"/>
          <w:b/>
          <w:bCs/>
          <w:sz w:val="24"/>
          <w:szCs w:val="24"/>
        </w:rPr>
        <w:t xml:space="preserve">4: </w:t>
      </w:r>
      <w:r w:rsidR="00B913C7" w:rsidRPr="00E17BE1">
        <w:rPr>
          <w:rFonts w:ascii="Arial" w:hAnsi="Arial" w:cs="Arial"/>
          <w:b/>
          <w:bCs/>
          <w:sz w:val="24"/>
          <w:szCs w:val="24"/>
        </w:rPr>
        <w:t>T</w:t>
      </w:r>
      <w:r w:rsidRPr="00E17BE1">
        <w:rPr>
          <w:rFonts w:ascii="Arial" w:hAnsi="Arial" w:cs="Arial"/>
          <w:b/>
          <w:bCs/>
          <w:sz w:val="24"/>
          <w:szCs w:val="24"/>
        </w:rPr>
        <w:t xml:space="preserve">he results from the questionnaire post the interaction with a social robot, relating to </w:t>
      </w:r>
      <w:r w:rsidR="004718C4" w:rsidRPr="00E17BE1">
        <w:rPr>
          <w:rFonts w:ascii="Arial" w:hAnsi="Arial" w:cs="Arial"/>
          <w:b/>
          <w:bCs/>
          <w:sz w:val="24"/>
          <w:szCs w:val="24"/>
        </w:rPr>
        <w:t>the anxiousness of their child after the interaction (</w:t>
      </w:r>
      <w:r w:rsidRPr="00E17BE1">
        <w:rPr>
          <w:rFonts w:ascii="Arial" w:hAnsi="Arial" w:cs="Arial"/>
          <w:sz w:val="24"/>
          <w:szCs w:val="24"/>
        </w:rPr>
        <w:t xml:space="preserve">Post: n=31) </w:t>
      </w:r>
    </w:p>
    <w:p w14:paraId="2A38A649" w14:textId="714CF94E" w:rsidR="005C5E6A" w:rsidRPr="00E17BE1" w:rsidRDefault="006616CA" w:rsidP="00B913C7">
      <w:pPr>
        <w:spacing w:line="360" w:lineRule="auto"/>
        <w:jc w:val="both"/>
        <w:rPr>
          <w:rFonts w:ascii="Arial" w:hAnsi="Arial" w:cs="Arial"/>
          <w:sz w:val="24"/>
          <w:szCs w:val="24"/>
        </w:rPr>
      </w:pPr>
      <w:r w:rsidRPr="00E17BE1">
        <w:rPr>
          <w:rFonts w:ascii="Arial" w:hAnsi="Arial" w:cs="Arial"/>
          <w:noProof/>
          <w:sz w:val="24"/>
          <w:szCs w:val="24"/>
        </w:rPr>
        <w:drawing>
          <wp:inline distT="0" distB="0" distL="0" distR="0" wp14:anchorId="3A9E725D" wp14:editId="6F883CDF">
            <wp:extent cx="4572000" cy="2743200"/>
            <wp:effectExtent l="0" t="0" r="12700" b="12700"/>
            <wp:docPr id="1459557946" name="Chart 1">
              <a:extLst xmlns:a="http://schemas.openxmlformats.org/drawingml/2006/main">
                <a:ext uri="{FF2B5EF4-FFF2-40B4-BE49-F238E27FC236}">
                  <a16:creationId xmlns:a16="http://schemas.microsoft.com/office/drawing/2014/main" id="{F441A7A5-C256-E02B-FF64-EB89889488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6A2675A" w14:textId="6318BBFD" w:rsidR="006616CA" w:rsidRPr="00E17BE1" w:rsidRDefault="006616CA" w:rsidP="005C5E6A">
      <w:pPr>
        <w:pStyle w:val="ListParagraph"/>
        <w:numPr>
          <w:ilvl w:val="2"/>
          <w:numId w:val="50"/>
        </w:numPr>
        <w:spacing w:after="0" w:line="360" w:lineRule="auto"/>
        <w:rPr>
          <w:rFonts w:ascii="Arial" w:hAnsi="Arial" w:cs="Arial"/>
          <w:b/>
          <w:bCs/>
          <w:sz w:val="24"/>
          <w:szCs w:val="24"/>
        </w:rPr>
      </w:pPr>
      <w:r w:rsidRPr="00E17BE1">
        <w:rPr>
          <w:rFonts w:ascii="Arial" w:hAnsi="Arial" w:cs="Arial"/>
          <w:b/>
          <w:bCs/>
          <w:sz w:val="24"/>
          <w:szCs w:val="24"/>
        </w:rPr>
        <w:t xml:space="preserve">The interaction between the social robots and children </w:t>
      </w:r>
    </w:p>
    <w:p w14:paraId="3188B07E" w14:textId="06FC44D7" w:rsidR="006616C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 xml:space="preserve">Initially, 76% (n=24) of parents/guardians felt their child would enjoy playing with the social robot. In contrast, a smaller number of 16% (n=5) considered that their child would not enjoy interacting with the social robot. However, after the interaction, this changed. Most of the parents/guardians 90% (n=28) reported that their child enjoyed </w:t>
      </w:r>
      <w:r w:rsidRPr="00E17BE1">
        <w:rPr>
          <w:rFonts w:ascii="Arial" w:hAnsi="Arial" w:cs="Arial"/>
          <w:sz w:val="24"/>
          <w:szCs w:val="24"/>
        </w:rPr>
        <w:lastRenderedPageBreak/>
        <w:t xml:space="preserve">interacting with the social robot (see figure </w:t>
      </w:r>
      <w:r w:rsidR="00C5723A" w:rsidRPr="00E17BE1">
        <w:rPr>
          <w:rFonts w:ascii="Arial" w:hAnsi="Arial" w:cs="Arial"/>
          <w:sz w:val="24"/>
          <w:szCs w:val="24"/>
        </w:rPr>
        <w:t>6.</w:t>
      </w:r>
      <w:r w:rsidRPr="00E17BE1">
        <w:rPr>
          <w:rFonts w:ascii="Arial" w:hAnsi="Arial" w:cs="Arial"/>
          <w:sz w:val="24"/>
          <w:szCs w:val="24"/>
        </w:rPr>
        <w:t xml:space="preserve">5). Only two parents/guardians thought their child did not enjoy interacting with a robot. One of the parents/guardians, who </w:t>
      </w:r>
      <w:r w:rsidR="004718C4" w:rsidRPr="00E17BE1">
        <w:rPr>
          <w:rFonts w:ascii="Arial" w:hAnsi="Arial" w:cs="Arial"/>
          <w:sz w:val="24"/>
          <w:szCs w:val="24"/>
        </w:rPr>
        <w:t xml:space="preserve">put down </w:t>
      </w:r>
      <w:r w:rsidRPr="00E17BE1">
        <w:rPr>
          <w:rFonts w:ascii="Arial" w:hAnsi="Arial" w:cs="Arial"/>
          <w:sz w:val="24"/>
          <w:szCs w:val="24"/>
        </w:rPr>
        <w:t xml:space="preserve">their child did not enjoy the interaction, </w:t>
      </w:r>
      <w:r w:rsidR="004718C4" w:rsidRPr="00E17BE1">
        <w:rPr>
          <w:rFonts w:ascii="Arial" w:hAnsi="Arial" w:cs="Arial"/>
          <w:sz w:val="24"/>
          <w:szCs w:val="24"/>
        </w:rPr>
        <w:t>was a participant who</w:t>
      </w:r>
      <w:r w:rsidRPr="00E17BE1">
        <w:rPr>
          <w:rFonts w:ascii="Arial" w:hAnsi="Arial" w:cs="Arial"/>
          <w:sz w:val="24"/>
          <w:szCs w:val="24"/>
        </w:rPr>
        <w:t xml:space="preserve"> did not engage at all with the social robot, and at one point in the session, turned </w:t>
      </w:r>
      <w:r w:rsidR="004718C4" w:rsidRPr="00E17BE1">
        <w:rPr>
          <w:rFonts w:ascii="Arial" w:hAnsi="Arial" w:cs="Arial"/>
          <w:sz w:val="24"/>
          <w:szCs w:val="24"/>
        </w:rPr>
        <w:t>their</w:t>
      </w:r>
      <w:r w:rsidRPr="00E17BE1">
        <w:rPr>
          <w:rFonts w:ascii="Arial" w:hAnsi="Arial" w:cs="Arial"/>
          <w:sz w:val="24"/>
          <w:szCs w:val="24"/>
        </w:rPr>
        <w:t xml:space="preserve"> back on Pepper, the humanoid robot.  </w:t>
      </w:r>
    </w:p>
    <w:p w14:paraId="49F4749A" w14:textId="4F55AD1B" w:rsidR="006616C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When it came to the matter of the social robot making a good tool, before the interaction, 87% (n=28) of parents/guardians agreed that it would be a good tool to have in the hospital, but after the interaction, the agreement increased to 94% (n=29). Initially, two parents/guardians disagreed with the statement that social robots are a good tool in a hospital environment. However, this changed after the interaction, with no participants who disagreed with the statement</w:t>
      </w:r>
      <w:r w:rsidR="00E44EFF" w:rsidRPr="00E17BE1">
        <w:rPr>
          <w:rFonts w:ascii="Arial" w:hAnsi="Arial" w:cs="Arial"/>
          <w:sz w:val="24"/>
          <w:szCs w:val="24"/>
        </w:rPr>
        <w:t>.</w:t>
      </w:r>
    </w:p>
    <w:p w14:paraId="6554C288" w14:textId="68966FEB" w:rsidR="006616CA" w:rsidRPr="00E17BE1" w:rsidRDefault="006616CA" w:rsidP="00956B6E">
      <w:pPr>
        <w:spacing w:line="360" w:lineRule="auto"/>
        <w:jc w:val="both"/>
        <w:rPr>
          <w:rFonts w:ascii="Arial" w:hAnsi="Arial" w:cs="Arial"/>
          <w:b/>
          <w:bCs/>
          <w:sz w:val="28"/>
          <w:szCs w:val="28"/>
        </w:rPr>
      </w:pPr>
      <w:r w:rsidRPr="00E17BE1">
        <w:rPr>
          <w:rFonts w:ascii="Arial" w:hAnsi="Arial" w:cs="Arial"/>
          <w:b/>
          <w:bCs/>
          <w:sz w:val="24"/>
          <w:szCs w:val="24"/>
        </w:rPr>
        <w:t xml:space="preserve">Figure </w:t>
      </w:r>
      <w:r w:rsidR="00E44EFF" w:rsidRPr="00E17BE1">
        <w:rPr>
          <w:rFonts w:ascii="Arial" w:hAnsi="Arial" w:cs="Arial"/>
          <w:b/>
          <w:bCs/>
          <w:sz w:val="24"/>
          <w:szCs w:val="24"/>
        </w:rPr>
        <w:t>6</w:t>
      </w:r>
      <w:r w:rsidR="00C5723A" w:rsidRPr="00E17BE1">
        <w:rPr>
          <w:rFonts w:ascii="Arial" w:hAnsi="Arial" w:cs="Arial"/>
          <w:b/>
          <w:bCs/>
          <w:sz w:val="24"/>
          <w:szCs w:val="24"/>
        </w:rPr>
        <w:t>.</w:t>
      </w:r>
      <w:r w:rsidRPr="00E17BE1">
        <w:rPr>
          <w:rFonts w:ascii="Arial" w:hAnsi="Arial" w:cs="Arial"/>
          <w:b/>
          <w:bCs/>
          <w:sz w:val="24"/>
          <w:szCs w:val="24"/>
        </w:rPr>
        <w:t xml:space="preserve">5: The results from the questionnaire post the interaction with a social robot, relating to the enjoyment of the children from the parents’ perspective.  </w:t>
      </w:r>
    </w:p>
    <w:p w14:paraId="4829671B" w14:textId="36572BDE" w:rsidR="006616CA" w:rsidRPr="00E17BE1" w:rsidRDefault="006616CA" w:rsidP="00956B6E">
      <w:pPr>
        <w:jc w:val="both"/>
        <w:rPr>
          <w:rFonts w:ascii="Arial" w:hAnsi="Arial" w:cs="Arial"/>
          <w:sz w:val="24"/>
          <w:szCs w:val="24"/>
        </w:rPr>
      </w:pPr>
      <w:r w:rsidRPr="00E17BE1">
        <w:rPr>
          <w:rFonts w:ascii="Arial" w:hAnsi="Arial" w:cs="Arial"/>
          <w:noProof/>
          <w:sz w:val="24"/>
          <w:szCs w:val="24"/>
        </w:rPr>
        <w:drawing>
          <wp:inline distT="0" distB="0" distL="0" distR="0" wp14:anchorId="7C41930D" wp14:editId="6DDCD5CC">
            <wp:extent cx="4572000" cy="2743200"/>
            <wp:effectExtent l="0" t="0" r="12700" b="12700"/>
            <wp:docPr id="1770706800" name="Chart 1">
              <a:extLst xmlns:a="http://schemas.openxmlformats.org/drawingml/2006/main">
                <a:ext uri="{FF2B5EF4-FFF2-40B4-BE49-F238E27FC236}">
                  <a16:creationId xmlns:a16="http://schemas.microsoft.com/office/drawing/2014/main" id="{B0DA99DF-260C-E86D-B133-FA0C1199A7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62B6F27D" w14:textId="77777777" w:rsidR="00C5723A" w:rsidRPr="00E17BE1" w:rsidRDefault="00C5723A">
      <w:pPr>
        <w:rPr>
          <w:rFonts w:ascii="Arial" w:hAnsi="Arial" w:cs="Arial"/>
          <w:b/>
          <w:bCs/>
          <w:sz w:val="24"/>
          <w:szCs w:val="24"/>
        </w:rPr>
      </w:pPr>
      <w:r w:rsidRPr="00E17BE1">
        <w:rPr>
          <w:rFonts w:ascii="Arial" w:hAnsi="Arial" w:cs="Arial"/>
          <w:b/>
          <w:bCs/>
          <w:sz w:val="24"/>
          <w:szCs w:val="24"/>
        </w:rPr>
        <w:br w:type="page"/>
      </w:r>
    </w:p>
    <w:p w14:paraId="06DEEA71" w14:textId="1F5D438E" w:rsidR="006616CA" w:rsidRPr="00E17BE1" w:rsidRDefault="006616CA" w:rsidP="005C5E6A">
      <w:pPr>
        <w:spacing w:line="360" w:lineRule="auto"/>
        <w:jc w:val="both"/>
        <w:rPr>
          <w:rFonts w:ascii="Arial" w:hAnsi="Arial" w:cs="Arial"/>
          <w:b/>
          <w:bCs/>
          <w:sz w:val="24"/>
          <w:szCs w:val="24"/>
        </w:rPr>
      </w:pPr>
      <w:r w:rsidRPr="00E17BE1">
        <w:rPr>
          <w:rFonts w:ascii="Arial" w:hAnsi="Arial" w:cs="Arial"/>
          <w:b/>
          <w:bCs/>
          <w:sz w:val="24"/>
          <w:szCs w:val="24"/>
        </w:rPr>
        <w:lastRenderedPageBreak/>
        <w:t xml:space="preserve">Figure </w:t>
      </w:r>
      <w:r w:rsidR="00E44EFF" w:rsidRPr="00E17BE1">
        <w:rPr>
          <w:rFonts w:ascii="Arial" w:hAnsi="Arial" w:cs="Arial"/>
          <w:b/>
          <w:bCs/>
          <w:sz w:val="24"/>
          <w:szCs w:val="24"/>
        </w:rPr>
        <w:t>6</w:t>
      </w:r>
      <w:r w:rsidR="00C5723A" w:rsidRPr="00E17BE1">
        <w:rPr>
          <w:rFonts w:ascii="Arial" w:hAnsi="Arial" w:cs="Arial"/>
          <w:b/>
          <w:bCs/>
          <w:sz w:val="24"/>
          <w:szCs w:val="24"/>
        </w:rPr>
        <w:t>.</w:t>
      </w:r>
      <w:r w:rsidRPr="00E17BE1">
        <w:rPr>
          <w:rFonts w:ascii="Arial" w:hAnsi="Arial" w:cs="Arial"/>
          <w:b/>
          <w:bCs/>
          <w:sz w:val="24"/>
          <w:szCs w:val="24"/>
        </w:rPr>
        <w:t xml:space="preserve">6: the results from the questionnaire pre and post the interaction with a social robot, relating to the social robot being a good tool at a hospital. </w:t>
      </w:r>
    </w:p>
    <w:p w14:paraId="0B970D62" w14:textId="662279DC" w:rsidR="006616CA" w:rsidRPr="00E17BE1" w:rsidRDefault="006616CA" w:rsidP="00126728">
      <w:pPr>
        <w:jc w:val="both"/>
        <w:rPr>
          <w:rFonts w:ascii="Arial" w:hAnsi="Arial" w:cs="Arial"/>
          <w:sz w:val="24"/>
          <w:szCs w:val="24"/>
        </w:rPr>
      </w:pPr>
      <w:r w:rsidRPr="00E17BE1">
        <w:rPr>
          <w:rFonts w:ascii="Arial" w:hAnsi="Arial" w:cs="Arial"/>
          <w:noProof/>
          <w:sz w:val="24"/>
          <w:szCs w:val="24"/>
        </w:rPr>
        <w:drawing>
          <wp:inline distT="0" distB="0" distL="0" distR="0" wp14:anchorId="4EB89D65" wp14:editId="1B7B0588">
            <wp:extent cx="4572000" cy="2743200"/>
            <wp:effectExtent l="0" t="0" r="12700" b="12700"/>
            <wp:docPr id="1503251865" name="Chart 1">
              <a:extLst xmlns:a="http://schemas.openxmlformats.org/drawingml/2006/main">
                <a:ext uri="{FF2B5EF4-FFF2-40B4-BE49-F238E27FC236}">
                  <a16:creationId xmlns:a16="http://schemas.microsoft.com/office/drawing/2014/main" id="{92715414-0640-248A-FB0B-0CACB0D0F4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3CE917BB" w14:textId="77777777" w:rsidR="006616CA" w:rsidRPr="00E17BE1" w:rsidRDefault="006616CA" w:rsidP="00126728">
      <w:pPr>
        <w:spacing w:line="360" w:lineRule="auto"/>
        <w:rPr>
          <w:rFonts w:ascii="Arial" w:hAnsi="Arial" w:cs="Arial"/>
          <w:b/>
          <w:bCs/>
          <w:sz w:val="24"/>
          <w:szCs w:val="24"/>
        </w:rPr>
      </w:pPr>
    </w:p>
    <w:p w14:paraId="1D8E5EEC" w14:textId="384658FA" w:rsidR="006616CA" w:rsidRPr="00E17BE1" w:rsidRDefault="006616CA" w:rsidP="00126728">
      <w:pPr>
        <w:pStyle w:val="ListParagraph"/>
        <w:numPr>
          <w:ilvl w:val="2"/>
          <w:numId w:val="50"/>
        </w:numPr>
        <w:spacing w:after="0" w:line="360" w:lineRule="auto"/>
        <w:rPr>
          <w:rFonts w:ascii="Arial" w:hAnsi="Arial" w:cs="Arial"/>
          <w:b/>
          <w:bCs/>
          <w:sz w:val="24"/>
          <w:szCs w:val="24"/>
        </w:rPr>
      </w:pPr>
      <w:r w:rsidRPr="00E17BE1">
        <w:rPr>
          <w:rFonts w:ascii="Arial" w:hAnsi="Arial" w:cs="Arial"/>
          <w:b/>
          <w:bCs/>
          <w:sz w:val="24"/>
          <w:szCs w:val="24"/>
        </w:rPr>
        <w:t xml:space="preserve">Parent's view on social robots in a hospital environment. </w:t>
      </w:r>
    </w:p>
    <w:p w14:paraId="34367B06" w14:textId="15DB1DDD" w:rsidR="006616CA" w:rsidRPr="00E17BE1" w:rsidRDefault="006616CA" w:rsidP="005C5E6A">
      <w:pPr>
        <w:spacing w:line="360" w:lineRule="auto"/>
        <w:jc w:val="both"/>
        <w:rPr>
          <w:rFonts w:ascii="Arial" w:hAnsi="Arial" w:cs="Arial"/>
          <w:sz w:val="24"/>
          <w:szCs w:val="24"/>
        </w:rPr>
      </w:pPr>
      <w:r w:rsidRPr="00E17BE1">
        <w:rPr>
          <w:rFonts w:ascii="Arial" w:hAnsi="Arial" w:cs="Arial"/>
          <w:sz w:val="24"/>
          <w:szCs w:val="24"/>
        </w:rPr>
        <w:t xml:space="preserve">Prior to the interaction with the robot, 65% (n=21) of parents/guardians felt they could see their child treating the social robot as a ‘buddy’ in the hospital setting. After the interaction with the social robot, this increased to 90% (n=28). The results displayed a shift in parents’/guardians’ perceptions regarding the social robot acting as a potential buddy for their children. In addition, no parents/guardians disagreed with the idea of social robots acting as a ‘buddy’ for children visiting the hospital after the interaction. </w:t>
      </w:r>
    </w:p>
    <w:p w14:paraId="3EBB3CFC" w14:textId="44E2B0C5" w:rsidR="005C5E6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 xml:space="preserve">Before the interaction, 16% (n=5) of parents/guardians believed that the social robot would not effectively reduce anxiety in their children while visiting the hospital, with 56% (n=18) disagreeing with this proposition and signifying their </w:t>
      </w:r>
      <w:r w:rsidR="005012B8" w:rsidRPr="00E17BE1">
        <w:rPr>
          <w:rFonts w:ascii="Arial" w:hAnsi="Arial" w:cs="Arial"/>
          <w:sz w:val="24"/>
          <w:szCs w:val="24"/>
        </w:rPr>
        <w:t xml:space="preserve">disagreement </w:t>
      </w:r>
      <w:r w:rsidRPr="00E17BE1">
        <w:rPr>
          <w:rFonts w:ascii="Arial" w:hAnsi="Arial" w:cs="Arial"/>
          <w:sz w:val="24"/>
          <w:szCs w:val="24"/>
        </w:rPr>
        <w:t xml:space="preserve">in the social robot reducing their anxiety. Following the interaction, parents/guardians were asked whether a social robot was an unsuitable intervention to help with anxiety 13% (n=4) agreed. However, 77% (n=24) of parents disagreed with the statement, indicating that most respondents viewed social robots as a suitable intervention for anxious children visiting the hospital. Of the four parents/guardians that agreed with the statement relating to not being a suitable intervention, one had a  child </w:t>
      </w:r>
      <w:r w:rsidR="005012B8" w:rsidRPr="00E17BE1">
        <w:rPr>
          <w:rFonts w:ascii="Arial" w:hAnsi="Arial" w:cs="Arial"/>
          <w:sz w:val="24"/>
          <w:szCs w:val="24"/>
        </w:rPr>
        <w:t>who had</w:t>
      </w:r>
      <w:r w:rsidRPr="00E17BE1">
        <w:rPr>
          <w:rFonts w:ascii="Arial" w:hAnsi="Arial" w:cs="Arial"/>
          <w:sz w:val="24"/>
          <w:szCs w:val="24"/>
        </w:rPr>
        <w:t xml:space="preserve"> no physical engagement with the social robot throughout the interaction, she sat still </w:t>
      </w:r>
      <w:r w:rsidRPr="00E17BE1">
        <w:rPr>
          <w:rFonts w:ascii="Arial" w:hAnsi="Arial" w:cs="Arial"/>
          <w:sz w:val="24"/>
          <w:szCs w:val="24"/>
        </w:rPr>
        <w:lastRenderedPageBreak/>
        <w:t>while Pepper preformed his acts. Therefore, the father agreed that he could not see robots as a suitable tool for reducing anxiety in children while visiting the hospital.</w:t>
      </w:r>
    </w:p>
    <w:p w14:paraId="3D6472C6" w14:textId="77777777" w:rsidR="00C5723A" w:rsidRPr="00E17BE1" w:rsidRDefault="00C5723A" w:rsidP="00956B6E">
      <w:pPr>
        <w:jc w:val="both"/>
        <w:rPr>
          <w:rFonts w:ascii="Arial" w:hAnsi="Arial" w:cs="Arial"/>
        </w:rPr>
      </w:pPr>
    </w:p>
    <w:p w14:paraId="0CD18D5F" w14:textId="2473E0B2" w:rsidR="006616CA" w:rsidRPr="00E17BE1" w:rsidRDefault="006616CA" w:rsidP="00126728">
      <w:pPr>
        <w:pStyle w:val="ListParagraph"/>
        <w:numPr>
          <w:ilvl w:val="1"/>
          <w:numId w:val="50"/>
        </w:numPr>
        <w:spacing w:line="360" w:lineRule="auto"/>
        <w:outlineLvl w:val="1"/>
        <w:rPr>
          <w:rFonts w:ascii="Arial" w:hAnsi="Arial" w:cs="Arial"/>
          <w:b/>
          <w:bCs/>
          <w:sz w:val="28"/>
          <w:szCs w:val="28"/>
        </w:rPr>
      </w:pPr>
      <w:bookmarkStart w:id="98" w:name="_Toc161170787"/>
      <w:r w:rsidRPr="00E17BE1">
        <w:rPr>
          <w:rFonts w:ascii="Arial" w:hAnsi="Arial" w:cs="Arial"/>
          <w:b/>
          <w:bCs/>
          <w:sz w:val="28"/>
          <w:szCs w:val="28"/>
        </w:rPr>
        <w:t>Discussion</w:t>
      </w:r>
      <w:bookmarkEnd w:id="98"/>
      <w:r w:rsidRPr="00E17BE1">
        <w:rPr>
          <w:rFonts w:ascii="Arial" w:hAnsi="Arial" w:cs="Arial"/>
          <w:b/>
          <w:bCs/>
          <w:sz w:val="28"/>
          <w:szCs w:val="28"/>
        </w:rPr>
        <w:t xml:space="preserve"> </w:t>
      </w:r>
    </w:p>
    <w:p w14:paraId="0D9ED372" w14:textId="33A3388F" w:rsidR="00956B6E" w:rsidRPr="00E17BE1" w:rsidRDefault="00DD5B1F" w:rsidP="00126728">
      <w:pPr>
        <w:spacing w:line="360" w:lineRule="auto"/>
        <w:jc w:val="both"/>
        <w:rPr>
          <w:rFonts w:ascii="Arial" w:hAnsi="Arial" w:cs="Arial"/>
          <w:sz w:val="24"/>
          <w:szCs w:val="24"/>
        </w:rPr>
      </w:pPr>
      <w:r w:rsidRPr="00E17BE1">
        <w:rPr>
          <w:rFonts w:ascii="Arial" w:hAnsi="Arial" w:cs="Arial"/>
          <w:sz w:val="24"/>
          <w:szCs w:val="24"/>
        </w:rPr>
        <w:t>The use of social robots is increasing, and its promising role in reducing anxiety in paediatric patients is causing research interest (Dawe et al., 2019). This study explored the impact and the effect social robots had on children while visiting the hospital by investigating the perspectives of parents/guardians. Parents' and guardians' opinions are vital when introducing a new concept. In 2020 when the COVID-19 vaccination was released, research was done on the acceptability of a future COVID-19</w:t>
      </w:r>
      <w:r w:rsidR="005012B8" w:rsidRPr="00E17BE1">
        <w:rPr>
          <w:rFonts w:ascii="Arial" w:hAnsi="Arial" w:cs="Arial"/>
          <w:sz w:val="24"/>
          <w:szCs w:val="24"/>
        </w:rPr>
        <w:t xml:space="preserve"> vaccination</w:t>
      </w:r>
      <w:r w:rsidRPr="00E17BE1">
        <w:rPr>
          <w:rFonts w:ascii="Arial" w:hAnsi="Arial" w:cs="Arial"/>
          <w:sz w:val="24"/>
          <w:szCs w:val="24"/>
        </w:rPr>
        <w:t xml:space="preserve"> for children by conducting a survey and interviews with parents and guardians. Bell et al. (2002) felt it was crucial to explore the acceptability from a parent's and guardian's point of view as it would fall on their responsibility to vaccinate their child or not. Their research findings highlighted the early stage of research to understand factors that may affect acceptance, which is essential. Factors relating to trust and transparency were vital areas parents and guardians felt was significant and would encourage them to either engage with it or not </w:t>
      </w:r>
      <w:sdt>
        <w:sdtPr>
          <w:rPr>
            <w:rFonts w:ascii="Arial" w:hAnsi="Arial" w:cs="Arial"/>
            <w:color w:val="000000"/>
            <w:sz w:val="24"/>
            <w:szCs w:val="24"/>
          </w:rPr>
          <w:tag w:val="MENDELEY_CITATION_v3_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"/>
          <w:id w:val="432027506"/>
          <w:placeholder>
            <w:docPart w:val="A3A6045DDA293F4B972C1363D90BF30C"/>
          </w:placeholder>
        </w:sdtPr>
        <w:sdtContent>
          <w:r w:rsidRPr="00E17BE1">
            <w:rPr>
              <w:rFonts w:ascii="Arial" w:hAnsi="Arial" w:cs="Arial"/>
              <w:color w:val="000000"/>
              <w:sz w:val="24"/>
              <w:szCs w:val="24"/>
            </w:rPr>
            <w:t>(Bell et al., 2020)</w:t>
          </w:r>
        </w:sdtContent>
      </w:sdt>
      <w:r w:rsidRPr="00E17BE1">
        <w:rPr>
          <w:rFonts w:ascii="Arial" w:hAnsi="Arial" w:cs="Arial"/>
          <w:sz w:val="24"/>
          <w:szCs w:val="24"/>
        </w:rPr>
        <w:t>.</w:t>
      </w:r>
    </w:p>
    <w:p w14:paraId="6BA628A0" w14:textId="7D45B842" w:rsidR="006616CA" w:rsidRPr="00E17BE1" w:rsidRDefault="00DD5B1F" w:rsidP="00126728">
      <w:pPr>
        <w:spacing w:line="360" w:lineRule="auto"/>
        <w:jc w:val="both"/>
        <w:rPr>
          <w:rFonts w:ascii="Arial" w:hAnsi="Arial" w:cs="Arial"/>
          <w:sz w:val="24"/>
          <w:szCs w:val="24"/>
        </w:rPr>
      </w:pPr>
      <w:r w:rsidRPr="00E17BE1">
        <w:rPr>
          <w:rFonts w:ascii="Arial" w:hAnsi="Arial" w:cs="Arial"/>
          <w:sz w:val="24"/>
          <w:szCs w:val="24"/>
        </w:rPr>
        <w:t>When it comes to social robots, m</w:t>
      </w:r>
      <w:r w:rsidR="006616CA" w:rsidRPr="00E17BE1">
        <w:rPr>
          <w:rFonts w:ascii="Arial" w:hAnsi="Arial" w:cs="Arial"/>
          <w:sz w:val="24"/>
          <w:szCs w:val="24"/>
        </w:rPr>
        <w:t>any parents have yet to encounter social robots, making it important to gain insight into their opinions on the potential impact it can have on their child and their well-being</w:t>
      </w:r>
      <w:r w:rsidRPr="00E17BE1">
        <w:rPr>
          <w:rFonts w:ascii="Arial" w:hAnsi="Arial" w:cs="Arial"/>
          <w:sz w:val="24"/>
          <w:szCs w:val="24"/>
        </w:rPr>
        <w:t xml:space="preserve"> from the </w:t>
      </w:r>
      <w:r w:rsidR="004718C4" w:rsidRPr="00E17BE1">
        <w:rPr>
          <w:rFonts w:ascii="Arial" w:hAnsi="Arial" w:cs="Arial"/>
          <w:sz w:val="24"/>
          <w:szCs w:val="24"/>
        </w:rPr>
        <w:t>beginning</w:t>
      </w:r>
      <w:r w:rsidR="006616CA" w:rsidRPr="00E17BE1">
        <w:rPr>
          <w:rFonts w:ascii="Arial" w:hAnsi="Arial" w:cs="Arial"/>
          <w:sz w:val="24"/>
          <w:szCs w:val="24"/>
        </w:rPr>
        <w:t xml:space="preserve">. Parents/guardians are legally responsible for giving consent to </w:t>
      </w:r>
      <w:r w:rsidR="004718C4" w:rsidRPr="00E17BE1">
        <w:rPr>
          <w:rFonts w:ascii="Arial" w:hAnsi="Arial" w:cs="Arial"/>
          <w:sz w:val="24"/>
          <w:szCs w:val="24"/>
        </w:rPr>
        <w:t xml:space="preserve">any research or </w:t>
      </w:r>
      <w:r w:rsidR="006616CA" w:rsidRPr="00E17BE1">
        <w:rPr>
          <w:rFonts w:ascii="Arial" w:hAnsi="Arial" w:cs="Arial"/>
          <w:sz w:val="24"/>
          <w:szCs w:val="24"/>
        </w:rPr>
        <w:t xml:space="preserve">medical treatment due to the child's age and level of understanding. Therefore, for this study parents/guardians </w:t>
      </w:r>
      <w:r w:rsidR="004718C4" w:rsidRPr="00E17BE1">
        <w:rPr>
          <w:rFonts w:ascii="Arial" w:hAnsi="Arial" w:cs="Arial"/>
          <w:sz w:val="24"/>
          <w:szCs w:val="24"/>
        </w:rPr>
        <w:t xml:space="preserve">gave </w:t>
      </w:r>
      <w:r w:rsidR="006616CA" w:rsidRPr="00E17BE1">
        <w:rPr>
          <w:rFonts w:ascii="Arial" w:hAnsi="Arial" w:cs="Arial"/>
          <w:sz w:val="24"/>
          <w:szCs w:val="24"/>
        </w:rPr>
        <w:t xml:space="preserve">consent </w:t>
      </w:r>
      <w:r w:rsidR="004718C4" w:rsidRPr="00E17BE1">
        <w:rPr>
          <w:rFonts w:ascii="Arial" w:hAnsi="Arial" w:cs="Arial"/>
          <w:sz w:val="24"/>
          <w:szCs w:val="24"/>
        </w:rPr>
        <w:t>on their child’s behalf</w:t>
      </w:r>
      <w:r w:rsidR="006616CA" w:rsidRPr="00E17BE1">
        <w:rPr>
          <w:rFonts w:ascii="Arial" w:hAnsi="Arial" w:cs="Arial"/>
          <w:sz w:val="24"/>
          <w:szCs w:val="24"/>
        </w:rPr>
        <w:t xml:space="preserve">. </w:t>
      </w:r>
    </w:p>
    <w:p w14:paraId="607162C8" w14:textId="73A72A54" w:rsidR="006616C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Consistent with previous studies involving social robots and children self-managing diabetes, our study found parents responded positively and openly to the idea. Parents reported that their children displayed enjoyment during their interaction with the social robot. Our findings further supported that the interaction with the social robots positively impacted the emotions and behaviour of the paediatric patients involved. Suggesting that the presence of a social robot influenced the children's emotional state and well-being, as well as reducing a level of worriedness and anxiety.</w:t>
      </w:r>
      <w:r w:rsidR="004718C4" w:rsidRPr="00E17BE1">
        <w:rPr>
          <w:rFonts w:ascii="Arial" w:hAnsi="Arial" w:cs="Arial"/>
          <w:sz w:val="24"/>
          <w:szCs w:val="24"/>
        </w:rPr>
        <w:t xml:space="preserve"> A number of parents change their mind about the impact social robots have on their child’s </w:t>
      </w:r>
      <w:r w:rsidR="004718C4" w:rsidRPr="00E17BE1">
        <w:rPr>
          <w:rFonts w:ascii="Arial" w:hAnsi="Arial" w:cs="Arial"/>
          <w:sz w:val="24"/>
          <w:szCs w:val="24"/>
        </w:rPr>
        <w:lastRenderedPageBreak/>
        <w:t>emotions.</w:t>
      </w:r>
      <w:r w:rsidRPr="00E17BE1">
        <w:rPr>
          <w:rFonts w:ascii="Arial" w:hAnsi="Arial" w:cs="Arial"/>
          <w:sz w:val="24"/>
          <w:szCs w:val="24"/>
        </w:rPr>
        <w:t xml:space="preserve"> Parents/guardians who had initially reported that their child was worried or anxious about visiting the hospital and seeing the doctor reported a change in those feelings after games and interaction had occurred with Pepper or MiRo. While most of the parents saw a change and the results demonstrated that social robots could have a soothing and calming effect, a portion of children did not have any anxious feelings about attending the hospital, mainly if they had visited the hospital previously.  </w:t>
      </w:r>
    </w:p>
    <w:p w14:paraId="766D52ED" w14:textId="0C453654" w:rsidR="006616C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These find</w:t>
      </w:r>
      <w:r w:rsidR="004718C4" w:rsidRPr="00E17BE1">
        <w:rPr>
          <w:rFonts w:ascii="Arial" w:hAnsi="Arial" w:cs="Arial"/>
          <w:sz w:val="24"/>
          <w:szCs w:val="24"/>
        </w:rPr>
        <w:t>ings</w:t>
      </w:r>
      <w:r w:rsidRPr="00E17BE1">
        <w:rPr>
          <w:rFonts w:ascii="Arial" w:hAnsi="Arial" w:cs="Arial"/>
          <w:sz w:val="24"/>
          <w:szCs w:val="24"/>
        </w:rPr>
        <w:t xml:space="preserve"> corroborate the existing body of research regarding anxiety and hospital experiences. It highlights the need to mitigate negative emotions and find interventions and tools to affect paediatric patients positively. In a scoping review by Dawe et al. 2018, after reviewing seventy-three papers, the authors concluded that social robots hold significant potential to help children in a healthcare context </w:t>
      </w:r>
      <w:sdt>
        <w:sdtPr>
          <w:rPr>
            <w:rFonts w:ascii="Arial" w:hAnsi="Arial" w:cs="Arial"/>
            <w:color w:val="000000"/>
            <w:sz w:val="24"/>
            <w:szCs w:val="24"/>
          </w:rPr>
          <w:tag w:val="MENDELEY_CITATION_v3_eyJjaXRhdGlvbklEIjoiTUVOREVMRVlfQ0lUQVRJT05fNWQ1MDQxYWMtNGQxNy00YzdmLWIwNGMtMWQ4NzBkNTBiMjdjIiwicHJvcGVydGllcyI6eyJub3RlSW5kZXgiOjB9LCJpc0VkaXRlZCI6ZmFsc2UsIm1hbnVhbE92ZXJyaWRlIjp7ImlzTWFudWFsbHlPdmVycmlkZGVuIjpmYWxzZSwiY2l0ZXByb2NUZXh0IjoiKERhd2UgZXQgYWwuLCAyMDE5KSIsIm1hbnVhbE92ZXJyaWRlVGV4dCI6IiJ9LCJjaXRhdGlvbkl0ZW1zIjpbeyJpZCI6IjgwMjA0NWEzLThjMjQtM2E1MC1iYjkzLTVhZTdlMDhmYzcyOCIsIml0ZW1EYXRhIjp7InR5cGUiOiJhcnRpY2xlIiwiaWQiOiI4MDIwNDVhMy04YzI0LTNhNTAtYmI5My01YWU3ZTA4ZmM3Mjg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RE9JIjoiMTAuMTEzNi9ibWpwby0yMDE4LTAwMDM3MSIsIklTU04iOiIyMzk5OTc3Mi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J9LCJpc1RlbXBvcmFyeSI6ZmFsc2V9XX0="/>
          <w:id w:val="460384151"/>
          <w:placeholder>
            <w:docPart w:val="39E47324C6187440BC7549D998ECDA3A"/>
          </w:placeholder>
        </w:sdtPr>
        <w:sdtContent>
          <w:r w:rsidRPr="00E17BE1">
            <w:rPr>
              <w:rFonts w:ascii="Arial" w:hAnsi="Arial" w:cs="Arial"/>
              <w:color w:val="000000"/>
              <w:sz w:val="24"/>
              <w:szCs w:val="24"/>
            </w:rPr>
            <w:t>(Dawe et al., 2019)</w:t>
          </w:r>
        </w:sdtContent>
      </w:sdt>
      <w:r w:rsidRPr="00E17BE1">
        <w:rPr>
          <w:rFonts w:ascii="Arial" w:hAnsi="Arial" w:cs="Arial"/>
          <w:sz w:val="24"/>
          <w:szCs w:val="24"/>
        </w:rPr>
        <w:t xml:space="preserve">. Three years later, a systematic review was carried out by Littler et al. 2021. The authors </w:t>
      </w:r>
      <w:r w:rsidR="004718C4" w:rsidRPr="00E17BE1">
        <w:rPr>
          <w:rFonts w:ascii="Arial" w:hAnsi="Arial" w:cs="Arial"/>
          <w:sz w:val="24"/>
          <w:szCs w:val="24"/>
        </w:rPr>
        <w:t xml:space="preserve">from the systematic review </w:t>
      </w:r>
      <w:r w:rsidRPr="00E17BE1">
        <w:rPr>
          <w:rFonts w:ascii="Arial" w:hAnsi="Arial" w:cs="Arial"/>
          <w:sz w:val="24"/>
          <w:szCs w:val="24"/>
        </w:rPr>
        <w:t>reviewed studies that used social robots to reduc</w:t>
      </w:r>
      <w:r w:rsidR="004718C4" w:rsidRPr="00E17BE1">
        <w:rPr>
          <w:rFonts w:ascii="Arial" w:hAnsi="Arial" w:cs="Arial"/>
          <w:sz w:val="24"/>
          <w:szCs w:val="24"/>
        </w:rPr>
        <w:t>ing</w:t>
      </w:r>
      <w:r w:rsidRPr="00E17BE1">
        <w:rPr>
          <w:rFonts w:ascii="Arial" w:hAnsi="Arial" w:cs="Arial"/>
          <w:sz w:val="24"/>
          <w:szCs w:val="24"/>
        </w:rPr>
        <w:t xml:space="preserve"> anxiety and distress and found that social robots ha</w:t>
      </w:r>
      <w:r w:rsidR="004718C4" w:rsidRPr="00E17BE1">
        <w:rPr>
          <w:rFonts w:ascii="Arial" w:hAnsi="Arial" w:cs="Arial"/>
          <w:sz w:val="24"/>
          <w:szCs w:val="24"/>
        </w:rPr>
        <w:t>d</w:t>
      </w:r>
      <w:r w:rsidRPr="00E17BE1">
        <w:rPr>
          <w:rFonts w:ascii="Arial" w:hAnsi="Arial" w:cs="Arial"/>
          <w:sz w:val="24"/>
          <w:szCs w:val="24"/>
        </w:rPr>
        <w:t xml:space="preserve"> a </w:t>
      </w:r>
      <w:r w:rsidR="004718C4" w:rsidRPr="00E17BE1">
        <w:rPr>
          <w:rFonts w:ascii="Arial" w:hAnsi="Arial" w:cs="Arial"/>
          <w:sz w:val="24"/>
          <w:szCs w:val="24"/>
        </w:rPr>
        <w:t>potential</w:t>
      </w:r>
      <w:r w:rsidRPr="00E17BE1">
        <w:rPr>
          <w:rFonts w:ascii="Arial" w:hAnsi="Arial" w:cs="Arial"/>
          <w:sz w:val="24"/>
          <w:szCs w:val="24"/>
        </w:rPr>
        <w:t xml:space="preserve"> of reducing negative emotions </w:t>
      </w:r>
      <w:sdt>
        <w:sdtPr>
          <w:rPr>
            <w:rFonts w:ascii="Arial" w:hAnsi="Arial" w:cs="Arial"/>
            <w:color w:val="000000"/>
            <w:sz w:val="24"/>
            <w:szCs w:val="24"/>
          </w:rPr>
          <w:tag w:val="MENDELEY_CITATION_v3_eyJjaXRhdGlvbklEIjoiTUVOREVMRVlfQ0lUQVRJT05fY2JlNmViZDItZWY2Yy00NzIxLWE2MGYtY2E1NWRlYzQzZWQ5IiwicHJvcGVydGllcyI6eyJub3RlSW5kZXgiOjB9LCJpc0VkaXRlZCI6ZmFsc2UsIm1hbnVhbE92ZXJyaWRlIjp7ImlzTWFudWFsbHlPdmVycmlkZGVuIjpmYWxzZSwiY2l0ZXByb2NUZXh0IjoiKExpdHRsZXIgZXQgYWwuLCAyMDIxKSIsIm1hbnVhbE92ZXJyaWRlVGV4dCI6IiJ9LCJjaXRhdGlvbkl0ZW1zIjpbeyJpZCI6IjRkOGI4YWE2LWM1NjgtM2RmNC1iYWE2LTYxMjI2MmMwZWJhMSIsIml0ZW1EYXRhIjp7InR5cGUiOiJhcnRpY2xlIiwiaWQiOiI0ZDhiOGFhNi1jNTY4LTNkZjQtYmFhNi02MTIyNjJjMGViYTE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"/>
          <w:id w:val="-815954168"/>
          <w:placeholder>
            <w:docPart w:val="39E47324C6187440BC7549D998ECDA3A"/>
          </w:placeholder>
        </w:sdtPr>
        <w:sdtContent>
          <w:r w:rsidRPr="00E17BE1">
            <w:rPr>
              <w:rFonts w:ascii="Arial" w:hAnsi="Arial" w:cs="Arial"/>
              <w:color w:val="000000"/>
              <w:sz w:val="24"/>
              <w:szCs w:val="24"/>
            </w:rPr>
            <w:t>(Littler et al., 2021)</w:t>
          </w:r>
        </w:sdtContent>
      </w:sdt>
      <w:r w:rsidRPr="00E17BE1">
        <w:rPr>
          <w:rFonts w:ascii="Arial" w:hAnsi="Arial" w:cs="Arial"/>
          <w:sz w:val="24"/>
          <w:szCs w:val="24"/>
        </w:rPr>
        <w:t>. This research has yielded similar findings and has demonstrated that social robots have the potential to reduce anxiety.</w:t>
      </w:r>
    </w:p>
    <w:p w14:paraId="0D510180" w14:textId="03B1D522" w:rsidR="006616CA" w:rsidRPr="00E17BE1" w:rsidRDefault="006616CA" w:rsidP="00126728">
      <w:pPr>
        <w:spacing w:line="360" w:lineRule="auto"/>
        <w:jc w:val="both"/>
        <w:rPr>
          <w:rFonts w:ascii="Arial" w:hAnsi="Arial" w:cs="Arial"/>
          <w:sz w:val="24"/>
          <w:szCs w:val="24"/>
        </w:rPr>
      </w:pPr>
      <w:r w:rsidRPr="00E17BE1">
        <w:rPr>
          <w:rFonts w:ascii="Arial" w:hAnsi="Arial" w:cs="Arial"/>
          <w:sz w:val="24"/>
          <w:szCs w:val="24"/>
        </w:rPr>
        <w:t xml:space="preserve">Regarding the interaction between the child and the social robot, parents reported that children enjoyed interacting and could see a social robot acting as a 'buddy' for their child. </w:t>
      </w:r>
      <w:r w:rsidR="004718C4" w:rsidRPr="00E17BE1">
        <w:rPr>
          <w:rFonts w:ascii="Arial" w:hAnsi="Arial" w:cs="Arial"/>
          <w:sz w:val="24"/>
          <w:szCs w:val="24"/>
        </w:rPr>
        <w:t>Regarding the</w:t>
      </w:r>
      <w:r w:rsidRPr="00E17BE1">
        <w:rPr>
          <w:rFonts w:ascii="Arial" w:hAnsi="Arial" w:cs="Arial"/>
          <w:sz w:val="24"/>
          <w:szCs w:val="24"/>
        </w:rPr>
        <w:t xml:space="preserve"> concept of a buddy</w:t>
      </w:r>
      <w:r w:rsidR="004718C4" w:rsidRPr="00E17BE1">
        <w:rPr>
          <w:rFonts w:ascii="Arial" w:hAnsi="Arial" w:cs="Arial"/>
          <w:sz w:val="24"/>
          <w:szCs w:val="24"/>
        </w:rPr>
        <w:t xml:space="preserve">; </w:t>
      </w:r>
      <w:r w:rsidRPr="00E17BE1">
        <w:rPr>
          <w:rFonts w:ascii="Arial" w:hAnsi="Arial" w:cs="Arial"/>
          <w:sz w:val="24"/>
          <w:szCs w:val="24"/>
        </w:rPr>
        <w:t>studies have found that participants can sometimes compare a social robot to a friend or refer to the social robot as a buddy. In a study by Hung et al. 2021, in which a baby seal social robot interacted with ten patients with dementia</w:t>
      </w:r>
      <w:r w:rsidR="004718C4" w:rsidRPr="00E17BE1">
        <w:rPr>
          <w:rFonts w:ascii="Arial" w:hAnsi="Arial" w:cs="Arial"/>
          <w:sz w:val="24"/>
          <w:szCs w:val="24"/>
        </w:rPr>
        <w:t>, o</w:t>
      </w:r>
      <w:r w:rsidRPr="00E17BE1">
        <w:rPr>
          <w:rFonts w:ascii="Arial" w:hAnsi="Arial" w:cs="Arial"/>
          <w:sz w:val="24"/>
          <w:szCs w:val="24"/>
        </w:rPr>
        <w:t xml:space="preserve">ne of the main themes in their interviews, focus groups and video ethnographic was that the robot was seen as a buddy. Their study found that many patients took little time to accept and bond with PARO and that words like "it is like a buddy" were said frequently </w:t>
      </w:r>
      <w:sdt>
        <w:sdtPr>
          <w:rPr>
            <w:rFonts w:ascii="Arial" w:hAnsi="Arial" w:cs="Arial"/>
            <w:color w:val="000000"/>
            <w:sz w:val="24"/>
            <w:szCs w:val="24"/>
          </w:rPr>
          <w:tag w:val="MENDELEY_CITATION_v3_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"/>
          <w:id w:val="-2102100444"/>
          <w:placeholder>
            <w:docPart w:val="39E47324C6187440BC7549D998ECDA3A"/>
          </w:placeholder>
        </w:sdtPr>
        <w:sdtContent>
          <w:r w:rsidRPr="00E17BE1">
            <w:rPr>
              <w:rFonts w:ascii="Arial" w:hAnsi="Arial" w:cs="Arial"/>
              <w:color w:val="000000"/>
              <w:sz w:val="24"/>
              <w:szCs w:val="24"/>
            </w:rPr>
            <w:t>(Hung et al., 2021)</w:t>
          </w:r>
        </w:sdtContent>
      </w:sdt>
      <w:r w:rsidRPr="00E17BE1">
        <w:rPr>
          <w:rFonts w:ascii="Arial" w:hAnsi="Arial" w:cs="Arial"/>
          <w:color w:val="000000"/>
          <w:sz w:val="24"/>
          <w:szCs w:val="24"/>
        </w:rPr>
        <w:t>. Our study aligns with these previous research findings as it demonstrates that social robots can act as a companion and support children during their visit through the parent/guardian perception.</w:t>
      </w:r>
    </w:p>
    <w:p w14:paraId="58E0E73A" w14:textId="2967591C" w:rsidR="004718C4" w:rsidRPr="00E17BE1" w:rsidRDefault="004718C4" w:rsidP="00126728">
      <w:pPr>
        <w:spacing w:line="360" w:lineRule="auto"/>
        <w:jc w:val="both"/>
        <w:rPr>
          <w:rFonts w:ascii="Arial" w:hAnsi="Arial" w:cs="Arial"/>
          <w:sz w:val="24"/>
          <w:szCs w:val="24"/>
        </w:rPr>
      </w:pPr>
      <w:r w:rsidRPr="00E17BE1">
        <w:rPr>
          <w:rFonts w:ascii="Arial" w:hAnsi="Arial" w:cs="Arial"/>
          <w:sz w:val="24"/>
          <w:szCs w:val="24"/>
        </w:rPr>
        <w:t>While 94% of parents or guardians acknowledged that children derive</w:t>
      </w:r>
      <w:r w:rsidR="00813DD2" w:rsidRPr="00E17BE1">
        <w:rPr>
          <w:rFonts w:ascii="Arial" w:hAnsi="Arial" w:cs="Arial"/>
          <w:sz w:val="24"/>
          <w:szCs w:val="24"/>
        </w:rPr>
        <w:t>d</w:t>
      </w:r>
      <w:r w:rsidRPr="00E17BE1">
        <w:rPr>
          <w:rFonts w:ascii="Arial" w:hAnsi="Arial" w:cs="Arial"/>
          <w:sz w:val="24"/>
          <w:szCs w:val="24"/>
        </w:rPr>
        <w:t xml:space="preserve"> enjoyment from their interactions with the social robot, </w:t>
      </w:r>
      <w:r w:rsidR="00813DD2" w:rsidRPr="00E17BE1">
        <w:rPr>
          <w:rFonts w:ascii="Arial" w:hAnsi="Arial" w:cs="Arial"/>
          <w:sz w:val="24"/>
          <w:szCs w:val="24"/>
        </w:rPr>
        <w:t>almost as many (</w:t>
      </w:r>
      <w:r w:rsidRPr="00E17BE1">
        <w:rPr>
          <w:rFonts w:ascii="Arial" w:hAnsi="Arial" w:cs="Arial"/>
          <w:sz w:val="24"/>
          <w:szCs w:val="24"/>
        </w:rPr>
        <w:t>90%</w:t>
      </w:r>
      <w:r w:rsidR="00813DD2" w:rsidRPr="00E17BE1">
        <w:rPr>
          <w:rFonts w:ascii="Arial" w:hAnsi="Arial" w:cs="Arial"/>
          <w:sz w:val="24"/>
          <w:szCs w:val="24"/>
        </w:rPr>
        <w:t>)</w:t>
      </w:r>
      <w:r w:rsidRPr="00E17BE1">
        <w:rPr>
          <w:rFonts w:ascii="Arial" w:hAnsi="Arial" w:cs="Arial"/>
          <w:sz w:val="24"/>
          <w:szCs w:val="24"/>
        </w:rPr>
        <w:t xml:space="preserve">, expressed agreement that social robots serve as beneficial companions for paediatric patients. The conviction regarding the efficacy of alleviating anxiety in paediatric patients stood </w:t>
      </w:r>
      <w:r w:rsidRPr="00E17BE1">
        <w:rPr>
          <w:rFonts w:ascii="Arial" w:hAnsi="Arial" w:cs="Arial"/>
          <w:sz w:val="24"/>
          <w:szCs w:val="24"/>
        </w:rPr>
        <w:lastRenderedPageBreak/>
        <w:t>at a slightly lower rate of 77%.</w:t>
      </w:r>
      <w:r w:rsidR="006616CA" w:rsidRPr="00E17BE1">
        <w:rPr>
          <w:rFonts w:ascii="Arial" w:hAnsi="Arial" w:cs="Arial"/>
          <w:sz w:val="24"/>
          <w:szCs w:val="24"/>
        </w:rPr>
        <w:t xml:space="preserve">These results show that while social robots substantially impact children's enjoyment and potential as a companion, there is still doubt about their effectiveness in reducing anxiety from the parents'/guardians' perceptive. This study also emphasises the potential of social robots being used to engage and create an enjoyable experience in the hospital environment for paediatric patients. </w:t>
      </w:r>
    </w:p>
    <w:p w14:paraId="36CFC54B" w14:textId="3AA27A2C" w:rsidR="00DD5B1F" w:rsidRPr="00E17BE1" w:rsidRDefault="004718C4" w:rsidP="00126728">
      <w:pPr>
        <w:spacing w:line="360" w:lineRule="auto"/>
        <w:jc w:val="both"/>
        <w:rPr>
          <w:rFonts w:ascii="Arial" w:hAnsi="Arial" w:cs="Arial"/>
          <w:sz w:val="24"/>
          <w:szCs w:val="24"/>
        </w:rPr>
      </w:pPr>
      <w:r w:rsidRPr="00E17BE1">
        <w:rPr>
          <w:rFonts w:ascii="Arial" w:hAnsi="Arial" w:cs="Arial"/>
          <w:sz w:val="24"/>
          <w:szCs w:val="24"/>
        </w:rPr>
        <w:t xml:space="preserve">The exploration of parents' perceptions </w:t>
      </w:r>
      <w:r w:rsidR="00813DD2" w:rsidRPr="00E17BE1">
        <w:rPr>
          <w:rFonts w:ascii="Arial" w:hAnsi="Arial" w:cs="Arial"/>
          <w:sz w:val="24"/>
          <w:szCs w:val="24"/>
        </w:rPr>
        <w:t>indicated that their views changed</w:t>
      </w:r>
      <w:r w:rsidRPr="00E17BE1">
        <w:rPr>
          <w:rFonts w:ascii="Arial" w:hAnsi="Arial" w:cs="Arial"/>
          <w:sz w:val="24"/>
          <w:szCs w:val="24"/>
        </w:rPr>
        <w:t xml:space="preserve"> as they observed their children engaging with the robot. Initially, a subset of parents held reservations about the potential enjoyment their children might derive from the interactions. However, this scepticism was markedly transformed upon direct observation. Witnessing their children's positive experiences with the social robot served as a catalyst for a shift in parental perspectives. Parents, who may have initially doubted the efficacy or appeal of the social robot, were not only convinced of its positive impact but also began viewing it as a valuable and enjoyable intervention tool for their children. This shift in perception illuminates the crucial role of first-hand observation in shaping parental attitudes, underscoring the tangible influence of real-time interactions on parental understanding and endorsement of social robots as beneficial companions for paediatric patients.</w:t>
      </w:r>
    </w:p>
    <w:p w14:paraId="4755D410" w14:textId="77777777" w:rsidR="005C5E6A" w:rsidRPr="00E17BE1" w:rsidRDefault="005C5E6A" w:rsidP="00126728">
      <w:pPr>
        <w:spacing w:line="360" w:lineRule="auto"/>
        <w:jc w:val="both"/>
        <w:rPr>
          <w:rFonts w:ascii="Arial" w:hAnsi="Arial" w:cs="Arial"/>
          <w:sz w:val="24"/>
          <w:szCs w:val="24"/>
        </w:rPr>
      </w:pPr>
    </w:p>
    <w:p w14:paraId="591E57B8" w14:textId="1AA9264E" w:rsidR="006616CA" w:rsidRPr="00E17BE1" w:rsidRDefault="006616CA" w:rsidP="004718C4">
      <w:pPr>
        <w:pStyle w:val="ListParagraph"/>
        <w:numPr>
          <w:ilvl w:val="1"/>
          <w:numId w:val="50"/>
        </w:numPr>
        <w:spacing w:after="0" w:line="360" w:lineRule="auto"/>
        <w:jc w:val="both"/>
        <w:outlineLvl w:val="1"/>
        <w:rPr>
          <w:rFonts w:ascii="Arial" w:hAnsi="Arial" w:cs="Arial"/>
          <w:b/>
          <w:bCs/>
          <w:sz w:val="28"/>
          <w:szCs w:val="28"/>
        </w:rPr>
      </w:pPr>
      <w:bookmarkStart w:id="99" w:name="_Toc161170788"/>
      <w:r w:rsidRPr="00E17BE1">
        <w:rPr>
          <w:rFonts w:ascii="Arial" w:hAnsi="Arial" w:cs="Arial"/>
          <w:b/>
          <w:bCs/>
          <w:sz w:val="28"/>
          <w:szCs w:val="28"/>
        </w:rPr>
        <w:t>Conclusion</w:t>
      </w:r>
      <w:bookmarkEnd w:id="99"/>
      <w:r w:rsidRPr="00E17BE1">
        <w:rPr>
          <w:rFonts w:ascii="Arial" w:hAnsi="Arial" w:cs="Arial"/>
          <w:b/>
          <w:bCs/>
          <w:sz w:val="28"/>
          <w:szCs w:val="28"/>
        </w:rPr>
        <w:t xml:space="preserve"> </w:t>
      </w:r>
    </w:p>
    <w:p w14:paraId="710DCBC1" w14:textId="2E250186" w:rsidR="004718C4" w:rsidRPr="00E17BE1" w:rsidRDefault="004718C4" w:rsidP="00416E3F">
      <w:pPr>
        <w:spacing w:line="360" w:lineRule="auto"/>
        <w:jc w:val="both"/>
      </w:pPr>
      <w:r w:rsidRPr="00E17BE1">
        <w:rPr>
          <w:rFonts w:ascii="Arial" w:hAnsi="Arial" w:cs="Arial"/>
          <w:sz w:val="24"/>
          <w:szCs w:val="24"/>
        </w:rPr>
        <w:t xml:space="preserve">In summary, </w:t>
      </w:r>
      <w:r w:rsidR="00813DD2" w:rsidRPr="00E17BE1">
        <w:rPr>
          <w:rFonts w:ascii="Arial" w:hAnsi="Arial" w:cs="Arial"/>
          <w:sz w:val="24"/>
          <w:szCs w:val="24"/>
        </w:rPr>
        <w:t xml:space="preserve">this </w:t>
      </w:r>
      <w:r w:rsidRPr="00E17BE1">
        <w:rPr>
          <w:rFonts w:ascii="Arial" w:hAnsi="Arial" w:cs="Arial"/>
          <w:sz w:val="24"/>
          <w:szCs w:val="24"/>
        </w:rPr>
        <w:t>investigation has shed light on the prevalent issue of anxiety among paediatric patients, with each child exhibiting unique responses depending on their circumstances. Our findings strongly indicate that the companionship of social robots</w:t>
      </w:r>
      <w:r w:rsidR="00813DD2" w:rsidRPr="00E17BE1">
        <w:rPr>
          <w:rFonts w:ascii="Arial" w:hAnsi="Arial" w:cs="Arial"/>
          <w:sz w:val="24"/>
          <w:szCs w:val="24"/>
        </w:rPr>
        <w:t>, mostly</w:t>
      </w:r>
      <w:r w:rsidRPr="00E17BE1">
        <w:rPr>
          <w:rFonts w:ascii="Arial" w:hAnsi="Arial" w:cs="Arial"/>
          <w:sz w:val="24"/>
          <w:szCs w:val="24"/>
        </w:rPr>
        <w:t xml:space="preserve"> has a discernibly positive impact on the emotional well-being and behaviour of children, as reported by their parents or guardians. This study underscores the potential of social robots to act as amiable companions, providing valuable support to children during their hospital visits, as perceived through the perspectives of their caregivers. While our results offer promising insights, further research is essential to comprehensively understand the ways in which social robots can effectively assist children in managing negative emotions across various hospital environments and age groups. This study serves as a catalyst, paving the way for additional research on the role of robots in paediatric care, with the prospect of enhancing the hospital experience for young patients, making their visits more comforting.</w:t>
      </w:r>
    </w:p>
    <w:p w14:paraId="74419851" w14:textId="162A550F" w:rsidR="00000207" w:rsidRPr="00E17BE1" w:rsidRDefault="00000207" w:rsidP="00416E3F">
      <w:pPr>
        <w:spacing w:line="360" w:lineRule="auto"/>
        <w:jc w:val="both"/>
        <w:rPr>
          <w:rFonts w:ascii="Arial" w:hAnsi="Arial" w:cs="Arial"/>
          <w:sz w:val="24"/>
          <w:szCs w:val="24"/>
        </w:rPr>
      </w:pPr>
      <w:r w:rsidRPr="00E17BE1">
        <w:rPr>
          <w:rFonts w:ascii="Arial" w:hAnsi="Arial" w:cs="Arial"/>
          <w:b/>
          <w:bCs/>
          <w:lang w:eastAsia="en-GB"/>
        </w:rPr>
        <w:lastRenderedPageBreak/>
        <w:t xml:space="preserve">Authors' Contributions </w:t>
      </w:r>
    </w:p>
    <w:p w14:paraId="137D41A2" w14:textId="77777777" w:rsidR="00000207" w:rsidRPr="00E17BE1" w:rsidRDefault="00000207" w:rsidP="00000207">
      <w:pPr>
        <w:spacing w:line="480" w:lineRule="auto"/>
        <w:jc w:val="both"/>
        <w:rPr>
          <w:rFonts w:ascii="Arial" w:hAnsi="Arial" w:cs="Arial"/>
          <w:lang w:eastAsia="en-GB"/>
        </w:rPr>
      </w:pPr>
      <w:r w:rsidRPr="00E17BE1">
        <w:rPr>
          <w:rFonts w:ascii="Arial" w:hAnsi="Arial" w:cs="Arial"/>
          <w:lang w:eastAsia="en-GB"/>
        </w:rPr>
        <w:t xml:space="preserve">Brenda Littler: Conceptualization, Methodology, Software, Formal Analysis, Investigation, Data Curation, Writing – Original Draft, Visualization, Project Administration   </w:t>
      </w:r>
    </w:p>
    <w:p w14:paraId="474BA4F7" w14:textId="77777777" w:rsidR="00000207" w:rsidRPr="00E17BE1" w:rsidRDefault="00000207" w:rsidP="00000207">
      <w:pPr>
        <w:spacing w:line="480" w:lineRule="auto"/>
        <w:jc w:val="both"/>
        <w:rPr>
          <w:rFonts w:ascii="Arial" w:hAnsi="Arial" w:cs="Arial"/>
          <w:lang w:eastAsia="en-GB"/>
        </w:rPr>
      </w:pPr>
      <w:r w:rsidRPr="00E17BE1">
        <w:rPr>
          <w:rFonts w:ascii="Arial" w:hAnsi="Arial" w:cs="Arial"/>
          <w:lang w:eastAsia="en-GB"/>
        </w:rPr>
        <w:t xml:space="preserve">Luc de Witte: Conceptualization, Methodology, Writing – Review &amp; Editing, Visualization, Supervision  </w:t>
      </w:r>
    </w:p>
    <w:p w14:paraId="3C046BA7" w14:textId="77777777" w:rsidR="00000207" w:rsidRPr="00E17BE1" w:rsidRDefault="00000207" w:rsidP="00000207">
      <w:pPr>
        <w:spacing w:line="480" w:lineRule="auto"/>
        <w:jc w:val="both"/>
        <w:rPr>
          <w:rFonts w:ascii="Arial" w:hAnsi="Arial" w:cs="Arial"/>
          <w:lang w:eastAsia="en-GB"/>
        </w:rPr>
      </w:pPr>
      <w:r w:rsidRPr="00E17BE1">
        <w:rPr>
          <w:rFonts w:ascii="Arial" w:hAnsi="Arial" w:cs="Arial"/>
          <w:lang w:eastAsia="en-GB"/>
        </w:rPr>
        <w:t>Paul Dimitri: Conceptualization, Methodology, Resources, Writing – Review &amp; Editing, Visualization, Supervision</w:t>
      </w:r>
    </w:p>
    <w:p w14:paraId="10A2A9EE" w14:textId="77777777" w:rsidR="00000207" w:rsidRPr="00E17BE1" w:rsidRDefault="00000207" w:rsidP="00000207">
      <w:pPr>
        <w:spacing w:line="480" w:lineRule="auto"/>
        <w:jc w:val="both"/>
        <w:rPr>
          <w:rFonts w:ascii="Arial" w:hAnsi="Arial" w:cs="Arial"/>
          <w:lang w:eastAsia="en-GB"/>
        </w:rPr>
      </w:pPr>
      <w:r w:rsidRPr="00E17BE1">
        <w:rPr>
          <w:rFonts w:ascii="Arial" w:hAnsi="Arial" w:cs="Arial"/>
          <w:lang w:eastAsia="en-GB"/>
        </w:rPr>
        <w:t>Christine Smith: Conceptualization, Methodology, Writing – Review &amp; Editing, Visualization, Supervision</w:t>
      </w:r>
    </w:p>
    <w:p w14:paraId="4B5DD525" w14:textId="77777777" w:rsidR="00000207" w:rsidRPr="00E17BE1" w:rsidRDefault="00000207" w:rsidP="00000207">
      <w:pPr>
        <w:spacing w:line="480" w:lineRule="auto"/>
        <w:jc w:val="both"/>
        <w:rPr>
          <w:rFonts w:ascii="Arial" w:hAnsi="Arial" w:cs="Arial"/>
          <w:lang w:eastAsia="en-GB"/>
        </w:rPr>
      </w:pPr>
      <w:r w:rsidRPr="00E17BE1">
        <w:rPr>
          <w:rFonts w:ascii="Arial" w:hAnsi="Arial" w:cs="Arial"/>
          <w:lang w:eastAsia="en-GB"/>
        </w:rPr>
        <w:t>Steven Ariss: Writing – Review &amp; Editing, Visualization, Supervision</w:t>
      </w:r>
    </w:p>
    <w:p w14:paraId="406FFBCF" w14:textId="69C6C36E" w:rsidR="006616CA" w:rsidRPr="00E17BE1" w:rsidRDefault="006616CA" w:rsidP="00126728">
      <w:pPr>
        <w:spacing w:line="360" w:lineRule="auto"/>
        <w:rPr>
          <w:rFonts w:ascii="Arial" w:hAnsi="Arial" w:cs="Arial"/>
        </w:rPr>
      </w:pPr>
    </w:p>
    <w:p w14:paraId="3F8A4956" w14:textId="77777777" w:rsidR="00000207" w:rsidRPr="00E17BE1" w:rsidRDefault="00000207" w:rsidP="00126728">
      <w:pPr>
        <w:spacing w:line="360" w:lineRule="auto"/>
        <w:rPr>
          <w:rFonts w:ascii="Arial" w:hAnsi="Arial" w:cs="Arial"/>
        </w:rPr>
      </w:pPr>
    </w:p>
    <w:p w14:paraId="231BFF0E" w14:textId="1BD9D64C" w:rsidR="006616CA" w:rsidRPr="00E17BE1" w:rsidRDefault="005C5E6A" w:rsidP="005C5E6A">
      <w:pPr>
        <w:pStyle w:val="Heading2"/>
        <w:jc w:val="left"/>
        <w:rPr>
          <w:rFonts w:ascii="Arial" w:hAnsi="Arial" w:cs="Arial"/>
          <w:color w:val="000000" w:themeColor="text1"/>
          <w:sz w:val="28"/>
          <w:szCs w:val="28"/>
          <w:lang w:val="en-GB"/>
        </w:rPr>
      </w:pPr>
      <w:bookmarkStart w:id="100" w:name="_Toc161170789"/>
      <w:r w:rsidRPr="00E17BE1">
        <w:rPr>
          <w:rFonts w:ascii="Arial" w:hAnsi="Arial" w:cs="Arial"/>
          <w:color w:val="000000" w:themeColor="text1"/>
          <w:sz w:val="28"/>
          <w:szCs w:val="28"/>
          <w:lang w:val="en-GB"/>
        </w:rPr>
        <w:t xml:space="preserve">6.6 </w:t>
      </w:r>
      <w:r w:rsidRPr="00E17BE1">
        <w:rPr>
          <w:rFonts w:ascii="Arial" w:hAnsi="Arial" w:cs="Arial"/>
          <w:color w:val="000000" w:themeColor="text1"/>
          <w:sz w:val="28"/>
          <w:szCs w:val="28"/>
          <w:lang w:val="en-GB"/>
        </w:rPr>
        <w:tab/>
      </w:r>
      <w:r w:rsidR="006616CA" w:rsidRPr="00E17BE1">
        <w:rPr>
          <w:rFonts w:ascii="Arial" w:hAnsi="Arial" w:cs="Arial"/>
          <w:color w:val="000000" w:themeColor="text1"/>
          <w:sz w:val="28"/>
          <w:szCs w:val="28"/>
          <w:lang w:val="en-GB"/>
        </w:rPr>
        <w:t>Reference</w:t>
      </w:r>
      <w:r w:rsidRPr="00E17BE1">
        <w:rPr>
          <w:rFonts w:ascii="Arial" w:hAnsi="Arial" w:cs="Arial"/>
          <w:color w:val="000000" w:themeColor="text1"/>
          <w:sz w:val="28"/>
          <w:szCs w:val="28"/>
          <w:lang w:val="en-GB"/>
        </w:rPr>
        <w:t>s</w:t>
      </w:r>
      <w:bookmarkEnd w:id="100"/>
      <w:r w:rsidR="006616CA" w:rsidRPr="00E17BE1">
        <w:rPr>
          <w:rFonts w:ascii="Arial" w:hAnsi="Arial" w:cs="Arial"/>
          <w:color w:val="000000" w:themeColor="text1"/>
          <w:sz w:val="28"/>
          <w:szCs w:val="28"/>
          <w:lang w:val="en-GB"/>
        </w:rPr>
        <w:t xml:space="preserve"> </w:t>
      </w:r>
    </w:p>
    <w:p w14:paraId="0414812C" w14:textId="77777777" w:rsidR="006616CA" w:rsidRPr="00E17BE1" w:rsidRDefault="006616CA" w:rsidP="006616CA">
      <w:pPr>
        <w:rPr>
          <w:rFonts w:ascii="Arial" w:hAnsi="Arial" w:cs="Arial"/>
        </w:rPr>
      </w:pPr>
    </w:p>
    <w:sdt>
      <w:sdtPr>
        <w:rPr>
          <w:rFonts w:ascii="Arial" w:hAnsi="Arial" w:cs="Arial"/>
        </w:rPr>
        <w:tag w:val="MENDELEY_BIBLIOGRAPHY"/>
        <w:id w:val="-603420234"/>
        <w:placeholder>
          <w:docPart w:val="39E47324C6187440BC7549D998ECDA3A"/>
        </w:placeholder>
      </w:sdtPr>
      <w:sdtContent>
        <w:sdt>
          <w:sdtPr>
            <w:rPr>
              <w:rFonts w:ascii="Arial" w:hAnsi="Arial" w:cs="Arial"/>
            </w:rPr>
            <w:tag w:val="MENDELEY_BIBLIOGRAPHY"/>
            <w:id w:val="-476459203"/>
            <w:placeholder>
              <w:docPart w:val="1D8E77C0756C3F49A64AD1044CF736AE"/>
            </w:placeholder>
          </w:sdtPr>
          <w:sdtContent>
            <w:p w14:paraId="5956C043"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Bell, S., Clarke, R., Mounier-Jack, S., Walker, J. L., &amp; Paterson, P. (2020). Parents’ and guardians’ views on the acceptability of a future COVID-19 vaccine: A multi-methods study in England. </w:t>
              </w:r>
              <w:r w:rsidRPr="00E17BE1">
                <w:rPr>
                  <w:rFonts w:ascii="Arial" w:eastAsia="Times New Roman" w:hAnsi="Arial" w:cs="Arial"/>
                  <w:i/>
                  <w:iCs/>
                </w:rPr>
                <w:t>Vaccine</w:t>
              </w:r>
              <w:r w:rsidRPr="00E17BE1">
                <w:rPr>
                  <w:rFonts w:ascii="Arial" w:eastAsia="Times New Roman" w:hAnsi="Arial" w:cs="Arial"/>
                </w:rPr>
                <w:t xml:space="preserve">, </w:t>
              </w:r>
              <w:r w:rsidRPr="00E17BE1">
                <w:rPr>
                  <w:rFonts w:ascii="Arial" w:eastAsia="Times New Roman" w:hAnsi="Arial" w:cs="Arial"/>
                  <w:i/>
                  <w:iCs/>
                </w:rPr>
                <w:t>38</w:t>
              </w:r>
              <w:r w:rsidRPr="00E17BE1">
                <w:rPr>
                  <w:rFonts w:ascii="Arial" w:eastAsia="Times New Roman" w:hAnsi="Arial" w:cs="Arial"/>
                </w:rPr>
                <w:t xml:space="preserve">(49), 7789. </w:t>
              </w:r>
              <w:hyperlink r:id="rId139" w:history="1">
                <w:r w:rsidRPr="00E17BE1">
                  <w:rPr>
                    <w:rStyle w:val="Hyperlink"/>
                    <w:rFonts w:ascii="Arial" w:hAnsi="Arial" w:cs="Arial"/>
                  </w:rPr>
                  <w:t>https://doi.org/10.1016/J.VACCINE.2020.10.027</w:t>
                </w:r>
              </w:hyperlink>
            </w:p>
            <w:p w14:paraId="701AA35A" w14:textId="77777777" w:rsidR="00DD5B1F" w:rsidRPr="00E17BE1" w:rsidRDefault="00DD5B1F" w:rsidP="00DD5B1F">
              <w:pPr>
                <w:autoSpaceDE w:val="0"/>
                <w:autoSpaceDN w:val="0"/>
                <w:rPr>
                  <w:rFonts w:ascii="Arial" w:eastAsia="Times New Roman" w:hAnsi="Arial" w:cs="Arial"/>
                  <w:sz w:val="24"/>
                  <w:szCs w:val="24"/>
                </w:rPr>
              </w:pPr>
            </w:p>
            <w:p w14:paraId="48F9ABCE"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Beran, T. N., Ramirez-Serrano, A., Vanderkooi, O. G., &amp; Kuhn, S. (2015). Humanoid robotics in health care: An exploration of children’s and parents’ emotional reactions. </w:t>
              </w:r>
              <w:r w:rsidRPr="00E17BE1">
                <w:rPr>
                  <w:rFonts w:ascii="Arial" w:eastAsia="Times New Roman" w:hAnsi="Arial" w:cs="Arial"/>
                  <w:i/>
                  <w:iCs/>
                </w:rPr>
                <w:t>Journal of Health Psychology</w:t>
              </w:r>
              <w:r w:rsidRPr="00E17BE1">
                <w:rPr>
                  <w:rFonts w:ascii="Arial" w:eastAsia="Times New Roman" w:hAnsi="Arial" w:cs="Arial"/>
                </w:rPr>
                <w:t xml:space="preserve">, </w:t>
              </w:r>
              <w:r w:rsidRPr="00E17BE1">
                <w:rPr>
                  <w:rFonts w:ascii="Arial" w:eastAsia="Times New Roman" w:hAnsi="Arial" w:cs="Arial"/>
                  <w:i/>
                  <w:iCs/>
                </w:rPr>
                <w:t>20</w:t>
              </w:r>
              <w:r w:rsidRPr="00E17BE1">
                <w:rPr>
                  <w:rFonts w:ascii="Arial" w:eastAsia="Times New Roman" w:hAnsi="Arial" w:cs="Arial"/>
                </w:rPr>
                <w:t xml:space="preserve">(7), 984–989. </w:t>
              </w:r>
              <w:hyperlink r:id="rId140" w:history="1">
                <w:r w:rsidRPr="00E17BE1">
                  <w:rPr>
                    <w:rStyle w:val="Hyperlink"/>
                    <w:rFonts w:ascii="Arial" w:hAnsi="Arial" w:cs="Arial"/>
                  </w:rPr>
                  <w:t>https://doi.org/10.1177/1359105313504794/FORMAT/EPUB</w:t>
                </w:r>
              </w:hyperlink>
            </w:p>
            <w:p w14:paraId="2D40DE45" w14:textId="77777777" w:rsidR="00DD5B1F" w:rsidRPr="00E17BE1" w:rsidRDefault="00DD5B1F" w:rsidP="00DD5B1F">
              <w:pPr>
                <w:autoSpaceDE w:val="0"/>
                <w:autoSpaceDN w:val="0"/>
                <w:rPr>
                  <w:rFonts w:ascii="Arial" w:eastAsia="Times New Roman" w:hAnsi="Arial" w:cs="Arial"/>
                </w:rPr>
              </w:pPr>
            </w:p>
            <w:p w14:paraId="2C9BCE24"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Cohen, L. L. (2002). Reducing Infant Immunization Distress Through Distraction. </w:t>
              </w:r>
              <w:r w:rsidRPr="00E17BE1">
                <w:rPr>
                  <w:rFonts w:ascii="Arial" w:eastAsia="Times New Roman" w:hAnsi="Arial" w:cs="Arial"/>
                  <w:i/>
                  <w:iCs/>
                </w:rPr>
                <w:t xml:space="preserve">Health Psychology </w:t>
              </w:r>
              <w:r w:rsidRPr="00E17BE1">
                <w:rPr>
                  <w:rFonts w:ascii="Arial" w:eastAsia="Times New Roman" w:hAnsi="Arial" w:cs="Arial"/>
                </w:rPr>
                <w:t xml:space="preserve">, </w:t>
              </w:r>
              <w:r w:rsidRPr="00E17BE1">
                <w:rPr>
                  <w:rFonts w:ascii="Arial" w:eastAsia="Times New Roman" w:hAnsi="Arial" w:cs="Arial"/>
                  <w:i/>
                  <w:iCs/>
                </w:rPr>
                <w:t>21</w:t>
              </w:r>
              <w:r w:rsidRPr="00E17BE1">
                <w:rPr>
                  <w:rFonts w:ascii="Arial" w:eastAsia="Times New Roman" w:hAnsi="Arial" w:cs="Arial"/>
                </w:rPr>
                <w:t xml:space="preserve">(2), 207–211. </w:t>
              </w:r>
              <w:hyperlink r:id="rId141" w:history="1">
                <w:r w:rsidRPr="00E17BE1">
                  <w:rPr>
                    <w:rStyle w:val="Hyperlink"/>
                    <w:rFonts w:ascii="Arial" w:hAnsi="Arial" w:cs="Arial"/>
                  </w:rPr>
                  <w:t>https://oce-ovid-com.sheffield.idm.oclc.org/article/00003615-200203000-00012/PDF</w:t>
                </w:r>
              </w:hyperlink>
            </w:p>
            <w:p w14:paraId="70400315" w14:textId="77777777" w:rsidR="00DD5B1F" w:rsidRPr="00E17BE1" w:rsidRDefault="00DD5B1F" w:rsidP="00DD5B1F">
              <w:pPr>
                <w:autoSpaceDE w:val="0"/>
                <w:autoSpaceDN w:val="0"/>
                <w:rPr>
                  <w:rFonts w:ascii="Arial" w:eastAsia="Times New Roman" w:hAnsi="Arial" w:cs="Arial"/>
                </w:rPr>
              </w:pPr>
            </w:p>
            <w:p w14:paraId="62C32BD2"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Cohen, L. L., Blount, R. L., &amp; Panopoulos, G. (1997). Nurse Coaching and Cartoon Distraction: An Effective and Practical Intervention to Reduce Child, Parent, and Nurse </w:t>
              </w:r>
              <w:r w:rsidRPr="00E17BE1">
                <w:rPr>
                  <w:rFonts w:ascii="Arial" w:eastAsia="Times New Roman" w:hAnsi="Arial" w:cs="Arial"/>
                </w:rPr>
                <w:lastRenderedPageBreak/>
                <w:t xml:space="preserve">Distress During Immunizations 1. In </w:t>
              </w:r>
              <w:r w:rsidRPr="00E17BE1">
                <w:rPr>
                  <w:rFonts w:ascii="Arial" w:eastAsia="Times New Roman" w:hAnsi="Arial" w:cs="Arial"/>
                  <w:i/>
                  <w:iCs/>
                </w:rPr>
                <w:t>Journal of Pediatric Psychology</w:t>
              </w:r>
              <w:r w:rsidRPr="00E17BE1">
                <w:rPr>
                  <w:rFonts w:ascii="Arial" w:eastAsia="Times New Roman" w:hAnsi="Arial" w:cs="Arial"/>
                </w:rPr>
                <w:t xml:space="preserve"> (Vol. 22, Issue 3). </w:t>
              </w:r>
              <w:hyperlink r:id="rId142" w:history="1">
                <w:r w:rsidRPr="00E17BE1">
                  <w:rPr>
                    <w:rStyle w:val="Hyperlink"/>
                    <w:rFonts w:ascii="Arial" w:hAnsi="Arial" w:cs="Arial"/>
                  </w:rPr>
                  <w:t>https://academic.oup.com/jpepsy/article/22/3/355/917453</w:t>
                </w:r>
              </w:hyperlink>
            </w:p>
            <w:p w14:paraId="74750668" w14:textId="77777777" w:rsidR="00DD5B1F" w:rsidRPr="00E17BE1" w:rsidRDefault="00DD5B1F" w:rsidP="00DD5B1F">
              <w:pPr>
                <w:autoSpaceDE w:val="0"/>
                <w:autoSpaceDN w:val="0"/>
                <w:rPr>
                  <w:rFonts w:ascii="Arial" w:eastAsia="Times New Roman" w:hAnsi="Arial" w:cs="Arial"/>
                </w:rPr>
              </w:pPr>
            </w:p>
            <w:p w14:paraId="4883ABEE"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Dawe, J., Sutherland, C., Barco, A., &amp; Broadbent, E. (2019). Can social robots help children in healthcare contexts? A scoping review. In </w:t>
              </w:r>
              <w:r w:rsidRPr="00E17BE1">
                <w:rPr>
                  <w:rFonts w:ascii="Arial" w:eastAsia="Times New Roman" w:hAnsi="Arial" w:cs="Arial"/>
                  <w:i/>
                  <w:iCs/>
                </w:rPr>
                <w:t>BMJ Paediatrics Open</w:t>
              </w:r>
              <w:r w:rsidRPr="00E17BE1">
                <w:rPr>
                  <w:rFonts w:ascii="Arial" w:eastAsia="Times New Roman" w:hAnsi="Arial" w:cs="Arial"/>
                </w:rPr>
                <w:t xml:space="preserve"> (Vol. 3, Issue 1). BMJ Publishing Group. </w:t>
              </w:r>
              <w:hyperlink r:id="rId143" w:history="1">
                <w:r w:rsidRPr="00E17BE1">
                  <w:rPr>
                    <w:rStyle w:val="Hyperlink"/>
                    <w:rFonts w:ascii="Arial" w:hAnsi="Arial" w:cs="Arial"/>
                  </w:rPr>
                  <w:t>https://doi.org/10.1136/bmjpo-2018-000371</w:t>
                </w:r>
              </w:hyperlink>
            </w:p>
            <w:p w14:paraId="7E67B5BB" w14:textId="77777777" w:rsidR="00DD5B1F" w:rsidRPr="00E17BE1" w:rsidRDefault="00DD5B1F" w:rsidP="00DD5B1F">
              <w:pPr>
                <w:autoSpaceDE w:val="0"/>
                <w:autoSpaceDN w:val="0"/>
                <w:rPr>
                  <w:rFonts w:ascii="Arial" w:eastAsia="Times New Roman" w:hAnsi="Arial" w:cs="Arial"/>
                </w:rPr>
              </w:pPr>
            </w:p>
            <w:p w14:paraId="6BB3B2D4"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De Graaf, M. M. A., Ben Allouch, S., &amp; Van Dijk, J. A. G. M. (2015). What makes robots social?: A user’s perspective on characteristics for social human-robot interaction. </w:t>
              </w:r>
              <w:r w:rsidRPr="00E17BE1">
                <w:rPr>
                  <w:rFonts w:ascii="Arial" w:eastAsia="Times New Roman" w:hAnsi="Arial" w:cs="Arial"/>
                  <w:i/>
                  <w:iCs/>
                </w:rPr>
                <w:t>Lecture Notes in Computer Science (Including Subseries Lecture Notes in Artificial Intelligence and Lecture Notes in Bioinformatics)</w:t>
              </w:r>
              <w:r w:rsidRPr="00E17BE1">
                <w:rPr>
                  <w:rFonts w:ascii="Arial" w:eastAsia="Times New Roman" w:hAnsi="Arial" w:cs="Arial"/>
                </w:rPr>
                <w:t xml:space="preserve">, </w:t>
              </w:r>
              <w:r w:rsidRPr="00E17BE1">
                <w:rPr>
                  <w:rFonts w:ascii="Arial" w:eastAsia="Times New Roman" w:hAnsi="Arial" w:cs="Arial"/>
                  <w:i/>
                  <w:iCs/>
                </w:rPr>
                <w:t>9388 LNCS</w:t>
              </w:r>
              <w:r w:rsidRPr="00E17BE1">
                <w:rPr>
                  <w:rFonts w:ascii="Arial" w:eastAsia="Times New Roman" w:hAnsi="Arial" w:cs="Arial"/>
                </w:rPr>
                <w:t xml:space="preserve">, 184–193. </w:t>
              </w:r>
              <w:hyperlink r:id="rId144" w:history="1">
                <w:r w:rsidRPr="00E17BE1">
                  <w:rPr>
                    <w:rStyle w:val="Hyperlink"/>
                    <w:rFonts w:ascii="Arial" w:hAnsi="Arial" w:cs="Arial"/>
                  </w:rPr>
                  <w:t>https://doi.org/10.1007/978-3-319-25554-5_19</w:t>
                </w:r>
              </w:hyperlink>
            </w:p>
            <w:p w14:paraId="67E05E6F" w14:textId="77777777" w:rsidR="00DD5B1F" w:rsidRPr="00E17BE1" w:rsidRDefault="00DD5B1F" w:rsidP="00DD5B1F">
              <w:pPr>
                <w:autoSpaceDE w:val="0"/>
                <w:autoSpaceDN w:val="0"/>
                <w:rPr>
                  <w:rFonts w:ascii="Arial" w:eastAsia="Times New Roman" w:hAnsi="Arial" w:cs="Arial"/>
                </w:rPr>
              </w:pPr>
            </w:p>
            <w:p w14:paraId="2593A610"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Henschel, A., Laban, G., &amp; Cross, E. S. (2021). What Makes a Robot Social? A Review of Social Robots from Science Fiction to a Home or Hospital Near You. </w:t>
              </w:r>
              <w:r w:rsidRPr="00E17BE1">
                <w:rPr>
                  <w:rFonts w:ascii="Arial" w:eastAsia="Times New Roman" w:hAnsi="Arial" w:cs="Arial"/>
                  <w:i/>
                  <w:iCs/>
                </w:rPr>
                <w:t xml:space="preserve">Cognitive Robotics </w:t>
              </w:r>
              <w:r w:rsidRPr="00E17BE1">
                <w:rPr>
                  <w:rFonts w:ascii="Arial" w:eastAsia="Times New Roman" w:hAnsi="Arial" w:cs="Arial"/>
                </w:rPr>
                <w:t xml:space="preserve">, 9–19. </w:t>
              </w:r>
              <w:hyperlink r:id="rId145" w:history="1">
                <w:r w:rsidRPr="00E17BE1">
                  <w:rPr>
                    <w:rStyle w:val="Hyperlink"/>
                    <w:rFonts w:ascii="Arial" w:hAnsi="Arial" w:cs="Arial"/>
                  </w:rPr>
                  <w:t>https://doi.org/10.1007/s43154-020-00035-0/Published</w:t>
                </w:r>
              </w:hyperlink>
            </w:p>
            <w:p w14:paraId="2C567035" w14:textId="77777777" w:rsidR="00DD5B1F" w:rsidRPr="00E17BE1" w:rsidRDefault="00DD5B1F" w:rsidP="00DD5B1F">
              <w:pPr>
                <w:autoSpaceDE w:val="0"/>
                <w:autoSpaceDN w:val="0"/>
                <w:rPr>
                  <w:rFonts w:ascii="Arial" w:eastAsia="Times New Roman" w:hAnsi="Arial" w:cs="Arial"/>
                </w:rPr>
              </w:pPr>
            </w:p>
            <w:p w14:paraId="0B1B642B"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Hung, L., Gregorio, M., Mann, J., Wallsworth, C., Horne, N., Berndt, A., Liu, C., Woldum, E., Au-Yeung, A., &amp; Chaudhury, H. (2021). Exploring the perceptions of people with dementia about the social robot PARO in a hospital setting. </w:t>
              </w:r>
              <w:r w:rsidRPr="00E17BE1">
                <w:rPr>
                  <w:rFonts w:ascii="Arial" w:eastAsia="Times New Roman" w:hAnsi="Arial" w:cs="Arial"/>
                  <w:i/>
                  <w:iCs/>
                </w:rPr>
                <w:t>Dementia</w:t>
              </w:r>
              <w:r w:rsidRPr="00E17BE1">
                <w:rPr>
                  <w:rFonts w:ascii="Arial" w:eastAsia="Times New Roman" w:hAnsi="Arial" w:cs="Arial"/>
                </w:rPr>
                <w:t xml:space="preserve">, </w:t>
              </w:r>
              <w:r w:rsidRPr="00E17BE1">
                <w:rPr>
                  <w:rFonts w:ascii="Arial" w:eastAsia="Times New Roman" w:hAnsi="Arial" w:cs="Arial"/>
                  <w:i/>
                  <w:iCs/>
                </w:rPr>
                <w:t>20</w:t>
              </w:r>
              <w:r w:rsidRPr="00E17BE1">
                <w:rPr>
                  <w:rFonts w:ascii="Arial" w:eastAsia="Times New Roman" w:hAnsi="Arial" w:cs="Arial"/>
                </w:rPr>
                <w:t xml:space="preserve">(2), 485–504. </w:t>
              </w:r>
              <w:hyperlink r:id="rId146" w:history="1">
                <w:r w:rsidRPr="00E17BE1">
                  <w:rPr>
                    <w:rStyle w:val="Hyperlink"/>
                    <w:rFonts w:ascii="Arial" w:hAnsi="Arial" w:cs="Arial"/>
                  </w:rPr>
                  <w:t>https://doi.org/10.1177/1471301219894141</w:t>
                </w:r>
              </w:hyperlink>
            </w:p>
            <w:p w14:paraId="34DE80F7" w14:textId="77777777" w:rsidR="00DD5B1F" w:rsidRPr="00E17BE1" w:rsidRDefault="00DD5B1F" w:rsidP="00DD5B1F">
              <w:pPr>
                <w:autoSpaceDE w:val="0"/>
                <w:autoSpaceDN w:val="0"/>
                <w:rPr>
                  <w:rFonts w:ascii="Arial" w:eastAsia="Times New Roman" w:hAnsi="Arial" w:cs="Arial"/>
                </w:rPr>
              </w:pPr>
            </w:p>
            <w:p w14:paraId="5706582C"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Lemaignan, S., Newbutt, N., Rice, L., &amp; Daly, J. (2022). “It’s Important to Think of Pepper as a Teaching Aid or Resource External to the Classroom”: A Social Robot in a School for Autistic Children. </w:t>
              </w:r>
              <w:r w:rsidRPr="00E17BE1">
                <w:rPr>
                  <w:rFonts w:ascii="Arial" w:eastAsia="Times New Roman" w:hAnsi="Arial" w:cs="Arial"/>
                  <w:i/>
                  <w:iCs/>
                </w:rPr>
                <w:t>International Journal of Social Robotics</w:t>
              </w:r>
              <w:r w:rsidRPr="00E17BE1">
                <w:rPr>
                  <w:rFonts w:ascii="Arial" w:eastAsia="Times New Roman" w:hAnsi="Arial" w:cs="Arial"/>
                </w:rPr>
                <w:t xml:space="preserve">. </w:t>
              </w:r>
              <w:hyperlink r:id="rId147" w:history="1">
                <w:r w:rsidRPr="00E17BE1">
                  <w:rPr>
                    <w:rStyle w:val="Hyperlink"/>
                    <w:rFonts w:ascii="Arial" w:hAnsi="Arial" w:cs="Arial"/>
                  </w:rPr>
                  <w:t>https://doi.org/10.1007/s12369-022-00928-4</w:t>
                </w:r>
              </w:hyperlink>
            </w:p>
            <w:p w14:paraId="29718506" w14:textId="77777777" w:rsidR="00DD5B1F" w:rsidRPr="00E17BE1" w:rsidRDefault="00DD5B1F" w:rsidP="00DD5B1F">
              <w:pPr>
                <w:autoSpaceDE w:val="0"/>
                <w:autoSpaceDN w:val="0"/>
                <w:rPr>
                  <w:rFonts w:ascii="Arial" w:eastAsia="Times New Roman" w:hAnsi="Arial" w:cs="Arial"/>
                </w:rPr>
              </w:pPr>
            </w:p>
            <w:p w14:paraId="03090662"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Lerwick, J. L. (2016). Minimizing pediatric healthcare-induced anxiety and trauma. </w:t>
              </w:r>
              <w:r w:rsidRPr="00E17BE1">
                <w:rPr>
                  <w:rFonts w:ascii="Arial" w:eastAsia="Times New Roman" w:hAnsi="Arial" w:cs="Arial"/>
                  <w:i/>
                  <w:iCs/>
                </w:rPr>
                <w:t>World Journal of Clinical Pediatrics</w:t>
              </w:r>
              <w:r w:rsidRPr="00E17BE1">
                <w:rPr>
                  <w:rFonts w:ascii="Arial" w:eastAsia="Times New Roman" w:hAnsi="Arial" w:cs="Arial"/>
                </w:rPr>
                <w:t xml:space="preserve">, </w:t>
              </w:r>
              <w:r w:rsidRPr="00E17BE1">
                <w:rPr>
                  <w:rFonts w:ascii="Arial" w:eastAsia="Times New Roman" w:hAnsi="Arial" w:cs="Arial"/>
                  <w:i/>
                  <w:iCs/>
                </w:rPr>
                <w:t>5</w:t>
              </w:r>
              <w:r w:rsidRPr="00E17BE1">
                <w:rPr>
                  <w:rFonts w:ascii="Arial" w:eastAsia="Times New Roman" w:hAnsi="Arial" w:cs="Arial"/>
                </w:rPr>
                <w:t xml:space="preserve">(2), 143–150. </w:t>
              </w:r>
              <w:hyperlink r:id="rId148" w:history="1">
                <w:r w:rsidRPr="00E17BE1">
                  <w:rPr>
                    <w:rStyle w:val="Hyperlink"/>
                    <w:rFonts w:ascii="Arial" w:hAnsi="Arial" w:cs="Arial"/>
                  </w:rPr>
                  <w:t>https://doi.org/10.5409/wjcp.v5.i2.143</w:t>
                </w:r>
              </w:hyperlink>
            </w:p>
            <w:p w14:paraId="0C4690DB" w14:textId="77777777" w:rsidR="00DD5B1F" w:rsidRPr="00E17BE1" w:rsidRDefault="00DD5B1F" w:rsidP="00DD5B1F">
              <w:pPr>
                <w:autoSpaceDE w:val="0"/>
                <w:autoSpaceDN w:val="0"/>
                <w:rPr>
                  <w:rFonts w:ascii="Arial" w:eastAsia="Times New Roman" w:hAnsi="Arial" w:cs="Arial"/>
                </w:rPr>
              </w:pPr>
            </w:p>
            <w:p w14:paraId="0A2FDE55"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Li, W. H. C., Chung, J. O. K., Ho, K. Y., &amp; Kwok, B. M. C. (2016). Play interventions to reduce anxiety and negative emotions in hospitalized children. </w:t>
              </w:r>
              <w:r w:rsidRPr="00E17BE1">
                <w:rPr>
                  <w:rFonts w:ascii="Arial" w:eastAsia="Times New Roman" w:hAnsi="Arial" w:cs="Arial"/>
                  <w:i/>
                  <w:iCs/>
                </w:rPr>
                <w:t>BMC Pediatrics</w:t>
              </w:r>
              <w:r w:rsidRPr="00E17BE1">
                <w:rPr>
                  <w:rFonts w:ascii="Arial" w:eastAsia="Times New Roman" w:hAnsi="Arial" w:cs="Arial"/>
                </w:rPr>
                <w:t xml:space="preserve">, </w:t>
              </w:r>
              <w:r w:rsidRPr="00E17BE1">
                <w:rPr>
                  <w:rFonts w:ascii="Arial" w:eastAsia="Times New Roman" w:hAnsi="Arial" w:cs="Arial"/>
                  <w:i/>
                  <w:iCs/>
                </w:rPr>
                <w:t>16</w:t>
              </w:r>
              <w:r w:rsidRPr="00E17BE1">
                <w:rPr>
                  <w:rFonts w:ascii="Arial" w:eastAsia="Times New Roman" w:hAnsi="Arial" w:cs="Arial"/>
                </w:rPr>
                <w:t xml:space="preserve">(1). </w:t>
              </w:r>
              <w:hyperlink r:id="rId149" w:history="1">
                <w:r w:rsidRPr="00E17BE1">
                  <w:rPr>
                    <w:rStyle w:val="Hyperlink"/>
                    <w:rFonts w:ascii="Arial" w:hAnsi="Arial" w:cs="Arial"/>
                  </w:rPr>
                  <w:t>https://doi.org/10.1186/s12887-016-0570-5</w:t>
                </w:r>
              </w:hyperlink>
            </w:p>
            <w:p w14:paraId="697112E5" w14:textId="77777777" w:rsidR="00DD5B1F" w:rsidRPr="00E17BE1" w:rsidRDefault="00DD5B1F" w:rsidP="00DD5B1F">
              <w:pPr>
                <w:autoSpaceDE w:val="0"/>
                <w:autoSpaceDN w:val="0"/>
                <w:rPr>
                  <w:rFonts w:ascii="Arial" w:eastAsia="Times New Roman" w:hAnsi="Arial" w:cs="Arial"/>
                </w:rPr>
              </w:pPr>
            </w:p>
            <w:p w14:paraId="31EEDCB2" w14:textId="77777777" w:rsidR="00DD5B1F" w:rsidRPr="00E17BE1" w:rsidRDefault="00DD5B1F" w:rsidP="00DD5B1F">
              <w:pPr>
                <w:autoSpaceDE w:val="0"/>
                <w:autoSpaceDN w:val="0"/>
                <w:rPr>
                  <w:rFonts w:ascii="Arial" w:hAnsi="Arial" w:cs="Arial"/>
                </w:rPr>
              </w:pPr>
              <w:r w:rsidRPr="00E17BE1">
                <w:rPr>
                  <w:rFonts w:ascii="Arial" w:eastAsia="Times New Roman" w:hAnsi="Arial" w:cs="Arial"/>
                </w:rPr>
                <w:t xml:space="preserve">Littler, B. K. M., Alessa, T., Dimitri, P., Smith, C., &amp; De Witte, L. (2021). Reducing negative emotions in children using social robots: Systematic review. In </w:t>
              </w:r>
              <w:r w:rsidRPr="00E17BE1">
                <w:rPr>
                  <w:rFonts w:ascii="Arial" w:eastAsia="Times New Roman" w:hAnsi="Arial" w:cs="Arial"/>
                  <w:i/>
                  <w:iCs/>
                </w:rPr>
                <w:t xml:space="preserve">Archives of Disease in </w:t>
              </w:r>
              <w:r w:rsidRPr="00E17BE1">
                <w:rPr>
                  <w:rFonts w:ascii="Arial" w:eastAsia="Times New Roman" w:hAnsi="Arial" w:cs="Arial"/>
                  <w:i/>
                  <w:iCs/>
                </w:rPr>
                <w:lastRenderedPageBreak/>
                <w:t>Childhood</w:t>
              </w:r>
              <w:r w:rsidRPr="00E17BE1">
                <w:rPr>
                  <w:rFonts w:ascii="Arial" w:eastAsia="Times New Roman" w:hAnsi="Arial" w:cs="Arial"/>
                </w:rPr>
                <w:t xml:space="preserve"> (Vol. 106, Issue 11, pp. 1095–1101). BMJ Publishing Group. </w:t>
              </w:r>
              <w:hyperlink r:id="rId150" w:history="1">
                <w:r w:rsidRPr="00E17BE1">
                  <w:rPr>
                    <w:rStyle w:val="Hyperlink"/>
                    <w:rFonts w:ascii="Arial" w:hAnsi="Arial" w:cs="Arial"/>
                  </w:rPr>
                  <w:t>https://doi.org/10.1136/archdischild-2020-320721</w:t>
                </w:r>
              </w:hyperlink>
            </w:p>
            <w:p w14:paraId="33957520" w14:textId="77777777" w:rsidR="00DD5B1F" w:rsidRPr="00E17BE1" w:rsidRDefault="00DD5B1F" w:rsidP="00DD5B1F">
              <w:pPr>
                <w:autoSpaceDE w:val="0"/>
                <w:autoSpaceDN w:val="0"/>
                <w:rPr>
                  <w:rFonts w:ascii="Arial" w:eastAsia="Times New Roman" w:hAnsi="Arial" w:cs="Arial"/>
                </w:rPr>
              </w:pPr>
            </w:p>
            <w:p w14:paraId="07BB2C03" w14:textId="77777777" w:rsidR="00DD5B1F" w:rsidRPr="00E17BE1" w:rsidRDefault="00DD5B1F" w:rsidP="00DD5B1F">
              <w:pPr>
                <w:rPr>
                  <w:rFonts w:ascii="Arial" w:hAnsi="Arial" w:cs="Arial"/>
                </w:rPr>
              </w:pPr>
              <w:r w:rsidRPr="00E17BE1">
                <w:rPr>
                  <w:rFonts w:ascii="Arial" w:eastAsia="Times New Roman" w:hAnsi="Arial" w:cs="Arial"/>
                </w:rPr>
                <w:t> </w:t>
              </w:r>
            </w:p>
          </w:sdtContent>
        </w:sdt>
        <w:p w14:paraId="3F238F19" w14:textId="32942B55" w:rsidR="00126728" w:rsidRPr="00E17BE1" w:rsidRDefault="00126728" w:rsidP="00DD5B1F">
          <w:pPr>
            <w:autoSpaceDE w:val="0"/>
            <w:autoSpaceDN w:val="0"/>
            <w:spacing w:line="360" w:lineRule="auto"/>
            <w:rPr>
              <w:rFonts w:ascii="Arial" w:hAnsi="Arial" w:cs="Arial"/>
              <w:b/>
              <w:bCs/>
              <w:sz w:val="32"/>
              <w:szCs w:val="32"/>
            </w:rPr>
          </w:pPr>
        </w:p>
        <w:p w14:paraId="14356AD2" w14:textId="77777777" w:rsidR="00DD5B1F" w:rsidRPr="00E17BE1" w:rsidRDefault="00DD5B1F" w:rsidP="00DD5B1F">
          <w:pPr>
            <w:autoSpaceDE w:val="0"/>
            <w:autoSpaceDN w:val="0"/>
            <w:spacing w:line="360" w:lineRule="auto"/>
            <w:rPr>
              <w:rFonts w:ascii="Arial" w:hAnsi="Arial" w:cs="Arial"/>
              <w:b/>
              <w:bCs/>
              <w:sz w:val="32"/>
              <w:szCs w:val="32"/>
            </w:rPr>
          </w:pPr>
        </w:p>
        <w:p w14:paraId="231DBE67" w14:textId="77777777" w:rsidR="00DD5B1F" w:rsidRPr="00E17BE1" w:rsidRDefault="00DD5B1F" w:rsidP="00DD5B1F">
          <w:pPr>
            <w:autoSpaceDE w:val="0"/>
            <w:autoSpaceDN w:val="0"/>
            <w:spacing w:line="360" w:lineRule="auto"/>
            <w:rPr>
              <w:rFonts w:ascii="Arial" w:hAnsi="Arial" w:cs="Arial"/>
              <w:b/>
              <w:bCs/>
              <w:sz w:val="32"/>
              <w:szCs w:val="32"/>
            </w:rPr>
          </w:pPr>
        </w:p>
        <w:p w14:paraId="653A83DA" w14:textId="77777777" w:rsidR="00DD5B1F" w:rsidRPr="00E17BE1" w:rsidRDefault="00DD5B1F" w:rsidP="00DD5B1F">
          <w:pPr>
            <w:autoSpaceDE w:val="0"/>
            <w:autoSpaceDN w:val="0"/>
            <w:spacing w:line="360" w:lineRule="auto"/>
            <w:rPr>
              <w:rFonts w:ascii="Arial" w:hAnsi="Arial" w:cs="Arial"/>
              <w:b/>
              <w:bCs/>
              <w:sz w:val="32"/>
              <w:szCs w:val="32"/>
            </w:rPr>
          </w:pPr>
        </w:p>
        <w:p w14:paraId="5138F4C2" w14:textId="77777777" w:rsidR="00DD5B1F" w:rsidRPr="00E17BE1" w:rsidRDefault="00DD5B1F" w:rsidP="00DD5B1F">
          <w:pPr>
            <w:autoSpaceDE w:val="0"/>
            <w:autoSpaceDN w:val="0"/>
            <w:spacing w:line="360" w:lineRule="auto"/>
            <w:rPr>
              <w:rFonts w:ascii="Arial" w:hAnsi="Arial" w:cs="Arial"/>
              <w:b/>
              <w:bCs/>
              <w:sz w:val="32"/>
              <w:szCs w:val="32"/>
            </w:rPr>
          </w:pPr>
        </w:p>
        <w:p w14:paraId="5D9D18D0" w14:textId="77777777" w:rsidR="00DD5B1F" w:rsidRPr="00E17BE1" w:rsidRDefault="00DD5B1F" w:rsidP="00DD5B1F">
          <w:pPr>
            <w:autoSpaceDE w:val="0"/>
            <w:autoSpaceDN w:val="0"/>
            <w:spacing w:line="360" w:lineRule="auto"/>
            <w:rPr>
              <w:rFonts w:ascii="Arial" w:hAnsi="Arial" w:cs="Arial"/>
              <w:b/>
              <w:bCs/>
              <w:sz w:val="32"/>
              <w:szCs w:val="32"/>
            </w:rPr>
          </w:pPr>
        </w:p>
        <w:p w14:paraId="6CDC652A" w14:textId="77777777" w:rsidR="00DD5B1F" w:rsidRPr="00E17BE1" w:rsidRDefault="00000000" w:rsidP="00DD5B1F">
          <w:pPr>
            <w:autoSpaceDE w:val="0"/>
            <w:autoSpaceDN w:val="0"/>
            <w:spacing w:line="360" w:lineRule="auto"/>
            <w:rPr>
              <w:rFonts w:ascii="Arial" w:hAnsi="Arial" w:cs="Arial"/>
              <w:b/>
              <w:bCs/>
              <w:sz w:val="32"/>
              <w:szCs w:val="32"/>
            </w:rPr>
          </w:pPr>
        </w:p>
      </w:sdtContent>
    </w:sdt>
    <w:p w14:paraId="30B4EC19" w14:textId="77777777" w:rsidR="0076546B" w:rsidRPr="00E17BE1" w:rsidRDefault="0076546B">
      <w:pPr>
        <w:rPr>
          <w:rFonts w:ascii="Arial" w:eastAsiaTheme="majorEastAsia" w:hAnsi="Arial" w:cs="Arial"/>
          <w:b/>
          <w:bCs/>
          <w:color w:val="000000" w:themeColor="text1"/>
          <w:sz w:val="40"/>
          <w:szCs w:val="40"/>
          <w:lang w:eastAsia="en-GB"/>
        </w:rPr>
      </w:pPr>
      <w:bookmarkStart w:id="101" w:name="_Chapter_7"/>
      <w:bookmarkEnd w:id="101"/>
      <w:r w:rsidRPr="00E17BE1">
        <w:rPr>
          <w:rFonts w:ascii="Arial" w:hAnsi="Arial" w:cs="Arial"/>
          <w:b/>
          <w:bCs/>
          <w:color w:val="000000" w:themeColor="text1"/>
          <w:sz w:val="40"/>
          <w:szCs w:val="40"/>
        </w:rPr>
        <w:br w:type="page"/>
      </w:r>
    </w:p>
    <w:bookmarkStart w:id="102" w:name="_Toc161170790"/>
    <w:p w14:paraId="5FEAE3D9" w14:textId="5781FC32" w:rsidR="006616CA" w:rsidRPr="00E17BE1" w:rsidRDefault="00126728" w:rsidP="00B40180">
      <w:pPr>
        <w:pStyle w:val="Heading1"/>
        <w:rPr>
          <w:rFonts w:ascii="Arial" w:hAnsi="Arial" w:cs="Arial"/>
          <w:b/>
          <w:bCs/>
          <w:color w:val="000000" w:themeColor="text1"/>
          <w:sz w:val="36"/>
          <w:szCs w:val="36"/>
        </w:rPr>
      </w:pPr>
      <w:r w:rsidRPr="00E17BE1">
        <w:rPr>
          <w:rFonts w:ascii="Arial" w:hAnsi="Arial" w:cs="Arial"/>
          <w:b/>
          <w:bCs/>
          <w:noProof/>
          <w:color w:val="000000" w:themeColor="text1"/>
          <w:sz w:val="52"/>
          <w:szCs w:val="52"/>
        </w:rPr>
        <w:lastRenderedPageBreak/>
        <mc:AlternateContent>
          <mc:Choice Requires="wps">
            <w:drawing>
              <wp:anchor distT="0" distB="0" distL="114300" distR="114300" simplePos="0" relativeHeight="251700224" behindDoc="1" locked="0" layoutInCell="1" allowOverlap="1" wp14:anchorId="761B57CC" wp14:editId="46C0818B">
                <wp:simplePos x="0" y="0"/>
                <wp:positionH relativeFrom="column">
                  <wp:posOffset>-914400</wp:posOffset>
                </wp:positionH>
                <wp:positionV relativeFrom="paragraph">
                  <wp:posOffset>-972312</wp:posOffset>
                </wp:positionV>
                <wp:extent cx="7577051" cy="10743124"/>
                <wp:effectExtent l="12700" t="12700" r="17780" b="13970"/>
                <wp:wrapNone/>
                <wp:docPr id="311132686"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ED2E4" id="Rectangle 1" o:spid="_x0000_s1026" style="position:absolute;margin-left:-1in;margin-top:-76.55pt;width:596.6pt;height:845.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" fillcolor="#e4e4f8" strokecolor="#e4e4f8" strokeweight="2pt"/>
            </w:pict>
          </mc:Fallback>
        </mc:AlternateContent>
      </w:r>
      <w:r w:rsidR="006616CA" w:rsidRPr="00E17BE1">
        <w:rPr>
          <w:rFonts w:ascii="Arial" w:hAnsi="Arial" w:cs="Arial"/>
          <w:b/>
          <w:bCs/>
          <w:color w:val="000000" w:themeColor="text1"/>
          <w:sz w:val="40"/>
          <w:szCs w:val="40"/>
        </w:rPr>
        <w:t>Chapter 7</w:t>
      </w:r>
      <w:bookmarkEnd w:id="102"/>
    </w:p>
    <w:p w14:paraId="1E9C3ADB" w14:textId="06A8DD4E" w:rsidR="00126728" w:rsidRPr="00E17BE1" w:rsidRDefault="00126728" w:rsidP="00B40180">
      <w:pPr>
        <w:pStyle w:val="Heading1"/>
        <w:rPr>
          <w:rFonts w:ascii="Arial" w:hAnsi="Arial" w:cs="Arial"/>
          <w:b/>
          <w:bCs/>
          <w:color w:val="000000" w:themeColor="text1"/>
          <w:sz w:val="72"/>
          <w:szCs w:val="72"/>
        </w:rPr>
      </w:pPr>
      <w:bookmarkStart w:id="103" w:name="_Toc161170791"/>
      <w:r w:rsidRPr="00E17BE1">
        <w:rPr>
          <w:rFonts w:ascii="Arial" w:hAnsi="Arial" w:cs="Arial"/>
          <w:b/>
          <w:bCs/>
          <w:color w:val="000000" w:themeColor="text1"/>
          <w:sz w:val="72"/>
          <w:szCs w:val="72"/>
        </w:rPr>
        <w:t>The acce</w:t>
      </w:r>
      <w:r w:rsidR="00000207" w:rsidRPr="00E17BE1">
        <w:rPr>
          <w:rFonts w:ascii="Arial" w:hAnsi="Arial" w:cs="Arial"/>
          <w:b/>
          <w:bCs/>
          <w:color w:val="000000" w:themeColor="text1"/>
          <w:sz w:val="72"/>
          <w:szCs w:val="72"/>
        </w:rPr>
        <w:t xml:space="preserve">ptance </w:t>
      </w:r>
      <w:r w:rsidRPr="00E17BE1">
        <w:rPr>
          <w:rFonts w:ascii="Arial" w:hAnsi="Arial" w:cs="Arial"/>
          <w:b/>
          <w:bCs/>
          <w:color w:val="000000" w:themeColor="text1"/>
          <w:sz w:val="72"/>
          <w:szCs w:val="72"/>
        </w:rPr>
        <w:t>of social robots in a hospital environment</w:t>
      </w:r>
      <w:r w:rsidR="00E54134" w:rsidRPr="00E17BE1">
        <w:rPr>
          <w:rFonts w:ascii="Arial" w:hAnsi="Arial" w:cs="Arial"/>
          <w:b/>
          <w:bCs/>
          <w:color w:val="000000" w:themeColor="text1"/>
          <w:sz w:val="72"/>
          <w:szCs w:val="72"/>
        </w:rPr>
        <w:t xml:space="preserve">: experiences and perceptions </w:t>
      </w:r>
      <w:r w:rsidRPr="00E17BE1">
        <w:rPr>
          <w:rFonts w:ascii="Arial" w:hAnsi="Arial" w:cs="Arial"/>
          <w:b/>
          <w:bCs/>
          <w:color w:val="000000" w:themeColor="text1"/>
          <w:sz w:val="72"/>
          <w:szCs w:val="72"/>
        </w:rPr>
        <w:t>of healthcare professionals</w:t>
      </w:r>
      <w:bookmarkEnd w:id="103"/>
    </w:p>
    <w:p w14:paraId="5BFA45D7" w14:textId="73B2AD2D" w:rsidR="006616CA" w:rsidRPr="00E17BE1" w:rsidRDefault="006616CA" w:rsidP="006616CA">
      <w:pPr>
        <w:rPr>
          <w:rFonts w:ascii="Arial" w:hAnsi="Arial" w:cs="Arial"/>
          <w:b/>
          <w:bCs/>
          <w:color w:val="000000" w:themeColor="text1"/>
          <w:sz w:val="72"/>
          <w:szCs w:val="72"/>
        </w:rPr>
      </w:pPr>
    </w:p>
    <w:p w14:paraId="71D82176" w14:textId="77777777" w:rsidR="00B40180" w:rsidRPr="00E17BE1" w:rsidRDefault="00B40180" w:rsidP="006616CA">
      <w:pPr>
        <w:rPr>
          <w:rFonts w:ascii="Arial" w:hAnsi="Arial" w:cs="Arial"/>
          <w:color w:val="000000" w:themeColor="text1"/>
        </w:rPr>
      </w:pPr>
    </w:p>
    <w:p w14:paraId="150A429E" w14:textId="77777777" w:rsidR="00B40180" w:rsidRPr="00E17BE1" w:rsidRDefault="00B40180" w:rsidP="006616CA">
      <w:pPr>
        <w:rPr>
          <w:rFonts w:ascii="Arial" w:hAnsi="Arial" w:cs="Arial"/>
          <w:color w:val="000000" w:themeColor="text1"/>
        </w:rPr>
      </w:pPr>
    </w:p>
    <w:p w14:paraId="34056E32" w14:textId="77777777" w:rsidR="00B40180" w:rsidRPr="00E17BE1" w:rsidRDefault="00B40180" w:rsidP="006616CA">
      <w:pPr>
        <w:rPr>
          <w:rFonts w:ascii="Arial" w:hAnsi="Arial" w:cs="Arial"/>
          <w:color w:val="000000" w:themeColor="text1"/>
        </w:rPr>
      </w:pPr>
    </w:p>
    <w:p w14:paraId="5EEC9CB8" w14:textId="77777777" w:rsidR="00B40180" w:rsidRPr="00E17BE1" w:rsidRDefault="00B40180" w:rsidP="006616CA">
      <w:pPr>
        <w:rPr>
          <w:rFonts w:ascii="Arial" w:hAnsi="Arial" w:cs="Arial"/>
          <w:color w:val="000000" w:themeColor="text1"/>
        </w:rPr>
      </w:pPr>
    </w:p>
    <w:p w14:paraId="183A706C" w14:textId="77777777" w:rsidR="00B40180" w:rsidRPr="00E17BE1" w:rsidRDefault="00B40180" w:rsidP="006616CA">
      <w:pPr>
        <w:rPr>
          <w:rFonts w:ascii="Arial" w:hAnsi="Arial" w:cs="Arial"/>
          <w:color w:val="000000" w:themeColor="text1"/>
        </w:rPr>
      </w:pPr>
    </w:p>
    <w:p w14:paraId="00873553" w14:textId="77777777" w:rsidR="00B40180" w:rsidRPr="00E17BE1" w:rsidRDefault="00B40180" w:rsidP="006616CA">
      <w:pPr>
        <w:rPr>
          <w:rFonts w:ascii="Arial" w:hAnsi="Arial" w:cs="Arial"/>
          <w:color w:val="000000" w:themeColor="text1"/>
        </w:rPr>
      </w:pPr>
    </w:p>
    <w:p w14:paraId="774EF450" w14:textId="77777777" w:rsidR="00B40180" w:rsidRPr="00E17BE1" w:rsidRDefault="00B40180" w:rsidP="006616CA">
      <w:pPr>
        <w:rPr>
          <w:rFonts w:ascii="Arial" w:hAnsi="Arial" w:cs="Arial"/>
          <w:color w:val="000000" w:themeColor="text1"/>
        </w:rPr>
      </w:pPr>
    </w:p>
    <w:p w14:paraId="28C402F1" w14:textId="77777777" w:rsidR="00B40180" w:rsidRPr="00E17BE1" w:rsidRDefault="00B40180" w:rsidP="006616CA">
      <w:pPr>
        <w:rPr>
          <w:rFonts w:ascii="Arial" w:hAnsi="Arial" w:cs="Arial"/>
          <w:color w:val="000000" w:themeColor="text1"/>
        </w:rPr>
      </w:pPr>
    </w:p>
    <w:p w14:paraId="733A5A2A" w14:textId="77777777" w:rsidR="00B40180" w:rsidRPr="00E17BE1" w:rsidRDefault="00B40180" w:rsidP="006616CA">
      <w:pPr>
        <w:rPr>
          <w:rFonts w:ascii="Arial" w:hAnsi="Arial" w:cs="Arial"/>
          <w:color w:val="000000" w:themeColor="text1"/>
        </w:rPr>
      </w:pPr>
    </w:p>
    <w:p w14:paraId="00D0689E" w14:textId="77777777" w:rsidR="00B40180" w:rsidRPr="00E17BE1" w:rsidRDefault="00B40180" w:rsidP="006616CA">
      <w:pPr>
        <w:rPr>
          <w:rFonts w:ascii="Arial" w:hAnsi="Arial" w:cs="Arial"/>
          <w:color w:val="000000" w:themeColor="text1"/>
        </w:rPr>
      </w:pPr>
    </w:p>
    <w:p w14:paraId="2B5637DA" w14:textId="17F9D313" w:rsidR="006616CA" w:rsidRPr="00E17BE1" w:rsidRDefault="006616CA" w:rsidP="006616CA">
      <w:pPr>
        <w:rPr>
          <w:rFonts w:ascii="Arial" w:hAnsi="Arial" w:cs="Arial"/>
          <w:color w:val="000000" w:themeColor="text1"/>
        </w:rPr>
      </w:pPr>
      <w:r w:rsidRPr="00E17BE1">
        <w:rPr>
          <w:rFonts w:ascii="Arial" w:hAnsi="Arial" w:cs="Arial"/>
          <w:color w:val="000000" w:themeColor="text1"/>
        </w:rPr>
        <w:t xml:space="preserve">This paper presents findings from the interviews conducted with healthcare professionals from a Children's Hospital in England. </w:t>
      </w:r>
    </w:p>
    <w:p w14:paraId="70C53062" w14:textId="35DA2DC5" w:rsidR="006616CA" w:rsidRPr="00E17BE1" w:rsidRDefault="00772210" w:rsidP="00126728">
      <w:pPr>
        <w:spacing w:line="360" w:lineRule="auto"/>
        <w:rPr>
          <w:rFonts w:ascii="Arial" w:hAnsi="Arial" w:cs="Arial"/>
          <w:b/>
          <w:bCs/>
          <w:color w:val="000000" w:themeColor="text1"/>
          <w:sz w:val="24"/>
          <w:szCs w:val="24"/>
        </w:rPr>
      </w:pPr>
      <w:r w:rsidRPr="00E17BE1">
        <w:rPr>
          <w:rFonts w:ascii="Arial" w:hAnsi="Arial" w:cs="Arial"/>
          <w:noProof/>
          <w:color w:val="000000" w:themeColor="text1"/>
          <w:sz w:val="24"/>
          <w:szCs w:val="24"/>
        </w:rPr>
        <w:drawing>
          <wp:anchor distT="0" distB="0" distL="114300" distR="114300" simplePos="0" relativeHeight="251717632" behindDoc="0" locked="0" layoutInCell="1" allowOverlap="1" wp14:anchorId="4D63885A" wp14:editId="729843C0">
            <wp:simplePos x="0" y="0"/>
            <wp:positionH relativeFrom="column">
              <wp:posOffset>2271755</wp:posOffset>
            </wp:positionH>
            <wp:positionV relativeFrom="paragraph">
              <wp:posOffset>519447</wp:posOffset>
            </wp:positionV>
            <wp:extent cx="914400" cy="914400"/>
            <wp:effectExtent l="0" t="0" r="0" b="0"/>
            <wp:wrapSquare wrapText="bothSides"/>
            <wp:docPr id="727199434" name="Graphic 727199434"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616CA" w:rsidRPr="00E17BE1">
        <w:rPr>
          <w:rFonts w:ascii="Arial" w:hAnsi="Arial" w:cs="Arial"/>
          <w:b/>
          <w:bCs/>
          <w:color w:val="000000" w:themeColor="text1"/>
          <w:sz w:val="32"/>
          <w:szCs w:val="32"/>
        </w:rPr>
        <w:br w:type="page"/>
      </w:r>
      <w:r w:rsidR="00126728" w:rsidRPr="00E17BE1">
        <w:rPr>
          <w:rFonts w:ascii="Arial" w:hAnsi="Arial" w:cs="Arial"/>
          <w:b/>
          <w:bCs/>
          <w:color w:val="000000" w:themeColor="text1"/>
          <w:sz w:val="24"/>
          <w:szCs w:val="24"/>
        </w:rPr>
        <w:lastRenderedPageBreak/>
        <w:t>A</w:t>
      </w:r>
      <w:r w:rsidR="006616CA" w:rsidRPr="00E17BE1">
        <w:rPr>
          <w:rFonts w:ascii="Arial" w:hAnsi="Arial" w:cs="Arial"/>
          <w:b/>
          <w:bCs/>
          <w:color w:val="000000" w:themeColor="text1"/>
          <w:sz w:val="24"/>
          <w:szCs w:val="24"/>
        </w:rPr>
        <w:t xml:space="preserve">bstract </w:t>
      </w:r>
    </w:p>
    <w:p w14:paraId="4B508922" w14:textId="77777777" w:rsidR="00E54134" w:rsidRPr="00E17BE1" w:rsidRDefault="00E54134" w:rsidP="00E54134">
      <w:pPr>
        <w:spacing w:line="360" w:lineRule="auto"/>
        <w:jc w:val="both"/>
        <w:rPr>
          <w:rFonts w:ascii="Arial" w:hAnsi="Arial" w:cs="Arial"/>
          <w:color w:val="000000" w:themeColor="text1"/>
        </w:rPr>
      </w:pPr>
      <w:r w:rsidRPr="00E17BE1">
        <w:rPr>
          <w:rFonts w:ascii="Arial" w:hAnsi="Arial" w:cs="Arial"/>
          <w:color w:val="000000" w:themeColor="text1"/>
        </w:rPr>
        <w:t xml:space="preserve">Managing negative emotions in paediatric patients is a challenge well-known to healthcare professionals. With numerous responsibilities, one crucial role involves developing strategies to reduce these negative emotions in paediatric patients, particularly in addressing emotional challenges during hospital visits. Thus, obtaining insight from healthcare professionals regarding their perspectives on social robots, their sentiment towards these robots, and how they could seamlessly integrate into the hospital environment is invaluable. This study conducted semi-structured interviews with eight healthcare professionals at a children's hospital in England, aiming to comprehend their  opinions and views on the introduction of social robots as intervention tools to reduce anxiety and distress among paediatric patients. </w:t>
      </w:r>
    </w:p>
    <w:p w14:paraId="6BA9B40B" w14:textId="77777777" w:rsidR="00E54134" w:rsidRPr="00E17BE1" w:rsidRDefault="00E54134" w:rsidP="00E54134">
      <w:pPr>
        <w:spacing w:line="360" w:lineRule="auto"/>
        <w:jc w:val="both"/>
        <w:rPr>
          <w:rFonts w:ascii="Arial" w:hAnsi="Arial" w:cs="Arial"/>
          <w:color w:val="000000" w:themeColor="text1"/>
        </w:rPr>
      </w:pPr>
    </w:p>
    <w:p w14:paraId="686CE9E7" w14:textId="77777777" w:rsidR="00E54134" w:rsidRPr="00E17BE1" w:rsidRDefault="00E54134" w:rsidP="00E54134">
      <w:pPr>
        <w:spacing w:line="360" w:lineRule="auto"/>
        <w:jc w:val="both"/>
        <w:rPr>
          <w:rFonts w:ascii="Arial" w:hAnsi="Arial" w:cs="Arial"/>
          <w:color w:val="000000" w:themeColor="text1"/>
        </w:rPr>
      </w:pPr>
      <w:r w:rsidRPr="00E17BE1">
        <w:rPr>
          <w:rFonts w:ascii="Arial" w:hAnsi="Arial" w:cs="Arial"/>
          <w:color w:val="000000" w:themeColor="text1"/>
        </w:rPr>
        <w:t>Health professionals expressed a favourable opinion on the idea of using social robots to support paediatric patients dealing with anxiety during their hospital visits. They highlighted the potential benefits, especially in departments involving needles and intensive procedures. While the overall feedback was positive, concerns  were raised regarding attachments and physical space required for the social robot. The findings suggest that social robots have the potential to serve as a valuable tool for reducing anxiety in paediatric patients. However, the next consideration revolves around the logistics of integrating social robots into a hospital setting and further consideration and exploration of any ethical concerns.</w:t>
      </w:r>
    </w:p>
    <w:p w14:paraId="3CF6AC64" w14:textId="5746ADE4" w:rsidR="006616CA" w:rsidRPr="00E17BE1" w:rsidRDefault="006616CA" w:rsidP="00126728">
      <w:pPr>
        <w:spacing w:line="360" w:lineRule="auto"/>
        <w:rPr>
          <w:rFonts w:ascii="Arial" w:hAnsi="Arial" w:cs="Arial"/>
          <w:color w:val="000000" w:themeColor="text1"/>
        </w:rPr>
      </w:pPr>
    </w:p>
    <w:p w14:paraId="3EC18702" w14:textId="77777777" w:rsidR="00126728" w:rsidRPr="00E17BE1" w:rsidRDefault="00126728" w:rsidP="00126728">
      <w:pPr>
        <w:spacing w:line="360" w:lineRule="auto"/>
        <w:rPr>
          <w:rFonts w:ascii="Arial" w:hAnsi="Arial" w:cs="Arial"/>
          <w:color w:val="000000" w:themeColor="text1"/>
        </w:rPr>
      </w:pPr>
    </w:p>
    <w:p w14:paraId="3F9916F7" w14:textId="77777777" w:rsidR="00126728" w:rsidRPr="00E17BE1" w:rsidRDefault="00126728" w:rsidP="00126728">
      <w:pPr>
        <w:spacing w:line="360" w:lineRule="auto"/>
        <w:rPr>
          <w:rFonts w:ascii="Arial" w:hAnsi="Arial" w:cs="Arial"/>
          <w:color w:val="000000" w:themeColor="text1"/>
        </w:rPr>
      </w:pPr>
    </w:p>
    <w:p w14:paraId="3F1FBD00" w14:textId="77777777" w:rsidR="00126728" w:rsidRPr="00E17BE1" w:rsidRDefault="00126728" w:rsidP="00126728">
      <w:pPr>
        <w:spacing w:line="360" w:lineRule="auto"/>
        <w:rPr>
          <w:rFonts w:ascii="Arial" w:hAnsi="Arial" w:cs="Arial"/>
          <w:color w:val="000000" w:themeColor="text1"/>
        </w:rPr>
      </w:pPr>
    </w:p>
    <w:p w14:paraId="56885A8A" w14:textId="77777777" w:rsidR="00126728" w:rsidRPr="00E17BE1" w:rsidRDefault="00126728" w:rsidP="00126728">
      <w:pPr>
        <w:spacing w:line="360" w:lineRule="auto"/>
        <w:rPr>
          <w:rFonts w:ascii="Arial" w:hAnsi="Arial" w:cs="Arial"/>
          <w:color w:val="000000" w:themeColor="text1"/>
        </w:rPr>
      </w:pPr>
    </w:p>
    <w:p w14:paraId="314F9E1D" w14:textId="77777777" w:rsidR="00126728" w:rsidRPr="00E17BE1" w:rsidRDefault="00126728" w:rsidP="00126728">
      <w:pPr>
        <w:spacing w:line="360" w:lineRule="auto"/>
        <w:rPr>
          <w:rFonts w:ascii="Arial" w:hAnsi="Arial" w:cs="Arial"/>
          <w:color w:val="000000" w:themeColor="text1"/>
        </w:rPr>
      </w:pPr>
    </w:p>
    <w:p w14:paraId="5DB8FA83" w14:textId="77777777" w:rsidR="00126728" w:rsidRPr="00E17BE1" w:rsidRDefault="00126728" w:rsidP="00126728">
      <w:pPr>
        <w:spacing w:line="360" w:lineRule="auto"/>
        <w:rPr>
          <w:rFonts w:ascii="Arial" w:hAnsi="Arial" w:cs="Arial"/>
          <w:color w:val="000000" w:themeColor="text1"/>
        </w:rPr>
      </w:pPr>
    </w:p>
    <w:p w14:paraId="785E5F93" w14:textId="77777777" w:rsidR="00126728" w:rsidRPr="00E17BE1" w:rsidRDefault="00126728" w:rsidP="00126728">
      <w:pPr>
        <w:spacing w:line="360" w:lineRule="auto"/>
        <w:rPr>
          <w:rFonts w:ascii="Arial" w:hAnsi="Arial" w:cs="Arial"/>
          <w:color w:val="000000" w:themeColor="text1"/>
        </w:rPr>
      </w:pPr>
    </w:p>
    <w:p w14:paraId="36884C0F" w14:textId="77777777" w:rsidR="00126728" w:rsidRPr="00E17BE1" w:rsidRDefault="00126728" w:rsidP="00126728">
      <w:pPr>
        <w:spacing w:line="360" w:lineRule="auto"/>
        <w:rPr>
          <w:rFonts w:ascii="Arial" w:hAnsi="Arial" w:cs="Arial"/>
          <w:color w:val="000000" w:themeColor="text1"/>
        </w:rPr>
      </w:pPr>
    </w:p>
    <w:p w14:paraId="2B493BD4" w14:textId="77777777" w:rsidR="00126728" w:rsidRPr="00E17BE1" w:rsidRDefault="00126728" w:rsidP="00126728">
      <w:pPr>
        <w:spacing w:line="360" w:lineRule="auto"/>
        <w:rPr>
          <w:rFonts w:ascii="Arial" w:hAnsi="Arial" w:cs="Arial"/>
          <w:color w:val="000000" w:themeColor="text1"/>
        </w:rPr>
      </w:pPr>
    </w:p>
    <w:p w14:paraId="68DCAF1F" w14:textId="777CE429" w:rsidR="006616CA" w:rsidRPr="00E17BE1" w:rsidRDefault="00126728" w:rsidP="00416E3F">
      <w:pPr>
        <w:spacing w:after="0" w:line="360" w:lineRule="auto"/>
        <w:outlineLvl w:val="1"/>
        <w:rPr>
          <w:rFonts w:ascii="Arial" w:hAnsi="Arial" w:cs="Arial"/>
          <w:color w:val="000000" w:themeColor="text1"/>
          <w:sz w:val="24"/>
          <w:szCs w:val="24"/>
        </w:rPr>
      </w:pPr>
      <w:bookmarkStart w:id="104" w:name="_Toc161170792"/>
      <w:r w:rsidRPr="00E17BE1">
        <w:rPr>
          <w:rFonts w:ascii="Arial" w:hAnsi="Arial" w:cs="Arial"/>
          <w:b/>
          <w:bCs/>
          <w:color w:val="000000" w:themeColor="text1"/>
          <w:sz w:val="28"/>
          <w:szCs w:val="28"/>
        </w:rPr>
        <w:lastRenderedPageBreak/>
        <w:t>7.1</w:t>
      </w:r>
      <w:r w:rsidRPr="00E17BE1">
        <w:rPr>
          <w:rFonts w:ascii="Arial" w:hAnsi="Arial" w:cs="Arial"/>
          <w:b/>
          <w:bCs/>
          <w:color w:val="000000" w:themeColor="text1"/>
          <w:sz w:val="28"/>
          <w:szCs w:val="28"/>
        </w:rPr>
        <w:tab/>
        <w:t xml:space="preserve"> Introduction</w:t>
      </w:r>
      <w:bookmarkEnd w:id="104"/>
      <w:r w:rsidRPr="00E17BE1">
        <w:rPr>
          <w:rFonts w:ascii="Arial" w:hAnsi="Arial" w:cs="Arial"/>
          <w:b/>
          <w:bCs/>
          <w:color w:val="000000" w:themeColor="text1"/>
          <w:sz w:val="28"/>
          <w:szCs w:val="28"/>
        </w:rPr>
        <w:t xml:space="preserve"> </w:t>
      </w:r>
    </w:p>
    <w:p w14:paraId="4C77145E" w14:textId="472239F0" w:rsidR="00E54134" w:rsidRPr="00E17BE1" w:rsidRDefault="00E54134" w:rsidP="00E54134">
      <w:pPr>
        <w:spacing w:line="360" w:lineRule="auto"/>
        <w:jc w:val="both"/>
        <w:rPr>
          <w:rFonts w:ascii="Arial" w:hAnsi="Arial" w:cs="Arial"/>
          <w:sz w:val="24"/>
          <w:szCs w:val="24"/>
        </w:rPr>
      </w:pPr>
      <w:r w:rsidRPr="00E17BE1">
        <w:rPr>
          <w:rFonts w:ascii="Arial" w:hAnsi="Arial" w:cs="Arial"/>
          <w:sz w:val="24"/>
          <w:szCs w:val="24"/>
        </w:rPr>
        <w:t xml:space="preserve">Visiting the hospital can be a stressful experience for many paediatric patients </w:t>
      </w:r>
      <w:sdt>
        <w:sdtPr>
          <w:rPr>
            <w:rFonts w:ascii="Arial" w:hAnsi="Arial" w:cs="Arial"/>
            <w:color w:val="000000"/>
            <w:sz w:val="24"/>
            <w:szCs w:val="24"/>
          </w:rPr>
          <w:tag w:val="MENDELEY_CITATION_v3_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"/>
          <w:id w:val="-2080356325"/>
          <w:placeholder>
            <w:docPart w:val="83883FD434A4F045816940723246F362"/>
          </w:placeholder>
        </w:sdtPr>
        <w:sdtContent>
          <w:r w:rsidRPr="00E17BE1">
            <w:rPr>
              <w:rFonts w:ascii="Arial" w:hAnsi="Arial" w:cs="Arial"/>
              <w:color w:val="000000"/>
              <w:sz w:val="24"/>
              <w:szCs w:val="24"/>
            </w:rPr>
            <w:t>(Moerman, van der Heide and Heerink, 2019)</w:t>
          </w:r>
        </w:sdtContent>
      </w:sdt>
      <w:r w:rsidRPr="00E17BE1">
        <w:rPr>
          <w:rFonts w:ascii="Arial" w:hAnsi="Arial" w:cs="Arial"/>
          <w:sz w:val="24"/>
          <w:szCs w:val="24"/>
        </w:rPr>
        <w:t xml:space="preserve">. Children attend the hospital for various reasons, spanning from hourly clinics to a several weeks of hospitalisation. These visits, set in unfamiliar environments with numerous strangers asking questions, can evoke negative emotions and behaviours </w:t>
      </w:r>
      <w:sdt>
        <w:sdtPr>
          <w:rPr>
            <w:rFonts w:ascii="Arial" w:hAnsi="Arial" w:cs="Arial"/>
            <w:color w:val="000000"/>
            <w:sz w:val="24"/>
            <w:szCs w:val="24"/>
          </w:rPr>
          <w:tag w:val="MENDELEY_CITATION_v3_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"/>
          <w:id w:val="-2016609795"/>
          <w:placeholder>
            <w:docPart w:val="83883FD434A4F045816940723246F362"/>
          </w:placeholder>
        </w:sdtPr>
        <w:sdtContent>
          <w:r w:rsidRPr="00E17BE1">
            <w:rPr>
              <w:rFonts w:ascii="Arial" w:hAnsi="Arial" w:cs="Arial"/>
              <w:color w:val="000000"/>
              <w:sz w:val="24"/>
              <w:szCs w:val="24"/>
            </w:rPr>
            <w:t>(Lerwick, 2016; Moerman, van der Heide and Heerink, 2019)</w:t>
          </w:r>
        </w:sdtContent>
      </w:sdt>
      <w:r w:rsidRPr="00E17BE1">
        <w:rPr>
          <w:rFonts w:ascii="Arial" w:hAnsi="Arial" w:cs="Arial"/>
          <w:sz w:val="24"/>
          <w:szCs w:val="24"/>
        </w:rPr>
        <w:t>. Studies indicate that anxiety has led to treatment delays, prolonged recovery periods, and low patient satisfaction</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tag w:val="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"/>
          <w:id w:val="2094194784"/>
          <w:placeholder>
            <w:docPart w:val="44C7F7A7B8065143825A9CAEECD28FF4"/>
          </w:placeholder>
        </w:sdtPr>
        <w:sdtContent>
          <w:r w:rsidRPr="00E17BE1">
            <w:rPr>
              <w:rFonts w:ascii="Arial" w:eastAsia="Times New Roman" w:hAnsi="Arial" w:cs="Arial"/>
              <w:sz w:val="24"/>
              <w:szCs w:val="24"/>
            </w:rPr>
            <w:t>(Caumo et al., 2000; Kerimoglu et al., 2013)</w:t>
          </w:r>
        </w:sdtContent>
      </w:sdt>
      <w:r w:rsidRPr="00E17BE1">
        <w:rPr>
          <w:rFonts w:ascii="Arial" w:hAnsi="Arial" w:cs="Arial"/>
          <w:sz w:val="24"/>
          <w:szCs w:val="24"/>
        </w:rPr>
        <w:t xml:space="preserve">. Minimising and managing anxiety in paediatric patients are crucial, with potential benefits for healthcare, the hospital experience, and the overall child healthcare sector </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tag w:val="MENDELEY_CITATION_v3_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"/>
          <w:id w:val="642775987"/>
          <w:placeholder>
            <w:docPart w:val="5FCA6E8787ADDD43AF8D193BB93CE36D"/>
          </w:placeholder>
        </w:sdtPr>
        <w:sdtContent>
          <w:r w:rsidRPr="00E17BE1">
            <w:rPr>
              <w:rFonts w:ascii="Arial" w:eastAsia="Times New Roman" w:hAnsi="Arial" w:cs="Arial"/>
              <w:sz w:val="24"/>
              <w:szCs w:val="24"/>
            </w:rPr>
            <w:t>(Caumo et al., 2000; Lerwick JL., 2016)</w:t>
          </w:r>
        </w:sdtContent>
      </w:sdt>
      <w:r w:rsidRPr="00E17BE1">
        <w:rPr>
          <w:rFonts w:ascii="Arial" w:hAnsi="Arial" w:cs="Arial"/>
          <w:sz w:val="24"/>
          <w:szCs w:val="24"/>
        </w:rPr>
        <w:t xml:space="preserve">. Distraction techniques employed over the decades, such as music, storytelling, hospital tours, and audio-visual interventions, have reduced anxiety and distress, enhancing well-being in paediatric patients </w:t>
      </w:r>
      <w:sdt>
        <w:sdtPr>
          <w:rPr>
            <w:rFonts w:ascii="Arial" w:hAnsi="Arial" w:cs="Arial"/>
            <w:sz w:val="24"/>
            <w:szCs w:val="24"/>
          </w:rPr>
          <w:tag w:val="MENDELEY_CITATION_v3_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SwyNV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V19"/>
          <w:id w:val="-739017073"/>
          <w:placeholder>
            <w:docPart w:val="83883FD434A4F045816940723246F362"/>
          </w:placeholder>
        </w:sdtPr>
        <w:sdtContent>
          <w:r w:rsidRPr="00E17BE1">
            <w:rPr>
              <w:rFonts w:ascii="Arial" w:eastAsia="Times New Roman" w:hAnsi="Arial" w:cs="Arial"/>
              <w:sz w:val="24"/>
              <w:szCs w:val="24"/>
            </w:rPr>
            <w:t xml:space="preserve">(Beran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Wolfe </w:t>
          </w:r>
          <w:r w:rsidRPr="00E17BE1">
            <w:rPr>
              <w:rFonts w:ascii="Arial" w:eastAsia="Times New Roman" w:hAnsi="Arial" w:cs="Arial"/>
              <w:i/>
              <w:iCs/>
              <w:sz w:val="24"/>
              <w:szCs w:val="24"/>
            </w:rPr>
            <w:t>et al.</w:t>
          </w:r>
          <w:r w:rsidRPr="00E17BE1">
            <w:rPr>
              <w:rFonts w:ascii="Arial" w:eastAsia="Times New Roman" w:hAnsi="Arial" w:cs="Arial"/>
              <w:sz w:val="24"/>
              <w:szCs w:val="24"/>
            </w:rPr>
            <w:t>, 2016)</w:t>
          </w:r>
        </w:sdtContent>
      </w:sdt>
      <w:r w:rsidRPr="00E17BE1">
        <w:rPr>
          <w:rFonts w:ascii="Arial" w:hAnsi="Arial" w:cs="Arial"/>
          <w:sz w:val="24"/>
          <w:szCs w:val="24"/>
        </w:rPr>
        <w:t xml:space="preserve">. </w:t>
      </w:r>
    </w:p>
    <w:p w14:paraId="519BAF62" w14:textId="2B5BF7FA" w:rsidR="00E54134" w:rsidRPr="00E17BE1" w:rsidRDefault="00E54134" w:rsidP="00E54134">
      <w:pPr>
        <w:spacing w:line="360" w:lineRule="auto"/>
        <w:jc w:val="both"/>
        <w:rPr>
          <w:rFonts w:ascii="Arial" w:hAnsi="Arial" w:cs="Arial"/>
          <w:color w:val="000000" w:themeColor="text1"/>
          <w:sz w:val="24"/>
          <w:szCs w:val="24"/>
        </w:rPr>
      </w:pPr>
      <w:r w:rsidRPr="00E17BE1">
        <w:rPr>
          <w:rFonts w:ascii="Arial" w:hAnsi="Arial" w:cs="Arial"/>
          <w:sz w:val="24"/>
          <w:szCs w:val="24"/>
        </w:rPr>
        <w:t xml:space="preserve">While these traditional distraction techniques have proven effective, recent studies indicate the need for multisensory methods, combining auditory and visual elements with tactile senses, to divert children’s attention away from pain </w:t>
      </w:r>
      <w:sdt>
        <w:sdtPr>
          <w:rPr>
            <w:rFonts w:ascii="Arial" w:hAnsi="Arial" w:cs="Arial"/>
            <w:color w:val="000000" w:themeColor="text1"/>
            <w:sz w:val="24"/>
            <w:szCs w:val="24"/>
          </w:rPr>
          <w:tag w:val="MENDELEY_CITATION_v3_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SwyNV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"/>
          <w:id w:val="1630658517"/>
          <w:placeholder>
            <w:docPart w:val="EB5AFD2AE555A9429D7BDFB6B290E252"/>
          </w:placeholder>
        </w:sdtPr>
        <w:sdtContent>
          <w:r w:rsidRPr="00E17BE1">
            <w:rPr>
              <w:rFonts w:ascii="Arial" w:eastAsia="Times New Roman" w:hAnsi="Arial" w:cs="Arial"/>
              <w:sz w:val="24"/>
              <w:szCs w:val="24"/>
            </w:rPr>
            <w:t xml:space="preserve">(Melamed and Siegel, 1975; Beran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Chow </w:t>
          </w:r>
          <w:r w:rsidRPr="00E17BE1">
            <w:rPr>
              <w:rFonts w:ascii="Arial" w:eastAsia="Times New Roman" w:hAnsi="Arial" w:cs="Arial"/>
              <w:i/>
              <w:iCs/>
              <w:sz w:val="24"/>
              <w:szCs w:val="24"/>
            </w:rPr>
            <w:t>et al.</w:t>
          </w:r>
          <w:r w:rsidRPr="00E17BE1">
            <w:rPr>
              <w:rFonts w:ascii="Arial" w:eastAsia="Times New Roman" w:hAnsi="Arial" w:cs="Arial"/>
              <w:sz w:val="24"/>
              <w:szCs w:val="24"/>
            </w:rPr>
            <w:t>, 2016; McClurkin and Smith, 2016)</w:t>
          </w:r>
        </w:sdtContent>
      </w:sdt>
      <w:r w:rsidRPr="00E17BE1">
        <w:rPr>
          <w:rFonts w:ascii="Arial" w:hAnsi="Arial" w:cs="Arial"/>
          <w:color w:val="000000" w:themeColor="text1"/>
          <w:sz w:val="24"/>
          <w:szCs w:val="24"/>
        </w:rPr>
        <w:t>. This suggests a necessity for</w:t>
      </w:r>
      <w:r w:rsidRPr="00E17BE1">
        <w:rPr>
          <w:rFonts w:ascii="Arial" w:hAnsi="Arial" w:cs="Arial"/>
          <w:sz w:val="24"/>
          <w:szCs w:val="24"/>
        </w:rPr>
        <w:t xml:space="preserve"> more engaging forms of distractions to reduce anxiety in  paediatric patients, and social robots emerge as a potential solution, offering a novel way for children to engage in activities. Social robots have demonstrated significant promise as anxiety-prevention intervention</w:t>
      </w:r>
      <w:r w:rsidRPr="00E17BE1">
        <w:rPr>
          <w:rFonts w:ascii="Arial" w:hAnsi="Arial" w:cs="Arial"/>
          <w:color w:val="000000" w:themeColor="text1"/>
          <w:sz w:val="24"/>
          <w:szCs w:val="24"/>
        </w:rPr>
        <w:t xml:space="preserve"> </w:t>
      </w:r>
      <w:sdt>
        <w:sdtPr>
          <w:rPr>
            <w:rFonts w:ascii="Arial" w:hAnsi="Arial" w:cs="Arial"/>
            <w:color w:val="000000" w:themeColor="text1"/>
            <w:sz w:val="24"/>
            <w:szCs w:val="24"/>
          </w:rPr>
          <w:tag w:val="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5cblxuRGVzaWduIFNjb3BpbmcgcmV2aWV3LlxuXG5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XG5cbk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XG5cbl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5cblxu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n0sImlzVGVtcG9yYXJ5IjpmYWxzZX1dfQ=="/>
          <w:id w:val="1494527953"/>
          <w:placeholder>
            <w:docPart w:val="EB5AFD2AE555A9429D7BDFB6B290E252"/>
          </w:placeholder>
        </w:sdtPr>
        <w:sdtContent>
          <w:r w:rsidRPr="00E17BE1">
            <w:rPr>
              <w:rFonts w:ascii="Arial" w:eastAsia="Times New Roman" w:hAnsi="Arial" w:cs="Arial"/>
              <w:sz w:val="24"/>
              <w:szCs w:val="24"/>
            </w:rPr>
            <w:t xml:space="preserve">(Kerimoglu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2013; Beran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Dawe </w:t>
          </w:r>
          <w:r w:rsidRPr="00E17BE1">
            <w:rPr>
              <w:rFonts w:ascii="Arial" w:eastAsia="Times New Roman" w:hAnsi="Arial" w:cs="Arial"/>
              <w:i/>
              <w:iCs/>
              <w:sz w:val="24"/>
              <w:szCs w:val="24"/>
            </w:rPr>
            <w:t>et al.</w:t>
          </w:r>
          <w:r w:rsidRPr="00E17BE1">
            <w:rPr>
              <w:rFonts w:ascii="Arial" w:eastAsia="Times New Roman" w:hAnsi="Arial" w:cs="Arial"/>
              <w:sz w:val="24"/>
              <w:szCs w:val="24"/>
            </w:rPr>
            <w:t>, 2019a; Littler, Alessa, Dimitri, Smith and De Witte, 2021)</w:t>
          </w:r>
        </w:sdtContent>
      </w:sdt>
      <w:r w:rsidRPr="00E17BE1">
        <w:rPr>
          <w:rFonts w:ascii="Arial" w:hAnsi="Arial" w:cs="Arial"/>
          <w:color w:val="000000" w:themeColor="text1"/>
          <w:sz w:val="24"/>
          <w:szCs w:val="24"/>
        </w:rPr>
        <w:t xml:space="preserve">. Autonomous, interactive, and multifactional, these technologies that interact with human through movement and gestures </w:t>
      </w:r>
      <w:sdt>
        <w:sdtPr>
          <w:rPr>
            <w:rFonts w:ascii="Arial" w:hAnsi="Arial" w:cs="Arial"/>
            <w:color w:val="000000" w:themeColor="text1"/>
            <w:sz w:val="24"/>
            <w:szCs w:val="24"/>
          </w:rPr>
          <w:tag w:val="MENDELEY_CITATION_v3_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SwyNV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"/>
          <w:id w:val="-2028856732"/>
          <w:placeholder>
            <w:docPart w:val="83E3E22BAA607944A25B9476DDB4A58F"/>
          </w:placeholder>
        </w:sdtPr>
        <w:sdtContent>
          <w:r w:rsidRPr="00E17BE1">
            <w:rPr>
              <w:rFonts w:ascii="Arial" w:eastAsia="Times New Roman" w:hAnsi="Arial" w:cs="Arial"/>
              <w:sz w:val="24"/>
              <w:szCs w:val="24"/>
            </w:rPr>
            <w:t xml:space="preserve">(Beran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Littler, Alessa, Dimitri, Smith and de Witte, 2021; van Bindsbergen </w:t>
          </w:r>
          <w:r w:rsidRPr="00E17BE1">
            <w:rPr>
              <w:rFonts w:ascii="Arial" w:eastAsia="Times New Roman" w:hAnsi="Arial" w:cs="Arial"/>
              <w:i/>
              <w:iCs/>
              <w:sz w:val="24"/>
              <w:szCs w:val="24"/>
            </w:rPr>
            <w:t>et al.</w:t>
          </w:r>
          <w:r w:rsidRPr="00E17BE1">
            <w:rPr>
              <w:rFonts w:ascii="Arial" w:eastAsia="Times New Roman" w:hAnsi="Arial" w:cs="Arial"/>
              <w:sz w:val="24"/>
              <w:szCs w:val="24"/>
            </w:rPr>
            <w:t>, 2022a)</w:t>
          </w:r>
        </w:sdtContent>
      </w:sdt>
      <w:r w:rsidRPr="00E17BE1">
        <w:rPr>
          <w:rFonts w:ascii="Arial" w:hAnsi="Arial" w:cs="Arial"/>
          <w:color w:val="000000" w:themeColor="text1"/>
          <w:sz w:val="24"/>
          <w:szCs w:val="24"/>
        </w:rPr>
        <w:t>.</w:t>
      </w:r>
    </w:p>
    <w:p w14:paraId="2278E378" w14:textId="5ACCBC26" w:rsidR="00E54134" w:rsidRPr="00E17BE1" w:rsidRDefault="00E54134" w:rsidP="00E54134">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field of social robots is expanding, with various types being designed and tested in the healthcare sector </w:t>
      </w:r>
      <w:sdt>
        <w:sdtPr>
          <w:rPr>
            <w:rFonts w:ascii="Arial" w:hAnsi="Arial" w:cs="Arial"/>
            <w:color w:val="000000" w:themeColor="text1"/>
            <w:sz w:val="24"/>
            <w:szCs w:val="24"/>
          </w:rPr>
          <w:tag w:val="MENDELEY_CITATION_v3_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"/>
          <w:id w:val="1266811065"/>
          <w:placeholder>
            <w:docPart w:val="C0600BDF0763FD42A33F42897B12D1F8"/>
          </w:placeholder>
        </w:sdtPr>
        <w:sdtContent>
          <w:r w:rsidRPr="00E17BE1">
            <w:rPr>
              <w:rFonts w:ascii="Arial" w:eastAsia="Times New Roman" w:hAnsi="Arial" w:cs="Arial"/>
              <w:sz w:val="24"/>
              <w:szCs w:val="24"/>
            </w:rPr>
            <w:t xml:space="preserve">(De Graaf, Ben Allouch and Van Dijk, 2015; Jibb </w:t>
          </w:r>
          <w:r w:rsidRPr="00E17BE1">
            <w:rPr>
              <w:rFonts w:ascii="Arial" w:eastAsia="Times New Roman" w:hAnsi="Arial" w:cs="Arial"/>
              <w:i/>
              <w:iCs/>
              <w:sz w:val="24"/>
              <w:szCs w:val="24"/>
            </w:rPr>
            <w:t>et al.</w:t>
          </w:r>
          <w:r w:rsidRPr="00E17BE1">
            <w:rPr>
              <w:rFonts w:ascii="Arial" w:eastAsia="Times New Roman" w:hAnsi="Arial" w:cs="Arial"/>
              <w:sz w:val="24"/>
              <w:szCs w:val="24"/>
            </w:rPr>
            <w:t>, 2018)</w:t>
          </w:r>
        </w:sdtContent>
      </w:sdt>
      <w:r w:rsidRPr="00E17BE1">
        <w:rPr>
          <w:rFonts w:ascii="Arial" w:hAnsi="Arial" w:cs="Arial"/>
          <w:color w:val="000000" w:themeColor="text1"/>
          <w:sz w:val="24"/>
          <w:szCs w:val="24"/>
        </w:rPr>
        <w:t xml:space="preserve">. Studies have explored the benefits of social robots interacting with children facing mental health issues, physical health conditions, autism, and disability </w:t>
      </w:r>
      <w:sdt>
        <w:sdtPr>
          <w:rPr>
            <w:rFonts w:ascii="Arial" w:hAnsi="Arial" w:cs="Arial"/>
            <w:color w:val="000000" w:themeColor="text1"/>
            <w:sz w:val="24"/>
            <w:szCs w:val="24"/>
          </w:rPr>
          <w:tag w:val="MENDELEY_CITATION_v3_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"/>
          <w:id w:val="-1012998426"/>
          <w:placeholder>
            <w:docPart w:val="0C63C009A18FD04D9737087A35D3ADAC"/>
          </w:placeholder>
        </w:sdtPr>
        <w:sdtContent>
          <w:r w:rsidRPr="00E17BE1">
            <w:rPr>
              <w:rFonts w:ascii="Arial" w:eastAsia="Times New Roman" w:hAnsi="Arial" w:cs="Arial"/>
              <w:sz w:val="24"/>
              <w:szCs w:val="24"/>
            </w:rPr>
            <w:t xml:space="preserve">(Dawe </w:t>
          </w:r>
          <w:r w:rsidRPr="00E17BE1">
            <w:rPr>
              <w:rFonts w:ascii="Arial" w:eastAsia="Times New Roman" w:hAnsi="Arial" w:cs="Arial"/>
              <w:i/>
              <w:iCs/>
              <w:sz w:val="24"/>
              <w:szCs w:val="24"/>
            </w:rPr>
            <w:t>et al.</w:t>
          </w:r>
          <w:r w:rsidRPr="00E17BE1">
            <w:rPr>
              <w:rFonts w:ascii="Arial" w:eastAsia="Times New Roman" w:hAnsi="Arial" w:cs="Arial"/>
              <w:sz w:val="24"/>
              <w:szCs w:val="24"/>
            </w:rPr>
            <w:t>, 2019b)</w:t>
          </w:r>
        </w:sdtContent>
      </w:sdt>
      <w:r w:rsidRPr="00E17BE1">
        <w:rPr>
          <w:rFonts w:ascii="Arial" w:hAnsi="Arial" w:cs="Arial"/>
          <w:color w:val="000000" w:themeColor="text1"/>
          <w:sz w:val="24"/>
          <w:szCs w:val="24"/>
        </w:rPr>
        <w:t xml:space="preserve">. Such interactions have proven valuable and promising, particularly in reducing negative emotions and behaviours </w:t>
      </w:r>
      <w:sdt>
        <w:sdtPr>
          <w:rPr>
            <w:rFonts w:ascii="Arial" w:hAnsi="Arial" w:cs="Arial"/>
            <w:color w:val="000000"/>
            <w:sz w:val="24"/>
            <w:szCs w:val="24"/>
          </w:rPr>
          <w:tag w:val="MENDELEY_CITATION_v3_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V19"/>
          <w:id w:val="-1931648177"/>
          <w:placeholder>
            <w:docPart w:val="5C78D99F5370BB42B469B4E993C5A079"/>
          </w:placeholder>
        </w:sdtPr>
        <w:sdtContent>
          <w:r w:rsidRPr="00E17BE1">
            <w:rPr>
              <w:rFonts w:ascii="Arial" w:eastAsia="Times New Roman" w:hAnsi="Arial" w:cs="Arial"/>
              <w:color w:val="000000"/>
              <w:sz w:val="24"/>
              <w:szCs w:val="24"/>
            </w:rPr>
            <w:t>(Littler, Alessa, Dimitri, Smith and De Witte, 2021)</w:t>
          </w:r>
        </w:sdtContent>
      </w:sdt>
      <w:r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lastRenderedPageBreak/>
        <w:t xml:space="preserve">Crossman et al. (2018) investigated the influence of social robots on the moods, anxiety, and arousal of children ages 6 and 9 . Children encouraged to touch, play, and talk to the social robot showed increased positive moods </w:t>
      </w:r>
      <w:sdt>
        <w:sdtPr>
          <w:rPr>
            <w:rFonts w:ascii="Arial" w:hAnsi="Arial" w:cs="Arial"/>
            <w:color w:val="000000"/>
            <w:sz w:val="24"/>
            <w:szCs w:val="24"/>
          </w:rPr>
          <w:tag w:val="MENDELEY_CITATION_v3_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"/>
          <w:id w:val="374819291"/>
          <w:placeholder>
            <w:docPart w:val="0C63C009A18FD04D9737087A35D3ADAC"/>
          </w:placeholder>
        </w:sdtPr>
        <w:sdtContent>
          <w:r w:rsidRPr="00E17BE1">
            <w:rPr>
              <w:rFonts w:ascii="Arial" w:hAnsi="Arial" w:cs="Arial"/>
              <w:color w:val="000000"/>
              <w:sz w:val="24"/>
              <w:szCs w:val="24"/>
            </w:rPr>
            <w:t>(Crossman, Kazdin and Kitt, 2018)</w:t>
          </w:r>
        </w:sdtContent>
      </w:sdt>
      <w:r w:rsidRPr="00E17BE1">
        <w:rPr>
          <w:rFonts w:ascii="Arial" w:hAnsi="Arial" w:cs="Arial"/>
          <w:color w:val="000000" w:themeColor="text1"/>
          <w:sz w:val="24"/>
          <w:szCs w:val="24"/>
        </w:rPr>
        <w:t xml:space="preserve">. Another study observed children receiving annual flu vaccinations and their emotional response to  a social robot’s distraction during the visit. Children appeared happier, smiled more, and talked about the robot more than the needle </w:t>
      </w:r>
      <w:sdt>
        <w:sdtPr>
          <w:rPr>
            <w:rFonts w:ascii="Arial" w:hAnsi="Arial" w:cs="Arial"/>
            <w:color w:val="000000" w:themeColor="text1"/>
            <w:sz w:val="24"/>
            <w:szCs w:val="24"/>
          </w:rPr>
          <w:tag w:val="MENDELEY_CITATION_v3_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"/>
          <w:id w:val="-1706397802"/>
          <w:placeholder>
            <w:docPart w:val="0C63C009A18FD04D9737087A35D3ADAC"/>
          </w:placeholder>
        </w:sdtPr>
        <w:sdtContent>
          <w:r w:rsidRPr="00E17BE1">
            <w:rPr>
              <w:rFonts w:ascii="Arial" w:eastAsia="Times New Roman" w:hAnsi="Arial" w:cs="Arial"/>
              <w:sz w:val="24"/>
              <w:szCs w:val="24"/>
            </w:rPr>
            <w:t xml:space="preserve">(Beran </w:t>
          </w:r>
          <w:r w:rsidRPr="00E17BE1">
            <w:rPr>
              <w:rFonts w:ascii="Arial" w:eastAsia="Times New Roman" w:hAnsi="Arial" w:cs="Arial"/>
              <w:i/>
              <w:iCs/>
              <w:sz w:val="24"/>
              <w:szCs w:val="24"/>
            </w:rPr>
            <w:t>et al.</w:t>
          </w:r>
          <w:r w:rsidRPr="00E17BE1">
            <w:rPr>
              <w:rFonts w:ascii="Arial" w:eastAsia="Times New Roman" w:hAnsi="Arial" w:cs="Arial"/>
              <w:sz w:val="24"/>
              <w:szCs w:val="24"/>
            </w:rPr>
            <w:t>, 2015)</w:t>
          </w:r>
        </w:sdtContent>
      </w:sdt>
      <w:r w:rsidRPr="00E17BE1">
        <w:rPr>
          <w:rFonts w:ascii="Arial" w:hAnsi="Arial" w:cs="Arial"/>
          <w:color w:val="000000" w:themeColor="text1"/>
          <w:sz w:val="24"/>
          <w:szCs w:val="24"/>
        </w:rPr>
        <w:t xml:space="preserve">. These studies underscore the positive impact social robots can have on paediatric patients.       </w:t>
      </w:r>
    </w:p>
    <w:p w14:paraId="12BB41B9" w14:textId="77777777" w:rsidR="00E54134" w:rsidRPr="00E17BE1" w:rsidRDefault="00E54134" w:rsidP="00E54134">
      <w:pPr>
        <w:spacing w:line="360" w:lineRule="auto"/>
        <w:jc w:val="both"/>
        <w:rPr>
          <w:rFonts w:ascii="Arial" w:hAnsi="Arial" w:cs="Arial"/>
          <w:color w:val="000000" w:themeColor="text1"/>
          <w:sz w:val="24"/>
          <w:szCs w:val="24"/>
        </w:rPr>
      </w:pPr>
      <w:r w:rsidRPr="00E17BE1">
        <w:rPr>
          <w:rFonts w:ascii="Arial" w:hAnsi="Arial" w:cs="Arial"/>
          <w:sz w:val="24"/>
          <w:szCs w:val="24"/>
        </w:rPr>
        <w:t xml:space="preserve">Considering the growing potential of social robots as an intervention to support and minimise anxiety in paediatric patients, gaining insight from healthcare professionals becomes essential. Health professionals play a pivotal role in paediatric care, and the introduction of social robots in hospital environments may influence their work </w:t>
      </w:r>
      <w:sdt>
        <w:sdtPr>
          <w:rPr>
            <w:rFonts w:ascii="Arial" w:hAnsi="Arial" w:cs="Arial"/>
            <w:sz w:val="24"/>
            <w:szCs w:val="24"/>
          </w:rPr>
          <w:tag w:val="MENDELEY_CITATION_v3_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"/>
          <w:id w:val="569623742"/>
          <w:placeholder>
            <w:docPart w:val="0C63C009A18FD04D9737087A35D3ADAC"/>
          </w:placeholder>
        </w:sdtPr>
        <w:sdtContent>
          <w:r w:rsidRPr="00E17BE1">
            <w:rPr>
              <w:rFonts w:ascii="Arial" w:eastAsia="Times New Roman" w:hAnsi="Arial" w:cs="Arial"/>
              <w:sz w:val="24"/>
              <w:szCs w:val="24"/>
            </w:rPr>
            <w:t xml:space="preserve">(van Bindsbergen </w:t>
          </w:r>
          <w:r w:rsidRPr="00E17BE1">
            <w:rPr>
              <w:rFonts w:ascii="Arial" w:eastAsia="Times New Roman" w:hAnsi="Arial" w:cs="Arial"/>
              <w:i/>
              <w:iCs/>
              <w:sz w:val="24"/>
              <w:szCs w:val="24"/>
            </w:rPr>
            <w:t>et al.</w:t>
          </w:r>
          <w:r w:rsidRPr="00E17BE1">
            <w:rPr>
              <w:rFonts w:ascii="Arial" w:eastAsia="Times New Roman" w:hAnsi="Arial" w:cs="Arial"/>
              <w:sz w:val="24"/>
              <w:szCs w:val="24"/>
            </w:rPr>
            <w:t>, 2022b)</w:t>
          </w:r>
        </w:sdtContent>
      </w:sdt>
      <w:r w:rsidRPr="00E17BE1">
        <w:rPr>
          <w:rFonts w:ascii="Arial" w:hAnsi="Arial" w:cs="Arial"/>
          <w:sz w:val="24"/>
          <w:szCs w:val="24"/>
        </w:rPr>
        <w:t>.</w:t>
      </w:r>
      <w:r w:rsidRPr="00E17BE1">
        <w:rPr>
          <w:rFonts w:ascii="Arial" w:hAnsi="Arial" w:cs="Arial"/>
          <w:color w:val="000000" w:themeColor="text1"/>
          <w:sz w:val="24"/>
          <w:szCs w:val="24"/>
        </w:rPr>
        <w:t xml:space="preserve"> This study aims to gather healthcare professionals’ perspectives on social robots as a tool to reduce anxiety and distress in paediatric patients. Understanding healthcare professionals' views about social robots is crucial for designing and implementing practical social robots in a hospital environment </w:t>
      </w:r>
      <w:sdt>
        <w:sdtPr>
          <w:rPr>
            <w:rFonts w:ascii="Arial" w:hAnsi="Arial" w:cs="Arial"/>
            <w:color w:val="000000" w:themeColor="text1"/>
            <w:sz w:val="24"/>
            <w:szCs w:val="24"/>
          </w:rPr>
          <w:tag w:val="MENDELEY_CITATION_v3_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"/>
          <w:id w:val="156034201"/>
          <w:placeholder>
            <w:docPart w:val="0C63C009A18FD04D9737087A35D3ADAC"/>
          </w:placeholder>
        </w:sdtPr>
        <w:sdtContent>
          <w:r w:rsidRPr="00E17BE1">
            <w:rPr>
              <w:rFonts w:ascii="Arial" w:eastAsia="Times New Roman" w:hAnsi="Arial" w:cs="Arial"/>
              <w:sz w:val="24"/>
              <w:szCs w:val="24"/>
            </w:rPr>
            <w:t xml:space="preserve">(van Bindsbergen </w:t>
          </w:r>
          <w:r w:rsidRPr="00E17BE1">
            <w:rPr>
              <w:rFonts w:ascii="Arial" w:eastAsia="Times New Roman" w:hAnsi="Arial" w:cs="Arial"/>
              <w:i/>
              <w:iCs/>
              <w:sz w:val="24"/>
              <w:szCs w:val="24"/>
            </w:rPr>
            <w:t>et al.</w:t>
          </w:r>
          <w:r w:rsidRPr="00E17BE1">
            <w:rPr>
              <w:rFonts w:ascii="Arial" w:eastAsia="Times New Roman" w:hAnsi="Arial" w:cs="Arial"/>
              <w:sz w:val="24"/>
              <w:szCs w:val="24"/>
            </w:rPr>
            <w:t>, 2022b)</w:t>
          </w:r>
        </w:sdtContent>
      </w:sdt>
      <w:r w:rsidRPr="00E17BE1">
        <w:rPr>
          <w:rFonts w:ascii="Arial" w:hAnsi="Arial" w:cs="Arial"/>
          <w:color w:val="000000" w:themeColor="text1"/>
          <w:sz w:val="24"/>
          <w:szCs w:val="24"/>
        </w:rPr>
        <w:t xml:space="preserve">. </w:t>
      </w:r>
    </w:p>
    <w:p w14:paraId="3C258B59" w14:textId="66A2F11B" w:rsidR="00126728" w:rsidRPr="00E17BE1" w:rsidRDefault="00E54134" w:rsidP="00126728">
      <w:pPr>
        <w:spacing w:after="0" w:line="360" w:lineRule="auto"/>
        <w:rPr>
          <w:rFonts w:ascii="Arial" w:hAnsi="Arial" w:cs="Arial"/>
          <w:color w:val="000000" w:themeColor="text1"/>
          <w:sz w:val="28"/>
          <w:szCs w:val="28"/>
        </w:rPr>
      </w:pPr>
      <w:r w:rsidRPr="00E17BE1">
        <w:rPr>
          <w:rFonts w:ascii="Arial" w:hAnsi="Arial" w:cs="Arial"/>
          <w:sz w:val="24"/>
          <w:szCs w:val="24"/>
        </w:rPr>
        <w:t xml:space="preserve">      </w:t>
      </w:r>
    </w:p>
    <w:p w14:paraId="4DDABA3F" w14:textId="77777777" w:rsidR="00126728" w:rsidRPr="00E17BE1" w:rsidRDefault="00126728" w:rsidP="008A5BA7">
      <w:pPr>
        <w:pStyle w:val="ListParagraph"/>
        <w:numPr>
          <w:ilvl w:val="1"/>
          <w:numId w:val="51"/>
        </w:numPr>
        <w:spacing w:after="0" w:line="360" w:lineRule="auto"/>
        <w:outlineLvl w:val="1"/>
        <w:rPr>
          <w:rFonts w:ascii="Arial" w:hAnsi="Arial" w:cs="Arial"/>
          <w:b/>
          <w:bCs/>
          <w:color w:val="000000" w:themeColor="text1"/>
          <w:sz w:val="28"/>
          <w:szCs w:val="28"/>
        </w:rPr>
      </w:pPr>
      <w:r w:rsidRPr="00E17BE1">
        <w:rPr>
          <w:rFonts w:ascii="Arial" w:hAnsi="Arial" w:cs="Arial"/>
          <w:b/>
          <w:bCs/>
          <w:color w:val="000000" w:themeColor="text1"/>
          <w:sz w:val="28"/>
          <w:szCs w:val="28"/>
        </w:rPr>
        <w:t xml:space="preserve">  </w:t>
      </w:r>
      <w:bookmarkStart w:id="105" w:name="_Toc161170793"/>
      <w:r w:rsidR="006616CA" w:rsidRPr="00E17BE1">
        <w:rPr>
          <w:rFonts w:ascii="Arial" w:hAnsi="Arial" w:cs="Arial"/>
          <w:b/>
          <w:bCs/>
          <w:color w:val="000000" w:themeColor="text1"/>
          <w:sz w:val="28"/>
          <w:szCs w:val="28"/>
        </w:rPr>
        <w:t>Materials and methods</w:t>
      </w:r>
      <w:bookmarkEnd w:id="105"/>
      <w:r w:rsidR="006616CA" w:rsidRPr="00E17BE1">
        <w:rPr>
          <w:rFonts w:ascii="Arial" w:hAnsi="Arial" w:cs="Arial"/>
          <w:b/>
          <w:bCs/>
          <w:color w:val="000000" w:themeColor="text1"/>
          <w:sz w:val="28"/>
          <w:szCs w:val="28"/>
        </w:rPr>
        <w:t xml:space="preserve"> </w:t>
      </w:r>
    </w:p>
    <w:p w14:paraId="125E5B80" w14:textId="77777777" w:rsidR="00126728" w:rsidRPr="00E17BE1" w:rsidRDefault="00126728" w:rsidP="00126728">
      <w:pPr>
        <w:pStyle w:val="ListParagraph"/>
        <w:spacing w:after="0" w:line="360" w:lineRule="auto"/>
        <w:rPr>
          <w:rFonts w:ascii="Arial" w:hAnsi="Arial" w:cs="Arial"/>
          <w:b/>
          <w:bCs/>
          <w:color w:val="000000" w:themeColor="text1"/>
          <w:sz w:val="24"/>
          <w:szCs w:val="24"/>
        </w:rPr>
      </w:pPr>
    </w:p>
    <w:p w14:paraId="2491A475" w14:textId="3EA8A187" w:rsidR="006616CA" w:rsidRPr="00E17BE1" w:rsidRDefault="006616CA" w:rsidP="005C5E6A">
      <w:pPr>
        <w:pStyle w:val="ListParagraph"/>
        <w:numPr>
          <w:ilvl w:val="2"/>
          <w:numId w:val="51"/>
        </w:numPr>
        <w:spacing w:after="0"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Participants and design </w:t>
      </w:r>
    </w:p>
    <w:p w14:paraId="4667FA36" w14:textId="1718821A" w:rsidR="00E61C06" w:rsidRPr="00E17BE1" w:rsidRDefault="00E61C06" w:rsidP="00416E3F">
      <w:pPr>
        <w:spacing w:line="360" w:lineRule="auto"/>
        <w:jc w:val="both"/>
        <w:rPr>
          <w:rFonts w:ascii="Arial" w:hAnsi="Arial" w:cs="Arial"/>
          <w:b/>
          <w:bCs/>
          <w:color w:val="000000" w:themeColor="text1"/>
          <w:sz w:val="24"/>
          <w:szCs w:val="24"/>
        </w:rPr>
      </w:pPr>
      <w:r w:rsidRPr="00E17BE1">
        <w:rPr>
          <w:rFonts w:ascii="Arial" w:hAnsi="Arial" w:cs="Arial"/>
          <w:color w:val="000000" w:themeColor="text1"/>
          <w:sz w:val="24"/>
          <w:szCs w:val="24"/>
        </w:rPr>
        <w:t>This paper employs a qualitative methodology involving semi-structured interviews to investigate healthcare professionals' perceptions of social robots in a hospital environment. Semi-structured interviews, as outlined by DeJonckheere and Vaughn (2019), facilitate the exploration of personal experiences, beliefs, and perceptions</w:t>
      </w:r>
      <w:r w:rsidRPr="00E17BE1">
        <w:rPr>
          <w:rFonts w:ascii="Arial" w:hAnsi="Arial" w:cs="Arial"/>
          <w:color w:val="000000"/>
          <w:sz w:val="24"/>
          <w:szCs w:val="24"/>
        </w:rPr>
        <w:t xml:space="preserve"> </w:t>
      </w:r>
      <w:sdt>
        <w:sdtPr>
          <w:rPr>
            <w:color w:val="000000"/>
            <w:sz w:val="24"/>
            <w:szCs w:val="24"/>
          </w:rPr>
          <w:tag w:val="MENDELEY_CITATION_v3_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"/>
          <w:id w:val="-1634779020"/>
          <w:placeholder>
            <w:docPart w:val="13C3A8919D810A419BAA59F1E11DA571"/>
          </w:placeholder>
        </w:sdtPr>
        <w:sdtContent>
          <w:r w:rsidRPr="00E17BE1">
            <w:rPr>
              <w:rFonts w:ascii="Arial" w:hAnsi="Arial" w:cs="Arial"/>
              <w:color w:val="000000"/>
              <w:sz w:val="24"/>
              <w:szCs w:val="24"/>
            </w:rPr>
            <w:t>(DeJonckheere and Vaughn, 2019). They provide</w:t>
          </w:r>
        </w:sdtContent>
      </w:sdt>
      <w:r w:rsidRPr="00E17BE1">
        <w:rPr>
          <w:rFonts w:ascii="Arial" w:hAnsi="Arial" w:cs="Arial"/>
          <w:color w:val="000000" w:themeColor="text1"/>
          <w:sz w:val="24"/>
          <w:szCs w:val="24"/>
        </w:rPr>
        <w:t xml:space="preserve">. By allowing key informants to speak  freely, researchers gain an valuable insights into the hospital environment from the healthcare professional perspective </w:t>
      </w:r>
      <w:sdt>
        <w:sdtPr>
          <w:rPr>
            <w:color w:val="000000"/>
            <w:sz w:val="24"/>
            <w:szCs w:val="24"/>
          </w:rPr>
          <w:tag w:val="MENDELEY_CITATION_v3_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"/>
          <w:id w:val="557064627"/>
          <w:placeholder>
            <w:docPart w:val="40144036C855724DB78E41944E6E6E84"/>
          </w:placeholder>
        </w:sdtPr>
        <w:sdtContent>
          <w:r w:rsidRPr="00E17BE1">
            <w:rPr>
              <w:rFonts w:ascii="Arial" w:hAnsi="Arial" w:cs="Arial"/>
              <w:color w:val="000000"/>
              <w:sz w:val="24"/>
              <w:szCs w:val="24"/>
            </w:rPr>
            <w:t>(Niebauer, 2020)</w:t>
          </w:r>
        </w:sdtContent>
      </w:sdt>
      <w:r w:rsidRPr="00E17BE1">
        <w:rPr>
          <w:rFonts w:ascii="Arial" w:hAnsi="Arial" w:cs="Arial"/>
          <w:color w:val="000000" w:themeColor="text1"/>
          <w:sz w:val="24"/>
          <w:szCs w:val="24"/>
        </w:rPr>
        <w:t xml:space="preserve">. Open-ended and precise questions were crafted to elicit detailed responses, steering clear of leading language and jargon </w:t>
      </w:r>
      <w:sdt>
        <w:sdtPr>
          <w:rPr>
            <w:color w:val="000000"/>
            <w:sz w:val="24"/>
            <w:szCs w:val="24"/>
          </w:rPr>
          <w:tag w:val="MENDELEY_CITATION_v3_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"/>
          <w:id w:val="1391380446"/>
          <w:placeholder>
            <w:docPart w:val="102AF951065803408704D68021923548"/>
          </w:placeholder>
        </w:sdtPr>
        <w:sdtContent>
          <w:r w:rsidRPr="00E17BE1">
            <w:rPr>
              <w:rFonts w:ascii="Arial" w:hAnsi="Arial" w:cs="Arial"/>
              <w:color w:val="000000"/>
              <w:sz w:val="24"/>
              <w:szCs w:val="24"/>
            </w:rPr>
            <w:t>(Dejonckheere and Vaughn, 2019)</w:t>
          </w:r>
        </w:sdtContent>
      </w:sdt>
      <w:r w:rsidRPr="00E17BE1">
        <w:rPr>
          <w:rFonts w:ascii="Arial" w:hAnsi="Arial" w:cs="Arial"/>
          <w:color w:val="000000" w:themeColor="text1"/>
          <w:sz w:val="24"/>
          <w:szCs w:val="24"/>
        </w:rPr>
        <w:t xml:space="preserve">. The interview guide drew inspiration from a prior systematic review </w:t>
      </w:r>
      <w:sdt>
        <w:sdtPr>
          <w:rPr>
            <w:color w:val="000000"/>
            <w:sz w:val="24"/>
            <w:szCs w:val="24"/>
          </w:rPr>
          <w:tag w:val="MENDELEY_CITATION_v3_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V19"/>
          <w:id w:val="-416087748"/>
          <w:placeholder>
            <w:docPart w:val="294153B7E2116E48911F8F11716F7C16"/>
          </w:placeholder>
        </w:sdtPr>
        <w:sdtContent>
          <w:r w:rsidRPr="00E17BE1">
            <w:rPr>
              <w:rFonts w:ascii="Arial" w:eastAsia="Times New Roman" w:hAnsi="Arial" w:cs="Arial"/>
              <w:color w:val="000000"/>
              <w:sz w:val="24"/>
              <w:szCs w:val="24"/>
            </w:rPr>
            <w:t>(Littler et al., 2021),</w:t>
          </w:r>
        </w:sdtContent>
      </w:sdt>
      <w:r w:rsidRPr="00E17BE1">
        <w:rPr>
          <w:rFonts w:ascii="Arial" w:hAnsi="Arial" w:cs="Arial"/>
          <w:color w:val="000000" w:themeColor="text1"/>
          <w:sz w:val="24"/>
          <w:szCs w:val="24"/>
        </w:rPr>
        <w:t xml:space="preserve"> that delved into studies introducing social robots into hospital settings. A convenience sampling strategy, a non-probability </w:t>
      </w:r>
      <w:r w:rsidRPr="00E17BE1">
        <w:rPr>
          <w:rFonts w:ascii="Arial" w:hAnsi="Arial" w:cs="Arial"/>
          <w:color w:val="000000" w:themeColor="text1"/>
          <w:sz w:val="24"/>
          <w:szCs w:val="24"/>
        </w:rPr>
        <w:lastRenderedPageBreak/>
        <w:t xml:space="preserve">approach </w:t>
      </w:r>
      <w:sdt>
        <w:sdtPr>
          <w:rPr>
            <w:color w:val="000000"/>
            <w:sz w:val="24"/>
            <w:szCs w:val="24"/>
          </w:rPr>
          <w:tag w:val="MENDELEY_CITATION_v3_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"/>
          <w:id w:val="963159376"/>
          <w:placeholder>
            <w:docPart w:val="00577999D580CD47B8D6B3248850DDF9"/>
          </w:placeholder>
        </w:sdtPr>
        <w:sdtContent>
          <w:r w:rsidRPr="00E17BE1">
            <w:rPr>
              <w:rFonts w:ascii="Arial" w:hAnsi="Arial" w:cs="Arial"/>
              <w:color w:val="000000"/>
              <w:sz w:val="24"/>
              <w:szCs w:val="24"/>
            </w:rPr>
            <w:t>(Sedgwick, 2013)</w:t>
          </w:r>
        </w:sdtContent>
      </w:sdt>
      <w:r w:rsidRPr="00E17BE1">
        <w:rPr>
          <w:rFonts w:ascii="Arial" w:hAnsi="Arial" w:cs="Arial"/>
          <w:color w:val="000000"/>
          <w:sz w:val="24"/>
          <w:szCs w:val="24"/>
        </w:rPr>
        <w:t>, was chosen to recruit participants</w:t>
      </w:r>
      <w:r w:rsidRPr="00E17BE1">
        <w:rPr>
          <w:rFonts w:ascii="Arial" w:hAnsi="Arial" w:cs="Arial"/>
          <w:color w:val="000000" w:themeColor="text1"/>
          <w:sz w:val="24"/>
          <w:szCs w:val="24"/>
        </w:rPr>
        <w:t>. This strategy not only addressed the research question and study purpose effectively but allowed for in-depth and meaningful conversations with the relevant individuals.</w:t>
      </w:r>
    </w:p>
    <w:p w14:paraId="1DF6CD20" w14:textId="77777777" w:rsidR="00E61C06" w:rsidRPr="00E17BE1" w:rsidRDefault="00E61C06" w:rsidP="00E61C06">
      <w:pPr>
        <w:pStyle w:val="ListParagraph"/>
        <w:numPr>
          <w:ilvl w:val="2"/>
          <w:numId w:val="51"/>
        </w:numPr>
        <w:spacing w:after="0"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Participants </w:t>
      </w:r>
    </w:p>
    <w:p w14:paraId="39A7C0A2" w14:textId="2695962D" w:rsidR="00E61C06" w:rsidRPr="00E17BE1" w:rsidRDefault="00E61C06" w:rsidP="00E61C06">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Healthcare professionals employed at a children's hospital in England were recruited for  semi-structured interview. These health professionals represented various departments, including  the hospital's clinical research facility, emergency department, haematology and oncology, eye department, and paediatric intensive care. They were selected to provide a broad spectrum of clinical experience, considering the high prevalence of anxious children aged 5 to 12 that visiting these departments daily. Inclusion criteria encompassed healthcare professionals working with children aged 5 to 12, spoke and understood English, and had limited knowledge of social robots. The study received approval from the NHS Ethics Committee board in June 2020 (Manchester, REC ref: 20/NW/0242).</w:t>
      </w:r>
    </w:p>
    <w:p w14:paraId="3AB6FB99" w14:textId="77777777" w:rsidR="00E25DBE" w:rsidRPr="00E17BE1" w:rsidRDefault="00E25DBE" w:rsidP="00E61C06">
      <w:pPr>
        <w:spacing w:line="360" w:lineRule="auto"/>
        <w:jc w:val="both"/>
        <w:rPr>
          <w:rFonts w:ascii="Arial" w:hAnsi="Arial" w:cs="Arial"/>
          <w:color w:val="000000" w:themeColor="text1"/>
          <w:sz w:val="24"/>
          <w:szCs w:val="24"/>
        </w:rPr>
      </w:pPr>
    </w:p>
    <w:p w14:paraId="7395DF0A" w14:textId="77777777" w:rsidR="00E61C06" w:rsidRPr="00E17BE1" w:rsidRDefault="00E61C06" w:rsidP="00E61C06">
      <w:pPr>
        <w:pStyle w:val="ListParagraph"/>
        <w:numPr>
          <w:ilvl w:val="2"/>
          <w:numId w:val="51"/>
        </w:numPr>
        <w:spacing w:after="0"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Procedure </w:t>
      </w:r>
    </w:p>
    <w:p w14:paraId="6A454948" w14:textId="0568DE74" w:rsidR="00E25DBE" w:rsidRPr="00E17BE1" w:rsidRDefault="00E61C06" w:rsidP="00126728">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Each healthcare professional received information sheets and given 48 hours to decide on participation. After obtaining consent, interviews were scheduled with researcher BL at a mutually convenient time and location, either online or face-to-face, accommodating participants' work schedules and commitments. Interviews, lasting between 30 to 60 minutes, were recorded using a password-protected device. Verbatim transcriptions of the audio data were conducted, and pseudonymously identification, using only the participant numbers, was implemented. Thematic analysis of the transcripts was performed using NVivo (version 12), a computer-assisted qualitative data analysis software. BL initiated the first coding stage, reading the transcripts line by line. </w:t>
      </w:r>
    </w:p>
    <w:p w14:paraId="0FA784F2" w14:textId="77777777" w:rsidR="006616CA" w:rsidRPr="00E17BE1" w:rsidRDefault="006616CA" w:rsidP="00126728">
      <w:pPr>
        <w:spacing w:line="360" w:lineRule="auto"/>
        <w:jc w:val="both"/>
        <w:rPr>
          <w:rFonts w:ascii="Arial" w:hAnsi="Arial" w:cs="Arial"/>
          <w:color w:val="000000" w:themeColor="text1"/>
          <w:sz w:val="24"/>
          <w:szCs w:val="24"/>
        </w:rPr>
      </w:pPr>
    </w:p>
    <w:p w14:paraId="0B1F1F10" w14:textId="264442E1" w:rsidR="006616CA" w:rsidRPr="00E17BE1" w:rsidRDefault="006616CA" w:rsidP="00126728">
      <w:pPr>
        <w:pStyle w:val="ListParagraph"/>
        <w:numPr>
          <w:ilvl w:val="2"/>
          <w:numId w:val="51"/>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Data Analysis</w:t>
      </w:r>
    </w:p>
    <w:p w14:paraId="11C67DDC" w14:textId="6185B11C"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In this study, the choice of employing Framework Analysis for thematic analysis was informed by its systematic and transparent approach, allowing for a rigorous exploration of healthcare professionals' perceptions regarding the integration of social </w:t>
      </w:r>
      <w:r w:rsidRPr="00E17BE1">
        <w:rPr>
          <w:rFonts w:ascii="Arial" w:hAnsi="Arial" w:cs="Arial"/>
          <w:color w:val="000000" w:themeColor="text1"/>
          <w:sz w:val="24"/>
          <w:szCs w:val="24"/>
        </w:rPr>
        <w:lastRenderedPageBreak/>
        <w:t>robots in a hospital environment. Framework Analysis is particularly suited for organising and managing data systematically, providing a structured framework for coding and categorising data. This aligns with the study's aim to gain in-depth insights and identify recurring themes in the qualitative data</w:t>
      </w:r>
      <w:r w:rsidRPr="00E17BE1">
        <w:rPr>
          <w:rFonts w:ascii="Arial" w:hAnsi="Arial" w:cs="Arial"/>
          <w:color w:val="000000"/>
          <w:sz w:val="24"/>
          <w:szCs w:val="24"/>
        </w:rPr>
        <w:t xml:space="preserve"> </w:t>
      </w:r>
      <w:sdt>
        <w:sdtPr>
          <w:rPr>
            <w:rFonts w:ascii="Arial" w:hAnsi="Arial" w:cs="Arial"/>
            <w:color w:val="000000"/>
            <w:sz w:val="24"/>
            <w:szCs w:val="24"/>
          </w:rPr>
          <w:tag w:val="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"/>
          <w:id w:val="1815369681"/>
          <w:placeholder>
            <w:docPart w:val="199CA9DEE58CE545A6E1B3D4182DA8BE"/>
          </w:placeholder>
        </w:sdtPr>
        <w:sdtContent>
          <w:r w:rsidRPr="00E17BE1">
            <w:rPr>
              <w:rFonts w:ascii="Arial" w:eastAsia="Times New Roman" w:hAnsi="Arial" w:cs="Arial"/>
              <w:sz w:val="24"/>
              <w:szCs w:val="24"/>
            </w:rPr>
            <w:t xml:space="preserve">(Ritchie and Lewis, 2003; Braun and Clarke, 2006; Gale </w:t>
          </w:r>
          <w:r w:rsidRPr="00E17BE1">
            <w:rPr>
              <w:rFonts w:ascii="Arial" w:eastAsia="Times New Roman" w:hAnsi="Arial" w:cs="Arial"/>
              <w:i/>
              <w:iCs/>
              <w:sz w:val="24"/>
              <w:szCs w:val="24"/>
            </w:rPr>
            <w:t>et al.</w:t>
          </w:r>
          <w:r w:rsidRPr="00E17BE1">
            <w:rPr>
              <w:rFonts w:ascii="Arial" w:eastAsia="Times New Roman" w:hAnsi="Arial" w:cs="Arial"/>
              <w:sz w:val="24"/>
              <w:szCs w:val="24"/>
            </w:rPr>
            <w:t>, 2013; Kiger and Varpio, 2020)</w:t>
          </w:r>
        </w:sdtContent>
      </w:sdt>
      <w:r w:rsidRPr="00E17BE1">
        <w:rPr>
          <w:rFonts w:ascii="Arial" w:hAnsi="Arial" w:cs="Arial"/>
          <w:color w:val="000000" w:themeColor="text1"/>
          <w:sz w:val="24"/>
          <w:szCs w:val="24"/>
        </w:rPr>
        <w:t xml:space="preserve">. </w:t>
      </w:r>
      <w:r w:rsidR="003E75DF" w:rsidRPr="00E17BE1">
        <w:rPr>
          <w:rFonts w:ascii="Arial" w:hAnsi="Arial" w:cs="Arial"/>
          <w:color w:val="000000"/>
          <w:sz w:val="24"/>
          <w:szCs w:val="24"/>
        </w:rPr>
        <w:t>The study was interested in exploring similarities and differences in the data and focusing on relationships in order to draw conclusions that are both descriptive and explanatory around the main themes (e.g. Gale et al., 2013).</w:t>
      </w:r>
      <w:r w:rsidR="003E75DF" w:rsidRPr="00E17BE1">
        <w:rPr>
          <w:rFonts w:ascii="Helvetica Neue" w:hAnsi="Helvetica Neue" w:cs="Helvetica Neue"/>
          <w:color w:val="000000"/>
          <w:sz w:val="24"/>
          <w:szCs w:val="24"/>
        </w:rPr>
        <w:t xml:space="preserve"> </w:t>
      </w:r>
      <w:r w:rsidRPr="00E17BE1">
        <w:rPr>
          <w:rFonts w:ascii="Arial" w:hAnsi="Arial" w:cs="Arial"/>
          <w:color w:val="000000" w:themeColor="text1"/>
          <w:sz w:val="24"/>
          <w:szCs w:val="24"/>
        </w:rPr>
        <w:t xml:space="preserve">The data analysis strategy, developed during the planning stage, employed thematic analysis due to its flexibility in handling qualitative data. The five themed categories, developed  included: </w:t>
      </w:r>
    </w:p>
    <w:p w14:paraId="06D72662" w14:textId="77777777"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1. </w:t>
      </w:r>
      <w:r w:rsidRPr="00E17BE1">
        <w:rPr>
          <w:rFonts w:ascii="Arial" w:hAnsi="Arial" w:cs="Arial"/>
          <w:b/>
          <w:bCs/>
          <w:color w:val="000000" w:themeColor="text1"/>
          <w:sz w:val="24"/>
          <w:szCs w:val="24"/>
        </w:rPr>
        <w:t>Background:</w:t>
      </w:r>
      <w:r w:rsidRPr="00E17BE1">
        <w:rPr>
          <w:rFonts w:ascii="Arial" w:hAnsi="Arial" w:cs="Arial"/>
          <w:color w:val="000000" w:themeColor="text1"/>
          <w:sz w:val="24"/>
          <w:szCs w:val="24"/>
        </w:rPr>
        <w:t xml:space="preserve"> Describing children's responses to hospital attendance and current interventions for anxiety management. </w:t>
      </w:r>
    </w:p>
    <w:p w14:paraId="16E024B9" w14:textId="77777777"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2. </w:t>
      </w:r>
      <w:r w:rsidRPr="00E17BE1">
        <w:rPr>
          <w:rFonts w:ascii="Arial" w:hAnsi="Arial" w:cs="Arial"/>
          <w:b/>
          <w:bCs/>
          <w:color w:val="000000" w:themeColor="text1"/>
          <w:sz w:val="24"/>
          <w:szCs w:val="24"/>
        </w:rPr>
        <w:t>Experience of Social Robots in a Hospital Environment</w:t>
      </w:r>
      <w:r w:rsidRPr="00E17BE1">
        <w:rPr>
          <w:rFonts w:ascii="Arial" w:hAnsi="Arial" w:cs="Arial"/>
          <w:color w:val="000000" w:themeColor="text1"/>
          <w:sz w:val="24"/>
          <w:szCs w:val="24"/>
        </w:rPr>
        <w:t xml:space="preserve">: Participant's view on social robots, their ideal placements, and potential challenges. </w:t>
      </w:r>
    </w:p>
    <w:p w14:paraId="45AAE888" w14:textId="77777777"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3. </w:t>
      </w:r>
      <w:r w:rsidRPr="00E17BE1">
        <w:rPr>
          <w:rFonts w:ascii="Arial" w:hAnsi="Arial" w:cs="Arial"/>
          <w:b/>
          <w:bCs/>
          <w:color w:val="000000" w:themeColor="text1"/>
          <w:sz w:val="24"/>
          <w:szCs w:val="24"/>
        </w:rPr>
        <w:t>Impact on Children:</w:t>
      </w:r>
      <w:r w:rsidRPr="00E17BE1">
        <w:rPr>
          <w:rFonts w:ascii="Arial" w:hAnsi="Arial" w:cs="Arial"/>
          <w:color w:val="000000" w:themeColor="text1"/>
          <w:sz w:val="24"/>
          <w:szCs w:val="24"/>
        </w:rPr>
        <w:t xml:space="preserve"> Exploring healthcare professionals’ expectations regarding children’s responses and reactions to social robots. </w:t>
      </w:r>
    </w:p>
    <w:p w14:paraId="5BD90B46" w14:textId="2869FDE6"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4. </w:t>
      </w:r>
      <w:r w:rsidRPr="00E17BE1">
        <w:rPr>
          <w:rFonts w:ascii="Arial" w:hAnsi="Arial" w:cs="Arial"/>
          <w:b/>
          <w:bCs/>
          <w:color w:val="000000" w:themeColor="text1"/>
          <w:sz w:val="24"/>
          <w:szCs w:val="24"/>
        </w:rPr>
        <w:t>Application of the Social Robot</w:t>
      </w:r>
      <w:r w:rsidRPr="00E17BE1">
        <w:rPr>
          <w:rFonts w:ascii="Arial" w:hAnsi="Arial" w:cs="Arial"/>
          <w:color w:val="000000" w:themeColor="text1"/>
          <w:sz w:val="24"/>
          <w:szCs w:val="24"/>
        </w:rPr>
        <w:t xml:space="preserve">: Investigating any concerns of features </w:t>
      </w:r>
      <w:r w:rsidR="00813DD2" w:rsidRPr="00E17BE1">
        <w:rPr>
          <w:rFonts w:ascii="Arial" w:hAnsi="Arial" w:cs="Arial"/>
          <w:color w:val="000000" w:themeColor="text1"/>
          <w:sz w:val="24"/>
          <w:szCs w:val="24"/>
        </w:rPr>
        <w:t xml:space="preserve">that </w:t>
      </w:r>
      <w:r w:rsidRPr="00E17BE1">
        <w:rPr>
          <w:rFonts w:ascii="Arial" w:hAnsi="Arial" w:cs="Arial"/>
          <w:color w:val="000000" w:themeColor="text1"/>
          <w:sz w:val="24"/>
          <w:szCs w:val="24"/>
        </w:rPr>
        <w:t xml:space="preserve">healthcare professionals foresee regarding the use of social robots. </w:t>
      </w:r>
    </w:p>
    <w:p w14:paraId="7D12180C" w14:textId="77777777" w:rsidR="00E25DBE" w:rsidRPr="00E17BE1" w:rsidRDefault="00E25DBE" w:rsidP="00416E3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5. </w:t>
      </w:r>
      <w:r w:rsidRPr="00E17BE1">
        <w:rPr>
          <w:rFonts w:ascii="Arial" w:hAnsi="Arial" w:cs="Arial"/>
          <w:b/>
          <w:bCs/>
          <w:color w:val="000000" w:themeColor="text1"/>
          <w:sz w:val="24"/>
          <w:szCs w:val="24"/>
        </w:rPr>
        <w:t>Influence on the Environment:</w:t>
      </w:r>
      <w:r w:rsidRPr="00E17BE1">
        <w:rPr>
          <w:rFonts w:ascii="Arial" w:hAnsi="Arial" w:cs="Arial"/>
          <w:color w:val="000000" w:themeColor="text1"/>
          <w:sz w:val="24"/>
          <w:szCs w:val="24"/>
        </w:rPr>
        <w:t xml:space="preserve"> Assessing the impact of the environment on utilising social robots. </w:t>
      </w:r>
    </w:p>
    <w:p w14:paraId="623EFB12" w14:textId="2D4A7422" w:rsidR="006616CA" w:rsidRPr="00E17BE1" w:rsidRDefault="00E25DBE" w:rsidP="00126728">
      <w:pPr>
        <w:spacing w:line="360" w:lineRule="auto"/>
        <w:jc w:val="both"/>
        <w:rPr>
          <w:rFonts w:ascii="Arial" w:hAnsi="Arial" w:cs="Arial"/>
          <w:sz w:val="28"/>
          <w:szCs w:val="28"/>
        </w:rPr>
      </w:pPr>
      <w:r w:rsidRPr="00E17BE1">
        <w:rPr>
          <w:rFonts w:ascii="Arial" w:hAnsi="Arial" w:cs="Arial"/>
          <w:color w:val="000000" w:themeColor="text1"/>
          <w:sz w:val="24"/>
          <w:szCs w:val="24"/>
        </w:rPr>
        <w:t xml:space="preserve">Transcribed notes were coded into these predetermined categories, with ongoing analysis allowing for the refinement, merging, or modification of themes as necessary. After </w:t>
      </w:r>
      <w:r w:rsidR="003E75DF" w:rsidRPr="00E17BE1">
        <w:rPr>
          <w:rFonts w:ascii="Arial" w:hAnsi="Arial" w:cs="Arial"/>
          <w:color w:val="000000" w:themeColor="text1"/>
          <w:sz w:val="24"/>
          <w:szCs w:val="24"/>
        </w:rPr>
        <w:t xml:space="preserve">BL </w:t>
      </w:r>
      <w:r w:rsidRPr="00E17BE1">
        <w:rPr>
          <w:rFonts w:ascii="Arial" w:hAnsi="Arial" w:cs="Arial"/>
          <w:color w:val="000000" w:themeColor="text1"/>
          <w:sz w:val="24"/>
          <w:szCs w:val="24"/>
        </w:rPr>
        <w:t>cod</w:t>
      </w:r>
      <w:r w:rsidR="003E75DF" w:rsidRPr="00E17BE1">
        <w:rPr>
          <w:rFonts w:ascii="Arial" w:hAnsi="Arial" w:cs="Arial"/>
          <w:color w:val="000000" w:themeColor="text1"/>
          <w:sz w:val="24"/>
          <w:szCs w:val="24"/>
        </w:rPr>
        <w:t>ed</w:t>
      </w:r>
      <w:r w:rsidRPr="00E17BE1">
        <w:rPr>
          <w:rFonts w:ascii="Arial" w:hAnsi="Arial" w:cs="Arial"/>
          <w:color w:val="000000" w:themeColor="text1"/>
          <w:sz w:val="24"/>
          <w:szCs w:val="24"/>
        </w:rPr>
        <w:t xml:space="preserve"> </w:t>
      </w:r>
      <w:r w:rsidR="005260D6" w:rsidRPr="00E17BE1">
        <w:rPr>
          <w:rFonts w:ascii="Arial" w:hAnsi="Arial" w:cs="Arial"/>
          <w:color w:val="000000" w:themeColor="text1"/>
          <w:sz w:val="24"/>
          <w:szCs w:val="24"/>
        </w:rPr>
        <w:t>10</w:t>
      </w:r>
      <w:r w:rsidRPr="00E17BE1">
        <w:rPr>
          <w:rFonts w:ascii="Arial" w:hAnsi="Arial" w:cs="Arial"/>
          <w:color w:val="000000" w:themeColor="text1"/>
          <w:sz w:val="24"/>
          <w:szCs w:val="24"/>
        </w:rPr>
        <w:t xml:space="preserve"> transcripts, BL met with SA to agree on the set of codes, once there was an agreement the codes were then applied to the remaining transcripts. </w:t>
      </w:r>
    </w:p>
    <w:p w14:paraId="2532C3FF" w14:textId="1C100A21" w:rsidR="006616CA" w:rsidRPr="00E17BE1" w:rsidRDefault="006616CA" w:rsidP="00126728">
      <w:pPr>
        <w:pStyle w:val="ListParagraph"/>
        <w:numPr>
          <w:ilvl w:val="1"/>
          <w:numId w:val="51"/>
        </w:numPr>
        <w:spacing w:after="0" w:line="360" w:lineRule="auto"/>
        <w:ind w:left="284" w:hanging="312"/>
        <w:outlineLvl w:val="1"/>
        <w:rPr>
          <w:rFonts w:ascii="Arial" w:hAnsi="Arial" w:cs="Arial"/>
          <w:b/>
          <w:bCs/>
          <w:sz w:val="28"/>
          <w:szCs w:val="28"/>
        </w:rPr>
      </w:pPr>
      <w:bookmarkStart w:id="106" w:name="_Toc161170794"/>
      <w:r w:rsidRPr="00E17BE1">
        <w:rPr>
          <w:rFonts w:ascii="Arial" w:hAnsi="Arial" w:cs="Arial"/>
          <w:b/>
          <w:bCs/>
          <w:sz w:val="28"/>
          <w:szCs w:val="28"/>
        </w:rPr>
        <w:t>Results</w:t>
      </w:r>
      <w:bookmarkEnd w:id="106"/>
      <w:r w:rsidRPr="00E17BE1">
        <w:rPr>
          <w:rFonts w:ascii="Arial" w:hAnsi="Arial" w:cs="Arial"/>
          <w:b/>
          <w:bCs/>
          <w:sz w:val="28"/>
          <w:szCs w:val="28"/>
        </w:rPr>
        <w:t xml:space="preserve"> </w:t>
      </w:r>
    </w:p>
    <w:p w14:paraId="2795DB0A" w14:textId="77777777" w:rsidR="006616CA" w:rsidRPr="00E17BE1" w:rsidRDefault="006616CA" w:rsidP="00126728">
      <w:pPr>
        <w:spacing w:line="360" w:lineRule="auto"/>
        <w:rPr>
          <w:rFonts w:ascii="Arial" w:hAnsi="Arial" w:cs="Arial"/>
          <w:sz w:val="24"/>
          <w:szCs w:val="24"/>
        </w:rPr>
      </w:pPr>
    </w:p>
    <w:p w14:paraId="2AC9B3D0" w14:textId="270E7B9F" w:rsidR="006616CA" w:rsidRPr="00E17BE1" w:rsidRDefault="00126728" w:rsidP="00126728">
      <w:pPr>
        <w:spacing w:line="360" w:lineRule="auto"/>
        <w:rPr>
          <w:rFonts w:ascii="Arial" w:hAnsi="Arial" w:cs="Arial"/>
          <w:b/>
          <w:bCs/>
          <w:sz w:val="24"/>
          <w:szCs w:val="24"/>
        </w:rPr>
      </w:pPr>
      <w:r w:rsidRPr="00E17BE1">
        <w:rPr>
          <w:rFonts w:ascii="Arial" w:hAnsi="Arial" w:cs="Arial"/>
          <w:b/>
          <w:bCs/>
          <w:sz w:val="24"/>
          <w:szCs w:val="24"/>
        </w:rPr>
        <w:t>7.3.1</w:t>
      </w:r>
      <w:r w:rsidR="006616CA" w:rsidRPr="00E17BE1">
        <w:rPr>
          <w:rFonts w:ascii="Arial" w:hAnsi="Arial" w:cs="Arial"/>
          <w:b/>
          <w:bCs/>
          <w:sz w:val="24"/>
          <w:szCs w:val="24"/>
        </w:rPr>
        <w:tab/>
        <w:t xml:space="preserve">Participant  characteristics </w:t>
      </w:r>
    </w:p>
    <w:p w14:paraId="5559BCCE" w14:textId="270CDB5D" w:rsidR="007F4CFD" w:rsidRPr="00E17BE1" w:rsidRDefault="007F4CFD" w:rsidP="007F4CFD">
      <w:pPr>
        <w:spacing w:line="360" w:lineRule="auto"/>
        <w:jc w:val="both"/>
        <w:rPr>
          <w:rFonts w:ascii="Arial" w:hAnsi="Arial" w:cs="Arial"/>
        </w:rPr>
      </w:pPr>
      <w:r w:rsidRPr="00E17BE1">
        <w:rPr>
          <w:rFonts w:ascii="Arial" w:hAnsi="Arial" w:cs="Arial"/>
        </w:rPr>
        <w:t xml:space="preserve">Eight healthcare professionals were intentionally selected to participate in this qualitative study, aiming to provide comprehensive insights and detailed descriptions within the scope of </w:t>
      </w:r>
      <w:r w:rsidRPr="00E17BE1">
        <w:rPr>
          <w:rFonts w:ascii="Arial" w:hAnsi="Arial" w:cs="Arial"/>
        </w:rPr>
        <w:lastRenderedPageBreak/>
        <w:t xml:space="preserve">practical constraints such as resource limitations, logistical considerations, and the objective of achieving data saturation, in accordance with established qualitative research methodologies. The decision on the sample size was not strictly predetermined at the outset but was rather guided by the principle of data saturation, where additional participants cease to provide substantially new information or insights, indicating that theoretical saturation has been achieved. </w:t>
      </w:r>
    </w:p>
    <w:p w14:paraId="0C9F4A5C" w14:textId="2D8168C4" w:rsidR="00CE74BF" w:rsidRPr="00E17BE1" w:rsidRDefault="007F4CFD" w:rsidP="007F4CFD">
      <w:pPr>
        <w:spacing w:line="360" w:lineRule="auto"/>
        <w:jc w:val="both"/>
        <w:rPr>
          <w:rFonts w:ascii="Arial" w:hAnsi="Arial" w:cs="Arial"/>
        </w:rPr>
      </w:pPr>
      <w:r w:rsidRPr="00E17BE1">
        <w:rPr>
          <w:rFonts w:ascii="Arial" w:hAnsi="Arial" w:cs="Arial"/>
        </w:rPr>
        <w:t>To determine when data saturation was attained, constant comparative analysis was employed throughout data collection and analysis. This involved systematically comparing new data with previously collected data to identify recurring themes, patterns, and discrepancies. As data collection progressed, emerging themes were continually evaluated, and the depth of understanding was assessed. When no new themes or insights emerged from subsequent interviews and the existing data reached a point of redundancy, data saturation was deemed to have been achieved.</w:t>
      </w:r>
      <w:r w:rsidR="00CE74BF" w:rsidRPr="00E17BE1">
        <w:rPr>
          <w:rFonts w:ascii="Arial" w:hAnsi="Arial" w:cs="Arial"/>
        </w:rPr>
        <w:t xml:space="preserve">All the healthcare professionals were female and worked at the Sheffield Children's Hospital. All eight participants worked with the clinical research facility at some point in their careers. Each worked in different areas, two had witnessed paediatric patients interacting with a social robot called Pepper in the past, and the others had seen either Pepper or MiRo around the hospital due to research studies (see table 7.1). </w:t>
      </w:r>
      <w:r w:rsidR="003E75DF" w:rsidRPr="00E17BE1">
        <w:rPr>
          <w:rFonts w:ascii="Arial" w:hAnsi="Arial" w:cs="Arial"/>
        </w:rPr>
        <w:t xml:space="preserve"> </w:t>
      </w:r>
    </w:p>
    <w:p w14:paraId="11CCB80D" w14:textId="77777777" w:rsidR="006616CA" w:rsidRPr="00E17BE1" w:rsidRDefault="006616CA" w:rsidP="00126728">
      <w:pPr>
        <w:spacing w:line="360" w:lineRule="auto"/>
        <w:rPr>
          <w:rFonts w:ascii="Arial" w:hAnsi="Arial" w:cs="Arial"/>
          <w:sz w:val="24"/>
          <w:szCs w:val="24"/>
        </w:rPr>
      </w:pPr>
    </w:p>
    <w:p w14:paraId="00772986" w14:textId="69F38602" w:rsidR="006616CA" w:rsidRPr="00E17BE1" w:rsidRDefault="006616CA" w:rsidP="00126728">
      <w:pPr>
        <w:spacing w:line="360" w:lineRule="auto"/>
        <w:rPr>
          <w:rFonts w:ascii="Arial" w:hAnsi="Arial" w:cs="Arial"/>
          <w:b/>
          <w:bCs/>
          <w:sz w:val="24"/>
          <w:szCs w:val="24"/>
        </w:rPr>
      </w:pPr>
      <w:r w:rsidRPr="00E17BE1">
        <w:rPr>
          <w:rFonts w:ascii="Arial" w:hAnsi="Arial" w:cs="Arial"/>
          <w:b/>
          <w:bCs/>
          <w:sz w:val="24"/>
          <w:szCs w:val="24"/>
        </w:rPr>
        <w:t>Table </w:t>
      </w:r>
      <w:r w:rsidR="008A24FA" w:rsidRPr="00E17BE1">
        <w:rPr>
          <w:rFonts w:ascii="Arial" w:hAnsi="Arial" w:cs="Arial"/>
          <w:b/>
          <w:bCs/>
          <w:sz w:val="24"/>
          <w:szCs w:val="24"/>
        </w:rPr>
        <w:t>7.</w:t>
      </w:r>
      <w:r w:rsidRPr="00E17BE1">
        <w:rPr>
          <w:rFonts w:ascii="Arial" w:hAnsi="Arial" w:cs="Arial"/>
          <w:b/>
          <w:bCs/>
          <w:sz w:val="24"/>
          <w:szCs w:val="24"/>
        </w:rPr>
        <w:t xml:space="preserve">1: </w:t>
      </w:r>
      <w:r w:rsidR="008A24FA" w:rsidRPr="00E17BE1">
        <w:rPr>
          <w:rFonts w:ascii="Arial" w:hAnsi="Arial" w:cs="Arial"/>
          <w:b/>
          <w:bCs/>
          <w:sz w:val="24"/>
          <w:szCs w:val="24"/>
        </w:rPr>
        <w:t>P</w:t>
      </w:r>
      <w:r w:rsidRPr="00E17BE1">
        <w:rPr>
          <w:rFonts w:ascii="Arial" w:hAnsi="Arial" w:cs="Arial"/>
          <w:b/>
          <w:bCs/>
          <w:sz w:val="24"/>
          <w:szCs w:val="24"/>
        </w:rPr>
        <w:t>articipant characteristics</w:t>
      </w:r>
    </w:p>
    <w:p w14:paraId="67F6B727" w14:textId="77777777" w:rsidR="00E25DBE" w:rsidRPr="00E17BE1" w:rsidRDefault="00E25DBE" w:rsidP="00E25DBE">
      <w:pPr>
        <w:spacing w:line="360" w:lineRule="auto"/>
        <w:rPr>
          <w:rFonts w:ascii="Arial" w:hAnsi="Arial" w:cs="Arial"/>
          <w:b/>
          <w:bCs/>
        </w:rPr>
      </w:pPr>
      <w:r w:rsidRPr="00E17BE1">
        <w:rPr>
          <w:rFonts w:ascii="Arial" w:hAnsi="Arial" w:cs="Arial"/>
          <w:b/>
          <w:bCs/>
        </w:rPr>
        <w:t>Table 7.1: Participant characteristics</w:t>
      </w:r>
    </w:p>
    <w:p w14:paraId="7EDD48A7" w14:textId="77777777" w:rsidR="00E25DBE" w:rsidRPr="00E17BE1" w:rsidRDefault="00E25DBE" w:rsidP="00E25DBE">
      <w:pPr>
        <w:spacing w:line="360" w:lineRule="auto"/>
        <w:rPr>
          <w:rFonts w:ascii="Arial" w:hAnsi="Arial" w:cs="Arial"/>
          <w:b/>
          <w:bCs/>
        </w:rPr>
      </w:pPr>
    </w:p>
    <w:tbl>
      <w:tblPr>
        <w:tblStyle w:val="TableGrid"/>
        <w:tblW w:w="0" w:type="auto"/>
        <w:tblLook w:val="04A0" w:firstRow="1" w:lastRow="0" w:firstColumn="1" w:lastColumn="0" w:noHBand="0" w:noVBand="1"/>
      </w:tblPr>
      <w:tblGrid>
        <w:gridCol w:w="1302"/>
        <w:gridCol w:w="1533"/>
        <w:gridCol w:w="1925"/>
        <w:gridCol w:w="1374"/>
        <w:gridCol w:w="1314"/>
        <w:gridCol w:w="1568"/>
      </w:tblGrid>
      <w:tr w:rsidR="007F4CFD" w:rsidRPr="00E17BE1" w14:paraId="77FA2400" w14:textId="77777777" w:rsidTr="00727BE3">
        <w:tc>
          <w:tcPr>
            <w:tcW w:w="1302" w:type="dxa"/>
          </w:tcPr>
          <w:p w14:paraId="0A3927AE"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Participant ID</w:t>
            </w:r>
          </w:p>
        </w:tc>
        <w:tc>
          <w:tcPr>
            <w:tcW w:w="1562" w:type="dxa"/>
          </w:tcPr>
          <w:p w14:paraId="4DB3FF2C"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Profession</w:t>
            </w:r>
          </w:p>
        </w:tc>
        <w:tc>
          <w:tcPr>
            <w:tcW w:w="1954" w:type="dxa"/>
          </w:tcPr>
          <w:p w14:paraId="0D512756"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Areas of work</w:t>
            </w:r>
          </w:p>
        </w:tc>
        <w:tc>
          <w:tcPr>
            <w:tcW w:w="1386" w:type="dxa"/>
          </w:tcPr>
          <w:p w14:paraId="7D5EB461"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Interview conducted</w:t>
            </w:r>
          </w:p>
        </w:tc>
        <w:tc>
          <w:tcPr>
            <w:tcW w:w="1162" w:type="dxa"/>
          </w:tcPr>
          <w:p w14:paraId="353AD889"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Previous experience with social robots (W: witness; S=seen)</w:t>
            </w:r>
          </w:p>
        </w:tc>
        <w:tc>
          <w:tcPr>
            <w:tcW w:w="1644" w:type="dxa"/>
          </w:tcPr>
          <w:p w14:paraId="2D91DDCE" w14:textId="77777777" w:rsidR="00E25DBE" w:rsidRPr="00E17BE1" w:rsidRDefault="00E25DBE" w:rsidP="00727BE3">
            <w:pPr>
              <w:spacing w:line="360" w:lineRule="auto"/>
              <w:jc w:val="center"/>
              <w:rPr>
                <w:rFonts w:ascii="Arial" w:hAnsi="Arial" w:cs="Arial"/>
                <w:b/>
                <w:bCs/>
                <w:sz w:val="21"/>
                <w:szCs w:val="21"/>
              </w:rPr>
            </w:pPr>
            <w:r w:rsidRPr="00E17BE1">
              <w:rPr>
                <w:rFonts w:ascii="Arial" w:hAnsi="Arial" w:cs="Arial"/>
                <w:b/>
                <w:bCs/>
                <w:sz w:val="21"/>
                <w:szCs w:val="21"/>
              </w:rPr>
              <w:t>Which Social Robot?</w:t>
            </w:r>
          </w:p>
        </w:tc>
      </w:tr>
      <w:tr w:rsidR="007F4CFD" w:rsidRPr="00E17BE1" w14:paraId="0FC5159C" w14:textId="77777777" w:rsidTr="00727BE3">
        <w:tc>
          <w:tcPr>
            <w:tcW w:w="1302" w:type="dxa"/>
          </w:tcPr>
          <w:p w14:paraId="51CBBE3C"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HP1</w:t>
            </w:r>
          </w:p>
        </w:tc>
        <w:tc>
          <w:tcPr>
            <w:tcW w:w="1562" w:type="dxa"/>
          </w:tcPr>
          <w:p w14:paraId="104DE70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Nurse </w:t>
            </w:r>
          </w:p>
        </w:tc>
        <w:tc>
          <w:tcPr>
            <w:tcW w:w="1954" w:type="dxa"/>
          </w:tcPr>
          <w:p w14:paraId="17A3D7B9"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Clinical research facility (CRF)</w:t>
            </w:r>
          </w:p>
        </w:tc>
        <w:tc>
          <w:tcPr>
            <w:tcW w:w="1386" w:type="dxa"/>
          </w:tcPr>
          <w:p w14:paraId="03979D3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Face to face </w:t>
            </w:r>
          </w:p>
        </w:tc>
        <w:tc>
          <w:tcPr>
            <w:tcW w:w="1162" w:type="dxa"/>
          </w:tcPr>
          <w:p w14:paraId="6A76112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W</w:t>
            </w:r>
          </w:p>
        </w:tc>
        <w:tc>
          <w:tcPr>
            <w:tcW w:w="1644" w:type="dxa"/>
          </w:tcPr>
          <w:p w14:paraId="4E7BFEE5"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05EE8437" w14:textId="77777777" w:rsidR="00E25DBE" w:rsidRPr="00E17BE1" w:rsidRDefault="00E25DBE" w:rsidP="00727BE3">
            <w:pPr>
              <w:spacing w:line="360" w:lineRule="auto"/>
              <w:rPr>
                <w:rFonts w:ascii="Arial" w:hAnsi="Arial" w:cs="Arial"/>
                <w:sz w:val="21"/>
                <w:szCs w:val="21"/>
              </w:rPr>
            </w:pPr>
          </w:p>
        </w:tc>
      </w:tr>
      <w:tr w:rsidR="007F4CFD" w:rsidRPr="00E17BE1" w14:paraId="0F5A3B87" w14:textId="77777777" w:rsidTr="00727BE3">
        <w:tc>
          <w:tcPr>
            <w:tcW w:w="1302" w:type="dxa"/>
          </w:tcPr>
          <w:p w14:paraId="4AE0182A"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HP2</w:t>
            </w:r>
          </w:p>
        </w:tc>
        <w:tc>
          <w:tcPr>
            <w:tcW w:w="1562" w:type="dxa"/>
          </w:tcPr>
          <w:p w14:paraId="120BE4A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Nurse </w:t>
            </w:r>
          </w:p>
        </w:tc>
        <w:tc>
          <w:tcPr>
            <w:tcW w:w="1954" w:type="dxa"/>
          </w:tcPr>
          <w:p w14:paraId="6D502CB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Ophthalmology, emergency </w:t>
            </w:r>
            <w:r w:rsidRPr="00E17BE1">
              <w:rPr>
                <w:rFonts w:ascii="Arial" w:hAnsi="Arial" w:cs="Arial"/>
                <w:sz w:val="21"/>
                <w:szCs w:val="21"/>
              </w:rPr>
              <w:lastRenderedPageBreak/>
              <w:t>department, and CRF</w:t>
            </w:r>
          </w:p>
        </w:tc>
        <w:tc>
          <w:tcPr>
            <w:tcW w:w="1386" w:type="dxa"/>
          </w:tcPr>
          <w:p w14:paraId="37CF6176"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lastRenderedPageBreak/>
              <w:t xml:space="preserve">Face to face </w:t>
            </w:r>
          </w:p>
        </w:tc>
        <w:tc>
          <w:tcPr>
            <w:tcW w:w="1162" w:type="dxa"/>
          </w:tcPr>
          <w:p w14:paraId="29DAB992"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W</w:t>
            </w:r>
          </w:p>
        </w:tc>
        <w:tc>
          <w:tcPr>
            <w:tcW w:w="1644" w:type="dxa"/>
          </w:tcPr>
          <w:p w14:paraId="470DD76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790C66B2" w14:textId="77777777" w:rsidR="00E25DBE" w:rsidRPr="00E17BE1" w:rsidRDefault="00E25DBE" w:rsidP="00727BE3">
            <w:pPr>
              <w:spacing w:line="360" w:lineRule="auto"/>
              <w:rPr>
                <w:rFonts w:ascii="Arial" w:hAnsi="Arial" w:cs="Arial"/>
                <w:sz w:val="21"/>
                <w:szCs w:val="21"/>
              </w:rPr>
            </w:pPr>
          </w:p>
        </w:tc>
      </w:tr>
      <w:tr w:rsidR="007F4CFD" w:rsidRPr="00E17BE1" w14:paraId="7BB4917D" w14:textId="77777777" w:rsidTr="00727BE3">
        <w:tc>
          <w:tcPr>
            <w:tcW w:w="1302" w:type="dxa"/>
          </w:tcPr>
          <w:p w14:paraId="28D340B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HP3</w:t>
            </w:r>
          </w:p>
        </w:tc>
        <w:tc>
          <w:tcPr>
            <w:tcW w:w="1562" w:type="dxa"/>
          </w:tcPr>
          <w:p w14:paraId="4B6592CD"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Nurse </w:t>
            </w:r>
          </w:p>
        </w:tc>
        <w:tc>
          <w:tcPr>
            <w:tcW w:w="1954" w:type="dxa"/>
          </w:tcPr>
          <w:p w14:paraId="12BDADC6"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Haematology and oncology </w:t>
            </w:r>
          </w:p>
        </w:tc>
        <w:tc>
          <w:tcPr>
            <w:tcW w:w="1386" w:type="dxa"/>
          </w:tcPr>
          <w:p w14:paraId="11C03C9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Online </w:t>
            </w:r>
          </w:p>
        </w:tc>
        <w:tc>
          <w:tcPr>
            <w:tcW w:w="1162" w:type="dxa"/>
          </w:tcPr>
          <w:p w14:paraId="16E1B837"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6C64C868"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716920FC"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r w:rsidR="007F4CFD" w:rsidRPr="00E17BE1" w14:paraId="34BD585E" w14:textId="77777777" w:rsidTr="00727BE3">
        <w:tc>
          <w:tcPr>
            <w:tcW w:w="1302" w:type="dxa"/>
          </w:tcPr>
          <w:p w14:paraId="0ACB302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HP4</w:t>
            </w:r>
          </w:p>
        </w:tc>
        <w:tc>
          <w:tcPr>
            <w:tcW w:w="1562" w:type="dxa"/>
          </w:tcPr>
          <w:p w14:paraId="3001F2EC"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Research officer</w:t>
            </w:r>
          </w:p>
        </w:tc>
        <w:tc>
          <w:tcPr>
            <w:tcW w:w="1954" w:type="dxa"/>
          </w:tcPr>
          <w:p w14:paraId="55D12385"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The Palestine study in the CRF</w:t>
            </w:r>
          </w:p>
        </w:tc>
        <w:tc>
          <w:tcPr>
            <w:tcW w:w="1386" w:type="dxa"/>
          </w:tcPr>
          <w:p w14:paraId="534C92B6"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Face to face </w:t>
            </w:r>
          </w:p>
        </w:tc>
        <w:tc>
          <w:tcPr>
            <w:tcW w:w="1162" w:type="dxa"/>
          </w:tcPr>
          <w:p w14:paraId="3BA53173"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4B66E0BE"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44C8BC4E"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r w:rsidR="007F4CFD" w:rsidRPr="00E17BE1" w14:paraId="1DF3D29E" w14:textId="77777777" w:rsidTr="00727BE3">
        <w:tc>
          <w:tcPr>
            <w:tcW w:w="1302" w:type="dxa"/>
          </w:tcPr>
          <w:p w14:paraId="0E01439F"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HP5</w:t>
            </w:r>
          </w:p>
        </w:tc>
        <w:tc>
          <w:tcPr>
            <w:tcW w:w="1562" w:type="dxa"/>
          </w:tcPr>
          <w:p w14:paraId="618BDB77"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Nurse </w:t>
            </w:r>
          </w:p>
        </w:tc>
        <w:tc>
          <w:tcPr>
            <w:tcW w:w="1954" w:type="dxa"/>
          </w:tcPr>
          <w:p w14:paraId="4D6F409E"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Allergy, medical-surgical and CRF</w:t>
            </w:r>
          </w:p>
        </w:tc>
        <w:tc>
          <w:tcPr>
            <w:tcW w:w="1386" w:type="dxa"/>
          </w:tcPr>
          <w:p w14:paraId="400EC5D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Face to Face</w:t>
            </w:r>
          </w:p>
        </w:tc>
        <w:tc>
          <w:tcPr>
            <w:tcW w:w="1162" w:type="dxa"/>
          </w:tcPr>
          <w:p w14:paraId="11C7A34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32D028D9"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76BBD3F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r w:rsidR="007F4CFD" w:rsidRPr="00E17BE1" w14:paraId="6F4E088D" w14:textId="77777777" w:rsidTr="00727BE3">
        <w:tc>
          <w:tcPr>
            <w:tcW w:w="1302" w:type="dxa"/>
          </w:tcPr>
          <w:p w14:paraId="0E3A3D42"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HP6</w:t>
            </w:r>
          </w:p>
        </w:tc>
        <w:tc>
          <w:tcPr>
            <w:tcW w:w="1562" w:type="dxa"/>
          </w:tcPr>
          <w:p w14:paraId="6B4CCA44"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Nurse</w:t>
            </w:r>
          </w:p>
        </w:tc>
        <w:tc>
          <w:tcPr>
            <w:tcW w:w="1954" w:type="dxa"/>
          </w:tcPr>
          <w:p w14:paraId="7BF882DE"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Eye department, outpatients, and CRF  </w:t>
            </w:r>
          </w:p>
        </w:tc>
        <w:tc>
          <w:tcPr>
            <w:tcW w:w="1386" w:type="dxa"/>
          </w:tcPr>
          <w:p w14:paraId="07C17BB5"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Face to face</w:t>
            </w:r>
          </w:p>
        </w:tc>
        <w:tc>
          <w:tcPr>
            <w:tcW w:w="1162" w:type="dxa"/>
          </w:tcPr>
          <w:p w14:paraId="24B3886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1683988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517E473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r w:rsidR="007F4CFD" w:rsidRPr="00E17BE1" w14:paraId="055D945E" w14:textId="77777777" w:rsidTr="00727BE3">
        <w:tc>
          <w:tcPr>
            <w:tcW w:w="1302" w:type="dxa"/>
          </w:tcPr>
          <w:p w14:paraId="5CAC5A1F"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HP7</w:t>
            </w:r>
          </w:p>
        </w:tc>
        <w:tc>
          <w:tcPr>
            <w:tcW w:w="1562" w:type="dxa"/>
          </w:tcPr>
          <w:p w14:paraId="5B0A4807"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Nurse</w:t>
            </w:r>
          </w:p>
        </w:tc>
        <w:tc>
          <w:tcPr>
            <w:tcW w:w="1954" w:type="dxa"/>
          </w:tcPr>
          <w:p w14:paraId="347A1C8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Haematology and oncology, and trauma </w:t>
            </w:r>
          </w:p>
        </w:tc>
        <w:tc>
          <w:tcPr>
            <w:tcW w:w="1386" w:type="dxa"/>
          </w:tcPr>
          <w:p w14:paraId="4BA5DED5"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Face to face </w:t>
            </w:r>
          </w:p>
        </w:tc>
        <w:tc>
          <w:tcPr>
            <w:tcW w:w="1162" w:type="dxa"/>
          </w:tcPr>
          <w:p w14:paraId="35625F28"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19E949D7"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25C27B73"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r w:rsidR="007F4CFD" w:rsidRPr="00E17BE1" w14:paraId="1CBC4F3A" w14:textId="77777777" w:rsidTr="00727BE3">
        <w:tc>
          <w:tcPr>
            <w:tcW w:w="1302" w:type="dxa"/>
          </w:tcPr>
          <w:p w14:paraId="66A9ED02"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HP8 </w:t>
            </w:r>
          </w:p>
        </w:tc>
        <w:tc>
          <w:tcPr>
            <w:tcW w:w="1562" w:type="dxa"/>
          </w:tcPr>
          <w:p w14:paraId="1FF643EA"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Nurse</w:t>
            </w:r>
          </w:p>
        </w:tc>
        <w:tc>
          <w:tcPr>
            <w:tcW w:w="1954" w:type="dxa"/>
          </w:tcPr>
          <w:p w14:paraId="459827D9"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Paediatric intensive care and general wards </w:t>
            </w:r>
          </w:p>
        </w:tc>
        <w:tc>
          <w:tcPr>
            <w:tcW w:w="1386" w:type="dxa"/>
          </w:tcPr>
          <w:p w14:paraId="793D8060"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Online </w:t>
            </w:r>
          </w:p>
        </w:tc>
        <w:tc>
          <w:tcPr>
            <w:tcW w:w="1162" w:type="dxa"/>
          </w:tcPr>
          <w:p w14:paraId="4772ED3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S</w:t>
            </w:r>
          </w:p>
        </w:tc>
        <w:tc>
          <w:tcPr>
            <w:tcW w:w="1644" w:type="dxa"/>
          </w:tcPr>
          <w:p w14:paraId="1F02567B"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 xml:space="preserve">Pepper </w:t>
            </w:r>
          </w:p>
          <w:p w14:paraId="37BC72D1" w14:textId="77777777" w:rsidR="00E25DBE" w:rsidRPr="00E17BE1" w:rsidRDefault="00E25DBE" w:rsidP="00727BE3">
            <w:pPr>
              <w:spacing w:line="360" w:lineRule="auto"/>
              <w:rPr>
                <w:rFonts w:ascii="Arial" w:hAnsi="Arial" w:cs="Arial"/>
                <w:sz w:val="21"/>
                <w:szCs w:val="21"/>
              </w:rPr>
            </w:pPr>
            <w:r w:rsidRPr="00E17BE1">
              <w:rPr>
                <w:rFonts w:ascii="Arial" w:hAnsi="Arial" w:cs="Arial"/>
                <w:sz w:val="21"/>
                <w:szCs w:val="21"/>
              </w:rPr>
              <w:t>Miro</w:t>
            </w:r>
          </w:p>
        </w:tc>
      </w:tr>
    </w:tbl>
    <w:p w14:paraId="0C7119FE" w14:textId="03A9DF4F" w:rsidR="00E25DBE" w:rsidRPr="00E17BE1" w:rsidRDefault="00E25DBE" w:rsidP="00E25DBE">
      <w:pPr>
        <w:spacing w:line="360" w:lineRule="auto"/>
        <w:rPr>
          <w:rFonts w:ascii="Arial" w:hAnsi="Arial" w:cs="Arial"/>
          <w:b/>
          <w:bCs/>
        </w:rPr>
      </w:pPr>
    </w:p>
    <w:p w14:paraId="791F96BB" w14:textId="005A91CD" w:rsidR="00E25DBE" w:rsidRPr="00E17BE1" w:rsidRDefault="00E25DBE" w:rsidP="00416E3F">
      <w:pPr>
        <w:spacing w:line="360" w:lineRule="auto"/>
        <w:rPr>
          <w:rFonts w:ascii="Arial" w:hAnsi="Arial" w:cs="Arial"/>
          <w:b/>
          <w:bCs/>
          <w:sz w:val="24"/>
          <w:szCs w:val="24"/>
        </w:rPr>
      </w:pPr>
      <w:r w:rsidRPr="00E17BE1">
        <w:rPr>
          <w:rFonts w:ascii="Arial" w:hAnsi="Arial" w:cs="Arial"/>
          <w:b/>
          <w:bCs/>
          <w:sz w:val="24"/>
          <w:szCs w:val="24"/>
        </w:rPr>
        <w:t xml:space="preserve">7.3.2  </w:t>
      </w:r>
      <w:r w:rsidRPr="00E17BE1">
        <w:rPr>
          <w:rFonts w:ascii="Arial" w:hAnsi="Arial" w:cs="Arial"/>
          <w:b/>
          <w:bCs/>
          <w:sz w:val="24"/>
          <w:szCs w:val="24"/>
        </w:rPr>
        <w:tab/>
        <w:t xml:space="preserve">Background </w:t>
      </w:r>
    </w:p>
    <w:p w14:paraId="64E6AA34" w14:textId="2CEB3E14"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Based on insights gathered from interviews with healthcare professional, this section explores the background of children’s responses to hospital attendance and the current interventions employed for anxiety management. </w:t>
      </w:r>
    </w:p>
    <w:p w14:paraId="001C8647"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Healthcare professionals noted that anxiety is frequently observed among children visiting their hospital departments. </w:t>
      </w:r>
    </w:p>
    <w:p w14:paraId="0A4A68AC" w14:textId="68927888"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t xml:space="preserve">"We do see a lot of anxiety, you know, quite high anxiety levels, especially as the children get older and more aware of what's going on" (HP3). </w:t>
      </w:r>
    </w:p>
    <w:p w14:paraId="639E4900"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There was a mention that children undergoing invasive procedures had an increased likelihood of experiencing anxiety. </w:t>
      </w:r>
    </w:p>
    <w:p w14:paraId="662DD6BE" w14:textId="5BDAC82F" w:rsidR="00E25DBE" w:rsidRPr="00E17BE1" w:rsidRDefault="00E25DBE" w:rsidP="00E25DBE">
      <w:pPr>
        <w:spacing w:line="360" w:lineRule="auto"/>
        <w:ind w:left="720"/>
        <w:jc w:val="both"/>
        <w:rPr>
          <w:rFonts w:ascii="Arial" w:hAnsi="Arial" w:cs="Arial"/>
          <w:sz w:val="24"/>
          <w:szCs w:val="24"/>
        </w:rPr>
      </w:pPr>
      <w:r w:rsidRPr="00E17BE1">
        <w:rPr>
          <w:rFonts w:ascii="Arial" w:hAnsi="Arial" w:cs="Arial"/>
          <w:i/>
          <w:iCs/>
          <w:sz w:val="24"/>
          <w:szCs w:val="24"/>
        </w:rPr>
        <w:t xml:space="preserve">"The thought of then </w:t>
      </w:r>
      <w:r w:rsidRPr="00E17BE1">
        <w:rPr>
          <w:rStyle w:val="odfvisible"/>
          <w:rFonts w:ascii="Arial" w:hAnsi="Arial" w:cs="Arial"/>
          <w:i/>
          <w:iCs/>
          <w:sz w:val="24"/>
          <w:szCs w:val="24"/>
        </w:rPr>
        <w:t>having needles and invasive treatments</w:t>
      </w:r>
      <w:r w:rsidRPr="00E17BE1">
        <w:rPr>
          <w:rFonts w:ascii="Arial" w:hAnsi="Arial" w:cs="Arial"/>
          <w:i/>
          <w:iCs/>
          <w:sz w:val="24"/>
          <w:szCs w:val="24"/>
        </w:rPr>
        <w:t>, and also all the equipment, and everything that's going on in that room is quite full on for them. So yeah, we do see children with anxiety" (HP4).</w:t>
      </w:r>
      <w:r w:rsidRPr="00E17BE1">
        <w:rPr>
          <w:rFonts w:ascii="Arial" w:hAnsi="Arial" w:cs="Arial"/>
          <w:sz w:val="24"/>
          <w:szCs w:val="24"/>
        </w:rPr>
        <w:t xml:space="preserve">  </w:t>
      </w:r>
    </w:p>
    <w:p w14:paraId="07942878"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lastRenderedPageBreak/>
        <w:t xml:space="preserve">Three healthcare professionals reported that injections were a common anxiety-provoking procedure for all ages. They shared that older children often exhibited silent anxious behaviours, reflecting their heightened awareness, while the younger ones tended to express their anxiety more overtly.  </w:t>
      </w:r>
    </w:p>
    <w:p w14:paraId="30103EF4" w14:textId="2A812111" w:rsidR="00E25DBE" w:rsidRPr="00E17BE1" w:rsidRDefault="00E25DBE" w:rsidP="00416E3F">
      <w:pPr>
        <w:spacing w:line="360" w:lineRule="auto"/>
        <w:ind w:left="720"/>
        <w:jc w:val="both"/>
        <w:rPr>
          <w:rFonts w:ascii="Arial" w:hAnsi="Arial" w:cs="Arial"/>
          <w:i/>
          <w:iCs/>
          <w:color w:val="000000"/>
          <w:sz w:val="24"/>
          <w:szCs w:val="24"/>
        </w:rPr>
      </w:pPr>
      <w:r w:rsidRPr="00E17BE1">
        <w:rPr>
          <w:rFonts w:ascii="Arial" w:hAnsi="Arial" w:cs="Arial"/>
          <w:i/>
          <w:iCs/>
          <w:sz w:val="24"/>
          <w:szCs w:val="24"/>
        </w:rPr>
        <w:t>"</w:t>
      </w:r>
      <w:r w:rsidRPr="00E17BE1">
        <w:rPr>
          <w:rFonts w:ascii="Arial" w:hAnsi="Arial" w:cs="Arial"/>
          <w:i/>
          <w:iCs/>
          <w:color w:val="000000"/>
          <w:sz w:val="24"/>
          <w:szCs w:val="24"/>
        </w:rPr>
        <w:t>They just, you know, act out or, you know, just a lot of crying and, you know, that sort of temper tantrum type behaviour, because they don't really understand what's going on" (HP3).</w:t>
      </w:r>
    </w:p>
    <w:p w14:paraId="7A4BE7C9"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Another prevalent factor was anxiety experiences by the parents and carers of the child. It was said that children often take cues from their parents, seeking reassurance from them. Three healthcare professionals expressed that when a child’s parent or carer is worried or exhibits anxious behaviours, the child tends to mirror that behaviour. </w:t>
      </w:r>
    </w:p>
    <w:p w14:paraId="46DC3122" w14:textId="63841A4A" w:rsidR="00E25DBE" w:rsidRPr="00E17BE1" w:rsidRDefault="00E25DBE" w:rsidP="00E25DBE">
      <w:pPr>
        <w:spacing w:line="360" w:lineRule="auto"/>
        <w:ind w:left="720"/>
        <w:jc w:val="both"/>
        <w:rPr>
          <w:rFonts w:ascii="Arial" w:hAnsi="Arial" w:cs="Arial"/>
          <w:i/>
          <w:iCs/>
          <w:color w:val="000000"/>
          <w:sz w:val="24"/>
          <w:szCs w:val="24"/>
        </w:rPr>
      </w:pPr>
      <w:r w:rsidRPr="00E17BE1">
        <w:rPr>
          <w:rFonts w:ascii="Arial" w:hAnsi="Arial" w:cs="Arial"/>
          <w:i/>
          <w:iCs/>
          <w:color w:val="000000"/>
          <w:sz w:val="24"/>
          <w:szCs w:val="24"/>
        </w:rPr>
        <w:t>"Anxiety often doesn't just come on its own. It comes from other external. It's often how the parents act, and children will take their cues from the parents" (HP2).</w:t>
      </w:r>
    </w:p>
    <w:p w14:paraId="5A138950" w14:textId="44AB0C89" w:rsidR="00E25DBE" w:rsidRPr="00E17BE1" w:rsidRDefault="00E25DBE" w:rsidP="00E25DBE">
      <w:pPr>
        <w:spacing w:line="360" w:lineRule="auto"/>
        <w:ind w:left="720"/>
        <w:jc w:val="both"/>
        <w:rPr>
          <w:rFonts w:ascii="Arial" w:hAnsi="Arial" w:cs="Arial"/>
          <w:i/>
          <w:iCs/>
          <w:color w:val="000000"/>
          <w:sz w:val="24"/>
          <w:szCs w:val="24"/>
        </w:rPr>
      </w:pPr>
      <w:r w:rsidRPr="00E17BE1">
        <w:rPr>
          <w:rFonts w:ascii="Arial" w:hAnsi="Arial" w:cs="Arial"/>
          <w:i/>
          <w:iCs/>
          <w:color w:val="000000"/>
          <w:sz w:val="24"/>
          <w:szCs w:val="24"/>
        </w:rPr>
        <w:t xml:space="preserve">"I'd say, probably the anxiety was more with the parents than the children" (HP3). </w:t>
      </w:r>
    </w:p>
    <w:p w14:paraId="3A8799BB"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The healthcare professionals reported that anxiety had widespread adverse effects on children during their hospital visits. </w:t>
      </w:r>
    </w:p>
    <w:p w14:paraId="3EC6816B" w14:textId="4FA77616" w:rsidR="00E25DBE" w:rsidRPr="00E17BE1" w:rsidRDefault="00E25DBE" w:rsidP="00416E3F">
      <w:pPr>
        <w:spacing w:line="360" w:lineRule="auto"/>
        <w:ind w:left="720"/>
        <w:jc w:val="both"/>
        <w:rPr>
          <w:rFonts w:ascii="Arial" w:hAnsi="Arial" w:cs="Arial"/>
          <w:i/>
          <w:iCs/>
          <w:color w:val="000000"/>
          <w:sz w:val="24"/>
          <w:szCs w:val="24"/>
        </w:rPr>
      </w:pPr>
      <w:r w:rsidRPr="00E17BE1">
        <w:rPr>
          <w:rFonts w:ascii="Arial" w:hAnsi="Arial" w:cs="Arial"/>
          <w:i/>
          <w:iCs/>
          <w:color w:val="000000"/>
          <w:sz w:val="24"/>
          <w:szCs w:val="24"/>
        </w:rPr>
        <w:t xml:space="preserve"> "Having uncontrolled anxiety in a child can be devastating, and life-changing, if it then causes them to disengage" (HP6). </w:t>
      </w:r>
    </w:p>
    <w:p w14:paraId="605FA93B"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To alleviate anxiety, current interventions involve the inclusion of playworkers, play specialists and therapists. </w:t>
      </w:r>
    </w:p>
    <w:p w14:paraId="0DD15994" w14:textId="41C8C0FA"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color w:val="000000"/>
          <w:sz w:val="24"/>
          <w:szCs w:val="24"/>
        </w:rPr>
        <w:t>"</w:t>
      </w:r>
      <w:r w:rsidRPr="00E17BE1">
        <w:rPr>
          <w:rFonts w:ascii="Arial" w:hAnsi="Arial" w:cs="Arial"/>
          <w:i/>
          <w:iCs/>
          <w:sz w:val="24"/>
          <w:szCs w:val="24"/>
        </w:rPr>
        <w:t xml:space="preserve">If we're doing a procedure where we feel a child's really anxious, then we quite often will work with the </w:t>
      </w:r>
      <w:r w:rsidRPr="00E17BE1">
        <w:rPr>
          <w:rStyle w:val="odfvisible"/>
          <w:rFonts w:ascii="Arial" w:hAnsi="Arial" w:cs="Arial"/>
          <w:i/>
          <w:iCs/>
          <w:sz w:val="24"/>
          <w:szCs w:val="24"/>
        </w:rPr>
        <w:t>play therapists</w:t>
      </w:r>
      <w:r w:rsidRPr="00E17BE1">
        <w:rPr>
          <w:rFonts w:ascii="Arial" w:hAnsi="Arial" w:cs="Arial"/>
          <w:i/>
          <w:iCs/>
          <w:sz w:val="24"/>
          <w:szCs w:val="24"/>
        </w:rPr>
        <w:t xml:space="preserve"> would come in, and they would work with the child" (HP3). </w:t>
      </w:r>
    </w:p>
    <w:p w14:paraId="33662D53"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Nevertheless, according to one healthcare professional, these intervention such as playworkers are underused. Additionally, another healthcare professional expressed that certain hospital departments could derive greater benefits from utilisation of a play specialist. </w:t>
      </w:r>
    </w:p>
    <w:p w14:paraId="12A7B091" w14:textId="66EB7187"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lastRenderedPageBreak/>
        <w:t>"</w:t>
      </w:r>
      <w:r w:rsidRPr="00E17BE1">
        <w:rPr>
          <w:rStyle w:val="odfvisible"/>
          <w:rFonts w:ascii="Arial" w:hAnsi="Arial" w:cs="Arial"/>
          <w:i/>
          <w:iCs/>
          <w:sz w:val="24"/>
          <w:szCs w:val="24"/>
        </w:rPr>
        <w:t>We could use the play specialist quite a lot more for kids that have anxiety issues with injection.</w:t>
      </w:r>
      <w:r w:rsidRPr="00E17BE1">
        <w:rPr>
          <w:rFonts w:ascii="Arial" w:hAnsi="Arial" w:cs="Arial"/>
          <w:i/>
          <w:iCs/>
          <w:sz w:val="24"/>
          <w:szCs w:val="24"/>
        </w:rPr>
        <w:t xml:space="preserve"> </w:t>
      </w:r>
      <w:r w:rsidRPr="00E17BE1">
        <w:rPr>
          <w:rStyle w:val="odfvisible"/>
          <w:rFonts w:ascii="Arial" w:hAnsi="Arial" w:cs="Arial"/>
          <w:i/>
          <w:iCs/>
          <w:sz w:val="24"/>
          <w:szCs w:val="24"/>
        </w:rPr>
        <w:t>But we barely ever use it</w:t>
      </w:r>
      <w:r w:rsidRPr="00E17BE1">
        <w:rPr>
          <w:rFonts w:ascii="Arial" w:hAnsi="Arial" w:cs="Arial"/>
          <w:i/>
          <w:iCs/>
          <w:sz w:val="24"/>
          <w:szCs w:val="24"/>
        </w:rPr>
        <w:t xml:space="preserve">" (HP7). </w:t>
      </w:r>
    </w:p>
    <w:p w14:paraId="462D72AF"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Reasons cited for not engaging a play specialist range from being too busy to establish contact to potential scepticism about the effectiveness of their work. </w:t>
      </w:r>
    </w:p>
    <w:p w14:paraId="776C9A89" w14:textId="07495A64"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sz w:val="24"/>
          <w:szCs w:val="24"/>
        </w:rPr>
        <w:t>"You've got loads of other things. It's more work to get these people involved", "thinking honesty, its disbelief in the use of them slight disbelief, and maybe even laziness because you just want to get your job done" (HP7).</w:t>
      </w:r>
    </w:p>
    <w:p w14:paraId="1C7161EC"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Additional interventions discussed included arts and crafts, the provision of toys, and pre-procedure visits to the hospital. Learning disability nurses were also identified as crucial support for children dealing with needle phobia and autism. </w:t>
      </w:r>
    </w:p>
    <w:p w14:paraId="44C660A4" w14:textId="77777777"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t xml:space="preserve">We ended up getting the learning disability lead nurse involved. And she just came in and suggested a few things. Really simple things like, let's just have an appointment, where we just make this a really wonderful experience. So, we did that (HP4). </w:t>
      </w:r>
    </w:p>
    <w:p w14:paraId="09765F7B" w14:textId="77777777" w:rsidR="00E25DBE" w:rsidRPr="00E17BE1" w:rsidRDefault="00E25DBE" w:rsidP="00E25DBE">
      <w:pPr>
        <w:spacing w:line="360" w:lineRule="auto"/>
        <w:jc w:val="both"/>
        <w:rPr>
          <w:rFonts w:ascii="Arial" w:hAnsi="Arial" w:cs="Arial"/>
          <w:sz w:val="24"/>
          <w:szCs w:val="24"/>
        </w:rPr>
      </w:pPr>
    </w:p>
    <w:p w14:paraId="44FE0489" w14:textId="4F1A52A5"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sz w:val="24"/>
          <w:szCs w:val="24"/>
        </w:rPr>
        <w:t>We've had one occasion where we have used a learning disabilities nurse who actually also helps children cope with difficult procedures (HP7).</w:t>
      </w:r>
    </w:p>
    <w:p w14:paraId="1B5A4FFC" w14:textId="203B154B" w:rsidR="00E25DBE" w:rsidRPr="00E17BE1" w:rsidRDefault="00E25DBE" w:rsidP="00416E3F">
      <w:pPr>
        <w:spacing w:line="360" w:lineRule="auto"/>
        <w:rPr>
          <w:rFonts w:ascii="Arial" w:hAnsi="Arial" w:cs="Arial"/>
          <w:sz w:val="24"/>
          <w:szCs w:val="24"/>
        </w:rPr>
      </w:pPr>
      <w:r w:rsidRPr="00E17BE1">
        <w:rPr>
          <w:rFonts w:ascii="Arial" w:hAnsi="Arial" w:cs="Arial"/>
          <w:b/>
          <w:bCs/>
          <w:sz w:val="24"/>
          <w:szCs w:val="24"/>
        </w:rPr>
        <w:t>7.3.3</w:t>
      </w:r>
      <w:r w:rsidRPr="00E17BE1">
        <w:rPr>
          <w:rFonts w:ascii="Arial" w:hAnsi="Arial" w:cs="Arial"/>
          <w:b/>
          <w:bCs/>
          <w:sz w:val="24"/>
          <w:szCs w:val="24"/>
        </w:rPr>
        <w:tab/>
        <w:t xml:space="preserve">Experience of social robots in a hospital environment </w:t>
      </w:r>
    </w:p>
    <w:p w14:paraId="12676CEC" w14:textId="348987DA"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Healthcare professionals conveyed their perspectives on the introduction of social robots into the hospital setting, and shared first-hand experience of observing patients interact with a social robot.  </w:t>
      </w:r>
    </w:p>
    <w:p w14:paraId="24CA56A7"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Healthcare professionals expressed support for the introducing social robots into a hospital environment. </w:t>
      </w:r>
    </w:p>
    <w:p w14:paraId="039E2880" w14:textId="7306EA77"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sz w:val="24"/>
          <w:szCs w:val="24"/>
        </w:rPr>
        <w:t xml:space="preserve">"I think it's a brilliant idea. It's really, really good. Yeah, I'm surprised it's not done before. And especially like the kids with specific learning problems" (HP1). </w:t>
      </w:r>
    </w:p>
    <w:p w14:paraId="65846734"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Healthcare professionals recounted two instances where they observed their patients interacting with social robots. The first involved a 10-year-old boy who frequently </w:t>
      </w:r>
      <w:r w:rsidRPr="00E17BE1">
        <w:rPr>
          <w:rFonts w:ascii="Arial" w:hAnsi="Arial" w:cs="Arial"/>
          <w:sz w:val="24"/>
          <w:szCs w:val="24"/>
        </w:rPr>
        <w:lastRenderedPageBreak/>
        <w:t xml:space="preserve">visited the hospital regularly and typically had difficulty remaining still during appointments. </w:t>
      </w:r>
    </w:p>
    <w:p w14:paraId="521B4265" w14:textId="1BFD7E05" w:rsidR="00E25DBE" w:rsidRPr="00E17BE1" w:rsidRDefault="00E25DBE" w:rsidP="00416E3F">
      <w:pPr>
        <w:spacing w:line="360" w:lineRule="auto"/>
        <w:ind w:left="720"/>
        <w:jc w:val="both"/>
        <w:rPr>
          <w:rFonts w:ascii="Arial" w:hAnsi="Arial" w:cs="Arial"/>
          <w:sz w:val="24"/>
          <w:szCs w:val="24"/>
        </w:rPr>
      </w:pPr>
      <w:r w:rsidRPr="00E17BE1">
        <w:rPr>
          <w:rFonts w:ascii="Arial" w:hAnsi="Arial" w:cs="Arial"/>
          <w:i/>
          <w:iCs/>
          <w:sz w:val="24"/>
          <w:szCs w:val="24"/>
        </w:rPr>
        <w:t xml:space="preserve">"When I saw the little boy a few weeks ago. He is 10. I think. I'm not sure whether he's got any learning difficulties, such as ADHD. But I've not seen him sit still for very long. But what was really lovely was when the robot read a story to him, and he sat still, and he was really engaged. Yes, the most engaged I have seen him really, that was really good" </w:t>
      </w:r>
      <w:r w:rsidRPr="00E17BE1">
        <w:rPr>
          <w:rFonts w:ascii="Arial" w:hAnsi="Arial" w:cs="Arial"/>
          <w:sz w:val="24"/>
          <w:szCs w:val="24"/>
        </w:rPr>
        <w:t xml:space="preserve">(HP1). </w:t>
      </w:r>
    </w:p>
    <w:p w14:paraId="7ACEF421"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Another healthcare professional recounted an experience involving a 10-year-old girl who had been attending the hospital for over a year, typically on monthly visits with two-week stays. The girl’s parents exhibited anxiety,, and the healthcare professional noted that this anxiety seemed to impact the child. As a measure to reduce the girl’s anxiety levels, the hospital permitted her to use Entonox. </w:t>
      </w:r>
    </w:p>
    <w:p w14:paraId="5D014927" w14:textId="07EEC744" w:rsidR="00E25DBE" w:rsidRPr="00E17BE1" w:rsidRDefault="00E25DBE" w:rsidP="00E25DBE">
      <w:pPr>
        <w:spacing w:line="360" w:lineRule="auto"/>
        <w:ind w:left="720"/>
        <w:jc w:val="both"/>
        <w:rPr>
          <w:rFonts w:ascii="Arial" w:hAnsi="Arial" w:cs="Arial"/>
          <w:i/>
          <w:iCs/>
          <w:color w:val="000000"/>
          <w:sz w:val="24"/>
          <w:szCs w:val="24"/>
        </w:rPr>
      </w:pPr>
      <w:r w:rsidRPr="00E17BE1">
        <w:rPr>
          <w:rFonts w:ascii="Arial" w:hAnsi="Arial" w:cs="Arial"/>
          <w:i/>
          <w:iCs/>
          <w:sz w:val="24"/>
          <w:szCs w:val="24"/>
        </w:rPr>
        <w:t>"</w:t>
      </w:r>
      <w:r w:rsidRPr="00E17BE1">
        <w:rPr>
          <w:rFonts w:ascii="Arial" w:hAnsi="Arial" w:cs="Arial"/>
          <w:i/>
          <w:iCs/>
          <w:color w:val="000000"/>
          <w:sz w:val="24"/>
          <w:szCs w:val="24"/>
        </w:rPr>
        <w:t xml:space="preserve">Her parents are very anxious. And that sort of gets projected onto her. Often, it's sort of multiple cannulas to put in to get this infusion going in. She does get very, very worried about it. So, we use the Entonox, and that helps her with the procedure of putting the cannula in or if it's just a blood draw (HP2). </w:t>
      </w:r>
    </w:p>
    <w:p w14:paraId="156045D9"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The healthcare professional detailed the patient’s reaction upon seeing social robot, Pepper, being introduced into the room for interaction. </w:t>
      </w:r>
    </w:p>
    <w:p w14:paraId="05F01DCD" w14:textId="54EA6C20"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color w:val="000000"/>
          <w:sz w:val="24"/>
          <w:szCs w:val="24"/>
        </w:rPr>
        <w:t xml:space="preserve">"Her eyes lit up when she saw the robot. And she was interacting, even though she sat in the chair and was fairly immobile because I had her arm, and we were taking blood. But actually, she didn't need to use the Entonox because she was so distracted. She was so transfixed by the robot. It was monumental, really, for her. It's absolutely massive that she didn't need that. So, they actually didn't need to use interlocks. So, it was amazing." (HP2)."                                        </w:t>
      </w:r>
    </w:p>
    <w:p w14:paraId="67B3E6C9" w14:textId="77777777" w:rsidR="00E25DBE" w:rsidRPr="00E17BE1" w:rsidRDefault="00E25DBE" w:rsidP="00E25DBE">
      <w:pPr>
        <w:spacing w:line="360" w:lineRule="auto"/>
        <w:rPr>
          <w:rFonts w:ascii="Arial" w:hAnsi="Arial" w:cs="Arial"/>
          <w:color w:val="000000"/>
          <w:sz w:val="24"/>
          <w:szCs w:val="24"/>
        </w:rPr>
      </w:pPr>
      <w:r w:rsidRPr="00E17BE1">
        <w:rPr>
          <w:rFonts w:ascii="Arial" w:hAnsi="Arial" w:cs="Arial"/>
          <w:color w:val="000000"/>
          <w:sz w:val="24"/>
          <w:szCs w:val="24"/>
        </w:rPr>
        <w:t xml:space="preserve">Two health professionals highlighted features they appreciated in a specific social robot named MiRo. They noted its ability to engage children through tactile interactions, acting as a distraction with its animal-like characteristics. These aspects were identified as advantages of utilising social robots as intervention tools. </w:t>
      </w:r>
    </w:p>
    <w:p w14:paraId="34481955" w14:textId="5FA477D5" w:rsidR="00E25DBE" w:rsidRPr="00E17BE1" w:rsidRDefault="00E25DBE" w:rsidP="00E25DBE">
      <w:pPr>
        <w:spacing w:line="360" w:lineRule="auto"/>
        <w:ind w:left="720"/>
        <w:rPr>
          <w:rFonts w:ascii="Arial" w:hAnsi="Arial" w:cs="Arial"/>
          <w:i/>
          <w:iCs/>
          <w:sz w:val="24"/>
          <w:szCs w:val="24"/>
        </w:rPr>
      </w:pPr>
      <w:r w:rsidRPr="00E17BE1">
        <w:rPr>
          <w:rFonts w:ascii="Arial" w:hAnsi="Arial" w:cs="Arial"/>
          <w:i/>
          <w:iCs/>
          <w:color w:val="000000"/>
          <w:sz w:val="24"/>
          <w:szCs w:val="24"/>
        </w:rPr>
        <w:t>"</w:t>
      </w:r>
      <w:r w:rsidRPr="00E17BE1">
        <w:rPr>
          <w:rFonts w:ascii="Arial" w:hAnsi="Arial" w:cs="Arial"/>
          <w:i/>
          <w:iCs/>
          <w:sz w:val="24"/>
          <w:szCs w:val="24"/>
        </w:rPr>
        <w:t>It just allows them to sort of, yeah, be to be themselves in a way, you know, sort of touchy-feely, so that's really nice" (HP2).</w:t>
      </w:r>
    </w:p>
    <w:p w14:paraId="4D00A606" w14:textId="77777777" w:rsidR="00E25DBE" w:rsidRPr="00E17BE1" w:rsidRDefault="00E25DBE" w:rsidP="00E25DBE">
      <w:pPr>
        <w:spacing w:line="360" w:lineRule="auto"/>
        <w:ind w:left="720"/>
        <w:rPr>
          <w:rFonts w:ascii="Arial" w:hAnsi="Arial" w:cs="Arial"/>
          <w:i/>
          <w:iCs/>
          <w:sz w:val="24"/>
          <w:szCs w:val="24"/>
        </w:rPr>
      </w:pPr>
      <w:r w:rsidRPr="00E17BE1">
        <w:rPr>
          <w:rFonts w:ascii="Arial" w:hAnsi="Arial" w:cs="Arial"/>
          <w:i/>
          <w:iCs/>
          <w:sz w:val="24"/>
          <w:szCs w:val="24"/>
        </w:rPr>
        <w:lastRenderedPageBreak/>
        <w:t>"I guess it's sort of like a distraction as well. Yeah, something that stops the child focusing entirely and sort of exemplifying in their head" (HP6)</w:t>
      </w:r>
    </w:p>
    <w:p w14:paraId="2CEE0D59" w14:textId="77777777" w:rsidR="00E25DBE" w:rsidRPr="00E17BE1" w:rsidRDefault="00E25DBE" w:rsidP="00E25DBE">
      <w:pPr>
        <w:spacing w:line="360" w:lineRule="auto"/>
        <w:rPr>
          <w:rFonts w:ascii="Arial" w:hAnsi="Arial" w:cs="Arial"/>
          <w:color w:val="000000"/>
          <w:sz w:val="24"/>
          <w:szCs w:val="24"/>
        </w:rPr>
      </w:pPr>
    </w:p>
    <w:p w14:paraId="0B5886CA" w14:textId="75E143E3" w:rsidR="00E25DBE" w:rsidRPr="00E17BE1" w:rsidRDefault="00E25DBE" w:rsidP="00416E3F">
      <w:pPr>
        <w:spacing w:line="360" w:lineRule="auto"/>
        <w:rPr>
          <w:rFonts w:ascii="Arial" w:hAnsi="Arial" w:cs="Arial"/>
          <w:b/>
          <w:bCs/>
          <w:color w:val="000000"/>
          <w:sz w:val="24"/>
          <w:szCs w:val="24"/>
        </w:rPr>
      </w:pPr>
      <w:r w:rsidRPr="00E17BE1">
        <w:rPr>
          <w:rFonts w:ascii="Arial" w:hAnsi="Arial" w:cs="Arial"/>
          <w:b/>
          <w:bCs/>
          <w:color w:val="000000"/>
          <w:sz w:val="24"/>
          <w:szCs w:val="24"/>
        </w:rPr>
        <w:t xml:space="preserve">7.3.4 </w:t>
      </w:r>
      <w:r w:rsidRPr="00E17BE1">
        <w:rPr>
          <w:rFonts w:ascii="Arial" w:hAnsi="Arial" w:cs="Arial"/>
          <w:b/>
          <w:bCs/>
          <w:color w:val="000000"/>
          <w:sz w:val="24"/>
          <w:szCs w:val="24"/>
        </w:rPr>
        <w:tab/>
        <w:t>Impact on children</w:t>
      </w:r>
    </w:p>
    <w:p w14:paraId="15CA3176" w14:textId="5DCF8302"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Healthcare professionals expressed their views on the potential impact of social robots on children visiting the hospital,  highlighting the importance of proactive measures to improve anxiety levels in patients, and emphasising ongoing efforts to explore innovative solutions. </w:t>
      </w:r>
    </w:p>
    <w:p w14:paraId="08D8417B"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When questioned about their expectations regarding how patients and children visiting the hospital would respond to social robots, the healthcare professionals provided a positive response. Two professionals elaborated on the reactions their patients exhibited when introduced to a social robot.  </w:t>
      </w:r>
    </w:p>
    <w:p w14:paraId="2BBDCA82" w14:textId="5016CB34"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color w:val="000000"/>
          <w:sz w:val="24"/>
          <w:szCs w:val="24"/>
        </w:rPr>
        <w:t>"</w:t>
      </w:r>
      <w:r w:rsidRPr="00E17BE1">
        <w:rPr>
          <w:rFonts w:ascii="Arial" w:hAnsi="Arial" w:cs="Arial"/>
          <w:i/>
          <w:iCs/>
          <w:sz w:val="24"/>
          <w:szCs w:val="24"/>
        </w:rPr>
        <w:t>I think it has been really positive. Especially the Boy, I actually saw doing it. It was really good" (HP1).</w:t>
      </w:r>
    </w:p>
    <w:p w14:paraId="2B0EB977" w14:textId="77777777" w:rsidR="00E25DBE" w:rsidRPr="00E17BE1" w:rsidRDefault="00E25DBE" w:rsidP="00E25DBE">
      <w:pPr>
        <w:spacing w:line="360" w:lineRule="auto"/>
        <w:ind w:left="720"/>
        <w:jc w:val="both"/>
        <w:rPr>
          <w:rFonts w:ascii="Arial" w:hAnsi="Arial" w:cs="Arial"/>
          <w:i/>
          <w:iCs/>
          <w:color w:val="000000"/>
          <w:sz w:val="24"/>
          <w:szCs w:val="24"/>
        </w:rPr>
      </w:pPr>
      <w:r w:rsidRPr="00E17BE1">
        <w:rPr>
          <w:rFonts w:ascii="Arial" w:hAnsi="Arial" w:cs="Arial"/>
          <w:i/>
          <w:iCs/>
          <w:sz w:val="24"/>
          <w:szCs w:val="24"/>
        </w:rPr>
        <w:t xml:space="preserve">"Yeah, I think one little girl was very early on in her diagnosis. And her mum thought it would be a good thing to see [the robot] because it would just take away some of the Anxiety because she was sitting around waiting for the first slot of treatment. And so, she was really anxious about everything. And I think they just thought it would work as a good distraction for her" (HP3).  </w:t>
      </w:r>
    </w:p>
    <w:p w14:paraId="6EEDD4B5" w14:textId="77777777" w:rsidR="00E25DBE" w:rsidRPr="00E17BE1" w:rsidRDefault="00E25DBE" w:rsidP="00E25DBE">
      <w:pPr>
        <w:spacing w:line="360" w:lineRule="auto"/>
        <w:rPr>
          <w:rFonts w:ascii="Arial" w:hAnsi="Arial" w:cs="Arial"/>
          <w:color w:val="000000"/>
          <w:sz w:val="24"/>
          <w:szCs w:val="24"/>
        </w:rPr>
      </w:pPr>
    </w:p>
    <w:p w14:paraId="350612B9"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Health professionals proposed strategies for utilising social robots to reduce children's anxiety levels. One suggestion involved pre-programming for returning patients, tailoring the robots’ interactions based on their child’s preferences. They emphasised that anxiety often stems from anticipation of  hospital visits and the uncertainty of medical procedures, leading to anxious behaviours in patients. </w:t>
      </w:r>
    </w:p>
    <w:p w14:paraId="09BD6642" w14:textId="4ABC1F2B" w:rsidR="00E25DBE" w:rsidRPr="00E17BE1" w:rsidRDefault="00E25DBE" w:rsidP="00416E3F">
      <w:pPr>
        <w:spacing w:line="360" w:lineRule="auto"/>
        <w:ind w:left="720"/>
        <w:rPr>
          <w:rFonts w:ascii="Arial" w:hAnsi="Arial" w:cs="Arial"/>
          <w:color w:val="000000"/>
          <w:sz w:val="24"/>
          <w:szCs w:val="24"/>
        </w:rPr>
      </w:pPr>
      <w:r w:rsidRPr="00E17BE1">
        <w:rPr>
          <w:rFonts w:ascii="Arial" w:hAnsi="Arial" w:cs="Arial"/>
          <w:i/>
          <w:iCs/>
          <w:color w:val="000000"/>
          <w:sz w:val="24"/>
          <w:szCs w:val="24"/>
        </w:rPr>
        <w:t>"Because I think a lot of the time is because children know that you're going to be doing something, and they've already worked themselves up" (HP5).</w:t>
      </w:r>
    </w:p>
    <w:p w14:paraId="4208B2A4" w14:textId="77777777" w:rsidR="00E25DBE" w:rsidRPr="00E17BE1" w:rsidRDefault="00E25DBE" w:rsidP="00E25DBE">
      <w:pPr>
        <w:spacing w:line="360" w:lineRule="auto"/>
        <w:rPr>
          <w:rFonts w:ascii="Arial" w:hAnsi="Arial" w:cs="Arial"/>
          <w:color w:val="000000"/>
          <w:sz w:val="24"/>
          <w:szCs w:val="24"/>
        </w:rPr>
      </w:pPr>
      <w:r w:rsidRPr="00E17BE1">
        <w:rPr>
          <w:rFonts w:ascii="Arial" w:hAnsi="Arial" w:cs="Arial"/>
          <w:color w:val="000000"/>
          <w:sz w:val="24"/>
          <w:szCs w:val="24"/>
        </w:rPr>
        <w:t xml:space="preserve">Another professional referred to social robots as a distraction tool, highlighting their potential to divert attention away from anxiety inducing situations: </w:t>
      </w:r>
    </w:p>
    <w:p w14:paraId="16B9E5B6" w14:textId="2BD1BE39" w:rsidR="00E25DBE" w:rsidRPr="00E17BE1" w:rsidRDefault="00E25DBE" w:rsidP="00416E3F">
      <w:pPr>
        <w:spacing w:line="360" w:lineRule="auto"/>
        <w:ind w:left="720"/>
        <w:rPr>
          <w:rFonts w:ascii="Arial" w:hAnsi="Arial" w:cs="Arial"/>
          <w:i/>
          <w:iCs/>
          <w:color w:val="000000"/>
          <w:sz w:val="24"/>
          <w:szCs w:val="24"/>
        </w:rPr>
      </w:pPr>
      <w:r w:rsidRPr="00E17BE1">
        <w:rPr>
          <w:rFonts w:ascii="Arial" w:hAnsi="Arial" w:cs="Arial"/>
          <w:i/>
          <w:iCs/>
          <w:sz w:val="24"/>
          <w:szCs w:val="24"/>
        </w:rPr>
        <w:lastRenderedPageBreak/>
        <w:t xml:space="preserve">"You're giving them another focus. Mind off whatever they're having a blood test or taking their mind off it for a bit, then totally focusing and totally engaging. And when you're in the moment, you haven't got time to be anxious because you're in the moment interacting with a robot that's already watching that" (HP1). </w:t>
      </w:r>
    </w:p>
    <w:p w14:paraId="74AE3A8D" w14:textId="77777777" w:rsidR="00E25DBE" w:rsidRPr="00E17BE1" w:rsidRDefault="00E25DBE" w:rsidP="00E25DBE">
      <w:pPr>
        <w:spacing w:line="360" w:lineRule="auto"/>
        <w:rPr>
          <w:rFonts w:ascii="Arial" w:hAnsi="Arial" w:cs="Arial"/>
          <w:color w:val="000000"/>
          <w:sz w:val="24"/>
          <w:szCs w:val="24"/>
        </w:rPr>
      </w:pPr>
      <w:r w:rsidRPr="00E17BE1">
        <w:rPr>
          <w:rFonts w:ascii="Arial" w:hAnsi="Arial" w:cs="Arial"/>
          <w:color w:val="000000"/>
          <w:sz w:val="24"/>
          <w:szCs w:val="24"/>
        </w:rPr>
        <w:t xml:space="preserve">Another professional discussed the increasing number of children with autism and emphasised that the hospital doesn’t always serve as a calming environment for them. They suggested that awareness of encountering a social robot, capable of providing a more positive experience , could potentially contribute alleviating in siuch children. </w:t>
      </w:r>
    </w:p>
    <w:p w14:paraId="08045102" w14:textId="3E2F9EBF" w:rsidR="00E25DBE" w:rsidRPr="00E17BE1" w:rsidRDefault="00E25DBE" w:rsidP="00416E3F">
      <w:pPr>
        <w:spacing w:line="360" w:lineRule="auto"/>
        <w:ind w:left="720"/>
        <w:rPr>
          <w:rFonts w:ascii="Arial" w:hAnsi="Arial" w:cs="Arial"/>
          <w:i/>
          <w:iCs/>
          <w:color w:val="000000"/>
          <w:sz w:val="24"/>
          <w:szCs w:val="24"/>
        </w:rPr>
      </w:pPr>
      <w:r w:rsidRPr="00E17BE1">
        <w:rPr>
          <w:rFonts w:ascii="Arial" w:hAnsi="Arial" w:cs="Arial"/>
          <w:i/>
          <w:iCs/>
          <w:color w:val="000000"/>
          <w:sz w:val="24"/>
          <w:szCs w:val="24"/>
        </w:rPr>
        <w:t xml:space="preserve">"If they knew that there was this robot, sure that that would help to get them to the hospital and to have a better experience" (HP4). </w:t>
      </w:r>
    </w:p>
    <w:p w14:paraId="28A46BA1" w14:textId="77777777" w:rsidR="00E25DBE" w:rsidRPr="00E17BE1" w:rsidRDefault="00E25DBE" w:rsidP="00E25DBE">
      <w:pPr>
        <w:spacing w:line="360" w:lineRule="auto"/>
        <w:rPr>
          <w:rFonts w:ascii="Arial" w:hAnsi="Arial" w:cs="Arial"/>
          <w:sz w:val="24"/>
          <w:szCs w:val="24"/>
        </w:rPr>
      </w:pPr>
      <w:r w:rsidRPr="00E17BE1">
        <w:rPr>
          <w:rFonts w:ascii="Arial" w:hAnsi="Arial" w:cs="Arial"/>
          <w:sz w:val="24"/>
          <w:szCs w:val="24"/>
        </w:rPr>
        <w:t>Several respondents mentioned the importance of taking proactive measures and consistently seeking  ways to improve the anxiety levels in their patients. Additionally, there was widespread support for the use of distraction techniques.</w:t>
      </w:r>
    </w:p>
    <w:p w14:paraId="1592FF00" w14:textId="3B609DAA" w:rsidR="00E25DBE" w:rsidRPr="00E17BE1" w:rsidRDefault="00E25DBE" w:rsidP="00E25DBE">
      <w:pPr>
        <w:spacing w:line="360" w:lineRule="auto"/>
        <w:ind w:left="720"/>
        <w:rPr>
          <w:rFonts w:ascii="Arial" w:hAnsi="Arial" w:cs="Arial"/>
          <w:i/>
          <w:iCs/>
          <w:sz w:val="24"/>
          <w:szCs w:val="24"/>
        </w:rPr>
      </w:pPr>
      <w:r w:rsidRPr="00E17BE1">
        <w:rPr>
          <w:rFonts w:ascii="Arial" w:hAnsi="Arial" w:cs="Arial"/>
          <w:i/>
          <w:iCs/>
          <w:sz w:val="24"/>
          <w:szCs w:val="24"/>
        </w:rPr>
        <w:t>"Children don't always show Anxiety in the same way as we do. And they don't always tell you. And I think anything that's going to interact and distract children is always a good thing. And I think distraction, in general, is very good. And that's why we play with them so much is to take their mind off of what we're doing, if it's something that they're, you know, not always keen on" (HP5).</w:t>
      </w:r>
    </w:p>
    <w:p w14:paraId="2DC46B76" w14:textId="77777777" w:rsidR="00E25DBE" w:rsidRPr="00E17BE1" w:rsidRDefault="00E25DBE" w:rsidP="00416E3F">
      <w:pPr>
        <w:spacing w:line="360" w:lineRule="auto"/>
        <w:ind w:left="720"/>
        <w:rPr>
          <w:rFonts w:ascii="Arial" w:hAnsi="Arial" w:cs="Arial"/>
          <w:i/>
          <w:iCs/>
          <w:sz w:val="24"/>
          <w:szCs w:val="24"/>
        </w:rPr>
      </w:pPr>
    </w:p>
    <w:p w14:paraId="0BCFB768" w14:textId="48AE2A92" w:rsidR="00E25DBE" w:rsidRPr="00E17BE1" w:rsidRDefault="00E25DBE" w:rsidP="00E25DBE">
      <w:pPr>
        <w:spacing w:line="360" w:lineRule="auto"/>
        <w:rPr>
          <w:rFonts w:ascii="Arial" w:hAnsi="Arial" w:cs="Arial"/>
          <w:b/>
          <w:bCs/>
          <w:sz w:val="24"/>
          <w:szCs w:val="24"/>
        </w:rPr>
      </w:pPr>
      <w:r w:rsidRPr="00E17BE1">
        <w:rPr>
          <w:rFonts w:ascii="Arial" w:hAnsi="Arial" w:cs="Arial"/>
          <w:b/>
          <w:bCs/>
          <w:sz w:val="24"/>
          <w:szCs w:val="24"/>
        </w:rPr>
        <w:t>7.3.5</w:t>
      </w:r>
      <w:r w:rsidRPr="00E17BE1">
        <w:rPr>
          <w:rFonts w:ascii="Arial" w:hAnsi="Arial" w:cs="Arial"/>
          <w:b/>
          <w:bCs/>
          <w:sz w:val="24"/>
          <w:szCs w:val="24"/>
        </w:rPr>
        <w:tab/>
        <w:t>Application of the social robots</w:t>
      </w:r>
    </w:p>
    <w:p w14:paraId="4FEC2F14" w14:textId="18439482" w:rsidR="00E25DBE" w:rsidRPr="00E17BE1" w:rsidRDefault="00E25DBE" w:rsidP="00E25DBE">
      <w:pPr>
        <w:spacing w:line="360" w:lineRule="auto"/>
        <w:rPr>
          <w:rFonts w:ascii="Arial" w:hAnsi="Arial" w:cs="Arial"/>
          <w:sz w:val="24"/>
          <w:szCs w:val="24"/>
        </w:rPr>
      </w:pPr>
      <w:r w:rsidRPr="00E17BE1">
        <w:rPr>
          <w:rFonts w:ascii="Arial" w:hAnsi="Arial" w:cs="Arial"/>
          <w:sz w:val="24"/>
          <w:szCs w:val="24"/>
        </w:rPr>
        <w:t xml:space="preserve">Healthcare professionals expressed both enthusiasm and reservations regarding the application of social robots in a hospital setting. They articulated concerns about potential challenges and shed light on the implementation of social robots in healthcare environments, </w:t>
      </w:r>
    </w:p>
    <w:p w14:paraId="32D6FF4A" w14:textId="77777777" w:rsidR="00E25DBE" w:rsidRPr="00E17BE1" w:rsidRDefault="00E25DBE" w:rsidP="00E25DBE">
      <w:pPr>
        <w:spacing w:line="360" w:lineRule="auto"/>
        <w:rPr>
          <w:rFonts w:ascii="Arial" w:hAnsi="Arial" w:cs="Arial"/>
          <w:sz w:val="24"/>
          <w:szCs w:val="24"/>
        </w:rPr>
      </w:pPr>
      <w:r w:rsidRPr="00E17BE1">
        <w:rPr>
          <w:rFonts w:ascii="Arial" w:hAnsi="Arial" w:cs="Arial"/>
          <w:sz w:val="24"/>
          <w:szCs w:val="24"/>
        </w:rPr>
        <w:t xml:space="preserve">When questioned about potential  worries or concerns regarding the utilisation of social robots in a hospital setting. One professional expressed apprehension about </w:t>
      </w:r>
      <w:r w:rsidRPr="00E17BE1">
        <w:rPr>
          <w:rFonts w:ascii="Arial" w:hAnsi="Arial" w:cs="Arial"/>
          <w:sz w:val="24"/>
          <w:szCs w:val="24"/>
        </w:rPr>
        <w:lastRenderedPageBreak/>
        <w:t xml:space="preserve">the possibility of children forming attachments to the social robot, while another raised concerns specifically regarding children with autism. </w:t>
      </w:r>
    </w:p>
    <w:p w14:paraId="6272C115" w14:textId="7675EF5B" w:rsidR="00E25DBE" w:rsidRPr="00E17BE1" w:rsidRDefault="00E25DBE" w:rsidP="00416E3F">
      <w:pPr>
        <w:spacing w:line="360" w:lineRule="auto"/>
        <w:ind w:left="720"/>
        <w:rPr>
          <w:rFonts w:ascii="Arial" w:hAnsi="Arial" w:cs="Arial"/>
          <w:i/>
          <w:iCs/>
          <w:color w:val="000000"/>
          <w:sz w:val="24"/>
          <w:szCs w:val="24"/>
        </w:rPr>
      </w:pPr>
      <w:r w:rsidRPr="00E17BE1">
        <w:rPr>
          <w:rFonts w:ascii="Arial" w:hAnsi="Arial" w:cs="Arial"/>
          <w:i/>
          <w:iCs/>
          <w:color w:val="000000"/>
          <w:sz w:val="24"/>
          <w:szCs w:val="24"/>
        </w:rPr>
        <w:t>"One thing it could become like a toy, and</w:t>
      </w:r>
      <w:r w:rsidRPr="00E17BE1">
        <w:rPr>
          <w:rStyle w:val="apple-converted-space"/>
          <w:rFonts w:ascii="Arial" w:hAnsi="Arial" w:cs="Arial"/>
          <w:i/>
          <w:iCs/>
          <w:color w:val="000000"/>
          <w:sz w:val="24"/>
          <w:szCs w:val="24"/>
        </w:rPr>
        <w:t> </w:t>
      </w:r>
      <w:r w:rsidRPr="00E17BE1">
        <w:rPr>
          <w:rFonts w:ascii="Arial" w:hAnsi="Arial" w:cs="Arial"/>
          <w:i/>
          <w:iCs/>
          <w:color w:val="000000"/>
          <w:sz w:val="24"/>
          <w:szCs w:val="24"/>
        </w:rPr>
        <w:t xml:space="preserve">they want to interact too much" (HP1). </w:t>
      </w:r>
    </w:p>
    <w:p w14:paraId="54842C13" w14:textId="143144A3" w:rsidR="00E25DBE" w:rsidRPr="00E17BE1" w:rsidRDefault="00E25DBE" w:rsidP="00416E3F">
      <w:pPr>
        <w:spacing w:line="360" w:lineRule="auto"/>
        <w:ind w:left="720"/>
        <w:rPr>
          <w:rFonts w:ascii="Arial" w:hAnsi="Arial" w:cs="Arial"/>
          <w:i/>
          <w:iCs/>
          <w:color w:val="000000"/>
          <w:sz w:val="24"/>
          <w:szCs w:val="24"/>
        </w:rPr>
      </w:pPr>
      <w:r w:rsidRPr="00E17BE1">
        <w:rPr>
          <w:rFonts w:ascii="Arial" w:hAnsi="Arial" w:cs="Arial"/>
          <w:i/>
          <w:iCs/>
          <w:sz w:val="24"/>
          <w:szCs w:val="24"/>
        </w:rPr>
        <w:t>"So,  children, you know, on any part of the autistic spectrum, you know, that it may be too much for them, their noise, maybe too much the movement, maybe too much. That sensory might just be a sensory overload for them" (HP2).</w:t>
      </w:r>
    </w:p>
    <w:p w14:paraId="08B97EA1" w14:textId="1549B1EE" w:rsidR="00E25DBE" w:rsidRPr="00E17BE1" w:rsidRDefault="00E25DBE" w:rsidP="00416E3F">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Another concern raised was the appearance and size of the social robot. All the healthcare professionals were  familiar with the visual aspect and dimensions of  Pepper, which was used for a hospital study in their departments. Two professionals, who had seen Pepper in action, specifically mentioned their observations. </w:t>
      </w:r>
    </w:p>
    <w:p w14:paraId="3E1B188E" w14:textId="2038EE19" w:rsidR="00E25DBE" w:rsidRPr="00E17BE1" w:rsidRDefault="00E25DBE" w:rsidP="00E25DBE">
      <w:pPr>
        <w:spacing w:line="360" w:lineRule="auto"/>
        <w:ind w:left="720"/>
        <w:rPr>
          <w:rFonts w:ascii="Arial" w:hAnsi="Arial" w:cs="Arial"/>
          <w:i/>
          <w:iCs/>
          <w:color w:val="000000"/>
          <w:sz w:val="24"/>
          <w:szCs w:val="24"/>
        </w:rPr>
      </w:pPr>
      <w:r w:rsidRPr="00E17BE1">
        <w:rPr>
          <w:rFonts w:ascii="Arial" w:hAnsi="Arial" w:cs="Arial"/>
          <w:i/>
          <w:iCs/>
          <w:color w:val="000000"/>
          <w:sz w:val="24"/>
          <w:szCs w:val="24"/>
        </w:rPr>
        <w:t xml:space="preserve"> "I think it might be a bit scary. You know when it first wakes up" (HP1), </w:t>
      </w:r>
    </w:p>
    <w:p w14:paraId="34587168" w14:textId="4BF660ED" w:rsidR="00E25DBE" w:rsidRPr="00E17BE1" w:rsidRDefault="00E25DBE" w:rsidP="00416E3F">
      <w:pPr>
        <w:spacing w:line="360" w:lineRule="auto"/>
        <w:ind w:left="720"/>
        <w:rPr>
          <w:rFonts w:ascii="Arial" w:hAnsi="Arial" w:cs="Arial"/>
          <w:color w:val="000000"/>
          <w:sz w:val="24"/>
          <w:szCs w:val="24"/>
        </w:rPr>
      </w:pPr>
      <w:r w:rsidRPr="00E17BE1">
        <w:rPr>
          <w:rFonts w:ascii="Arial" w:hAnsi="Arial" w:cs="Arial"/>
          <w:i/>
          <w:iCs/>
          <w:color w:val="000000"/>
          <w:sz w:val="24"/>
          <w:szCs w:val="24"/>
        </w:rPr>
        <w:t xml:space="preserve">"They could be scary for some children and very younger children. I think its sudden movements are a little bit scary" (HR2). </w:t>
      </w:r>
    </w:p>
    <w:p w14:paraId="40037B46" w14:textId="77777777" w:rsidR="00E25DBE" w:rsidRPr="00E17BE1" w:rsidRDefault="00E25DBE" w:rsidP="00E25DBE">
      <w:pPr>
        <w:spacing w:line="360" w:lineRule="auto"/>
        <w:rPr>
          <w:rFonts w:ascii="Arial" w:hAnsi="Arial" w:cs="Arial"/>
          <w:color w:val="000000"/>
          <w:sz w:val="24"/>
          <w:szCs w:val="24"/>
        </w:rPr>
      </w:pPr>
      <w:r w:rsidRPr="00E17BE1">
        <w:rPr>
          <w:rFonts w:ascii="Arial" w:hAnsi="Arial" w:cs="Arial"/>
          <w:color w:val="000000"/>
          <w:sz w:val="24"/>
          <w:szCs w:val="24"/>
        </w:rPr>
        <w:t xml:space="preserve">Certain healthcare professionals remarked on the potential for random, sudden movements that social robots could exhibit. </w:t>
      </w:r>
    </w:p>
    <w:p w14:paraId="004056B0" w14:textId="43C721E8" w:rsidR="00E25DBE" w:rsidRPr="00E17BE1" w:rsidRDefault="00E25DBE" w:rsidP="00416E3F">
      <w:pPr>
        <w:spacing w:line="360" w:lineRule="auto"/>
        <w:ind w:left="720"/>
        <w:rPr>
          <w:rFonts w:ascii="Arial" w:hAnsi="Arial" w:cs="Arial"/>
          <w:sz w:val="24"/>
          <w:szCs w:val="24"/>
        </w:rPr>
      </w:pPr>
      <w:r w:rsidRPr="00E17BE1">
        <w:rPr>
          <w:rFonts w:ascii="Arial" w:hAnsi="Arial" w:cs="Arial"/>
          <w:i/>
          <w:iCs/>
          <w:color w:val="000000"/>
          <w:sz w:val="24"/>
          <w:szCs w:val="24"/>
        </w:rPr>
        <w:t>"</w:t>
      </w:r>
      <w:r w:rsidRPr="00E17BE1">
        <w:rPr>
          <w:rFonts w:ascii="Arial" w:hAnsi="Arial" w:cs="Arial"/>
          <w:i/>
          <w:iCs/>
          <w:sz w:val="24"/>
          <w:szCs w:val="24"/>
        </w:rPr>
        <w:t>You might have a child who might suddenly be surprised by it, it might do something that they don't expect. So, for some children, or it might suddenly make a noise, but it just depends on it"</w:t>
      </w:r>
      <w:r w:rsidRPr="00E17BE1">
        <w:rPr>
          <w:rFonts w:ascii="Arial" w:hAnsi="Arial" w:cs="Arial"/>
          <w:sz w:val="24"/>
          <w:szCs w:val="24"/>
        </w:rPr>
        <w:t xml:space="preserve"> (HP4).</w:t>
      </w:r>
    </w:p>
    <w:p w14:paraId="3F4A3F0E" w14:textId="77777777" w:rsidR="00E25DBE" w:rsidRPr="00E17BE1" w:rsidRDefault="00E25DBE" w:rsidP="00E25DBE">
      <w:pPr>
        <w:spacing w:line="360" w:lineRule="auto"/>
        <w:rPr>
          <w:rFonts w:ascii="Arial" w:hAnsi="Arial" w:cs="Arial"/>
          <w:sz w:val="24"/>
          <w:szCs w:val="24"/>
        </w:rPr>
      </w:pPr>
      <w:r w:rsidRPr="00E17BE1">
        <w:rPr>
          <w:rFonts w:ascii="Arial" w:hAnsi="Arial" w:cs="Arial"/>
          <w:sz w:val="24"/>
          <w:szCs w:val="24"/>
        </w:rPr>
        <w:t xml:space="preserve">Another area of concern raised by healthcare professionals was related to technical support. They were cognisant, with some having first-hand experience, of social robots encountering technical issues during previous research studies.  </w:t>
      </w:r>
    </w:p>
    <w:p w14:paraId="1E61E0DE" w14:textId="77777777" w:rsidR="00E25DBE" w:rsidRPr="00E17BE1" w:rsidRDefault="00E25DBE" w:rsidP="00E25DBE">
      <w:pPr>
        <w:spacing w:line="360" w:lineRule="auto"/>
        <w:ind w:left="720"/>
        <w:jc w:val="both"/>
        <w:rPr>
          <w:rFonts w:ascii="Arial" w:hAnsi="Arial" w:cs="Arial"/>
          <w:sz w:val="24"/>
          <w:szCs w:val="24"/>
        </w:rPr>
      </w:pPr>
      <w:r w:rsidRPr="00E17BE1">
        <w:rPr>
          <w:rFonts w:ascii="Arial" w:hAnsi="Arial" w:cs="Arial"/>
          <w:i/>
          <w:iCs/>
          <w:sz w:val="24"/>
          <w:szCs w:val="24"/>
        </w:rPr>
        <w:t>"I think that there would need to be somebody like, ready, available. Like to, to, let's say, come in, fix it, or, you know, provide a provided input if, if, let's say that the robot doesn't work quite right"</w:t>
      </w:r>
      <w:r w:rsidRPr="00E17BE1">
        <w:rPr>
          <w:rFonts w:ascii="Arial" w:hAnsi="Arial" w:cs="Arial"/>
          <w:sz w:val="24"/>
          <w:szCs w:val="24"/>
        </w:rPr>
        <w:t xml:space="preserve"> (HP8). </w:t>
      </w:r>
    </w:p>
    <w:p w14:paraId="2BFC7247" w14:textId="77777777" w:rsidR="00E25DBE" w:rsidRPr="00E17BE1" w:rsidRDefault="00E25DBE" w:rsidP="00E25DBE">
      <w:pPr>
        <w:spacing w:line="360" w:lineRule="auto"/>
        <w:jc w:val="both"/>
        <w:rPr>
          <w:rFonts w:ascii="Arial" w:hAnsi="Arial" w:cs="Arial"/>
          <w:sz w:val="24"/>
          <w:szCs w:val="24"/>
        </w:rPr>
      </w:pPr>
    </w:p>
    <w:p w14:paraId="61E3B9D7" w14:textId="1CC16FD4"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lastRenderedPageBreak/>
        <w:t xml:space="preserve">Finally, concerns were raised about the storage space for the social robots, potential wear and tear of the technology, and the practicality of handling the robots in terms of their size. </w:t>
      </w:r>
    </w:p>
    <w:p w14:paraId="2E12BC9B" w14:textId="2449329D"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t>"At the moment, with space and things like that, it could be an issue" (HP5).</w:t>
      </w:r>
    </w:p>
    <w:p w14:paraId="12FB9947" w14:textId="0A2C7C0D"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t>"Most of the time, you've got issues, perhaps with space" (HP7).</w:t>
      </w:r>
    </w:p>
    <w:p w14:paraId="59340631" w14:textId="77777777" w:rsidR="00E25DBE" w:rsidRPr="00E17BE1" w:rsidRDefault="00E25DBE" w:rsidP="00E25DBE">
      <w:pPr>
        <w:spacing w:line="360" w:lineRule="auto"/>
        <w:ind w:left="720"/>
        <w:jc w:val="both"/>
        <w:rPr>
          <w:rFonts w:ascii="Arial" w:hAnsi="Arial" w:cs="Arial"/>
          <w:sz w:val="24"/>
          <w:szCs w:val="24"/>
        </w:rPr>
      </w:pPr>
      <w:r w:rsidRPr="00E17BE1">
        <w:rPr>
          <w:rFonts w:ascii="Arial" w:hAnsi="Arial" w:cs="Arial"/>
          <w:i/>
          <w:iCs/>
          <w:sz w:val="24"/>
          <w:szCs w:val="24"/>
        </w:rPr>
        <w:t xml:space="preserve">"I'd imagine wear and tear on the robot would be" (HP6). </w:t>
      </w:r>
    </w:p>
    <w:p w14:paraId="3BDE77FE" w14:textId="77777777" w:rsidR="00E25DBE" w:rsidRPr="00E17BE1" w:rsidRDefault="00E25DBE" w:rsidP="00E25DBE">
      <w:pPr>
        <w:spacing w:line="360" w:lineRule="auto"/>
        <w:jc w:val="both"/>
        <w:rPr>
          <w:rFonts w:ascii="Arial" w:hAnsi="Arial" w:cs="Arial"/>
          <w:sz w:val="24"/>
          <w:szCs w:val="24"/>
        </w:rPr>
      </w:pPr>
    </w:p>
    <w:p w14:paraId="12CA271C" w14:textId="3A318969" w:rsidR="00E25DBE" w:rsidRPr="00E17BE1" w:rsidRDefault="00E25DBE" w:rsidP="00E25DBE">
      <w:pPr>
        <w:spacing w:line="360" w:lineRule="auto"/>
        <w:jc w:val="both"/>
        <w:rPr>
          <w:rFonts w:ascii="Arial" w:hAnsi="Arial" w:cs="Arial"/>
          <w:b/>
          <w:bCs/>
          <w:sz w:val="24"/>
          <w:szCs w:val="24"/>
        </w:rPr>
      </w:pPr>
      <w:r w:rsidRPr="00E17BE1">
        <w:rPr>
          <w:rFonts w:ascii="Arial" w:hAnsi="Arial" w:cs="Arial"/>
          <w:b/>
          <w:bCs/>
          <w:sz w:val="24"/>
          <w:szCs w:val="24"/>
        </w:rPr>
        <w:t xml:space="preserve">7.3.6 </w:t>
      </w:r>
      <w:r w:rsidRPr="00E17BE1">
        <w:rPr>
          <w:rFonts w:ascii="Arial" w:hAnsi="Arial" w:cs="Arial"/>
          <w:b/>
          <w:bCs/>
          <w:sz w:val="24"/>
          <w:szCs w:val="24"/>
        </w:rPr>
        <w:tab/>
        <w:t xml:space="preserve">Implementation suggestions in hospital </w:t>
      </w:r>
    </w:p>
    <w:p w14:paraId="0A0CCA84" w14:textId="794F486D"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The interviews delved into areas where healthcare professionals anticipated a positive impact from the social robot. Suggestions were made for impact from the social robot in hospital departments such as the emergency department, inpatient areas, and the play team. A consistent theme emerged, reflecting a shared desire among professionals for more diverse forms of play and interaction to be available, especially for children facing extended stays in the hospital.  </w:t>
      </w:r>
    </w:p>
    <w:p w14:paraId="53CB9175" w14:textId="03431BAF" w:rsidR="00E25DBE" w:rsidRPr="00E17BE1" w:rsidRDefault="00E25DBE" w:rsidP="00E25DBE">
      <w:pPr>
        <w:spacing w:line="360" w:lineRule="auto"/>
        <w:ind w:left="720"/>
        <w:jc w:val="both"/>
        <w:rPr>
          <w:rFonts w:ascii="Arial" w:hAnsi="Arial" w:cs="Arial"/>
          <w:i/>
          <w:iCs/>
          <w:sz w:val="24"/>
          <w:szCs w:val="24"/>
        </w:rPr>
      </w:pPr>
      <w:r w:rsidRPr="00E17BE1">
        <w:rPr>
          <w:rFonts w:ascii="Arial" w:hAnsi="Arial" w:cs="Arial"/>
          <w:i/>
          <w:iCs/>
          <w:sz w:val="24"/>
          <w:szCs w:val="24"/>
        </w:rPr>
        <w:t>"We've got patients who were isolated for long periods of time, you know, so they're away from any, you know, pets at home, they're away from them, they're away from family members" (HP3).</w:t>
      </w:r>
    </w:p>
    <w:p w14:paraId="3F8B06DC" w14:textId="4A6D82FE"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sz w:val="24"/>
          <w:szCs w:val="24"/>
        </w:rPr>
        <w:t>"I think it's good for long-term patients who've been in for a long time as well because it's something that they will benefit from because they, you know, they're in for a long time and start getting anxious about those things, especially when there are restrictions on visitors" (HP5).</w:t>
      </w:r>
    </w:p>
    <w:p w14:paraId="5392FE43"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Some mentioned children waiting to be seen, noting that certain departments have extended waiting periods, further heightening the anxiety levels of the children.</w:t>
      </w:r>
    </w:p>
    <w:p w14:paraId="7F0F0E2A" w14:textId="2229BBB8" w:rsidR="00E25DBE" w:rsidRPr="00E17BE1" w:rsidRDefault="00E25DBE" w:rsidP="00E25DBE">
      <w:pPr>
        <w:spacing w:line="360" w:lineRule="auto"/>
        <w:ind w:left="720"/>
        <w:jc w:val="both"/>
        <w:rPr>
          <w:rFonts w:ascii="Arial" w:hAnsi="Arial" w:cs="Arial"/>
          <w:i/>
          <w:iCs/>
          <w:color w:val="000000"/>
          <w:sz w:val="24"/>
          <w:szCs w:val="24"/>
        </w:rPr>
      </w:pPr>
      <w:r w:rsidRPr="00E17BE1">
        <w:rPr>
          <w:rFonts w:ascii="Arial" w:hAnsi="Arial" w:cs="Arial"/>
          <w:i/>
          <w:iCs/>
          <w:color w:val="000000"/>
          <w:sz w:val="24"/>
          <w:szCs w:val="24"/>
        </w:rPr>
        <w:t>"Because when you're waiting, and you're just looking at the screen waiting to be called, you're anxious" (HP2).</w:t>
      </w:r>
    </w:p>
    <w:p w14:paraId="7F9F4E5A" w14:textId="77777777" w:rsidR="00E25DBE" w:rsidRPr="00E17BE1" w:rsidRDefault="00E25DBE" w:rsidP="00E25DBE">
      <w:pPr>
        <w:spacing w:line="360" w:lineRule="auto"/>
        <w:ind w:left="720"/>
        <w:jc w:val="both"/>
        <w:rPr>
          <w:rFonts w:ascii="Arial" w:hAnsi="Arial" w:cs="Arial"/>
          <w:color w:val="000000"/>
          <w:sz w:val="24"/>
          <w:szCs w:val="24"/>
        </w:rPr>
      </w:pPr>
      <w:r w:rsidRPr="00E17BE1">
        <w:rPr>
          <w:rFonts w:ascii="Arial" w:hAnsi="Arial" w:cs="Arial"/>
          <w:i/>
          <w:iCs/>
          <w:color w:val="000000"/>
          <w:sz w:val="24"/>
          <w:szCs w:val="24"/>
        </w:rPr>
        <w:t xml:space="preserve">"a huge amount of time in between the patient appointments for a child, a lot of time to get worked up and really quite worried about what's coming. They knew </w:t>
      </w:r>
      <w:r w:rsidRPr="00E17BE1">
        <w:rPr>
          <w:rFonts w:ascii="Arial" w:hAnsi="Arial" w:cs="Arial"/>
          <w:i/>
          <w:iCs/>
          <w:color w:val="000000"/>
          <w:sz w:val="24"/>
          <w:szCs w:val="24"/>
        </w:rPr>
        <w:lastRenderedPageBreak/>
        <w:t>that there was this robot, sure that that would help to get them to the hospital and to have a better experience" (HP4)."</w:t>
      </w:r>
    </w:p>
    <w:p w14:paraId="61D2B67A"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A healthcare professional proposed the idea of integrating a social robot with the play team, highlighting their regular interactions  anxious children.</w:t>
      </w:r>
    </w:p>
    <w:p w14:paraId="3F793CD5" w14:textId="5BA51683" w:rsidR="00E25DBE" w:rsidRPr="00E17BE1" w:rsidRDefault="00E25DBE" w:rsidP="00416E3F">
      <w:pPr>
        <w:spacing w:line="360" w:lineRule="auto"/>
        <w:ind w:left="720"/>
        <w:jc w:val="both"/>
        <w:rPr>
          <w:rFonts w:ascii="Arial" w:hAnsi="Arial" w:cs="Arial"/>
          <w:i/>
          <w:iCs/>
          <w:color w:val="000000"/>
          <w:sz w:val="24"/>
          <w:szCs w:val="24"/>
        </w:rPr>
      </w:pPr>
      <w:r w:rsidRPr="00E17BE1">
        <w:rPr>
          <w:rFonts w:ascii="Arial" w:hAnsi="Arial" w:cs="Arial"/>
          <w:i/>
          <w:iCs/>
          <w:color w:val="000000"/>
          <w:sz w:val="24"/>
          <w:szCs w:val="24"/>
        </w:rPr>
        <w:t>"I think a place where it is quite useful is playing team. They get bleeped to see particularly anxious patients than they would usually go and spend time with that patient before they have something done" (HP5).</w:t>
      </w:r>
    </w:p>
    <w:p w14:paraId="291F8262"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Other suggested places within the hospital setting include: </w:t>
      </w:r>
    </w:p>
    <w:p w14:paraId="1426037F" w14:textId="3C894723" w:rsidR="00E25DBE" w:rsidRPr="00E17BE1" w:rsidRDefault="00E25DBE" w:rsidP="00416E3F">
      <w:pPr>
        <w:spacing w:line="360" w:lineRule="auto"/>
        <w:ind w:left="720"/>
        <w:jc w:val="both"/>
        <w:rPr>
          <w:rFonts w:ascii="Arial" w:hAnsi="Arial" w:cs="Arial"/>
          <w:i/>
          <w:iCs/>
          <w:sz w:val="24"/>
          <w:szCs w:val="24"/>
        </w:rPr>
      </w:pPr>
      <w:r w:rsidRPr="00E17BE1">
        <w:rPr>
          <w:rFonts w:ascii="Arial" w:hAnsi="Arial" w:cs="Arial"/>
          <w:i/>
          <w:iCs/>
          <w:sz w:val="24"/>
          <w:szCs w:val="24"/>
        </w:rPr>
        <w:t>"I'm thinking maybe like outpatient departments, specific like dedicated area onwards, inpatient wards where, you know, I would expect a playroom, where maybe, the robot could be placed and patient that has a single room, maybe can go and, spend time with" (HP8).</w:t>
      </w:r>
    </w:p>
    <w:p w14:paraId="1160C98D" w14:textId="77777777" w:rsidR="00E25DBE" w:rsidRPr="00E17BE1" w:rsidRDefault="00E25DBE" w:rsidP="00E25DBE">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Regarding the optimal timing for introducing a social robot during a child's hospital journey, healthcare professionals provided a mixed response – whether it be before or after their interaction with a healthcare professional or simply as an item available for use in the hospital. </w:t>
      </w:r>
    </w:p>
    <w:p w14:paraId="0B32C660" w14:textId="7E4937F9" w:rsidR="00E25DBE" w:rsidRPr="00E17BE1" w:rsidRDefault="00E25DBE" w:rsidP="00E25DBE">
      <w:pPr>
        <w:spacing w:line="360" w:lineRule="auto"/>
        <w:ind w:left="720"/>
        <w:jc w:val="both"/>
        <w:rPr>
          <w:rFonts w:ascii="Arial" w:hAnsi="Arial" w:cs="Arial"/>
          <w:color w:val="000000"/>
          <w:sz w:val="24"/>
          <w:szCs w:val="24"/>
        </w:rPr>
      </w:pPr>
      <w:r w:rsidRPr="00E17BE1">
        <w:rPr>
          <w:rFonts w:ascii="Arial" w:hAnsi="Arial" w:cs="Arial"/>
          <w:i/>
          <w:iCs/>
          <w:sz w:val="24"/>
          <w:szCs w:val="24"/>
        </w:rPr>
        <w:t>"</w:t>
      </w:r>
      <w:r w:rsidRPr="00E17BE1">
        <w:rPr>
          <w:rFonts w:ascii="Arial" w:hAnsi="Arial" w:cs="Arial"/>
          <w:i/>
          <w:iCs/>
          <w:color w:val="000000"/>
          <w:sz w:val="24"/>
          <w:szCs w:val="24"/>
        </w:rPr>
        <w:t>Kind of both. So, they get to have an interaction, they have that, and then they get to play again"</w:t>
      </w:r>
      <w:r w:rsidRPr="00E17BE1">
        <w:rPr>
          <w:rFonts w:ascii="Arial" w:hAnsi="Arial" w:cs="Arial"/>
          <w:color w:val="000000"/>
          <w:sz w:val="24"/>
          <w:szCs w:val="24"/>
        </w:rPr>
        <w:t xml:space="preserve"> (HP5).</w:t>
      </w:r>
    </w:p>
    <w:p w14:paraId="7D37A039" w14:textId="70ECE335" w:rsidR="00E25DBE" w:rsidRPr="00E17BE1" w:rsidRDefault="00E25DBE" w:rsidP="00416E3F">
      <w:pPr>
        <w:spacing w:line="360" w:lineRule="auto"/>
        <w:ind w:left="720"/>
        <w:jc w:val="both"/>
        <w:rPr>
          <w:rFonts w:ascii="Arial" w:hAnsi="Arial" w:cs="Arial"/>
          <w:sz w:val="24"/>
          <w:szCs w:val="24"/>
        </w:rPr>
      </w:pPr>
      <w:r w:rsidRPr="00E17BE1">
        <w:rPr>
          <w:rFonts w:ascii="Arial" w:hAnsi="Arial" w:cs="Arial"/>
          <w:i/>
          <w:sz w:val="24"/>
          <w:szCs w:val="24"/>
        </w:rPr>
        <w:t>"I think it's actually a nice thing to just have around, you know, and the kids know that they're there. And they know that they're going to go to a hospital, and there's going to be all this funny stuff</w:t>
      </w:r>
      <w:r w:rsidRPr="00E17BE1">
        <w:rPr>
          <w:rFonts w:ascii="Arial" w:hAnsi="Arial" w:cs="Arial"/>
          <w:sz w:val="24"/>
          <w:szCs w:val="24"/>
        </w:rPr>
        <w:t>" (HP7)</w:t>
      </w:r>
    </w:p>
    <w:p w14:paraId="5A0A9CAC" w14:textId="77777777" w:rsidR="00E25DBE" w:rsidRPr="00E17BE1" w:rsidRDefault="00E25DBE" w:rsidP="00E25DBE">
      <w:pPr>
        <w:spacing w:line="360" w:lineRule="auto"/>
        <w:jc w:val="both"/>
        <w:rPr>
          <w:rFonts w:ascii="Arial" w:hAnsi="Arial" w:cs="Arial"/>
          <w:sz w:val="24"/>
          <w:szCs w:val="24"/>
        </w:rPr>
      </w:pPr>
      <w:r w:rsidRPr="00E17BE1">
        <w:rPr>
          <w:rFonts w:ascii="Arial" w:hAnsi="Arial" w:cs="Arial"/>
          <w:sz w:val="24"/>
          <w:szCs w:val="24"/>
        </w:rPr>
        <w:t xml:space="preserve">The finial topic addressed with the healthcare professionals was whether they perceived the social robot as a potential negative influence or obstruction to hospital work. All eight healthcare professionals unanimously disagreed with the notion that social robots could impede hospital staff.  </w:t>
      </w:r>
    </w:p>
    <w:p w14:paraId="20FA0B76" w14:textId="3D645A19" w:rsidR="00E25DBE" w:rsidRPr="00E17BE1" w:rsidRDefault="00E25DBE" w:rsidP="00E25DBE">
      <w:pPr>
        <w:spacing w:line="360" w:lineRule="auto"/>
        <w:ind w:left="720"/>
        <w:jc w:val="both"/>
        <w:rPr>
          <w:rFonts w:ascii="Arial" w:hAnsi="Arial" w:cs="Arial"/>
          <w:sz w:val="24"/>
          <w:szCs w:val="24"/>
        </w:rPr>
      </w:pPr>
      <w:r w:rsidRPr="00E17BE1">
        <w:rPr>
          <w:rFonts w:ascii="Arial" w:hAnsi="Arial" w:cs="Arial"/>
          <w:i/>
          <w:sz w:val="24"/>
          <w:szCs w:val="24"/>
        </w:rPr>
        <w:t>"I can't think of how it would, you know"</w:t>
      </w:r>
      <w:r w:rsidRPr="00E17BE1">
        <w:rPr>
          <w:rFonts w:ascii="Arial" w:hAnsi="Arial" w:cs="Arial"/>
          <w:sz w:val="24"/>
          <w:szCs w:val="24"/>
        </w:rPr>
        <w:t xml:space="preserve"> (HP7).</w:t>
      </w:r>
    </w:p>
    <w:p w14:paraId="369F1D6D" w14:textId="09F562C9" w:rsidR="006616CA" w:rsidRPr="00E17BE1" w:rsidRDefault="00E25DBE" w:rsidP="00E25DBE">
      <w:pPr>
        <w:spacing w:line="360" w:lineRule="auto"/>
        <w:rPr>
          <w:rFonts w:ascii="Arial" w:hAnsi="Arial" w:cs="Arial"/>
          <w:color w:val="000000" w:themeColor="text1"/>
          <w:sz w:val="24"/>
          <w:szCs w:val="24"/>
        </w:rPr>
      </w:pPr>
      <w:r w:rsidRPr="00E17BE1">
        <w:rPr>
          <w:rFonts w:ascii="Arial" w:hAnsi="Arial" w:cs="Arial"/>
          <w:b/>
          <w:bCs/>
          <w:sz w:val="24"/>
          <w:szCs w:val="24"/>
        </w:rPr>
        <w:tab/>
      </w:r>
      <w:r w:rsidR="006616CA" w:rsidRPr="00E17BE1">
        <w:rPr>
          <w:rFonts w:ascii="Arial" w:hAnsi="Arial" w:cs="Arial"/>
          <w:i/>
          <w:color w:val="000000" w:themeColor="text1"/>
          <w:sz w:val="24"/>
          <w:szCs w:val="24"/>
        </w:rPr>
        <w:t>"Nothing comes to my mind to say, oh, no"</w:t>
      </w:r>
      <w:r w:rsidR="006616CA" w:rsidRPr="00E17BE1">
        <w:rPr>
          <w:rFonts w:ascii="Arial" w:hAnsi="Arial" w:cs="Arial"/>
          <w:color w:val="000000" w:themeColor="text1"/>
          <w:sz w:val="24"/>
          <w:szCs w:val="24"/>
        </w:rPr>
        <w:t xml:space="preserve"> (HP8).</w:t>
      </w:r>
    </w:p>
    <w:p w14:paraId="1138B9DD" w14:textId="77777777" w:rsidR="006616CA" w:rsidRPr="00E17BE1" w:rsidRDefault="006616CA" w:rsidP="00126728">
      <w:pPr>
        <w:spacing w:line="360" w:lineRule="auto"/>
        <w:rPr>
          <w:rFonts w:ascii="Arial" w:hAnsi="Arial" w:cs="Arial"/>
          <w:color w:val="000000" w:themeColor="text1"/>
          <w:sz w:val="24"/>
          <w:szCs w:val="24"/>
        </w:rPr>
      </w:pPr>
    </w:p>
    <w:p w14:paraId="3651E8BC" w14:textId="42E90A20" w:rsidR="006616CA" w:rsidRPr="00E17BE1" w:rsidRDefault="006616CA" w:rsidP="005C5E6A">
      <w:pPr>
        <w:pStyle w:val="ListParagraph"/>
        <w:numPr>
          <w:ilvl w:val="1"/>
          <w:numId w:val="51"/>
        </w:numPr>
        <w:spacing w:after="0" w:line="360" w:lineRule="auto"/>
        <w:ind w:left="709" w:hanging="709"/>
        <w:outlineLvl w:val="1"/>
        <w:rPr>
          <w:rFonts w:ascii="Arial" w:hAnsi="Arial" w:cs="Arial"/>
          <w:b/>
          <w:bCs/>
          <w:color w:val="000000" w:themeColor="text1"/>
          <w:sz w:val="24"/>
          <w:szCs w:val="24"/>
        </w:rPr>
      </w:pPr>
      <w:bookmarkStart w:id="107" w:name="_Toc161170795"/>
      <w:r w:rsidRPr="00E17BE1">
        <w:rPr>
          <w:rFonts w:ascii="Arial" w:hAnsi="Arial" w:cs="Arial"/>
          <w:b/>
          <w:bCs/>
          <w:color w:val="000000" w:themeColor="text1"/>
          <w:sz w:val="28"/>
          <w:szCs w:val="28"/>
        </w:rPr>
        <w:lastRenderedPageBreak/>
        <w:t>Discussion</w:t>
      </w:r>
      <w:bookmarkEnd w:id="107"/>
      <w:r w:rsidRPr="00E17BE1">
        <w:rPr>
          <w:rFonts w:ascii="Arial" w:hAnsi="Arial" w:cs="Arial"/>
          <w:b/>
          <w:bCs/>
          <w:color w:val="000000" w:themeColor="text1"/>
          <w:sz w:val="28"/>
          <w:szCs w:val="28"/>
        </w:rPr>
        <w:t xml:space="preserve"> </w:t>
      </w:r>
    </w:p>
    <w:p w14:paraId="1C642F02" w14:textId="77777777" w:rsidR="005260D6" w:rsidRPr="00E17BE1" w:rsidRDefault="005260D6" w:rsidP="00416E3F">
      <w:pPr>
        <w:pStyle w:val="ListParagraph"/>
        <w:spacing w:after="0" w:line="360" w:lineRule="auto"/>
        <w:ind w:left="709"/>
        <w:outlineLvl w:val="1"/>
        <w:rPr>
          <w:rFonts w:ascii="Arial" w:hAnsi="Arial" w:cs="Arial"/>
          <w:b/>
          <w:bCs/>
          <w:color w:val="000000" w:themeColor="text1"/>
          <w:sz w:val="24"/>
          <w:szCs w:val="24"/>
        </w:rPr>
      </w:pPr>
    </w:p>
    <w:p w14:paraId="72BC73AC" w14:textId="663A5A7F" w:rsidR="005260D6" w:rsidRPr="00E17BE1" w:rsidRDefault="005260D6" w:rsidP="005260D6">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Healthcare professionals perceived anxiety as a prevalent emotion among children visiting the hospital. The abrupt shift from their familiar surroundings to often distressing environment, coupled with illness and potentially unpleasant medical procedures, frequently induces fear, worry, and anxiety in paediatric patients </w:t>
      </w:r>
      <w:sdt>
        <w:sdtPr>
          <w:rPr>
            <w:rFonts w:ascii="Arial" w:hAnsi="Arial" w:cs="Arial"/>
            <w:color w:val="000000"/>
            <w:sz w:val="24"/>
            <w:szCs w:val="24"/>
          </w:rPr>
          <w:tag w:val="MENDELEY_CITATION_v3_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"/>
          <w:id w:val="132923696"/>
          <w:placeholder>
            <w:docPart w:val="A1018D455DA0394CB1AF0E08BB19EE7D"/>
          </w:placeholder>
        </w:sdtPr>
        <w:sdtContent>
          <w:r w:rsidRPr="00E17BE1">
            <w:rPr>
              <w:rFonts w:ascii="Arial" w:hAnsi="Arial" w:cs="Arial"/>
              <w:color w:val="000000"/>
              <w:sz w:val="24"/>
              <w:szCs w:val="24"/>
            </w:rPr>
            <w:t>(Moerman, van der Heide and Heerink, 2019)</w:t>
          </w:r>
        </w:sdtContent>
      </w:sdt>
      <w:r w:rsidRPr="00E17BE1">
        <w:rPr>
          <w:rFonts w:ascii="Arial" w:hAnsi="Arial" w:cs="Arial"/>
          <w:color w:val="000000" w:themeColor="text1"/>
          <w:sz w:val="24"/>
          <w:szCs w:val="24"/>
        </w:rPr>
        <w:t xml:space="preserve">. Healthcare professionals noted varied manifestations of anxiety in paediatric patients, with young children expressing it more overtly, while older patients sometimes exhibit less visible signs, aligning with previous research findings </w:t>
      </w:r>
      <w:sdt>
        <w:sdtPr>
          <w:rPr>
            <w:rFonts w:ascii="Arial" w:hAnsi="Arial" w:cs="Arial"/>
            <w:color w:val="000000" w:themeColor="text1"/>
            <w:sz w:val="24"/>
            <w:szCs w:val="24"/>
          </w:rPr>
          <w:tag w:val="MENDELEY_CITATION_v3_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"/>
          <w:id w:val="-1012909307"/>
          <w:placeholder>
            <w:docPart w:val="AD241898A58C2A418A653630D0359672"/>
          </w:placeholder>
        </w:sdtPr>
        <w:sdtContent>
          <w:r w:rsidRPr="00E17BE1">
            <w:rPr>
              <w:rFonts w:ascii="Arial" w:eastAsia="Times New Roman" w:hAnsi="Arial" w:cs="Arial"/>
              <w:sz w:val="24"/>
              <w:szCs w:val="24"/>
            </w:rPr>
            <w:t>(Arts et al., 1994)</w:t>
          </w:r>
        </w:sdtContent>
      </w:sdt>
      <w:r w:rsidRPr="00E17BE1">
        <w:rPr>
          <w:rFonts w:ascii="Arial" w:hAnsi="Arial" w:cs="Arial"/>
          <w:color w:val="000000" w:themeColor="text1"/>
          <w:sz w:val="24"/>
          <w:szCs w:val="24"/>
        </w:rPr>
        <w:t xml:space="preserve">. </w:t>
      </w:r>
    </w:p>
    <w:p w14:paraId="3B1FE5E6" w14:textId="7D354150" w:rsidR="005260D6" w:rsidRPr="00E17BE1" w:rsidRDefault="005260D6" w:rsidP="005260D6">
      <w:pPr>
        <w:spacing w:line="360" w:lineRule="auto"/>
        <w:jc w:val="both"/>
        <w:rPr>
          <w:rFonts w:ascii="Arial" w:hAnsi="Arial" w:cs="Arial"/>
          <w:color w:val="FF0000"/>
          <w:sz w:val="24"/>
          <w:szCs w:val="24"/>
        </w:rPr>
      </w:pPr>
      <w:r w:rsidRPr="00E17BE1">
        <w:rPr>
          <w:rFonts w:ascii="Arial" w:hAnsi="Arial" w:cs="Arial"/>
          <w:sz w:val="24"/>
          <w:szCs w:val="24"/>
        </w:rPr>
        <w:t xml:space="preserve">Injections were singled out as common anxiety-provoking procedures, prompting extensive research into fear reduction methods, including investigations into the placebo effect in children </w:t>
      </w:r>
      <w:sdt>
        <w:sdtPr>
          <w:rPr>
            <w:rFonts w:ascii="Arial" w:hAnsi="Arial" w:cs="Arial"/>
            <w:color w:val="000000" w:themeColor="text1"/>
            <w:sz w:val="24"/>
            <w:szCs w:val="24"/>
          </w:rPr>
          <w:tag w:val="MENDELEY_CITATION_v3_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"/>
          <w:id w:val="-1944530729"/>
          <w:placeholder>
            <w:docPart w:val="BBC877D0B13D7E43A0CA94D6ABBF051D"/>
          </w:placeholder>
        </w:sdtPr>
        <w:sdtContent>
          <w:r w:rsidRPr="00E17BE1">
            <w:rPr>
              <w:rFonts w:ascii="Arial" w:eastAsia="Times New Roman" w:hAnsi="Arial" w:cs="Arial"/>
              <w:sz w:val="24"/>
              <w:szCs w:val="24"/>
            </w:rPr>
            <w:t xml:space="preserve">(Goodenough </w:t>
          </w:r>
          <w:r w:rsidRPr="00E17BE1">
            <w:rPr>
              <w:rFonts w:ascii="Arial" w:eastAsia="Times New Roman" w:hAnsi="Arial" w:cs="Arial"/>
              <w:i/>
              <w:iCs/>
              <w:sz w:val="24"/>
              <w:szCs w:val="24"/>
            </w:rPr>
            <w:t>et al.</w:t>
          </w:r>
          <w:r w:rsidRPr="00E17BE1">
            <w:rPr>
              <w:rFonts w:ascii="Arial" w:eastAsia="Times New Roman" w:hAnsi="Arial" w:cs="Arial"/>
              <w:sz w:val="24"/>
              <w:szCs w:val="24"/>
            </w:rPr>
            <w:t>, 1997)</w:t>
          </w:r>
        </w:sdtContent>
      </w:sdt>
      <w:r w:rsidRPr="00E17BE1">
        <w:rPr>
          <w:rFonts w:ascii="Arial" w:hAnsi="Arial" w:cs="Arial"/>
          <w:color w:val="000000" w:themeColor="text1"/>
          <w:sz w:val="24"/>
          <w:szCs w:val="24"/>
        </w:rPr>
        <w:t xml:space="preserve">. </w:t>
      </w:r>
      <w:r w:rsidRPr="00E17BE1">
        <w:rPr>
          <w:rFonts w:ascii="Arial" w:hAnsi="Arial" w:cs="Arial"/>
          <w:sz w:val="24"/>
          <w:szCs w:val="24"/>
        </w:rPr>
        <w:t xml:space="preserve">Parental anxiety emerged as another focal point, with professionals underscoring its potential influence on a child's emotional state. Research aligns with this perspective, emphasising the need to address excessive parental anxiety for the well-being of paediatric patients </w:t>
      </w:r>
      <w:sdt>
        <w:sdtPr>
          <w:rPr>
            <w:rFonts w:ascii="Arial" w:hAnsi="Arial" w:cs="Arial"/>
            <w:color w:val="000000" w:themeColor="text1"/>
            <w:sz w:val="24"/>
            <w:szCs w:val="24"/>
          </w:rPr>
          <w:tag w:val="MENDELEY_CITATION_v3_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"/>
          <w:id w:val="486055518"/>
          <w:placeholder>
            <w:docPart w:val="A1018D455DA0394CB1AF0E08BB19EE7D"/>
          </w:placeholder>
        </w:sdtPr>
        <w:sdtContent>
          <w:r w:rsidRPr="00E17BE1">
            <w:rPr>
              <w:rFonts w:ascii="Arial" w:eastAsia="Times New Roman" w:hAnsi="Arial" w:cs="Arial"/>
              <w:sz w:val="24"/>
              <w:szCs w:val="24"/>
            </w:rPr>
            <w:t xml:space="preserve">(Shirley </w:t>
          </w:r>
          <w:r w:rsidRPr="00E17BE1">
            <w:rPr>
              <w:rFonts w:ascii="Arial" w:eastAsia="Times New Roman" w:hAnsi="Arial" w:cs="Arial"/>
              <w:i/>
              <w:iCs/>
              <w:sz w:val="24"/>
              <w:szCs w:val="24"/>
            </w:rPr>
            <w:t>et al.</w:t>
          </w:r>
          <w:r w:rsidRPr="00E17BE1">
            <w:rPr>
              <w:rFonts w:ascii="Arial" w:eastAsia="Times New Roman" w:hAnsi="Arial" w:cs="Arial"/>
              <w:sz w:val="24"/>
              <w:szCs w:val="24"/>
            </w:rPr>
            <w:t>, 1998)</w:t>
          </w:r>
        </w:sdtContent>
      </w:sdt>
      <w:r w:rsidRPr="00E17BE1">
        <w:rPr>
          <w:rFonts w:ascii="Arial" w:hAnsi="Arial" w:cs="Arial"/>
          <w:color w:val="000000" w:themeColor="text1"/>
          <w:sz w:val="24"/>
          <w:szCs w:val="24"/>
        </w:rPr>
        <w:t xml:space="preserve">. </w:t>
      </w:r>
    </w:p>
    <w:p w14:paraId="52716541" w14:textId="2450C055"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 xml:space="preserve">The introduction of social robots during medical procedures and hospital visits was discussed as a potential tool to alleviate pain and reduce anxiety in children. Distraction, a proven anxiety-prevention method, has historically included play materials, showing positive responses in children undergoing medical interventions </w:t>
      </w:r>
      <w:sdt>
        <w:sdtPr>
          <w:rPr>
            <w:rFonts w:ascii="Arial" w:hAnsi="Arial" w:cs="Arial"/>
            <w:color w:val="000000"/>
            <w:sz w:val="24"/>
            <w:szCs w:val="24"/>
          </w:rPr>
          <w:tag w:val="MENDELEY_CITATION_v3_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"/>
          <w:id w:val="-639417391"/>
          <w:placeholder>
            <w:docPart w:val="4C7BDBDFE148D2478B936E297F83C723"/>
          </w:placeholder>
        </w:sdtPr>
        <w:sdtContent>
          <w:r w:rsidRPr="00E17BE1">
            <w:rPr>
              <w:rFonts w:ascii="Arial" w:hAnsi="Arial" w:cs="Arial"/>
              <w:color w:val="000000"/>
              <w:sz w:val="24"/>
              <w:szCs w:val="24"/>
            </w:rPr>
            <w:t>(Moerman, van der Heide and Heerink, 2019)</w:t>
          </w:r>
        </w:sdtContent>
      </w:sdt>
      <w:sdt>
        <w:sdtPr>
          <w:rPr>
            <w:rFonts w:ascii="Arial" w:hAnsi="Arial" w:cs="Arial"/>
            <w:color w:val="000000" w:themeColor="text1"/>
            <w:sz w:val="24"/>
            <w:szCs w:val="24"/>
          </w:rPr>
          <w:tag w:val="MENDELEY_CITATION_v3_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"/>
          <w:id w:val="-102490871"/>
          <w:placeholder>
            <w:docPart w:val="A1018D455DA0394CB1AF0E08BB19EE7D"/>
          </w:placeholder>
        </w:sdtPr>
        <w:sdtContent>
          <w:r w:rsidRPr="00E17BE1">
            <w:rPr>
              <w:rFonts w:ascii="Arial" w:eastAsia="Times New Roman" w:hAnsi="Arial" w:cs="Arial"/>
              <w:sz w:val="24"/>
              <w:szCs w:val="24"/>
            </w:rPr>
            <w:t xml:space="preserve">(Brewer </w:t>
          </w:r>
          <w:r w:rsidRPr="00E17BE1">
            <w:rPr>
              <w:rFonts w:ascii="Arial" w:eastAsia="Times New Roman" w:hAnsi="Arial" w:cs="Arial"/>
              <w:i/>
              <w:iCs/>
              <w:sz w:val="24"/>
              <w:szCs w:val="24"/>
            </w:rPr>
            <w:t>et al.</w:t>
          </w:r>
          <w:r w:rsidRPr="00E17BE1">
            <w:rPr>
              <w:rFonts w:ascii="Arial" w:eastAsia="Times New Roman" w:hAnsi="Arial" w:cs="Arial"/>
              <w:sz w:val="24"/>
              <w:szCs w:val="24"/>
            </w:rPr>
            <w:t>, 2006)</w:t>
          </w:r>
        </w:sdtContent>
      </w:sdt>
      <w:r w:rsidRPr="00E17BE1">
        <w:rPr>
          <w:rFonts w:ascii="Arial" w:hAnsi="Arial" w:cs="Arial"/>
          <w:color w:val="000000" w:themeColor="text1"/>
          <w:sz w:val="24"/>
          <w:szCs w:val="24"/>
        </w:rPr>
        <w:t xml:space="preserve">. </w:t>
      </w:r>
      <w:r w:rsidRPr="00E17BE1">
        <w:rPr>
          <w:rFonts w:ascii="Arial" w:hAnsi="Arial" w:cs="Arial"/>
          <w:sz w:val="24"/>
          <w:szCs w:val="24"/>
        </w:rPr>
        <w:t>The consensus among healthcare professionals in this study strongly supports the integration of social robots as an intervention tool, despite acknowledging the underutilisation of current methods such as playworkers and therapists in the hospital environment.</w:t>
      </w:r>
    </w:p>
    <w:p w14:paraId="1A593BB0" w14:textId="581BF16C"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The complexity of the hospital setting, with diverse departments catering to different needs, prompted healthcare professionals to identify specific areas where social robots could prove beneficial. The emergency department, inpatient wards (especially for isolated children), and areas involving high needle usage were highlighted. These suggestions align with research indicating elevated anxiety in children undergoing clinical visits, acute care, and invasive procedures, potentially causing emotional trauma and affecting physical and personality growth.</w:t>
      </w:r>
    </w:p>
    <w:p w14:paraId="5A0F9611" w14:textId="24D2AE19"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lastRenderedPageBreak/>
        <w:t>Features that would enhance the effectiveness of social robots were discussed, including tailoring them to individual patients, utilising animal-like forms, and addressing the unique needs of children with autism. While two professionals saw potential benefits for children with autism, concerns were raised about sensory overload. Worries about children forming attachments to the social robot were also acknowledged. However, issues regarding attachment could potentially be addressed through the reassurance that children understand their hospital experience is temporary. These are important ethical considerations, regarding potential psychological harm to particularly vulnerable children, which have been highlighted by this study and demand closer scrutiny</w:t>
      </w:r>
      <w:r w:rsidR="008563E8" w:rsidRPr="00E17BE1">
        <w:rPr>
          <w:rFonts w:ascii="Arial" w:hAnsi="Arial" w:cs="Arial"/>
          <w:sz w:val="24"/>
          <w:szCs w:val="24"/>
        </w:rPr>
        <w:t xml:space="preserve"> in future research</w:t>
      </w:r>
      <w:r w:rsidRPr="00E17BE1">
        <w:rPr>
          <w:rFonts w:ascii="Arial" w:hAnsi="Arial" w:cs="Arial"/>
          <w:sz w:val="24"/>
          <w:szCs w:val="24"/>
        </w:rPr>
        <w:t xml:space="preserve">. </w:t>
      </w:r>
      <w:r w:rsidR="00585D9D" w:rsidRPr="00E17BE1">
        <w:rPr>
          <w:rFonts w:ascii="Arial" w:hAnsi="Arial" w:cs="Arial"/>
          <w:sz w:val="24"/>
          <w:szCs w:val="24"/>
        </w:rPr>
        <w:t xml:space="preserve">Other things to consider is that social robot various when it comes to the access, availability and cost. These effects comparisons to other  techniques need to be made case by case.   </w:t>
      </w:r>
    </w:p>
    <w:p w14:paraId="5DE35B2C" w14:textId="7CD1B24F"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 xml:space="preserve">This research possesses several strengths that enhance the robustness and significance of its findings. The inclusion of healthcare professionals from diverse departments within a children's hospital ensures a richness of perspectives, resulting in qualitative data containing varied insights. The use of semi-structured interviews as a data collection method allowed for in-depth exploration of healthcare professionals' perceptions, providing detailed and nuanced responses, whilst offering a framework to enable thorough comparison and combination of findings. Methodological transparency </w:t>
      </w:r>
      <w:r w:rsidR="008563E8" w:rsidRPr="00E17BE1">
        <w:rPr>
          <w:rFonts w:ascii="Arial" w:hAnsi="Arial" w:cs="Arial"/>
          <w:sz w:val="24"/>
          <w:szCs w:val="24"/>
        </w:rPr>
        <w:t>wa</w:t>
      </w:r>
      <w:r w:rsidRPr="00E17BE1">
        <w:rPr>
          <w:rFonts w:ascii="Arial" w:hAnsi="Arial" w:cs="Arial"/>
          <w:sz w:val="24"/>
          <w:szCs w:val="24"/>
        </w:rPr>
        <w:t>s maintained through the adoption of Framework Analysis</w:t>
      </w:r>
      <w:r w:rsidR="008563E8" w:rsidRPr="00E17BE1">
        <w:rPr>
          <w:rFonts w:ascii="Arial" w:hAnsi="Arial" w:cs="Arial"/>
          <w:sz w:val="24"/>
          <w:szCs w:val="24"/>
        </w:rPr>
        <w:t>, which</w:t>
      </w:r>
      <w:r w:rsidRPr="00E17BE1">
        <w:rPr>
          <w:rFonts w:ascii="Arial" w:hAnsi="Arial" w:cs="Arial"/>
          <w:sz w:val="24"/>
          <w:szCs w:val="24"/>
        </w:rPr>
        <w:t xml:space="preserve"> is a systematic approach that adds consistency and rigor to the thematic analysis process. The study is set within the context of previous and current research on social robots in hospital settings and the relevance to paediatric care. The work therefore builds on prior knowledge, advances understanding in this field and sets out clear directions for future development in terms of practice and research.</w:t>
      </w:r>
    </w:p>
    <w:p w14:paraId="762D859E" w14:textId="3F982BA7"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 xml:space="preserve">However, certain weaknesses warrant consideration. The study's focus on healthcare professionals from a single children's hospital in England may limit the generalizability of findings to broader healthcare contexts. Further studies in different settings are recommended to establish whether there are other important contextual features to consider. Additionally, the small sample size of eight participants </w:t>
      </w:r>
      <w:r w:rsidR="008563E8" w:rsidRPr="00E17BE1">
        <w:rPr>
          <w:rFonts w:ascii="Arial" w:hAnsi="Arial" w:cs="Arial"/>
          <w:sz w:val="24"/>
          <w:szCs w:val="24"/>
        </w:rPr>
        <w:t xml:space="preserve">could </w:t>
      </w:r>
      <w:r w:rsidRPr="00E17BE1">
        <w:rPr>
          <w:rFonts w:ascii="Arial" w:hAnsi="Arial" w:cs="Arial"/>
          <w:sz w:val="24"/>
          <w:szCs w:val="24"/>
        </w:rPr>
        <w:t xml:space="preserve">raise concerns about the representativeness of perspectives within the larger population of healthcare professionals. While efforts were made to gather high quality data, potential biases including socially desirable bias regarding interview or survey responses from </w:t>
      </w:r>
      <w:r w:rsidRPr="00E17BE1">
        <w:rPr>
          <w:rFonts w:ascii="Arial" w:hAnsi="Arial" w:cs="Arial"/>
          <w:sz w:val="24"/>
          <w:szCs w:val="24"/>
        </w:rPr>
        <w:lastRenderedPageBreak/>
        <w:t xml:space="preserve">participants might </w:t>
      </w:r>
      <w:r w:rsidR="008563E8" w:rsidRPr="00E17BE1">
        <w:rPr>
          <w:rFonts w:ascii="Arial" w:hAnsi="Arial" w:cs="Arial"/>
          <w:sz w:val="24"/>
          <w:szCs w:val="24"/>
        </w:rPr>
        <w:t xml:space="preserve">have </w:t>
      </w:r>
      <w:r w:rsidRPr="00E17BE1">
        <w:rPr>
          <w:rFonts w:ascii="Arial" w:hAnsi="Arial" w:cs="Arial"/>
          <w:sz w:val="24"/>
          <w:szCs w:val="24"/>
        </w:rPr>
        <w:t>influence</w:t>
      </w:r>
      <w:r w:rsidR="008563E8" w:rsidRPr="00E17BE1">
        <w:rPr>
          <w:rFonts w:ascii="Arial" w:hAnsi="Arial" w:cs="Arial"/>
          <w:sz w:val="24"/>
          <w:szCs w:val="24"/>
        </w:rPr>
        <w:t>d</w:t>
      </w:r>
      <w:r w:rsidRPr="00E17BE1">
        <w:rPr>
          <w:rFonts w:ascii="Arial" w:hAnsi="Arial" w:cs="Arial"/>
          <w:sz w:val="24"/>
          <w:szCs w:val="24"/>
        </w:rPr>
        <w:t xml:space="preserve"> the findings. The retrospective nature of some elements of the study design relied on self-reported perceptions, which may introduce difficulties with the accuracy of recall. However, the use of observation and video data to record extended sequences of interaction minimises these potential weaknesses in the study as a whole, through the triangulation of observational and reported data. Despite these potential limitations, a key strength of the study is that it combines an exploration of the benefits of social robots with valuable insights into the feasibility and implications of incorporating them into paediatric healthcare settings.</w:t>
      </w:r>
    </w:p>
    <w:p w14:paraId="3F48DBE4" w14:textId="77777777" w:rsidR="006616CA" w:rsidRPr="00E17BE1" w:rsidRDefault="006616CA" w:rsidP="00126728">
      <w:pPr>
        <w:spacing w:line="360" w:lineRule="auto"/>
        <w:rPr>
          <w:rFonts w:ascii="Arial" w:hAnsi="Arial" w:cs="Arial"/>
          <w:color w:val="000000" w:themeColor="text1"/>
          <w:sz w:val="28"/>
          <w:szCs w:val="28"/>
        </w:rPr>
      </w:pPr>
    </w:p>
    <w:p w14:paraId="6467AEE2" w14:textId="77777777" w:rsidR="005260D6" w:rsidRPr="00E17BE1" w:rsidRDefault="005260D6" w:rsidP="005260D6">
      <w:pPr>
        <w:pStyle w:val="ListParagraph"/>
        <w:numPr>
          <w:ilvl w:val="1"/>
          <w:numId w:val="51"/>
        </w:numPr>
        <w:spacing w:after="0" w:line="360" w:lineRule="auto"/>
        <w:ind w:left="709" w:hanging="709"/>
        <w:outlineLvl w:val="1"/>
        <w:rPr>
          <w:rFonts w:ascii="Arial" w:hAnsi="Arial" w:cs="Arial"/>
          <w:b/>
          <w:bCs/>
          <w:color w:val="000000" w:themeColor="text1"/>
          <w:sz w:val="28"/>
          <w:szCs w:val="28"/>
        </w:rPr>
      </w:pPr>
      <w:bookmarkStart w:id="108" w:name="_Toc161170796"/>
      <w:r w:rsidRPr="00E17BE1">
        <w:rPr>
          <w:rFonts w:ascii="Arial" w:hAnsi="Arial" w:cs="Arial"/>
          <w:b/>
          <w:bCs/>
          <w:color w:val="000000" w:themeColor="text1"/>
          <w:sz w:val="28"/>
          <w:szCs w:val="28"/>
        </w:rPr>
        <w:t>Conclusion and recommendations</w:t>
      </w:r>
      <w:bookmarkEnd w:id="108"/>
    </w:p>
    <w:p w14:paraId="78ACEFBC" w14:textId="77777777" w:rsidR="005260D6" w:rsidRPr="00E17BE1" w:rsidRDefault="005260D6" w:rsidP="005260D6">
      <w:pPr>
        <w:spacing w:line="360" w:lineRule="auto"/>
        <w:rPr>
          <w:rFonts w:ascii="Arial" w:hAnsi="Arial" w:cs="Arial"/>
          <w:color w:val="000000" w:themeColor="text1"/>
          <w:sz w:val="24"/>
          <w:szCs w:val="24"/>
        </w:rPr>
      </w:pPr>
    </w:p>
    <w:p w14:paraId="53AF3979" w14:textId="39941DEC"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In conclusion, our discussions with healthcare professionals highlight the pervasive issue of paediatric anxiety in hospital settings. The consensus among professionals supports</w:t>
      </w:r>
      <w:r w:rsidR="00F76DCD" w:rsidRPr="00E17BE1">
        <w:rPr>
          <w:rFonts w:ascii="Arial" w:hAnsi="Arial" w:cs="Arial"/>
          <w:sz w:val="24"/>
          <w:szCs w:val="24"/>
        </w:rPr>
        <w:t xml:space="preserve"> and accepts</w:t>
      </w:r>
      <w:r w:rsidRPr="00E17BE1">
        <w:rPr>
          <w:rFonts w:ascii="Arial" w:hAnsi="Arial" w:cs="Arial"/>
          <w:sz w:val="24"/>
          <w:szCs w:val="24"/>
        </w:rPr>
        <w:t xml:space="preserve"> the use of social robots as innovative tools to reduce anxiety, particularly in strategic areas like the emergency department and inpatient wards. While recognising the potential benefits, concerns about sensory overload and ethical considerations indicate the need for further investigation and a</w:t>
      </w:r>
      <w:r w:rsidR="008563E8" w:rsidRPr="00E17BE1">
        <w:rPr>
          <w:rFonts w:ascii="Arial" w:hAnsi="Arial" w:cs="Arial"/>
          <w:sz w:val="24"/>
          <w:szCs w:val="24"/>
        </w:rPr>
        <w:t>n evidence-informed</w:t>
      </w:r>
      <w:r w:rsidRPr="00E17BE1">
        <w:rPr>
          <w:rFonts w:ascii="Arial" w:hAnsi="Arial" w:cs="Arial"/>
          <w:sz w:val="24"/>
          <w:szCs w:val="24"/>
        </w:rPr>
        <w:t xml:space="preserve"> approach in design and implementation. The study's limitations, such as a homogeneous participant group and a single-hospital focus, underscore the need for future research with diverse representation. </w:t>
      </w:r>
    </w:p>
    <w:p w14:paraId="043CAE2D" w14:textId="024CC8F8" w:rsidR="005260D6" w:rsidRPr="00E17BE1" w:rsidRDefault="005260D6" w:rsidP="005260D6">
      <w:pPr>
        <w:spacing w:line="360" w:lineRule="auto"/>
        <w:jc w:val="both"/>
        <w:rPr>
          <w:rFonts w:ascii="Arial" w:hAnsi="Arial" w:cs="Arial"/>
          <w:sz w:val="24"/>
          <w:szCs w:val="24"/>
        </w:rPr>
      </w:pPr>
      <w:r w:rsidRPr="00E17BE1">
        <w:rPr>
          <w:rFonts w:ascii="Arial" w:hAnsi="Arial" w:cs="Arial"/>
          <w:sz w:val="24"/>
          <w:szCs w:val="24"/>
        </w:rPr>
        <w:t>Overall, this exploration points to the promising role of social robots in enhancing patient-centred</w:t>
      </w:r>
      <w:r w:rsidRPr="00E17BE1">
        <w:rPr>
          <w:rFonts w:ascii="Times New Roman" w:eastAsia="Times New Roman" w:hAnsi="Times New Roman" w:cs="Times New Roman"/>
          <w:snapToGrid w:val="0"/>
          <w:color w:val="000000"/>
          <w:w w:val="0"/>
          <w:sz w:val="2"/>
          <w:szCs w:val="2"/>
          <w:u w:color="000000"/>
          <w:bdr w:val="none" w:sz="0" w:space="0" w:color="000000"/>
          <w:shd w:val="clear" w:color="000000" w:fill="000000"/>
          <w:lang w:eastAsia="x-none" w:bidi="x-none"/>
        </w:rPr>
        <w:t>ed</w:t>
      </w:r>
      <w:r w:rsidRPr="00E17BE1">
        <w:rPr>
          <w:rFonts w:ascii="Arial" w:hAnsi="Arial" w:cs="Arial"/>
          <w:sz w:val="24"/>
          <w:szCs w:val="24"/>
        </w:rPr>
        <w:t xml:space="preserve"> care for paediatric anxiety in hospitals. Social robots have the potential to be programmed or chosen to provide additional benefits, such as educational, behavioural, or psychological interventions. They therefore have the capacity to provide wider benefits than traditional distraction techniques. They could also prove to be more engaging than other approaches to anxiety reduction. However, care must be taken to ensure that the possibilities of psychological harm are minimised, through carefully matching interventions with specific patients and ensuring that attachment problems are not experienced. A key recommendation is therefore for further research to investigate these issues.</w:t>
      </w:r>
    </w:p>
    <w:p w14:paraId="2487A90A" w14:textId="77777777" w:rsidR="005260D6" w:rsidRPr="00E17BE1" w:rsidRDefault="006616CA" w:rsidP="005260D6">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 </w:t>
      </w:r>
    </w:p>
    <w:p w14:paraId="67A38307" w14:textId="168918C3" w:rsidR="005260D6" w:rsidRPr="00E17BE1" w:rsidRDefault="005260D6" w:rsidP="005260D6">
      <w:pPr>
        <w:spacing w:line="360" w:lineRule="auto"/>
        <w:jc w:val="both"/>
        <w:rPr>
          <w:rFonts w:ascii="Arial" w:hAnsi="Arial" w:cs="Arial"/>
          <w:b/>
          <w:bCs/>
          <w:lang w:eastAsia="en-GB"/>
        </w:rPr>
      </w:pPr>
      <w:r w:rsidRPr="00E17BE1">
        <w:rPr>
          <w:rFonts w:ascii="Arial" w:hAnsi="Arial" w:cs="Arial"/>
          <w:b/>
          <w:bCs/>
          <w:lang w:eastAsia="en-GB"/>
        </w:rPr>
        <w:lastRenderedPageBreak/>
        <w:t xml:space="preserve">Authors' Contributions </w:t>
      </w:r>
    </w:p>
    <w:p w14:paraId="06E69091" w14:textId="77777777" w:rsidR="005260D6" w:rsidRPr="00E17BE1" w:rsidRDefault="005260D6" w:rsidP="005260D6">
      <w:pPr>
        <w:spacing w:line="360" w:lineRule="auto"/>
        <w:jc w:val="both"/>
        <w:rPr>
          <w:rFonts w:ascii="Arial" w:hAnsi="Arial" w:cs="Arial"/>
        </w:rPr>
      </w:pPr>
    </w:p>
    <w:p w14:paraId="5644C92A" w14:textId="77777777" w:rsidR="005260D6" w:rsidRPr="00E17BE1" w:rsidRDefault="005260D6" w:rsidP="005260D6">
      <w:pPr>
        <w:spacing w:line="480" w:lineRule="auto"/>
        <w:jc w:val="both"/>
        <w:rPr>
          <w:rFonts w:ascii="Arial" w:hAnsi="Arial" w:cs="Arial"/>
          <w:lang w:eastAsia="en-GB"/>
        </w:rPr>
      </w:pPr>
      <w:r w:rsidRPr="00E17BE1">
        <w:rPr>
          <w:rFonts w:ascii="Arial" w:hAnsi="Arial" w:cs="Arial"/>
          <w:lang w:eastAsia="en-GB"/>
        </w:rPr>
        <w:t xml:space="preserve">Brenda Littler: Conceptualisation, Methodology, Software, Formal Analysis, Investigation, Data Curation, Writing – Original Draft, Visualization, Project Administration   </w:t>
      </w:r>
    </w:p>
    <w:p w14:paraId="27E63CD5" w14:textId="77777777" w:rsidR="005260D6" w:rsidRPr="00E17BE1" w:rsidRDefault="005260D6" w:rsidP="005260D6">
      <w:pPr>
        <w:spacing w:line="480" w:lineRule="auto"/>
        <w:jc w:val="both"/>
        <w:rPr>
          <w:rFonts w:ascii="Arial" w:hAnsi="Arial" w:cs="Arial"/>
          <w:lang w:eastAsia="en-GB"/>
        </w:rPr>
      </w:pPr>
      <w:r w:rsidRPr="00E17BE1">
        <w:rPr>
          <w:rFonts w:ascii="Arial" w:hAnsi="Arial" w:cs="Arial"/>
          <w:lang w:eastAsia="en-GB"/>
        </w:rPr>
        <w:t xml:space="preserve">Luc de Witte: Conceptualisation, Methodology, Writing – Review &amp; Editing, Visualization, Supervision  </w:t>
      </w:r>
    </w:p>
    <w:p w14:paraId="46B8726C" w14:textId="77777777" w:rsidR="005260D6" w:rsidRPr="00E17BE1" w:rsidRDefault="005260D6" w:rsidP="005260D6">
      <w:pPr>
        <w:spacing w:line="480" w:lineRule="auto"/>
        <w:jc w:val="both"/>
        <w:rPr>
          <w:rFonts w:ascii="Arial" w:hAnsi="Arial" w:cs="Arial"/>
          <w:lang w:eastAsia="en-GB"/>
        </w:rPr>
      </w:pPr>
      <w:r w:rsidRPr="00E17BE1">
        <w:rPr>
          <w:rFonts w:ascii="Arial" w:hAnsi="Arial" w:cs="Arial"/>
          <w:lang w:eastAsia="en-GB"/>
        </w:rPr>
        <w:t>Paul Dimitri: Conceptualisation, Methodology, Resources, Writing – Review &amp; Editing, Visualization, Supervision</w:t>
      </w:r>
    </w:p>
    <w:p w14:paraId="2D0A782C" w14:textId="77777777" w:rsidR="005260D6" w:rsidRPr="00E17BE1" w:rsidRDefault="005260D6" w:rsidP="005260D6">
      <w:pPr>
        <w:spacing w:line="480" w:lineRule="auto"/>
        <w:jc w:val="both"/>
        <w:rPr>
          <w:rFonts w:ascii="Arial" w:hAnsi="Arial" w:cs="Arial"/>
          <w:lang w:eastAsia="en-GB"/>
        </w:rPr>
      </w:pPr>
      <w:r w:rsidRPr="00E17BE1">
        <w:rPr>
          <w:rFonts w:ascii="Arial" w:hAnsi="Arial" w:cs="Arial"/>
          <w:lang w:eastAsia="en-GB"/>
        </w:rPr>
        <w:t>Christine Smith: Conceptualisation, Methodology, Supervision</w:t>
      </w:r>
    </w:p>
    <w:p w14:paraId="05B0E8C9" w14:textId="77777777" w:rsidR="005260D6" w:rsidRPr="00E17BE1" w:rsidRDefault="005260D6" w:rsidP="005260D6">
      <w:pPr>
        <w:spacing w:line="480" w:lineRule="auto"/>
        <w:jc w:val="both"/>
        <w:rPr>
          <w:rFonts w:ascii="Arial" w:hAnsi="Arial" w:cs="Arial"/>
          <w:lang w:eastAsia="en-GB"/>
        </w:rPr>
      </w:pPr>
      <w:r w:rsidRPr="00E17BE1">
        <w:rPr>
          <w:rFonts w:ascii="Arial" w:hAnsi="Arial" w:cs="Arial"/>
          <w:lang w:eastAsia="en-GB"/>
        </w:rPr>
        <w:t>Steven Ariss: Writing – Review &amp; Editing, Visualization, Supervision</w:t>
      </w:r>
    </w:p>
    <w:p w14:paraId="6EDF0E5B" w14:textId="77777777" w:rsidR="005260D6" w:rsidRPr="00E17BE1" w:rsidRDefault="005260D6" w:rsidP="005260D6">
      <w:pPr>
        <w:spacing w:line="360" w:lineRule="auto"/>
        <w:jc w:val="both"/>
        <w:rPr>
          <w:rFonts w:ascii="Arial" w:hAnsi="Arial" w:cs="Arial"/>
          <w:color w:val="000000" w:themeColor="text1"/>
        </w:rPr>
      </w:pPr>
    </w:p>
    <w:p w14:paraId="78DA785F" w14:textId="7E36A0C2" w:rsidR="006616CA" w:rsidRPr="00E17BE1" w:rsidRDefault="006616CA" w:rsidP="00126728">
      <w:pPr>
        <w:spacing w:line="360" w:lineRule="auto"/>
        <w:jc w:val="both"/>
        <w:rPr>
          <w:rFonts w:ascii="Arial" w:hAnsi="Arial" w:cs="Arial"/>
          <w:color w:val="000000" w:themeColor="text1"/>
          <w:sz w:val="24"/>
          <w:szCs w:val="24"/>
        </w:rPr>
      </w:pPr>
    </w:p>
    <w:p w14:paraId="7048C2BB" w14:textId="77777777" w:rsidR="006616CA" w:rsidRPr="00E17BE1" w:rsidRDefault="006616CA" w:rsidP="00126728">
      <w:pPr>
        <w:spacing w:line="360" w:lineRule="auto"/>
        <w:rPr>
          <w:rFonts w:ascii="Arial" w:hAnsi="Arial" w:cs="Arial"/>
          <w:color w:val="000000" w:themeColor="text1"/>
          <w:sz w:val="24"/>
          <w:szCs w:val="24"/>
        </w:rPr>
      </w:pPr>
      <w:r w:rsidRPr="00E17BE1">
        <w:rPr>
          <w:rFonts w:ascii="Arial" w:hAnsi="Arial" w:cs="Arial"/>
          <w:color w:val="000000" w:themeColor="text1"/>
          <w:sz w:val="24"/>
          <w:szCs w:val="24"/>
        </w:rPr>
        <w:br w:type="page"/>
      </w:r>
    </w:p>
    <w:p w14:paraId="4B4EB895" w14:textId="29669D67" w:rsidR="003E2346" w:rsidRPr="00E17BE1" w:rsidRDefault="005C5E6A" w:rsidP="005C5E6A">
      <w:pPr>
        <w:pStyle w:val="Heading2"/>
        <w:jc w:val="left"/>
        <w:rPr>
          <w:rFonts w:ascii="Arial" w:hAnsi="Arial" w:cs="Arial"/>
          <w:color w:val="000000" w:themeColor="text1"/>
          <w:sz w:val="28"/>
          <w:szCs w:val="28"/>
          <w:lang w:val="en-GB"/>
        </w:rPr>
      </w:pPr>
      <w:bookmarkStart w:id="109" w:name="_Toc161170797"/>
      <w:r w:rsidRPr="00E17BE1">
        <w:rPr>
          <w:rFonts w:ascii="Arial" w:hAnsi="Arial" w:cs="Arial"/>
          <w:color w:val="000000" w:themeColor="text1"/>
          <w:sz w:val="28"/>
          <w:szCs w:val="28"/>
          <w:lang w:val="en-GB"/>
        </w:rPr>
        <w:lastRenderedPageBreak/>
        <w:t>7.6</w:t>
      </w:r>
      <w:r w:rsidRPr="00E17BE1">
        <w:rPr>
          <w:rFonts w:ascii="Arial" w:hAnsi="Arial" w:cs="Arial"/>
          <w:color w:val="000000" w:themeColor="text1"/>
          <w:sz w:val="28"/>
          <w:szCs w:val="28"/>
          <w:lang w:val="en-GB"/>
        </w:rPr>
        <w:tab/>
      </w:r>
      <w:r w:rsidR="003E2346" w:rsidRPr="00E17BE1">
        <w:rPr>
          <w:rFonts w:ascii="Arial" w:hAnsi="Arial" w:cs="Arial"/>
          <w:color w:val="000000" w:themeColor="text1"/>
          <w:sz w:val="28"/>
          <w:szCs w:val="28"/>
          <w:lang w:val="en-GB"/>
        </w:rPr>
        <w:t>Reference</w:t>
      </w:r>
      <w:r w:rsidRPr="00E17BE1">
        <w:rPr>
          <w:rFonts w:ascii="Arial" w:hAnsi="Arial" w:cs="Arial"/>
          <w:color w:val="000000" w:themeColor="text1"/>
          <w:sz w:val="28"/>
          <w:szCs w:val="28"/>
          <w:lang w:val="en-GB"/>
        </w:rPr>
        <w:t>s</w:t>
      </w:r>
      <w:bookmarkEnd w:id="109"/>
      <w:r w:rsidR="003E2346" w:rsidRPr="00E17BE1">
        <w:rPr>
          <w:rFonts w:ascii="Arial" w:hAnsi="Arial" w:cs="Arial"/>
          <w:color w:val="000000" w:themeColor="text1"/>
          <w:sz w:val="28"/>
          <w:szCs w:val="28"/>
          <w:lang w:val="en-GB"/>
        </w:rPr>
        <w:t xml:space="preserve"> </w:t>
      </w:r>
    </w:p>
    <w:p w14:paraId="3664CBBB" w14:textId="77777777" w:rsidR="003E2346" w:rsidRPr="00E17BE1" w:rsidRDefault="003E2346" w:rsidP="00126728">
      <w:pPr>
        <w:spacing w:line="360" w:lineRule="auto"/>
        <w:rPr>
          <w:rFonts w:ascii="Arial" w:hAnsi="Arial" w:cs="Arial"/>
          <w:color w:val="000000" w:themeColor="text1"/>
        </w:rPr>
      </w:pPr>
    </w:p>
    <w:sdt>
      <w:sdtPr>
        <w:rPr>
          <w:rFonts w:ascii="Arial" w:hAnsi="Arial" w:cs="Arial"/>
          <w:color w:val="000000" w:themeColor="text1"/>
          <w:sz w:val="24"/>
          <w:szCs w:val="24"/>
        </w:rPr>
        <w:tag w:val="MENDELEY_BIBLIOGRAPHY"/>
        <w:id w:val="-700163372"/>
        <w:placeholder>
          <w:docPart w:val="530E599D1F57D34489B44910D4B109A4"/>
        </w:placeholder>
      </w:sdtPr>
      <w:sdtContent>
        <w:p w14:paraId="0B109BA5"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Arts, S.E.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(1994) </w:t>
          </w:r>
          <w:r w:rsidRPr="00E17BE1">
            <w:rPr>
              <w:rFonts w:ascii="Arial" w:eastAsia="Times New Roman" w:hAnsi="Arial" w:cs="Arial"/>
              <w:i/>
              <w:iCs/>
              <w:sz w:val="24"/>
              <w:szCs w:val="24"/>
            </w:rPr>
            <w:t>Age-Related Response to Lidocaine-Prilocaine (EMLA) Emulsion and Effect of Music Distraction on the Pain of Intravenous Cannulation</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PEDIATRICS</w:t>
          </w:r>
          <w:r w:rsidRPr="00E17BE1">
            <w:rPr>
              <w:rFonts w:ascii="Arial" w:eastAsia="Times New Roman" w:hAnsi="Arial" w:cs="Arial"/>
              <w:sz w:val="24"/>
              <w:szCs w:val="24"/>
            </w:rPr>
            <w:t xml:space="preserve">. Available at: </w:t>
          </w:r>
          <w:hyperlink r:id="rId151" w:history="1">
            <w:r w:rsidRPr="00E17BE1">
              <w:rPr>
                <w:rStyle w:val="Hyperlink"/>
                <w:rFonts w:ascii="Arial" w:eastAsia="Times New Roman" w:hAnsi="Arial" w:cs="Arial"/>
                <w:sz w:val="24"/>
                <w:szCs w:val="24"/>
              </w:rPr>
              <w:t>http://publications.aap.org/pediatrics/article-pdf/93/5/797/985280/797.pdf</w:t>
            </w:r>
          </w:hyperlink>
          <w:r w:rsidRPr="00E17BE1">
            <w:rPr>
              <w:rFonts w:ascii="Arial" w:eastAsia="Times New Roman" w:hAnsi="Arial" w:cs="Arial"/>
              <w:sz w:val="24"/>
              <w:szCs w:val="24"/>
            </w:rPr>
            <w:t>.</w:t>
          </w:r>
        </w:p>
        <w:p w14:paraId="172FC077" w14:textId="77777777" w:rsidR="003E2346" w:rsidRPr="00E17BE1" w:rsidRDefault="003E2346" w:rsidP="003E2346">
          <w:pPr>
            <w:rPr>
              <w:rFonts w:ascii="Arial" w:eastAsia="Times New Roman" w:hAnsi="Arial" w:cs="Arial"/>
              <w:sz w:val="24"/>
              <w:szCs w:val="24"/>
            </w:rPr>
          </w:pPr>
        </w:p>
        <w:p w14:paraId="1DF75F90"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Beran, T.N.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(2015) ‘Humanoid robotics in health care: An exploration of children’s and parents’ emotional reactions’, </w:t>
          </w:r>
          <w:r w:rsidRPr="00E17BE1">
            <w:rPr>
              <w:rFonts w:ascii="Arial" w:eastAsia="Times New Roman" w:hAnsi="Arial" w:cs="Arial"/>
              <w:i/>
              <w:iCs/>
              <w:sz w:val="24"/>
              <w:szCs w:val="24"/>
            </w:rPr>
            <w:t>Journal of Health Psychology</w:t>
          </w:r>
          <w:r w:rsidRPr="00E17BE1">
            <w:rPr>
              <w:rFonts w:ascii="Arial" w:eastAsia="Times New Roman" w:hAnsi="Arial" w:cs="Arial"/>
              <w:sz w:val="24"/>
              <w:szCs w:val="24"/>
            </w:rPr>
            <w:t xml:space="preserve">, 20(7), pp. 984–989. Available at: </w:t>
          </w:r>
          <w:hyperlink r:id="rId152" w:history="1">
            <w:r w:rsidRPr="00E17BE1">
              <w:rPr>
                <w:rStyle w:val="Hyperlink"/>
                <w:rFonts w:ascii="Arial" w:eastAsia="Times New Roman" w:hAnsi="Arial" w:cs="Arial"/>
                <w:sz w:val="24"/>
                <w:szCs w:val="24"/>
              </w:rPr>
              <w:t>https://doi.org/10.1177/1359105313504794/FORMAT/EPUB</w:t>
            </w:r>
          </w:hyperlink>
          <w:r w:rsidRPr="00E17BE1">
            <w:rPr>
              <w:rFonts w:ascii="Arial" w:eastAsia="Times New Roman" w:hAnsi="Arial" w:cs="Arial"/>
              <w:sz w:val="24"/>
              <w:szCs w:val="24"/>
            </w:rPr>
            <w:t>.</w:t>
          </w:r>
        </w:p>
        <w:p w14:paraId="3619D1FB" w14:textId="77777777" w:rsidR="003E2346" w:rsidRPr="00E17BE1" w:rsidRDefault="003E2346" w:rsidP="003E2346">
          <w:pPr>
            <w:rPr>
              <w:rFonts w:ascii="Arial" w:eastAsia="Times New Roman" w:hAnsi="Arial" w:cs="Arial"/>
              <w:sz w:val="24"/>
              <w:szCs w:val="24"/>
            </w:rPr>
          </w:pPr>
        </w:p>
        <w:p w14:paraId="17996CA4"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van Bindsbergen, K.L.A.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(2022a) ‘Social robots in pediatric oncology: opinions of health care providers’, </w:t>
          </w:r>
          <w:r w:rsidRPr="00E17BE1">
            <w:rPr>
              <w:rFonts w:ascii="Arial" w:eastAsia="Times New Roman" w:hAnsi="Arial" w:cs="Arial"/>
              <w:i/>
              <w:iCs/>
              <w:sz w:val="24"/>
              <w:szCs w:val="24"/>
            </w:rPr>
            <w:t>Journal of Psychosocial Oncology Research &amp; Practice</w:t>
          </w:r>
          <w:r w:rsidRPr="00E17BE1">
            <w:rPr>
              <w:rFonts w:ascii="Arial" w:eastAsia="Times New Roman" w:hAnsi="Arial" w:cs="Arial"/>
              <w:sz w:val="24"/>
              <w:szCs w:val="24"/>
            </w:rPr>
            <w:t xml:space="preserve">, 4(2), p. e073. Available at: </w:t>
          </w:r>
          <w:hyperlink r:id="rId153" w:history="1">
            <w:r w:rsidRPr="00E17BE1">
              <w:rPr>
                <w:rStyle w:val="Hyperlink"/>
                <w:rFonts w:ascii="Arial" w:eastAsia="Times New Roman" w:hAnsi="Arial" w:cs="Arial"/>
                <w:sz w:val="24"/>
                <w:szCs w:val="24"/>
              </w:rPr>
              <w:t>https://doi.org/10.1097/or9.0000000000000073</w:t>
            </w:r>
          </w:hyperlink>
          <w:r w:rsidRPr="00E17BE1">
            <w:rPr>
              <w:rFonts w:ascii="Arial" w:eastAsia="Times New Roman" w:hAnsi="Arial" w:cs="Arial"/>
              <w:sz w:val="24"/>
              <w:szCs w:val="24"/>
            </w:rPr>
            <w:t>.</w:t>
          </w:r>
        </w:p>
        <w:p w14:paraId="73E99CFA" w14:textId="77777777" w:rsidR="003E2346" w:rsidRPr="00E17BE1" w:rsidRDefault="003E2346" w:rsidP="003E2346">
          <w:pPr>
            <w:rPr>
              <w:rFonts w:ascii="Arial" w:eastAsia="Times New Roman" w:hAnsi="Arial" w:cs="Arial"/>
              <w:sz w:val="24"/>
              <w:szCs w:val="24"/>
            </w:rPr>
          </w:pPr>
        </w:p>
        <w:p w14:paraId="64381502"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van Bindsbergen, K.L.A.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(2022b) ‘Social robots in pediatric oncology: opinions of health care providers’, </w:t>
          </w:r>
          <w:r w:rsidRPr="00E17BE1">
            <w:rPr>
              <w:rFonts w:ascii="Arial" w:eastAsia="Times New Roman" w:hAnsi="Arial" w:cs="Arial"/>
              <w:i/>
              <w:iCs/>
              <w:sz w:val="24"/>
              <w:szCs w:val="24"/>
            </w:rPr>
            <w:t>Journal of Psychosocial Oncology Research &amp; Practice</w:t>
          </w:r>
          <w:r w:rsidRPr="00E17BE1">
            <w:rPr>
              <w:rFonts w:ascii="Arial" w:eastAsia="Times New Roman" w:hAnsi="Arial" w:cs="Arial"/>
              <w:sz w:val="24"/>
              <w:szCs w:val="24"/>
            </w:rPr>
            <w:t xml:space="preserve">, 4(2), p. e073. Available at: </w:t>
          </w:r>
          <w:hyperlink r:id="rId154" w:history="1">
            <w:r w:rsidRPr="00E17BE1">
              <w:rPr>
                <w:rStyle w:val="Hyperlink"/>
                <w:rFonts w:ascii="Arial" w:eastAsia="Times New Roman" w:hAnsi="Arial" w:cs="Arial"/>
                <w:sz w:val="24"/>
                <w:szCs w:val="24"/>
              </w:rPr>
              <w:t>https://doi.org/10.1097/or9.0000000000000073</w:t>
            </w:r>
          </w:hyperlink>
          <w:r w:rsidRPr="00E17BE1">
            <w:rPr>
              <w:rFonts w:ascii="Arial" w:eastAsia="Times New Roman" w:hAnsi="Arial" w:cs="Arial"/>
              <w:sz w:val="24"/>
              <w:szCs w:val="24"/>
            </w:rPr>
            <w:t>.</w:t>
          </w:r>
        </w:p>
        <w:p w14:paraId="568AE709" w14:textId="77777777" w:rsidR="003E2346" w:rsidRPr="00E17BE1" w:rsidRDefault="003E2346" w:rsidP="003E2346">
          <w:pPr>
            <w:rPr>
              <w:rFonts w:ascii="Arial" w:eastAsia="Times New Roman" w:hAnsi="Arial" w:cs="Arial"/>
              <w:sz w:val="24"/>
              <w:szCs w:val="24"/>
            </w:rPr>
          </w:pPr>
        </w:p>
        <w:p w14:paraId="29CE2108"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Braun, V. and Clarke, V. (2006) ‘Using thematic analysis in psychology’, </w:t>
          </w:r>
          <w:r w:rsidRPr="00E17BE1">
            <w:rPr>
              <w:rFonts w:ascii="Arial" w:eastAsia="Times New Roman" w:hAnsi="Arial" w:cs="Arial"/>
              <w:i/>
              <w:iCs/>
              <w:sz w:val="24"/>
              <w:szCs w:val="24"/>
            </w:rPr>
            <w:t>Qualitative Research in Psychology</w:t>
          </w:r>
          <w:r w:rsidRPr="00E17BE1">
            <w:rPr>
              <w:rFonts w:ascii="Arial" w:eastAsia="Times New Roman" w:hAnsi="Arial" w:cs="Arial"/>
              <w:sz w:val="24"/>
              <w:szCs w:val="24"/>
            </w:rPr>
            <w:t xml:space="preserve">, 3(2), pp. 77–101. Available at: </w:t>
          </w:r>
          <w:hyperlink r:id="rId155" w:history="1">
            <w:r w:rsidRPr="00E17BE1">
              <w:rPr>
                <w:rStyle w:val="Hyperlink"/>
                <w:rFonts w:ascii="Arial" w:eastAsia="Times New Roman" w:hAnsi="Arial" w:cs="Arial"/>
                <w:sz w:val="24"/>
                <w:szCs w:val="24"/>
              </w:rPr>
              <w:t>https://doi.org/10.1191/1478088706qp063oa</w:t>
            </w:r>
          </w:hyperlink>
          <w:r w:rsidRPr="00E17BE1">
            <w:rPr>
              <w:rFonts w:ascii="Arial" w:eastAsia="Times New Roman" w:hAnsi="Arial" w:cs="Arial"/>
              <w:sz w:val="24"/>
              <w:szCs w:val="24"/>
            </w:rPr>
            <w:t>.</w:t>
          </w:r>
        </w:p>
        <w:p w14:paraId="63D604CC" w14:textId="77777777" w:rsidR="003E2346" w:rsidRPr="00E17BE1" w:rsidRDefault="003E2346" w:rsidP="003E2346">
          <w:pPr>
            <w:rPr>
              <w:rFonts w:ascii="Arial" w:eastAsia="Times New Roman" w:hAnsi="Arial" w:cs="Arial"/>
              <w:sz w:val="24"/>
              <w:szCs w:val="24"/>
            </w:rPr>
          </w:pPr>
        </w:p>
        <w:p w14:paraId="2482FE99"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Brewer, S.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(2006) ‘Pediatric Anxiety: Child Life Intervention in Day Surgery’, </w:t>
          </w:r>
          <w:r w:rsidRPr="00E17BE1">
            <w:rPr>
              <w:rFonts w:ascii="Arial" w:eastAsia="Times New Roman" w:hAnsi="Arial" w:cs="Arial"/>
              <w:i/>
              <w:iCs/>
              <w:sz w:val="24"/>
              <w:szCs w:val="24"/>
            </w:rPr>
            <w:t xml:space="preserve">Journal of Pediatric Nursing </w:t>
          </w:r>
          <w:r w:rsidRPr="00E17BE1">
            <w:rPr>
              <w:rFonts w:ascii="Arial" w:eastAsia="Times New Roman" w:hAnsi="Arial" w:cs="Arial"/>
              <w:sz w:val="24"/>
              <w:szCs w:val="24"/>
            </w:rPr>
            <w:t xml:space="preserve">, 21(1), pp. 13–22. Available at: </w:t>
          </w:r>
          <w:hyperlink r:id="rId156" w:history="1">
            <w:r w:rsidRPr="00E17BE1">
              <w:rPr>
                <w:rStyle w:val="Hyperlink"/>
                <w:rFonts w:ascii="Arial" w:eastAsia="Times New Roman" w:hAnsi="Arial" w:cs="Arial"/>
                <w:sz w:val="24"/>
                <w:szCs w:val="24"/>
              </w:rPr>
              <w:t>https://doi.org/10.1016/j.pedn.2005.06.004</w:t>
            </w:r>
          </w:hyperlink>
          <w:r w:rsidRPr="00E17BE1">
            <w:rPr>
              <w:rFonts w:ascii="Arial" w:eastAsia="Times New Roman" w:hAnsi="Arial" w:cs="Arial"/>
              <w:sz w:val="24"/>
              <w:szCs w:val="24"/>
            </w:rPr>
            <w:t>.</w:t>
          </w:r>
        </w:p>
        <w:p w14:paraId="506DEA0E" w14:textId="77777777" w:rsidR="003E2346" w:rsidRPr="00E17BE1" w:rsidRDefault="003E2346" w:rsidP="003E2346">
          <w:pPr>
            <w:rPr>
              <w:rFonts w:ascii="Arial" w:eastAsia="Times New Roman" w:hAnsi="Arial" w:cs="Arial"/>
              <w:sz w:val="24"/>
              <w:szCs w:val="24"/>
            </w:rPr>
          </w:pPr>
        </w:p>
        <w:p w14:paraId="23B8F6F3"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Caumo, W.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(2000) ‘Risk factors for postoperative anxiety in children’, </w:t>
          </w:r>
          <w:r w:rsidRPr="00E17BE1">
            <w:rPr>
              <w:rFonts w:ascii="Arial" w:eastAsia="Times New Roman" w:hAnsi="Arial" w:cs="Arial"/>
              <w:i/>
              <w:iCs/>
              <w:sz w:val="24"/>
              <w:szCs w:val="24"/>
            </w:rPr>
            <w:t>Acta Anaesthesiologica Scandinavica</w:t>
          </w:r>
          <w:r w:rsidRPr="00E17BE1">
            <w:rPr>
              <w:rFonts w:ascii="Arial" w:eastAsia="Times New Roman" w:hAnsi="Arial" w:cs="Arial"/>
              <w:sz w:val="24"/>
              <w:szCs w:val="24"/>
            </w:rPr>
            <w:t xml:space="preserve">, 44(7), pp. 782–789. Available at: </w:t>
          </w:r>
          <w:hyperlink r:id="rId157" w:history="1">
            <w:r w:rsidRPr="00E17BE1">
              <w:rPr>
                <w:rStyle w:val="Hyperlink"/>
                <w:rFonts w:ascii="Arial" w:eastAsia="Times New Roman" w:hAnsi="Arial" w:cs="Arial"/>
                <w:sz w:val="24"/>
                <w:szCs w:val="24"/>
              </w:rPr>
              <w:t>https://doi.org/10.1034/J.1399-6576.2000.440703.X</w:t>
            </w:r>
          </w:hyperlink>
          <w:r w:rsidRPr="00E17BE1">
            <w:rPr>
              <w:rFonts w:ascii="Arial" w:eastAsia="Times New Roman" w:hAnsi="Arial" w:cs="Arial"/>
              <w:sz w:val="24"/>
              <w:szCs w:val="24"/>
            </w:rPr>
            <w:t>.</w:t>
          </w:r>
        </w:p>
        <w:p w14:paraId="09E69648" w14:textId="77777777" w:rsidR="003E2346" w:rsidRPr="00E17BE1" w:rsidRDefault="003E2346" w:rsidP="003E2346">
          <w:pPr>
            <w:rPr>
              <w:rFonts w:ascii="Arial" w:eastAsia="Times New Roman" w:hAnsi="Arial" w:cs="Arial"/>
              <w:sz w:val="24"/>
              <w:szCs w:val="24"/>
            </w:rPr>
          </w:pPr>
        </w:p>
        <w:p w14:paraId="6E1FFF00"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Chow, C.H.T.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(2016) ‘Systematic Review: Audiovisual Interventions for Reducing Preoperative Anxiety in Children Undergoing Elective Surgery’, </w:t>
          </w:r>
          <w:r w:rsidRPr="00E17BE1">
            <w:rPr>
              <w:rFonts w:ascii="Arial" w:eastAsia="Times New Roman" w:hAnsi="Arial" w:cs="Arial"/>
              <w:i/>
              <w:iCs/>
              <w:sz w:val="24"/>
              <w:szCs w:val="24"/>
            </w:rPr>
            <w:t xml:space="preserve">Journal of </w:t>
          </w:r>
          <w:r w:rsidRPr="00E17BE1">
            <w:rPr>
              <w:rFonts w:ascii="Arial" w:eastAsia="Times New Roman" w:hAnsi="Arial" w:cs="Arial"/>
              <w:i/>
              <w:iCs/>
              <w:sz w:val="24"/>
              <w:szCs w:val="24"/>
            </w:rPr>
            <w:lastRenderedPageBreak/>
            <w:t>Pediatric Psychology</w:t>
          </w:r>
          <w:r w:rsidRPr="00E17BE1">
            <w:rPr>
              <w:rFonts w:ascii="Arial" w:eastAsia="Times New Roman" w:hAnsi="Arial" w:cs="Arial"/>
              <w:sz w:val="24"/>
              <w:szCs w:val="24"/>
            </w:rPr>
            <w:t xml:space="preserve">, 41(2), pp. 182–203. Available at: </w:t>
          </w:r>
          <w:hyperlink r:id="rId158" w:history="1">
            <w:r w:rsidRPr="00E17BE1">
              <w:rPr>
                <w:rStyle w:val="Hyperlink"/>
                <w:rFonts w:ascii="Arial" w:eastAsia="Times New Roman" w:hAnsi="Arial" w:cs="Arial"/>
                <w:sz w:val="24"/>
                <w:szCs w:val="24"/>
              </w:rPr>
              <w:t>https://doi.org/10.1093/jpepsy/jsv094</w:t>
            </w:r>
          </w:hyperlink>
          <w:r w:rsidRPr="00E17BE1">
            <w:rPr>
              <w:rFonts w:ascii="Arial" w:eastAsia="Times New Roman" w:hAnsi="Arial" w:cs="Arial"/>
              <w:sz w:val="24"/>
              <w:szCs w:val="24"/>
            </w:rPr>
            <w:t>.</w:t>
          </w:r>
        </w:p>
        <w:p w14:paraId="5C86A1B4" w14:textId="77777777" w:rsidR="003E2346" w:rsidRPr="00E17BE1" w:rsidRDefault="003E2346" w:rsidP="003E2346">
          <w:pPr>
            <w:rPr>
              <w:rFonts w:ascii="Arial" w:eastAsia="Times New Roman" w:hAnsi="Arial" w:cs="Arial"/>
              <w:sz w:val="24"/>
              <w:szCs w:val="24"/>
            </w:rPr>
          </w:pPr>
        </w:p>
        <w:p w14:paraId="33F6563A"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Crossman, M.K., Kazdin, A.E. and Kitt, E.R. (2018) ‘The influence of a socially assistive robot on mood, anxiety, and arousal in children’, </w:t>
          </w:r>
          <w:r w:rsidRPr="00E17BE1">
            <w:rPr>
              <w:rFonts w:ascii="Arial" w:eastAsia="Times New Roman" w:hAnsi="Arial" w:cs="Arial"/>
              <w:i/>
              <w:iCs/>
              <w:sz w:val="24"/>
              <w:szCs w:val="24"/>
            </w:rPr>
            <w:t>Professional Psychology: Research and Practice</w:t>
          </w:r>
          <w:r w:rsidRPr="00E17BE1">
            <w:rPr>
              <w:rFonts w:ascii="Arial" w:eastAsia="Times New Roman" w:hAnsi="Arial" w:cs="Arial"/>
              <w:sz w:val="24"/>
              <w:szCs w:val="24"/>
            </w:rPr>
            <w:t xml:space="preserve">, 49(1), pp. 48–56. Available at: </w:t>
          </w:r>
          <w:hyperlink r:id="rId159" w:history="1">
            <w:r w:rsidRPr="00E17BE1">
              <w:rPr>
                <w:rStyle w:val="Hyperlink"/>
                <w:rFonts w:ascii="Arial" w:eastAsia="Times New Roman" w:hAnsi="Arial" w:cs="Arial"/>
                <w:sz w:val="24"/>
                <w:szCs w:val="24"/>
              </w:rPr>
              <w:t>https://doi.org/10.1037/PRO0000177</w:t>
            </w:r>
          </w:hyperlink>
          <w:r w:rsidRPr="00E17BE1">
            <w:rPr>
              <w:rFonts w:ascii="Arial" w:eastAsia="Times New Roman" w:hAnsi="Arial" w:cs="Arial"/>
              <w:sz w:val="24"/>
              <w:szCs w:val="24"/>
            </w:rPr>
            <w:t>.</w:t>
          </w:r>
        </w:p>
        <w:p w14:paraId="0C56AEC3" w14:textId="77777777" w:rsidR="003E2346" w:rsidRPr="00E17BE1" w:rsidRDefault="003E2346" w:rsidP="003E2346">
          <w:pPr>
            <w:rPr>
              <w:rFonts w:ascii="Arial" w:eastAsia="Times New Roman" w:hAnsi="Arial" w:cs="Arial"/>
              <w:sz w:val="24"/>
              <w:szCs w:val="24"/>
            </w:rPr>
          </w:pPr>
        </w:p>
        <w:p w14:paraId="747B3173"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Dawe, J.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(2019a) ‘Can social robots help children in healthcare contexts? A scoping review’, </w:t>
          </w:r>
          <w:r w:rsidRPr="00E17BE1">
            <w:rPr>
              <w:rFonts w:ascii="Arial" w:eastAsia="Times New Roman" w:hAnsi="Arial" w:cs="Arial"/>
              <w:i/>
              <w:iCs/>
              <w:sz w:val="24"/>
              <w:szCs w:val="24"/>
            </w:rPr>
            <w:t>BMJ Paediatrics Open</w:t>
          </w:r>
          <w:r w:rsidRPr="00E17BE1">
            <w:rPr>
              <w:rFonts w:ascii="Arial" w:eastAsia="Times New Roman" w:hAnsi="Arial" w:cs="Arial"/>
              <w:sz w:val="24"/>
              <w:szCs w:val="24"/>
            </w:rPr>
            <w:t xml:space="preserve">, 3(1), p. e000371. Available at: </w:t>
          </w:r>
          <w:hyperlink r:id="rId160" w:history="1">
            <w:r w:rsidRPr="00E17BE1">
              <w:rPr>
                <w:rStyle w:val="Hyperlink"/>
                <w:rFonts w:ascii="Arial" w:eastAsia="Times New Roman" w:hAnsi="Arial" w:cs="Arial"/>
                <w:sz w:val="24"/>
                <w:szCs w:val="24"/>
              </w:rPr>
              <w:t>https://doi.org/10.1136/BMJPO-2018-000371</w:t>
            </w:r>
          </w:hyperlink>
          <w:r w:rsidRPr="00E17BE1">
            <w:rPr>
              <w:rFonts w:ascii="Arial" w:eastAsia="Times New Roman" w:hAnsi="Arial" w:cs="Arial"/>
              <w:sz w:val="24"/>
              <w:szCs w:val="24"/>
            </w:rPr>
            <w:t>.</w:t>
          </w:r>
        </w:p>
        <w:p w14:paraId="3524F4FA" w14:textId="77777777" w:rsidR="003E2346" w:rsidRPr="00E17BE1" w:rsidRDefault="003E2346" w:rsidP="003E2346">
          <w:pPr>
            <w:rPr>
              <w:rFonts w:ascii="Arial" w:eastAsia="Times New Roman" w:hAnsi="Arial" w:cs="Arial"/>
              <w:sz w:val="24"/>
              <w:szCs w:val="24"/>
            </w:rPr>
          </w:pPr>
        </w:p>
        <w:p w14:paraId="65D6D962"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Dawe, J.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(2019b) ‘Original article: Can social robots help children in healthcare contexts? A scoping review’, </w:t>
          </w:r>
          <w:r w:rsidRPr="00E17BE1">
            <w:rPr>
              <w:rFonts w:ascii="Arial" w:eastAsia="Times New Roman" w:hAnsi="Arial" w:cs="Arial"/>
              <w:i/>
              <w:iCs/>
              <w:sz w:val="24"/>
              <w:szCs w:val="24"/>
            </w:rPr>
            <w:t>BMJ Paediatrics Open</w:t>
          </w:r>
          <w:r w:rsidRPr="00E17BE1">
            <w:rPr>
              <w:rFonts w:ascii="Arial" w:eastAsia="Times New Roman" w:hAnsi="Arial" w:cs="Arial"/>
              <w:sz w:val="24"/>
              <w:szCs w:val="24"/>
            </w:rPr>
            <w:t xml:space="preserve">, 3(1). Available at: </w:t>
          </w:r>
          <w:hyperlink r:id="rId161" w:history="1">
            <w:r w:rsidRPr="00E17BE1">
              <w:rPr>
                <w:rStyle w:val="Hyperlink"/>
                <w:rFonts w:ascii="Arial" w:eastAsia="Times New Roman" w:hAnsi="Arial" w:cs="Arial"/>
                <w:sz w:val="24"/>
                <w:szCs w:val="24"/>
              </w:rPr>
              <w:t>https://doi.org/10.1136/BMJPO-2018-000371</w:t>
            </w:r>
          </w:hyperlink>
          <w:r w:rsidRPr="00E17BE1">
            <w:rPr>
              <w:rFonts w:ascii="Arial" w:eastAsia="Times New Roman" w:hAnsi="Arial" w:cs="Arial"/>
              <w:sz w:val="24"/>
              <w:szCs w:val="24"/>
            </w:rPr>
            <w:t>.</w:t>
          </w:r>
        </w:p>
        <w:p w14:paraId="7E5E7823" w14:textId="77777777" w:rsidR="003E2346" w:rsidRPr="00E17BE1" w:rsidRDefault="003E2346" w:rsidP="003E2346">
          <w:pPr>
            <w:rPr>
              <w:rFonts w:ascii="Arial" w:eastAsia="Times New Roman" w:hAnsi="Arial" w:cs="Arial"/>
              <w:sz w:val="24"/>
              <w:szCs w:val="24"/>
            </w:rPr>
          </w:pPr>
        </w:p>
        <w:p w14:paraId="0933DA5E"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DeJonckheere, M. and Vaughn, L.M. (2019) ‘Semistructured interviewing in primary care research: a balance of relationship and rigour’, </w:t>
          </w:r>
          <w:r w:rsidRPr="00E17BE1">
            <w:rPr>
              <w:rFonts w:ascii="Arial" w:eastAsia="Times New Roman" w:hAnsi="Arial" w:cs="Arial"/>
              <w:i/>
              <w:iCs/>
              <w:sz w:val="24"/>
              <w:szCs w:val="24"/>
            </w:rPr>
            <w:t>Family Medicine and Community Health</w:t>
          </w:r>
          <w:r w:rsidRPr="00E17BE1">
            <w:rPr>
              <w:rFonts w:ascii="Arial" w:eastAsia="Times New Roman" w:hAnsi="Arial" w:cs="Arial"/>
              <w:sz w:val="24"/>
              <w:szCs w:val="24"/>
            </w:rPr>
            <w:t xml:space="preserve">, 7(2), p. 57. Available at: </w:t>
          </w:r>
          <w:hyperlink r:id="rId162" w:history="1">
            <w:r w:rsidRPr="00E17BE1">
              <w:rPr>
                <w:rStyle w:val="Hyperlink"/>
                <w:rFonts w:ascii="Arial" w:eastAsia="Times New Roman" w:hAnsi="Arial" w:cs="Arial"/>
                <w:sz w:val="24"/>
                <w:szCs w:val="24"/>
              </w:rPr>
              <w:t>https://doi.org/10.1136/FMCH-2018-000057</w:t>
            </w:r>
          </w:hyperlink>
          <w:r w:rsidRPr="00E17BE1">
            <w:rPr>
              <w:rFonts w:ascii="Arial" w:eastAsia="Times New Roman" w:hAnsi="Arial" w:cs="Arial"/>
              <w:sz w:val="24"/>
              <w:szCs w:val="24"/>
            </w:rPr>
            <w:t>.</w:t>
          </w:r>
        </w:p>
        <w:p w14:paraId="254D012C" w14:textId="77777777" w:rsidR="003E2346" w:rsidRPr="00E17BE1" w:rsidRDefault="003E2346" w:rsidP="003E2346">
          <w:pPr>
            <w:rPr>
              <w:rFonts w:ascii="Arial" w:eastAsia="Times New Roman" w:hAnsi="Arial" w:cs="Arial"/>
              <w:sz w:val="24"/>
              <w:szCs w:val="24"/>
            </w:rPr>
          </w:pPr>
        </w:p>
        <w:p w14:paraId="1632B13B"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Dejonckheere, M. and Vaughn, L.M. (2019) ‘Semistructured interviewing in primary care research: a balance of relationship and rigour’, </w:t>
          </w:r>
          <w:r w:rsidRPr="00E17BE1">
            <w:rPr>
              <w:rFonts w:ascii="Arial" w:eastAsia="Times New Roman" w:hAnsi="Arial" w:cs="Arial"/>
              <w:i/>
              <w:iCs/>
              <w:sz w:val="24"/>
              <w:szCs w:val="24"/>
            </w:rPr>
            <w:t>Fam Med Com Health</w:t>
          </w:r>
          <w:r w:rsidRPr="00E17BE1">
            <w:rPr>
              <w:rFonts w:ascii="Arial" w:eastAsia="Times New Roman" w:hAnsi="Arial" w:cs="Arial"/>
              <w:sz w:val="24"/>
              <w:szCs w:val="24"/>
            </w:rPr>
            <w:t xml:space="preserve">, 7, p. 57. Available at: </w:t>
          </w:r>
          <w:hyperlink r:id="rId163" w:history="1">
            <w:r w:rsidRPr="00E17BE1">
              <w:rPr>
                <w:rStyle w:val="Hyperlink"/>
                <w:rFonts w:ascii="Arial" w:eastAsia="Times New Roman" w:hAnsi="Arial" w:cs="Arial"/>
                <w:sz w:val="24"/>
                <w:szCs w:val="24"/>
              </w:rPr>
              <w:t>https://doi.org/10.1136/fmch-2018-000057</w:t>
            </w:r>
          </w:hyperlink>
          <w:r w:rsidRPr="00E17BE1">
            <w:rPr>
              <w:rFonts w:ascii="Arial" w:eastAsia="Times New Roman" w:hAnsi="Arial" w:cs="Arial"/>
              <w:sz w:val="24"/>
              <w:szCs w:val="24"/>
            </w:rPr>
            <w:t>.</w:t>
          </w:r>
        </w:p>
        <w:p w14:paraId="31C5D969" w14:textId="77777777" w:rsidR="003E2346" w:rsidRPr="00E17BE1" w:rsidRDefault="003E2346" w:rsidP="003E2346">
          <w:pPr>
            <w:rPr>
              <w:rFonts w:ascii="Arial" w:eastAsia="Times New Roman" w:hAnsi="Arial" w:cs="Arial"/>
              <w:sz w:val="24"/>
              <w:szCs w:val="24"/>
            </w:rPr>
          </w:pPr>
        </w:p>
        <w:p w14:paraId="0E3254BC"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Goodenough, B.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(1997) </w:t>
          </w:r>
          <w:r w:rsidRPr="00E17BE1">
            <w:rPr>
              <w:rFonts w:ascii="Arial" w:eastAsia="Times New Roman" w:hAnsi="Arial" w:cs="Arial"/>
              <w:i/>
              <w:iCs/>
              <w:sz w:val="24"/>
              <w:szCs w:val="24"/>
            </w:rPr>
            <w:t>An investigation of the placebo effect and age-related factors in the report of needle pain from venipuncture in children</w:t>
          </w:r>
          <w:r w:rsidRPr="00E17BE1">
            <w:rPr>
              <w:rFonts w:ascii="Arial" w:eastAsia="Times New Roman" w:hAnsi="Arial" w:cs="Arial"/>
              <w:sz w:val="24"/>
              <w:szCs w:val="24"/>
            </w:rPr>
            <w:t>.</w:t>
          </w:r>
        </w:p>
        <w:p w14:paraId="3BE95DA1" w14:textId="77777777" w:rsidR="003E2346" w:rsidRPr="00E17BE1" w:rsidRDefault="003E2346" w:rsidP="003E2346">
          <w:pPr>
            <w:rPr>
              <w:rFonts w:ascii="Arial" w:eastAsia="Times New Roman" w:hAnsi="Arial" w:cs="Arial"/>
              <w:sz w:val="24"/>
              <w:szCs w:val="24"/>
            </w:rPr>
          </w:pPr>
        </w:p>
        <w:p w14:paraId="02B9BF36"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De Graaf, M.M.A., Ben Allouch, S. and Van Dijk, J.A.G.M. (2015) ‘What makes robots social?: A user’s perspective on characteristics for social human-robot interaction’, </w:t>
          </w:r>
          <w:r w:rsidRPr="00E17BE1">
            <w:rPr>
              <w:rFonts w:ascii="Arial" w:eastAsia="Times New Roman" w:hAnsi="Arial" w:cs="Arial"/>
              <w:i/>
              <w:iCs/>
              <w:sz w:val="24"/>
              <w:szCs w:val="24"/>
            </w:rPr>
            <w:t>Lecture Notes in Computer Science (including subseries Lecture Notes in Artificial Intelligence and Lecture Notes in Bioinformatics)</w:t>
          </w:r>
          <w:r w:rsidRPr="00E17BE1">
            <w:rPr>
              <w:rFonts w:ascii="Arial" w:eastAsia="Times New Roman" w:hAnsi="Arial" w:cs="Arial"/>
              <w:sz w:val="24"/>
              <w:szCs w:val="24"/>
            </w:rPr>
            <w:t xml:space="preserve">, 9388 LNCS, pp. 184–193. Available at: </w:t>
          </w:r>
          <w:hyperlink r:id="rId164" w:history="1">
            <w:r w:rsidRPr="00E17BE1">
              <w:rPr>
                <w:rStyle w:val="Hyperlink"/>
                <w:rFonts w:ascii="Arial" w:eastAsia="Times New Roman" w:hAnsi="Arial" w:cs="Arial"/>
                <w:sz w:val="24"/>
                <w:szCs w:val="24"/>
              </w:rPr>
              <w:t>https://doi.org/10.1007/978-3-319-25554-5_19/COVER</w:t>
            </w:r>
          </w:hyperlink>
          <w:r w:rsidRPr="00E17BE1">
            <w:rPr>
              <w:rFonts w:ascii="Arial" w:eastAsia="Times New Roman" w:hAnsi="Arial" w:cs="Arial"/>
              <w:sz w:val="24"/>
              <w:szCs w:val="24"/>
            </w:rPr>
            <w:t>.</w:t>
          </w:r>
        </w:p>
        <w:p w14:paraId="2AE9264D" w14:textId="77777777" w:rsidR="003E2346" w:rsidRPr="00E17BE1" w:rsidRDefault="003E2346" w:rsidP="003E2346">
          <w:pPr>
            <w:rPr>
              <w:rFonts w:ascii="Arial" w:eastAsia="Times New Roman" w:hAnsi="Arial" w:cs="Arial"/>
              <w:sz w:val="24"/>
              <w:szCs w:val="24"/>
            </w:rPr>
          </w:pPr>
        </w:p>
        <w:p w14:paraId="4D6F2DD8"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lastRenderedPageBreak/>
            <w:t xml:space="preserve">Jibb, L.A.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(2018) ‘Using the MEDiPORT humanoid robot to reduce procedural pain and distress in children with cancer: A pilot randomized controlled trial’, </w:t>
          </w:r>
          <w:r w:rsidRPr="00E17BE1">
            <w:rPr>
              <w:rFonts w:ascii="Arial" w:eastAsia="Times New Roman" w:hAnsi="Arial" w:cs="Arial"/>
              <w:i/>
              <w:iCs/>
              <w:sz w:val="24"/>
              <w:szCs w:val="24"/>
            </w:rPr>
            <w:t>Pediatric Blood and Cancer</w:t>
          </w:r>
          <w:r w:rsidRPr="00E17BE1">
            <w:rPr>
              <w:rFonts w:ascii="Arial" w:eastAsia="Times New Roman" w:hAnsi="Arial" w:cs="Arial"/>
              <w:sz w:val="24"/>
              <w:szCs w:val="24"/>
            </w:rPr>
            <w:t xml:space="preserve">, 65(9). Available at: </w:t>
          </w:r>
          <w:hyperlink r:id="rId165" w:history="1">
            <w:r w:rsidRPr="00E17BE1">
              <w:rPr>
                <w:rStyle w:val="Hyperlink"/>
                <w:rFonts w:ascii="Arial" w:eastAsia="Times New Roman" w:hAnsi="Arial" w:cs="Arial"/>
                <w:sz w:val="24"/>
                <w:szCs w:val="24"/>
              </w:rPr>
              <w:t>https://doi.org/10.1002/pbc.27242</w:t>
            </w:r>
          </w:hyperlink>
          <w:r w:rsidRPr="00E17BE1">
            <w:rPr>
              <w:rFonts w:ascii="Arial" w:eastAsia="Times New Roman" w:hAnsi="Arial" w:cs="Arial"/>
              <w:sz w:val="24"/>
              <w:szCs w:val="24"/>
            </w:rPr>
            <w:t>.</w:t>
          </w:r>
        </w:p>
        <w:p w14:paraId="3D3E8818" w14:textId="77777777" w:rsidR="003E2346" w:rsidRPr="00E17BE1" w:rsidRDefault="003E2346" w:rsidP="003E2346">
          <w:pPr>
            <w:rPr>
              <w:rFonts w:ascii="Arial" w:eastAsia="Times New Roman" w:hAnsi="Arial" w:cs="Arial"/>
              <w:sz w:val="24"/>
              <w:szCs w:val="24"/>
            </w:rPr>
          </w:pPr>
        </w:p>
        <w:p w14:paraId="22F7C548"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Kerimoglu, B.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(2013) ‘Anesthesia induction using video glasses as a distraction tool for the management of preoperative anxiety in children’, </w:t>
          </w:r>
          <w:r w:rsidRPr="00E17BE1">
            <w:rPr>
              <w:rFonts w:ascii="Arial" w:eastAsia="Times New Roman" w:hAnsi="Arial" w:cs="Arial"/>
              <w:i/>
              <w:iCs/>
              <w:sz w:val="24"/>
              <w:szCs w:val="24"/>
            </w:rPr>
            <w:t>Anesthesia and Analgesia</w:t>
          </w:r>
          <w:r w:rsidRPr="00E17BE1">
            <w:rPr>
              <w:rFonts w:ascii="Arial" w:eastAsia="Times New Roman" w:hAnsi="Arial" w:cs="Arial"/>
              <w:sz w:val="24"/>
              <w:szCs w:val="24"/>
            </w:rPr>
            <w:t xml:space="preserve">, 117(6), pp. 1373–1379. Available at: </w:t>
          </w:r>
          <w:hyperlink r:id="rId166" w:history="1">
            <w:r w:rsidRPr="00E17BE1">
              <w:rPr>
                <w:rStyle w:val="Hyperlink"/>
                <w:rFonts w:ascii="Arial" w:eastAsia="Times New Roman" w:hAnsi="Arial" w:cs="Arial"/>
                <w:sz w:val="24"/>
                <w:szCs w:val="24"/>
              </w:rPr>
              <w:t>https://doi.org/10.1213/ANE.0B013E3182A8C18F</w:t>
            </w:r>
          </w:hyperlink>
          <w:r w:rsidRPr="00E17BE1">
            <w:rPr>
              <w:rFonts w:ascii="Arial" w:eastAsia="Times New Roman" w:hAnsi="Arial" w:cs="Arial"/>
              <w:sz w:val="24"/>
              <w:szCs w:val="24"/>
            </w:rPr>
            <w:t>.</w:t>
          </w:r>
        </w:p>
        <w:p w14:paraId="1658165A" w14:textId="77777777" w:rsidR="003E2346" w:rsidRPr="00E17BE1" w:rsidRDefault="003E2346" w:rsidP="003E2346">
          <w:pPr>
            <w:rPr>
              <w:rFonts w:ascii="Arial" w:eastAsia="Times New Roman" w:hAnsi="Arial" w:cs="Arial"/>
              <w:sz w:val="24"/>
              <w:szCs w:val="24"/>
            </w:rPr>
          </w:pPr>
        </w:p>
        <w:p w14:paraId="4C5E4134"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Kiger, M.E. and Varpio, L. (2020) ‘Medical Teacher Thematic analysis of qualitative data: AMEE Guide No. 131 Thematic analysis of qualitative data: AMEE Guide No. 131’, </w:t>
          </w:r>
          <w:r w:rsidRPr="00E17BE1">
            <w:rPr>
              <w:rFonts w:ascii="Arial" w:eastAsia="Times New Roman" w:hAnsi="Arial" w:cs="Arial"/>
              <w:i/>
              <w:iCs/>
              <w:sz w:val="24"/>
              <w:szCs w:val="24"/>
            </w:rPr>
            <w:t>Medical teacher</w:t>
          </w:r>
          <w:r w:rsidRPr="00E17BE1">
            <w:rPr>
              <w:rFonts w:ascii="Arial" w:eastAsia="Times New Roman" w:hAnsi="Arial" w:cs="Arial"/>
              <w:sz w:val="24"/>
              <w:szCs w:val="24"/>
            </w:rPr>
            <w:t xml:space="preserve">, pp. 42–48. Available at: </w:t>
          </w:r>
          <w:hyperlink r:id="rId167" w:history="1">
            <w:r w:rsidRPr="00E17BE1">
              <w:rPr>
                <w:rStyle w:val="Hyperlink"/>
                <w:rFonts w:ascii="Arial" w:eastAsia="Times New Roman" w:hAnsi="Arial" w:cs="Arial"/>
                <w:sz w:val="24"/>
                <w:szCs w:val="24"/>
              </w:rPr>
              <w:t>https://doi.org/10.1080/0142159X.2020.1755030</w:t>
            </w:r>
          </w:hyperlink>
          <w:r w:rsidRPr="00E17BE1">
            <w:rPr>
              <w:rFonts w:ascii="Arial" w:eastAsia="Times New Roman" w:hAnsi="Arial" w:cs="Arial"/>
              <w:sz w:val="24"/>
              <w:szCs w:val="24"/>
            </w:rPr>
            <w:t>.</w:t>
          </w:r>
        </w:p>
        <w:p w14:paraId="56F83ECE" w14:textId="77777777" w:rsidR="003E2346" w:rsidRPr="00E17BE1" w:rsidRDefault="003E2346" w:rsidP="003E2346">
          <w:pPr>
            <w:rPr>
              <w:rFonts w:ascii="Arial" w:eastAsia="Times New Roman" w:hAnsi="Arial" w:cs="Arial"/>
              <w:sz w:val="24"/>
              <w:szCs w:val="24"/>
            </w:rPr>
          </w:pPr>
        </w:p>
        <w:p w14:paraId="0C8E59A7"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Lerwick JL. (2016) ‘Minimizing pediatric healthcare-induced anxiety and trauma’, </w:t>
          </w:r>
          <w:r w:rsidRPr="00E17BE1">
            <w:rPr>
              <w:rFonts w:ascii="Arial" w:eastAsia="Times New Roman" w:hAnsi="Arial" w:cs="Arial"/>
              <w:i/>
              <w:iCs/>
              <w:sz w:val="24"/>
              <w:szCs w:val="24"/>
            </w:rPr>
            <w:t>World Journal of Clinical Pediatrics</w:t>
          </w:r>
          <w:r w:rsidRPr="00E17BE1">
            <w:rPr>
              <w:rFonts w:ascii="Arial" w:eastAsia="Times New Roman" w:hAnsi="Arial" w:cs="Arial"/>
              <w:sz w:val="24"/>
              <w:szCs w:val="24"/>
            </w:rPr>
            <w:t xml:space="preserve">, 5(2), pp. 143–150. Available at: </w:t>
          </w:r>
          <w:hyperlink r:id="rId168" w:history="1">
            <w:r w:rsidRPr="00E17BE1">
              <w:rPr>
                <w:rStyle w:val="Hyperlink"/>
                <w:rFonts w:ascii="Arial" w:eastAsia="Times New Roman" w:hAnsi="Arial" w:cs="Arial"/>
                <w:sz w:val="24"/>
                <w:szCs w:val="24"/>
              </w:rPr>
              <w:t>https://doi.org/10.5409/wjcp.v5.i2.143</w:t>
            </w:r>
          </w:hyperlink>
          <w:r w:rsidRPr="00E17BE1">
            <w:rPr>
              <w:rFonts w:ascii="Arial" w:eastAsia="Times New Roman" w:hAnsi="Arial" w:cs="Arial"/>
              <w:sz w:val="24"/>
              <w:szCs w:val="24"/>
            </w:rPr>
            <w:t>.</w:t>
          </w:r>
        </w:p>
        <w:p w14:paraId="4C1215F6" w14:textId="77777777" w:rsidR="003E2346" w:rsidRPr="00E17BE1" w:rsidRDefault="003E2346" w:rsidP="003E2346">
          <w:pPr>
            <w:rPr>
              <w:rFonts w:ascii="Arial" w:eastAsia="Times New Roman" w:hAnsi="Arial" w:cs="Arial"/>
              <w:sz w:val="24"/>
              <w:szCs w:val="24"/>
            </w:rPr>
          </w:pPr>
        </w:p>
        <w:p w14:paraId="6CE16458"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Littler, B.K.M.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(2021a) ‘Reducing negative emotions in children using social robots: Systematic review’, </w:t>
          </w:r>
          <w:r w:rsidRPr="00E17BE1">
            <w:rPr>
              <w:rFonts w:ascii="Arial" w:eastAsia="Times New Roman" w:hAnsi="Arial" w:cs="Arial"/>
              <w:i/>
              <w:iCs/>
              <w:sz w:val="24"/>
              <w:szCs w:val="24"/>
            </w:rPr>
            <w:t>Archives of Disease in Childhood</w:t>
          </w:r>
          <w:r w:rsidRPr="00E17BE1">
            <w:rPr>
              <w:rFonts w:ascii="Arial" w:eastAsia="Times New Roman" w:hAnsi="Arial" w:cs="Arial"/>
              <w:sz w:val="24"/>
              <w:szCs w:val="24"/>
            </w:rPr>
            <w:t xml:space="preserve">, 106(11), pp. 1095–1101. Available at: </w:t>
          </w:r>
          <w:hyperlink r:id="rId169" w:history="1">
            <w:r w:rsidRPr="00E17BE1">
              <w:rPr>
                <w:rStyle w:val="Hyperlink"/>
                <w:rFonts w:ascii="Arial" w:eastAsia="Times New Roman" w:hAnsi="Arial" w:cs="Arial"/>
                <w:sz w:val="24"/>
                <w:szCs w:val="24"/>
              </w:rPr>
              <w:t>https://doi.org/10.1136/ARCHDISCHILD-2020-320721</w:t>
            </w:r>
          </w:hyperlink>
          <w:r w:rsidRPr="00E17BE1">
            <w:rPr>
              <w:rFonts w:ascii="Arial" w:eastAsia="Times New Roman" w:hAnsi="Arial" w:cs="Arial"/>
              <w:sz w:val="24"/>
              <w:szCs w:val="24"/>
            </w:rPr>
            <w:t>.</w:t>
          </w:r>
        </w:p>
        <w:p w14:paraId="1DD365FA" w14:textId="77777777" w:rsidR="003E2346" w:rsidRPr="00E17BE1" w:rsidRDefault="003E2346" w:rsidP="003E2346">
          <w:pPr>
            <w:rPr>
              <w:rFonts w:ascii="Arial" w:eastAsia="Times New Roman" w:hAnsi="Arial" w:cs="Arial"/>
              <w:sz w:val="24"/>
              <w:szCs w:val="24"/>
            </w:rPr>
          </w:pPr>
        </w:p>
        <w:p w14:paraId="51FBF1C6"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Littler, B.K.M.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(2021b) ‘Reducing negative emotions in children using social robots: Systematic review’, </w:t>
          </w:r>
          <w:r w:rsidRPr="00E17BE1">
            <w:rPr>
              <w:rFonts w:ascii="Arial" w:eastAsia="Times New Roman" w:hAnsi="Arial" w:cs="Arial"/>
              <w:i/>
              <w:iCs/>
              <w:sz w:val="24"/>
              <w:szCs w:val="24"/>
            </w:rPr>
            <w:t>Archives of Disease in Childhood</w:t>
          </w:r>
          <w:r w:rsidRPr="00E17BE1">
            <w:rPr>
              <w:rFonts w:ascii="Arial" w:eastAsia="Times New Roman" w:hAnsi="Arial" w:cs="Arial"/>
              <w:sz w:val="24"/>
              <w:szCs w:val="24"/>
            </w:rPr>
            <w:t xml:space="preserve">. BMJ Publishing Group, pp. 1095–1101. Available at: </w:t>
          </w:r>
          <w:hyperlink r:id="rId170" w:history="1">
            <w:r w:rsidRPr="00E17BE1">
              <w:rPr>
                <w:rStyle w:val="Hyperlink"/>
                <w:rFonts w:ascii="Arial" w:eastAsia="Times New Roman" w:hAnsi="Arial" w:cs="Arial"/>
                <w:sz w:val="24"/>
                <w:szCs w:val="24"/>
              </w:rPr>
              <w:t>https://doi.org/10.1136/archdischild-2020-320721</w:t>
            </w:r>
          </w:hyperlink>
          <w:r w:rsidRPr="00E17BE1">
            <w:rPr>
              <w:rFonts w:ascii="Arial" w:eastAsia="Times New Roman" w:hAnsi="Arial" w:cs="Arial"/>
              <w:sz w:val="24"/>
              <w:szCs w:val="24"/>
            </w:rPr>
            <w:t>.</w:t>
          </w:r>
        </w:p>
        <w:p w14:paraId="49771D7C" w14:textId="77777777" w:rsidR="003E2346" w:rsidRPr="00E17BE1" w:rsidRDefault="003E2346" w:rsidP="003E2346">
          <w:pPr>
            <w:rPr>
              <w:rFonts w:ascii="Arial" w:eastAsia="Times New Roman" w:hAnsi="Arial" w:cs="Arial"/>
              <w:sz w:val="24"/>
              <w:szCs w:val="24"/>
            </w:rPr>
          </w:pPr>
        </w:p>
        <w:p w14:paraId="79B2EEBE"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McClurkin, S.L. and Smith, C.D. (2016) ‘The Duration of Self-Selected Music Needed to Reduce Preoperative Anxiety’, </w:t>
          </w:r>
          <w:r w:rsidRPr="00E17BE1">
            <w:rPr>
              <w:rFonts w:ascii="Arial" w:eastAsia="Times New Roman" w:hAnsi="Arial" w:cs="Arial"/>
              <w:i/>
              <w:iCs/>
              <w:sz w:val="24"/>
              <w:szCs w:val="24"/>
            </w:rPr>
            <w:t>Journal of Perianesthesia Nursing</w:t>
          </w:r>
          <w:r w:rsidRPr="00E17BE1">
            <w:rPr>
              <w:rFonts w:ascii="Arial" w:eastAsia="Times New Roman" w:hAnsi="Arial" w:cs="Arial"/>
              <w:sz w:val="24"/>
              <w:szCs w:val="24"/>
            </w:rPr>
            <w:t xml:space="preserve">, 31(3), pp. 196–208. Available at: </w:t>
          </w:r>
          <w:hyperlink r:id="rId171" w:history="1">
            <w:r w:rsidRPr="00E17BE1">
              <w:rPr>
                <w:rStyle w:val="Hyperlink"/>
                <w:rFonts w:ascii="Arial" w:eastAsia="Times New Roman" w:hAnsi="Arial" w:cs="Arial"/>
                <w:sz w:val="24"/>
                <w:szCs w:val="24"/>
              </w:rPr>
              <w:t>https://doi.org/10.1016/j.jopan.2014.05.017</w:t>
            </w:r>
          </w:hyperlink>
          <w:r w:rsidRPr="00E17BE1">
            <w:rPr>
              <w:rFonts w:ascii="Arial" w:eastAsia="Times New Roman" w:hAnsi="Arial" w:cs="Arial"/>
              <w:sz w:val="24"/>
              <w:szCs w:val="24"/>
            </w:rPr>
            <w:t>.</w:t>
          </w:r>
        </w:p>
        <w:p w14:paraId="607DE0EA" w14:textId="77777777" w:rsidR="003E2346" w:rsidRPr="00E17BE1" w:rsidRDefault="003E2346" w:rsidP="003E2346">
          <w:pPr>
            <w:rPr>
              <w:rFonts w:ascii="Arial" w:eastAsia="Times New Roman" w:hAnsi="Arial" w:cs="Arial"/>
              <w:sz w:val="24"/>
              <w:szCs w:val="24"/>
            </w:rPr>
          </w:pPr>
        </w:p>
        <w:p w14:paraId="582A4E71"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Melamed, B.G. and Siegel, L.J. (1975) </w:t>
          </w:r>
          <w:r w:rsidRPr="00E17BE1">
            <w:rPr>
              <w:rFonts w:ascii="Arial" w:eastAsia="Times New Roman" w:hAnsi="Arial" w:cs="Arial"/>
              <w:i/>
              <w:iCs/>
              <w:sz w:val="24"/>
              <w:szCs w:val="24"/>
            </w:rPr>
            <w:t>Reduction of Anxiety in Children Facing Hospitalization and Surgery by Use of Filmed Modeling</w:t>
          </w:r>
          <w:r w:rsidRPr="00E17BE1">
            <w:rPr>
              <w:rFonts w:ascii="Arial" w:eastAsia="Times New Roman" w:hAnsi="Arial" w:cs="Arial"/>
              <w:sz w:val="24"/>
              <w:szCs w:val="24"/>
            </w:rPr>
            <w:t xml:space="preserve">, </w:t>
          </w:r>
          <w:r w:rsidRPr="00E17BE1">
            <w:rPr>
              <w:rFonts w:ascii="Arial" w:eastAsia="Times New Roman" w:hAnsi="Arial" w:cs="Arial"/>
              <w:i/>
              <w:iCs/>
              <w:sz w:val="24"/>
              <w:szCs w:val="24"/>
            </w:rPr>
            <w:t>Journal ol Consulting and Clinical Psychology</w:t>
          </w:r>
          <w:r w:rsidRPr="00E17BE1">
            <w:rPr>
              <w:rFonts w:ascii="Arial" w:eastAsia="Times New Roman" w:hAnsi="Arial" w:cs="Arial"/>
              <w:sz w:val="24"/>
              <w:szCs w:val="24"/>
            </w:rPr>
            <w:t>.</w:t>
          </w:r>
        </w:p>
        <w:p w14:paraId="6A10324B" w14:textId="77777777" w:rsidR="003E2346" w:rsidRPr="00E17BE1" w:rsidRDefault="003E2346" w:rsidP="003E2346">
          <w:pPr>
            <w:rPr>
              <w:rFonts w:ascii="Arial" w:eastAsia="Times New Roman" w:hAnsi="Arial" w:cs="Arial"/>
              <w:sz w:val="24"/>
              <w:szCs w:val="24"/>
            </w:rPr>
          </w:pPr>
        </w:p>
        <w:p w14:paraId="0A666102"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Moerman, C.J., van der Heide, L. and Heerink, M. (2019) ‘Social robots to support children’s well-being under medical treatment: A systematic state-of-the-art review’, </w:t>
          </w:r>
          <w:r w:rsidRPr="00E17BE1">
            <w:rPr>
              <w:rFonts w:ascii="Arial" w:eastAsia="Times New Roman" w:hAnsi="Arial" w:cs="Arial"/>
              <w:i/>
              <w:iCs/>
              <w:sz w:val="24"/>
              <w:szCs w:val="24"/>
            </w:rPr>
            <w:t>Journal of Child Health Care</w:t>
          </w:r>
          <w:r w:rsidRPr="00E17BE1">
            <w:rPr>
              <w:rFonts w:ascii="Arial" w:eastAsia="Times New Roman" w:hAnsi="Arial" w:cs="Arial"/>
              <w:sz w:val="24"/>
              <w:szCs w:val="24"/>
            </w:rPr>
            <w:t xml:space="preserve">, 23(4), pp. 596–612. Available at: </w:t>
          </w:r>
          <w:hyperlink r:id="rId172" w:history="1">
            <w:r w:rsidRPr="00E17BE1">
              <w:rPr>
                <w:rStyle w:val="Hyperlink"/>
                <w:rFonts w:ascii="Arial" w:eastAsia="Times New Roman" w:hAnsi="Arial" w:cs="Arial"/>
                <w:sz w:val="24"/>
                <w:szCs w:val="24"/>
              </w:rPr>
              <w:t>https://doi.org/10.1177/1367493518803031/FORMAT/EPUB</w:t>
            </w:r>
          </w:hyperlink>
          <w:r w:rsidRPr="00E17BE1">
            <w:rPr>
              <w:rFonts w:ascii="Arial" w:eastAsia="Times New Roman" w:hAnsi="Arial" w:cs="Arial"/>
              <w:sz w:val="24"/>
              <w:szCs w:val="24"/>
            </w:rPr>
            <w:t>.</w:t>
          </w:r>
        </w:p>
        <w:p w14:paraId="14A44393" w14:textId="77777777" w:rsidR="003E2346" w:rsidRPr="00E17BE1" w:rsidRDefault="003E2346" w:rsidP="003E2346">
          <w:pPr>
            <w:rPr>
              <w:rFonts w:ascii="Arial" w:eastAsia="Times New Roman" w:hAnsi="Arial" w:cs="Arial"/>
              <w:sz w:val="24"/>
              <w:szCs w:val="24"/>
            </w:rPr>
          </w:pPr>
        </w:p>
        <w:p w14:paraId="7CC11A91"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Niebauer, A. (2020) ‘The Epistemological and Methodological Foundations of Qualitative Research’. Available at: https://www.researchgate.net/publication/339750453 (Accessed: 24 January 2023).</w:t>
          </w:r>
        </w:p>
        <w:p w14:paraId="17252769" w14:textId="77777777" w:rsidR="003E2346" w:rsidRPr="00E17BE1" w:rsidRDefault="003E2346" w:rsidP="003E2346">
          <w:pPr>
            <w:rPr>
              <w:rFonts w:ascii="Arial" w:eastAsia="Times New Roman" w:hAnsi="Arial" w:cs="Arial"/>
              <w:sz w:val="24"/>
              <w:szCs w:val="24"/>
            </w:rPr>
          </w:pPr>
        </w:p>
        <w:p w14:paraId="0765AEDB"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Sedgwick, P.M. (2013) ‘BMJ Statistics Endgames View project Biologics for Rheumatoid arthritis pain View project’, 66, p. 409. Available at: </w:t>
          </w:r>
          <w:hyperlink r:id="rId173" w:history="1">
            <w:r w:rsidRPr="00E17BE1">
              <w:rPr>
                <w:rStyle w:val="Hyperlink"/>
                <w:rFonts w:ascii="Arial" w:eastAsia="Times New Roman" w:hAnsi="Arial" w:cs="Arial"/>
                <w:sz w:val="24"/>
                <w:szCs w:val="24"/>
              </w:rPr>
              <w:t>https://doi.org/10.1136/bmj.f6304</w:t>
            </w:r>
          </w:hyperlink>
          <w:r w:rsidRPr="00E17BE1">
            <w:rPr>
              <w:rFonts w:ascii="Arial" w:eastAsia="Times New Roman" w:hAnsi="Arial" w:cs="Arial"/>
              <w:sz w:val="24"/>
              <w:szCs w:val="24"/>
            </w:rPr>
            <w:t>.</w:t>
          </w:r>
        </w:p>
        <w:p w14:paraId="62F1B484" w14:textId="77777777" w:rsidR="003E2346" w:rsidRPr="00E17BE1" w:rsidRDefault="003E2346" w:rsidP="003E2346">
          <w:pPr>
            <w:rPr>
              <w:rFonts w:ascii="Arial" w:eastAsia="Times New Roman" w:hAnsi="Arial" w:cs="Arial"/>
              <w:sz w:val="24"/>
              <w:szCs w:val="24"/>
            </w:rPr>
          </w:pPr>
        </w:p>
        <w:p w14:paraId="6DA70531"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Shirley, P.J.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(1998) ‘Parental anxiety before elective surgery in children A British perspective’, </w:t>
          </w:r>
          <w:r w:rsidRPr="00E17BE1">
            <w:rPr>
              <w:rFonts w:ascii="Arial" w:eastAsia="Times New Roman" w:hAnsi="Arial" w:cs="Arial"/>
              <w:i/>
              <w:iCs/>
              <w:sz w:val="24"/>
              <w:szCs w:val="24"/>
            </w:rPr>
            <w:t>Anaesthesia</w:t>
          </w:r>
          <w:r w:rsidRPr="00E17BE1">
            <w:rPr>
              <w:rFonts w:ascii="Arial" w:eastAsia="Times New Roman" w:hAnsi="Arial" w:cs="Arial"/>
              <w:sz w:val="24"/>
              <w:szCs w:val="24"/>
            </w:rPr>
            <w:t xml:space="preserve">, 53, pp. 956–959. Available at: </w:t>
          </w:r>
          <w:hyperlink r:id="rId174" w:history="1">
            <w:r w:rsidRPr="00E17BE1">
              <w:rPr>
                <w:rStyle w:val="Hyperlink"/>
                <w:rFonts w:ascii="Arial" w:eastAsia="Times New Roman" w:hAnsi="Arial" w:cs="Arial"/>
                <w:sz w:val="24"/>
                <w:szCs w:val="24"/>
              </w:rPr>
              <w:t>https://doi.org/10.1046/j.1365-2044.1998.00533.x</w:t>
            </w:r>
          </w:hyperlink>
          <w:r w:rsidRPr="00E17BE1">
            <w:rPr>
              <w:rFonts w:ascii="Arial" w:eastAsia="Times New Roman" w:hAnsi="Arial" w:cs="Arial"/>
              <w:sz w:val="24"/>
              <w:szCs w:val="24"/>
            </w:rPr>
            <w:t>.</w:t>
          </w:r>
        </w:p>
        <w:p w14:paraId="3B7F0F74" w14:textId="77777777" w:rsidR="003E2346" w:rsidRPr="00E17BE1" w:rsidRDefault="003E2346" w:rsidP="003E2346">
          <w:pPr>
            <w:rPr>
              <w:rFonts w:ascii="Arial" w:eastAsia="Times New Roman" w:hAnsi="Arial" w:cs="Arial"/>
              <w:sz w:val="24"/>
              <w:szCs w:val="24"/>
            </w:rPr>
          </w:pPr>
        </w:p>
        <w:p w14:paraId="1480A923" w14:textId="77777777" w:rsidR="003E2346" w:rsidRPr="00E17BE1" w:rsidRDefault="003E2346" w:rsidP="003E2346">
          <w:pPr>
            <w:rPr>
              <w:rFonts w:ascii="Arial" w:eastAsia="Times New Roman" w:hAnsi="Arial" w:cs="Arial"/>
              <w:sz w:val="24"/>
              <w:szCs w:val="24"/>
            </w:rPr>
          </w:pPr>
          <w:r w:rsidRPr="00E17BE1">
            <w:rPr>
              <w:rFonts w:ascii="Arial" w:eastAsia="Times New Roman" w:hAnsi="Arial" w:cs="Arial"/>
              <w:sz w:val="24"/>
              <w:szCs w:val="24"/>
            </w:rPr>
            <w:t xml:space="preserve">Wolfe, I. </w:t>
          </w:r>
          <w:r w:rsidRPr="00E17BE1">
            <w:rPr>
              <w:rFonts w:ascii="Arial" w:eastAsia="Times New Roman" w:hAnsi="Arial" w:cs="Arial"/>
              <w:i/>
              <w:iCs/>
              <w:sz w:val="24"/>
              <w:szCs w:val="24"/>
            </w:rPr>
            <w:t>et al.</w:t>
          </w:r>
          <w:r w:rsidRPr="00E17BE1">
            <w:rPr>
              <w:rFonts w:ascii="Arial" w:eastAsia="Times New Roman" w:hAnsi="Arial" w:cs="Arial"/>
              <w:sz w:val="24"/>
              <w:szCs w:val="24"/>
            </w:rPr>
            <w:t xml:space="preserve"> (2016) ‘Child Health Systems in the United Kingdom (England)’, </w:t>
          </w:r>
          <w:r w:rsidRPr="00E17BE1">
            <w:rPr>
              <w:rFonts w:ascii="Arial" w:eastAsia="Times New Roman" w:hAnsi="Arial" w:cs="Arial"/>
              <w:i/>
              <w:iCs/>
              <w:sz w:val="24"/>
              <w:szCs w:val="24"/>
            </w:rPr>
            <w:t>Journal of Pediatrics</w:t>
          </w:r>
          <w:r w:rsidRPr="00E17BE1">
            <w:rPr>
              <w:rFonts w:ascii="Arial" w:eastAsia="Times New Roman" w:hAnsi="Arial" w:cs="Arial"/>
              <w:sz w:val="24"/>
              <w:szCs w:val="24"/>
            </w:rPr>
            <w:t xml:space="preserve">, 177, pp. S217–S242. Available at: </w:t>
          </w:r>
          <w:hyperlink r:id="rId175" w:history="1">
            <w:r w:rsidRPr="00E17BE1">
              <w:rPr>
                <w:rStyle w:val="Hyperlink"/>
                <w:rFonts w:ascii="Arial" w:eastAsia="Times New Roman" w:hAnsi="Arial" w:cs="Arial"/>
                <w:sz w:val="24"/>
                <w:szCs w:val="24"/>
              </w:rPr>
              <w:t>https://doi.org/10.1016/j.jpeds.2016.04.058</w:t>
            </w:r>
          </w:hyperlink>
          <w:r w:rsidRPr="00E17BE1">
            <w:rPr>
              <w:rFonts w:ascii="Arial" w:eastAsia="Times New Roman" w:hAnsi="Arial" w:cs="Arial"/>
              <w:sz w:val="24"/>
              <w:szCs w:val="24"/>
            </w:rPr>
            <w:t>.</w:t>
          </w:r>
        </w:p>
        <w:p w14:paraId="26E56EF2" w14:textId="77777777" w:rsidR="003E2346" w:rsidRPr="00E17BE1" w:rsidRDefault="003E2346" w:rsidP="003E2346">
          <w:pPr>
            <w:rPr>
              <w:rFonts w:ascii="Arial" w:eastAsia="Times New Roman" w:hAnsi="Arial" w:cs="Arial"/>
              <w:sz w:val="24"/>
              <w:szCs w:val="24"/>
            </w:rPr>
          </w:pPr>
        </w:p>
        <w:p w14:paraId="4ADDFB7A" w14:textId="77777777" w:rsidR="003E2346" w:rsidRPr="00E17BE1" w:rsidRDefault="003E2346" w:rsidP="003E2346">
          <w:pPr>
            <w:rPr>
              <w:rFonts w:ascii="Arial" w:hAnsi="Arial" w:cs="Arial"/>
              <w:color w:val="000000" w:themeColor="text1"/>
            </w:rPr>
          </w:pPr>
          <w:r w:rsidRPr="00E17BE1">
            <w:rPr>
              <w:rFonts w:ascii="Arial" w:eastAsia="Times New Roman" w:hAnsi="Arial" w:cs="Arial"/>
              <w:sz w:val="24"/>
              <w:szCs w:val="24"/>
            </w:rPr>
            <w:t> </w:t>
          </w:r>
        </w:p>
      </w:sdtContent>
    </w:sdt>
    <w:p w14:paraId="07871310" w14:textId="21C7DA5B" w:rsidR="00D11469" w:rsidRPr="00E17BE1" w:rsidRDefault="00D11469" w:rsidP="00D11469">
      <w:pPr>
        <w:rPr>
          <w:rFonts w:ascii="Arial" w:hAnsi="Arial" w:cs="Arial"/>
          <w:color w:val="000000" w:themeColor="text1"/>
        </w:rPr>
      </w:pPr>
    </w:p>
    <w:p w14:paraId="4B9547C1" w14:textId="5FED056F" w:rsidR="006616CA" w:rsidRPr="00E17BE1" w:rsidRDefault="006616CA" w:rsidP="006616CA">
      <w:pPr>
        <w:rPr>
          <w:rFonts w:ascii="Arial" w:hAnsi="Arial" w:cs="Arial"/>
          <w:color w:val="000000" w:themeColor="text1"/>
        </w:rPr>
      </w:pPr>
    </w:p>
    <w:p w14:paraId="1090969D" w14:textId="2AD693A7" w:rsidR="006616CA" w:rsidRPr="00E17BE1" w:rsidRDefault="006616CA">
      <w:pPr>
        <w:rPr>
          <w:rFonts w:ascii="Arial" w:hAnsi="Arial" w:cs="Arial"/>
          <w:color w:val="000000" w:themeColor="text1"/>
        </w:rPr>
      </w:pPr>
      <w:r w:rsidRPr="00E17BE1">
        <w:rPr>
          <w:rFonts w:ascii="Arial" w:hAnsi="Arial" w:cs="Arial"/>
          <w:color w:val="000000" w:themeColor="text1"/>
        </w:rPr>
        <w:br w:type="page"/>
      </w:r>
    </w:p>
    <w:bookmarkStart w:id="110" w:name="_Chapter_8"/>
    <w:bookmarkStart w:id="111" w:name="_Toc161170798"/>
    <w:bookmarkEnd w:id="110"/>
    <w:p w14:paraId="330BFB37" w14:textId="36A0CD27" w:rsidR="005B29FB" w:rsidRPr="00E17BE1" w:rsidRDefault="00D11469" w:rsidP="00126728">
      <w:pPr>
        <w:pStyle w:val="Heading1"/>
        <w:rPr>
          <w:rFonts w:ascii="Arial" w:hAnsi="Arial" w:cs="Arial"/>
          <w:b/>
          <w:bCs/>
          <w:color w:val="000000" w:themeColor="text1"/>
          <w:sz w:val="36"/>
          <w:szCs w:val="36"/>
        </w:rPr>
      </w:pPr>
      <w:r w:rsidRPr="00E17BE1">
        <w:rPr>
          <w:rFonts w:ascii="Arial" w:hAnsi="Arial" w:cs="Arial"/>
          <w:b/>
          <w:bCs/>
          <w:noProof/>
          <w:color w:val="000000" w:themeColor="text1"/>
          <w:sz w:val="48"/>
          <w:szCs w:val="48"/>
        </w:rPr>
        <w:lastRenderedPageBreak/>
        <mc:AlternateContent>
          <mc:Choice Requires="wps">
            <w:drawing>
              <wp:anchor distT="0" distB="0" distL="114300" distR="114300" simplePos="0" relativeHeight="251702272" behindDoc="1" locked="0" layoutInCell="1" allowOverlap="1" wp14:anchorId="154079B2" wp14:editId="2CCCBFF6">
                <wp:simplePos x="0" y="0"/>
                <wp:positionH relativeFrom="column">
                  <wp:posOffset>-932688</wp:posOffset>
                </wp:positionH>
                <wp:positionV relativeFrom="paragraph">
                  <wp:posOffset>-953389</wp:posOffset>
                </wp:positionV>
                <wp:extent cx="7577051" cy="10743124"/>
                <wp:effectExtent l="12700" t="12700" r="17780" b="13970"/>
                <wp:wrapNone/>
                <wp:docPr id="1793952735" name="Rectangle 1"/>
                <wp:cNvGraphicFramePr/>
                <a:graphic xmlns:a="http://schemas.openxmlformats.org/drawingml/2006/main">
                  <a:graphicData uri="http://schemas.microsoft.com/office/word/2010/wordprocessingShape">
                    <wps:wsp>
                      <wps:cNvSpPr/>
                      <wps:spPr>
                        <a:xfrm>
                          <a:off x="0" y="0"/>
                          <a:ext cx="7577051" cy="10743124"/>
                        </a:xfrm>
                        <a:prstGeom prst="rect">
                          <a:avLst/>
                        </a:prstGeom>
                        <a:solidFill>
                          <a:srgbClr val="E4E4F8"/>
                        </a:solidFill>
                        <a:ln>
                          <a:solidFill>
                            <a:srgbClr val="E4E4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CB068" id="Rectangle 1" o:spid="_x0000_s1026" style="position:absolute;margin-left:-73.45pt;margin-top:-75.05pt;width:596.6pt;height:845.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" fillcolor="#e4e4f8" strokecolor="#e4e4f8" strokeweight="2pt"/>
            </w:pict>
          </mc:Fallback>
        </mc:AlternateContent>
      </w:r>
      <w:r w:rsidR="005B29FB" w:rsidRPr="00E17BE1">
        <w:rPr>
          <w:rFonts w:ascii="Arial" w:hAnsi="Arial" w:cs="Arial"/>
          <w:b/>
          <w:bCs/>
          <w:color w:val="000000" w:themeColor="text1"/>
          <w:sz w:val="40"/>
          <w:szCs w:val="40"/>
        </w:rPr>
        <w:t>Chapter 8</w:t>
      </w:r>
      <w:bookmarkEnd w:id="111"/>
      <w:r w:rsidR="005B29FB" w:rsidRPr="00E17BE1">
        <w:rPr>
          <w:rFonts w:ascii="Arial" w:hAnsi="Arial" w:cs="Arial"/>
          <w:b/>
          <w:bCs/>
          <w:color w:val="000000" w:themeColor="text1"/>
          <w:sz w:val="40"/>
          <w:szCs w:val="40"/>
        </w:rPr>
        <w:t xml:space="preserve"> </w:t>
      </w:r>
      <w:r w:rsidR="005B29FB" w:rsidRPr="00E17BE1">
        <w:rPr>
          <w:rFonts w:ascii="Arial" w:hAnsi="Arial" w:cs="Arial"/>
          <w:b/>
          <w:bCs/>
          <w:color w:val="000000" w:themeColor="text1"/>
          <w:sz w:val="36"/>
          <w:szCs w:val="36"/>
        </w:rPr>
        <w:tab/>
      </w:r>
      <w:r w:rsidR="005B29FB" w:rsidRPr="00E17BE1">
        <w:rPr>
          <w:rFonts w:ascii="Arial" w:hAnsi="Arial" w:cs="Arial"/>
          <w:b/>
          <w:bCs/>
          <w:color w:val="000000" w:themeColor="text1"/>
          <w:sz w:val="36"/>
          <w:szCs w:val="36"/>
        </w:rPr>
        <w:tab/>
      </w:r>
    </w:p>
    <w:p w14:paraId="6DB1452B" w14:textId="4DE32EE4" w:rsidR="005B29FB" w:rsidRPr="00E17BE1" w:rsidRDefault="005B29FB" w:rsidP="00126728">
      <w:pPr>
        <w:pStyle w:val="Heading1"/>
        <w:rPr>
          <w:rFonts w:ascii="Arial" w:hAnsi="Arial" w:cs="Arial"/>
          <w:b/>
          <w:bCs/>
          <w:color w:val="000000" w:themeColor="text1"/>
          <w:sz w:val="72"/>
          <w:szCs w:val="72"/>
        </w:rPr>
      </w:pPr>
      <w:bookmarkStart w:id="112" w:name="_Toc161170799"/>
      <w:r w:rsidRPr="00E17BE1">
        <w:rPr>
          <w:rFonts w:ascii="Arial" w:hAnsi="Arial" w:cs="Arial"/>
          <w:b/>
          <w:bCs/>
          <w:color w:val="000000" w:themeColor="text1"/>
          <w:sz w:val="72"/>
          <w:szCs w:val="72"/>
        </w:rPr>
        <w:t>General Discussion</w:t>
      </w:r>
      <w:bookmarkEnd w:id="112"/>
    </w:p>
    <w:p w14:paraId="44B77ACE" w14:textId="203CC9E3" w:rsidR="005B29FB" w:rsidRPr="00E17BE1" w:rsidRDefault="005B29FB" w:rsidP="005B29FB">
      <w:pPr>
        <w:spacing w:line="480" w:lineRule="auto"/>
        <w:rPr>
          <w:rFonts w:ascii="Arial" w:hAnsi="Arial" w:cs="Arial"/>
          <w:color w:val="000000" w:themeColor="text1"/>
          <w:sz w:val="28"/>
          <w:szCs w:val="28"/>
        </w:rPr>
      </w:pPr>
    </w:p>
    <w:p w14:paraId="66401943" w14:textId="77777777" w:rsidR="00B40180" w:rsidRPr="00E17BE1" w:rsidRDefault="00B40180" w:rsidP="005B29FB">
      <w:pPr>
        <w:spacing w:line="360" w:lineRule="auto"/>
        <w:jc w:val="both"/>
        <w:rPr>
          <w:rFonts w:ascii="Arial" w:hAnsi="Arial" w:cs="Arial"/>
          <w:color w:val="000000" w:themeColor="text1"/>
          <w:sz w:val="24"/>
          <w:szCs w:val="24"/>
        </w:rPr>
      </w:pPr>
    </w:p>
    <w:p w14:paraId="1EE4B342" w14:textId="77777777" w:rsidR="00B40180" w:rsidRPr="00E17BE1" w:rsidRDefault="00B40180" w:rsidP="005B29FB">
      <w:pPr>
        <w:spacing w:line="360" w:lineRule="auto"/>
        <w:jc w:val="both"/>
        <w:rPr>
          <w:rFonts w:ascii="Arial" w:hAnsi="Arial" w:cs="Arial"/>
          <w:color w:val="000000" w:themeColor="text1"/>
          <w:sz w:val="24"/>
          <w:szCs w:val="24"/>
        </w:rPr>
      </w:pPr>
    </w:p>
    <w:p w14:paraId="7591017F" w14:textId="77777777" w:rsidR="00B40180" w:rsidRPr="00E17BE1" w:rsidRDefault="00B40180" w:rsidP="005B29FB">
      <w:pPr>
        <w:spacing w:line="360" w:lineRule="auto"/>
        <w:jc w:val="both"/>
        <w:rPr>
          <w:rFonts w:ascii="Arial" w:hAnsi="Arial" w:cs="Arial"/>
          <w:color w:val="000000" w:themeColor="text1"/>
          <w:sz w:val="24"/>
          <w:szCs w:val="24"/>
        </w:rPr>
      </w:pPr>
    </w:p>
    <w:p w14:paraId="5152DA0F" w14:textId="77777777" w:rsidR="00B40180" w:rsidRPr="00E17BE1" w:rsidRDefault="00B40180" w:rsidP="005B29FB">
      <w:pPr>
        <w:spacing w:line="360" w:lineRule="auto"/>
        <w:jc w:val="both"/>
        <w:rPr>
          <w:rFonts w:ascii="Arial" w:hAnsi="Arial" w:cs="Arial"/>
          <w:color w:val="000000" w:themeColor="text1"/>
          <w:sz w:val="24"/>
          <w:szCs w:val="24"/>
        </w:rPr>
      </w:pPr>
    </w:p>
    <w:p w14:paraId="5B7C62B2" w14:textId="77777777" w:rsidR="00B40180" w:rsidRPr="00E17BE1" w:rsidRDefault="00B40180" w:rsidP="005B29FB">
      <w:pPr>
        <w:spacing w:line="360" w:lineRule="auto"/>
        <w:jc w:val="both"/>
        <w:rPr>
          <w:rFonts w:ascii="Arial" w:hAnsi="Arial" w:cs="Arial"/>
          <w:color w:val="000000" w:themeColor="text1"/>
          <w:sz w:val="24"/>
          <w:szCs w:val="24"/>
        </w:rPr>
      </w:pPr>
    </w:p>
    <w:p w14:paraId="1C90CD0E" w14:textId="77777777" w:rsidR="00B40180" w:rsidRPr="00E17BE1" w:rsidRDefault="00B40180" w:rsidP="005B29FB">
      <w:pPr>
        <w:spacing w:line="360" w:lineRule="auto"/>
        <w:jc w:val="both"/>
        <w:rPr>
          <w:rFonts w:ascii="Arial" w:hAnsi="Arial" w:cs="Arial"/>
          <w:color w:val="000000" w:themeColor="text1"/>
          <w:sz w:val="24"/>
          <w:szCs w:val="24"/>
        </w:rPr>
      </w:pPr>
    </w:p>
    <w:p w14:paraId="69DFF677" w14:textId="77777777" w:rsidR="00B40180" w:rsidRPr="00E17BE1" w:rsidRDefault="00B40180" w:rsidP="005B29FB">
      <w:pPr>
        <w:spacing w:line="360" w:lineRule="auto"/>
        <w:jc w:val="both"/>
        <w:rPr>
          <w:rFonts w:ascii="Arial" w:hAnsi="Arial" w:cs="Arial"/>
          <w:color w:val="000000" w:themeColor="text1"/>
          <w:sz w:val="24"/>
          <w:szCs w:val="24"/>
        </w:rPr>
      </w:pPr>
    </w:p>
    <w:p w14:paraId="09DB583A" w14:textId="77777777" w:rsidR="00B40180" w:rsidRPr="00E17BE1" w:rsidRDefault="00B40180" w:rsidP="005B29FB">
      <w:pPr>
        <w:spacing w:line="360" w:lineRule="auto"/>
        <w:jc w:val="both"/>
        <w:rPr>
          <w:rFonts w:ascii="Arial" w:hAnsi="Arial" w:cs="Arial"/>
          <w:color w:val="000000" w:themeColor="text1"/>
          <w:sz w:val="24"/>
          <w:szCs w:val="24"/>
        </w:rPr>
      </w:pPr>
    </w:p>
    <w:p w14:paraId="757626F1" w14:textId="77777777" w:rsidR="00B40180" w:rsidRPr="00E17BE1" w:rsidRDefault="00B40180" w:rsidP="005B29FB">
      <w:pPr>
        <w:spacing w:line="360" w:lineRule="auto"/>
        <w:jc w:val="both"/>
        <w:rPr>
          <w:rFonts w:ascii="Arial" w:hAnsi="Arial" w:cs="Arial"/>
          <w:color w:val="000000" w:themeColor="text1"/>
          <w:sz w:val="24"/>
          <w:szCs w:val="24"/>
        </w:rPr>
      </w:pPr>
    </w:p>
    <w:p w14:paraId="108F05FD" w14:textId="77777777" w:rsidR="00B40180" w:rsidRPr="00E17BE1" w:rsidRDefault="00B40180" w:rsidP="005B29FB">
      <w:pPr>
        <w:spacing w:line="360" w:lineRule="auto"/>
        <w:jc w:val="both"/>
        <w:rPr>
          <w:rFonts w:ascii="Arial" w:hAnsi="Arial" w:cs="Arial"/>
          <w:color w:val="000000" w:themeColor="text1"/>
          <w:sz w:val="24"/>
          <w:szCs w:val="24"/>
        </w:rPr>
      </w:pPr>
    </w:p>
    <w:p w14:paraId="53AE67C8" w14:textId="77777777" w:rsidR="00B40180" w:rsidRPr="00E17BE1" w:rsidRDefault="00B40180" w:rsidP="005B29FB">
      <w:pPr>
        <w:spacing w:line="360" w:lineRule="auto"/>
        <w:jc w:val="both"/>
        <w:rPr>
          <w:rFonts w:ascii="Arial" w:hAnsi="Arial" w:cs="Arial"/>
          <w:color w:val="000000" w:themeColor="text1"/>
          <w:sz w:val="24"/>
          <w:szCs w:val="24"/>
        </w:rPr>
      </w:pPr>
    </w:p>
    <w:p w14:paraId="22DFADCE" w14:textId="77777777" w:rsidR="00B40180" w:rsidRPr="00E17BE1" w:rsidRDefault="00B40180" w:rsidP="005B29FB">
      <w:pPr>
        <w:spacing w:line="360" w:lineRule="auto"/>
        <w:jc w:val="both"/>
        <w:rPr>
          <w:rFonts w:ascii="Arial" w:hAnsi="Arial" w:cs="Arial"/>
          <w:color w:val="000000" w:themeColor="text1"/>
          <w:sz w:val="24"/>
          <w:szCs w:val="24"/>
        </w:rPr>
      </w:pPr>
    </w:p>
    <w:p w14:paraId="4DEF1829" w14:textId="7A1B6FE1" w:rsidR="005B29FB" w:rsidRPr="00E17BE1" w:rsidRDefault="005B29FB" w:rsidP="005B29FB">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This chapter presents the overall results of the study and a reflection on the main findings. The strengths and weaknesses of this research are considered, and recommendations are made for future implications of social robots in hospital environments and further research. This is followed by the overall conclusion to the thesis. </w:t>
      </w:r>
    </w:p>
    <w:p w14:paraId="54538EA3" w14:textId="2493F75B" w:rsidR="005C277F" w:rsidRPr="00E17BE1" w:rsidRDefault="00772210" w:rsidP="005C277F">
      <w:pPr>
        <w:pStyle w:val="Heading2"/>
        <w:jc w:val="left"/>
        <w:rPr>
          <w:rFonts w:ascii="Arial" w:hAnsi="Arial" w:cs="Arial"/>
          <w:color w:val="000000" w:themeColor="text1"/>
          <w:sz w:val="28"/>
          <w:szCs w:val="28"/>
          <w:lang w:val="en-GB"/>
        </w:rPr>
      </w:pPr>
      <w:bookmarkStart w:id="113" w:name="_Toc161170800"/>
      <w:r w:rsidRPr="00E17BE1">
        <w:rPr>
          <w:rFonts w:ascii="Arial" w:hAnsi="Arial" w:cs="Arial"/>
          <w:noProof/>
          <w:color w:val="000000" w:themeColor="text1"/>
          <w:lang w:val="en-GB"/>
        </w:rPr>
        <w:drawing>
          <wp:anchor distT="0" distB="0" distL="114300" distR="114300" simplePos="0" relativeHeight="251719680" behindDoc="0" locked="0" layoutInCell="1" allowOverlap="1" wp14:anchorId="53136615" wp14:editId="3C5B17D4">
            <wp:simplePos x="0" y="0"/>
            <wp:positionH relativeFrom="column">
              <wp:posOffset>2456335</wp:posOffset>
            </wp:positionH>
            <wp:positionV relativeFrom="paragraph">
              <wp:posOffset>366360</wp:posOffset>
            </wp:positionV>
            <wp:extent cx="914400" cy="914400"/>
            <wp:effectExtent l="0" t="0" r="0" b="0"/>
            <wp:wrapSquare wrapText="bothSides"/>
            <wp:docPr id="1202575777" name="Graphic 1202575777" descr="Open book outlin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70476" name="Graphic 1587470476" descr="Open book outline">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5B29FB" w:rsidRPr="00E17BE1">
        <w:rPr>
          <w:rFonts w:ascii="Arial" w:hAnsi="Arial" w:cs="Arial"/>
          <w:color w:val="000000" w:themeColor="text1"/>
          <w:lang w:val="en-GB"/>
        </w:rPr>
        <w:br w:type="page"/>
      </w:r>
      <w:r w:rsidR="005B29FB" w:rsidRPr="00E17BE1">
        <w:rPr>
          <w:rFonts w:ascii="Arial" w:hAnsi="Arial" w:cs="Arial"/>
          <w:color w:val="000000" w:themeColor="text1"/>
          <w:sz w:val="28"/>
          <w:szCs w:val="28"/>
          <w:lang w:val="en-GB"/>
        </w:rPr>
        <w:lastRenderedPageBreak/>
        <w:t xml:space="preserve">8.1 </w:t>
      </w:r>
      <w:r w:rsidR="005B29FB" w:rsidRPr="00E17BE1">
        <w:rPr>
          <w:rFonts w:ascii="Arial" w:hAnsi="Arial" w:cs="Arial"/>
          <w:color w:val="000000" w:themeColor="text1"/>
          <w:sz w:val="28"/>
          <w:szCs w:val="28"/>
          <w:lang w:val="en-GB"/>
        </w:rPr>
        <w:tab/>
        <w:t>Study Summary</w:t>
      </w:r>
      <w:bookmarkEnd w:id="113"/>
    </w:p>
    <w:p w14:paraId="2D3E13E7" w14:textId="77777777" w:rsidR="005C277F" w:rsidRPr="00E17BE1" w:rsidRDefault="005C277F" w:rsidP="00416E3F">
      <w:pPr>
        <w:rPr>
          <w:b/>
          <w:bCs/>
        </w:rPr>
      </w:pPr>
    </w:p>
    <w:p w14:paraId="56806C45" w14:textId="77777777" w:rsidR="005E5C2A" w:rsidRPr="00E17BE1" w:rsidRDefault="005E5C2A" w:rsidP="005E5C2A">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The primary aims of this research were to observe how paediatric patients respond and play with social robots, to examine the feasibility of using social robots within the clinical setting, and to gather opinions and insight into the effectiveness of social robots in mitigating anxiety of paediatric patients. Despite there being a growing interest in the use of social robots in the healthcare sector </w:t>
      </w:r>
      <w:sdt>
        <w:sdtPr>
          <w:rPr>
            <w:rFonts w:ascii="Arial" w:hAnsi="Arial" w:cs="Arial"/>
            <w:color w:val="000000"/>
            <w:sz w:val="24"/>
            <w:szCs w:val="24"/>
          </w:rPr>
          <w:tag w:val="MENDELEY_CITATION_v3_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"/>
          <w:id w:val="-1138187064"/>
          <w:placeholder>
            <w:docPart w:val="EAE2EE9B6C118845B052517CB4D6CB71"/>
          </w:placeholder>
        </w:sdtPr>
        <w:sdtContent>
          <w:r w:rsidRPr="00E17BE1">
            <w:rPr>
              <w:rFonts w:ascii="Arial" w:hAnsi="Arial" w:cs="Arial"/>
              <w:color w:val="000000"/>
              <w:sz w:val="24"/>
              <w:szCs w:val="24"/>
            </w:rPr>
            <w:t>(van Bindsbergen et al., 2022)</w:t>
          </w:r>
        </w:sdtContent>
      </w:sdt>
      <w:r w:rsidRPr="00E17BE1">
        <w:rPr>
          <w:rFonts w:ascii="Arial" w:hAnsi="Arial" w:cs="Arial"/>
          <w:color w:val="000000" w:themeColor="text1"/>
          <w:sz w:val="24"/>
          <w:szCs w:val="24"/>
        </w:rPr>
        <w:t xml:space="preserve">, there is no evidence in the literature regarding the types of play that occurs with social robots in a busy, noisy, and stressful environment, and application of social robot in a hospital setting </w:t>
      </w:r>
      <w:sdt>
        <w:sdtPr>
          <w:rPr>
            <w:rFonts w:ascii="Arial" w:hAnsi="Arial" w:cs="Arial"/>
            <w:color w:val="000000"/>
            <w:sz w:val="24"/>
            <w:szCs w:val="24"/>
          </w:rPr>
          <w:tag w:val="MENDELEY_CITATION_v3_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"/>
          <w:id w:val="-1134406714"/>
          <w:placeholder>
            <w:docPart w:val="EAE2EE9B6C118845B052517CB4D6CB71"/>
          </w:placeholder>
        </w:sdtPr>
        <w:sdtContent>
          <w:r w:rsidRPr="00E17BE1">
            <w:rPr>
              <w:rFonts w:ascii="Arial" w:hAnsi="Arial" w:cs="Arial"/>
              <w:color w:val="000000"/>
              <w:sz w:val="24"/>
              <w:szCs w:val="24"/>
            </w:rPr>
            <w:t>(Dawe et al., 2019)</w:t>
          </w:r>
        </w:sdtContent>
      </w:sdt>
      <w:r w:rsidRPr="00E17BE1">
        <w:rPr>
          <w:rFonts w:ascii="Arial" w:hAnsi="Arial" w:cs="Arial"/>
          <w:color w:val="000000" w:themeColor="text1"/>
          <w:sz w:val="24"/>
          <w:szCs w:val="24"/>
        </w:rPr>
        <w:t xml:space="preserve">. There is a lack of insight from patients, parents, and healthcare professionals when it comes to their opinion of social robots and their potential to reduce negative emotions.   </w:t>
      </w:r>
    </w:p>
    <w:p w14:paraId="17C66B8F" w14:textId="0A25969B" w:rsidR="005E5C2A" w:rsidRPr="00E17BE1" w:rsidRDefault="005E5C2A" w:rsidP="005E5C2A">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This research started with a literature review (Chapter 2), an overview of previously published work on anxiety among paediatric patients, as well as interventions used in the past to reduce anxiety, pain, and distress. There is also an introduction to the use of social robots as a tool to improve well-being amongst different groups. The finding</w:t>
      </w:r>
      <w:r w:rsidR="001A6E86" w:rsidRPr="00E17BE1">
        <w:rPr>
          <w:rFonts w:ascii="Arial" w:hAnsi="Arial" w:cs="Arial"/>
          <w:color w:val="000000" w:themeColor="text1"/>
          <w:sz w:val="24"/>
          <w:szCs w:val="24"/>
        </w:rPr>
        <w:t>s</w:t>
      </w:r>
      <w:r w:rsidRPr="00E17BE1">
        <w:rPr>
          <w:rFonts w:ascii="Arial" w:hAnsi="Arial" w:cs="Arial"/>
          <w:color w:val="000000" w:themeColor="text1"/>
          <w:sz w:val="24"/>
          <w:szCs w:val="24"/>
        </w:rPr>
        <w:t xml:space="preserve"> of this review revealed that anxiety among paediatric patients is common and can have a detrimental effect on paediatric patients’ treatment and recovery and that there is a potential that social robots could be an excellent tool to support the mitigating of negative emotions. I then went on to do a </w:t>
      </w:r>
      <w:r w:rsidR="00617E3A" w:rsidRPr="00E17BE1">
        <w:rPr>
          <w:rFonts w:ascii="Arial" w:hAnsi="Arial" w:cs="Arial"/>
          <w:color w:val="000000" w:themeColor="text1"/>
          <w:sz w:val="24"/>
          <w:szCs w:val="24"/>
        </w:rPr>
        <w:t>systematic r</w:t>
      </w:r>
      <w:r w:rsidRPr="00E17BE1">
        <w:rPr>
          <w:rFonts w:ascii="Arial" w:hAnsi="Arial" w:cs="Arial"/>
          <w:color w:val="000000" w:themeColor="text1"/>
          <w:sz w:val="24"/>
          <w:szCs w:val="24"/>
        </w:rPr>
        <w:t xml:space="preserve">eview </w:t>
      </w:r>
      <w:r w:rsidR="00617E3A" w:rsidRPr="00E17BE1">
        <w:rPr>
          <w:rFonts w:ascii="Arial" w:hAnsi="Arial" w:cs="Arial"/>
          <w:color w:val="000000" w:themeColor="text1"/>
          <w:sz w:val="24"/>
          <w:szCs w:val="24"/>
        </w:rPr>
        <w:t xml:space="preserve">which </w:t>
      </w:r>
      <w:r w:rsidRPr="00E17BE1">
        <w:rPr>
          <w:rFonts w:ascii="Arial" w:hAnsi="Arial" w:cs="Arial"/>
          <w:color w:val="000000" w:themeColor="text1"/>
          <w:sz w:val="24"/>
          <w:szCs w:val="24"/>
        </w:rPr>
        <w:t>focused on the reduction of negative emotions, anxiety, and distress, among paediatric patients by using social robots</w:t>
      </w:r>
      <w:r w:rsidR="00617E3A" w:rsidRPr="00E17BE1">
        <w:rPr>
          <w:rFonts w:ascii="Arial" w:hAnsi="Arial" w:cs="Arial"/>
          <w:color w:val="000000" w:themeColor="text1"/>
          <w:sz w:val="24"/>
          <w:szCs w:val="24"/>
        </w:rPr>
        <w:t xml:space="preserve"> (chapter 3)</w:t>
      </w:r>
      <w:r w:rsidRPr="00E17BE1">
        <w:rPr>
          <w:rFonts w:ascii="Arial" w:hAnsi="Arial" w:cs="Arial"/>
          <w:color w:val="000000" w:themeColor="text1"/>
          <w:sz w:val="24"/>
          <w:szCs w:val="24"/>
        </w:rPr>
        <w:t xml:space="preserve">. Ten published papers were identified during this review which had introduced one or two social robots into a hospital with the desire to reduce anxiety or distress. This review highlighted the potential impact that social robots could have on reducing anxiety or distress in paediatrics. However, it exposed that more detailed and high-quality research was required within this field to gain further understanding. At the same time, no information was found on the ways patients interacted with the social robots </w:t>
      </w:r>
      <w:sdt>
        <w:sdtPr>
          <w:rPr>
            <w:rFonts w:ascii="Arial" w:hAnsi="Arial" w:cs="Arial"/>
            <w:color w:val="000000"/>
            <w:sz w:val="24"/>
            <w:szCs w:val="24"/>
          </w:rPr>
          <w:tag w:val="MENDELEY_CITATION_v3_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"/>
          <w:id w:val="525756148"/>
          <w:placeholder>
            <w:docPart w:val="EAE2EE9B6C118845B052517CB4D6CB71"/>
          </w:placeholder>
        </w:sdtPr>
        <w:sdtContent>
          <w:r w:rsidRPr="00E17BE1">
            <w:rPr>
              <w:rFonts w:ascii="Arial" w:hAnsi="Arial" w:cs="Arial"/>
              <w:color w:val="000000"/>
              <w:sz w:val="24"/>
              <w:szCs w:val="24"/>
            </w:rPr>
            <w:t>(Littler et al., 2021)</w:t>
          </w:r>
        </w:sdtContent>
      </w:sdt>
      <w:r w:rsidRPr="00E17BE1">
        <w:rPr>
          <w:rFonts w:ascii="Arial" w:hAnsi="Arial" w:cs="Arial"/>
          <w:color w:val="000000" w:themeColor="text1"/>
          <w:sz w:val="24"/>
          <w:szCs w:val="24"/>
        </w:rPr>
        <w:t xml:space="preserve">. </w:t>
      </w:r>
    </w:p>
    <w:p w14:paraId="555D06C1" w14:textId="31486796" w:rsidR="005B29FB" w:rsidRPr="00E17BE1" w:rsidRDefault="005E5C2A"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Based on the findings from the reviews and conversations with the Sheffield Children’s Hospital staff, a mixed-methods exploration of feasibility, acceptability, and utility was then conducted. Thirty-two paediatric patients aged 5 to 12 were observed while interacting and playing with a social robot, either Pepper or MiRo. Study participants were given a questionnaire to gather their feedback regarding the interaction. </w:t>
      </w:r>
      <w:r w:rsidRPr="00E17BE1">
        <w:rPr>
          <w:rFonts w:ascii="Arial" w:hAnsi="Arial" w:cs="Arial"/>
          <w:color w:val="000000" w:themeColor="text1"/>
          <w:sz w:val="24"/>
          <w:szCs w:val="24"/>
        </w:rPr>
        <w:lastRenderedPageBreak/>
        <w:t xml:space="preserve">Alongside the observation, parents/carers had two questionnaires to fill in, one before the interaction and the second one after the interaction. Lastly, semi-structured interviews were conducted with eight healthcare professionals to gain insight into anxiety in the hospital and how they view social robots as a potential tool for reducing anxiety and distress. </w:t>
      </w:r>
    </w:p>
    <w:p w14:paraId="346D7000" w14:textId="77777777" w:rsidR="007420CF" w:rsidRPr="00E17BE1" w:rsidRDefault="007420CF" w:rsidP="007420CF">
      <w:pPr>
        <w:spacing w:line="360" w:lineRule="auto"/>
        <w:jc w:val="both"/>
        <w:rPr>
          <w:rFonts w:ascii="Arial" w:hAnsi="Arial" w:cs="Arial"/>
          <w:color w:val="000000" w:themeColor="text1"/>
          <w:sz w:val="24"/>
          <w:szCs w:val="24"/>
        </w:rPr>
      </w:pPr>
    </w:p>
    <w:p w14:paraId="5CE808B9" w14:textId="2C668A76" w:rsidR="005B29FB" w:rsidRPr="00E17BE1" w:rsidRDefault="005B29FB" w:rsidP="005B29FB">
      <w:pPr>
        <w:pStyle w:val="ListParagraph"/>
        <w:numPr>
          <w:ilvl w:val="1"/>
          <w:numId w:val="25"/>
        </w:numPr>
        <w:spacing w:after="0" w:line="240" w:lineRule="auto"/>
        <w:ind w:left="709" w:hanging="709"/>
        <w:jc w:val="both"/>
        <w:outlineLvl w:val="1"/>
        <w:rPr>
          <w:rFonts w:ascii="Arial" w:hAnsi="Arial" w:cs="Arial"/>
          <w:b/>
          <w:bCs/>
          <w:color w:val="000000" w:themeColor="text1"/>
          <w:sz w:val="28"/>
          <w:szCs w:val="28"/>
        </w:rPr>
      </w:pPr>
      <w:bookmarkStart w:id="114" w:name="_Toc161170801"/>
      <w:r w:rsidRPr="00E17BE1">
        <w:rPr>
          <w:rFonts w:ascii="Arial" w:hAnsi="Arial" w:cs="Arial"/>
          <w:b/>
          <w:bCs/>
          <w:color w:val="000000" w:themeColor="text1"/>
          <w:sz w:val="28"/>
          <w:szCs w:val="28"/>
        </w:rPr>
        <w:t>Main findings</w:t>
      </w:r>
      <w:bookmarkEnd w:id="114"/>
      <w:r w:rsidRPr="00E17BE1">
        <w:rPr>
          <w:rFonts w:ascii="Arial" w:hAnsi="Arial" w:cs="Arial"/>
          <w:b/>
          <w:bCs/>
          <w:color w:val="000000" w:themeColor="text1"/>
          <w:sz w:val="28"/>
          <w:szCs w:val="28"/>
        </w:rPr>
        <w:t xml:space="preserve"> </w:t>
      </w:r>
    </w:p>
    <w:p w14:paraId="49A65FDA" w14:textId="77777777" w:rsidR="00A60FF0" w:rsidRPr="00E17BE1" w:rsidRDefault="00A60FF0" w:rsidP="007420CF">
      <w:pPr>
        <w:spacing w:line="360" w:lineRule="auto"/>
        <w:jc w:val="both"/>
        <w:rPr>
          <w:rFonts w:ascii="Arial" w:hAnsi="Arial" w:cs="Arial"/>
          <w:color w:val="000000" w:themeColor="text1"/>
          <w:sz w:val="24"/>
          <w:szCs w:val="24"/>
        </w:rPr>
      </w:pPr>
    </w:p>
    <w:p w14:paraId="5A4C6901" w14:textId="2734B308"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Based on the results of previous research, social robots have a promising potential ability to support children who are visiting the hospital, as well as a possibility of reducing anxiety and distress in those same children. The data found in this research provide convincing evidence that social robots offer children a chance to play in an otherwise stressful environment and benefit their mental state. Furthermore, there is a clear desire from the children, parents, and healthcare professionals for more social robot interaction in hospital environments. There is also a longing for more fun and pleasant experiences at the hospital</w:t>
      </w:r>
      <w:r w:rsidR="0094189A" w:rsidRPr="00E17BE1">
        <w:rPr>
          <w:rFonts w:ascii="Arial" w:hAnsi="Arial" w:cs="Arial"/>
          <w:color w:val="000000" w:themeColor="text1"/>
          <w:sz w:val="24"/>
          <w:szCs w:val="24"/>
        </w:rPr>
        <w:t xml:space="preserve"> according to the healthjcare professionals</w:t>
      </w:r>
      <w:r w:rsidRPr="00E17BE1">
        <w:rPr>
          <w:rFonts w:ascii="Arial" w:hAnsi="Arial" w:cs="Arial"/>
          <w:color w:val="000000" w:themeColor="text1"/>
          <w:sz w:val="24"/>
          <w:szCs w:val="24"/>
        </w:rPr>
        <w:t xml:space="preserve">. The social robots used in the study had a range of functions, but there is still a need for improvement in the design and functionalities. This section offers a summary of the main findings. </w:t>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r w:rsidRPr="00E17BE1">
        <w:rPr>
          <w:rFonts w:ascii="Arial" w:hAnsi="Arial" w:cs="Arial"/>
          <w:color w:val="000000" w:themeColor="text1"/>
          <w:sz w:val="24"/>
          <w:szCs w:val="24"/>
        </w:rPr>
        <w:tab/>
      </w:r>
    </w:p>
    <w:p w14:paraId="406533F7" w14:textId="77777777" w:rsidR="007420CF" w:rsidRPr="00E17BE1" w:rsidRDefault="007420CF" w:rsidP="007420CF">
      <w:pPr>
        <w:pStyle w:val="ListParagraph"/>
        <w:numPr>
          <w:ilvl w:val="2"/>
          <w:numId w:val="25"/>
        </w:numPr>
        <w:spacing w:after="0"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Feasibility: How do paediatric patients play with social robots? </w:t>
      </w:r>
    </w:p>
    <w:p w14:paraId="05875417" w14:textId="45227678"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Play is an essential activity for children, present in all stages of development, and it has a therapeutic value, especially for children in stressful situations, like hospitalisation </w:t>
      </w:r>
      <w:sdt>
        <w:sdtPr>
          <w:rPr>
            <w:rFonts w:ascii="Arial" w:hAnsi="Arial" w:cs="Arial"/>
            <w:color w:val="000000" w:themeColor="text1"/>
            <w:sz w:val="24"/>
            <w:szCs w:val="24"/>
          </w:rPr>
          <w:tag w:val="MENDELEY_CITATION_v3_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"/>
          <w:id w:val="236530299"/>
          <w:placeholder>
            <w:docPart w:val="4F4730EEAE55CE4CB26B93E848EF349F"/>
          </w:placeholder>
        </w:sdtPr>
        <w:sdtContent>
          <w:r w:rsidRPr="00E17BE1">
            <w:rPr>
              <w:rFonts w:ascii="Arial" w:hAnsi="Arial" w:cs="Arial"/>
              <w:color w:val="000000" w:themeColor="text1"/>
              <w:sz w:val="24"/>
              <w:szCs w:val="24"/>
            </w:rPr>
            <w:t>(Gabriela Bertozzo Francischinelli et al., 2012)</w:t>
          </w:r>
        </w:sdtContent>
      </w:sdt>
      <w:r w:rsidRPr="00E17BE1">
        <w:rPr>
          <w:rFonts w:ascii="Arial" w:hAnsi="Arial" w:cs="Arial"/>
          <w:color w:val="000000" w:themeColor="text1"/>
          <w:sz w:val="24"/>
          <w:szCs w:val="24"/>
        </w:rPr>
        <w:t xml:space="preserve">. Touch and physical play are common types of play when it comes to children communicating and forming relationships. It allows them to express themselves and give or ask for support </w:t>
      </w:r>
      <w:sdt>
        <w:sdtPr>
          <w:rPr>
            <w:rFonts w:ascii="Arial" w:hAnsi="Arial" w:cs="Arial"/>
            <w:color w:val="000000" w:themeColor="text1"/>
            <w:sz w:val="24"/>
            <w:szCs w:val="24"/>
          </w:rPr>
          <w:tag w:val="MENDELEY_CITATION_v3_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"/>
          <w:id w:val="-1247029741"/>
          <w:placeholder>
            <w:docPart w:val="4F4730EEAE55CE4CB26B93E848EF349F"/>
          </w:placeholder>
        </w:sdtPr>
        <w:sdtContent>
          <w:r w:rsidRPr="00E17BE1">
            <w:rPr>
              <w:rFonts w:ascii="Arial" w:eastAsia="Times New Roman" w:hAnsi="Arial" w:cs="Arial"/>
              <w:color w:val="000000" w:themeColor="text1"/>
              <w:sz w:val="24"/>
              <w:szCs w:val="24"/>
            </w:rPr>
            <w:t>(Robins &amp; Dautenhahn, 2014)</w:t>
          </w:r>
        </w:sdtContent>
      </w:sdt>
      <w:r w:rsidRPr="00E17BE1">
        <w:rPr>
          <w:rFonts w:ascii="Arial" w:hAnsi="Arial" w:cs="Arial"/>
          <w:color w:val="000000" w:themeColor="text1"/>
          <w:sz w:val="24"/>
          <w:szCs w:val="24"/>
        </w:rPr>
        <w:t xml:space="preserve">. Our research findings identified that paediatric patients performed these same behaviours (touch and physical play) during their interaction with the social robots. Paediatric patients would sit on the floor or bed and have MiRo next to them or on their lap, all while stroking and playing with its soft, rubber ears. </w:t>
      </w:r>
      <w:r w:rsidR="0094189A" w:rsidRPr="00E17BE1">
        <w:t xml:space="preserve"> </w:t>
      </w:r>
      <w:r w:rsidR="0094189A" w:rsidRPr="00E17BE1">
        <w:rPr>
          <w:rFonts w:ascii="Arial" w:hAnsi="Arial" w:cs="Arial"/>
          <w:color w:val="000000" w:themeColor="text1"/>
          <w:sz w:val="24"/>
          <w:szCs w:val="24"/>
        </w:rPr>
        <w:t>Participants also provided feedback on the appearance of the robots, specifically regarding their physical attributes such as the texture of their bodies, mentioning concerns about them feeling either too hard or having soft ears.</w:t>
      </w:r>
      <w:r w:rsidRPr="00E17BE1">
        <w:rPr>
          <w:rFonts w:ascii="Arial" w:hAnsi="Arial" w:cs="Arial"/>
          <w:color w:val="000000" w:themeColor="text1"/>
          <w:sz w:val="24"/>
          <w:szCs w:val="24"/>
        </w:rPr>
        <w:t xml:space="preserve">This feedback </w:t>
      </w:r>
      <w:r w:rsidRPr="00E17BE1">
        <w:rPr>
          <w:rFonts w:ascii="Arial" w:hAnsi="Arial" w:cs="Arial"/>
          <w:color w:val="000000" w:themeColor="text1"/>
          <w:sz w:val="24"/>
          <w:szCs w:val="24"/>
        </w:rPr>
        <w:lastRenderedPageBreak/>
        <w:t>indicated that children place importance on the material of things and the ability to use their touch sense during play.  When it came to physical play, this was highlighted during the games section of the interactions. MiRo required paediatric patients to move around with the</w:t>
      </w:r>
      <w:r w:rsidR="0094189A" w:rsidRPr="00E17BE1">
        <w:rPr>
          <w:rFonts w:ascii="Arial" w:hAnsi="Arial" w:cs="Arial"/>
          <w:color w:val="000000" w:themeColor="text1"/>
          <w:sz w:val="24"/>
          <w:szCs w:val="24"/>
        </w:rPr>
        <w:t xml:space="preserve"> </w:t>
      </w:r>
      <w:r w:rsidRPr="00E17BE1">
        <w:rPr>
          <w:rFonts w:ascii="Arial" w:hAnsi="Arial" w:cs="Arial"/>
          <w:color w:val="000000" w:themeColor="text1"/>
          <w:sz w:val="24"/>
          <w:szCs w:val="24"/>
        </w:rPr>
        <w:t>QR code</w:t>
      </w:r>
      <w:r w:rsidR="0094189A" w:rsidRPr="00E17BE1">
        <w:rPr>
          <w:rFonts w:ascii="Arial" w:hAnsi="Arial" w:cs="Arial"/>
          <w:color w:val="000000" w:themeColor="text1"/>
          <w:sz w:val="24"/>
          <w:szCs w:val="24"/>
        </w:rPr>
        <w:t xml:space="preserve"> cube</w:t>
      </w:r>
      <w:r w:rsidRPr="00E17BE1">
        <w:rPr>
          <w:rFonts w:ascii="Arial" w:hAnsi="Arial" w:cs="Arial"/>
          <w:color w:val="000000" w:themeColor="text1"/>
          <w:sz w:val="24"/>
          <w:szCs w:val="24"/>
        </w:rPr>
        <w:t xml:space="preserve">, and they encouraged MiRo to follow them by walking around and stomping. Pepper had paediatric patients joining in with Pepper Says, which encouraged body and arm movements. </w:t>
      </w:r>
    </w:p>
    <w:p w14:paraId="40CD4D90" w14:textId="15FF99D9"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Playing through touch, also known as tactile play, occurred several times among the different ages of paediatric patients. </w:t>
      </w:r>
      <w:r w:rsidR="0094189A" w:rsidRPr="00E17BE1">
        <w:rPr>
          <w:rFonts w:ascii="Arial" w:hAnsi="Arial" w:cs="Arial"/>
          <w:color w:val="000000" w:themeColor="text1"/>
          <w:sz w:val="24"/>
          <w:szCs w:val="24"/>
        </w:rPr>
        <w:t xml:space="preserve">Participant 22, a five-year-old girl on the ward, initially showed signs of nervousness but approximately eight minutes into the session, she asked if she could hold MiRo. MiRo was placed on her bed, and she stroked him for the remainder of the session. </w:t>
      </w:r>
      <w:r w:rsidRPr="00E17BE1">
        <w:rPr>
          <w:rFonts w:ascii="Arial" w:hAnsi="Arial" w:cs="Arial"/>
          <w:color w:val="000000" w:themeColor="text1"/>
          <w:sz w:val="24"/>
          <w:szCs w:val="24"/>
        </w:rPr>
        <w:t xml:space="preserve">Similarly, participant 25, a ten-year-old girl, was very excited to interact with MiRo and get involved in stroking and playing with MiRo. Near the end of the session, she lifted MiRo, placed it on her lap, and continued to stroke it with a smile. Both interactions exemplify how tactile play facilitates engagement, provides companionship, and promotes emotional well-being. MiRo proved to be a </w:t>
      </w:r>
      <w:r w:rsidR="0094189A" w:rsidRPr="00E17BE1">
        <w:rPr>
          <w:rFonts w:ascii="Arial" w:hAnsi="Arial" w:cs="Arial"/>
          <w:color w:val="000000" w:themeColor="text1"/>
          <w:sz w:val="24"/>
          <w:szCs w:val="24"/>
        </w:rPr>
        <w:t xml:space="preserve">useful </w:t>
      </w:r>
      <w:r w:rsidRPr="00E17BE1">
        <w:rPr>
          <w:rFonts w:ascii="Arial" w:hAnsi="Arial" w:cs="Arial"/>
          <w:color w:val="000000" w:themeColor="text1"/>
          <w:sz w:val="24"/>
          <w:szCs w:val="24"/>
        </w:rPr>
        <w:t xml:space="preserve">tool in facilitating forms of play that are essential in the development of every child. The desire to interact through tactile play starts in infancy, and studies have shown the benefits of touch in infancy, toddlers, and childhood. It has a positive influence over a long period and supports children's expression of emotions </w:t>
      </w:r>
      <w:sdt>
        <w:sdtPr>
          <w:rPr>
            <w:rFonts w:ascii="Arial" w:hAnsi="Arial" w:cs="Arial"/>
            <w:color w:val="000000" w:themeColor="text1"/>
            <w:sz w:val="24"/>
            <w:szCs w:val="24"/>
          </w:rPr>
          <w:tag w:val="MENDELEY_CITATION_v3_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"/>
          <w:id w:val="-1314794792"/>
          <w:placeholder>
            <w:docPart w:val="33DEA9F92EE16A4E8CC0C8D14BD7E35C"/>
          </w:placeholder>
        </w:sdtPr>
        <w:sdtContent>
          <w:r w:rsidRPr="00E17BE1">
            <w:rPr>
              <w:rFonts w:ascii="Arial" w:hAnsi="Arial" w:cs="Arial"/>
              <w:color w:val="000000" w:themeColor="text1"/>
              <w:sz w:val="24"/>
              <w:szCs w:val="24"/>
            </w:rPr>
            <w:t>(Cascio et al., 2019)</w:t>
          </w:r>
        </w:sdtContent>
      </w:sdt>
      <w:r w:rsidRPr="00E17BE1">
        <w:rPr>
          <w:rFonts w:ascii="Arial" w:hAnsi="Arial" w:cs="Arial"/>
          <w:color w:val="000000" w:themeColor="text1"/>
          <w:sz w:val="24"/>
          <w:szCs w:val="24"/>
        </w:rPr>
        <w:t>. MiRo would respond to stroking by wiggling its tail or getting closer to the participants. These responses made participants stroke MiRo more and laugh at the types of movements performed by MiRo. On the other hand, Pepper didn't encourage tactile behaviour to the same extent. Still, some paediatric patients were fascinated by the physical construction of Pepper and, therefore, would touch its hands and feel the hard shell of Pepper's body.</w:t>
      </w:r>
    </w:p>
    <w:p w14:paraId="1F2555D8" w14:textId="77777777"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MiRo allowed children to interact in this way more than Pepper due to the nature of its design, construction and programming. The other forms of play that were also popular with participants were games with rules and role-playing. For example, Pepper was programmed to play Pepper Says. Again, participants responded well to the game. There was an initial fear that older children would not interact with this game, but that was proven wrong when some of the older participants stood up to participate. A sense of curiosity was displayed among the participants as Pepper told participants to "nod your head". Many of the participants responded to Pepper and took part happily. There </w:t>
      </w:r>
      <w:r w:rsidRPr="00E17BE1">
        <w:rPr>
          <w:rFonts w:ascii="Arial" w:hAnsi="Arial" w:cs="Arial"/>
          <w:color w:val="000000" w:themeColor="text1"/>
          <w:sz w:val="24"/>
          <w:szCs w:val="24"/>
        </w:rPr>
        <w:lastRenderedPageBreak/>
        <w:t xml:space="preserve">was an element of fun and cheerfulness among the participants as they took part in the game, showcasing that playing a game is still important in a stressful environment. Children value partaking in games, and incorporating play during a hospital stay provides better quality care and eases the psychological burden </w:t>
      </w:r>
      <w:sdt>
        <w:sdtPr>
          <w:rPr>
            <w:rFonts w:ascii="Arial" w:hAnsi="Arial" w:cs="Arial"/>
            <w:color w:val="000000" w:themeColor="text1"/>
            <w:sz w:val="24"/>
            <w:szCs w:val="24"/>
          </w:rPr>
          <w:tag w:val="MENDELEY_CITATION_v3_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"/>
          <w:id w:val="-376695834"/>
          <w:placeholder>
            <w:docPart w:val="21CF902AAC926143BA45AD5106C261F9"/>
          </w:placeholder>
        </w:sdtPr>
        <w:sdtContent>
          <w:r w:rsidRPr="00E17BE1">
            <w:rPr>
              <w:rFonts w:ascii="Arial" w:hAnsi="Arial" w:cs="Arial"/>
              <w:color w:val="000000" w:themeColor="text1"/>
              <w:sz w:val="24"/>
              <w:szCs w:val="24"/>
            </w:rPr>
            <w:t>(Li et al., 2016)</w:t>
          </w:r>
        </w:sdtContent>
      </w:sdt>
      <w:r w:rsidRPr="00E17BE1">
        <w:rPr>
          <w:rFonts w:ascii="Arial" w:hAnsi="Arial" w:cs="Arial"/>
          <w:color w:val="000000" w:themeColor="text1"/>
          <w:sz w:val="24"/>
          <w:szCs w:val="24"/>
        </w:rPr>
        <w:t xml:space="preserve">. </w:t>
      </w:r>
    </w:p>
    <w:p w14:paraId="765B12B6" w14:textId="7A135312"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Regarding role-playing, there was a strong narrative between the paediatric patient and the social robot. One paediatric patient referred </w:t>
      </w:r>
      <w:r w:rsidR="00617E3A" w:rsidRPr="00E17BE1">
        <w:rPr>
          <w:rFonts w:ascii="Arial" w:hAnsi="Arial" w:cs="Arial"/>
          <w:color w:val="000000" w:themeColor="text1"/>
          <w:sz w:val="24"/>
          <w:szCs w:val="24"/>
        </w:rPr>
        <w:t xml:space="preserve">to </w:t>
      </w:r>
      <w:r w:rsidRPr="00E17BE1">
        <w:rPr>
          <w:rFonts w:ascii="Arial" w:hAnsi="Arial" w:cs="Arial"/>
          <w:color w:val="000000" w:themeColor="text1"/>
          <w:sz w:val="24"/>
          <w:szCs w:val="24"/>
        </w:rPr>
        <w:t xml:space="preserve">herself </w:t>
      </w:r>
      <w:r w:rsidR="00617E3A" w:rsidRPr="00E17BE1">
        <w:rPr>
          <w:rFonts w:ascii="Arial" w:hAnsi="Arial" w:cs="Arial"/>
          <w:color w:val="000000" w:themeColor="text1"/>
          <w:sz w:val="24"/>
          <w:szCs w:val="24"/>
        </w:rPr>
        <w:t>as</w:t>
      </w:r>
      <w:r w:rsidRPr="00E17BE1">
        <w:rPr>
          <w:rFonts w:ascii="Arial" w:hAnsi="Arial" w:cs="Arial"/>
          <w:color w:val="000000" w:themeColor="text1"/>
          <w:sz w:val="24"/>
          <w:szCs w:val="24"/>
        </w:rPr>
        <w:t xml:space="preserve"> MiRo's mother several times during the interaction. The</w:t>
      </w:r>
      <w:r w:rsidR="00617E3A" w:rsidRPr="00E17BE1">
        <w:rPr>
          <w:rFonts w:ascii="Arial" w:hAnsi="Arial" w:cs="Arial"/>
          <w:color w:val="000000" w:themeColor="text1"/>
          <w:sz w:val="24"/>
          <w:szCs w:val="24"/>
        </w:rPr>
        <w:t xml:space="preserve"> participant</w:t>
      </w:r>
      <w:r w:rsidRPr="00E17BE1">
        <w:rPr>
          <w:rFonts w:ascii="Arial" w:hAnsi="Arial" w:cs="Arial"/>
          <w:color w:val="000000" w:themeColor="text1"/>
          <w:sz w:val="24"/>
          <w:szCs w:val="24"/>
        </w:rPr>
        <w:t xml:space="preserve"> used anthropomorphism towards MiRo when responding to some of MiRo's reactions and behaviour, for example, by saying, "I've stoked you enough", or "Listen to your mother". She had created this world, and MiRo clearly played the role of a social robot by eliciting these behaviours. It allowed the paediatric patient to engage socially with MiRo and allowed real play between the two. Another paediatric patient introduced Pepper to hospital staff that walked in during the interactions. This particular person saw Pepper as significant enough as a social actor in the setting to deserve an introduction. Even though the relationship title was never defined, they treated Pepper as a buddy, including it in conversation. Both social robots showed they could encourage play among paediatric patients undergoing stressful situations. Both, in their different ways, supported various types of plays and gave paediatric patients a space to express themselves, and acted in their roles as social robots.  </w:t>
      </w:r>
    </w:p>
    <w:p w14:paraId="595D62AA" w14:textId="2E0D98D3" w:rsidR="00F76E70" w:rsidRPr="00E17BE1" w:rsidRDefault="00F76E70"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In response to the inquiry regarding paediatric patients' interactions with social robots, insights gleaned from parental questionnaires reveal</w:t>
      </w:r>
      <w:r w:rsidR="00CD7567" w:rsidRPr="00E17BE1">
        <w:rPr>
          <w:rFonts w:ascii="Arial" w:hAnsi="Arial" w:cs="Arial"/>
          <w:color w:val="000000" w:themeColor="text1"/>
          <w:sz w:val="24"/>
          <w:szCs w:val="24"/>
        </w:rPr>
        <w:t>ed</w:t>
      </w:r>
      <w:r w:rsidRPr="00E17BE1">
        <w:rPr>
          <w:rFonts w:ascii="Arial" w:hAnsi="Arial" w:cs="Arial"/>
          <w:color w:val="000000" w:themeColor="text1"/>
          <w:sz w:val="24"/>
          <w:szCs w:val="24"/>
        </w:rPr>
        <w:t xml:space="preserve"> a predominantly positive outlook. A substantial majority of parents reported that their children derived enjoyment from engaging with the social robots, indicating a high level of receptivity and enthusiasm among paediatric patients towards this novel form of interaction (90%). Moreover, parents overwhelmingly expressed the perception of the social robot serving as a companion or "buddy" for their child during hospital visits (90%), highlighting its potential role in providing emotional support and companionship in the healthcare setting. These findings underscore the significant impact of social robots in enhancing </w:t>
      </w:r>
      <w:r w:rsidR="005C277F" w:rsidRPr="00E17BE1">
        <w:rPr>
          <w:rFonts w:ascii="Arial" w:hAnsi="Arial" w:cs="Arial"/>
          <w:color w:val="000000" w:themeColor="text1"/>
          <w:sz w:val="24"/>
          <w:szCs w:val="24"/>
        </w:rPr>
        <w:t>paediatric</w:t>
      </w:r>
      <w:r w:rsidRPr="00E17BE1">
        <w:rPr>
          <w:rFonts w:ascii="Arial" w:hAnsi="Arial" w:cs="Arial"/>
          <w:color w:val="000000" w:themeColor="text1"/>
          <w:sz w:val="24"/>
          <w:szCs w:val="24"/>
        </w:rPr>
        <w:t xml:space="preserve"> patients' experiences, fostering positive engagement, and potentially mitigating feelings of isolation or distress commonly associated with hospitalisation.</w:t>
      </w:r>
    </w:p>
    <w:p w14:paraId="1EE9C8C1" w14:textId="77777777" w:rsidR="007420CF" w:rsidRPr="00E17BE1" w:rsidRDefault="007420CF" w:rsidP="007420CF">
      <w:pPr>
        <w:spacing w:line="360" w:lineRule="auto"/>
        <w:jc w:val="both"/>
        <w:rPr>
          <w:rFonts w:ascii="Arial" w:hAnsi="Arial" w:cs="Arial"/>
          <w:color w:val="000000" w:themeColor="text1"/>
          <w:sz w:val="24"/>
          <w:szCs w:val="24"/>
        </w:rPr>
      </w:pPr>
    </w:p>
    <w:p w14:paraId="09C75887" w14:textId="77777777" w:rsidR="007420CF" w:rsidRPr="00E17BE1" w:rsidRDefault="007420CF" w:rsidP="007420CF">
      <w:pPr>
        <w:pStyle w:val="ListParagraph"/>
        <w:numPr>
          <w:ilvl w:val="2"/>
          <w:numId w:val="25"/>
        </w:numPr>
        <w:spacing w:after="0"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lastRenderedPageBreak/>
        <w:t xml:space="preserve">Acceptability: Will social robots be accepted in a hospital environment?  </w:t>
      </w:r>
    </w:p>
    <w:p w14:paraId="3F9BE04D" w14:textId="2F4E5CF0" w:rsidR="007420CF" w:rsidRPr="00E17BE1" w:rsidRDefault="00617E3A" w:rsidP="007420CF">
      <w:pPr>
        <w:spacing w:after="0" w:line="360" w:lineRule="auto"/>
        <w:jc w:val="both"/>
        <w:rPr>
          <w:rFonts w:ascii="Arial" w:hAnsi="Arial" w:cs="Arial"/>
          <w:color w:val="000000"/>
          <w:sz w:val="24"/>
          <w:szCs w:val="24"/>
        </w:rPr>
      </w:pPr>
      <w:r w:rsidRPr="00E17BE1">
        <w:rPr>
          <w:rFonts w:ascii="Arial" w:hAnsi="Arial" w:cs="Arial"/>
          <w:color w:val="000000" w:themeColor="text1"/>
          <w:sz w:val="24"/>
          <w:szCs w:val="24"/>
        </w:rPr>
        <w:t>In the study,</w:t>
      </w:r>
      <w:r w:rsidR="007420CF" w:rsidRPr="00E17BE1">
        <w:rPr>
          <w:rFonts w:ascii="Arial" w:hAnsi="Arial" w:cs="Arial"/>
          <w:color w:val="000000" w:themeColor="text1"/>
          <w:sz w:val="24"/>
          <w:szCs w:val="24"/>
        </w:rPr>
        <w:t xml:space="preserve"> parents agree</w:t>
      </w:r>
      <w:r w:rsidRPr="00E17BE1">
        <w:rPr>
          <w:rFonts w:ascii="Arial" w:hAnsi="Arial" w:cs="Arial"/>
          <w:color w:val="000000" w:themeColor="text1"/>
          <w:sz w:val="24"/>
          <w:szCs w:val="24"/>
        </w:rPr>
        <w:t>d</w:t>
      </w:r>
      <w:r w:rsidR="007420CF" w:rsidRPr="00E17BE1">
        <w:rPr>
          <w:rFonts w:ascii="Arial" w:hAnsi="Arial" w:cs="Arial"/>
          <w:color w:val="000000" w:themeColor="text1"/>
          <w:sz w:val="24"/>
          <w:szCs w:val="24"/>
        </w:rPr>
        <w:t xml:space="preserve"> on the idea of social robots as a tool in the hospital to reduce anxiety in children visiting the hospital. From the parent's questionnaire, there is clear support for social robots, </w:t>
      </w:r>
      <w:r w:rsidRPr="00E17BE1">
        <w:rPr>
          <w:rFonts w:ascii="Arial" w:hAnsi="Arial" w:cs="Arial"/>
          <w:color w:val="000000" w:themeColor="text1"/>
          <w:sz w:val="24"/>
          <w:szCs w:val="24"/>
        </w:rPr>
        <w:t>which increased</w:t>
      </w:r>
      <w:r w:rsidR="007420CF" w:rsidRPr="00E17BE1">
        <w:rPr>
          <w:rFonts w:ascii="Arial" w:hAnsi="Arial" w:cs="Arial"/>
          <w:color w:val="000000" w:themeColor="text1"/>
          <w:sz w:val="24"/>
          <w:szCs w:val="24"/>
        </w:rPr>
        <w:t xml:space="preserve"> after they s</w:t>
      </w:r>
      <w:r w:rsidR="004E1E5F" w:rsidRPr="00E17BE1">
        <w:rPr>
          <w:rFonts w:ascii="Arial" w:hAnsi="Arial" w:cs="Arial"/>
          <w:color w:val="000000" w:themeColor="text1"/>
          <w:sz w:val="24"/>
          <w:szCs w:val="24"/>
        </w:rPr>
        <w:t xml:space="preserve">aw </w:t>
      </w:r>
      <w:r w:rsidR="007420CF" w:rsidRPr="00E17BE1">
        <w:rPr>
          <w:rFonts w:ascii="Arial" w:hAnsi="Arial" w:cs="Arial"/>
          <w:color w:val="000000" w:themeColor="text1"/>
          <w:sz w:val="24"/>
          <w:szCs w:val="24"/>
        </w:rPr>
        <w:t>the impact the social robots ha</w:t>
      </w:r>
      <w:r w:rsidR="004E1E5F" w:rsidRPr="00E17BE1">
        <w:rPr>
          <w:rFonts w:ascii="Arial" w:hAnsi="Arial" w:cs="Arial"/>
          <w:color w:val="000000" w:themeColor="text1"/>
          <w:sz w:val="24"/>
          <w:szCs w:val="24"/>
        </w:rPr>
        <w:t>d</w:t>
      </w:r>
      <w:r w:rsidR="007420CF" w:rsidRPr="00E17BE1">
        <w:rPr>
          <w:rFonts w:ascii="Arial" w:hAnsi="Arial" w:cs="Arial"/>
          <w:color w:val="000000" w:themeColor="text1"/>
          <w:sz w:val="24"/>
          <w:szCs w:val="24"/>
        </w:rPr>
        <w:t xml:space="preserve"> on their children. The results demonstrate that paediatric patients did bec</w:t>
      </w:r>
      <w:r w:rsidR="004E1E5F" w:rsidRPr="00E17BE1">
        <w:rPr>
          <w:rFonts w:ascii="Arial" w:hAnsi="Arial" w:cs="Arial"/>
          <w:color w:val="000000" w:themeColor="text1"/>
          <w:sz w:val="24"/>
          <w:szCs w:val="24"/>
        </w:rPr>
        <w:t>a</w:t>
      </w:r>
      <w:r w:rsidR="007420CF" w:rsidRPr="00E17BE1">
        <w:rPr>
          <w:rFonts w:ascii="Arial" w:hAnsi="Arial" w:cs="Arial"/>
          <w:color w:val="000000" w:themeColor="text1"/>
          <w:sz w:val="24"/>
          <w:szCs w:val="24"/>
        </w:rPr>
        <w:t>me more relaxed after the interaction between themselves and the social robot from the parents or guardians' per</w:t>
      </w:r>
      <w:r w:rsidR="004E1E5F" w:rsidRPr="00E17BE1">
        <w:rPr>
          <w:rFonts w:ascii="Arial" w:hAnsi="Arial" w:cs="Arial"/>
          <w:color w:val="000000" w:themeColor="text1"/>
          <w:sz w:val="24"/>
          <w:szCs w:val="24"/>
        </w:rPr>
        <w:t>spec</w:t>
      </w:r>
      <w:r w:rsidR="007420CF" w:rsidRPr="00E17BE1">
        <w:rPr>
          <w:rFonts w:ascii="Arial" w:hAnsi="Arial" w:cs="Arial"/>
          <w:color w:val="000000" w:themeColor="text1"/>
          <w:sz w:val="24"/>
          <w:szCs w:val="24"/>
        </w:rPr>
        <w:t xml:space="preserve">tive. Parents saw the benefit of the social robots and felt these were something their child or </w:t>
      </w:r>
      <w:r w:rsidR="004E1E5F" w:rsidRPr="00E17BE1">
        <w:rPr>
          <w:rFonts w:ascii="Arial" w:hAnsi="Arial" w:cs="Arial"/>
          <w:color w:val="000000" w:themeColor="text1"/>
          <w:sz w:val="24"/>
          <w:szCs w:val="24"/>
        </w:rPr>
        <w:t xml:space="preserve">children </w:t>
      </w:r>
      <w:r w:rsidR="007420CF" w:rsidRPr="00E17BE1">
        <w:rPr>
          <w:rFonts w:ascii="Arial" w:hAnsi="Arial" w:cs="Arial"/>
          <w:color w:val="000000" w:themeColor="text1"/>
          <w:sz w:val="24"/>
          <w:szCs w:val="24"/>
        </w:rPr>
        <w:t>would enjoy. In a similar study, an observational preliminary by Beraldo et al.</w:t>
      </w:r>
      <w:r w:rsidR="004E1E5F" w:rsidRPr="00E17BE1">
        <w:rPr>
          <w:rFonts w:ascii="Arial" w:hAnsi="Arial" w:cs="Arial"/>
          <w:color w:val="000000" w:themeColor="text1"/>
          <w:sz w:val="24"/>
          <w:szCs w:val="24"/>
        </w:rPr>
        <w:t xml:space="preserve"> (</w:t>
      </w:r>
      <w:r w:rsidR="007420CF" w:rsidRPr="00E17BE1">
        <w:rPr>
          <w:rFonts w:ascii="Arial" w:hAnsi="Arial" w:cs="Arial"/>
          <w:color w:val="000000" w:themeColor="text1"/>
          <w:sz w:val="24"/>
          <w:szCs w:val="24"/>
        </w:rPr>
        <w:t>2019</w:t>
      </w:r>
      <w:r w:rsidR="004E1E5F" w:rsidRPr="00E17BE1">
        <w:rPr>
          <w:rFonts w:ascii="Arial" w:hAnsi="Arial" w:cs="Arial"/>
          <w:color w:val="000000" w:themeColor="text1"/>
          <w:sz w:val="24"/>
          <w:szCs w:val="24"/>
        </w:rPr>
        <w:t>)</w:t>
      </w:r>
      <w:r w:rsidR="007420CF" w:rsidRPr="00E17BE1">
        <w:rPr>
          <w:rFonts w:ascii="Arial" w:hAnsi="Arial" w:cs="Arial"/>
          <w:color w:val="000000" w:themeColor="text1"/>
          <w:sz w:val="24"/>
          <w:szCs w:val="24"/>
        </w:rPr>
        <w:t xml:space="preserve">, they examined the potential use of social robots with paediatric patients. In their study Pepper was also used, and Sanbot Elf. When it came to the robot therapy section of the questionnaire, most parents believed that the social robots helped the child </w:t>
      </w:r>
      <w:r w:rsidR="004E1E5F" w:rsidRPr="00E17BE1">
        <w:rPr>
          <w:rFonts w:ascii="Arial" w:hAnsi="Arial" w:cs="Arial"/>
          <w:color w:val="000000" w:themeColor="text1"/>
          <w:sz w:val="24"/>
          <w:szCs w:val="24"/>
        </w:rPr>
        <w:t>‘</w:t>
      </w:r>
      <w:r w:rsidR="007420CF" w:rsidRPr="00E17BE1">
        <w:rPr>
          <w:rFonts w:ascii="Arial" w:hAnsi="Arial" w:cs="Arial"/>
          <w:color w:val="000000" w:themeColor="text1"/>
          <w:sz w:val="24"/>
          <w:szCs w:val="24"/>
        </w:rPr>
        <w:t>enough</w:t>
      </w:r>
      <w:r w:rsidR="004E1E5F" w:rsidRPr="00E17BE1">
        <w:rPr>
          <w:rFonts w:ascii="Arial" w:hAnsi="Arial" w:cs="Arial"/>
          <w:color w:val="000000" w:themeColor="text1"/>
          <w:sz w:val="24"/>
          <w:szCs w:val="24"/>
        </w:rPr>
        <w:t>’</w:t>
      </w:r>
      <w:r w:rsidR="007420CF" w:rsidRPr="00E17BE1">
        <w:rPr>
          <w:rFonts w:ascii="Arial" w:hAnsi="Arial" w:cs="Arial"/>
          <w:color w:val="000000" w:themeColor="text1"/>
          <w:sz w:val="24"/>
          <w:szCs w:val="24"/>
        </w:rPr>
        <w:t xml:space="preserve"> (35.71%) and </w:t>
      </w:r>
      <w:r w:rsidR="004E1E5F" w:rsidRPr="00E17BE1">
        <w:rPr>
          <w:rFonts w:ascii="Arial" w:hAnsi="Arial" w:cs="Arial"/>
          <w:color w:val="000000" w:themeColor="text1"/>
          <w:sz w:val="24"/>
          <w:szCs w:val="24"/>
        </w:rPr>
        <w:t>‘</w:t>
      </w:r>
      <w:r w:rsidR="007420CF" w:rsidRPr="00E17BE1">
        <w:rPr>
          <w:rFonts w:ascii="Arial" w:hAnsi="Arial" w:cs="Arial"/>
          <w:color w:val="000000" w:themeColor="text1"/>
          <w:sz w:val="24"/>
          <w:szCs w:val="24"/>
        </w:rPr>
        <w:t>much</w:t>
      </w:r>
      <w:r w:rsidR="004E1E5F" w:rsidRPr="00E17BE1">
        <w:rPr>
          <w:rFonts w:ascii="Arial" w:hAnsi="Arial" w:cs="Arial"/>
          <w:color w:val="000000" w:themeColor="text1"/>
          <w:sz w:val="24"/>
          <w:szCs w:val="24"/>
        </w:rPr>
        <w:t>’</w:t>
      </w:r>
      <w:r w:rsidR="007420CF" w:rsidRPr="00E17BE1">
        <w:rPr>
          <w:rFonts w:ascii="Arial" w:hAnsi="Arial" w:cs="Arial"/>
          <w:color w:val="000000" w:themeColor="text1"/>
          <w:sz w:val="24"/>
          <w:szCs w:val="24"/>
        </w:rPr>
        <w:t xml:space="preserve"> (39.29%), including</w:t>
      </w:r>
      <w:r w:rsidR="004E1E5F" w:rsidRPr="00E17BE1">
        <w:rPr>
          <w:rFonts w:ascii="Arial" w:hAnsi="Arial" w:cs="Arial"/>
          <w:color w:val="000000" w:themeColor="text1"/>
          <w:sz w:val="24"/>
          <w:szCs w:val="24"/>
        </w:rPr>
        <w:t xml:space="preserve"> that </w:t>
      </w:r>
      <w:r w:rsidR="007420CF" w:rsidRPr="00E17BE1">
        <w:rPr>
          <w:rFonts w:ascii="Arial" w:hAnsi="Arial" w:cs="Arial"/>
          <w:color w:val="000000" w:themeColor="text1"/>
          <w:sz w:val="24"/>
          <w:szCs w:val="24"/>
        </w:rPr>
        <w:t xml:space="preserve"> their child had a positive experience with the social robots </w:t>
      </w:r>
      <w:sdt>
        <w:sdtPr>
          <w:rPr>
            <w:rFonts w:ascii="Arial" w:hAnsi="Arial" w:cs="Arial"/>
            <w:color w:val="000000"/>
            <w:sz w:val="24"/>
            <w:szCs w:val="24"/>
          </w:rPr>
          <w:tag w:val="MENDELEY_CITATION_v3_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"/>
          <w:id w:val="-776563108"/>
          <w:placeholder>
            <w:docPart w:val="295B1094591B594B9972A8B2319D0AAB"/>
          </w:placeholder>
        </w:sdtPr>
        <w:sdtContent>
          <w:r w:rsidR="007420CF" w:rsidRPr="00E17BE1">
            <w:rPr>
              <w:rFonts w:ascii="Arial" w:hAnsi="Arial" w:cs="Arial"/>
              <w:color w:val="000000"/>
              <w:sz w:val="24"/>
              <w:szCs w:val="24"/>
            </w:rPr>
            <w:t>(Beraldo et al., 2019)</w:t>
          </w:r>
        </w:sdtContent>
      </w:sdt>
      <w:r w:rsidR="007420CF" w:rsidRPr="00E17BE1">
        <w:rPr>
          <w:rFonts w:ascii="Arial" w:hAnsi="Arial" w:cs="Arial"/>
          <w:color w:val="000000"/>
          <w:sz w:val="24"/>
          <w:szCs w:val="24"/>
        </w:rPr>
        <w:t>.</w:t>
      </w:r>
    </w:p>
    <w:p w14:paraId="59F8B8B9" w14:textId="77777777" w:rsidR="007420CF" w:rsidRPr="00E17BE1" w:rsidRDefault="007420CF" w:rsidP="007420CF">
      <w:pPr>
        <w:spacing w:after="0" w:line="360" w:lineRule="auto"/>
        <w:jc w:val="both"/>
        <w:rPr>
          <w:rFonts w:ascii="Arial" w:hAnsi="Arial" w:cs="Arial"/>
          <w:color w:val="000000"/>
          <w:sz w:val="24"/>
          <w:szCs w:val="24"/>
        </w:rPr>
      </w:pPr>
    </w:p>
    <w:p w14:paraId="3AD419B0" w14:textId="35D7240F" w:rsidR="00A60FF0"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Parents play an important role in managing their child’s anxiety levels and negative emotions. From our questionnaires, parents and guardians seem to have a favourable view of social robots, and it is clear that they expect it to be something that can only benefit the children rather than bring them harm. Parents from Okita's 2013 study also saw how</w:t>
      </w:r>
      <w:r w:rsidR="00CC080C" w:rsidRPr="00E17BE1">
        <w:rPr>
          <w:rFonts w:ascii="Arial" w:hAnsi="Arial" w:cs="Arial"/>
          <w:color w:val="000000" w:themeColor="text1"/>
          <w:sz w:val="24"/>
          <w:szCs w:val="24"/>
        </w:rPr>
        <w:t xml:space="preserve"> having</w:t>
      </w:r>
      <w:r w:rsidRPr="00E17BE1">
        <w:rPr>
          <w:rFonts w:ascii="Arial" w:hAnsi="Arial" w:cs="Arial"/>
          <w:color w:val="000000" w:themeColor="text1"/>
          <w:sz w:val="24"/>
          <w:szCs w:val="24"/>
        </w:rPr>
        <w:t xml:space="preserve"> parents </w:t>
      </w:r>
      <w:r w:rsidR="00CC080C" w:rsidRPr="00E17BE1">
        <w:rPr>
          <w:rFonts w:ascii="Arial" w:hAnsi="Arial" w:cs="Arial"/>
          <w:color w:val="000000" w:themeColor="text1"/>
          <w:sz w:val="24"/>
          <w:szCs w:val="24"/>
        </w:rPr>
        <w:t xml:space="preserve">present during the interaction with the robot </w:t>
      </w:r>
      <w:r w:rsidRPr="00E17BE1">
        <w:rPr>
          <w:rFonts w:ascii="Arial" w:hAnsi="Arial" w:cs="Arial"/>
          <w:color w:val="000000" w:themeColor="text1"/>
          <w:sz w:val="24"/>
          <w:szCs w:val="24"/>
        </w:rPr>
        <w:t xml:space="preserve">had an impact on their children's emotional state. Patients who engaged with a baby seal robot, with a parent in the room showed a greater reduction in negative emotional anxiety than patients who engaged with the robot alone.  </w:t>
      </w:r>
      <w:sdt>
        <w:sdtPr>
          <w:rPr>
            <w:rFonts w:ascii="Arial" w:hAnsi="Arial" w:cs="Arial"/>
            <w:color w:val="000000"/>
            <w:sz w:val="24"/>
            <w:szCs w:val="24"/>
          </w:rPr>
          <w:tag w:val="MENDELEY_CITATION_v3_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"/>
          <w:id w:val="452138956"/>
          <w:placeholder>
            <w:docPart w:val="FCFC1A78A031414CA42D42B8D0535907"/>
          </w:placeholder>
        </w:sdtPr>
        <w:sdtContent>
          <w:r w:rsidRPr="00E17BE1">
            <w:rPr>
              <w:rFonts w:ascii="Arial" w:hAnsi="Arial" w:cs="Arial"/>
              <w:color w:val="000000"/>
              <w:sz w:val="24"/>
              <w:szCs w:val="24"/>
            </w:rPr>
            <w:t>(Okita, 2013)</w:t>
          </w:r>
        </w:sdtContent>
      </w:sdt>
      <w:r w:rsidRPr="00E17BE1">
        <w:rPr>
          <w:rFonts w:ascii="Arial" w:hAnsi="Arial" w:cs="Arial"/>
          <w:color w:val="000000" w:themeColor="text1"/>
          <w:sz w:val="24"/>
          <w:szCs w:val="24"/>
        </w:rPr>
        <w:t xml:space="preserve">. Healthcare professionals also said that social robots would make an excellent addition to the hospital. They felt it was a new and fun way to engage with children who visit the hospital. </w:t>
      </w:r>
    </w:p>
    <w:p w14:paraId="35D36760" w14:textId="20F9E7F4" w:rsidR="007420CF" w:rsidRPr="00E17BE1" w:rsidRDefault="00F76DCD"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Health professionals widely endorse and embrace the utilization of social robots as innovative instruments for anxiety reduction, especially in critical zones such as emergency departments and inpatient wards. Although acknowledging their potential benefits, apprehensions regarding sensory overload and ethical implications highlight the necessity for thorough investigation and an evidence-based approach in both design and implementation. </w:t>
      </w:r>
      <w:r w:rsidR="007420CF" w:rsidRPr="00E17BE1">
        <w:rPr>
          <w:rFonts w:ascii="Arial" w:hAnsi="Arial" w:cs="Arial"/>
          <w:color w:val="000000" w:themeColor="text1"/>
          <w:sz w:val="24"/>
          <w:szCs w:val="24"/>
        </w:rPr>
        <w:t xml:space="preserve">Both parents and healthcare professionals see an advantage of having social robots in a hospital environment and believe these interactions can reduce anxiety and distress. </w:t>
      </w:r>
    </w:p>
    <w:p w14:paraId="0A31A35F" w14:textId="2E445256" w:rsidR="007420CF" w:rsidRPr="00E17BE1" w:rsidRDefault="0086029F" w:rsidP="007420CF">
      <w:pPr>
        <w:spacing w:line="360" w:lineRule="auto"/>
        <w:jc w:val="both"/>
        <w:rPr>
          <w:rFonts w:ascii="Arial" w:hAnsi="Arial" w:cs="Arial"/>
          <w:b/>
          <w:bCs/>
          <w:color w:val="000000" w:themeColor="text1"/>
          <w:sz w:val="24"/>
          <w:szCs w:val="24"/>
        </w:rPr>
      </w:pPr>
      <w:r w:rsidRPr="00E17BE1">
        <w:rPr>
          <w:rFonts w:ascii="Arial" w:hAnsi="Arial" w:cs="Arial"/>
          <w:color w:val="000000"/>
          <w:sz w:val="24"/>
          <w:szCs w:val="24"/>
        </w:rPr>
        <w:lastRenderedPageBreak/>
        <w:t>The participants' reception of the social robots was overwhelmingly positive. They demonstrated eagerness to engage with and interact with the robots, expressing happiness and enthusiasm throughout the process. Smiles and laughter were evident as they activated the robots, accompanied by inquiries about their capabilities and appearance. The interactions served as a clear source of entertainment for the participants, highlighting their acceptance and enjoyment of the social robots' presence.</w:t>
      </w:r>
    </w:p>
    <w:p w14:paraId="2D5530A8" w14:textId="77777777" w:rsidR="007420CF" w:rsidRPr="00E17BE1" w:rsidRDefault="007420CF" w:rsidP="007420CF">
      <w:pPr>
        <w:spacing w:line="360" w:lineRule="auto"/>
        <w:jc w:val="both"/>
        <w:rPr>
          <w:rFonts w:ascii="Arial" w:hAnsi="Arial" w:cs="Arial"/>
          <w:b/>
          <w:bCs/>
          <w:color w:val="000000" w:themeColor="text1"/>
          <w:sz w:val="24"/>
          <w:szCs w:val="24"/>
        </w:rPr>
      </w:pPr>
      <w:r w:rsidRPr="00E17BE1">
        <w:rPr>
          <w:rFonts w:ascii="Arial" w:hAnsi="Arial" w:cs="Arial"/>
          <w:b/>
          <w:bCs/>
          <w:color w:val="000000" w:themeColor="text1"/>
          <w:sz w:val="24"/>
          <w:szCs w:val="24"/>
        </w:rPr>
        <w:t>8.2.3</w:t>
      </w:r>
      <w:r w:rsidRPr="00E17BE1">
        <w:rPr>
          <w:rFonts w:ascii="Arial" w:hAnsi="Arial" w:cs="Arial"/>
          <w:b/>
          <w:bCs/>
          <w:color w:val="000000" w:themeColor="text1"/>
          <w:sz w:val="24"/>
          <w:szCs w:val="24"/>
        </w:rPr>
        <w:tab/>
        <w:t xml:space="preserve">Utility: what are the benefits of having a social robot in the hospital?  </w:t>
      </w:r>
    </w:p>
    <w:p w14:paraId="64B74E69" w14:textId="0E1766CA"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During the observation, a few participants interacted with a social robot </w:t>
      </w:r>
      <w:r w:rsidR="005B36C1" w:rsidRPr="00E17BE1">
        <w:rPr>
          <w:rFonts w:ascii="Arial" w:hAnsi="Arial" w:cs="Arial"/>
          <w:color w:val="000000" w:themeColor="text1"/>
          <w:sz w:val="24"/>
          <w:szCs w:val="24"/>
        </w:rPr>
        <w:t>whist</w:t>
      </w:r>
      <w:r w:rsidRPr="00E17BE1">
        <w:rPr>
          <w:rFonts w:ascii="Arial" w:hAnsi="Arial" w:cs="Arial"/>
          <w:color w:val="000000" w:themeColor="text1"/>
          <w:sz w:val="24"/>
          <w:szCs w:val="24"/>
        </w:rPr>
        <w:t xml:space="preserve"> their treatment</w:t>
      </w:r>
      <w:r w:rsidR="005B36C1" w:rsidRPr="00E17BE1">
        <w:rPr>
          <w:rFonts w:ascii="Arial" w:hAnsi="Arial" w:cs="Arial"/>
          <w:color w:val="000000" w:themeColor="text1"/>
          <w:sz w:val="24"/>
          <w:szCs w:val="24"/>
        </w:rPr>
        <w:t>s were taking place</w:t>
      </w:r>
      <w:r w:rsidRPr="00E17BE1">
        <w:rPr>
          <w:rFonts w:ascii="Arial" w:hAnsi="Arial" w:cs="Arial"/>
          <w:color w:val="000000" w:themeColor="text1"/>
          <w:sz w:val="24"/>
          <w:szCs w:val="24"/>
        </w:rPr>
        <w:t xml:space="preserve">. There was a 10-year-old girl who was using a form of gas and air to reduce her pain and anxiety but decided to stop using it to pay attention to Pepper. Pepper could act as a distraction for her while the nurse was seeing her. At that moment, Pepper was </w:t>
      </w:r>
      <w:r w:rsidR="005B36C1" w:rsidRPr="00E17BE1">
        <w:rPr>
          <w:rFonts w:ascii="Arial" w:hAnsi="Arial" w:cs="Arial"/>
          <w:color w:val="000000" w:themeColor="text1"/>
          <w:sz w:val="24"/>
          <w:szCs w:val="24"/>
        </w:rPr>
        <w:t>distracting her</w:t>
      </w:r>
      <w:r w:rsidRPr="00E17BE1">
        <w:rPr>
          <w:rFonts w:ascii="Arial" w:hAnsi="Arial" w:cs="Arial"/>
          <w:color w:val="000000" w:themeColor="text1"/>
          <w:sz w:val="24"/>
          <w:szCs w:val="24"/>
        </w:rPr>
        <w:t xml:space="preserve"> from the treatment and her anxiety. </w:t>
      </w:r>
      <w:r w:rsidR="005B36C1" w:rsidRPr="00E17BE1">
        <w:rPr>
          <w:rFonts w:ascii="Arial" w:hAnsi="Arial" w:cs="Arial"/>
          <w:color w:val="000000" w:themeColor="text1"/>
          <w:sz w:val="24"/>
          <w:szCs w:val="24"/>
        </w:rPr>
        <w:t xml:space="preserve">In another case, </w:t>
      </w:r>
      <w:r w:rsidRPr="00E17BE1">
        <w:rPr>
          <w:rFonts w:ascii="Arial" w:hAnsi="Arial" w:cs="Arial"/>
          <w:color w:val="000000" w:themeColor="text1"/>
          <w:sz w:val="24"/>
          <w:szCs w:val="24"/>
        </w:rPr>
        <w:t>MiRo was brought to the participant's bed for it to be stroked while the</w:t>
      </w:r>
      <w:r w:rsidR="005B36C1" w:rsidRPr="00E17BE1">
        <w:rPr>
          <w:rFonts w:ascii="Arial" w:hAnsi="Arial" w:cs="Arial"/>
          <w:color w:val="000000" w:themeColor="text1"/>
          <w:sz w:val="24"/>
          <w:szCs w:val="24"/>
        </w:rPr>
        <w:t xml:space="preserve"> participant had intra-venous (IV)</w:t>
      </w:r>
      <w:r w:rsidRPr="00E17BE1">
        <w:rPr>
          <w:rFonts w:ascii="Arial" w:hAnsi="Arial" w:cs="Arial"/>
          <w:color w:val="000000" w:themeColor="text1"/>
          <w:sz w:val="24"/>
          <w:szCs w:val="24"/>
        </w:rPr>
        <w:t xml:space="preserve"> fluid changed, or blood was taken. MiRo acted as a comforting object. Participants were not fixed on what was going on medically but focused on their interaction with MiRo. </w:t>
      </w:r>
    </w:p>
    <w:p w14:paraId="674810B2" w14:textId="6E71BBD5" w:rsidR="007420CF" w:rsidRPr="00E17BE1" w:rsidRDefault="007420CF"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Anxiety and distress are displayed in different ways, and social robots have the potential to support the reduction of these </w:t>
      </w:r>
      <w:r w:rsidR="005B36C1" w:rsidRPr="00E17BE1">
        <w:rPr>
          <w:rFonts w:ascii="Arial" w:hAnsi="Arial" w:cs="Arial"/>
          <w:color w:val="000000" w:themeColor="text1"/>
          <w:sz w:val="24"/>
          <w:szCs w:val="24"/>
        </w:rPr>
        <w:t>displays of negative emotions</w:t>
      </w:r>
      <w:r w:rsidRPr="00E17BE1">
        <w:rPr>
          <w:rFonts w:ascii="Arial" w:hAnsi="Arial" w:cs="Arial"/>
          <w:color w:val="000000" w:themeColor="text1"/>
          <w:sz w:val="24"/>
          <w:szCs w:val="24"/>
        </w:rPr>
        <w:t xml:space="preserve">. In the study, we see the social robots, making children who didn’t seem happy initially start laughing, or children who are afraid of the setting leave their parents to come closer towards the social robot and explore their features. Evidence from this study supports the assumption that social robots can create a fun atmosphere for children visiting the hospital. MiRo and Pepper offered participants a new way to play but using methods </w:t>
      </w:r>
      <w:r w:rsidR="005B36C1" w:rsidRPr="00E17BE1">
        <w:rPr>
          <w:rFonts w:ascii="Arial" w:hAnsi="Arial" w:cs="Arial"/>
          <w:color w:val="000000" w:themeColor="text1"/>
          <w:sz w:val="24"/>
          <w:szCs w:val="24"/>
        </w:rPr>
        <w:t xml:space="preserve">and types of play </w:t>
      </w:r>
      <w:r w:rsidRPr="00E17BE1">
        <w:rPr>
          <w:rFonts w:ascii="Arial" w:hAnsi="Arial" w:cs="Arial"/>
          <w:color w:val="000000" w:themeColor="text1"/>
          <w:sz w:val="24"/>
          <w:szCs w:val="24"/>
        </w:rPr>
        <w:t>that were familiar to them. Both social robots gave each participant a unique experience and showed that anxiety and distress could be managed with social robots.</w:t>
      </w:r>
    </w:p>
    <w:p w14:paraId="0573D432" w14:textId="32CF1A0B" w:rsidR="00451E01" w:rsidRPr="00E17BE1" w:rsidRDefault="00451E01" w:rsidP="007420CF">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In addition to providing distraction from potentially distressing environmental elements, social-robot interactions have the potential for broader therapeutic or educational benefits. These interactions can assist children in processing their experiences and circumstances, as well as </w:t>
      </w:r>
      <w:r w:rsidR="00CD7567" w:rsidRPr="00E17BE1">
        <w:rPr>
          <w:rFonts w:ascii="Arial" w:hAnsi="Arial" w:cs="Arial"/>
          <w:color w:val="000000"/>
          <w:sz w:val="24"/>
          <w:szCs w:val="24"/>
        </w:rPr>
        <w:t xml:space="preserve">preparing </w:t>
      </w:r>
      <w:r w:rsidRPr="00E17BE1">
        <w:rPr>
          <w:rFonts w:ascii="Arial" w:hAnsi="Arial" w:cs="Arial"/>
          <w:color w:val="000000"/>
          <w:sz w:val="24"/>
          <w:szCs w:val="24"/>
        </w:rPr>
        <w:t xml:space="preserve">them for clinical procedures. The level of engagement and interaction facilitated by social robots was a notable finding of this </w:t>
      </w:r>
      <w:r w:rsidRPr="00E17BE1">
        <w:rPr>
          <w:rFonts w:ascii="Arial" w:hAnsi="Arial" w:cs="Arial"/>
          <w:color w:val="000000"/>
          <w:sz w:val="24"/>
          <w:szCs w:val="24"/>
        </w:rPr>
        <w:lastRenderedPageBreak/>
        <w:t>study. It underscored the effectiveness of social robots compared to other interventions such as video intervention, mobile phone applications, and music therapy.</w:t>
      </w:r>
    </w:p>
    <w:p w14:paraId="2088F779" w14:textId="4E26D67C" w:rsidR="00F76E70" w:rsidRPr="00E17BE1" w:rsidRDefault="00F76E70"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When considering the benefits of integrating social robots into hospital environments, insights drawn from parental responses underscore their perceived suitability as interventions for addressing anxiety among </w:t>
      </w:r>
      <w:r w:rsidR="005C277F" w:rsidRPr="00E17BE1">
        <w:rPr>
          <w:rFonts w:ascii="Arial" w:hAnsi="Arial" w:cs="Arial"/>
          <w:color w:val="000000" w:themeColor="text1"/>
          <w:sz w:val="24"/>
          <w:szCs w:val="24"/>
        </w:rPr>
        <w:t>paediatric</w:t>
      </w:r>
      <w:r w:rsidRPr="00E17BE1">
        <w:rPr>
          <w:rFonts w:ascii="Arial" w:hAnsi="Arial" w:cs="Arial"/>
          <w:color w:val="000000" w:themeColor="text1"/>
          <w:sz w:val="24"/>
          <w:szCs w:val="24"/>
        </w:rPr>
        <w:t xml:space="preserve"> patients. A notable majority of parents, constituting 77%, expressed confidence in the efficacy of social robots as suitable interventions for alleviating anxiety in children during hospital visits. This finding highlights the potential of social robots to serve as valuable tools in the healthcare setting, offering a supportive and comforting presence for paediatric patients navigating the stressors associated with hospitali</w:t>
      </w:r>
      <w:r w:rsidR="00960CC3" w:rsidRPr="00E17BE1">
        <w:rPr>
          <w:rFonts w:ascii="Arial" w:hAnsi="Arial" w:cs="Arial"/>
          <w:color w:val="000000" w:themeColor="text1"/>
          <w:sz w:val="24"/>
          <w:szCs w:val="24"/>
        </w:rPr>
        <w:t>s</w:t>
      </w:r>
      <w:r w:rsidRPr="00E17BE1">
        <w:rPr>
          <w:rFonts w:ascii="Arial" w:hAnsi="Arial" w:cs="Arial"/>
          <w:color w:val="000000" w:themeColor="text1"/>
          <w:sz w:val="24"/>
          <w:szCs w:val="24"/>
        </w:rPr>
        <w:t>ation. By providing a reassuring and engaging interaction experience, social robots may contribute to the overall well-being and emotional resilience of paediatric patients, ultimately enhancing their hospital experiences and promoting positive health outcomes.</w:t>
      </w:r>
    </w:p>
    <w:p w14:paraId="468F0E73" w14:textId="301CA705" w:rsidR="00960CC3" w:rsidRPr="00E17BE1" w:rsidRDefault="00960CC3" w:rsidP="007420CF">
      <w:pPr>
        <w:spacing w:line="360" w:lineRule="auto"/>
        <w:jc w:val="both"/>
        <w:rPr>
          <w:rFonts w:ascii="Arial" w:hAnsi="Arial" w:cs="Arial"/>
          <w:color w:val="000000"/>
          <w:sz w:val="24"/>
          <w:szCs w:val="24"/>
        </w:rPr>
      </w:pPr>
      <w:r w:rsidRPr="00E17BE1">
        <w:rPr>
          <w:rFonts w:ascii="Arial" w:hAnsi="Arial" w:cs="Arial"/>
          <w:color w:val="000000"/>
          <w:sz w:val="24"/>
          <w:szCs w:val="24"/>
        </w:rPr>
        <w:t xml:space="preserve">Health professionals suggested strategies to utilize social robots in mitigating children's anxiety levels. One proposed approach involved pre-programming for returning patients, customizing the robots' interactions according to each child's preferences. They highlighted that anxiety often arises from anticipation of hospital visits and the uncertainty surrounding medical procedures, </w:t>
      </w:r>
      <w:r w:rsidR="00F76DCD" w:rsidRPr="00E17BE1">
        <w:rPr>
          <w:rFonts w:ascii="Arial" w:hAnsi="Arial" w:cs="Arial"/>
          <w:color w:val="000000"/>
          <w:sz w:val="24"/>
          <w:szCs w:val="24"/>
        </w:rPr>
        <w:t xml:space="preserve">and shared their belief that social robots can fill those gaps and benefit thei patients.  </w:t>
      </w:r>
    </w:p>
    <w:p w14:paraId="52B574D9" w14:textId="77777777" w:rsidR="007420CF" w:rsidRPr="00E17BE1" w:rsidRDefault="007420CF" w:rsidP="007420CF">
      <w:pPr>
        <w:pStyle w:val="ListParagraph"/>
        <w:numPr>
          <w:ilvl w:val="2"/>
          <w:numId w:val="25"/>
        </w:numPr>
        <w:spacing w:line="360" w:lineRule="auto"/>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Humanoid vs Animal-like: Which social robot is better in a hospital environment? </w:t>
      </w:r>
    </w:p>
    <w:p w14:paraId="16509029" w14:textId="42D5187A" w:rsidR="007420CF" w:rsidRPr="00E17BE1" w:rsidRDefault="00701BB1" w:rsidP="00416E3F">
      <w:pPr>
        <w:spacing w:line="360" w:lineRule="auto"/>
        <w:jc w:val="both"/>
        <w:rPr>
          <w:rFonts w:ascii="Arial" w:hAnsi="Arial" w:cs="Arial"/>
          <w:sz w:val="24"/>
          <w:szCs w:val="24"/>
        </w:rPr>
      </w:pPr>
      <w:r w:rsidRPr="00E17BE1">
        <w:rPr>
          <w:rFonts w:ascii="Arial" w:hAnsi="Arial" w:cs="Arial"/>
          <w:color w:val="000000" w:themeColor="text1"/>
          <w:sz w:val="24"/>
          <w:szCs w:val="24"/>
        </w:rPr>
        <w:t xml:space="preserve">In this study, Pepper, a humanoid social robot standing at 4 feet tall, was utilized as a primary research instrument. Despite its substantial size and weight, which posed logistical challenges in transportation within the hospital environment, Pepper's versatility and functionalities rendered it an effective tool for engaging participants. Programmed with various capabilities, Pepper engaged in activities such as playing games, performing dances, and reading aloud to participants, eliciting laughter and amusement from them. Notably, Pepper's interactive nature encouraged playful behaviour among participants, as evidenced by instances such as sticking out one's tongue towards the robot. Moreover, Pepper facilitated physical engagement by prompting participants to move around and partake in activities like "Pepper says." </w:t>
      </w:r>
      <w:r w:rsidRPr="00E17BE1">
        <w:rPr>
          <w:rFonts w:ascii="Arial" w:hAnsi="Arial" w:cs="Arial"/>
          <w:color w:val="000000" w:themeColor="text1"/>
          <w:sz w:val="24"/>
          <w:szCs w:val="24"/>
        </w:rPr>
        <w:lastRenderedPageBreak/>
        <w:t xml:space="preserve">The aesthetic appeal of Pepper, particularly its eyes, was positively received by participants, as indicated by survey responses. During observation sessions, children were drawn to Pepper and exhibited curiosity by actively exploring its features and functions. </w:t>
      </w:r>
      <w:r w:rsidR="007420CF" w:rsidRPr="00E17BE1">
        <w:rPr>
          <w:rFonts w:ascii="Arial" w:hAnsi="Arial" w:cs="Arial"/>
          <w:sz w:val="24"/>
          <w:szCs w:val="24"/>
        </w:rPr>
        <w:t xml:space="preserve">If Pepper were introduced into a hospital setting, several things would need to be considered; the storage space, which is something the hospital already struggles with, and the skill set to programme the robot. Pepper requires someone to programme it to act. In the study, the interactions were also facilitated. To replicate this, the human resource implications would also need consideration. However, a longitudinal study could assess the extent to which facilitation is needed after the initial introduction to the robot. There were some suggestions about tailoring the interaction to patients, but Pepper would need someone with knowledge of how it worked to do such a task. </w:t>
      </w:r>
    </w:p>
    <w:p w14:paraId="10D22970" w14:textId="02623E1B" w:rsidR="00701BB1" w:rsidRPr="00E17BE1" w:rsidRDefault="00701BB1"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MiRo, an animal-like robot, elicited varied perceptions among participants, with many likening its appearance to that of a dog with rabbit-like ears, while one participant drew a comparison to a kangaroo. Despite its intentional design to embody multiple animal characteristics, most participants consistently referred to MiRo as a dog or puppy. Offering a unique mode of interaction, MiRo operates autonomously, enabling independent movement. During observational sessions, MiRo demonstrated responsiveness to touch by wagging its tail and changing colours when stroked. Compact and lightweight, MiRo proved convenient for transportation and storage within the hospital setting. Its simplicity, devoid of complex programming requirements, was noted, although its limited features were acknowledged. Participants expressed comfort and familiarity with MiRo, often inviting it onto their beds or laps for interaction. The act of stroking MiRo served as a calming exercise for participants, contributing to a sense of ease in an otherwise stressful environment. Overall, MiRo emerged as an effective social robot, fostering smiles and inducing calmness among paediatric patients in the hospital setting.</w:t>
      </w:r>
    </w:p>
    <w:p w14:paraId="2F5A963E" w14:textId="573B6D67" w:rsidR="007420CF" w:rsidRPr="00E17BE1" w:rsidRDefault="00701BB1"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 xml:space="preserve">Pepper presents significant advantages owing to its versatility and the inclusion of entertainment and educational functionalities, enhancing its potential benefits. Introducing a novel form of play, Pepper effectively captures attention. On the other hand, MiRo's compact size confers a practical advantage, particularly in hospital environments where space constraints are a crucial consideration. Moreover, MiRo's user-friendliness renders it easier to operate, reducing the time required for training </w:t>
      </w:r>
      <w:r w:rsidRPr="00E17BE1">
        <w:rPr>
          <w:rFonts w:ascii="Arial" w:hAnsi="Arial" w:cs="Arial"/>
          <w:color w:val="000000" w:themeColor="text1"/>
          <w:sz w:val="24"/>
          <w:szCs w:val="24"/>
        </w:rPr>
        <w:lastRenderedPageBreak/>
        <w:t xml:space="preserve">others in utilizing social robots for patient interactions. Despite Pepper's extensive array of entertainment and educational features, its larger size poses challenges, making it cumbersome to </w:t>
      </w:r>
      <w:r w:rsidR="00373EAF" w:rsidRPr="00E17BE1">
        <w:rPr>
          <w:rFonts w:ascii="Arial" w:hAnsi="Arial" w:cs="Arial"/>
          <w:color w:val="000000" w:themeColor="text1"/>
          <w:sz w:val="24"/>
          <w:szCs w:val="24"/>
        </w:rPr>
        <w:t xml:space="preserve">manoeuvre </w:t>
      </w:r>
      <w:r w:rsidRPr="00E17BE1">
        <w:rPr>
          <w:rFonts w:ascii="Arial" w:hAnsi="Arial" w:cs="Arial"/>
          <w:color w:val="000000" w:themeColor="text1"/>
          <w:sz w:val="24"/>
          <w:szCs w:val="24"/>
        </w:rPr>
        <w:t>in confined spaces within hospitals. Considering the diverse layouts of hospital settings, limited play areas in some facilities further compound the suitability of larger robots like Pepper for certain environments.</w:t>
      </w:r>
    </w:p>
    <w:p w14:paraId="2FE9F1B8" w14:textId="69D89DA3" w:rsidR="005B29FB" w:rsidRPr="00E17BE1" w:rsidRDefault="00373EAF" w:rsidP="005B29FB">
      <w:pPr>
        <w:jc w:val="both"/>
        <w:rPr>
          <w:rFonts w:ascii="Arial" w:hAnsi="Arial" w:cs="Arial"/>
          <w:b/>
          <w:bCs/>
          <w:color w:val="000000" w:themeColor="text1"/>
          <w:sz w:val="24"/>
          <w:szCs w:val="24"/>
        </w:rPr>
      </w:pPr>
      <w:r w:rsidRPr="00E17BE1">
        <w:rPr>
          <w:rFonts w:ascii="Arial" w:hAnsi="Arial" w:cs="Arial"/>
          <w:b/>
          <w:bCs/>
          <w:color w:val="000000" w:themeColor="text1"/>
          <w:sz w:val="24"/>
          <w:szCs w:val="24"/>
        </w:rPr>
        <w:t xml:space="preserve">  * </w:t>
      </w:r>
    </w:p>
    <w:p w14:paraId="3CEAEDD8" w14:textId="76F927F8" w:rsidR="005B29FB" w:rsidRPr="00E17BE1" w:rsidRDefault="00126728" w:rsidP="00126728">
      <w:pPr>
        <w:pStyle w:val="Heading2"/>
        <w:jc w:val="left"/>
        <w:rPr>
          <w:rFonts w:ascii="Arial" w:hAnsi="Arial" w:cs="Arial"/>
          <w:color w:val="000000" w:themeColor="text1"/>
          <w:sz w:val="28"/>
          <w:szCs w:val="28"/>
          <w:lang w:val="en-GB"/>
        </w:rPr>
      </w:pPr>
      <w:bookmarkStart w:id="115" w:name="_Toc161170802"/>
      <w:r w:rsidRPr="00E17BE1">
        <w:rPr>
          <w:rFonts w:ascii="Arial" w:hAnsi="Arial" w:cs="Arial"/>
          <w:color w:val="000000" w:themeColor="text1"/>
          <w:sz w:val="28"/>
          <w:szCs w:val="28"/>
          <w:lang w:val="en-GB"/>
        </w:rPr>
        <w:t>8.</w:t>
      </w:r>
      <w:r w:rsidR="007420CF" w:rsidRPr="00E17BE1">
        <w:rPr>
          <w:rFonts w:ascii="Arial" w:hAnsi="Arial" w:cs="Arial"/>
          <w:color w:val="000000" w:themeColor="text1"/>
          <w:sz w:val="28"/>
          <w:szCs w:val="28"/>
          <w:lang w:val="en-GB"/>
        </w:rPr>
        <w:t>3</w:t>
      </w:r>
      <w:r w:rsidRPr="00E17BE1">
        <w:rPr>
          <w:rFonts w:ascii="Arial" w:hAnsi="Arial" w:cs="Arial"/>
          <w:color w:val="000000" w:themeColor="text1"/>
          <w:sz w:val="28"/>
          <w:szCs w:val="28"/>
          <w:lang w:val="en-GB"/>
        </w:rPr>
        <w:tab/>
      </w:r>
      <w:r w:rsidR="005B29FB" w:rsidRPr="00E17BE1">
        <w:rPr>
          <w:rFonts w:ascii="Arial" w:hAnsi="Arial" w:cs="Arial"/>
          <w:color w:val="000000" w:themeColor="text1"/>
          <w:sz w:val="28"/>
          <w:szCs w:val="28"/>
          <w:lang w:val="en-GB"/>
        </w:rPr>
        <w:t xml:space="preserve">Study </w:t>
      </w:r>
      <w:r w:rsidR="00FF49CF" w:rsidRPr="00E17BE1">
        <w:rPr>
          <w:rFonts w:ascii="Arial" w:hAnsi="Arial" w:cs="Arial"/>
          <w:color w:val="000000" w:themeColor="text1"/>
          <w:sz w:val="28"/>
          <w:szCs w:val="28"/>
          <w:lang w:val="en-GB"/>
        </w:rPr>
        <w:t>strength and limitation</w:t>
      </w:r>
      <w:bookmarkEnd w:id="115"/>
      <w:r w:rsidR="00FF49CF" w:rsidRPr="00E17BE1">
        <w:rPr>
          <w:rFonts w:ascii="Arial" w:hAnsi="Arial" w:cs="Arial"/>
          <w:color w:val="000000" w:themeColor="text1"/>
          <w:sz w:val="28"/>
          <w:szCs w:val="28"/>
          <w:lang w:val="en-GB"/>
        </w:rPr>
        <w:t xml:space="preserve"> </w:t>
      </w:r>
    </w:p>
    <w:p w14:paraId="1BB354AF" w14:textId="77777777" w:rsidR="005B29FB" w:rsidRPr="00E17BE1" w:rsidRDefault="005B29FB" w:rsidP="005B29FB">
      <w:pPr>
        <w:jc w:val="both"/>
        <w:rPr>
          <w:rFonts w:ascii="Arial" w:hAnsi="Arial" w:cs="Arial"/>
          <w:color w:val="000000" w:themeColor="text1"/>
          <w:sz w:val="24"/>
          <w:szCs w:val="24"/>
        </w:rPr>
      </w:pPr>
    </w:p>
    <w:p w14:paraId="066FC6A7" w14:textId="3E8AAE5D" w:rsidR="0080752B" w:rsidRPr="00E17BE1" w:rsidRDefault="0080752B" w:rsidP="007420CF">
      <w:pPr>
        <w:spacing w:line="360" w:lineRule="auto"/>
        <w:jc w:val="both"/>
        <w:rPr>
          <w:rFonts w:ascii="Arial" w:hAnsi="Arial" w:cs="Arial"/>
          <w:color w:val="000000" w:themeColor="text1"/>
          <w:sz w:val="24"/>
          <w:szCs w:val="24"/>
        </w:rPr>
      </w:pPr>
      <w:r w:rsidRPr="00E17BE1">
        <w:rPr>
          <w:rFonts w:ascii="Arial" w:hAnsi="Arial" w:cs="Arial"/>
          <w:color w:val="000000" w:themeColor="text1"/>
          <w:sz w:val="24"/>
          <w:szCs w:val="24"/>
        </w:rPr>
        <w:t>All 32 sessions were conducted by a sole researcher who assumed multiple roles including researcher, programmer, note-taker, and facilitator. With a background spanning 15 years working with children aged 5 to 18, the researcher's characteristics may have influenced the behaviors of both the child and parent, as well as their reactions towards the social robots. Notably, both parents and children demonstrated a level of trust towards the researcher and the robot, confident in the researcher's execution of safe and ethical research practices and in the robot's benign nature as an intervention. While the involvement of a single researcher could potentially impact the intervention, the absence of a comparative framework makes this difficult to ascertain. To address this, detailed descriptions of the intervention and contextual features have been provided in this thesis, facilitating replication by others and allowing for comparison of findings.</w:t>
      </w:r>
    </w:p>
    <w:p w14:paraId="2DC41026" w14:textId="785D2423" w:rsidR="00871836" w:rsidRPr="00E17BE1" w:rsidRDefault="00871836" w:rsidP="00871836">
      <w:pPr>
        <w:spacing w:line="360" w:lineRule="auto"/>
        <w:jc w:val="both"/>
        <w:rPr>
          <w:rFonts w:ascii="Arial" w:hAnsi="Arial" w:cs="Arial"/>
          <w:sz w:val="24"/>
          <w:szCs w:val="24"/>
        </w:rPr>
      </w:pPr>
      <w:r w:rsidRPr="00E17BE1">
        <w:rPr>
          <w:rFonts w:ascii="Arial" w:hAnsi="Arial" w:cs="Arial"/>
          <w:sz w:val="24"/>
          <w:szCs w:val="24"/>
        </w:rPr>
        <w:t xml:space="preserve">The observational study investigated the interactions of a relatively small sample size of 32 paediatric patients. </w:t>
      </w:r>
      <w:r w:rsidR="00171918" w:rsidRPr="00E17BE1">
        <w:rPr>
          <w:rFonts w:ascii="Arial" w:hAnsi="Arial" w:cs="Arial"/>
          <w:sz w:val="24"/>
          <w:szCs w:val="24"/>
        </w:rPr>
        <w:t>Whilst, at the time being considered a suitably varied population for this study and a</w:t>
      </w:r>
      <w:r w:rsidRPr="00E17BE1">
        <w:rPr>
          <w:rFonts w:ascii="Arial" w:hAnsi="Arial" w:cs="Arial"/>
          <w:sz w:val="24"/>
          <w:szCs w:val="24"/>
        </w:rPr>
        <w:t xml:space="preserve">lthough providing valuable insights, the limited sample size </w:t>
      </w:r>
      <w:r w:rsidR="00171918" w:rsidRPr="00E17BE1">
        <w:rPr>
          <w:rFonts w:ascii="Arial" w:hAnsi="Arial" w:cs="Arial"/>
          <w:sz w:val="24"/>
          <w:szCs w:val="24"/>
        </w:rPr>
        <w:t xml:space="preserve">could </w:t>
      </w:r>
      <w:r w:rsidRPr="00E17BE1">
        <w:rPr>
          <w:rFonts w:ascii="Arial" w:hAnsi="Arial" w:cs="Arial"/>
          <w:sz w:val="24"/>
          <w:szCs w:val="24"/>
        </w:rPr>
        <w:t xml:space="preserve">raise concerns regarding the generalisability of the findings. Furthermore, the brief duration of the sessions with the social robots, lasting up to 20 minutes, might have curtailed a comprehensive understanding of how the interactions between paediatric patients and the robots could have evolved over </w:t>
      </w:r>
      <w:r w:rsidR="00171918" w:rsidRPr="00E17BE1">
        <w:rPr>
          <w:rFonts w:ascii="Arial" w:hAnsi="Arial" w:cs="Arial"/>
          <w:sz w:val="24"/>
          <w:szCs w:val="24"/>
        </w:rPr>
        <w:t xml:space="preserve">a longer time or multiple visits. </w:t>
      </w:r>
      <w:r w:rsidRPr="00E17BE1">
        <w:rPr>
          <w:rFonts w:ascii="Arial" w:hAnsi="Arial" w:cs="Arial"/>
          <w:sz w:val="24"/>
          <w:szCs w:val="24"/>
        </w:rPr>
        <w:t>It is essential to recognize that the parents, guardians, and healthcare professionals who participated in this study might not fully represent the diverse population within the hospital setting. Particularly, the exclu</w:t>
      </w:r>
      <w:r w:rsidR="00171918" w:rsidRPr="00E17BE1">
        <w:rPr>
          <w:rFonts w:ascii="Arial" w:hAnsi="Arial" w:cs="Arial"/>
          <w:sz w:val="24"/>
          <w:szCs w:val="24"/>
        </w:rPr>
        <w:t xml:space="preserve">sion </w:t>
      </w:r>
      <w:r w:rsidRPr="00E17BE1">
        <w:rPr>
          <w:rFonts w:ascii="Arial" w:hAnsi="Arial" w:cs="Arial"/>
          <w:sz w:val="24"/>
          <w:szCs w:val="24"/>
        </w:rPr>
        <w:t>of male</w:t>
      </w:r>
      <w:r w:rsidR="00171918" w:rsidRPr="00E17BE1">
        <w:rPr>
          <w:rFonts w:ascii="Arial" w:hAnsi="Arial" w:cs="Arial"/>
          <w:sz w:val="24"/>
          <w:szCs w:val="24"/>
        </w:rPr>
        <w:t xml:space="preserve"> </w:t>
      </w:r>
      <w:r w:rsidRPr="00E17BE1">
        <w:rPr>
          <w:rFonts w:ascii="Arial" w:hAnsi="Arial" w:cs="Arial"/>
          <w:sz w:val="24"/>
          <w:szCs w:val="24"/>
        </w:rPr>
        <w:t>healthcare professionals could affect the generalisability of t</w:t>
      </w:r>
      <w:r w:rsidR="00171918" w:rsidRPr="00E17BE1">
        <w:rPr>
          <w:rFonts w:ascii="Arial" w:hAnsi="Arial" w:cs="Arial"/>
          <w:sz w:val="24"/>
          <w:szCs w:val="24"/>
        </w:rPr>
        <w:t xml:space="preserve">he </w:t>
      </w:r>
      <w:r w:rsidRPr="00E17BE1">
        <w:rPr>
          <w:rFonts w:ascii="Arial" w:hAnsi="Arial" w:cs="Arial"/>
          <w:sz w:val="24"/>
          <w:szCs w:val="24"/>
        </w:rPr>
        <w:t>experiences and perceptions</w:t>
      </w:r>
      <w:r w:rsidR="00171918" w:rsidRPr="00E17BE1">
        <w:rPr>
          <w:rFonts w:ascii="Arial" w:hAnsi="Arial" w:cs="Arial"/>
          <w:sz w:val="24"/>
          <w:szCs w:val="24"/>
        </w:rPr>
        <w:t xml:space="preserve"> of the professional participants</w:t>
      </w:r>
      <w:r w:rsidRPr="00E17BE1">
        <w:rPr>
          <w:rFonts w:ascii="Arial" w:hAnsi="Arial" w:cs="Arial"/>
          <w:sz w:val="24"/>
          <w:szCs w:val="24"/>
        </w:rPr>
        <w:t>.</w:t>
      </w:r>
    </w:p>
    <w:p w14:paraId="43998F09" w14:textId="158F0319" w:rsidR="00171918" w:rsidRPr="00E17BE1" w:rsidRDefault="00871836" w:rsidP="00871836">
      <w:pPr>
        <w:spacing w:line="360" w:lineRule="auto"/>
        <w:jc w:val="both"/>
        <w:rPr>
          <w:rFonts w:ascii="Arial" w:hAnsi="Arial" w:cs="Arial"/>
          <w:sz w:val="24"/>
          <w:szCs w:val="24"/>
        </w:rPr>
      </w:pPr>
      <w:r w:rsidRPr="00E17BE1">
        <w:rPr>
          <w:rFonts w:ascii="Arial" w:hAnsi="Arial" w:cs="Arial"/>
          <w:sz w:val="24"/>
          <w:szCs w:val="24"/>
        </w:rPr>
        <w:lastRenderedPageBreak/>
        <w:t xml:space="preserve">A potential source of bias that merits consideration is self-report bias. The responses from parents, guardians, and healthcare professionals may have been influenced by social desirability, potentially affecting the accuracy of their accounts. The recruitment of healthcare professionals through convenience sampling introduces a potential source of bias, raising concerns about the representativeness of the findings in the wider population. </w:t>
      </w:r>
      <w:r w:rsidR="0080752B" w:rsidRPr="00E17BE1">
        <w:rPr>
          <w:rFonts w:ascii="Arial" w:hAnsi="Arial" w:cs="Arial"/>
          <w:sz w:val="24"/>
          <w:szCs w:val="24"/>
        </w:rPr>
        <w:t>I</w:t>
      </w:r>
      <w:r w:rsidR="00171918" w:rsidRPr="00E17BE1">
        <w:rPr>
          <w:rFonts w:ascii="Arial" w:hAnsi="Arial" w:cs="Arial"/>
          <w:sz w:val="24"/>
          <w:szCs w:val="24"/>
        </w:rPr>
        <w:t xml:space="preserve">n </w:t>
      </w:r>
      <w:r w:rsidR="00EC742B" w:rsidRPr="00E17BE1">
        <w:rPr>
          <w:rFonts w:ascii="Arial" w:hAnsi="Arial" w:cs="Arial"/>
          <w:sz w:val="24"/>
          <w:szCs w:val="24"/>
        </w:rPr>
        <w:t>future studies</w:t>
      </w:r>
      <w:r w:rsidR="00171918" w:rsidRPr="00E17BE1">
        <w:rPr>
          <w:rFonts w:ascii="Arial" w:hAnsi="Arial" w:cs="Arial"/>
          <w:sz w:val="24"/>
          <w:szCs w:val="24"/>
        </w:rPr>
        <w:t xml:space="preserve"> using </w:t>
      </w:r>
      <w:r w:rsidR="00EC742B" w:rsidRPr="00E17BE1">
        <w:rPr>
          <w:rFonts w:ascii="Arial" w:hAnsi="Arial" w:cs="Arial"/>
          <w:sz w:val="24"/>
          <w:szCs w:val="24"/>
        </w:rPr>
        <w:t xml:space="preserve">randomised </w:t>
      </w:r>
      <w:r w:rsidR="00171918" w:rsidRPr="00E17BE1">
        <w:rPr>
          <w:rFonts w:ascii="Arial" w:hAnsi="Arial" w:cs="Arial"/>
          <w:sz w:val="24"/>
          <w:szCs w:val="24"/>
        </w:rPr>
        <w:t xml:space="preserve">sampling </w:t>
      </w:r>
      <w:r w:rsidR="00EC742B" w:rsidRPr="00E17BE1">
        <w:rPr>
          <w:rFonts w:ascii="Arial" w:hAnsi="Arial" w:cs="Arial"/>
          <w:sz w:val="24"/>
          <w:szCs w:val="24"/>
        </w:rPr>
        <w:t xml:space="preserve">or purposive sampling </w:t>
      </w:r>
      <w:r w:rsidR="00171918" w:rsidRPr="00E17BE1">
        <w:rPr>
          <w:rFonts w:ascii="Arial" w:hAnsi="Arial" w:cs="Arial"/>
          <w:sz w:val="24"/>
          <w:szCs w:val="24"/>
        </w:rPr>
        <w:t xml:space="preserve">could reduce the risk of </w:t>
      </w:r>
      <w:r w:rsidR="00EC742B" w:rsidRPr="00E17BE1">
        <w:rPr>
          <w:rFonts w:ascii="Arial" w:hAnsi="Arial" w:cs="Arial"/>
          <w:sz w:val="24"/>
          <w:szCs w:val="24"/>
        </w:rPr>
        <w:t>bias and</w:t>
      </w:r>
      <w:r w:rsidR="00171918" w:rsidRPr="00E17BE1">
        <w:rPr>
          <w:rFonts w:ascii="Arial" w:hAnsi="Arial" w:cs="Arial"/>
          <w:sz w:val="24"/>
          <w:szCs w:val="24"/>
        </w:rPr>
        <w:t xml:space="preserve"> </w:t>
      </w:r>
      <w:r w:rsidR="00EC742B" w:rsidRPr="00E17BE1">
        <w:rPr>
          <w:rFonts w:ascii="Arial" w:hAnsi="Arial" w:cs="Arial"/>
          <w:sz w:val="24"/>
          <w:szCs w:val="24"/>
        </w:rPr>
        <w:t>allow healthcare professionals to have an equal chance of being selected for research. As well as, conducting the interview with healthcare professionals from different hospitals</w:t>
      </w:r>
      <w:r w:rsidR="00633FC2" w:rsidRPr="00E17BE1">
        <w:rPr>
          <w:rFonts w:ascii="Arial" w:hAnsi="Arial" w:cs="Arial"/>
          <w:sz w:val="24"/>
          <w:szCs w:val="24"/>
        </w:rPr>
        <w:t>, future studies</w:t>
      </w:r>
      <w:r w:rsidR="00EC742B" w:rsidRPr="00E17BE1">
        <w:rPr>
          <w:rFonts w:ascii="Arial" w:hAnsi="Arial" w:cs="Arial"/>
          <w:sz w:val="24"/>
          <w:szCs w:val="24"/>
        </w:rPr>
        <w:t xml:space="preserve"> </w:t>
      </w:r>
      <w:r w:rsidR="0010432F" w:rsidRPr="00E17BE1">
        <w:rPr>
          <w:rFonts w:ascii="Arial" w:hAnsi="Arial" w:cs="Arial"/>
          <w:sz w:val="24"/>
          <w:szCs w:val="24"/>
        </w:rPr>
        <w:t>could explore contextual issues that w</w:t>
      </w:r>
      <w:r w:rsidR="00633FC2" w:rsidRPr="00E17BE1">
        <w:rPr>
          <w:rFonts w:ascii="Arial" w:hAnsi="Arial" w:cs="Arial"/>
          <w:sz w:val="24"/>
          <w:szCs w:val="24"/>
        </w:rPr>
        <w:t>ere</w:t>
      </w:r>
      <w:r w:rsidR="0010432F" w:rsidRPr="00E17BE1">
        <w:rPr>
          <w:rFonts w:ascii="Arial" w:hAnsi="Arial" w:cs="Arial"/>
          <w:sz w:val="24"/>
          <w:szCs w:val="24"/>
        </w:rPr>
        <w:t xml:space="preserve"> not explored in this study which could have effect on </w:t>
      </w:r>
      <w:r w:rsidR="00633FC2" w:rsidRPr="00E17BE1">
        <w:rPr>
          <w:rFonts w:ascii="Arial" w:hAnsi="Arial" w:cs="Arial"/>
          <w:sz w:val="24"/>
          <w:szCs w:val="24"/>
        </w:rPr>
        <w:t>the intervention</w:t>
      </w:r>
      <w:r w:rsidR="0010432F" w:rsidRPr="00E17BE1">
        <w:rPr>
          <w:rFonts w:ascii="Arial" w:hAnsi="Arial" w:cs="Arial"/>
          <w:sz w:val="24"/>
          <w:szCs w:val="24"/>
        </w:rPr>
        <w:t xml:space="preserve"> or outcomes. </w:t>
      </w:r>
    </w:p>
    <w:p w14:paraId="4D30FE0C" w14:textId="79050722" w:rsidR="00871836" w:rsidRPr="00E17BE1" w:rsidRDefault="00871836" w:rsidP="00871836">
      <w:pPr>
        <w:spacing w:line="360" w:lineRule="auto"/>
        <w:jc w:val="both"/>
        <w:rPr>
          <w:rFonts w:ascii="Arial" w:hAnsi="Arial" w:cs="Arial"/>
          <w:sz w:val="24"/>
          <w:szCs w:val="24"/>
        </w:rPr>
      </w:pPr>
      <w:r w:rsidRPr="00E17BE1">
        <w:rPr>
          <w:rFonts w:ascii="Arial" w:hAnsi="Arial" w:cs="Arial"/>
          <w:sz w:val="24"/>
          <w:szCs w:val="24"/>
        </w:rPr>
        <w:t xml:space="preserve">The questionnaire-based approach for parents and guardians focused predominantly on </w:t>
      </w:r>
      <w:r w:rsidR="00127FCD" w:rsidRPr="00E17BE1">
        <w:rPr>
          <w:rFonts w:ascii="Arial" w:hAnsi="Arial" w:cs="Arial"/>
          <w:sz w:val="24"/>
          <w:szCs w:val="24"/>
        </w:rPr>
        <w:t xml:space="preserve">the </w:t>
      </w:r>
      <w:r w:rsidRPr="00E17BE1">
        <w:rPr>
          <w:rFonts w:ascii="Arial" w:hAnsi="Arial" w:cs="Arial"/>
          <w:sz w:val="24"/>
          <w:szCs w:val="24"/>
        </w:rPr>
        <w:t xml:space="preserve">perceptions </w:t>
      </w:r>
      <w:r w:rsidR="00127FCD" w:rsidRPr="00E17BE1">
        <w:rPr>
          <w:rFonts w:ascii="Arial" w:hAnsi="Arial" w:cs="Arial"/>
          <w:sz w:val="24"/>
          <w:szCs w:val="24"/>
        </w:rPr>
        <w:t>of t</w:t>
      </w:r>
      <w:r w:rsidRPr="00E17BE1">
        <w:rPr>
          <w:rFonts w:ascii="Arial" w:hAnsi="Arial" w:cs="Arial"/>
          <w:sz w:val="24"/>
          <w:szCs w:val="24"/>
        </w:rPr>
        <w:t xml:space="preserve">he presence of social robots. </w:t>
      </w:r>
      <w:r w:rsidR="0010432F" w:rsidRPr="00E17BE1">
        <w:rPr>
          <w:rFonts w:ascii="Arial" w:hAnsi="Arial" w:cs="Arial"/>
          <w:sz w:val="24"/>
          <w:szCs w:val="24"/>
        </w:rPr>
        <w:t xml:space="preserve">The questionnaire provided useful insight, but future research could focus on more open ending question to give greater depth of insight. </w:t>
      </w:r>
      <w:r w:rsidR="007A5080" w:rsidRPr="00E17BE1">
        <w:rPr>
          <w:rFonts w:ascii="Arial" w:hAnsi="Arial" w:cs="Arial"/>
          <w:sz w:val="24"/>
          <w:szCs w:val="24"/>
        </w:rPr>
        <w:t xml:space="preserve">Including </w:t>
      </w:r>
      <w:r w:rsidR="00127FCD" w:rsidRPr="00E17BE1">
        <w:rPr>
          <w:rFonts w:ascii="Arial" w:hAnsi="Arial" w:cs="Arial"/>
          <w:sz w:val="24"/>
          <w:szCs w:val="24"/>
        </w:rPr>
        <w:t>some open-ended</w:t>
      </w:r>
      <w:r w:rsidR="007A5080" w:rsidRPr="00E17BE1">
        <w:rPr>
          <w:rFonts w:ascii="Arial" w:hAnsi="Arial" w:cs="Arial"/>
          <w:sz w:val="24"/>
          <w:szCs w:val="24"/>
        </w:rPr>
        <w:t xml:space="preserve"> questionnaires would allow fo</w:t>
      </w:r>
      <w:r w:rsidR="003724C7" w:rsidRPr="00E17BE1">
        <w:rPr>
          <w:rFonts w:ascii="Arial" w:hAnsi="Arial" w:cs="Arial"/>
          <w:sz w:val="24"/>
          <w:szCs w:val="24"/>
        </w:rPr>
        <w:t>r</w:t>
      </w:r>
      <w:r w:rsidR="007A5080" w:rsidRPr="00E17BE1">
        <w:rPr>
          <w:rFonts w:ascii="Arial" w:hAnsi="Arial" w:cs="Arial"/>
          <w:sz w:val="24"/>
          <w:szCs w:val="24"/>
        </w:rPr>
        <w:t xml:space="preserve"> qualitative fee</w:t>
      </w:r>
      <w:r w:rsidR="003724C7" w:rsidRPr="00E17BE1">
        <w:rPr>
          <w:rFonts w:ascii="Arial" w:hAnsi="Arial" w:cs="Arial"/>
          <w:sz w:val="24"/>
          <w:szCs w:val="24"/>
        </w:rPr>
        <w:t xml:space="preserve">dback and piloting the questionnaire to a small group of participants could </w:t>
      </w:r>
      <w:r w:rsidR="00127FCD" w:rsidRPr="00E17BE1">
        <w:rPr>
          <w:rFonts w:ascii="Arial" w:hAnsi="Arial" w:cs="Arial"/>
          <w:sz w:val="24"/>
          <w:szCs w:val="24"/>
        </w:rPr>
        <w:t xml:space="preserve">have </w:t>
      </w:r>
      <w:r w:rsidR="003724C7" w:rsidRPr="00E17BE1">
        <w:rPr>
          <w:rFonts w:ascii="Arial" w:hAnsi="Arial" w:cs="Arial"/>
          <w:sz w:val="24"/>
          <w:szCs w:val="24"/>
        </w:rPr>
        <w:t>help</w:t>
      </w:r>
      <w:r w:rsidR="00127FCD" w:rsidRPr="00E17BE1">
        <w:rPr>
          <w:rFonts w:ascii="Arial" w:hAnsi="Arial" w:cs="Arial"/>
          <w:sz w:val="24"/>
          <w:szCs w:val="24"/>
        </w:rPr>
        <w:t>ed</w:t>
      </w:r>
      <w:r w:rsidR="003724C7" w:rsidRPr="00E17BE1">
        <w:rPr>
          <w:rFonts w:ascii="Arial" w:hAnsi="Arial" w:cs="Arial"/>
          <w:sz w:val="24"/>
          <w:szCs w:val="24"/>
        </w:rPr>
        <w:t xml:space="preserve"> with identifying with any issues with the questionnaire. </w:t>
      </w:r>
    </w:p>
    <w:p w14:paraId="296C3405" w14:textId="6F5985D3" w:rsidR="00A10C1C" w:rsidRPr="00E17BE1" w:rsidRDefault="00A10C1C" w:rsidP="00A10C1C">
      <w:pPr>
        <w:spacing w:line="360" w:lineRule="auto"/>
        <w:jc w:val="both"/>
        <w:rPr>
          <w:rFonts w:ascii="Arial" w:hAnsi="Arial" w:cs="Arial"/>
          <w:sz w:val="24"/>
          <w:szCs w:val="24"/>
        </w:rPr>
      </w:pPr>
      <w:r w:rsidRPr="00E17BE1">
        <w:rPr>
          <w:rFonts w:ascii="Arial" w:hAnsi="Arial" w:cs="Arial"/>
          <w:sz w:val="24"/>
          <w:szCs w:val="24"/>
        </w:rPr>
        <w:t>The research showcases several notable strengths, bolstering its credibility and pioneering status within the field. One key strength lies in its adoption of a diverse methodological approach, which encompasses observational studies, interviews, and questionnaires. By employing this mixed-methods strategy, the study gains comprehensive insights into the dynamics of interaction between children and social robots, while also capturing the perspectives of various stakeholders, including parents, children, and healthcare professionals.</w:t>
      </w:r>
    </w:p>
    <w:p w14:paraId="2445B453" w14:textId="0604AE0D" w:rsidR="00A10C1C" w:rsidRPr="00E17BE1" w:rsidRDefault="00A10C1C" w:rsidP="00A10C1C">
      <w:pPr>
        <w:spacing w:line="360" w:lineRule="auto"/>
        <w:jc w:val="both"/>
        <w:rPr>
          <w:rFonts w:ascii="Arial" w:hAnsi="Arial" w:cs="Arial"/>
          <w:sz w:val="24"/>
          <w:szCs w:val="24"/>
        </w:rPr>
      </w:pPr>
      <w:r w:rsidRPr="00E17BE1">
        <w:rPr>
          <w:rFonts w:ascii="Arial" w:hAnsi="Arial" w:cs="Arial"/>
          <w:sz w:val="24"/>
          <w:szCs w:val="24"/>
        </w:rPr>
        <w:t>Furthermore, the research benefits from its wide coverage across four distinct hospital settings. This extensive scope ensures the inclusion of diverse populations of children with varying clinical conditions, ranging from those confined to beds to those with greater mobility. Such inclusivity enriches the study's findings by offering a nuanced understanding of how different environmental contexts may influence children's interactions with social robots.</w:t>
      </w:r>
    </w:p>
    <w:p w14:paraId="6B5ED9ED" w14:textId="0E3AB10E" w:rsidR="00A10C1C" w:rsidRPr="00E17BE1" w:rsidRDefault="00A10C1C" w:rsidP="00A10C1C">
      <w:pPr>
        <w:spacing w:line="360" w:lineRule="auto"/>
        <w:jc w:val="both"/>
        <w:rPr>
          <w:rFonts w:ascii="Arial" w:hAnsi="Arial" w:cs="Arial"/>
          <w:sz w:val="24"/>
          <w:szCs w:val="24"/>
        </w:rPr>
      </w:pPr>
      <w:r w:rsidRPr="00E17BE1">
        <w:rPr>
          <w:rFonts w:ascii="Arial" w:hAnsi="Arial" w:cs="Arial"/>
          <w:sz w:val="24"/>
          <w:szCs w:val="24"/>
        </w:rPr>
        <w:t xml:space="preserve">The study also demonstrates age diversity among its participants, spanning from 5 to 12 years old. By encompassing a broad spectrum of developmental stages, the </w:t>
      </w:r>
      <w:r w:rsidRPr="00E17BE1">
        <w:rPr>
          <w:rFonts w:ascii="Arial" w:hAnsi="Arial" w:cs="Arial"/>
          <w:sz w:val="24"/>
          <w:szCs w:val="24"/>
        </w:rPr>
        <w:lastRenderedPageBreak/>
        <w:t>research provides valuable insights into how children across different age groups engage with social robots. Additionally, the inclusion of two distinct types of robots – animal-like and humanoid – allows for comparative analysis, shedding light on how different robot designs may impact children's responses and engagement levels.</w:t>
      </w:r>
    </w:p>
    <w:p w14:paraId="52188F75" w14:textId="73DA424B" w:rsidR="00127FCD" w:rsidRPr="00E17BE1" w:rsidRDefault="00A10C1C" w:rsidP="00A10C1C">
      <w:pPr>
        <w:spacing w:line="360" w:lineRule="auto"/>
        <w:jc w:val="both"/>
        <w:rPr>
          <w:rFonts w:ascii="Arial" w:hAnsi="Arial" w:cs="Arial"/>
          <w:sz w:val="24"/>
          <w:szCs w:val="24"/>
        </w:rPr>
      </w:pPr>
      <w:r w:rsidRPr="00E17BE1">
        <w:rPr>
          <w:rFonts w:ascii="Arial" w:hAnsi="Arial" w:cs="Arial"/>
          <w:sz w:val="24"/>
          <w:szCs w:val="24"/>
        </w:rPr>
        <w:t xml:space="preserve">Finally, the research is ground-breaking in nature, marking the first </w:t>
      </w:r>
      <w:r w:rsidR="005C277F" w:rsidRPr="00E17BE1">
        <w:rPr>
          <w:rFonts w:ascii="Arial" w:hAnsi="Arial" w:cs="Arial"/>
          <w:sz w:val="24"/>
          <w:szCs w:val="24"/>
        </w:rPr>
        <w:t>endeavour</w:t>
      </w:r>
      <w:r w:rsidRPr="00E17BE1">
        <w:rPr>
          <w:rFonts w:ascii="Arial" w:hAnsi="Arial" w:cs="Arial"/>
          <w:sz w:val="24"/>
          <w:szCs w:val="24"/>
        </w:rPr>
        <w:t xml:space="preserve"> of its kind to explore the interaction between children and </w:t>
      </w:r>
      <w:r w:rsidR="00633FC2" w:rsidRPr="00E17BE1">
        <w:rPr>
          <w:rFonts w:ascii="Arial" w:hAnsi="Arial" w:cs="Arial"/>
          <w:sz w:val="24"/>
          <w:szCs w:val="24"/>
        </w:rPr>
        <w:t xml:space="preserve">different types of </w:t>
      </w:r>
      <w:r w:rsidRPr="00E17BE1">
        <w:rPr>
          <w:rFonts w:ascii="Arial" w:hAnsi="Arial" w:cs="Arial"/>
          <w:sz w:val="24"/>
          <w:szCs w:val="24"/>
        </w:rPr>
        <w:t>social robots within hospital environments. This pioneering aspect underscores the study's significance and potential to advance understanding in both research and practical application domains. In summary, the research's strengths lie in its comprehensive methodology, diverse participant demographics, utilization of varied robot types, and its ground-breaking contribution to a relatively unexplored area of inquiry.</w:t>
      </w:r>
    </w:p>
    <w:p w14:paraId="32A18B4F" w14:textId="77777777" w:rsidR="0010432F" w:rsidRPr="00E17BE1" w:rsidRDefault="0010432F" w:rsidP="007420CF">
      <w:pPr>
        <w:spacing w:line="360" w:lineRule="auto"/>
        <w:jc w:val="both"/>
        <w:rPr>
          <w:rFonts w:ascii="Arial" w:hAnsi="Arial" w:cs="Arial"/>
          <w:color w:val="000000" w:themeColor="text1"/>
          <w:sz w:val="24"/>
          <w:szCs w:val="24"/>
        </w:rPr>
      </w:pPr>
    </w:p>
    <w:p w14:paraId="1580CB9B" w14:textId="77777777" w:rsidR="007420CF" w:rsidRPr="00E17BE1" w:rsidRDefault="007420CF" w:rsidP="007420CF">
      <w:pPr>
        <w:pStyle w:val="Heading2"/>
        <w:numPr>
          <w:ilvl w:val="1"/>
          <w:numId w:val="52"/>
        </w:numPr>
        <w:spacing w:line="360" w:lineRule="auto"/>
        <w:jc w:val="left"/>
        <w:rPr>
          <w:rFonts w:ascii="Arial" w:hAnsi="Arial" w:cs="Arial"/>
          <w:color w:val="000000" w:themeColor="text1"/>
          <w:sz w:val="28"/>
          <w:szCs w:val="28"/>
          <w:lang w:val="en-GB"/>
        </w:rPr>
      </w:pPr>
      <w:bookmarkStart w:id="116" w:name="_Toc161170803"/>
      <w:r w:rsidRPr="00E17BE1">
        <w:rPr>
          <w:rFonts w:ascii="Arial" w:hAnsi="Arial" w:cs="Arial"/>
          <w:color w:val="000000" w:themeColor="text1"/>
          <w:sz w:val="28"/>
          <w:szCs w:val="28"/>
          <w:lang w:val="en-GB"/>
        </w:rPr>
        <w:t>Recommendations</w:t>
      </w:r>
      <w:bookmarkEnd w:id="116"/>
      <w:r w:rsidRPr="00E17BE1">
        <w:rPr>
          <w:rFonts w:ascii="Arial" w:hAnsi="Arial" w:cs="Arial"/>
          <w:color w:val="000000" w:themeColor="text1"/>
          <w:sz w:val="28"/>
          <w:szCs w:val="28"/>
          <w:lang w:val="en-GB"/>
        </w:rPr>
        <w:t xml:space="preserve"> </w:t>
      </w:r>
    </w:p>
    <w:p w14:paraId="090FB2C8" w14:textId="22224EF4" w:rsidR="007420CF" w:rsidRPr="00E17BE1" w:rsidRDefault="003724C7" w:rsidP="007420CF">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In this study</w:t>
      </w:r>
      <w:r w:rsidR="007420CF" w:rsidRPr="00E17BE1">
        <w:rPr>
          <w:rFonts w:ascii="Arial" w:hAnsi="Arial" w:cs="Arial"/>
          <w:sz w:val="24"/>
          <w:szCs w:val="24"/>
        </w:rPr>
        <w:t>, paediatric patients engage</w:t>
      </w:r>
      <w:r w:rsidRPr="00E17BE1">
        <w:rPr>
          <w:rFonts w:ascii="Arial" w:hAnsi="Arial" w:cs="Arial"/>
          <w:sz w:val="24"/>
          <w:szCs w:val="24"/>
        </w:rPr>
        <w:t>d</w:t>
      </w:r>
      <w:r w:rsidR="007420CF" w:rsidRPr="00E17BE1">
        <w:rPr>
          <w:rFonts w:ascii="Arial" w:hAnsi="Arial" w:cs="Arial"/>
          <w:sz w:val="24"/>
          <w:szCs w:val="24"/>
        </w:rPr>
        <w:t xml:space="preserve"> primarily with social robots through tactile and physical play. As a result, it is recommended that social robots be equipped with elements that foster tactile interaction and are designed with materials that offer a pleasant tactile experience for children. To also create social robots with materials that provide an enjoyable tactile experience for children, such as soft skin, smooth body surfaces, and visually appealing exteriors. Involving tactile attributes in the design would make children feel more comfortable and increase engagement with social robots. Moreover, the design of social robots should also incorporate features that promote physical play, including structured games with rules and opportunities for movement.</w:t>
      </w:r>
    </w:p>
    <w:p w14:paraId="3A4A6259" w14:textId="77777777" w:rsidR="007420CF" w:rsidRPr="00E17BE1" w:rsidRDefault="007420CF" w:rsidP="007420CF">
      <w:pPr>
        <w:pStyle w:val="ListParagraph"/>
        <w:spacing w:line="360" w:lineRule="auto"/>
        <w:jc w:val="both"/>
        <w:rPr>
          <w:rFonts w:ascii="Arial" w:hAnsi="Arial" w:cs="Arial"/>
          <w:sz w:val="24"/>
          <w:szCs w:val="24"/>
        </w:rPr>
      </w:pPr>
    </w:p>
    <w:p w14:paraId="52ABB2F1" w14:textId="22358B70" w:rsidR="007420CF" w:rsidRPr="00E17BE1" w:rsidRDefault="007420CF" w:rsidP="007420CF">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 xml:space="preserve">Based on the observations and feedback obtained from paediatric patients and their parents or guardians, it was evident that the interactions with social robots </w:t>
      </w:r>
      <w:r w:rsidR="00D260C7" w:rsidRPr="00E17BE1">
        <w:rPr>
          <w:rFonts w:ascii="Arial" w:hAnsi="Arial" w:cs="Arial"/>
          <w:sz w:val="24"/>
          <w:szCs w:val="24"/>
        </w:rPr>
        <w:t>have the potential to reduce</w:t>
      </w:r>
      <w:r w:rsidRPr="00E17BE1">
        <w:rPr>
          <w:rFonts w:ascii="Arial" w:hAnsi="Arial" w:cs="Arial"/>
          <w:sz w:val="24"/>
          <w:szCs w:val="24"/>
        </w:rPr>
        <w:t xml:space="preserve"> negative emotions, particularly anxiety. The paediatric patients expressed feelings of relaxation, while the parents or guardians acknowledged the potential of social robots as a tool to reduce anxiety. Given these encouraging findings, there is a compelling need for further in-depth research to explore and investigate the anxiety-reducing </w:t>
      </w:r>
      <w:r w:rsidRPr="00E17BE1">
        <w:rPr>
          <w:rFonts w:ascii="Arial" w:hAnsi="Arial" w:cs="Arial"/>
          <w:sz w:val="24"/>
          <w:szCs w:val="24"/>
        </w:rPr>
        <w:lastRenderedPageBreak/>
        <w:t>capabilities of social robots. Conducting a larger-scal</w:t>
      </w:r>
      <w:r w:rsidR="003724C7" w:rsidRPr="00E17BE1">
        <w:rPr>
          <w:rFonts w:ascii="Arial" w:hAnsi="Arial" w:cs="Arial"/>
          <w:sz w:val="24"/>
          <w:szCs w:val="24"/>
        </w:rPr>
        <w:t xml:space="preserve">e experimental </w:t>
      </w:r>
      <w:r w:rsidRPr="00E17BE1">
        <w:rPr>
          <w:rFonts w:ascii="Arial" w:hAnsi="Arial" w:cs="Arial"/>
          <w:sz w:val="24"/>
          <w:szCs w:val="24"/>
        </w:rPr>
        <w:t xml:space="preserve">study </w:t>
      </w:r>
      <w:r w:rsidR="003724C7" w:rsidRPr="00E17BE1">
        <w:rPr>
          <w:rFonts w:ascii="Arial" w:hAnsi="Arial" w:cs="Arial"/>
          <w:sz w:val="24"/>
          <w:szCs w:val="24"/>
        </w:rPr>
        <w:t>c</w:t>
      </w:r>
      <w:r w:rsidRPr="00E17BE1">
        <w:rPr>
          <w:rFonts w:ascii="Arial" w:hAnsi="Arial" w:cs="Arial"/>
          <w:sz w:val="24"/>
          <w:szCs w:val="24"/>
        </w:rPr>
        <w:t>ould contribute significantly to the body of knowledge in this domain.</w:t>
      </w:r>
    </w:p>
    <w:p w14:paraId="1FFCB3C0" w14:textId="77777777" w:rsidR="007420CF" w:rsidRPr="00E17BE1" w:rsidRDefault="007420CF" w:rsidP="007420CF">
      <w:pPr>
        <w:spacing w:line="360" w:lineRule="auto"/>
        <w:jc w:val="both"/>
        <w:rPr>
          <w:rFonts w:ascii="Arial" w:hAnsi="Arial" w:cs="Arial"/>
          <w:sz w:val="24"/>
          <w:szCs w:val="24"/>
        </w:rPr>
      </w:pPr>
    </w:p>
    <w:p w14:paraId="3C888B51" w14:textId="1A8B4509" w:rsidR="007420CF" w:rsidRPr="00E17BE1" w:rsidRDefault="007420CF" w:rsidP="007420CF">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Among the two social robots investigated, MiRo emerged as the most user-friendly and effortless to navigate within the hospital setting</w:t>
      </w:r>
      <w:r w:rsidR="003724C7" w:rsidRPr="00E17BE1">
        <w:rPr>
          <w:rFonts w:ascii="Arial" w:hAnsi="Arial" w:cs="Arial"/>
          <w:sz w:val="24"/>
          <w:szCs w:val="24"/>
        </w:rPr>
        <w:t xml:space="preserve"> and therefore potentially a more sustainable intervention that Pepper</w:t>
      </w:r>
      <w:r w:rsidRPr="00E17BE1">
        <w:rPr>
          <w:rFonts w:ascii="Arial" w:hAnsi="Arial" w:cs="Arial"/>
          <w:sz w:val="24"/>
          <w:szCs w:val="24"/>
        </w:rPr>
        <w:t>. Paediatric patients</w:t>
      </w:r>
      <w:r w:rsidR="003724C7" w:rsidRPr="00E17BE1">
        <w:rPr>
          <w:rFonts w:ascii="Arial" w:hAnsi="Arial" w:cs="Arial"/>
          <w:sz w:val="24"/>
          <w:szCs w:val="24"/>
        </w:rPr>
        <w:t xml:space="preserve"> </w:t>
      </w:r>
      <w:r w:rsidRPr="00E17BE1">
        <w:rPr>
          <w:rFonts w:ascii="Arial" w:hAnsi="Arial" w:cs="Arial"/>
          <w:sz w:val="24"/>
          <w:szCs w:val="24"/>
        </w:rPr>
        <w:t>received MiRo</w:t>
      </w:r>
      <w:r w:rsidR="003724C7" w:rsidRPr="00E17BE1">
        <w:rPr>
          <w:rFonts w:ascii="Arial" w:hAnsi="Arial" w:cs="Arial"/>
          <w:sz w:val="24"/>
          <w:szCs w:val="24"/>
        </w:rPr>
        <w:t xml:space="preserve"> well</w:t>
      </w:r>
      <w:r w:rsidRPr="00E17BE1">
        <w:rPr>
          <w:rFonts w:ascii="Arial" w:hAnsi="Arial" w:cs="Arial"/>
          <w:sz w:val="24"/>
          <w:szCs w:val="24"/>
        </w:rPr>
        <w:t xml:space="preserve">. MiRo was often asked to be put on beds, chairs, or laps. However, it is essential to note that paediatric patients only had a single encounter with MiRo during the study. A longitudinal study is recommended to gain deeper insights into the implications and applications of MiRo in healthcare. </w:t>
      </w:r>
      <w:r w:rsidR="003724C7" w:rsidRPr="00E17BE1">
        <w:rPr>
          <w:rFonts w:ascii="Arial" w:hAnsi="Arial" w:cs="Arial"/>
          <w:sz w:val="24"/>
          <w:szCs w:val="24"/>
        </w:rPr>
        <w:t xml:space="preserve">Further </w:t>
      </w:r>
      <w:r w:rsidRPr="00E17BE1">
        <w:rPr>
          <w:rFonts w:ascii="Arial" w:hAnsi="Arial" w:cs="Arial"/>
          <w:sz w:val="24"/>
          <w:szCs w:val="24"/>
        </w:rPr>
        <w:t>study, ideally conducted within one of the four settings used in this research, preferably the wards</w:t>
      </w:r>
      <w:r w:rsidR="003724C7" w:rsidRPr="00E17BE1">
        <w:rPr>
          <w:rFonts w:ascii="Arial" w:hAnsi="Arial" w:cs="Arial"/>
          <w:sz w:val="24"/>
          <w:szCs w:val="24"/>
        </w:rPr>
        <w:t xml:space="preserve"> as paediatric are normally in that setting for longer period</w:t>
      </w:r>
      <w:r w:rsidR="0031207D" w:rsidRPr="00E17BE1">
        <w:rPr>
          <w:rFonts w:ascii="Arial" w:hAnsi="Arial" w:cs="Arial"/>
          <w:sz w:val="24"/>
          <w:szCs w:val="24"/>
        </w:rPr>
        <w:t xml:space="preserve"> </w:t>
      </w:r>
      <w:r w:rsidR="003724C7" w:rsidRPr="00E17BE1">
        <w:rPr>
          <w:rFonts w:ascii="Arial" w:hAnsi="Arial" w:cs="Arial"/>
          <w:sz w:val="24"/>
          <w:szCs w:val="24"/>
        </w:rPr>
        <w:t>than the other three</w:t>
      </w:r>
      <w:r w:rsidRPr="00E17BE1">
        <w:rPr>
          <w:rFonts w:ascii="Arial" w:hAnsi="Arial" w:cs="Arial"/>
          <w:sz w:val="24"/>
          <w:szCs w:val="24"/>
        </w:rPr>
        <w:t>, will offer valuable insights into the sustained utilisation and experiences of paediatric patients with MiRo.</w:t>
      </w:r>
    </w:p>
    <w:p w14:paraId="5D556F9A" w14:textId="77777777" w:rsidR="007420CF" w:rsidRPr="00E17BE1" w:rsidRDefault="007420CF" w:rsidP="007420CF">
      <w:pPr>
        <w:spacing w:line="360" w:lineRule="auto"/>
        <w:jc w:val="both"/>
        <w:rPr>
          <w:rFonts w:ascii="Arial" w:hAnsi="Arial" w:cs="Arial"/>
          <w:sz w:val="24"/>
          <w:szCs w:val="24"/>
        </w:rPr>
      </w:pPr>
    </w:p>
    <w:p w14:paraId="31A7443B" w14:textId="32E8D8BD" w:rsidR="007420CF" w:rsidRPr="00E17BE1" w:rsidRDefault="007420CF" w:rsidP="00127FCD">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Through the research, healthcare professionals were able to shed light on aspects within the hospital environment</w:t>
      </w:r>
      <w:r w:rsidR="00C265B4" w:rsidRPr="00E17BE1">
        <w:rPr>
          <w:rFonts w:ascii="Arial" w:hAnsi="Arial" w:cs="Arial"/>
          <w:sz w:val="24"/>
          <w:szCs w:val="24"/>
        </w:rPr>
        <w:t xml:space="preserve">. </w:t>
      </w:r>
      <w:r w:rsidRPr="00E17BE1">
        <w:rPr>
          <w:rFonts w:ascii="Arial" w:hAnsi="Arial" w:cs="Arial"/>
          <w:sz w:val="24"/>
          <w:szCs w:val="24"/>
        </w:rPr>
        <w:t xml:space="preserve"> </w:t>
      </w:r>
      <w:r w:rsidR="00C265B4" w:rsidRPr="00E17BE1">
        <w:rPr>
          <w:rFonts w:ascii="Arial" w:hAnsi="Arial" w:cs="Arial"/>
          <w:sz w:val="24"/>
          <w:szCs w:val="24"/>
        </w:rPr>
        <w:t>P</w:t>
      </w:r>
      <w:r w:rsidRPr="00E17BE1">
        <w:rPr>
          <w:rFonts w:ascii="Arial" w:hAnsi="Arial" w:cs="Arial"/>
          <w:sz w:val="24"/>
          <w:szCs w:val="24"/>
        </w:rPr>
        <w:t>arents</w:t>
      </w:r>
      <w:r w:rsidR="00C265B4" w:rsidRPr="00E17BE1">
        <w:rPr>
          <w:rFonts w:ascii="Arial" w:hAnsi="Arial" w:cs="Arial"/>
          <w:sz w:val="24"/>
          <w:szCs w:val="24"/>
        </w:rPr>
        <w:t xml:space="preserve"> were able to share their thoughts and opinion via </w:t>
      </w:r>
      <w:r w:rsidR="00127FCD" w:rsidRPr="00E17BE1">
        <w:rPr>
          <w:rFonts w:ascii="Arial" w:hAnsi="Arial" w:cs="Arial"/>
          <w:sz w:val="24"/>
          <w:szCs w:val="24"/>
        </w:rPr>
        <w:t>their</w:t>
      </w:r>
      <w:r w:rsidR="00C265B4" w:rsidRPr="00E17BE1">
        <w:rPr>
          <w:rFonts w:ascii="Arial" w:hAnsi="Arial" w:cs="Arial"/>
          <w:sz w:val="24"/>
          <w:szCs w:val="24"/>
        </w:rPr>
        <w:t xml:space="preserve"> questionnaire</w:t>
      </w:r>
      <w:r w:rsidRPr="00E17BE1">
        <w:rPr>
          <w:rFonts w:ascii="Arial" w:hAnsi="Arial" w:cs="Arial"/>
          <w:sz w:val="24"/>
          <w:szCs w:val="24"/>
        </w:rPr>
        <w:t xml:space="preserve">, and children were </w:t>
      </w:r>
      <w:r w:rsidR="00C265B4" w:rsidRPr="00E17BE1">
        <w:rPr>
          <w:rFonts w:ascii="Arial" w:hAnsi="Arial" w:cs="Arial"/>
          <w:sz w:val="24"/>
          <w:szCs w:val="24"/>
        </w:rPr>
        <w:t xml:space="preserve">able to play and </w:t>
      </w:r>
      <w:r w:rsidR="00127FCD" w:rsidRPr="00E17BE1">
        <w:rPr>
          <w:rFonts w:ascii="Arial" w:hAnsi="Arial" w:cs="Arial"/>
          <w:sz w:val="24"/>
          <w:szCs w:val="24"/>
        </w:rPr>
        <w:t>interact</w:t>
      </w:r>
      <w:r w:rsidR="00C265B4" w:rsidRPr="00E17BE1">
        <w:rPr>
          <w:rFonts w:ascii="Arial" w:hAnsi="Arial" w:cs="Arial"/>
          <w:sz w:val="24"/>
          <w:szCs w:val="24"/>
        </w:rPr>
        <w:t xml:space="preserve"> with the social robot</w:t>
      </w:r>
      <w:r w:rsidR="00127FCD" w:rsidRPr="00E17BE1">
        <w:rPr>
          <w:rFonts w:ascii="Arial" w:hAnsi="Arial" w:cs="Arial"/>
          <w:sz w:val="24"/>
          <w:szCs w:val="24"/>
        </w:rPr>
        <w:t xml:space="preserve"> while being observed</w:t>
      </w:r>
      <w:r w:rsidRPr="00E17BE1">
        <w:rPr>
          <w:rFonts w:ascii="Arial" w:hAnsi="Arial" w:cs="Arial"/>
          <w:sz w:val="24"/>
          <w:szCs w:val="24"/>
        </w:rPr>
        <w:t xml:space="preserve">. Co-design </w:t>
      </w:r>
      <w:r w:rsidR="00C265B4" w:rsidRPr="00E17BE1">
        <w:rPr>
          <w:rFonts w:ascii="Arial" w:hAnsi="Arial" w:cs="Arial"/>
          <w:sz w:val="24"/>
          <w:szCs w:val="24"/>
        </w:rPr>
        <w:t xml:space="preserve">focus group </w:t>
      </w:r>
      <w:r w:rsidRPr="00E17BE1">
        <w:rPr>
          <w:rFonts w:ascii="Arial" w:hAnsi="Arial" w:cs="Arial"/>
          <w:sz w:val="24"/>
          <w:szCs w:val="24"/>
        </w:rPr>
        <w:t>w</w:t>
      </w:r>
      <w:r w:rsidR="00C265B4" w:rsidRPr="00E17BE1">
        <w:rPr>
          <w:rFonts w:ascii="Arial" w:hAnsi="Arial" w:cs="Arial"/>
          <w:sz w:val="24"/>
          <w:szCs w:val="24"/>
        </w:rPr>
        <w:t>ould</w:t>
      </w:r>
      <w:r w:rsidRPr="00E17BE1">
        <w:rPr>
          <w:rFonts w:ascii="Arial" w:hAnsi="Arial" w:cs="Arial"/>
          <w:sz w:val="24"/>
          <w:szCs w:val="24"/>
        </w:rPr>
        <w:t xml:space="preserve"> </w:t>
      </w:r>
      <w:r w:rsidR="00127FCD" w:rsidRPr="00E17BE1">
        <w:rPr>
          <w:rFonts w:ascii="Arial" w:hAnsi="Arial" w:cs="Arial"/>
          <w:sz w:val="24"/>
          <w:szCs w:val="24"/>
        </w:rPr>
        <w:t xml:space="preserve">be an effective method to explore and understand the requirements and preferences for </w:t>
      </w:r>
      <w:r w:rsidR="001435BB" w:rsidRPr="00E17BE1">
        <w:rPr>
          <w:rFonts w:ascii="Arial" w:hAnsi="Arial" w:cs="Arial"/>
          <w:sz w:val="24"/>
          <w:szCs w:val="24"/>
        </w:rPr>
        <w:t>the use of social robots in the healthcare settings</w:t>
      </w:r>
      <w:r w:rsidR="00D260C7" w:rsidRPr="00E17BE1">
        <w:rPr>
          <w:rFonts w:ascii="Arial" w:hAnsi="Arial" w:cs="Arial"/>
          <w:sz w:val="24"/>
          <w:szCs w:val="24"/>
        </w:rPr>
        <w:t xml:space="preserve"> including all groups (healthcare professionals, parents, and children)</w:t>
      </w:r>
      <w:r w:rsidR="001435BB" w:rsidRPr="00E17BE1">
        <w:rPr>
          <w:rFonts w:ascii="Arial" w:hAnsi="Arial" w:cs="Arial"/>
          <w:sz w:val="24"/>
          <w:szCs w:val="24"/>
        </w:rPr>
        <w:t xml:space="preserve">. </w:t>
      </w:r>
      <w:r w:rsidR="00C265B4" w:rsidRPr="00E17BE1">
        <w:rPr>
          <w:rFonts w:ascii="Arial" w:hAnsi="Arial" w:cs="Arial"/>
          <w:sz w:val="24"/>
          <w:szCs w:val="24"/>
        </w:rPr>
        <w:t xml:space="preserve"> </w:t>
      </w:r>
    </w:p>
    <w:p w14:paraId="78F16ABD" w14:textId="77777777" w:rsidR="007420CF" w:rsidRPr="00E17BE1" w:rsidRDefault="007420CF" w:rsidP="007420CF">
      <w:pPr>
        <w:pStyle w:val="ListParagraph"/>
        <w:rPr>
          <w:rFonts w:ascii="Arial" w:hAnsi="Arial" w:cs="Arial"/>
          <w:sz w:val="24"/>
          <w:szCs w:val="24"/>
        </w:rPr>
      </w:pPr>
    </w:p>
    <w:p w14:paraId="6098D6A9" w14:textId="2015BFFC" w:rsidR="007420CF" w:rsidRPr="00E17BE1" w:rsidRDefault="007420CF" w:rsidP="007420CF">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Previous research has highlighted a prevalence of negative emotions among younger children during their hospital stays, and this was supported by the health professionals interviewed, who emphasised that younger children tend to express their feelings more vocally</w:t>
      </w:r>
      <w:r w:rsidR="0031207D" w:rsidRPr="00E17BE1">
        <w:rPr>
          <w:rFonts w:ascii="Arial" w:hAnsi="Arial" w:cs="Arial"/>
          <w:sz w:val="24"/>
          <w:szCs w:val="24"/>
        </w:rPr>
        <w:t xml:space="preserve"> than older children</w:t>
      </w:r>
      <w:r w:rsidRPr="00E17BE1">
        <w:rPr>
          <w:rFonts w:ascii="Arial" w:hAnsi="Arial" w:cs="Arial"/>
          <w:sz w:val="24"/>
          <w:szCs w:val="24"/>
        </w:rPr>
        <w:t xml:space="preserve">. This present research focused on investigating children aged 5 to 12; however, </w:t>
      </w:r>
      <w:r w:rsidR="0031207D" w:rsidRPr="00E17BE1">
        <w:rPr>
          <w:rFonts w:ascii="Arial" w:hAnsi="Arial" w:cs="Arial"/>
          <w:sz w:val="24"/>
          <w:szCs w:val="24"/>
        </w:rPr>
        <w:t>there was not a focus on</w:t>
      </w:r>
      <w:r w:rsidRPr="00E17BE1">
        <w:rPr>
          <w:rFonts w:ascii="Arial" w:hAnsi="Arial" w:cs="Arial"/>
          <w:sz w:val="24"/>
          <w:szCs w:val="24"/>
        </w:rPr>
        <w:t xml:space="preserve"> comparing the younger subgroup (ages 5-8) to the older subgroup (ages 9-12). To better understand potential age-related differences and the effectiveness of social robots as anxiety-reducing tools, further research is required. This would shed light on the varying responses and experiences with </w:t>
      </w:r>
      <w:r w:rsidRPr="00E17BE1">
        <w:rPr>
          <w:rFonts w:ascii="Arial" w:hAnsi="Arial" w:cs="Arial"/>
          <w:sz w:val="24"/>
          <w:szCs w:val="24"/>
        </w:rPr>
        <w:lastRenderedPageBreak/>
        <w:t>social robots among different age groups, facilitating a more nuanced and informed approach to implementing these robots in healthcare settings.</w:t>
      </w:r>
    </w:p>
    <w:p w14:paraId="1B19020A" w14:textId="77777777" w:rsidR="00A10C1C" w:rsidRPr="00E17BE1" w:rsidRDefault="00A10C1C" w:rsidP="00416E3F">
      <w:pPr>
        <w:pStyle w:val="ListParagraph"/>
        <w:rPr>
          <w:rFonts w:ascii="Arial" w:hAnsi="Arial" w:cs="Arial"/>
          <w:sz w:val="24"/>
          <w:szCs w:val="24"/>
        </w:rPr>
      </w:pPr>
    </w:p>
    <w:p w14:paraId="128F360B" w14:textId="2B29398E" w:rsidR="00A10C1C" w:rsidRPr="00E17BE1" w:rsidRDefault="00A10C1C" w:rsidP="007420CF">
      <w:pPr>
        <w:pStyle w:val="ListParagraph"/>
        <w:numPr>
          <w:ilvl w:val="0"/>
          <w:numId w:val="53"/>
        </w:numPr>
        <w:spacing w:after="0" w:line="360" w:lineRule="auto"/>
        <w:jc w:val="both"/>
        <w:rPr>
          <w:rFonts w:ascii="Arial" w:hAnsi="Arial" w:cs="Arial"/>
          <w:sz w:val="24"/>
          <w:szCs w:val="24"/>
        </w:rPr>
      </w:pPr>
      <w:r w:rsidRPr="00E17BE1">
        <w:rPr>
          <w:rFonts w:ascii="Arial" w:hAnsi="Arial" w:cs="Arial"/>
          <w:sz w:val="24"/>
          <w:szCs w:val="24"/>
        </w:rPr>
        <w:t xml:space="preserve">Given the current state of development, caution is advised regarding the integration of social robots into hospital settings. Collaborative efforts involving social robot designers, healthcare staff, parents, and children are necessary to address existing challenges and refine the technology for </w:t>
      </w:r>
      <w:r w:rsidR="00D260C7" w:rsidRPr="00E17BE1">
        <w:rPr>
          <w:rFonts w:ascii="Arial" w:hAnsi="Arial" w:cs="Arial"/>
          <w:sz w:val="24"/>
          <w:szCs w:val="24"/>
        </w:rPr>
        <w:t>paediatric</w:t>
      </w:r>
      <w:r w:rsidRPr="00E17BE1">
        <w:rPr>
          <w:rFonts w:ascii="Arial" w:hAnsi="Arial" w:cs="Arial"/>
          <w:sz w:val="24"/>
          <w:szCs w:val="24"/>
        </w:rPr>
        <w:t xml:space="preserve"> healthcare environments. To advance towards safe and effective integration, comprehensive research initiatives are needed to understand requirements and opportunities</w:t>
      </w:r>
      <w:r w:rsidR="00D260C7" w:rsidRPr="00E17BE1">
        <w:rPr>
          <w:rFonts w:ascii="Arial" w:hAnsi="Arial" w:cs="Arial"/>
          <w:sz w:val="24"/>
          <w:szCs w:val="24"/>
        </w:rPr>
        <w:t>.</w:t>
      </w:r>
    </w:p>
    <w:p w14:paraId="7C91A05E" w14:textId="77777777" w:rsidR="003A683D" w:rsidRPr="00E17BE1" w:rsidRDefault="003A683D" w:rsidP="003A683D">
      <w:pPr>
        <w:spacing w:after="0" w:line="360" w:lineRule="auto"/>
        <w:jc w:val="both"/>
        <w:rPr>
          <w:rFonts w:ascii="Arial" w:hAnsi="Arial" w:cs="Arial"/>
          <w:sz w:val="24"/>
          <w:szCs w:val="24"/>
        </w:rPr>
      </w:pPr>
    </w:p>
    <w:p w14:paraId="39384DBD" w14:textId="77777777" w:rsidR="0031207D" w:rsidRPr="00E17BE1" w:rsidRDefault="0031207D" w:rsidP="0031207D">
      <w:pPr>
        <w:pStyle w:val="ListParagraph"/>
        <w:rPr>
          <w:rFonts w:ascii="Arial" w:hAnsi="Arial" w:cs="Arial"/>
          <w:sz w:val="24"/>
          <w:szCs w:val="24"/>
        </w:rPr>
      </w:pPr>
    </w:p>
    <w:p w14:paraId="626FF0ED" w14:textId="7ACBEE5D" w:rsidR="007420CF" w:rsidRPr="00E17BE1" w:rsidRDefault="0031207D" w:rsidP="003A683D">
      <w:pPr>
        <w:pStyle w:val="ListParagraph"/>
        <w:numPr>
          <w:ilvl w:val="1"/>
          <w:numId w:val="52"/>
        </w:numPr>
        <w:spacing w:after="0" w:line="360" w:lineRule="auto"/>
        <w:jc w:val="both"/>
        <w:outlineLvl w:val="1"/>
        <w:rPr>
          <w:rFonts w:ascii="Arial" w:hAnsi="Arial" w:cs="Arial"/>
          <w:b/>
          <w:bCs/>
          <w:sz w:val="28"/>
          <w:szCs w:val="28"/>
        </w:rPr>
      </w:pPr>
      <w:bookmarkStart w:id="117" w:name="_Toc161170804"/>
      <w:r w:rsidRPr="00E17BE1">
        <w:rPr>
          <w:rFonts w:ascii="Arial" w:hAnsi="Arial" w:cs="Arial"/>
          <w:b/>
          <w:bCs/>
          <w:sz w:val="28"/>
          <w:szCs w:val="28"/>
        </w:rPr>
        <w:t>Conclusion</w:t>
      </w:r>
      <w:bookmarkEnd w:id="117"/>
      <w:r w:rsidRPr="00E17BE1">
        <w:rPr>
          <w:rFonts w:ascii="Arial" w:hAnsi="Arial" w:cs="Arial"/>
          <w:b/>
          <w:bCs/>
          <w:sz w:val="28"/>
          <w:szCs w:val="28"/>
        </w:rPr>
        <w:t xml:space="preserve"> </w:t>
      </w:r>
    </w:p>
    <w:p w14:paraId="1CE68D65" w14:textId="1AE156F7" w:rsidR="0031207D" w:rsidRPr="00E17BE1" w:rsidRDefault="003A683D" w:rsidP="003A683D">
      <w:pPr>
        <w:spacing w:after="0" w:line="360" w:lineRule="auto"/>
        <w:jc w:val="both"/>
        <w:rPr>
          <w:rFonts w:ascii="Arial" w:hAnsi="Arial" w:cs="Arial"/>
          <w:sz w:val="24"/>
          <w:szCs w:val="24"/>
        </w:rPr>
      </w:pPr>
      <w:r w:rsidRPr="00E17BE1">
        <w:rPr>
          <w:rFonts w:ascii="Arial" w:hAnsi="Arial" w:cs="Arial"/>
          <w:sz w:val="24"/>
          <w:szCs w:val="24"/>
        </w:rPr>
        <w:t xml:space="preserve">In this thesis, the study found that paediatric patients primarily engaged with social robots through tactile and physical play. The feedback received from paediatric patients and their parents and guardians emphasised the positive impact of these interactions in mitigating negative emotions, particularly anxiety. However, these encouraging findings also highlight the need for further comprehensive research to explore and understand social robots' anxiety-reducing potential fully. Conducting a large-scale longitudinal study is recommended. Such a study would allow for a more extensive examination of the implications and applications of social robots in healthcare, especially within the context of extended hospital stays. The insights gained from this thesis serve as a significant advancement in the field, providing a deeper understanding and empirical evidence regarding social robots' efficacy and </w:t>
      </w:r>
      <w:r w:rsidR="00D260C7" w:rsidRPr="00E17BE1">
        <w:rPr>
          <w:rFonts w:ascii="Arial" w:hAnsi="Arial" w:cs="Arial"/>
          <w:sz w:val="24"/>
          <w:szCs w:val="24"/>
        </w:rPr>
        <w:t xml:space="preserve">potential </w:t>
      </w:r>
      <w:r w:rsidRPr="00E17BE1">
        <w:rPr>
          <w:rFonts w:ascii="Arial" w:hAnsi="Arial" w:cs="Arial"/>
          <w:sz w:val="24"/>
          <w:szCs w:val="24"/>
        </w:rPr>
        <w:t xml:space="preserve">effects as </w:t>
      </w:r>
      <w:r w:rsidR="00D260C7" w:rsidRPr="00E17BE1">
        <w:rPr>
          <w:rFonts w:ascii="Arial" w:hAnsi="Arial" w:cs="Arial"/>
          <w:sz w:val="24"/>
          <w:szCs w:val="24"/>
        </w:rPr>
        <w:t xml:space="preserve">an </w:t>
      </w:r>
      <w:r w:rsidRPr="00E17BE1">
        <w:rPr>
          <w:rFonts w:ascii="Arial" w:hAnsi="Arial" w:cs="Arial"/>
          <w:sz w:val="24"/>
          <w:szCs w:val="24"/>
        </w:rPr>
        <w:t>anxiety-reducing tool in paediatric care.</w:t>
      </w:r>
    </w:p>
    <w:p w14:paraId="0FF853FC" w14:textId="77777777" w:rsidR="005B29FB" w:rsidRPr="00E17BE1" w:rsidRDefault="005B29FB" w:rsidP="003A683D">
      <w:pPr>
        <w:jc w:val="both"/>
        <w:rPr>
          <w:rFonts w:ascii="Arial" w:hAnsi="Arial" w:cs="Arial"/>
          <w:color w:val="000000" w:themeColor="text1"/>
          <w:sz w:val="24"/>
          <w:szCs w:val="24"/>
        </w:rPr>
      </w:pPr>
      <w:r w:rsidRPr="00E17BE1">
        <w:rPr>
          <w:rFonts w:ascii="Arial" w:hAnsi="Arial" w:cs="Arial"/>
          <w:color w:val="000000" w:themeColor="text1"/>
          <w:sz w:val="24"/>
          <w:szCs w:val="24"/>
        </w:rPr>
        <w:br w:type="page"/>
      </w:r>
    </w:p>
    <w:p w14:paraId="04EB35E7" w14:textId="30193F84" w:rsidR="00CB6516" w:rsidRPr="00E17BE1" w:rsidRDefault="0031207D" w:rsidP="0031207D">
      <w:pPr>
        <w:spacing w:line="360" w:lineRule="auto"/>
        <w:outlineLvl w:val="1"/>
        <w:rPr>
          <w:rFonts w:ascii="Arial" w:hAnsi="Arial" w:cs="Arial"/>
          <w:b/>
          <w:bCs/>
          <w:color w:val="000000" w:themeColor="text1"/>
          <w:sz w:val="28"/>
          <w:szCs w:val="28"/>
        </w:rPr>
      </w:pPr>
      <w:bookmarkStart w:id="118" w:name="_Toc161170805"/>
      <w:r w:rsidRPr="00E17BE1">
        <w:rPr>
          <w:rFonts w:ascii="Arial" w:hAnsi="Arial" w:cs="Arial"/>
          <w:b/>
          <w:bCs/>
          <w:color w:val="000000" w:themeColor="text1"/>
          <w:sz w:val="28"/>
          <w:szCs w:val="28"/>
        </w:rPr>
        <w:lastRenderedPageBreak/>
        <w:t>8.6</w:t>
      </w:r>
      <w:r w:rsidRPr="00E17BE1">
        <w:rPr>
          <w:rFonts w:ascii="Arial" w:hAnsi="Arial" w:cs="Arial"/>
          <w:b/>
          <w:bCs/>
          <w:color w:val="000000" w:themeColor="text1"/>
          <w:sz w:val="28"/>
          <w:szCs w:val="28"/>
        </w:rPr>
        <w:tab/>
      </w:r>
      <w:r w:rsidR="00B92E02" w:rsidRPr="00E17BE1">
        <w:rPr>
          <w:rFonts w:ascii="Arial" w:hAnsi="Arial" w:cs="Arial"/>
          <w:b/>
          <w:bCs/>
          <w:color w:val="000000" w:themeColor="text1"/>
          <w:sz w:val="28"/>
          <w:szCs w:val="28"/>
        </w:rPr>
        <w:t>References</w:t>
      </w:r>
      <w:bookmarkEnd w:id="118"/>
      <w:r w:rsidR="00B92E02" w:rsidRPr="00E17BE1">
        <w:rPr>
          <w:rFonts w:ascii="Arial" w:hAnsi="Arial" w:cs="Arial"/>
          <w:b/>
          <w:bCs/>
          <w:color w:val="000000" w:themeColor="text1"/>
          <w:sz w:val="28"/>
          <w:szCs w:val="28"/>
        </w:rPr>
        <w:t xml:space="preserve"> </w:t>
      </w:r>
    </w:p>
    <w:p w14:paraId="303FA8DE" w14:textId="77777777" w:rsidR="00B92E02" w:rsidRPr="00E17BE1" w:rsidRDefault="00B92E02" w:rsidP="00B92E02">
      <w:pPr>
        <w:pStyle w:val="ListParagraph"/>
        <w:spacing w:line="360" w:lineRule="auto"/>
        <w:rPr>
          <w:rFonts w:ascii="Arial" w:hAnsi="Arial" w:cs="Arial"/>
          <w:color w:val="000000" w:themeColor="text1"/>
          <w:sz w:val="24"/>
          <w:szCs w:val="24"/>
        </w:rPr>
      </w:pPr>
    </w:p>
    <w:sdt>
      <w:sdtPr>
        <w:rPr>
          <w:color w:val="000000" w:themeColor="text1"/>
        </w:rPr>
        <w:tag w:val="MENDELEY_BIBLIOGRAPHY"/>
        <w:id w:val="1438869287"/>
        <w:placeholder>
          <w:docPart w:val="AF3ED00615FD85479B1BB9C16246B6BC"/>
        </w:placeholder>
      </w:sdtPr>
      <w:sdtEndPr>
        <w:rPr>
          <w:color w:val="auto"/>
        </w:rPr>
      </w:sdtEndPr>
      <w:sdtContent>
        <w:p w14:paraId="6D032558" w14:textId="77777777"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Beraldo, G., Menegatti, E., Tommasi, D. V., Mancin, R., &amp; Benini, F. (2019). </w:t>
          </w:r>
          <w:r w:rsidRPr="00E17BE1">
            <w:rPr>
              <w:rFonts w:ascii="Arial" w:eastAsia="Times New Roman" w:hAnsi="Arial" w:cs="Arial"/>
              <w:i/>
              <w:iCs/>
            </w:rPr>
            <w:t>A preliminary investigation of using humanoid social robots as non-pharmacological techniques with children</w:t>
          </w:r>
          <w:r w:rsidRPr="00E17BE1">
            <w:rPr>
              <w:rFonts w:ascii="Arial" w:eastAsia="Times New Roman" w:hAnsi="Arial" w:cs="Arial"/>
            </w:rPr>
            <w:t>. 393–400.</w:t>
          </w:r>
        </w:p>
        <w:p w14:paraId="191099C1" w14:textId="77777777" w:rsidR="00B92E02" w:rsidRPr="00E17BE1" w:rsidRDefault="00B92E02" w:rsidP="00B92E02">
          <w:pPr>
            <w:pStyle w:val="ListParagraph"/>
            <w:autoSpaceDE w:val="0"/>
            <w:autoSpaceDN w:val="0"/>
            <w:ind w:left="380"/>
            <w:rPr>
              <w:rFonts w:ascii="Arial" w:eastAsia="Times New Roman" w:hAnsi="Arial" w:cs="Arial"/>
              <w:sz w:val="24"/>
              <w:szCs w:val="24"/>
            </w:rPr>
          </w:pPr>
        </w:p>
        <w:p w14:paraId="2CBCA31F" w14:textId="04439DFC"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Cascio, C. J., Moore, D., &amp; McGlone, F. (2019). Social touch and human development. </w:t>
          </w:r>
          <w:r w:rsidRPr="00E17BE1">
            <w:rPr>
              <w:rFonts w:ascii="Arial" w:eastAsia="Times New Roman" w:hAnsi="Arial" w:cs="Arial"/>
              <w:i/>
              <w:iCs/>
            </w:rPr>
            <w:t>Developmental Cognitive Neuroscience</w:t>
          </w:r>
          <w:r w:rsidRPr="00E17BE1">
            <w:rPr>
              <w:rFonts w:ascii="Arial" w:eastAsia="Times New Roman" w:hAnsi="Arial" w:cs="Arial"/>
            </w:rPr>
            <w:t xml:space="preserve">, </w:t>
          </w:r>
          <w:r w:rsidRPr="00E17BE1">
            <w:rPr>
              <w:rFonts w:ascii="Arial" w:eastAsia="Times New Roman" w:hAnsi="Arial" w:cs="Arial"/>
              <w:i/>
              <w:iCs/>
            </w:rPr>
            <w:t>35</w:t>
          </w:r>
          <w:r w:rsidRPr="00E17BE1">
            <w:rPr>
              <w:rFonts w:ascii="Arial" w:eastAsia="Times New Roman" w:hAnsi="Arial" w:cs="Arial"/>
            </w:rPr>
            <w:t xml:space="preserve">, 5–11. </w:t>
          </w:r>
          <w:hyperlink r:id="rId176" w:history="1">
            <w:r w:rsidRPr="00E17BE1">
              <w:rPr>
                <w:rStyle w:val="Hyperlink"/>
                <w:rFonts w:ascii="Arial" w:eastAsia="Times New Roman" w:hAnsi="Arial" w:cs="Arial"/>
              </w:rPr>
              <w:t>https://doi.org/10.1016/j.dcn.2018.04.009</w:t>
            </w:r>
          </w:hyperlink>
        </w:p>
        <w:p w14:paraId="25436E5E" w14:textId="77777777" w:rsidR="00B92E02" w:rsidRPr="00E17BE1" w:rsidRDefault="00B92E02" w:rsidP="00B92E02">
          <w:pPr>
            <w:pStyle w:val="ListParagraph"/>
            <w:autoSpaceDE w:val="0"/>
            <w:autoSpaceDN w:val="0"/>
            <w:ind w:left="380"/>
            <w:rPr>
              <w:rFonts w:ascii="Arial" w:eastAsia="Times New Roman" w:hAnsi="Arial" w:cs="Arial"/>
            </w:rPr>
          </w:pPr>
        </w:p>
        <w:p w14:paraId="5BCAA35E" w14:textId="1B2884D3"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Dawe, J., Sutherland, C., Barco, A., &amp; Broadbent, E. (2019). Can social robots help children in healthcare contexts? A scoping review. In </w:t>
          </w:r>
          <w:r w:rsidRPr="00E17BE1">
            <w:rPr>
              <w:rFonts w:ascii="Arial" w:eastAsia="Times New Roman" w:hAnsi="Arial" w:cs="Arial"/>
              <w:i/>
              <w:iCs/>
            </w:rPr>
            <w:t>BMJ Paediatrics Open</w:t>
          </w:r>
          <w:r w:rsidRPr="00E17BE1">
            <w:rPr>
              <w:rFonts w:ascii="Arial" w:eastAsia="Times New Roman" w:hAnsi="Arial" w:cs="Arial"/>
            </w:rPr>
            <w:t xml:space="preserve"> (Vol. 3, Issue 1). BMJ Publishing Group. </w:t>
          </w:r>
          <w:hyperlink r:id="rId177" w:history="1">
            <w:r w:rsidRPr="00E17BE1">
              <w:rPr>
                <w:rStyle w:val="Hyperlink"/>
                <w:rFonts w:ascii="Arial" w:eastAsia="Times New Roman" w:hAnsi="Arial" w:cs="Arial"/>
              </w:rPr>
              <w:t>https://doi.org/10.1136/bmjpo-2018-000371</w:t>
            </w:r>
          </w:hyperlink>
        </w:p>
        <w:p w14:paraId="38E6812C" w14:textId="77777777" w:rsidR="00B92E02" w:rsidRPr="00E17BE1" w:rsidRDefault="00B92E02" w:rsidP="00B92E02">
          <w:pPr>
            <w:pStyle w:val="ListParagraph"/>
            <w:autoSpaceDE w:val="0"/>
            <w:autoSpaceDN w:val="0"/>
            <w:ind w:left="380"/>
            <w:rPr>
              <w:rFonts w:ascii="Arial" w:eastAsia="Times New Roman" w:hAnsi="Arial" w:cs="Arial"/>
            </w:rPr>
          </w:pPr>
        </w:p>
        <w:p w14:paraId="07EA3574" w14:textId="77777777"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Gabriela Bertozzo Francischinelli, A., de Amorim Almeida, F., Mitiko Suzuki Okada Fernandes, D., &amp; Paul Enferm, A. (2012). </w:t>
          </w:r>
          <w:r w:rsidRPr="00E17BE1">
            <w:rPr>
              <w:rFonts w:ascii="Arial" w:eastAsia="Times New Roman" w:hAnsi="Arial" w:cs="Arial"/>
              <w:i/>
              <w:iCs/>
            </w:rPr>
            <w:t>Routine use of therapeutic play in the care of hospitalized children: nurses’ perceptions*</w:t>
          </w:r>
          <w:r w:rsidRPr="00E17BE1">
            <w:rPr>
              <w:rFonts w:ascii="Arial" w:eastAsia="Times New Roman" w:hAnsi="Arial" w:cs="Arial"/>
            </w:rPr>
            <w:t xml:space="preserve"> (Vol. 25, Issue 1).</w:t>
          </w:r>
        </w:p>
        <w:p w14:paraId="32921FA8" w14:textId="77777777" w:rsidR="00B92E02" w:rsidRPr="00E17BE1" w:rsidRDefault="00B92E02" w:rsidP="00B92E02">
          <w:pPr>
            <w:pStyle w:val="ListParagraph"/>
            <w:autoSpaceDE w:val="0"/>
            <w:autoSpaceDN w:val="0"/>
            <w:ind w:left="380"/>
            <w:rPr>
              <w:rFonts w:ascii="Arial" w:eastAsia="Times New Roman" w:hAnsi="Arial" w:cs="Arial"/>
            </w:rPr>
          </w:pPr>
        </w:p>
        <w:p w14:paraId="3F11509F" w14:textId="281D9E63"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Li, W. H. C., Chung, J. O. K., Ho, K. Y., &amp; Kwok, B. M. C. (2016). Play interventions to reduce anxiety and negative emotions in hospitalized children. </w:t>
          </w:r>
          <w:r w:rsidRPr="00E17BE1">
            <w:rPr>
              <w:rFonts w:ascii="Arial" w:eastAsia="Times New Roman" w:hAnsi="Arial" w:cs="Arial"/>
              <w:i/>
              <w:iCs/>
            </w:rPr>
            <w:t>BMC Pediatrics</w:t>
          </w:r>
          <w:r w:rsidRPr="00E17BE1">
            <w:rPr>
              <w:rFonts w:ascii="Arial" w:eastAsia="Times New Roman" w:hAnsi="Arial" w:cs="Arial"/>
            </w:rPr>
            <w:t xml:space="preserve">, </w:t>
          </w:r>
          <w:r w:rsidRPr="00E17BE1">
            <w:rPr>
              <w:rFonts w:ascii="Arial" w:eastAsia="Times New Roman" w:hAnsi="Arial" w:cs="Arial"/>
              <w:i/>
              <w:iCs/>
            </w:rPr>
            <w:t>16</w:t>
          </w:r>
          <w:r w:rsidRPr="00E17BE1">
            <w:rPr>
              <w:rFonts w:ascii="Arial" w:eastAsia="Times New Roman" w:hAnsi="Arial" w:cs="Arial"/>
            </w:rPr>
            <w:t xml:space="preserve">(1). </w:t>
          </w:r>
          <w:hyperlink r:id="rId178" w:history="1">
            <w:r w:rsidRPr="00E17BE1">
              <w:rPr>
                <w:rStyle w:val="Hyperlink"/>
                <w:rFonts w:ascii="Arial" w:eastAsia="Times New Roman" w:hAnsi="Arial" w:cs="Arial"/>
              </w:rPr>
              <w:t>https://doi.org/10.1186/s12887-016-0570-5</w:t>
            </w:r>
          </w:hyperlink>
        </w:p>
        <w:p w14:paraId="520172E2" w14:textId="77777777" w:rsidR="00B92E02" w:rsidRPr="00E17BE1" w:rsidRDefault="00B92E02" w:rsidP="00B92E02">
          <w:pPr>
            <w:pStyle w:val="ListParagraph"/>
            <w:autoSpaceDE w:val="0"/>
            <w:autoSpaceDN w:val="0"/>
            <w:ind w:left="380"/>
            <w:rPr>
              <w:rFonts w:ascii="Arial" w:eastAsia="Times New Roman" w:hAnsi="Arial" w:cs="Arial"/>
            </w:rPr>
          </w:pPr>
        </w:p>
        <w:p w14:paraId="164EC76B" w14:textId="07BD75AF"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Littler, B. K. M., Alessa, T., Dimitri, P., Smith, C., &amp; De Witte, L. (2021). Reducing negative emotions in children using social robots: Systematic review. </w:t>
          </w:r>
          <w:r w:rsidRPr="00E17BE1">
            <w:rPr>
              <w:rFonts w:ascii="Arial" w:eastAsia="Times New Roman" w:hAnsi="Arial" w:cs="Arial"/>
              <w:i/>
              <w:iCs/>
            </w:rPr>
            <w:t>Archives of Disease in Childhood</w:t>
          </w:r>
          <w:r w:rsidRPr="00E17BE1">
            <w:rPr>
              <w:rFonts w:ascii="Arial" w:eastAsia="Times New Roman" w:hAnsi="Arial" w:cs="Arial"/>
            </w:rPr>
            <w:t xml:space="preserve">, </w:t>
          </w:r>
          <w:r w:rsidRPr="00E17BE1">
            <w:rPr>
              <w:rFonts w:ascii="Arial" w:eastAsia="Times New Roman" w:hAnsi="Arial" w:cs="Arial"/>
              <w:i/>
              <w:iCs/>
            </w:rPr>
            <w:t>106</w:t>
          </w:r>
          <w:r w:rsidRPr="00E17BE1">
            <w:rPr>
              <w:rFonts w:ascii="Arial" w:eastAsia="Times New Roman" w:hAnsi="Arial" w:cs="Arial"/>
            </w:rPr>
            <w:t xml:space="preserve">(11), 1095–1101. </w:t>
          </w:r>
          <w:hyperlink r:id="rId179" w:history="1">
            <w:r w:rsidRPr="00E17BE1">
              <w:rPr>
                <w:rStyle w:val="Hyperlink"/>
                <w:rFonts w:ascii="Arial" w:eastAsia="Times New Roman" w:hAnsi="Arial" w:cs="Arial"/>
              </w:rPr>
              <w:t>https://doi.org/10.1136/ARCHDISCHILD-2020-320721</w:t>
            </w:r>
          </w:hyperlink>
        </w:p>
        <w:p w14:paraId="1816F7D9" w14:textId="77777777" w:rsidR="00B92E02" w:rsidRPr="00E17BE1" w:rsidRDefault="00B92E02" w:rsidP="00B92E02">
          <w:pPr>
            <w:pStyle w:val="ListParagraph"/>
            <w:autoSpaceDE w:val="0"/>
            <w:autoSpaceDN w:val="0"/>
            <w:ind w:left="380"/>
            <w:rPr>
              <w:rFonts w:ascii="Arial" w:eastAsia="Times New Roman" w:hAnsi="Arial" w:cs="Arial"/>
            </w:rPr>
          </w:pPr>
        </w:p>
        <w:p w14:paraId="67451DAC" w14:textId="39AF55AC"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Mitchinson, B., &amp; Prescott, T. J. (2016). MIRO: A robot “Mammal” with a biomimetic brain-based control system. </w:t>
          </w:r>
          <w:r w:rsidRPr="00E17BE1">
            <w:rPr>
              <w:rFonts w:ascii="Arial" w:eastAsia="Times New Roman" w:hAnsi="Arial" w:cs="Arial"/>
              <w:i/>
              <w:iCs/>
            </w:rPr>
            <w:t>Lecture Notes in Computer Science (Including Subseries Lecture Notes in Artificial Intelligence and Lecture Notes in Bioinformatics)</w:t>
          </w:r>
          <w:r w:rsidRPr="00E17BE1">
            <w:rPr>
              <w:rFonts w:ascii="Arial" w:eastAsia="Times New Roman" w:hAnsi="Arial" w:cs="Arial"/>
            </w:rPr>
            <w:t xml:space="preserve">, </w:t>
          </w:r>
          <w:r w:rsidRPr="00E17BE1">
            <w:rPr>
              <w:rFonts w:ascii="Arial" w:eastAsia="Times New Roman" w:hAnsi="Arial" w:cs="Arial"/>
              <w:i/>
              <w:iCs/>
            </w:rPr>
            <w:t>9793</w:t>
          </w:r>
          <w:r w:rsidRPr="00E17BE1">
            <w:rPr>
              <w:rFonts w:ascii="Arial" w:eastAsia="Times New Roman" w:hAnsi="Arial" w:cs="Arial"/>
            </w:rPr>
            <w:t xml:space="preserve">, 179–191. </w:t>
          </w:r>
          <w:hyperlink r:id="rId180" w:history="1">
            <w:r w:rsidRPr="00E17BE1">
              <w:rPr>
                <w:rStyle w:val="Hyperlink"/>
                <w:rFonts w:ascii="Arial" w:eastAsia="Times New Roman" w:hAnsi="Arial" w:cs="Arial"/>
              </w:rPr>
              <w:t>https://doi.org/10.1007/978-3-319-42417-0_17</w:t>
            </w:r>
          </w:hyperlink>
        </w:p>
        <w:p w14:paraId="43455EAB" w14:textId="77777777" w:rsidR="00B92E02" w:rsidRPr="00E17BE1" w:rsidRDefault="00B92E02" w:rsidP="00B92E02">
          <w:pPr>
            <w:pStyle w:val="ListParagraph"/>
            <w:autoSpaceDE w:val="0"/>
            <w:autoSpaceDN w:val="0"/>
            <w:ind w:left="380"/>
            <w:rPr>
              <w:rFonts w:ascii="Arial" w:eastAsia="Times New Roman" w:hAnsi="Arial" w:cs="Arial"/>
            </w:rPr>
          </w:pPr>
        </w:p>
        <w:p w14:paraId="61904C77" w14:textId="79D515B6"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Okita, S. Y. (2013). Self-other’s perspective taking: The use of therapeutic robot companions as social agents for reducing pain and anxiety in pediatric patients. </w:t>
          </w:r>
          <w:r w:rsidRPr="00E17BE1">
            <w:rPr>
              <w:rFonts w:ascii="Arial" w:eastAsia="Times New Roman" w:hAnsi="Arial" w:cs="Arial"/>
              <w:i/>
              <w:iCs/>
            </w:rPr>
            <w:t>Cyberpsychology, Behavior, and Social Networking</w:t>
          </w:r>
          <w:r w:rsidRPr="00E17BE1">
            <w:rPr>
              <w:rFonts w:ascii="Arial" w:eastAsia="Times New Roman" w:hAnsi="Arial" w:cs="Arial"/>
            </w:rPr>
            <w:t xml:space="preserve">, </w:t>
          </w:r>
          <w:r w:rsidRPr="00E17BE1">
            <w:rPr>
              <w:rFonts w:ascii="Arial" w:eastAsia="Times New Roman" w:hAnsi="Arial" w:cs="Arial"/>
              <w:i/>
              <w:iCs/>
            </w:rPr>
            <w:t>16</w:t>
          </w:r>
          <w:r w:rsidRPr="00E17BE1">
            <w:rPr>
              <w:rFonts w:ascii="Arial" w:eastAsia="Times New Roman" w:hAnsi="Arial" w:cs="Arial"/>
            </w:rPr>
            <w:t xml:space="preserve">(6), 436–441. </w:t>
          </w:r>
          <w:hyperlink r:id="rId181" w:history="1">
            <w:r w:rsidRPr="00E17BE1">
              <w:rPr>
                <w:rStyle w:val="Hyperlink"/>
                <w:rFonts w:ascii="Arial" w:eastAsia="Times New Roman" w:hAnsi="Arial" w:cs="Arial"/>
              </w:rPr>
              <w:t>https://doi.org/10.1089/cyber.2012.0513</w:t>
            </w:r>
          </w:hyperlink>
        </w:p>
        <w:p w14:paraId="3C0FCF2F" w14:textId="77777777" w:rsidR="00B92E02" w:rsidRPr="00E17BE1" w:rsidRDefault="00B92E02" w:rsidP="00B92E02">
          <w:pPr>
            <w:pStyle w:val="ListParagraph"/>
            <w:autoSpaceDE w:val="0"/>
            <w:autoSpaceDN w:val="0"/>
            <w:ind w:left="380"/>
            <w:rPr>
              <w:rFonts w:ascii="Arial" w:eastAsia="Times New Roman" w:hAnsi="Arial" w:cs="Arial"/>
            </w:rPr>
          </w:pPr>
        </w:p>
        <w:p w14:paraId="77D24A2B" w14:textId="0C56C662"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Robins, B., &amp; Dautenhahn, K. (2014). Tactile Interactions with a Humanoid Robot: Novel Play Scenario Implementations with Children with Autism. </w:t>
          </w:r>
          <w:r w:rsidRPr="00E17BE1">
            <w:rPr>
              <w:rFonts w:ascii="Arial" w:eastAsia="Times New Roman" w:hAnsi="Arial" w:cs="Arial"/>
              <w:i/>
              <w:iCs/>
            </w:rPr>
            <w:t>International Journal of Social Robotics</w:t>
          </w:r>
          <w:r w:rsidRPr="00E17BE1">
            <w:rPr>
              <w:rFonts w:ascii="Arial" w:eastAsia="Times New Roman" w:hAnsi="Arial" w:cs="Arial"/>
            </w:rPr>
            <w:t xml:space="preserve">, </w:t>
          </w:r>
          <w:r w:rsidRPr="00E17BE1">
            <w:rPr>
              <w:rFonts w:ascii="Arial" w:eastAsia="Times New Roman" w:hAnsi="Arial" w:cs="Arial"/>
              <w:i/>
              <w:iCs/>
            </w:rPr>
            <w:t>6</w:t>
          </w:r>
          <w:r w:rsidRPr="00E17BE1">
            <w:rPr>
              <w:rFonts w:ascii="Arial" w:eastAsia="Times New Roman" w:hAnsi="Arial" w:cs="Arial"/>
            </w:rPr>
            <w:t xml:space="preserve">(3), 397–415. </w:t>
          </w:r>
          <w:hyperlink r:id="rId182" w:history="1">
            <w:r w:rsidRPr="00E17BE1">
              <w:rPr>
                <w:rStyle w:val="Hyperlink"/>
                <w:rFonts w:ascii="Arial" w:eastAsia="Times New Roman" w:hAnsi="Arial" w:cs="Arial"/>
              </w:rPr>
              <w:t>https://doi.org/10.1007/s12369-014-0228-0</w:t>
            </w:r>
          </w:hyperlink>
        </w:p>
        <w:p w14:paraId="4228A1D0" w14:textId="77777777" w:rsidR="00B92E02" w:rsidRPr="00E17BE1" w:rsidRDefault="00B92E02" w:rsidP="00B92E02">
          <w:pPr>
            <w:pStyle w:val="ListParagraph"/>
            <w:autoSpaceDE w:val="0"/>
            <w:autoSpaceDN w:val="0"/>
            <w:ind w:left="380"/>
            <w:rPr>
              <w:rFonts w:ascii="Arial" w:eastAsia="Times New Roman" w:hAnsi="Arial" w:cs="Arial"/>
            </w:rPr>
          </w:pPr>
        </w:p>
        <w:p w14:paraId="597444C3" w14:textId="3BBD1FAB"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t xml:space="preserve">Søraa, R. A., Nyvoll, P. S., Grønvik, K. B., &amp; Serrano, J. A. (2021). Children’s perceptions of social robots: a study of the robots Pepper, AV1 and Tessa at Norwegian research fairs. </w:t>
          </w:r>
          <w:r w:rsidRPr="00E17BE1">
            <w:rPr>
              <w:rFonts w:ascii="Arial" w:eastAsia="Times New Roman" w:hAnsi="Arial" w:cs="Arial"/>
              <w:i/>
              <w:iCs/>
            </w:rPr>
            <w:t>AI and Society</w:t>
          </w:r>
          <w:r w:rsidRPr="00E17BE1">
            <w:rPr>
              <w:rFonts w:ascii="Arial" w:eastAsia="Times New Roman" w:hAnsi="Arial" w:cs="Arial"/>
            </w:rPr>
            <w:t xml:space="preserve">, </w:t>
          </w:r>
          <w:r w:rsidRPr="00E17BE1">
            <w:rPr>
              <w:rFonts w:ascii="Arial" w:eastAsia="Times New Roman" w:hAnsi="Arial" w:cs="Arial"/>
              <w:i/>
              <w:iCs/>
            </w:rPr>
            <w:t>36</w:t>
          </w:r>
          <w:r w:rsidRPr="00E17BE1">
            <w:rPr>
              <w:rFonts w:ascii="Arial" w:eastAsia="Times New Roman" w:hAnsi="Arial" w:cs="Arial"/>
            </w:rPr>
            <w:t xml:space="preserve">(1), 205–216. </w:t>
          </w:r>
          <w:hyperlink r:id="rId183" w:history="1">
            <w:r w:rsidRPr="00E17BE1">
              <w:rPr>
                <w:rStyle w:val="Hyperlink"/>
                <w:rFonts w:ascii="Arial" w:eastAsia="Times New Roman" w:hAnsi="Arial" w:cs="Arial"/>
              </w:rPr>
              <w:t>https://doi.org/10.1007/s00146-020-00998-w</w:t>
            </w:r>
          </w:hyperlink>
        </w:p>
        <w:p w14:paraId="49D50F76" w14:textId="77777777" w:rsidR="00B92E02" w:rsidRPr="00E17BE1" w:rsidRDefault="00B92E02" w:rsidP="00B92E02">
          <w:pPr>
            <w:pStyle w:val="ListParagraph"/>
            <w:autoSpaceDE w:val="0"/>
            <w:autoSpaceDN w:val="0"/>
            <w:ind w:left="380"/>
            <w:rPr>
              <w:rFonts w:ascii="Arial" w:eastAsia="Times New Roman" w:hAnsi="Arial" w:cs="Arial"/>
            </w:rPr>
          </w:pPr>
        </w:p>
        <w:p w14:paraId="08310086" w14:textId="78DA96FE" w:rsidR="00B92E02" w:rsidRPr="00E17BE1" w:rsidRDefault="00B92E02" w:rsidP="00B92E02">
          <w:pPr>
            <w:pStyle w:val="ListParagraph"/>
            <w:autoSpaceDE w:val="0"/>
            <w:autoSpaceDN w:val="0"/>
            <w:ind w:left="380"/>
            <w:rPr>
              <w:rFonts w:ascii="Arial" w:eastAsia="Times New Roman" w:hAnsi="Arial" w:cs="Arial"/>
            </w:rPr>
          </w:pPr>
          <w:r w:rsidRPr="00E17BE1">
            <w:rPr>
              <w:rFonts w:ascii="Arial" w:eastAsia="Times New Roman" w:hAnsi="Arial" w:cs="Arial"/>
            </w:rPr>
            <w:lastRenderedPageBreak/>
            <w:t xml:space="preserve">van Bindsbergen, K. L. A., van Gorp, M., Thomassen, B. W., Merks, J. H. M., &amp; Grootenhuis, M. A. (2022). Social robots in pediatric oncology: opinions of health care providers. </w:t>
          </w:r>
          <w:r w:rsidRPr="00E17BE1">
            <w:rPr>
              <w:rFonts w:ascii="Arial" w:eastAsia="Times New Roman" w:hAnsi="Arial" w:cs="Arial"/>
              <w:i/>
              <w:iCs/>
            </w:rPr>
            <w:t>Journal of Psychosocial Oncology Research &amp; Practice</w:t>
          </w:r>
          <w:r w:rsidRPr="00E17BE1">
            <w:rPr>
              <w:rFonts w:ascii="Arial" w:eastAsia="Times New Roman" w:hAnsi="Arial" w:cs="Arial"/>
            </w:rPr>
            <w:t xml:space="preserve">, </w:t>
          </w:r>
          <w:r w:rsidRPr="00E17BE1">
            <w:rPr>
              <w:rFonts w:ascii="Arial" w:eastAsia="Times New Roman" w:hAnsi="Arial" w:cs="Arial"/>
              <w:i/>
              <w:iCs/>
            </w:rPr>
            <w:t>4</w:t>
          </w:r>
          <w:r w:rsidRPr="00E17BE1">
            <w:rPr>
              <w:rFonts w:ascii="Arial" w:eastAsia="Times New Roman" w:hAnsi="Arial" w:cs="Arial"/>
            </w:rPr>
            <w:t xml:space="preserve">(2), e073. </w:t>
          </w:r>
          <w:hyperlink r:id="rId184" w:history="1">
            <w:r w:rsidRPr="00E17BE1">
              <w:rPr>
                <w:rStyle w:val="Hyperlink"/>
                <w:rFonts w:ascii="Arial" w:eastAsia="Times New Roman" w:hAnsi="Arial" w:cs="Arial"/>
              </w:rPr>
              <w:t>https://doi.org/10.1097/or9.0000000000000073</w:t>
            </w:r>
          </w:hyperlink>
        </w:p>
      </w:sdtContent>
    </w:sdt>
    <w:p w14:paraId="4F6C5AD7" w14:textId="37E19124" w:rsidR="0051632B" w:rsidRPr="00E17BE1" w:rsidRDefault="0051632B">
      <w:pPr>
        <w:rPr>
          <w:rFonts w:ascii="Arial" w:hAnsi="Arial" w:cs="Arial"/>
          <w:color w:val="000000" w:themeColor="text1"/>
          <w:sz w:val="24"/>
          <w:szCs w:val="24"/>
        </w:rPr>
      </w:pPr>
      <w:r w:rsidRPr="00E17BE1">
        <w:rPr>
          <w:rFonts w:ascii="Arial" w:hAnsi="Arial" w:cs="Arial"/>
          <w:color w:val="000000" w:themeColor="text1"/>
          <w:sz w:val="24"/>
          <w:szCs w:val="24"/>
        </w:rPr>
        <w:br w:type="page"/>
      </w:r>
    </w:p>
    <w:p w14:paraId="77700B69" w14:textId="77777777" w:rsidR="00CE2410" w:rsidRPr="00E17BE1" w:rsidRDefault="00CE2410" w:rsidP="00CE2410">
      <w:pPr>
        <w:pStyle w:val="Heading1"/>
        <w:rPr>
          <w:rFonts w:ascii="Arial" w:hAnsi="Arial" w:cs="Arial"/>
          <w:color w:val="000000" w:themeColor="text1"/>
          <w:sz w:val="28"/>
          <w:szCs w:val="28"/>
          <w:shd w:val="clear" w:color="auto" w:fill="FFFFFF"/>
        </w:rPr>
      </w:pPr>
      <w:bookmarkStart w:id="119" w:name="_Toc161170806"/>
      <w:r w:rsidRPr="00E17BE1">
        <w:rPr>
          <w:rFonts w:ascii="Arial" w:hAnsi="Arial" w:cs="Arial"/>
          <w:color w:val="000000" w:themeColor="text1"/>
          <w:sz w:val="28"/>
          <w:szCs w:val="28"/>
          <w:shd w:val="clear" w:color="auto" w:fill="FFFFFF"/>
        </w:rPr>
        <w:lastRenderedPageBreak/>
        <w:t>Appendices</w:t>
      </w:r>
      <w:bookmarkEnd w:id="119"/>
      <w:r w:rsidRPr="00E17BE1">
        <w:rPr>
          <w:rFonts w:ascii="Arial" w:hAnsi="Arial" w:cs="Arial"/>
          <w:color w:val="000000" w:themeColor="text1"/>
          <w:sz w:val="28"/>
          <w:szCs w:val="28"/>
          <w:shd w:val="clear" w:color="auto" w:fill="FFFFFF"/>
        </w:rPr>
        <w:t xml:space="preserve"> </w:t>
      </w:r>
    </w:p>
    <w:p w14:paraId="2072A0F9" w14:textId="77777777" w:rsidR="00CE2410" w:rsidRPr="00E17BE1" w:rsidRDefault="00CE2410" w:rsidP="00CE2410">
      <w:pPr>
        <w:pStyle w:val="Heading2"/>
        <w:rPr>
          <w:rFonts w:ascii="Arial" w:hAnsi="Arial" w:cs="Arial"/>
          <w:color w:val="000000" w:themeColor="text1"/>
          <w:shd w:val="clear" w:color="auto" w:fill="FFFFFF"/>
          <w:lang w:val="en-GB"/>
        </w:rPr>
      </w:pPr>
    </w:p>
    <w:p w14:paraId="1D88659F" w14:textId="2B777873" w:rsidR="00E977FD" w:rsidRPr="00E17BE1" w:rsidRDefault="00E977FD" w:rsidP="0091708E">
      <w:pPr>
        <w:pStyle w:val="Heading2"/>
        <w:jc w:val="left"/>
        <w:rPr>
          <w:rFonts w:ascii="Arial" w:hAnsi="Arial" w:cs="Arial"/>
          <w:b w:val="0"/>
          <w:bCs w:val="0"/>
          <w:color w:val="000000" w:themeColor="text1"/>
          <w:shd w:val="clear" w:color="auto" w:fill="FFFFFF"/>
          <w:lang w:val="en-GB"/>
        </w:rPr>
      </w:pPr>
      <w:bookmarkStart w:id="120" w:name="_Appendix_1_–"/>
      <w:bookmarkStart w:id="121" w:name="_Toc161170807"/>
      <w:bookmarkEnd w:id="120"/>
      <w:r w:rsidRPr="00E17BE1">
        <w:rPr>
          <w:rFonts w:ascii="Arial" w:hAnsi="Arial" w:cs="Arial"/>
          <w:color w:val="000000" w:themeColor="text1"/>
          <w:shd w:val="clear" w:color="auto" w:fill="FFFFFF"/>
          <w:lang w:val="en-GB"/>
        </w:rPr>
        <w:t xml:space="preserve">Appendix 1 – </w:t>
      </w:r>
      <w:r w:rsidRPr="00E17BE1">
        <w:rPr>
          <w:rFonts w:ascii="Arial" w:hAnsi="Arial" w:cs="Arial"/>
          <w:b w:val="0"/>
          <w:bCs w:val="0"/>
          <w:color w:val="000000" w:themeColor="text1"/>
          <w:shd w:val="clear" w:color="auto" w:fill="FFFFFF"/>
          <w:lang w:val="en-GB"/>
        </w:rPr>
        <w:t>Search strategy</w:t>
      </w:r>
      <w:bookmarkEnd w:id="121"/>
      <w:r w:rsidRPr="00E17BE1">
        <w:rPr>
          <w:rFonts w:ascii="Arial" w:hAnsi="Arial" w:cs="Arial"/>
          <w:b w:val="0"/>
          <w:bCs w:val="0"/>
          <w:color w:val="000000" w:themeColor="text1"/>
          <w:shd w:val="clear" w:color="auto" w:fill="FFFFFF"/>
          <w:lang w:val="en-GB"/>
        </w:rPr>
        <w:t xml:space="preserve"> </w:t>
      </w:r>
    </w:p>
    <w:p w14:paraId="201C685A" w14:textId="77777777" w:rsidR="00E977FD" w:rsidRPr="00E17BE1" w:rsidRDefault="00E977FD" w:rsidP="00416E3F">
      <w:pPr>
        <w:rPr>
          <w:rFonts w:ascii="Arial" w:hAnsi="Arial" w:cs="Arial"/>
          <w:color w:val="000000" w:themeColor="text1"/>
          <w:shd w:val="clear" w:color="auto" w:fill="FFFFFF"/>
        </w:rPr>
      </w:pPr>
    </w:p>
    <w:p w14:paraId="2FFE17D9" w14:textId="31576860" w:rsidR="0076546B" w:rsidRPr="00E17BE1" w:rsidRDefault="0076546B" w:rsidP="0076546B">
      <w:pPr>
        <w:rPr>
          <w:rFonts w:asciiTheme="majorHAnsi" w:hAnsiTheme="majorHAnsi" w:cstheme="majorHAnsi"/>
          <w:b/>
          <w:sz w:val="28"/>
        </w:rPr>
      </w:pPr>
      <w:r w:rsidRPr="00E17BE1">
        <w:rPr>
          <w:rFonts w:asciiTheme="majorHAnsi" w:hAnsiTheme="majorHAnsi" w:cstheme="majorHAnsi"/>
          <w:b/>
          <w:sz w:val="28"/>
        </w:rPr>
        <w:t xml:space="preserve">Systematic Review Searching Strategies </w:t>
      </w:r>
    </w:p>
    <w:p w14:paraId="41E5AA50" w14:textId="77777777" w:rsidR="0076546B" w:rsidRPr="00E17BE1" w:rsidRDefault="0076546B" w:rsidP="0076546B">
      <w:pPr>
        <w:rPr>
          <w:rFonts w:asciiTheme="majorHAnsi" w:hAnsiTheme="majorHAnsi" w:cstheme="majorHAnsi"/>
          <w:b/>
          <w:sz w:val="28"/>
        </w:rPr>
      </w:pPr>
      <w:r w:rsidRPr="00E17BE1">
        <w:rPr>
          <w:rFonts w:asciiTheme="majorHAnsi" w:hAnsiTheme="majorHAnsi" w:cstheme="majorHAnsi"/>
          <w:b/>
          <w:sz w:val="28"/>
        </w:rPr>
        <w:t xml:space="preserve">Electronic Database: </w:t>
      </w:r>
    </w:p>
    <w:p w14:paraId="22C387AC" w14:textId="77777777" w:rsidR="0076546B" w:rsidRPr="00E17BE1" w:rsidRDefault="0076546B" w:rsidP="0076546B">
      <w:pPr>
        <w:rPr>
          <w:rFonts w:asciiTheme="majorHAnsi" w:hAnsiTheme="majorHAnsi" w:cstheme="majorHAnsi"/>
          <w:bCs/>
          <w:szCs w:val="21"/>
        </w:rPr>
      </w:pPr>
    </w:p>
    <w:p w14:paraId="0D600265" w14:textId="21AC8DDF" w:rsidR="0076546B" w:rsidRPr="00E17BE1" w:rsidRDefault="0076546B" w:rsidP="0076546B">
      <w:pPr>
        <w:rPr>
          <w:rFonts w:asciiTheme="majorHAnsi" w:hAnsiTheme="majorHAnsi" w:cstheme="majorHAnsi"/>
          <w:bCs/>
          <w:szCs w:val="21"/>
        </w:rPr>
      </w:pPr>
      <w:r w:rsidRPr="00E17BE1">
        <w:rPr>
          <w:rFonts w:asciiTheme="majorHAnsi" w:hAnsiTheme="majorHAnsi" w:cstheme="majorHAnsi"/>
          <w:bCs/>
          <w:szCs w:val="21"/>
        </w:rPr>
        <w:t xml:space="preserve">Undertaking a scoping review will identify exiting studies related to the review. </w:t>
      </w:r>
    </w:p>
    <w:p w14:paraId="3748A17A"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MEDLine</w:t>
      </w:r>
    </w:p>
    <w:p w14:paraId="7867956A"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PubMed</w:t>
      </w:r>
    </w:p>
    <w:p w14:paraId="38DC0A61"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PsycINFO</w:t>
      </w:r>
    </w:p>
    <w:p w14:paraId="6C870347"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 xml:space="preserve">IEEE Xplore </w:t>
      </w:r>
    </w:p>
    <w:p w14:paraId="1295A50B"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 xml:space="preserve">Web of Science </w:t>
      </w:r>
    </w:p>
    <w:p w14:paraId="11E96034" w14:textId="77777777" w:rsidR="0076546B" w:rsidRPr="00E17BE1" w:rsidRDefault="0076546B" w:rsidP="0076546B">
      <w:pPr>
        <w:pStyle w:val="ListParagraph"/>
        <w:numPr>
          <w:ilvl w:val="0"/>
          <w:numId w:val="55"/>
        </w:numPr>
        <w:spacing w:after="0" w:line="240" w:lineRule="auto"/>
        <w:rPr>
          <w:bCs/>
          <w:szCs w:val="21"/>
        </w:rPr>
      </w:pPr>
      <w:r w:rsidRPr="00E17BE1">
        <w:rPr>
          <w:bCs/>
          <w:szCs w:val="21"/>
        </w:rPr>
        <w:t xml:space="preserve">Google Scholar </w:t>
      </w:r>
    </w:p>
    <w:p w14:paraId="411C7020" w14:textId="77777777" w:rsidR="0076546B" w:rsidRPr="00E17BE1" w:rsidRDefault="0076546B" w:rsidP="0076546B">
      <w:pPr>
        <w:rPr>
          <w:bCs/>
          <w:szCs w:val="21"/>
        </w:rPr>
      </w:pPr>
    </w:p>
    <w:p w14:paraId="3C1812C4" w14:textId="44B609A1" w:rsidR="0076546B" w:rsidRPr="00E17BE1" w:rsidRDefault="0076546B" w:rsidP="0076546B">
      <w:pPr>
        <w:rPr>
          <w:rFonts w:asciiTheme="majorHAnsi" w:hAnsiTheme="majorHAnsi" w:cstheme="majorHAnsi"/>
          <w:b/>
          <w:sz w:val="28"/>
        </w:rPr>
      </w:pPr>
      <w:r w:rsidRPr="00E17BE1">
        <w:rPr>
          <w:rFonts w:asciiTheme="majorHAnsi" w:hAnsiTheme="majorHAnsi" w:cstheme="majorHAnsi"/>
          <w:b/>
          <w:sz w:val="28"/>
        </w:rPr>
        <w:t xml:space="preserve">Grey Literature Database: </w:t>
      </w:r>
    </w:p>
    <w:p w14:paraId="0294C37F" w14:textId="77777777" w:rsidR="0076546B" w:rsidRPr="00E17BE1" w:rsidRDefault="0076546B" w:rsidP="0076546B">
      <w:pPr>
        <w:pStyle w:val="ListParagraph"/>
        <w:numPr>
          <w:ilvl w:val="0"/>
          <w:numId w:val="56"/>
        </w:numPr>
        <w:spacing w:after="0" w:line="240" w:lineRule="auto"/>
        <w:rPr>
          <w:bCs/>
          <w:szCs w:val="21"/>
        </w:rPr>
      </w:pPr>
      <w:r w:rsidRPr="00E17BE1">
        <w:rPr>
          <w:bCs/>
          <w:szCs w:val="21"/>
        </w:rPr>
        <w:t xml:space="preserve">Open Grey </w:t>
      </w:r>
    </w:p>
    <w:p w14:paraId="201C8DE5" w14:textId="77777777" w:rsidR="0076546B" w:rsidRPr="00E17BE1" w:rsidRDefault="0076546B" w:rsidP="0076546B">
      <w:pPr>
        <w:pStyle w:val="ListParagraph"/>
        <w:numPr>
          <w:ilvl w:val="0"/>
          <w:numId w:val="56"/>
        </w:numPr>
        <w:spacing w:after="0" w:line="240" w:lineRule="auto"/>
        <w:rPr>
          <w:bCs/>
          <w:szCs w:val="21"/>
        </w:rPr>
      </w:pPr>
      <w:r w:rsidRPr="00E17BE1">
        <w:rPr>
          <w:bCs/>
          <w:szCs w:val="21"/>
        </w:rPr>
        <w:t>ClinicalTrials.gov</w:t>
      </w:r>
    </w:p>
    <w:p w14:paraId="027C4ADC" w14:textId="77777777" w:rsidR="0076546B" w:rsidRPr="00E17BE1" w:rsidRDefault="0076546B" w:rsidP="0076546B">
      <w:pPr>
        <w:pStyle w:val="ListParagraph"/>
        <w:numPr>
          <w:ilvl w:val="0"/>
          <w:numId w:val="56"/>
        </w:numPr>
        <w:spacing w:after="0" w:line="240" w:lineRule="auto"/>
        <w:rPr>
          <w:bCs/>
          <w:szCs w:val="21"/>
        </w:rPr>
      </w:pPr>
      <w:r w:rsidRPr="00E17BE1">
        <w:rPr>
          <w:bCs/>
          <w:szCs w:val="21"/>
        </w:rPr>
        <w:t>Bielefeld Academic Search Engine (BASE)</w:t>
      </w:r>
    </w:p>
    <w:p w14:paraId="75509B08" w14:textId="77777777" w:rsidR="0076546B" w:rsidRPr="00E17BE1" w:rsidRDefault="0076546B" w:rsidP="0076546B">
      <w:pPr>
        <w:pStyle w:val="ListParagraph"/>
        <w:numPr>
          <w:ilvl w:val="0"/>
          <w:numId w:val="56"/>
        </w:numPr>
        <w:spacing w:after="0" w:line="240" w:lineRule="auto"/>
        <w:rPr>
          <w:bCs/>
          <w:szCs w:val="21"/>
        </w:rPr>
      </w:pPr>
      <w:r w:rsidRPr="00E17BE1">
        <w:rPr>
          <w:bCs/>
          <w:szCs w:val="21"/>
        </w:rPr>
        <w:t xml:space="preserve">WorldWideScience.org </w:t>
      </w:r>
    </w:p>
    <w:p w14:paraId="30587C31" w14:textId="77777777" w:rsidR="0076546B" w:rsidRPr="00E17BE1" w:rsidRDefault="0076546B" w:rsidP="0076546B">
      <w:pPr>
        <w:rPr>
          <w:bCs/>
          <w:szCs w:val="21"/>
        </w:rPr>
      </w:pPr>
    </w:p>
    <w:p w14:paraId="3DFA4BEC" w14:textId="2E789BF6" w:rsidR="0076546B" w:rsidRPr="00E17BE1" w:rsidRDefault="0076546B" w:rsidP="0076546B">
      <w:pPr>
        <w:rPr>
          <w:rFonts w:asciiTheme="majorHAnsi" w:hAnsiTheme="majorHAnsi" w:cstheme="majorHAnsi"/>
          <w:b/>
          <w:sz w:val="28"/>
        </w:rPr>
      </w:pPr>
      <w:r w:rsidRPr="00E17BE1">
        <w:rPr>
          <w:rFonts w:asciiTheme="majorHAnsi" w:hAnsiTheme="majorHAnsi" w:cstheme="majorHAnsi"/>
          <w:b/>
          <w:sz w:val="28"/>
        </w:rPr>
        <w:t xml:space="preserve">Key terms </w:t>
      </w:r>
    </w:p>
    <w:tbl>
      <w:tblPr>
        <w:tblStyle w:val="TableGrid"/>
        <w:tblW w:w="0" w:type="auto"/>
        <w:tblLook w:val="04A0" w:firstRow="1" w:lastRow="0" w:firstColumn="1" w:lastColumn="0" w:noHBand="0" w:noVBand="1"/>
      </w:tblPr>
      <w:tblGrid>
        <w:gridCol w:w="2252"/>
        <w:gridCol w:w="2252"/>
        <w:gridCol w:w="2253"/>
        <w:gridCol w:w="2253"/>
      </w:tblGrid>
      <w:tr w:rsidR="0076546B" w:rsidRPr="00E17BE1" w14:paraId="6147CB81" w14:textId="77777777" w:rsidTr="00495D43">
        <w:tc>
          <w:tcPr>
            <w:tcW w:w="2252" w:type="dxa"/>
          </w:tcPr>
          <w:p w14:paraId="463F78AC" w14:textId="77777777" w:rsidR="0076546B" w:rsidRPr="00E17BE1" w:rsidRDefault="0076546B" w:rsidP="00495D43">
            <w:pPr>
              <w:rPr>
                <w:rFonts w:asciiTheme="majorHAnsi" w:hAnsiTheme="majorHAnsi" w:cstheme="majorHAnsi"/>
                <w:b/>
                <w:bCs/>
              </w:rPr>
            </w:pPr>
            <w:r w:rsidRPr="00E17BE1">
              <w:rPr>
                <w:rFonts w:asciiTheme="majorHAnsi" w:hAnsiTheme="majorHAnsi" w:cstheme="majorHAnsi"/>
                <w:b/>
                <w:bCs/>
              </w:rPr>
              <w:t xml:space="preserve">Anxiety </w:t>
            </w:r>
          </w:p>
          <w:p w14:paraId="0C053375" w14:textId="77777777" w:rsidR="0076546B" w:rsidRPr="00E17BE1" w:rsidRDefault="0076546B" w:rsidP="00495D43">
            <w:pPr>
              <w:rPr>
                <w:rFonts w:asciiTheme="majorHAnsi" w:hAnsiTheme="majorHAnsi" w:cstheme="majorHAnsi"/>
              </w:rPr>
            </w:pPr>
          </w:p>
          <w:p w14:paraId="3E93C23B"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Anxiety disorder</w:t>
            </w:r>
          </w:p>
          <w:p w14:paraId="458F2A26"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Separation anxiety</w:t>
            </w:r>
          </w:p>
          <w:p w14:paraId="2050D00B"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Fear </w:t>
            </w:r>
          </w:p>
          <w:p w14:paraId="574A0079"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Anxiousness </w:t>
            </w:r>
          </w:p>
          <w:p w14:paraId="4D0110ED"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Worry </w:t>
            </w:r>
          </w:p>
          <w:p w14:paraId="3CF32E50"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Depression </w:t>
            </w:r>
          </w:p>
          <w:p w14:paraId="58448136"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Distress </w:t>
            </w:r>
          </w:p>
          <w:p w14:paraId="571DDFC3"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 </w:t>
            </w:r>
          </w:p>
        </w:tc>
        <w:tc>
          <w:tcPr>
            <w:tcW w:w="2252" w:type="dxa"/>
          </w:tcPr>
          <w:p w14:paraId="301E324E" w14:textId="77777777" w:rsidR="0076546B" w:rsidRPr="00E17BE1" w:rsidRDefault="0076546B" w:rsidP="00495D43">
            <w:pPr>
              <w:rPr>
                <w:rFonts w:asciiTheme="majorHAnsi" w:hAnsiTheme="majorHAnsi" w:cstheme="majorHAnsi"/>
                <w:b/>
                <w:bCs/>
              </w:rPr>
            </w:pPr>
            <w:r w:rsidRPr="00E17BE1">
              <w:rPr>
                <w:rFonts w:asciiTheme="majorHAnsi" w:hAnsiTheme="majorHAnsi" w:cstheme="majorHAnsi"/>
                <w:b/>
                <w:bCs/>
              </w:rPr>
              <w:t xml:space="preserve">Children </w:t>
            </w:r>
          </w:p>
          <w:p w14:paraId="117C947C" w14:textId="77777777" w:rsidR="0076546B" w:rsidRPr="00E17BE1" w:rsidRDefault="0076546B" w:rsidP="00495D43">
            <w:pPr>
              <w:rPr>
                <w:rFonts w:asciiTheme="majorHAnsi" w:hAnsiTheme="majorHAnsi" w:cstheme="majorHAnsi"/>
              </w:rPr>
            </w:pPr>
          </w:p>
          <w:p w14:paraId="73590AB9"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Child</w:t>
            </w:r>
          </w:p>
          <w:p w14:paraId="39FD4575"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Paediatric </w:t>
            </w:r>
          </w:p>
          <w:p w14:paraId="445E62B5"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Infant </w:t>
            </w:r>
          </w:p>
          <w:p w14:paraId="73FDA559"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Infancy </w:t>
            </w:r>
          </w:p>
          <w:p w14:paraId="64BD413D"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Human </w:t>
            </w:r>
          </w:p>
          <w:p w14:paraId="4B7CAF61"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Young</w:t>
            </w:r>
          </w:p>
          <w:p w14:paraId="0960FD80"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Child </w:t>
            </w:r>
          </w:p>
        </w:tc>
        <w:tc>
          <w:tcPr>
            <w:tcW w:w="2253" w:type="dxa"/>
          </w:tcPr>
          <w:p w14:paraId="68E9C222" w14:textId="77777777" w:rsidR="0076546B" w:rsidRPr="00E17BE1" w:rsidRDefault="0076546B" w:rsidP="00495D43">
            <w:pPr>
              <w:rPr>
                <w:rFonts w:asciiTheme="majorHAnsi" w:hAnsiTheme="majorHAnsi" w:cstheme="majorHAnsi"/>
                <w:b/>
                <w:bCs/>
              </w:rPr>
            </w:pPr>
            <w:r w:rsidRPr="00E17BE1">
              <w:rPr>
                <w:rFonts w:asciiTheme="majorHAnsi" w:hAnsiTheme="majorHAnsi" w:cstheme="majorHAnsi"/>
                <w:b/>
                <w:bCs/>
              </w:rPr>
              <w:t xml:space="preserve">Hospital </w:t>
            </w:r>
          </w:p>
          <w:p w14:paraId="6AC979C0" w14:textId="77777777" w:rsidR="0076546B" w:rsidRPr="00E17BE1" w:rsidRDefault="0076546B" w:rsidP="00495D43">
            <w:pPr>
              <w:rPr>
                <w:rFonts w:asciiTheme="majorHAnsi" w:hAnsiTheme="majorHAnsi" w:cstheme="majorHAnsi"/>
              </w:rPr>
            </w:pPr>
          </w:p>
          <w:p w14:paraId="4E50AE10"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Clinic </w:t>
            </w:r>
          </w:p>
          <w:p w14:paraId="08328AA3"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Medical institution </w:t>
            </w:r>
          </w:p>
          <w:p w14:paraId="15FD3522"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Hospital room </w:t>
            </w:r>
          </w:p>
          <w:p w14:paraId="2DEC0962"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Children’s hospital </w:t>
            </w:r>
          </w:p>
          <w:p w14:paraId="5330B8A3"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Emergency</w:t>
            </w:r>
          </w:p>
          <w:p w14:paraId="0F281C5C"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Treatment </w:t>
            </w:r>
          </w:p>
          <w:p w14:paraId="10D4B26B"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Healthcare </w:t>
            </w:r>
          </w:p>
        </w:tc>
        <w:tc>
          <w:tcPr>
            <w:tcW w:w="2253" w:type="dxa"/>
          </w:tcPr>
          <w:p w14:paraId="4ACD60CD" w14:textId="77777777" w:rsidR="0076546B" w:rsidRPr="00E17BE1" w:rsidRDefault="0076546B" w:rsidP="00495D43">
            <w:pPr>
              <w:rPr>
                <w:rFonts w:asciiTheme="majorHAnsi" w:hAnsiTheme="majorHAnsi" w:cstheme="majorHAnsi"/>
                <w:b/>
                <w:bCs/>
              </w:rPr>
            </w:pPr>
            <w:r w:rsidRPr="00E17BE1">
              <w:rPr>
                <w:rFonts w:asciiTheme="majorHAnsi" w:hAnsiTheme="majorHAnsi" w:cstheme="majorHAnsi"/>
                <w:b/>
                <w:bCs/>
              </w:rPr>
              <w:t>Social Robots</w:t>
            </w:r>
          </w:p>
          <w:p w14:paraId="44077F93" w14:textId="77777777" w:rsidR="0076546B" w:rsidRPr="00E17BE1" w:rsidRDefault="0076546B" w:rsidP="00495D43">
            <w:pPr>
              <w:rPr>
                <w:rFonts w:asciiTheme="majorHAnsi" w:hAnsiTheme="majorHAnsi" w:cstheme="majorHAnsi"/>
              </w:rPr>
            </w:pPr>
          </w:p>
          <w:p w14:paraId="6EB601D7"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Humanoid </w:t>
            </w:r>
          </w:p>
          <w:p w14:paraId="57719455"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Robotics </w:t>
            </w:r>
          </w:p>
          <w:p w14:paraId="3B546B0E"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Android </w:t>
            </w:r>
          </w:p>
          <w:p w14:paraId="309BBA53" w14:textId="77777777" w:rsidR="0076546B" w:rsidRPr="00E17BE1" w:rsidRDefault="0076546B" w:rsidP="00495D43">
            <w:pPr>
              <w:rPr>
                <w:rFonts w:asciiTheme="majorHAnsi" w:hAnsiTheme="majorHAnsi" w:cstheme="majorHAnsi"/>
              </w:rPr>
            </w:pPr>
            <w:r w:rsidRPr="00E17BE1">
              <w:rPr>
                <w:rFonts w:asciiTheme="majorHAnsi" w:hAnsiTheme="majorHAnsi" w:cstheme="majorHAnsi"/>
              </w:rPr>
              <w:t xml:space="preserve">Humanoid Robot </w:t>
            </w:r>
          </w:p>
        </w:tc>
      </w:tr>
    </w:tbl>
    <w:p w14:paraId="1A570D66" w14:textId="77777777" w:rsidR="0076546B" w:rsidRPr="00E17BE1" w:rsidRDefault="0076546B" w:rsidP="0076546B">
      <w:pPr>
        <w:rPr>
          <w:bCs/>
          <w:szCs w:val="21"/>
        </w:rPr>
      </w:pPr>
    </w:p>
    <w:p w14:paraId="45380AF4" w14:textId="5B6A7537" w:rsidR="0076546B" w:rsidRPr="00E17BE1" w:rsidRDefault="0076546B" w:rsidP="0076546B">
      <w:pPr>
        <w:rPr>
          <w:rFonts w:asciiTheme="majorHAnsi" w:hAnsiTheme="majorHAnsi" w:cstheme="majorHAnsi"/>
          <w:b/>
          <w:sz w:val="28"/>
        </w:rPr>
      </w:pPr>
      <w:r w:rsidRPr="00E17BE1">
        <w:rPr>
          <w:rFonts w:asciiTheme="majorHAnsi" w:hAnsiTheme="majorHAnsi" w:cstheme="majorHAnsi"/>
          <w:b/>
          <w:sz w:val="28"/>
        </w:rPr>
        <w:t xml:space="preserve">Search Strategy </w:t>
      </w:r>
    </w:p>
    <w:p w14:paraId="2D40003C" w14:textId="4501A86F" w:rsidR="0076546B" w:rsidRPr="00E17BE1" w:rsidRDefault="0076546B" w:rsidP="0076546B">
      <w:pPr>
        <w:rPr>
          <w:rFonts w:asciiTheme="majorHAnsi" w:hAnsiTheme="majorHAnsi" w:cstheme="majorHAnsi"/>
        </w:rPr>
      </w:pPr>
      <w:r w:rsidRPr="00E17BE1">
        <w:rPr>
          <w:rFonts w:asciiTheme="majorHAnsi" w:hAnsiTheme="majorHAnsi" w:cstheme="majorHAnsi"/>
        </w:rPr>
        <w:t xml:space="preserve">The first step will be reviewing the titles of the articles from the literature search as well as data cleaning, removing any duplications. After screening the titles, the second stage will be reviewing the abstract of those studies that were not excluded from the first stage. The third stage will be reading the full text of the articles and then eliminating studies that are not relevant based on the full text, as well as documenting why they do not meet inclusion criteria. </w:t>
      </w:r>
    </w:p>
    <w:p w14:paraId="0B55D398" w14:textId="77777777" w:rsidR="0076546B" w:rsidRPr="00E17BE1" w:rsidRDefault="0076546B" w:rsidP="0076546B">
      <w:pPr>
        <w:rPr>
          <w:rFonts w:asciiTheme="majorHAnsi" w:hAnsiTheme="majorHAnsi" w:cstheme="majorHAnsi"/>
        </w:rPr>
      </w:pPr>
    </w:p>
    <w:p w14:paraId="6B30DCC2" w14:textId="52097C89" w:rsidR="0076546B" w:rsidRPr="00E17BE1" w:rsidRDefault="0076546B" w:rsidP="0076546B">
      <w:pPr>
        <w:rPr>
          <w:rFonts w:asciiTheme="majorHAnsi" w:hAnsiTheme="majorHAnsi" w:cstheme="majorHAnsi"/>
          <w:b/>
          <w:bCs/>
        </w:rPr>
      </w:pPr>
      <w:r w:rsidRPr="00E17BE1">
        <w:rPr>
          <w:rFonts w:asciiTheme="majorHAnsi" w:hAnsiTheme="majorHAnsi" w:cstheme="majorHAnsi"/>
          <w:b/>
          <w:bCs/>
        </w:rPr>
        <w:t xml:space="preserve">Medline Search Strategy </w:t>
      </w:r>
    </w:p>
    <w:p w14:paraId="4C91DEE9"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 xml:space="preserve">(Anxiety or (anxiety disorder or anxiety separation or fear or anxiousness or worry or depression or distress)).mp. </w:t>
      </w:r>
    </w:p>
    <w:p w14:paraId="132161CC"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(Children or (paediatric or infant* or kid* or child or young)).mp.</w:t>
      </w:r>
    </w:p>
    <w:p w14:paraId="02B177B9"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(Hospital or (clinic or treatment or healthcare or medical institution or hospital* or children's hospital)).mp. </w:t>
      </w:r>
    </w:p>
    <w:p w14:paraId="6D4AB8EA"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w:t>
      </w:r>
      <w:bookmarkStart w:id="122" w:name="OLE_LINK1"/>
      <w:bookmarkStart w:id="123" w:name="OLE_LINK2"/>
      <w:r w:rsidRPr="00E17BE1">
        <w:rPr>
          <w:rFonts w:ascii="Helvetica Neue" w:eastAsia="Times New Roman" w:hAnsi="Helvetica Neue" w:cs="Times New Roman"/>
          <w:color w:val="0A0905"/>
          <w:sz w:val="16"/>
          <w:szCs w:val="16"/>
        </w:rPr>
        <w:t>Social Robots or (humanoid or android or humanoid robot or robotics</w:t>
      </w:r>
      <w:bookmarkEnd w:id="122"/>
      <w:bookmarkEnd w:id="123"/>
      <w:r w:rsidRPr="00E17BE1">
        <w:rPr>
          <w:rFonts w:ascii="Helvetica Neue" w:eastAsia="Times New Roman" w:hAnsi="Helvetica Neue" w:cs="Times New Roman"/>
          <w:color w:val="0A0905"/>
          <w:sz w:val="16"/>
          <w:szCs w:val="16"/>
        </w:rPr>
        <w:t>)).mp.</w:t>
      </w:r>
    </w:p>
    <w:p w14:paraId="66A4D880"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2</w:t>
      </w:r>
    </w:p>
    <w:p w14:paraId="5D12A20E"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3</w:t>
      </w:r>
    </w:p>
    <w:p w14:paraId="2EDFE115"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4</w:t>
      </w:r>
    </w:p>
    <w:p w14:paraId="5DCAAEFB"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2 AND 3</w:t>
      </w:r>
    </w:p>
    <w:p w14:paraId="43A7B08B"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2 AND 4</w:t>
      </w:r>
    </w:p>
    <w:p w14:paraId="132CAAC7"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3 AND 4</w:t>
      </w:r>
    </w:p>
    <w:p w14:paraId="33A04572"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2 AND 3</w:t>
      </w:r>
    </w:p>
    <w:p w14:paraId="26950640"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2 AND 4</w:t>
      </w:r>
    </w:p>
    <w:p w14:paraId="3E1D84F1"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2 AND 3 AND 4</w:t>
      </w:r>
    </w:p>
    <w:p w14:paraId="0D81D42A"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1 AND 2 AND 3 AND 4</w:t>
      </w:r>
    </w:p>
    <w:p w14:paraId="48B51517" w14:textId="77777777" w:rsidR="0076546B" w:rsidRPr="00E17BE1" w:rsidRDefault="0076546B" w:rsidP="0076546B">
      <w:pPr>
        <w:pStyle w:val="ListParagraph"/>
        <w:numPr>
          <w:ilvl w:val="0"/>
          <w:numId w:val="54"/>
        </w:numPr>
        <w:spacing w:after="0"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 xml:space="preserve">12 OR 13 OR 14  </w:t>
      </w:r>
    </w:p>
    <w:p w14:paraId="65F6F848" w14:textId="77777777" w:rsidR="0076546B" w:rsidRPr="00E17BE1" w:rsidRDefault="0076546B" w:rsidP="0076546B">
      <w:pPr>
        <w:spacing w:line="360" w:lineRule="atLeast"/>
        <w:rPr>
          <w:rFonts w:ascii="Helvetica Neue" w:eastAsia="Times New Roman" w:hAnsi="Helvetica Neue" w:cs="Times New Roman"/>
          <w:color w:val="0A0905"/>
          <w:sz w:val="16"/>
          <w:szCs w:val="16"/>
        </w:rPr>
      </w:pPr>
    </w:p>
    <w:p w14:paraId="4E9FD5B2" w14:textId="77777777" w:rsidR="0076546B" w:rsidRPr="00E17BE1" w:rsidRDefault="0076546B" w:rsidP="0076546B">
      <w:pPr>
        <w:spacing w:line="360" w:lineRule="atLeast"/>
        <w:rPr>
          <w:rFonts w:ascii="Helvetica Neue" w:eastAsia="Times New Roman" w:hAnsi="Helvetica Neue" w:cs="Times New Roman"/>
          <w:color w:val="0A0905"/>
          <w:sz w:val="16"/>
          <w:szCs w:val="16"/>
        </w:rPr>
      </w:pPr>
      <w:r w:rsidRPr="00E17BE1">
        <w:rPr>
          <w:rFonts w:ascii="Helvetica Neue" w:eastAsia="Times New Roman" w:hAnsi="Helvetica Neue" w:cs="Times New Roman"/>
          <w:color w:val="0A0905"/>
          <w:sz w:val="16"/>
          <w:szCs w:val="16"/>
        </w:rPr>
        <w:t>[mp=title, abstract, original title, name of substance word, subject heading word, floating sub-heading word, keyword heading word, organism supplementary concept word, protocol supplementary concept word, rare disease supplementary concept word, unique identifier, synonyms]</w:t>
      </w:r>
    </w:p>
    <w:p w14:paraId="64D5EAF3" w14:textId="77777777" w:rsidR="0076546B" w:rsidRPr="00E17BE1" w:rsidRDefault="0076546B" w:rsidP="0076546B">
      <w:pPr>
        <w:rPr>
          <w:rFonts w:asciiTheme="majorHAnsi" w:hAnsiTheme="majorHAnsi" w:cstheme="majorHAnsi"/>
          <w:sz w:val="32"/>
          <w:szCs w:val="32"/>
        </w:rPr>
      </w:pPr>
    </w:p>
    <w:p w14:paraId="7DA34B95" w14:textId="77777777" w:rsidR="0076546B" w:rsidRPr="00E17BE1" w:rsidRDefault="0076546B" w:rsidP="0076546B">
      <w:pPr>
        <w:rPr>
          <w:rFonts w:asciiTheme="majorHAnsi" w:hAnsiTheme="majorHAnsi" w:cstheme="majorHAnsi"/>
          <w:sz w:val="32"/>
          <w:szCs w:val="32"/>
        </w:rPr>
      </w:pPr>
    </w:p>
    <w:p w14:paraId="7C979520" w14:textId="77777777" w:rsidR="0076546B" w:rsidRPr="00E17BE1" w:rsidRDefault="0076546B" w:rsidP="0076546B">
      <w:pPr>
        <w:rPr>
          <w:rFonts w:asciiTheme="majorHAnsi" w:hAnsiTheme="majorHAnsi" w:cstheme="majorHAnsi"/>
        </w:rPr>
      </w:pPr>
    </w:p>
    <w:p w14:paraId="31FC92F5" w14:textId="77777777" w:rsidR="00E977FD" w:rsidRPr="00E17BE1" w:rsidRDefault="00E977FD" w:rsidP="00416E3F">
      <w:pPr>
        <w:pStyle w:val="Heading2"/>
        <w:jc w:val="left"/>
        <w:rPr>
          <w:noProof/>
          <w:color w:val="000000" w:themeColor="text1"/>
          <w:lang w:val="en-GB"/>
        </w:rPr>
      </w:pPr>
    </w:p>
    <w:p w14:paraId="68964499" w14:textId="2BB5AB54" w:rsidR="00CE2410" w:rsidRPr="00E17BE1" w:rsidRDefault="00CE2410" w:rsidP="00CE2410">
      <w:pPr>
        <w:pStyle w:val="Heading2"/>
        <w:rPr>
          <w:rFonts w:ascii="Arial" w:hAnsi="Arial" w:cs="Arial"/>
          <w:color w:val="000000" w:themeColor="text1"/>
          <w:shd w:val="clear" w:color="auto" w:fill="FFFFFF"/>
          <w:lang w:val="en-GB"/>
        </w:rPr>
      </w:pPr>
      <w:bookmarkStart w:id="124" w:name="_Toc161170808"/>
      <w:r w:rsidRPr="00E17BE1">
        <w:rPr>
          <w:noProof/>
          <w:color w:val="000000" w:themeColor="text1"/>
          <w:lang w:val="en-GB"/>
        </w:rPr>
        <w:lastRenderedPageBreak/>
        <w:drawing>
          <wp:anchor distT="0" distB="0" distL="114300" distR="114300" simplePos="0" relativeHeight="251729920" behindDoc="0" locked="0" layoutInCell="1" allowOverlap="1" wp14:anchorId="27C0B076" wp14:editId="263E5CAF">
            <wp:simplePos x="0" y="0"/>
            <wp:positionH relativeFrom="column">
              <wp:posOffset>-22225</wp:posOffset>
            </wp:positionH>
            <wp:positionV relativeFrom="paragraph">
              <wp:posOffset>571500</wp:posOffset>
            </wp:positionV>
            <wp:extent cx="5640070" cy="7902575"/>
            <wp:effectExtent l="0" t="0" r="0" b="0"/>
            <wp:wrapSquare wrapText="bothSides"/>
            <wp:docPr id="1660642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42055" name="Picture 1" descr="A screenshot of a computer&#10;&#10;Description automatically generated"/>
                    <pic:cNvPicPr/>
                  </pic:nvPicPr>
                  <pic:blipFill rotWithShape="1">
                    <a:blip r:embed="rId185">
                      <a:extLst>
                        <a:ext uri="{28A0092B-C50C-407E-A947-70E740481C1C}">
                          <a14:useLocalDpi xmlns:a14="http://schemas.microsoft.com/office/drawing/2010/main" val="0"/>
                        </a:ext>
                      </a:extLst>
                    </a:blip>
                    <a:srcRect l="18672" t="18205" r="54621" b="12333"/>
                    <a:stretch/>
                  </pic:blipFill>
                  <pic:spPr bwMode="auto">
                    <a:xfrm>
                      <a:off x="0" y="0"/>
                      <a:ext cx="5640070" cy="790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shd w:val="clear" w:color="auto" w:fill="FFFFFF"/>
          <w:lang w:val="en-GB"/>
        </w:rPr>
        <w:t xml:space="preserve">Appendix </w:t>
      </w:r>
      <w:r w:rsidR="00E977FD" w:rsidRPr="00E17BE1">
        <w:rPr>
          <w:rFonts w:ascii="Arial" w:hAnsi="Arial" w:cs="Arial"/>
          <w:color w:val="000000" w:themeColor="text1"/>
          <w:shd w:val="clear" w:color="auto" w:fill="FFFFFF"/>
          <w:lang w:val="en-GB"/>
        </w:rPr>
        <w:t>2</w:t>
      </w:r>
      <w:r w:rsidRPr="00E17BE1">
        <w:rPr>
          <w:rFonts w:ascii="Arial" w:hAnsi="Arial" w:cs="Arial"/>
          <w:color w:val="000000" w:themeColor="text1"/>
          <w:shd w:val="clear" w:color="auto" w:fill="FFFFFF"/>
          <w:lang w:val="en-GB"/>
        </w:rPr>
        <w:t xml:space="preserve"> – Information sheet for participant aged 5 to 8 years old.</w:t>
      </w:r>
      <w:bookmarkEnd w:id="124"/>
      <w:r w:rsidRPr="00E17BE1">
        <w:rPr>
          <w:rFonts w:ascii="Arial" w:hAnsi="Arial" w:cs="Arial"/>
          <w:color w:val="000000" w:themeColor="text1"/>
          <w:shd w:val="clear" w:color="auto" w:fill="FFFFFF"/>
          <w:lang w:val="en-GB"/>
        </w:rPr>
        <w:t xml:space="preserve">  </w:t>
      </w:r>
    </w:p>
    <w:p w14:paraId="67D2A11C" w14:textId="77777777" w:rsidR="00CE2410" w:rsidRPr="00E17BE1" w:rsidRDefault="00CE2410" w:rsidP="00CE2410">
      <w:pPr>
        <w:rPr>
          <w:b/>
          <w:bCs/>
        </w:rPr>
      </w:pPr>
      <w:r w:rsidRPr="00E17BE1">
        <w:rPr>
          <w:noProof/>
        </w:rPr>
        <w:drawing>
          <wp:anchor distT="0" distB="0" distL="114300" distR="114300" simplePos="0" relativeHeight="251731968" behindDoc="0" locked="0" layoutInCell="1" allowOverlap="1" wp14:anchorId="417679CB" wp14:editId="792B40E0">
            <wp:simplePos x="0" y="0"/>
            <wp:positionH relativeFrom="column">
              <wp:posOffset>-163286</wp:posOffset>
            </wp:positionH>
            <wp:positionV relativeFrom="paragraph">
              <wp:posOffset>184785</wp:posOffset>
            </wp:positionV>
            <wp:extent cx="5751195" cy="8414385"/>
            <wp:effectExtent l="0" t="0" r="1905" b="5715"/>
            <wp:wrapSquare wrapText="bothSides"/>
            <wp:docPr id="2090695838" name="Picture 20906958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42055" name="Picture 1" descr="A screenshot of a computer&#10;&#10;Description automatically generated"/>
                    <pic:cNvPicPr/>
                  </pic:nvPicPr>
                  <pic:blipFill rotWithShape="1">
                    <a:blip r:embed="rId186">
                      <a:extLst>
                        <a:ext uri="{28A0092B-C50C-407E-A947-70E740481C1C}">
                          <a14:useLocalDpi xmlns:a14="http://schemas.microsoft.com/office/drawing/2010/main" val="0"/>
                        </a:ext>
                      </a:extLst>
                    </a:blip>
                    <a:srcRect l="46929" t="18295" r="26364" b="12243"/>
                    <a:stretch/>
                  </pic:blipFill>
                  <pic:spPr bwMode="auto">
                    <a:xfrm>
                      <a:off x="0" y="0"/>
                      <a:ext cx="5751195" cy="8414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B8EDC" w14:textId="139AB773" w:rsidR="00CE2410" w:rsidRPr="00E17BE1" w:rsidRDefault="00CE2410" w:rsidP="00270B52">
      <w:pPr>
        <w:pStyle w:val="Heading2"/>
        <w:jc w:val="left"/>
        <w:rPr>
          <w:rFonts w:ascii="Arial" w:hAnsi="Arial" w:cs="Arial"/>
          <w:lang w:val="en-GB"/>
        </w:rPr>
      </w:pPr>
      <w:bookmarkStart w:id="125" w:name="_Appendix_2_-"/>
      <w:bookmarkStart w:id="126" w:name="_Toc161170809"/>
      <w:bookmarkEnd w:id="125"/>
      <w:r w:rsidRPr="00E17BE1">
        <w:rPr>
          <w:rFonts w:ascii="Arial" w:hAnsi="Arial" w:cs="Arial"/>
          <w:color w:val="000000" w:themeColor="text1"/>
          <w:lang w:val="en-GB"/>
        </w:rPr>
        <w:lastRenderedPageBreak/>
        <w:t xml:space="preserve">Appendix 2 - </w:t>
      </w:r>
      <w:r w:rsidRPr="00E17BE1">
        <w:rPr>
          <w:rFonts w:ascii="Arial" w:hAnsi="Arial" w:cs="Arial"/>
          <w:color w:val="000000" w:themeColor="text1"/>
          <w:shd w:val="clear" w:color="auto" w:fill="FFFFFF"/>
          <w:lang w:val="en-GB"/>
        </w:rPr>
        <w:t>Information sheet for participant aged 9 to 12 years old.</w:t>
      </w:r>
      <w:bookmarkEnd w:id="126"/>
    </w:p>
    <w:p w14:paraId="1D243FAD" w14:textId="77777777" w:rsidR="00CE2410" w:rsidRPr="00E17BE1" w:rsidRDefault="00CE2410" w:rsidP="00CE2410">
      <w:pPr>
        <w:rPr>
          <w:rFonts w:ascii="Arial" w:hAnsi="Arial" w:cs="Arial"/>
          <w:shd w:val="clear" w:color="auto" w:fill="FFFFFF"/>
        </w:rPr>
      </w:pPr>
      <w:r w:rsidRPr="00E17BE1">
        <w:rPr>
          <w:noProof/>
        </w:rPr>
        <w:drawing>
          <wp:anchor distT="0" distB="0" distL="114300" distR="114300" simplePos="0" relativeHeight="251730944" behindDoc="0" locked="0" layoutInCell="1" allowOverlap="1" wp14:anchorId="0B64D34E" wp14:editId="360B0977">
            <wp:simplePos x="0" y="0"/>
            <wp:positionH relativeFrom="column">
              <wp:posOffset>-119833</wp:posOffset>
            </wp:positionH>
            <wp:positionV relativeFrom="paragraph">
              <wp:posOffset>191044</wp:posOffset>
            </wp:positionV>
            <wp:extent cx="5692775" cy="8147050"/>
            <wp:effectExtent l="0" t="0" r="0" b="6350"/>
            <wp:wrapSquare wrapText="bothSides"/>
            <wp:docPr id="2060494631" name="Picture 3" descr="A group of papers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94631" name="Picture 3" descr="A group of papers with text and images&#10;&#10;Description automatically generated"/>
                    <pic:cNvPicPr/>
                  </pic:nvPicPr>
                  <pic:blipFill rotWithShape="1">
                    <a:blip r:embed="rId187">
                      <a:extLst>
                        <a:ext uri="{28A0092B-C50C-407E-A947-70E740481C1C}">
                          <a14:useLocalDpi xmlns:a14="http://schemas.microsoft.com/office/drawing/2010/main" val="0"/>
                        </a:ext>
                      </a:extLst>
                    </a:blip>
                    <a:srcRect l="432" t="927" r="67298"/>
                    <a:stretch/>
                  </pic:blipFill>
                  <pic:spPr bwMode="auto">
                    <a:xfrm>
                      <a:off x="0" y="0"/>
                      <a:ext cx="5692775" cy="814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BE1">
        <w:rPr>
          <w:rFonts w:ascii="Arial" w:hAnsi="Arial" w:cs="Arial"/>
          <w:shd w:val="clear" w:color="auto" w:fill="FFFFFF"/>
        </w:rPr>
        <w:t xml:space="preserve">  </w:t>
      </w:r>
    </w:p>
    <w:p w14:paraId="12AB9AB4" w14:textId="38DE9CA8" w:rsidR="00CE2410" w:rsidRPr="00E17BE1" w:rsidRDefault="00270B52" w:rsidP="00CE2410">
      <w:r w:rsidRPr="00E17BE1">
        <w:rPr>
          <w:noProof/>
        </w:rPr>
        <w:lastRenderedPageBreak/>
        <w:drawing>
          <wp:anchor distT="0" distB="0" distL="114300" distR="114300" simplePos="0" relativeHeight="251732992" behindDoc="0" locked="0" layoutInCell="1" allowOverlap="1" wp14:anchorId="6076E190" wp14:editId="291FE247">
            <wp:simplePos x="0" y="0"/>
            <wp:positionH relativeFrom="column">
              <wp:posOffset>0</wp:posOffset>
            </wp:positionH>
            <wp:positionV relativeFrom="paragraph">
              <wp:posOffset>184785</wp:posOffset>
            </wp:positionV>
            <wp:extent cx="5692775" cy="8147050"/>
            <wp:effectExtent l="0" t="0" r="0" b="6350"/>
            <wp:wrapSquare wrapText="bothSides"/>
            <wp:docPr id="176670735" name="Picture 176670735" descr="A group of papers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94631" name="Picture 3" descr="A group of papers with text and images&#10;&#10;Description automatically generated"/>
                    <pic:cNvPicPr/>
                  </pic:nvPicPr>
                  <pic:blipFill rotWithShape="1">
                    <a:blip r:embed="rId187">
                      <a:extLst>
                        <a:ext uri="{28A0092B-C50C-407E-A947-70E740481C1C}">
                          <a14:useLocalDpi xmlns:a14="http://schemas.microsoft.com/office/drawing/2010/main" val="0"/>
                        </a:ext>
                      </a:extLst>
                    </a:blip>
                    <a:srcRect l="33939" t="927" r="33791"/>
                    <a:stretch/>
                  </pic:blipFill>
                  <pic:spPr bwMode="auto">
                    <a:xfrm>
                      <a:off x="0" y="0"/>
                      <a:ext cx="5692775" cy="814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5AB079" w14:textId="3BFB75AF" w:rsidR="00CE2410" w:rsidRPr="00E17BE1" w:rsidRDefault="00CE2410" w:rsidP="00CE2410"/>
    <w:p w14:paraId="1E30FDEE" w14:textId="77777777" w:rsidR="00CE2410" w:rsidRPr="00E17BE1" w:rsidRDefault="00CE2410" w:rsidP="00CE2410"/>
    <w:p w14:paraId="2CA107A8" w14:textId="7F80D612" w:rsidR="00CE2410" w:rsidRPr="00E17BE1" w:rsidRDefault="00CE2410" w:rsidP="00CE2410">
      <w:r w:rsidRPr="00E17BE1">
        <w:rPr>
          <w:noProof/>
        </w:rPr>
        <w:lastRenderedPageBreak/>
        <w:drawing>
          <wp:anchor distT="0" distB="0" distL="114300" distR="114300" simplePos="0" relativeHeight="251734016" behindDoc="0" locked="0" layoutInCell="1" allowOverlap="1" wp14:anchorId="72E94E03" wp14:editId="7B62ADDD">
            <wp:simplePos x="0" y="0"/>
            <wp:positionH relativeFrom="column">
              <wp:posOffset>2268</wp:posOffset>
            </wp:positionH>
            <wp:positionV relativeFrom="paragraph">
              <wp:posOffset>182</wp:posOffset>
            </wp:positionV>
            <wp:extent cx="5692775" cy="8147050"/>
            <wp:effectExtent l="0" t="0" r="0" b="6350"/>
            <wp:wrapSquare wrapText="bothSides"/>
            <wp:docPr id="86095554" name="Picture 86095554" descr="A group of papers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94631" name="Picture 3" descr="A group of papers with text and images&#10;&#10;Description automatically generated"/>
                    <pic:cNvPicPr/>
                  </pic:nvPicPr>
                  <pic:blipFill rotWithShape="1">
                    <a:blip r:embed="rId187">
                      <a:extLst>
                        <a:ext uri="{28A0092B-C50C-407E-A947-70E740481C1C}">
                          <a14:useLocalDpi xmlns:a14="http://schemas.microsoft.com/office/drawing/2010/main" val="0"/>
                        </a:ext>
                      </a:extLst>
                    </a:blip>
                    <a:srcRect l="67137" t="931" r="593"/>
                    <a:stretch/>
                  </pic:blipFill>
                  <pic:spPr bwMode="auto">
                    <a:xfrm>
                      <a:off x="0" y="0"/>
                      <a:ext cx="5692775" cy="814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235039" w14:textId="4F2CA9F4" w:rsidR="00CE2410" w:rsidRPr="00E17BE1" w:rsidRDefault="00CE2410" w:rsidP="00270B52">
      <w:pPr>
        <w:pStyle w:val="Heading2"/>
        <w:rPr>
          <w:rFonts w:ascii="Arial" w:hAnsi="Arial" w:cs="Arial"/>
          <w:color w:val="000000" w:themeColor="text1"/>
          <w:shd w:val="clear" w:color="auto" w:fill="FFFFFF"/>
          <w:lang w:val="en-GB"/>
        </w:rPr>
      </w:pPr>
      <w:bookmarkStart w:id="127" w:name="_Appendix_3_–"/>
      <w:bookmarkStart w:id="128" w:name="_Toc161170810"/>
      <w:bookmarkEnd w:id="127"/>
      <w:r w:rsidRPr="00E17BE1">
        <w:rPr>
          <w:rFonts w:ascii="Arial" w:hAnsi="Arial" w:cs="Arial"/>
          <w:color w:val="000000" w:themeColor="text1"/>
          <w:lang w:val="en-GB"/>
        </w:rPr>
        <w:t xml:space="preserve">Appendix 3 – </w:t>
      </w:r>
      <w:r w:rsidRPr="00E17BE1">
        <w:rPr>
          <w:rFonts w:ascii="Arial" w:hAnsi="Arial" w:cs="Arial"/>
          <w:color w:val="000000" w:themeColor="text1"/>
          <w:shd w:val="clear" w:color="auto" w:fill="FFFFFF"/>
          <w:lang w:val="en-GB"/>
        </w:rPr>
        <w:t>Consent form for paediatric patients</w:t>
      </w:r>
      <w:bookmarkEnd w:id="128"/>
      <w:r w:rsidRPr="00E17BE1">
        <w:rPr>
          <w:rFonts w:ascii="Arial" w:hAnsi="Arial" w:cs="Arial"/>
          <w:color w:val="000000" w:themeColor="text1"/>
          <w:shd w:val="clear" w:color="auto" w:fill="FFFFFF"/>
          <w:lang w:val="en-GB"/>
        </w:rPr>
        <w:t xml:space="preserve"> </w:t>
      </w:r>
    </w:p>
    <w:p w14:paraId="48C9748C" w14:textId="77777777" w:rsidR="00CE2410" w:rsidRPr="00E17BE1" w:rsidRDefault="00CE2410" w:rsidP="00CE2410">
      <w:r w:rsidRPr="00E17BE1">
        <w:rPr>
          <w:noProof/>
        </w:rPr>
        <w:lastRenderedPageBreak/>
        <w:drawing>
          <wp:inline distT="0" distB="0" distL="0" distR="0" wp14:anchorId="13B50354" wp14:editId="224D73BA">
            <wp:extent cx="5540829" cy="7818484"/>
            <wp:effectExtent l="0" t="0" r="0" b="5080"/>
            <wp:docPr id="770877767" name="Picture 4"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77767" name="Picture 4" descr="A close-up of a form&#10;&#10;Description automatically generated"/>
                    <pic:cNvPicPr/>
                  </pic:nvPicPr>
                  <pic:blipFill rotWithShape="1">
                    <a:blip r:embed="rId188">
                      <a:extLst>
                        <a:ext uri="{28A0092B-C50C-407E-A947-70E740481C1C}">
                          <a14:useLocalDpi xmlns:a14="http://schemas.microsoft.com/office/drawing/2010/main" val="0"/>
                        </a:ext>
                      </a:extLst>
                    </a:blip>
                    <a:srcRect l="1141" t="1622" r="50776" b="1925"/>
                    <a:stretch/>
                  </pic:blipFill>
                  <pic:spPr bwMode="auto">
                    <a:xfrm>
                      <a:off x="0" y="0"/>
                      <a:ext cx="5564093" cy="7851311"/>
                    </a:xfrm>
                    <a:prstGeom prst="rect">
                      <a:avLst/>
                    </a:prstGeom>
                    <a:ln>
                      <a:noFill/>
                    </a:ln>
                    <a:extLst>
                      <a:ext uri="{53640926-AAD7-44D8-BBD7-CCE9431645EC}">
                        <a14:shadowObscured xmlns:a14="http://schemas.microsoft.com/office/drawing/2010/main"/>
                      </a:ext>
                    </a:extLst>
                  </pic:spPr>
                </pic:pic>
              </a:graphicData>
            </a:graphic>
          </wp:inline>
        </w:drawing>
      </w:r>
    </w:p>
    <w:p w14:paraId="7388F087" w14:textId="77777777" w:rsidR="00CE2410" w:rsidRPr="00E17BE1" w:rsidRDefault="00CE2410" w:rsidP="00CE2410"/>
    <w:p w14:paraId="67806ACB" w14:textId="77777777" w:rsidR="00CE2410" w:rsidRPr="00E17BE1" w:rsidRDefault="00CE2410" w:rsidP="00CE2410"/>
    <w:p w14:paraId="448DE269" w14:textId="77777777" w:rsidR="00CE2410" w:rsidRPr="00E17BE1" w:rsidRDefault="00CE2410" w:rsidP="00CE2410"/>
    <w:p w14:paraId="67C81D30" w14:textId="6D669623" w:rsidR="00CE2410" w:rsidRPr="00E17BE1" w:rsidRDefault="00CE2410" w:rsidP="00CE2410">
      <w:r w:rsidRPr="00E17BE1">
        <w:rPr>
          <w:noProof/>
        </w:rPr>
        <w:lastRenderedPageBreak/>
        <w:drawing>
          <wp:inline distT="0" distB="0" distL="0" distR="0" wp14:anchorId="105D619E" wp14:editId="6976A2F8">
            <wp:extent cx="5540829" cy="7818484"/>
            <wp:effectExtent l="0" t="0" r="0" b="5080"/>
            <wp:docPr id="1958519925" name="Picture 1958519925"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77767" name="Picture 4" descr="A close-up of a form&#10;&#10;Description automatically generated"/>
                    <pic:cNvPicPr/>
                  </pic:nvPicPr>
                  <pic:blipFill rotWithShape="1">
                    <a:blip r:embed="rId188">
                      <a:extLst>
                        <a:ext uri="{28A0092B-C50C-407E-A947-70E740481C1C}">
                          <a14:useLocalDpi xmlns:a14="http://schemas.microsoft.com/office/drawing/2010/main" val="0"/>
                        </a:ext>
                      </a:extLst>
                    </a:blip>
                    <a:srcRect l="50928" t="991" r="989" b="2555"/>
                    <a:stretch/>
                  </pic:blipFill>
                  <pic:spPr bwMode="auto">
                    <a:xfrm>
                      <a:off x="0" y="0"/>
                      <a:ext cx="5564093" cy="7851311"/>
                    </a:xfrm>
                    <a:prstGeom prst="rect">
                      <a:avLst/>
                    </a:prstGeom>
                    <a:ln>
                      <a:noFill/>
                    </a:ln>
                    <a:extLst>
                      <a:ext uri="{53640926-AAD7-44D8-BBD7-CCE9431645EC}">
                        <a14:shadowObscured xmlns:a14="http://schemas.microsoft.com/office/drawing/2010/main"/>
                      </a:ext>
                    </a:extLst>
                  </pic:spPr>
                </pic:pic>
              </a:graphicData>
            </a:graphic>
          </wp:inline>
        </w:drawing>
      </w:r>
    </w:p>
    <w:p w14:paraId="0314A943" w14:textId="77777777" w:rsidR="00CE2410" w:rsidRPr="00E17BE1" w:rsidRDefault="00CE2410" w:rsidP="00CE2410">
      <w:pPr>
        <w:pStyle w:val="Heading2"/>
        <w:rPr>
          <w:rFonts w:ascii="Arial" w:hAnsi="Arial" w:cs="Arial"/>
          <w:color w:val="000000" w:themeColor="text1"/>
          <w:shd w:val="clear" w:color="auto" w:fill="FFFFFF"/>
          <w:lang w:val="en-GB"/>
        </w:rPr>
      </w:pPr>
      <w:bookmarkStart w:id="129" w:name="_Appendix_4_–"/>
      <w:bookmarkStart w:id="130" w:name="_Toc161170811"/>
      <w:bookmarkEnd w:id="129"/>
      <w:r w:rsidRPr="00E17BE1">
        <w:rPr>
          <w:rFonts w:ascii="Arial" w:hAnsi="Arial" w:cs="Arial"/>
          <w:color w:val="000000" w:themeColor="text1"/>
          <w:lang w:val="en-GB"/>
        </w:rPr>
        <w:t xml:space="preserve">Appendix 4 – </w:t>
      </w:r>
      <w:r w:rsidRPr="00E17BE1">
        <w:rPr>
          <w:rFonts w:ascii="Arial" w:hAnsi="Arial" w:cs="Arial"/>
          <w:color w:val="000000" w:themeColor="text1"/>
          <w:shd w:val="clear" w:color="auto" w:fill="FFFFFF"/>
          <w:lang w:val="en-GB"/>
        </w:rPr>
        <w:t>Information sheet for parents and guardians of paediatric patients</w:t>
      </w:r>
      <w:bookmarkEnd w:id="130"/>
      <w:r w:rsidRPr="00E17BE1">
        <w:rPr>
          <w:rFonts w:ascii="Arial" w:hAnsi="Arial" w:cs="Arial"/>
          <w:color w:val="000000" w:themeColor="text1"/>
          <w:shd w:val="clear" w:color="auto" w:fill="FFFFFF"/>
          <w:lang w:val="en-GB"/>
        </w:rPr>
        <w:t xml:space="preserve"> </w:t>
      </w:r>
    </w:p>
    <w:p w14:paraId="4AAE1541" w14:textId="77777777" w:rsidR="00CE2410" w:rsidRPr="00E17BE1" w:rsidRDefault="00CE2410" w:rsidP="00CE2410"/>
    <w:p w14:paraId="13723503" w14:textId="77777777" w:rsidR="00CE2410" w:rsidRPr="00E17BE1" w:rsidRDefault="00CE2410" w:rsidP="00CE2410">
      <w:r w:rsidRPr="00E17BE1">
        <w:rPr>
          <w:noProof/>
        </w:rPr>
        <w:lastRenderedPageBreak/>
        <w:drawing>
          <wp:inline distT="0" distB="0" distL="0" distR="0" wp14:anchorId="0756E342" wp14:editId="2B590251">
            <wp:extent cx="5727700" cy="2670175"/>
            <wp:effectExtent l="0" t="0" r="0" b="0"/>
            <wp:docPr id="1316950714" name="Picture 7" descr="Several paper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50714" name="Picture 7" descr="Several papers with text&#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27700" cy="2670175"/>
                    </a:xfrm>
                    <a:prstGeom prst="rect">
                      <a:avLst/>
                    </a:prstGeom>
                  </pic:spPr>
                </pic:pic>
              </a:graphicData>
            </a:graphic>
          </wp:inline>
        </w:drawing>
      </w:r>
    </w:p>
    <w:p w14:paraId="1F6868C4" w14:textId="77777777" w:rsidR="00CE2410" w:rsidRPr="00E17BE1" w:rsidRDefault="00CE2410" w:rsidP="00CE2410"/>
    <w:p w14:paraId="0387F548" w14:textId="77777777" w:rsidR="00CE2410" w:rsidRPr="00E17BE1" w:rsidRDefault="00CE2410" w:rsidP="00CE2410">
      <w:r w:rsidRPr="00E17BE1">
        <w:rPr>
          <w:noProof/>
        </w:rPr>
        <w:drawing>
          <wp:anchor distT="0" distB="0" distL="114300" distR="114300" simplePos="0" relativeHeight="251736064" behindDoc="0" locked="0" layoutInCell="1" allowOverlap="1" wp14:anchorId="10BA9EC4" wp14:editId="626987AA">
            <wp:simplePos x="0" y="0"/>
            <wp:positionH relativeFrom="column">
              <wp:posOffset>0</wp:posOffset>
            </wp:positionH>
            <wp:positionV relativeFrom="paragraph">
              <wp:posOffset>0</wp:posOffset>
            </wp:positionV>
            <wp:extent cx="5727700" cy="2680970"/>
            <wp:effectExtent l="0" t="0" r="0" b="0"/>
            <wp:wrapSquare wrapText="bothSides"/>
            <wp:docPr id="2059286079" name="Picture 6" descr="Several paper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86079" name="Picture 6" descr="Several papers with text&#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27700" cy="2680970"/>
                    </a:xfrm>
                    <a:prstGeom prst="rect">
                      <a:avLst/>
                    </a:prstGeom>
                  </pic:spPr>
                </pic:pic>
              </a:graphicData>
            </a:graphic>
            <wp14:sizeRelH relativeFrom="page">
              <wp14:pctWidth>0</wp14:pctWidth>
            </wp14:sizeRelH>
            <wp14:sizeRelV relativeFrom="page">
              <wp14:pctHeight>0</wp14:pctHeight>
            </wp14:sizeRelV>
          </wp:anchor>
        </w:drawing>
      </w:r>
    </w:p>
    <w:p w14:paraId="11D988FA" w14:textId="77777777" w:rsidR="00CE2410" w:rsidRPr="00E17BE1" w:rsidRDefault="00CE2410" w:rsidP="00CE2410">
      <w:pPr>
        <w:rPr>
          <w:rFonts w:ascii="Arial" w:hAnsi="Arial" w:cs="Arial"/>
          <w:shd w:val="clear" w:color="auto" w:fill="FFFFFF"/>
        </w:rPr>
      </w:pPr>
      <w:r w:rsidRPr="00E17BE1">
        <w:rPr>
          <w:noProof/>
        </w:rPr>
        <w:lastRenderedPageBreak/>
        <w:drawing>
          <wp:anchor distT="0" distB="0" distL="114300" distR="114300" simplePos="0" relativeHeight="251735040" behindDoc="0" locked="0" layoutInCell="1" allowOverlap="1" wp14:anchorId="05866306" wp14:editId="0F917DA0">
            <wp:simplePos x="0" y="0"/>
            <wp:positionH relativeFrom="column">
              <wp:posOffset>906426</wp:posOffset>
            </wp:positionH>
            <wp:positionV relativeFrom="paragraph">
              <wp:posOffset>29210</wp:posOffset>
            </wp:positionV>
            <wp:extent cx="3912235" cy="2747645"/>
            <wp:effectExtent l="0" t="0" r="0" b="0"/>
            <wp:wrapSquare wrapText="bothSides"/>
            <wp:docPr id="302206909"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06909" name="Picture 8" descr="A close-up of a document&#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912235" cy="2747645"/>
                    </a:xfrm>
                    <a:prstGeom prst="rect">
                      <a:avLst/>
                    </a:prstGeom>
                  </pic:spPr>
                </pic:pic>
              </a:graphicData>
            </a:graphic>
            <wp14:sizeRelH relativeFrom="page">
              <wp14:pctWidth>0</wp14:pctWidth>
            </wp14:sizeRelH>
            <wp14:sizeRelV relativeFrom="page">
              <wp14:pctHeight>0</wp14:pctHeight>
            </wp14:sizeRelV>
          </wp:anchor>
        </w:drawing>
      </w:r>
    </w:p>
    <w:p w14:paraId="61688CAD" w14:textId="77777777" w:rsidR="00CE2410" w:rsidRPr="00E17BE1" w:rsidRDefault="00CE2410" w:rsidP="00CE2410"/>
    <w:p w14:paraId="02E9A8FC" w14:textId="77777777" w:rsidR="00CE2410" w:rsidRPr="00E17BE1" w:rsidRDefault="00CE2410" w:rsidP="00CE2410"/>
    <w:p w14:paraId="590480BF" w14:textId="77777777" w:rsidR="00CE2410" w:rsidRPr="00E17BE1" w:rsidRDefault="00CE2410" w:rsidP="00CE2410"/>
    <w:p w14:paraId="1CCBF7E2" w14:textId="77777777" w:rsidR="00CE2410" w:rsidRPr="00E17BE1" w:rsidRDefault="00CE2410" w:rsidP="00CE2410"/>
    <w:p w14:paraId="57F15112" w14:textId="77777777" w:rsidR="00CE2410" w:rsidRPr="00E17BE1" w:rsidRDefault="00CE2410" w:rsidP="00CE2410">
      <w:r w:rsidRPr="00E17BE1">
        <w:br w:type="page"/>
      </w:r>
    </w:p>
    <w:p w14:paraId="5FC013AD" w14:textId="77777777" w:rsidR="00CE2410" w:rsidRPr="00E17BE1" w:rsidRDefault="00CE2410" w:rsidP="00CE2410">
      <w:pPr>
        <w:pStyle w:val="Heading2"/>
        <w:rPr>
          <w:rFonts w:ascii="Arial" w:hAnsi="Arial" w:cs="Arial"/>
          <w:color w:val="000000" w:themeColor="text1"/>
          <w:lang w:val="en-GB"/>
        </w:rPr>
      </w:pPr>
      <w:bookmarkStart w:id="131" w:name="_Appendix_5_–"/>
      <w:bookmarkStart w:id="132" w:name="_Toc161170812"/>
      <w:bookmarkEnd w:id="131"/>
      <w:r w:rsidRPr="00E17BE1">
        <w:rPr>
          <w:rFonts w:ascii="Arial" w:hAnsi="Arial" w:cs="Arial"/>
          <w:color w:val="000000" w:themeColor="text1"/>
          <w:lang w:val="en-GB"/>
        </w:rPr>
        <w:lastRenderedPageBreak/>
        <w:t>Appendix 5 – Parents and guardians consent form</w:t>
      </w:r>
      <w:bookmarkEnd w:id="132"/>
      <w:r w:rsidRPr="00E17BE1">
        <w:rPr>
          <w:rFonts w:ascii="Arial" w:hAnsi="Arial" w:cs="Arial"/>
          <w:color w:val="000000" w:themeColor="text1"/>
          <w:lang w:val="en-GB"/>
        </w:rPr>
        <w:t xml:space="preserve"> </w:t>
      </w:r>
    </w:p>
    <w:p w14:paraId="66BFC284" w14:textId="77777777" w:rsidR="00CE2410" w:rsidRPr="00E17BE1" w:rsidRDefault="00CE2410" w:rsidP="00CE2410"/>
    <w:p w14:paraId="659626A8" w14:textId="77777777" w:rsidR="00CE2410" w:rsidRPr="00E17BE1" w:rsidRDefault="00CE2410" w:rsidP="00CE2410">
      <w:r w:rsidRPr="00E17BE1">
        <w:rPr>
          <w:noProof/>
        </w:rPr>
        <w:drawing>
          <wp:inline distT="0" distB="0" distL="0" distR="0" wp14:anchorId="5B8D2F8D" wp14:editId="5266188D">
            <wp:extent cx="5727700" cy="8041640"/>
            <wp:effectExtent l="0" t="0" r="0" b="0"/>
            <wp:docPr id="757563498" name="Picture 9"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63498" name="Picture 9" descr="A close-up of a form&#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5727700" cy="8041640"/>
                    </a:xfrm>
                    <a:prstGeom prst="rect">
                      <a:avLst/>
                    </a:prstGeom>
                  </pic:spPr>
                </pic:pic>
              </a:graphicData>
            </a:graphic>
          </wp:inline>
        </w:drawing>
      </w:r>
    </w:p>
    <w:p w14:paraId="4C55D9AA" w14:textId="77777777" w:rsidR="00CE2410" w:rsidRPr="00E17BE1" w:rsidRDefault="00CE2410" w:rsidP="00CE2410">
      <w:r w:rsidRPr="00E17BE1">
        <w:br w:type="page"/>
      </w:r>
    </w:p>
    <w:p w14:paraId="148C3869" w14:textId="77777777" w:rsidR="00CE2410" w:rsidRPr="00E17BE1" w:rsidRDefault="00CE2410" w:rsidP="00CE2410">
      <w:pPr>
        <w:pStyle w:val="Heading2"/>
        <w:rPr>
          <w:rFonts w:ascii="Arial" w:hAnsi="Arial" w:cs="Arial"/>
          <w:color w:val="000000" w:themeColor="text1"/>
          <w:lang w:val="en-GB"/>
        </w:rPr>
      </w:pPr>
      <w:bookmarkStart w:id="133" w:name="_Appendix_6_–"/>
      <w:bookmarkStart w:id="134" w:name="_Toc161170813"/>
      <w:bookmarkEnd w:id="133"/>
      <w:r w:rsidRPr="00E17BE1">
        <w:rPr>
          <w:noProof/>
          <w:lang w:val="en-GB"/>
        </w:rPr>
        <w:lastRenderedPageBreak/>
        <w:drawing>
          <wp:anchor distT="0" distB="0" distL="114300" distR="114300" simplePos="0" relativeHeight="251737088" behindDoc="0" locked="0" layoutInCell="1" allowOverlap="1" wp14:anchorId="31C8BB61" wp14:editId="7CC95020">
            <wp:simplePos x="0" y="0"/>
            <wp:positionH relativeFrom="column">
              <wp:posOffset>0</wp:posOffset>
            </wp:positionH>
            <wp:positionV relativeFrom="paragraph">
              <wp:posOffset>4492625</wp:posOffset>
            </wp:positionV>
            <wp:extent cx="5727700" cy="3957320"/>
            <wp:effectExtent l="0" t="0" r="0" b="5080"/>
            <wp:wrapSquare wrapText="bothSides"/>
            <wp:docPr id="553445278" name="Picture 11" descr="A screenshot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45278" name="Picture 11" descr="A screenshot of a paper&#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27700" cy="3957320"/>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lang w:val="en-GB"/>
        </w:rPr>
        <w:t>Appendix 6 – Information sheet for healthcare professionals</w:t>
      </w:r>
      <w:bookmarkEnd w:id="134"/>
      <w:r w:rsidRPr="00E17BE1">
        <w:rPr>
          <w:rFonts w:ascii="Arial" w:hAnsi="Arial" w:cs="Arial"/>
          <w:color w:val="000000" w:themeColor="text1"/>
          <w:lang w:val="en-GB"/>
        </w:rPr>
        <w:t xml:space="preserve"> </w:t>
      </w:r>
    </w:p>
    <w:p w14:paraId="625CCBF7" w14:textId="77777777" w:rsidR="00CE2410" w:rsidRPr="00E17BE1" w:rsidRDefault="00CE2410" w:rsidP="00CE2410">
      <w:pPr>
        <w:pStyle w:val="Heading2"/>
        <w:rPr>
          <w:rFonts w:ascii="Arial" w:hAnsi="Arial" w:cs="Arial"/>
          <w:color w:val="000000" w:themeColor="text1"/>
          <w:lang w:val="en-GB"/>
        </w:rPr>
      </w:pPr>
      <w:r w:rsidRPr="00E17BE1">
        <w:rPr>
          <w:rFonts w:ascii="Arial" w:hAnsi="Arial" w:cs="Arial"/>
          <w:color w:val="000000" w:themeColor="text1"/>
          <w:lang w:val="en-GB"/>
        </w:rPr>
        <w:t xml:space="preserve"> </w:t>
      </w:r>
      <w:bookmarkStart w:id="135" w:name="_Toc161170814"/>
      <w:r w:rsidRPr="00E17BE1">
        <w:rPr>
          <w:noProof/>
          <w:lang w:val="en-GB"/>
        </w:rPr>
        <w:drawing>
          <wp:anchor distT="0" distB="0" distL="114300" distR="114300" simplePos="0" relativeHeight="251738112" behindDoc="0" locked="0" layoutInCell="1" allowOverlap="1" wp14:anchorId="5213DE4D" wp14:editId="5F44016B">
            <wp:simplePos x="0" y="0"/>
            <wp:positionH relativeFrom="column">
              <wp:posOffset>0</wp:posOffset>
            </wp:positionH>
            <wp:positionV relativeFrom="paragraph">
              <wp:posOffset>200025</wp:posOffset>
            </wp:positionV>
            <wp:extent cx="5727700" cy="4005580"/>
            <wp:effectExtent l="0" t="0" r="0" b="0"/>
            <wp:wrapSquare wrapText="bothSides"/>
            <wp:docPr id="434928861" name="Picture 10"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28861" name="Picture 10" descr="A close-up of a pap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27700" cy="4005580"/>
                    </a:xfrm>
                    <a:prstGeom prst="rect">
                      <a:avLst/>
                    </a:prstGeom>
                  </pic:spPr>
                </pic:pic>
              </a:graphicData>
            </a:graphic>
            <wp14:sizeRelH relativeFrom="page">
              <wp14:pctWidth>0</wp14:pctWidth>
            </wp14:sizeRelH>
            <wp14:sizeRelV relativeFrom="page">
              <wp14:pctHeight>0</wp14:pctHeight>
            </wp14:sizeRelV>
          </wp:anchor>
        </w:drawing>
      </w:r>
      <w:bookmarkEnd w:id="135"/>
    </w:p>
    <w:p w14:paraId="1D09A8EF" w14:textId="77777777" w:rsidR="00CE2410" w:rsidRPr="00E17BE1" w:rsidRDefault="00CE2410" w:rsidP="00CE2410">
      <w:r w:rsidRPr="00E17BE1">
        <w:br w:type="page"/>
      </w:r>
    </w:p>
    <w:p w14:paraId="16A2A960" w14:textId="77777777" w:rsidR="00CE2410" w:rsidRPr="00E17BE1" w:rsidRDefault="00CE2410" w:rsidP="00CE2410">
      <w:pPr>
        <w:pStyle w:val="Heading2"/>
        <w:rPr>
          <w:rFonts w:ascii="Arial" w:hAnsi="Arial" w:cs="Arial"/>
          <w:color w:val="000000" w:themeColor="text1"/>
          <w:lang w:val="en-GB"/>
        </w:rPr>
      </w:pPr>
      <w:bookmarkStart w:id="136" w:name="_Appendix_7_–"/>
      <w:bookmarkStart w:id="137" w:name="_Toc161170815"/>
      <w:bookmarkEnd w:id="136"/>
      <w:r w:rsidRPr="00E17BE1">
        <w:rPr>
          <w:rFonts w:ascii="Arial" w:hAnsi="Arial" w:cs="Arial"/>
          <w:color w:val="000000" w:themeColor="text1"/>
          <w:lang w:val="en-GB"/>
        </w:rPr>
        <w:lastRenderedPageBreak/>
        <w:t>Appendix 7 – Healthcare professional consent form</w:t>
      </w:r>
      <w:bookmarkEnd w:id="137"/>
      <w:r w:rsidRPr="00E17BE1">
        <w:rPr>
          <w:rFonts w:ascii="Arial" w:hAnsi="Arial" w:cs="Arial"/>
          <w:color w:val="000000" w:themeColor="text1"/>
          <w:lang w:val="en-GB"/>
        </w:rPr>
        <w:t xml:space="preserve"> </w:t>
      </w:r>
    </w:p>
    <w:p w14:paraId="79488576" w14:textId="77777777" w:rsidR="00CE2410" w:rsidRPr="00E17BE1" w:rsidRDefault="00CE2410" w:rsidP="00CE2410"/>
    <w:p w14:paraId="6E350BE8" w14:textId="77777777" w:rsidR="00CE2410" w:rsidRPr="00E17BE1" w:rsidRDefault="00CE2410" w:rsidP="00CE2410">
      <w:pPr>
        <w:rPr>
          <w:noProof/>
        </w:rPr>
      </w:pPr>
      <w:r w:rsidRPr="00E17BE1">
        <w:rPr>
          <w:noProof/>
        </w:rPr>
        <w:drawing>
          <wp:inline distT="0" distB="0" distL="0" distR="0" wp14:anchorId="4EF750B8" wp14:editId="00E07D70">
            <wp:extent cx="5727700" cy="8037830"/>
            <wp:effectExtent l="0" t="0" r="0" b="1270"/>
            <wp:docPr id="1567378167" name="Picture 1" descr="A medical form with a patient's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78167" name="Picture 1" descr="A medical form with a patient's profile&#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5727700" cy="8037830"/>
                    </a:xfrm>
                    <a:prstGeom prst="rect">
                      <a:avLst/>
                    </a:prstGeom>
                  </pic:spPr>
                </pic:pic>
              </a:graphicData>
            </a:graphic>
          </wp:inline>
        </w:drawing>
      </w:r>
    </w:p>
    <w:p w14:paraId="75651FAD" w14:textId="77777777" w:rsidR="00CE2410" w:rsidRPr="00E17BE1" w:rsidRDefault="00CE2410" w:rsidP="00CE2410">
      <w:pPr>
        <w:tabs>
          <w:tab w:val="left" w:pos="3860"/>
        </w:tabs>
      </w:pPr>
      <w:r w:rsidRPr="00E17BE1">
        <w:tab/>
      </w:r>
    </w:p>
    <w:p w14:paraId="437D15C0" w14:textId="69911D49" w:rsidR="00CE2410" w:rsidRPr="00E17BE1" w:rsidRDefault="00CE2410" w:rsidP="00CE2410">
      <w:pPr>
        <w:pStyle w:val="Heading2"/>
        <w:jc w:val="left"/>
        <w:rPr>
          <w:rFonts w:ascii="Arial" w:hAnsi="Arial" w:cs="Arial"/>
          <w:color w:val="000000" w:themeColor="text1"/>
          <w:lang w:val="en-GB"/>
        </w:rPr>
      </w:pPr>
      <w:bookmarkStart w:id="138" w:name="_Appendix_8_–"/>
      <w:bookmarkStart w:id="139" w:name="_Toc161170816"/>
      <w:bookmarkEnd w:id="138"/>
      <w:r w:rsidRPr="00E17BE1">
        <w:rPr>
          <w:rFonts w:ascii="Arial" w:hAnsi="Arial" w:cs="Arial"/>
          <w:color w:val="000000" w:themeColor="text1"/>
          <w:lang w:val="en-GB"/>
        </w:rPr>
        <w:lastRenderedPageBreak/>
        <w:t>Appendix 8 – Parents and guardians questionnaire before the interaction</w:t>
      </w:r>
      <w:bookmarkEnd w:id="139"/>
      <w:r w:rsidRPr="00E17BE1">
        <w:rPr>
          <w:rFonts w:ascii="Arial" w:hAnsi="Arial" w:cs="Arial"/>
          <w:color w:val="000000" w:themeColor="text1"/>
          <w:lang w:val="en-GB"/>
        </w:rPr>
        <w:t xml:space="preserve"> </w:t>
      </w:r>
    </w:p>
    <w:p w14:paraId="30B841CA" w14:textId="4D3ED81A" w:rsidR="00CE2410" w:rsidRPr="00E17BE1" w:rsidRDefault="00CE2410">
      <w:pPr>
        <w:rPr>
          <w:lang w:eastAsia="en-CA"/>
        </w:rPr>
      </w:pPr>
      <w:r w:rsidRPr="00E17BE1">
        <w:rPr>
          <w:noProof/>
        </w:rPr>
        <w:drawing>
          <wp:anchor distT="0" distB="0" distL="114300" distR="114300" simplePos="0" relativeHeight="251740160" behindDoc="0" locked="0" layoutInCell="1" allowOverlap="1" wp14:anchorId="4A3740AB" wp14:editId="0E1B4061">
            <wp:simplePos x="0" y="0"/>
            <wp:positionH relativeFrom="column">
              <wp:posOffset>-13970</wp:posOffset>
            </wp:positionH>
            <wp:positionV relativeFrom="paragraph">
              <wp:posOffset>212090</wp:posOffset>
            </wp:positionV>
            <wp:extent cx="5731510" cy="8007350"/>
            <wp:effectExtent l="0" t="0" r="0" b="6350"/>
            <wp:wrapSquare wrapText="bothSides"/>
            <wp:docPr id="666874448" name="Picture 2" descr="A form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74448" name="Picture 2" descr="A form with text and images&#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5731510" cy="8007350"/>
                    </a:xfrm>
                    <a:prstGeom prst="rect">
                      <a:avLst/>
                    </a:prstGeom>
                  </pic:spPr>
                </pic:pic>
              </a:graphicData>
            </a:graphic>
            <wp14:sizeRelH relativeFrom="page">
              <wp14:pctWidth>0</wp14:pctWidth>
            </wp14:sizeRelH>
            <wp14:sizeRelV relativeFrom="page">
              <wp14:pctHeight>0</wp14:pctHeight>
            </wp14:sizeRelV>
          </wp:anchor>
        </w:drawing>
      </w:r>
    </w:p>
    <w:p w14:paraId="3DB0A8E4" w14:textId="3D4C06AC" w:rsidR="00270B52" w:rsidRPr="00E17BE1" w:rsidRDefault="00CE2410" w:rsidP="00270B52">
      <w:pPr>
        <w:pStyle w:val="Heading2"/>
        <w:jc w:val="left"/>
        <w:rPr>
          <w:rFonts w:ascii="Arial" w:hAnsi="Arial" w:cs="Arial"/>
          <w:color w:val="000000" w:themeColor="text1"/>
          <w:lang w:val="en-GB"/>
        </w:rPr>
      </w:pPr>
      <w:bookmarkStart w:id="140" w:name="_Appendix_9_–"/>
      <w:bookmarkStart w:id="141" w:name="_Toc161170817"/>
      <w:bookmarkEnd w:id="140"/>
      <w:r w:rsidRPr="00E17BE1">
        <w:rPr>
          <w:rFonts w:ascii="Arial" w:hAnsi="Arial" w:cs="Arial"/>
          <w:color w:val="000000" w:themeColor="text1"/>
          <w:lang w:val="en-GB"/>
        </w:rPr>
        <w:t>Appendix 9 – Paediatric patients’ questionnaire after the interaction</w:t>
      </w:r>
      <w:bookmarkEnd w:id="141"/>
      <w:r w:rsidRPr="00E17BE1">
        <w:rPr>
          <w:rFonts w:ascii="Arial" w:hAnsi="Arial" w:cs="Arial"/>
          <w:color w:val="000000" w:themeColor="text1"/>
          <w:lang w:val="en-GB"/>
        </w:rPr>
        <w:t xml:space="preserve"> </w:t>
      </w:r>
    </w:p>
    <w:p w14:paraId="1EB4CA5C" w14:textId="635951C6" w:rsidR="00CE2410" w:rsidRPr="00E17BE1" w:rsidRDefault="00CE2410">
      <w:pPr>
        <w:rPr>
          <w:rFonts w:ascii="Arial" w:eastAsia="Times New Roman" w:hAnsi="Arial" w:cs="Arial"/>
          <w:b/>
          <w:bCs/>
          <w:color w:val="000000" w:themeColor="text1"/>
          <w:kern w:val="28"/>
          <w:sz w:val="24"/>
          <w:szCs w:val="24"/>
          <w:lang w:eastAsia="en-CA"/>
        </w:rPr>
      </w:pPr>
      <w:r w:rsidRPr="00E17BE1">
        <w:rPr>
          <w:rFonts w:ascii="Arial" w:eastAsia="Times New Roman" w:hAnsi="Arial" w:cs="Arial"/>
          <w:b/>
          <w:bCs/>
          <w:noProof/>
          <w:color w:val="000000" w:themeColor="text1"/>
          <w:kern w:val="28"/>
          <w:sz w:val="24"/>
          <w:szCs w:val="24"/>
          <w:lang w:eastAsia="en-CA"/>
        </w:rPr>
        <w:lastRenderedPageBreak/>
        <w:drawing>
          <wp:anchor distT="0" distB="0" distL="114300" distR="114300" simplePos="0" relativeHeight="251741184" behindDoc="0" locked="0" layoutInCell="1" allowOverlap="1" wp14:anchorId="2599F7E7" wp14:editId="50DCAD8D">
            <wp:simplePos x="0" y="0"/>
            <wp:positionH relativeFrom="column">
              <wp:posOffset>0</wp:posOffset>
            </wp:positionH>
            <wp:positionV relativeFrom="paragraph">
              <wp:posOffset>290945</wp:posOffset>
            </wp:positionV>
            <wp:extent cx="5731510" cy="8044815"/>
            <wp:effectExtent l="0" t="0" r="0" b="0"/>
            <wp:wrapSquare wrapText="bothSides"/>
            <wp:docPr id="1883819159" name="Picture 3"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19159" name="Picture 3" descr="A screenshot of a survey&#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5731510" cy="8044815"/>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br w:type="page"/>
      </w:r>
    </w:p>
    <w:p w14:paraId="60B8FDCE" w14:textId="3D35A088" w:rsidR="00CE2410" w:rsidRPr="00E17BE1" w:rsidRDefault="00CE2410" w:rsidP="00CE2410">
      <w:pPr>
        <w:pStyle w:val="Heading2"/>
        <w:jc w:val="left"/>
        <w:rPr>
          <w:rFonts w:ascii="Arial" w:hAnsi="Arial" w:cs="Arial"/>
          <w:color w:val="000000" w:themeColor="text1"/>
          <w:lang w:val="en-GB"/>
        </w:rPr>
      </w:pPr>
      <w:bookmarkStart w:id="142" w:name="_Appendix_10_–"/>
      <w:bookmarkStart w:id="143" w:name="_Toc161170818"/>
      <w:bookmarkEnd w:id="142"/>
      <w:r w:rsidRPr="00E17BE1">
        <w:rPr>
          <w:rFonts w:ascii="Arial" w:hAnsi="Arial" w:cs="Arial"/>
          <w:color w:val="000000" w:themeColor="text1"/>
          <w:lang w:val="en-GB"/>
        </w:rPr>
        <w:lastRenderedPageBreak/>
        <w:t>Appendix 10 – Parents and guardians questionnaire after the interaction</w:t>
      </w:r>
      <w:bookmarkEnd w:id="143"/>
    </w:p>
    <w:p w14:paraId="3F9104D0" w14:textId="2B40B181" w:rsidR="00CE2410" w:rsidRPr="00E17BE1" w:rsidRDefault="00CE2410">
      <w:pPr>
        <w:rPr>
          <w:rFonts w:ascii="Arial" w:eastAsia="Times New Roman" w:hAnsi="Arial" w:cs="Arial"/>
          <w:b/>
          <w:bCs/>
          <w:color w:val="000000" w:themeColor="text1"/>
          <w:kern w:val="28"/>
          <w:sz w:val="24"/>
          <w:szCs w:val="24"/>
          <w:lang w:eastAsia="en-CA"/>
        </w:rPr>
      </w:pPr>
      <w:r w:rsidRPr="00E17BE1">
        <w:rPr>
          <w:noProof/>
        </w:rPr>
        <w:drawing>
          <wp:anchor distT="0" distB="0" distL="114300" distR="114300" simplePos="0" relativeHeight="251739136" behindDoc="0" locked="0" layoutInCell="1" allowOverlap="1" wp14:anchorId="3D5F65B9" wp14:editId="0E18CA08">
            <wp:simplePos x="0" y="0"/>
            <wp:positionH relativeFrom="column">
              <wp:posOffset>347</wp:posOffset>
            </wp:positionH>
            <wp:positionV relativeFrom="paragraph">
              <wp:posOffset>322118</wp:posOffset>
            </wp:positionV>
            <wp:extent cx="5454954" cy="7689273"/>
            <wp:effectExtent l="0" t="0" r="6350" b="0"/>
            <wp:wrapSquare wrapText="bothSides"/>
            <wp:docPr id="1171396949"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96949" name="Picture 1" descr="A screenshot of a survey&#10;&#10;Description automatically generated"/>
                    <pic:cNvPicPr/>
                  </pic:nvPicPr>
                  <pic:blipFill>
                    <a:blip r:embed="rId198">
                      <a:extLst>
                        <a:ext uri="{28A0092B-C50C-407E-A947-70E740481C1C}">
                          <a14:useLocalDpi xmlns:a14="http://schemas.microsoft.com/office/drawing/2010/main" val="0"/>
                        </a:ext>
                      </a:extLst>
                    </a:blip>
                    <a:stretch>
                      <a:fillRect/>
                    </a:stretch>
                  </pic:blipFill>
                  <pic:spPr>
                    <a:xfrm>
                      <a:off x="0" y="0"/>
                      <a:ext cx="5454954" cy="7689273"/>
                    </a:xfrm>
                    <a:prstGeom prst="rect">
                      <a:avLst/>
                    </a:prstGeom>
                  </pic:spPr>
                </pic:pic>
              </a:graphicData>
            </a:graphic>
            <wp14:sizeRelH relativeFrom="page">
              <wp14:pctWidth>0</wp14:pctWidth>
            </wp14:sizeRelH>
            <wp14:sizeRelV relativeFrom="page">
              <wp14:pctHeight>0</wp14:pctHeight>
            </wp14:sizeRelV>
          </wp:anchor>
        </w:drawing>
      </w:r>
      <w:r w:rsidRPr="00E17BE1">
        <w:rPr>
          <w:rFonts w:ascii="Arial" w:hAnsi="Arial" w:cs="Arial"/>
          <w:color w:val="000000" w:themeColor="text1"/>
        </w:rPr>
        <w:br w:type="page"/>
      </w:r>
    </w:p>
    <w:p w14:paraId="2B32DCDE" w14:textId="7A4E76D6" w:rsidR="00CE2410" w:rsidRPr="00E17BE1" w:rsidRDefault="00CE2410" w:rsidP="00CE2410">
      <w:pPr>
        <w:pStyle w:val="Heading2"/>
        <w:jc w:val="left"/>
        <w:rPr>
          <w:rFonts w:ascii="Arial" w:hAnsi="Arial" w:cs="Arial"/>
          <w:color w:val="000000" w:themeColor="text1"/>
          <w:lang w:val="en-GB"/>
        </w:rPr>
      </w:pPr>
      <w:bookmarkStart w:id="144" w:name="_Appendix_11_–"/>
      <w:bookmarkStart w:id="145" w:name="_Toc161170819"/>
      <w:bookmarkEnd w:id="144"/>
      <w:r w:rsidRPr="00E17BE1">
        <w:rPr>
          <w:rFonts w:ascii="Arial" w:hAnsi="Arial" w:cs="Arial"/>
          <w:color w:val="000000" w:themeColor="text1"/>
          <w:lang w:val="en-GB"/>
        </w:rPr>
        <w:lastRenderedPageBreak/>
        <w:t>Appendix 11 – Healthcare professional interview topic guide</w:t>
      </w:r>
      <w:bookmarkEnd w:id="145"/>
      <w:r w:rsidRPr="00E17BE1">
        <w:rPr>
          <w:rFonts w:ascii="Arial" w:hAnsi="Arial" w:cs="Arial"/>
          <w:color w:val="000000" w:themeColor="text1"/>
          <w:lang w:val="en-GB"/>
        </w:rPr>
        <w:t xml:space="preserve"> </w:t>
      </w:r>
    </w:p>
    <w:p w14:paraId="097AA906" w14:textId="77777777" w:rsidR="00CE2410" w:rsidRPr="00E17BE1" w:rsidRDefault="00CE2410">
      <w:pPr>
        <w:rPr>
          <w:rFonts w:ascii="Arial" w:hAnsi="Arial" w:cs="Arial"/>
          <w:color w:val="000000" w:themeColor="text1"/>
        </w:rPr>
      </w:pPr>
    </w:p>
    <w:p w14:paraId="6AC11C58" w14:textId="0C25AE8D" w:rsidR="00CE2410" w:rsidRPr="00E17BE1" w:rsidRDefault="00CE2410">
      <w:pPr>
        <w:rPr>
          <w:rFonts w:ascii="Arial" w:eastAsia="Times New Roman" w:hAnsi="Arial" w:cs="Arial"/>
          <w:b/>
          <w:bCs/>
          <w:color w:val="000000" w:themeColor="text1"/>
          <w:kern w:val="28"/>
          <w:sz w:val="24"/>
          <w:szCs w:val="24"/>
          <w:lang w:eastAsia="en-CA"/>
        </w:rPr>
      </w:pPr>
      <w:r w:rsidRPr="00E17BE1">
        <w:rPr>
          <w:rFonts w:ascii="Arial" w:hAnsi="Arial" w:cs="Arial"/>
          <w:noProof/>
          <w:color w:val="000000" w:themeColor="text1"/>
        </w:rPr>
        <w:drawing>
          <wp:inline distT="0" distB="0" distL="0" distR="0" wp14:anchorId="3E2D7C98" wp14:editId="2879AC43">
            <wp:extent cx="5731510" cy="8039100"/>
            <wp:effectExtent l="0" t="0" r="0" b="0"/>
            <wp:docPr id="469348878" name="Picture 4" descr="A questionnai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48878" name="Picture 4" descr="A questionnaire with black text&#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5731510" cy="8039100"/>
                    </a:xfrm>
                    <a:prstGeom prst="rect">
                      <a:avLst/>
                    </a:prstGeom>
                  </pic:spPr>
                </pic:pic>
              </a:graphicData>
            </a:graphic>
          </wp:inline>
        </w:drawing>
      </w:r>
      <w:r w:rsidRPr="00E17BE1">
        <w:rPr>
          <w:rFonts w:ascii="Arial" w:hAnsi="Arial" w:cs="Arial"/>
          <w:color w:val="000000" w:themeColor="text1"/>
        </w:rPr>
        <w:br w:type="page"/>
      </w:r>
    </w:p>
    <w:p w14:paraId="04CF3194" w14:textId="1100B73B" w:rsidR="00CE2410" w:rsidRPr="00E17BE1" w:rsidRDefault="00CE2410" w:rsidP="00CE2410">
      <w:pPr>
        <w:pStyle w:val="Heading2"/>
        <w:jc w:val="left"/>
        <w:rPr>
          <w:rFonts w:ascii="Arial" w:hAnsi="Arial" w:cs="Arial"/>
          <w:color w:val="000000" w:themeColor="text1"/>
          <w:lang w:val="en-GB"/>
        </w:rPr>
      </w:pPr>
      <w:bookmarkStart w:id="146" w:name="_Appendix_12_–"/>
      <w:bookmarkStart w:id="147" w:name="_Toc161170820"/>
      <w:bookmarkEnd w:id="146"/>
      <w:r w:rsidRPr="00E17BE1">
        <w:rPr>
          <w:rFonts w:ascii="Arial" w:hAnsi="Arial" w:cs="Arial"/>
          <w:color w:val="000000" w:themeColor="text1"/>
          <w:lang w:val="en-GB"/>
        </w:rPr>
        <w:lastRenderedPageBreak/>
        <w:t xml:space="preserve">Appendix 12 – First page of the </w:t>
      </w:r>
      <w:r w:rsidR="00836BBB" w:rsidRPr="00E17BE1">
        <w:rPr>
          <w:rFonts w:ascii="Arial" w:hAnsi="Arial" w:cs="Arial"/>
          <w:color w:val="000000" w:themeColor="text1"/>
          <w:lang w:val="en-GB"/>
        </w:rPr>
        <w:t>HRA and Health and Care Research Wales approval letter</w:t>
      </w:r>
      <w:bookmarkEnd w:id="147"/>
      <w:r w:rsidR="00836BBB" w:rsidRPr="00E17BE1">
        <w:rPr>
          <w:rFonts w:ascii="Arial" w:hAnsi="Arial" w:cs="Arial"/>
          <w:color w:val="000000" w:themeColor="text1"/>
          <w:lang w:val="en-GB"/>
        </w:rPr>
        <w:t xml:space="preserve"> </w:t>
      </w:r>
    </w:p>
    <w:p w14:paraId="28E8F302" w14:textId="1CA6077B" w:rsidR="00CE2410" w:rsidRPr="004B5687" w:rsidRDefault="00270B52">
      <w:pPr>
        <w:rPr>
          <w:rFonts w:ascii="Arial" w:hAnsi="Arial" w:cs="Arial"/>
          <w:color w:val="000000" w:themeColor="text1"/>
        </w:rPr>
      </w:pPr>
      <w:r w:rsidRPr="00E17BE1">
        <w:rPr>
          <w:rFonts w:ascii="Arial" w:eastAsia="Times New Roman" w:hAnsi="Arial" w:cs="Arial"/>
          <w:b/>
          <w:bCs/>
          <w:noProof/>
          <w:color w:val="000000" w:themeColor="text1"/>
          <w:kern w:val="28"/>
          <w:sz w:val="24"/>
          <w:szCs w:val="24"/>
          <w:lang w:eastAsia="en-CA"/>
        </w:rPr>
        <w:drawing>
          <wp:anchor distT="0" distB="0" distL="114300" distR="114300" simplePos="0" relativeHeight="251742208" behindDoc="0" locked="0" layoutInCell="1" allowOverlap="1" wp14:anchorId="2D4C4D6E" wp14:editId="0056D937">
            <wp:simplePos x="0" y="0"/>
            <wp:positionH relativeFrom="column">
              <wp:posOffset>-69215</wp:posOffset>
            </wp:positionH>
            <wp:positionV relativeFrom="paragraph">
              <wp:posOffset>334010</wp:posOffset>
            </wp:positionV>
            <wp:extent cx="5731510" cy="8148955"/>
            <wp:effectExtent l="0" t="0" r="0" b="4445"/>
            <wp:wrapSquare wrapText="bothSides"/>
            <wp:docPr id="1473594463" name="Picture 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463" name="Picture 5" descr="A paper with text on it&#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1510" cy="8148955"/>
                    </a:xfrm>
                    <a:prstGeom prst="rect">
                      <a:avLst/>
                    </a:prstGeom>
                  </pic:spPr>
                </pic:pic>
              </a:graphicData>
            </a:graphic>
            <wp14:sizeRelH relativeFrom="page">
              <wp14:pctWidth>0</wp14:pctWidth>
            </wp14:sizeRelH>
            <wp14:sizeRelV relativeFrom="page">
              <wp14:pctHeight>0</wp14:pctHeight>
            </wp14:sizeRelV>
          </wp:anchor>
        </w:drawing>
      </w:r>
    </w:p>
    <w:sectPr w:rsidR="00CE2410" w:rsidRPr="004B5687" w:rsidSect="00557E1F">
      <w:footerReference w:type="even" r:id="rId201"/>
      <w:footerReference w:type="default" r:id="rId20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78A72" w14:textId="77777777" w:rsidR="00557E1F" w:rsidRDefault="00557E1F" w:rsidP="00151D57">
      <w:pPr>
        <w:spacing w:after="0" w:line="240" w:lineRule="auto"/>
      </w:pPr>
      <w:r>
        <w:separator/>
      </w:r>
    </w:p>
  </w:endnote>
  <w:endnote w:type="continuationSeparator" w:id="0">
    <w:p w14:paraId="2CA22800" w14:textId="77777777" w:rsidR="00557E1F" w:rsidRDefault="00557E1F" w:rsidP="00151D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960649"/>
      <w:docPartObj>
        <w:docPartGallery w:val="Page Numbers (Bottom of Page)"/>
        <w:docPartUnique/>
      </w:docPartObj>
    </w:sdtPr>
    <w:sdtContent>
      <w:p w14:paraId="72CE7040" w14:textId="77777777" w:rsidR="00F45B8E" w:rsidRDefault="00F45B8E" w:rsidP="0043620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74B542CE" w14:textId="77777777" w:rsidR="00F45B8E" w:rsidRDefault="00F45B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21478150"/>
      <w:docPartObj>
        <w:docPartGallery w:val="Page Numbers (Bottom of Page)"/>
        <w:docPartUnique/>
      </w:docPartObj>
    </w:sdtPr>
    <w:sdtContent>
      <w:p w14:paraId="2C6B85AE" w14:textId="77777777" w:rsidR="00F45B8E" w:rsidRDefault="00F45B8E" w:rsidP="0043620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33F41E0F" w14:textId="77777777" w:rsidR="00F45B8E" w:rsidRDefault="00F45B8E">
    <w:pPr>
      <w:pStyle w:val="Footer"/>
    </w:pPr>
  </w:p>
  <w:p w14:paraId="3731E19E" w14:textId="77777777" w:rsidR="00F45B8E" w:rsidRDefault="00F45B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6EA64" w14:textId="77777777" w:rsidR="005420E8" w:rsidRDefault="005420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9573250"/>
      <w:docPartObj>
        <w:docPartGallery w:val="Page Numbers (Bottom of Page)"/>
        <w:docPartUnique/>
      </w:docPartObj>
    </w:sdtPr>
    <w:sdtContent>
      <w:p w14:paraId="0365C783" w14:textId="719746F6" w:rsidR="00007158" w:rsidRDefault="00007158" w:rsidP="0043620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B7407D">
          <w:rPr>
            <w:rStyle w:val="PageNumber"/>
            <w:noProof/>
          </w:rPr>
          <w:t>8</w:t>
        </w:r>
        <w:r>
          <w:rPr>
            <w:rStyle w:val="PageNumber"/>
          </w:rPr>
          <w:fldChar w:fldCharType="end"/>
        </w:r>
      </w:p>
    </w:sdtContent>
  </w:sdt>
  <w:p w14:paraId="5267B18C" w14:textId="77777777" w:rsidR="00151D57" w:rsidRDefault="00151D5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93234127"/>
      <w:docPartObj>
        <w:docPartGallery w:val="Page Numbers (Bottom of Page)"/>
        <w:docPartUnique/>
      </w:docPartObj>
    </w:sdtPr>
    <w:sdtContent>
      <w:p w14:paraId="217A8D69" w14:textId="3561E54B" w:rsidR="00007158" w:rsidRDefault="00007158" w:rsidP="0043620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4C87BB9F" w14:textId="77777777" w:rsidR="00151D57" w:rsidRDefault="00151D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5560CC" w14:textId="77777777" w:rsidR="00557E1F" w:rsidRDefault="00557E1F" w:rsidP="00151D57">
      <w:pPr>
        <w:spacing w:after="0" w:line="240" w:lineRule="auto"/>
      </w:pPr>
      <w:r>
        <w:separator/>
      </w:r>
    </w:p>
  </w:footnote>
  <w:footnote w:type="continuationSeparator" w:id="0">
    <w:p w14:paraId="29B6527D" w14:textId="77777777" w:rsidR="00557E1F" w:rsidRDefault="00557E1F" w:rsidP="00151D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C6368" w14:textId="77777777" w:rsidR="005420E8" w:rsidRDefault="005420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4957D" w14:textId="77777777" w:rsidR="005420E8" w:rsidRDefault="005420E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885D4" w14:textId="77777777" w:rsidR="005420E8" w:rsidRDefault="005420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03652"/>
    <w:multiLevelType w:val="multilevel"/>
    <w:tmpl w:val="20CEF256"/>
    <w:lvl w:ilvl="0">
      <w:start w:val="1"/>
      <w:numFmt w:val="decimal"/>
      <w:lvlText w:val="%1."/>
      <w:lvlJc w:val="left"/>
      <w:pPr>
        <w:ind w:left="2770" w:hanging="360"/>
      </w:pPr>
      <w:rPr>
        <w:rFonts w:hint="default"/>
      </w:rPr>
    </w:lvl>
    <w:lvl w:ilvl="1">
      <w:start w:val="1"/>
      <w:numFmt w:val="decimal"/>
      <w:isLgl/>
      <w:lvlText w:val="%1.%2"/>
      <w:lvlJc w:val="left"/>
      <w:pPr>
        <w:ind w:left="2770" w:hanging="360"/>
      </w:pPr>
      <w:rPr>
        <w:rFonts w:hint="default"/>
      </w:rPr>
    </w:lvl>
    <w:lvl w:ilvl="2">
      <w:start w:val="1"/>
      <w:numFmt w:val="decimal"/>
      <w:isLgl/>
      <w:lvlText w:val="%1.%2.%3"/>
      <w:lvlJc w:val="left"/>
      <w:pPr>
        <w:ind w:left="3130" w:hanging="720"/>
      </w:pPr>
      <w:rPr>
        <w:rFonts w:hint="default"/>
      </w:rPr>
    </w:lvl>
    <w:lvl w:ilvl="3">
      <w:start w:val="1"/>
      <w:numFmt w:val="decimal"/>
      <w:isLgl/>
      <w:lvlText w:val="%1.%2.%3.%4"/>
      <w:lvlJc w:val="left"/>
      <w:pPr>
        <w:ind w:left="3130"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3490" w:hanging="1080"/>
      </w:pPr>
      <w:rPr>
        <w:rFonts w:hint="default"/>
      </w:rPr>
    </w:lvl>
    <w:lvl w:ilvl="6">
      <w:start w:val="1"/>
      <w:numFmt w:val="decimal"/>
      <w:isLgl/>
      <w:lvlText w:val="%1.%2.%3.%4.%5.%6.%7"/>
      <w:lvlJc w:val="left"/>
      <w:pPr>
        <w:ind w:left="3850"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210" w:hanging="1800"/>
      </w:pPr>
      <w:rPr>
        <w:rFonts w:hint="default"/>
      </w:rPr>
    </w:lvl>
  </w:abstractNum>
  <w:abstractNum w:abstractNumId="1" w15:restartNumberingAfterBreak="0">
    <w:nsid w:val="044E54E5"/>
    <w:multiLevelType w:val="hybridMultilevel"/>
    <w:tmpl w:val="7958BE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5D90EDC"/>
    <w:multiLevelType w:val="hybridMultilevel"/>
    <w:tmpl w:val="84A8BB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61041E8"/>
    <w:multiLevelType w:val="multilevel"/>
    <w:tmpl w:val="4F80425A"/>
    <w:lvl w:ilvl="0">
      <w:start w:val="5"/>
      <w:numFmt w:val="decimal"/>
      <w:lvlText w:val="%1"/>
      <w:lvlJc w:val="left"/>
      <w:pPr>
        <w:ind w:left="380" w:hanging="3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66F75C9"/>
    <w:multiLevelType w:val="hybridMultilevel"/>
    <w:tmpl w:val="D4D0CFA4"/>
    <w:lvl w:ilvl="0" w:tplc="4528811E">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088D2A1A"/>
    <w:multiLevelType w:val="multilevel"/>
    <w:tmpl w:val="F7401498"/>
    <w:lvl w:ilvl="0">
      <w:start w:val="5"/>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8986C21"/>
    <w:multiLevelType w:val="multilevel"/>
    <w:tmpl w:val="F5DCBA50"/>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A481DA6"/>
    <w:multiLevelType w:val="hybridMultilevel"/>
    <w:tmpl w:val="9B601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CB0B63"/>
    <w:multiLevelType w:val="multilevel"/>
    <w:tmpl w:val="FC981E9A"/>
    <w:lvl w:ilvl="0">
      <w:start w:val="8"/>
      <w:numFmt w:val="decimal"/>
      <w:lvlText w:val="%1"/>
      <w:lvlJc w:val="left"/>
      <w:pPr>
        <w:ind w:left="380" w:hanging="38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19253E6"/>
    <w:multiLevelType w:val="hybridMultilevel"/>
    <w:tmpl w:val="6E960B66"/>
    <w:lvl w:ilvl="0" w:tplc="903CD57C">
      <w:start w:val="1"/>
      <w:numFmt w:val="decimal"/>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A72583"/>
    <w:multiLevelType w:val="multilevel"/>
    <w:tmpl w:val="BAEC845A"/>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C6A4A58"/>
    <w:multiLevelType w:val="hybridMultilevel"/>
    <w:tmpl w:val="1E94536E"/>
    <w:lvl w:ilvl="0" w:tplc="D9681FD2">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2" w15:restartNumberingAfterBreak="0">
    <w:nsid w:val="1E002A69"/>
    <w:multiLevelType w:val="hybridMultilevel"/>
    <w:tmpl w:val="30D6EC5A"/>
    <w:lvl w:ilvl="0" w:tplc="357C368E">
      <w:start w:val="1"/>
      <w:numFmt w:val="decimal"/>
      <w:lvlText w:val="%1)"/>
      <w:lvlJc w:val="left"/>
      <w:pPr>
        <w:ind w:left="1080" w:hanging="360"/>
      </w:pPr>
      <w:rPr>
        <w:rFonts w:hint="default"/>
        <w:b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1933D1F"/>
    <w:multiLevelType w:val="hybridMultilevel"/>
    <w:tmpl w:val="10D2A376"/>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2303656B"/>
    <w:multiLevelType w:val="multilevel"/>
    <w:tmpl w:val="0D58604A"/>
    <w:lvl w:ilvl="0">
      <w:start w:val="8"/>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5" w15:restartNumberingAfterBreak="0">
    <w:nsid w:val="24451C61"/>
    <w:multiLevelType w:val="hybridMultilevel"/>
    <w:tmpl w:val="A46E92C8"/>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294D16"/>
    <w:multiLevelType w:val="hybridMultilevel"/>
    <w:tmpl w:val="35B4B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F93B2F"/>
    <w:multiLevelType w:val="multilevel"/>
    <w:tmpl w:val="8404363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A676DEE"/>
    <w:multiLevelType w:val="hybridMultilevel"/>
    <w:tmpl w:val="D7B6F1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C3072B5"/>
    <w:multiLevelType w:val="hybridMultilevel"/>
    <w:tmpl w:val="4CE430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D9C7CB0"/>
    <w:multiLevelType w:val="multilevel"/>
    <w:tmpl w:val="7FF4115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E984B6C"/>
    <w:multiLevelType w:val="multilevel"/>
    <w:tmpl w:val="46A69A16"/>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38706A7"/>
    <w:multiLevelType w:val="hybridMultilevel"/>
    <w:tmpl w:val="4AECA6F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4E56F34"/>
    <w:multiLevelType w:val="hybridMultilevel"/>
    <w:tmpl w:val="F6B64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8F7614"/>
    <w:multiLevelType w:val="multilevel"/>
    <w:tmpl w:val="4AF0283E"/>
    <w:lvl w:ilvl="0">
      <w:start w:val="1"/>
      <w:numFmt w:val="decimal"/>
      <w:lvlText w:val="%1"/>
      <w:lvlJc w:val="left"/>
      <w:pPr>
        <w:ind w:left="880" w:hanging="880"/>
      </w:pPr>
      <w:rPr>
        <w:rFonts w:hint="default"/>
      </w:rPr>
    </w:lvl>
    <w:lvl w:ilvl="1">
      <w:start w:val="1"/>
      <w:numFmt w:val="decimal"/>
      <w:lvlText w:val="%1.%2"/>
      <w:lvlJc w:val="left"/>
      <w:pPr>
        <w:ind w:left="1447" w:hanging="880"/>
      </w:pPr>
      <w:rPr>
        <w:rFonts w:hint="default"/>
      </w:rPr>
    </w:lvl>
    <w:lvl w:ilvl="2">
      <w:start w:val="1"/>
      <w:numFmt w:val="decimal"/>
      <w:lvlText w:val="%1.%2.%3"/>
      <w:lvlJc w:val="left"/>
      <w:pPr>
        <w:ind w:left="2014" w:hanging="880"/>
      </w:pPr>
      <w:rPr>
        <w:rFonts w:hint="default"/>
      </w:rPr>
    </w:lvl>
    <w:lvl w:ilvl="3">
      <w:start w:val="1"/>
      <w:numFmt w:val="decimal"/>
      <w:lvlText w:val="%1.%2.%3.%4"/>
      <w:lvlJc w:val="left"/>
      <w:pPr>
        <w:ind w:left="2581" w:hanging="8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15:restartNumberingAfterBreak="0">
    <w:nsid w:val="389E38DA"/>
    <w:multiLevelType w:val="multilevel"/>
    <w:tmpl w:val="CDFE34C4"/>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CE676C0"/>
    <w:multiLevelType w:val="multilevel"/>
    <w:tmpl w:val="8404363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3D8976E0"/>
    <w:multiLevelType w:val="multilevel"/>
    <w:tmpl w:val="72B02310"/>
    <w:lvl w:ilvl="0">
      <w:start w:val="5"/>
      <w:numFmt w:val="decimal"/>
      <w:lvlText w:val="%1"/>
      <w:lvlJc w:val="left"/>
      <w:pPr>
        <w:ind w:left="380" w:hanging="3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3E382DA3"/>
    <w:multiLevelType w:val="hybridMultilevel"/>
    <w:tmpl w:val="27507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0108FD"/>
    <w:multiLevelType w:val="hybridMultilevel"/>
    <w:tmpl w:val="323EF28E"/>
    <w:lvl w:ilvl="0" w:tplc="64FCAE10">
      <w:start w:val="1"/>
      <w:numFmt w:val="decimal"/>
      <w:lvlText w:val="%1."/>
      <w:lvlJc w:val="left"/>
      <w:pPr>
        <w:ind w:left="72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4D76BA"/>
    <w:multiLevelType w:val="hybridMultilevel"/>
    <w:tmpl w:val="96CCB2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21C6175"/>
    <w:multiLevelType w:val="multilevel"/>
    <w:tmpl w:val="27741B8A"/>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302653A"/>
    <w:multiLevelType w:val="multilevel"/>
    <w:tmpl w:val="5694D8E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43A12943"/>
    <w:multiLevelType w:val="hybridMultilevel"/>
    <w:tmpl w:val="5F5238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43B940BC"/>
    <w:multiLevelType w:val="hybridMultilevel"/>
    <w:tmpl w:val="323EF28E"/>
    <w:lvl w:ilvl="0" w:tplc="64FCAE10">
      <w:start w:val="1"/>
      <w:numFmt w:val="decimal"/>
      <w:lvlText w:val="%1."/>
      <w:lvlJc w:val="left"/>
      <w:pPr>
        <w:ind w:left="72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5F638A5"/>
    <w:multiLevelType w:val="multilevel"/>
    <w:tmpl w:val="BA54A49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B4A24BE"/>
    <w:multiLevelType w:val="hybridMultilevel"/>
    <w:tmpl w:val="C27A7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D587B57"/>
    <w:multiLevelType w:val="hybridMultilevel"/>
    <w:tmpl w:val="45AE9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000681B"/>
    <w:multiLevelType w:val="hybridMultilevel"/>
    <w:tmpl w:val="35EE5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08963CA"/>
    <w:multiLevelType w:val="multilevel"/>
    <w:tmpl w:val="1A78DC76"/>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0" w15:restartNumberingAfterBreak="0">
    <w:nsid w:val="51207D01"/>
    <w:multiLevelType w:val="hybridMultilevel"/>
    <w:tmpl w:val="71C630D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5346C19"/>
    <w:multiLevelType w:val="hybridMultilevel"/>
    <w:tmpl w:val="1B78536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575C1FA0"/>
    <w:multiLevelType w:val="multilevel"/>
    <w:tmpl w:val="CD001C7E"/>
    <w:lvl w:ilvl="0">
      <w:start w:val="5"/>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BCF4D82"/>
    <w:multiLevelType w:val="multilevel"/>
    <w:tmpl w:val="EB827880"/>
    <w:lvl w:ilvl="0">
      <w:start w:val="7"/>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bCs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4" w15:restartNumberingAfterBreak="0">
    <w:nsid w:val="5D862A00"/>
    <w:multiLevelType w:val="multilevel"/>
    <w:tmpl w:val="10F29AF8"/>
    <w:lvl w:ilvl="0">
      <w:start w:val="5"/>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007455E"/>
    <w:multiLevelType w:val="hybridMultilevel"/>
    <w:tmpl w:val="D1C4E9B6"/>
    <w:lvl w:ilvl="0" w:tplc="986CF99E">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2A939FE"/>
    <w:multiLevelType w:val="multilevel"/>
    <w:tmpl w:val="75D85F7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b/>
        <w:bCs/>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7" w15:restartNumberingAfterBreak="0">
    <w:nsid w:val="631A354A"/>
    <w:multiLevelType w:val="multilevel"/>
    <w:tmpl w:val="2102BA52"/>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63FF71BF"/>
    <w:multiLevelType w:val="multilevel"/>
    <w:tmpl w:val="F7401498"/>
    <w:lvl w:ilvl="0">
      <w:start w:val="5"/>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9" w15:restartNumberingAfterBreak="0">
    <w:nsid w:val="65276637"/>
    <w:multiLevelType w:val="hybridMultilevel"/>
    <w:tmpl w:val="84D42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7C30123"/>
    <w:multiLevelType w:val="hybridMultilevel"/>
    <w:tmpl w:val="F1EEEB26"/>
    <w:lvl w:ilvl="0" w:tplc="BDD6609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F945D89"/>
    <w:multiLevelType w:val="multilevel"/>
    <w:tmpl w:val="131691C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2" w15:restartNumberingAfterBreak="0">
    <w:nsid w:val="6FC779BC"/>
    <w:multiLevelType w:val="hybridMultilevel"/>
    <w:tmpl w:val="E0DA8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44F4764"/>
    <w:multiLevelType w:val="hybridMultilevel"/>
    <w:tmpl w:val="18B063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54C2746"/>
    <w:multiLevelType w:val="hybridMultilevel"/>
    <w:tmpl w:val="D8AA7140"/>
    <w:lvl w:ilvl="0" w:tplc="00EEFCFC">
      <w:start w:val="1"/>
      <w:numFmt w:val="decimal"/>
      <w:lvlText w:val="%1)"/>
      <w:lvlJc w:val="left"/>
      <w:pPr>
        <w:ind w:left="1020" w:hanging="360"/>
      </w:pPr>
    </w:lvl>
    <w:lvl w:ilvl="1" w:tplc="F95E57E4">
      <w:start w:val="1"/>
      <w:numFmt w:val="decimal"/>
      <w:lvlText w:val="%2)"/>
      <w:lvlJc w:val="left"/>
      <w:pPr>
        <w:ind w:left="1020" w:hanging="360"/>
      </w:pPr>
    </w:lvl>
    <w:lvl w:ilvl="2" w:tplc="4E8A6944">
      <w:start w:val="1"/>
      <w:numFmt w:val="decimal"/>
      <w:lvlText w:val="%3)"/>
      <w:lvlJc w:val="left"/>
      <w:pPr>
        <w:ind w:left="1020" w:hanging="360"/>
      </w:pPr>
    </w:lvl>
    <w:lvl w:ilvl="3" w:tplc="CF56AA76">
      <w:start w:val="1"/>
      <w:numFmt w:val="decimal"/>
      <w:lvlText w:val="%4)"/>
      <w:lvlJc w:val="left"/>
      <w:pPr>
        <w:ind w:left="1020" w:hanging="360"/>
      </w:pPr>
    </w:lvl>
    <w:lvl w:ilvl="4" w:tplc="DFE4E1DE">
      <w:start w:val="1"/>
      <w:numFmt w:val="decimal"/>
      <w:lvlText w:val="%5)"/>
      <w:lvlJc w:val="left"/>
      <w:pPr>
        <w:ind w:left="1020" w:hanging="360"/>
      </w:pPr>
    </w:lvl>
    <w:lvl w:ilvl="5" w:tplc="B87846F0">
      <w:start w:val="1"/>
      <w:numFmt w:val="decimal"/>
      <w:lvlText w:val="%6)"/>
      <w:lvlJc w:val="left"/>
      <w:pPr>
        <w:ind w:left="1020" w:hanging="360"/>
      </w:pPr>
    </w:lvl>
    <w:lvl w:ilvl="6" w:tplc="D3CAA9D8">
      <w:start w:val="1"/>
      <w:numFmt w:val="decimal"/>
      <w:lvlText w:val="%7)"/>
      <w:lvlJc w:val="left"/>
      <w:pPr>
        <w:ind w:left="1020" w:hanging="360"/>
      </w:pPr>
    </w:lvl>
    <w:lvl w:ilvl="7" w:tplc="5CE41C3C">
      <w:start w:val="1"/>
      <w:numFmt w:val="decimal"/>
      <w:lvlText w:val="%8)"/>
      <w:lvlJc w:val="left"/>
      <w:pPr>
        <w:ind w:left="1020" w:hanging="360"/>
      </w:pPr>
    </w:lvl>
    <w:lvl w:ilvl="8" w:tplc="698461CE">
      <w:start w:val="1"/>
      <w:numFmt w:val="decimal"/>
      <w:lvlText w:val="%9)"/>
      <w:lvlJc w:val="left"/>
      <w:pPr>
        <w:ind w:left="1020" w:hanging="360"/>
      </w:pPr>
    </w:lvl>
  </w:abstractNum>
  <w:abstractNum w:abstractNumId="55" w15:restartNumberingAfterBreak="0">
    <w:nsid w:val="75DB3101"/>
    <w:multiLevelType w:val="hybridMultilevel"/>
    <w:tmpl w:val="4CE430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78F94686"/>
    <w:multiLevelType w:val="hybridMultilevel"/>
    <w:tmpl w:val="001209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BD91779"/>
    <w:multiLevelType w:val="hybridMultilevel"/>
    <w:tmpl w:val="895AB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7CF76AE9"/>
    <w:multiLevelType w:val="multilevel"/>
    <w:tmpl w:val="73B2DED0"/>
    <w:lvl w:ilvl="0">
      <w:start w:val="5"/>
      <w:numFmt w:val="decimal"/>
      <w:lvlText w:val="%1"/>
      <w:lvlJc w:val="left"/>
      <w:pPr>
        <w:ind w:left="380" w:hanging="380"/>
      </w:pPr>
      <w:rPr>
        <w:rFonts w:hint="default"/>
      </w:rPr>
    </w:lvl>
    <w:lvl w:ilvl="1">
      <w:start w:val="2"/>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7FE130CD"/>
    <w:multiLevelType w:val="multilevel"/>
    <w:tmpl w:val="ADFC1F6A"/>
    <w:lvl w:ilvl="0">
      <w:start w:val="1"/>
      <w:numFmt w:val="decimal"/>
      <w:lvlText w:val="%1"/>
      <w:lvlJc w:val="left"/>
      <w:pPr>
        <w:ind w:left="580" w:hanging="580"/>
      </w:pPr>
      <w:rPr>
        <w:rFonts w:hint="default"/>
      </w:rPr>
    </w:lvl>
    <w:lvl w:ilvl="1">
      <w:start w:val="1"/>
      <w:numFmt w:val="decimal"/>
      <w:lvlText w:val="%1.%2"/>
      <w:lvlJc w:val="left"/>
      <w:pPr>
        <w:ind w:left="722" w:hanging="5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num w:numId="1" w16cid:durableId="247351633">
    <w:abstractNumId w:val="24"/>
  </w:num>
  <w:num w:numId="2" w16cid:durableId="894925730">
    <w:abstractNumId w:val="46"/>
  </w:num>
  <w:num w:numId="3" w16cid:durableId="939682824">
    <w:abstractNumId w:val="0"/>
  </w:num>
  <w:num w:numId="4" w16cid:durableId="1284532271">
    <w:abstractNumId w:val="57"/>
  </w:num>
  <w:num w:numId="5" w16cid:durableId="448428434">
    <w:abstractNumId w:val="28"/>
  </w:num>
  <w:num w:numId="6" w16cid:durableId="950472830">
    <w:abstractNumId w:val="22"/>
  </w:num>
  <w:num w:numId="7" w16cid:durableId="1516917746">
    <w:abstractNumId w:val="56"/>
  </w:num>
  <w:num w:numId="8" w16cid:durableId="977223446">
    <w:abstractNumId w:val="7"/>
  </w:num>
  <w:num w:numId="9" w16cid:durableId="2062751058">
    <w:abstractNumId w:val="23"/>
  </w:num>
  <w:num w:numId="10" w16cid:durableId="1213231248">
    <w:abstractNumId w:val="9"/>
  </w:num>
  <w:num w:numId="11" w16cid:durableId="439103843">
    <w:abstractNumId w:val="18"/>
  </w:num>
  <w:num w:numId="12" w16cid:durableId="1811287802">
    <w:abstractNumId w:val="12"/>
  </w:num>
  <w:num w:numId="13" w16cid:durableId="1364747452">
    <w:abstractNumId w:val="1"/>
  </w:num>
  <w:num w:numId="14" w16cid:durableId="1397584501">
    <w:abstractNumId w:val="2"/>
  </w:num>
  <w:num w:numId="15" w16cid:durableId="1016880365">
    <w:abstractNumId w:val="41"/>
  </w:num>
  <w:num w:numId="16" w16cid:durableId="1197082432">
    <w:abstractNumId w:val="33"/>
  </w:num>
  <w:num w:numId="17" w16cid:durableId="2051804437">
    <w:abstractNumId w:val="51"/>
  </w:num>
  <w:num w:numId="18" w16cid:durableId="467825522">
    <w:abstractNumId w:val="40"/>
  </w:num>
  <w:num w:numId="19" w16cid:durableId="1979991867">
    <w:abstractNumId w:val="17"/>
  </w:num>
  <w:num w:numId="20" w16cid:durableId="1256743898">
    <w:abstractNumId w:val="50"/>
  </w:num>
  <w:num w:numId="21" w16cid:durableId="1649557508">
    <w:abstractNumId w:val="45"/>
  </w:num>
  <w:num w:numId="22" w16cid:durableId="295599352">
    <w:abstractNumId w:val="32"/>
  </w:num>
  <w:num w:numId="23" w16cid:durableId="295918939">
    <w:abstractNumId w:val="4"/>
  </w:num>
  <w:num w:numId="24" w16cid:durableId="1166096183">
    <w:abstractNumId w:val="16"/>
  </w:num>
  <w:num w:numId="25" w16cid:durableId="1746604531">
    <w:abstractNumId w:val="25"/>
  </w:num>
  <w:num w:numId="26" w16cid:durableId="975183832">
    <w:abstractNumId w:val="14"/>
  </w:num>
  <w:num w:numId="27" w16cid:durableId="1651670253">
    <w:abstractNumId w:val="49"/>
  </w:num>
  <w:num w:numId="28" w16cid:durableId="1647130276">
    <w:abstractNumId w:val="53"/>
  </w:num>
  <w:num w:numId="29" w16cid:durableId="1571621242">
    <w:abstractNumId w:val="36"/>
  </w:num>
  <w:num w:numId="30" w16cid:durableId="1172330483">
    <w:abstractNumId w:val="30"/>
  </w:num>
  <w:num w:numId="31" w16cid:durableId="1106535319">
    <w:abstractNumId w:val="59"/>
  </w:num>
  <w:num w:numId="32" w16cid:durableId="285746548">
    <w:abstractNumId w:val="39"/>
  </w:num>
  <w:num w:numId="33" w16cid:durableId="731736200">
    <w:abstractNumId w:val="48"/>
  </w:num>
  <w:num w:numId="34" w16cid:durableId="1627203349">
    <w:abstractNumId w:val="21"/>
  </w:num>
  <w:num w:numId="35" w16cid:durableId="1415276939">
    <w:abstractNumId w:val="44"/>
  </w:num>
  <w:num w:numId="36" w16cid:durableId="1473870118">
    <w:abstractNumId w:val="19"/>
  </w:num>
  <w:num w:numId="37" w16cid:durableId="1762292692">
    <w:abstractNumId w:val="55"/>
  </w:num>
  <w:num w:numId="38" w16cid:durableId="1818917388">
    <w:abstractNumId w:val="26"/>
  </w:num>
  <w:num w:numId="39" w16cid:durableId="1762141040">
    <w:abstractNumId w:val="15"/>
  </w:num>
  <w:num w:numId="40" w16cid:durableId="1081609886">
    <w:abstractNumId w:val="20"/>
  </w:num>
  <w:num w:numId="41" w16cid:durableId="1501777810">
    <w:abstractNumId w:val="35"/>
  </w:num>
  <w:num w:numId="42" w16cid:durableId="317346774">
    <w:abstractNumId w:val="13"/>
  </w:num>
  <w:num w:numId="43" w16cid:durableId="1747605064">
    <w:abstractNumId w:val="3"/>
  </w:num>
  <w:num w:numId="44" w16cid:durableId="1271815315">
    <w:abstractNumId w:val="27"/>
  </w:num>
  <w:num w:numId="45" w16cid:durableId="1425612381">
    <w:abstractNumId w:val="5"/>
  </w:num>
  <w:num w:numId="46" w16cid:durableId="1265068902">
    <w:abstractNumId w:val="58"/>
  </w:num>
  <w:num w:numId="47" w16cid:durableId="2042703788">
    <w:abstractNumId w:val="31"/>
  </w:num>
  <w:num w:numId="48" w16cid:durableId="515198064">
    <w:abstractNumId w:val="6"/>
  </w:num>
  <w:num w:numId="49" w16cid:durableId="121771531">
    <w:abstractNumId w:val="10"/>
  </w:num>
  <w:num w:numId="50" w16cid:durableId="882059248">
    <w:abstractNumId w:val="47"/>
  </w:num>
  <w:num w:numId="51" w16cid:durableId="607156898">
    <w:abstractNumId w:val="43"/>
  </w:num>
  <w:num w:numId="52" w16cid:durableId="436876644">
    <w:abstractNumId w:val="8"/>
  </w:num>
  <w:num w:numId="53" w16cid:durableId="167185272">
    <w:abstractNumId w:val="38"/>
  </w:num>
  <w:num w:numId="54" w16cid:durableId="1672760424">
    <w:abstractNumId w:val="37"/>
  </w:num>
  <w:num w:numId="55" w16cid:durableId="638652659">
    <w:abstractNumId w:val="29"/>
  </w:num>
  <w:num w:numId="56" w16cid:durableId="242642526">
    <w:abstractNumId w:val="34"/>
  </w:num>
  <w:num w:numId="57" w16cid:durableId="909147640">
    <w:abstractNumId w:val="52"/>
  </w:num>
  <w:num w:numId="58" w16cid:durableId="683437533">
    <w:abstractNumId w:val="42"/>
  </w:num>
  <w:num w:numId="59" w16cid:durableId="1109163869">
    <w:abstractNumId w:val="11"/>
  </w:num>
  <w:num w:numId="60" w16cid:durableId="1411927189">
    <w:abstractNumId w:val="5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5FE"/>
    <w:rsid w:val="00000207"/>
    <w:rsid w:val="000020A5"/>
    <w:rsid w:val="00006F31"/>
    <w:rsid w:val="00007158"/>
    <w:rsid w:val="000123BB"/>
    <w:rsid w:val="00012DB2"/>
    <w:rsid w:val="00024716"/>
    <w:rsid w:val="00024826"/>
    <w:rsid w:val="0003168D"/>
    <w:rsid w:val="00031756"/>
    <w:rsid w:val="0003344A"/>
    <w:rsid w:val="0003404A"/>
    <w:rsid w:val="000358D6"/>
    <w:rsid w:val="0004124C"/>
    <w:rsid w:val="000513F9"/>
    <w:rsid w:val="00054293"/>
    <w:rsid w:val="00060BF0"/>
    <w:rsid w:val="00060FC3"/>
    <w:rsid w:val="00074E2C"/>
    <w:rsid w:val="000776E7"/>
    <w:rsid w:val="00077DCC"/>
    <w:rsid w:val="00077EE6"/>
    <w:rsid w:val="0008299B"/>
    <w:rsid w:val="000C0B7D"/>
    <w:rsid w:val="000C6B13"/>
    <w:rsid w:val="000D1D7A"/>
    <w:rsid w:val="001032C0"/>
    <w:rsid w:val="0010432F"/>
    <w:rsid w:val="00104992"/>
    <w:rsid w:val="0011321F"/>
    <w:rsid w:val="00124100"/>
    <w:rsid w:val="00126147"/>
    <w:rsid w:val="00126728"/>
    <w:rsid w:val="00127FCD"/>
    <w:rsid w:val="001345DB"/>
    <w:rsid w:val="001435BB"/>
    <w:rsid w:val="00147CA0"/>
    <w:rsid w:val="00151D57"/>
    <w:rsid w:val="00155792"/>
    <w:rsid w:val="00171918"/>
    <w:rsid w:val="001758FD"/>
    <w:rsid w:val="00177AB6"/>
    <w:rsid w:val="00195AE9"/>
    <w:rsid w:val="001A4047"/>
    <w:rsid w:val="001A6B95"/>
    <w:rsid w:val="001A6E86"/>
    <w:rsid w:val="001D003D"/>
    <w:rsid w:val="001D0234"/>
    <w:rsid w:val="001D36B7"/>
    <w:rsid w:val="001D3BF3"/>
    <w:rsid w:val="001D584E"/>
    <w:rsid w:val="001D5D48"/>
    <w:rsid w:val="001E7C75"/>
    <w:rsid w:val="001F36AE"/>
    <w:rsid w:val="001F53AB"/>
    <w:rsid w:val="00216A9F"/>
    <w:rsid w:val="00222791"/>
    <w:rsid w:val="00222C6C"/>
    <w:rsid w:val="0023251A"/>
    <w:rsid w:val="002346A2"/>
    <w:rsid w:val="002364E2"/>
    <w:rsid w:val="00237299"/>
    <w:rsid w:val="00240E9D"/>
    <w:rsid w:val="00245F12"/>
    <w:rsid w:val="00247E7E"/>
    <w:rsid w:val="002612F2"/>
    <w:rsid w:val="00262364"/>
    <w:rsid w:val="00267B7E"/>
    <w:rsid w:val="00270B52"/>
    <w:rsid w:val="002721E2"/>
    <w:rsid w:val="00276029"/>
    <w:rsid w:val="00285B22"/>
    <w:rsid w:val="00286B61"/>
    <w:rsid w:val="0029558E"/>
    <w:rsid w:val="002A2AB5"/>
    <w:rsid w:val="002B2DC1"/>
    <w:rsid w:val="002B6C89"/>
    <w:rsid w:val="002C04F5"/>
    <w:rsid w:val="002C3D9C"/>
    <w:rsid w:val="002C4073"/>
    <w:rsid w:val="002C57CD"/>
    <w:rsid w:val="002D4A54"/>
    <w:rsid w:val="00301185"/>
    <w:rsid w:val="0031207D"/>
    <w:rsid w:val="00313281"/>
    <w:rsid w:val="00313C48"/>
    <w:rsid w:val="0031667C"/>
    <w:rsid w:val="00316948"/>
    <w:rsid w:val="00317462"/>
    <w:rsid w:val="0032315A"/>
    <w:rsid w:val="00325800"/>
    <w:rsid w:val="00330B05"/>
    <w:rsid w:val="003428DA"/>
    <w:rsid w:val="00344ABD"/>
    <w:rsid w:val="00350CF9"/>
    <w:rsid w:val="003614AE"/>
    <w:rsid w:val="00362200"/>
    <w:rsid w:val="00370A36"/>
    <w:rsid w:val="00370EED"/>
    <w:rsid w:val="003724C7"/>
    <w:rsid w:val="0037335A"/>
    <w:rsid w:val="00373EAF"/>
    <w:rsid w:val="00374D03"/>
    <w:rsid w:val="00387CEB"/>
    <w:rsid w:val="00396460"/>
    <w:rsid w:val="003A0E61"/>
    <w:rsid w:val="003A396F"/>
    <w:rsid w:val="003A48AE"/>
    <w:rsid w:val="003A683D"/>
    <w:rsid w:val="003B186C"/>
    <w:rsid w:val="003C6D79"/>
    <w:rsid w:val="003C750E"/>
    <w:rsid w:val="003D13E1"/>
    <w:rsid w:val="003E0422"/>
    <w:rsid w:val="003E2346"/>
    <w:rsid w:val="003E4222"/>
    <w:rsid w:val="003E75DF"/>
    <w:rsid w:val="003F0828"/>
    <w:rsid w:val="00406EE6"/>
    <w:rsid w:val="00407F9E"/>
    <w:rsid w:val="00410E79"/>
    <w:rsid w:val="0041313B"/>
    <w:rsid w:val="00413C5C"/>
    <w:rsid w:val="00416E3F"/>
    <w:rsid w:val="00432F85"/>
    <w:rsid w:val="0043620C"/>
    <w:rsid w:val="00440D3E"/>
    <w:rsid w:val="00451E01"/>
    <w:rsid w:val="00456199"/>
    <w:rsid w:val="00461150"/>
    <w:rsid w:val="00462DF4"/>
    <w:rsid w:val="00467352"/>
    <w:rsid w:val="004718C4"/>
    <w:rsid w:val="00477369"/>
    <w:rsid w:val="00483B2E"/>
    <w:rsid w:val="00483CF3"/>
    <w:rsid w:val="00487C03"/>
    <w:rsid w:val="00494CD9"/>
    <w:rsid w:val="004965FB"/>
    <w:rsid w:val="004A2C9B"/>
    <w:rsid w:val="004A4E3A"/>
    <w:rsid w:val="004B313A"/>
    <w:rsid w:val="004B520A"/>
    <w:rsid w:val="004B5687"/>
    <w:rsid w:val="004B719D"/>
    <w:rsid w:val="004C7DF6"/>
    <w:rsid w:val="004E1E5F"/>
    <w:rsid w:val="004E7C86"/>
    <w:rsid w:val="004F3731"/>
    <w:rsid w:val="005012B8"/>
    <w:rsid w:val="00501CFA"/>
    <w:rsid w:val="00503552"/>
    <w:rsid w:val="00503F28"/>
    <w:rsid w:val="00506DA2"/>
    <w:rsid w:val="00507217"/>
    <w:rsid w:val="00511ABA"/>
    <w:rsid w:val="0051632B"/>
    <w:rsid w:val="005260D6"/>
    <w:rsid w:val="00532AB4"/>
    <w:rsid w:val="00535DA7"/>
    <w:rsid w:val="005420E8"/>
    <w:rsid w:val="005432CC"/>
    <w:rsid w:val="005433D2"/>
    <w:rsid w:val="00554B35"/>
    <w:rsid w:val="00557E1F"/>
    <w:rsid w:val="00585D9D"/>
    <w:rsid w:val="00585F2B"/>
    <w:rsid w:val="0059727E"/>
    <w:rsid w:val="005A1F05"/>
    <w:rsid w:val="005A33BC"/>
    <w:rsid w:val="005A5FF0"/>
    <w:rsid w:val="005A6F3E"/>
    <w:rsid w:val="005B29FB"/>
    <w:rsid w:val="005B36C1"/>
    <w:rsid w:val="005C08BF"/>
    <w:rsid w:val="005C277F"/>
    <w:rsid w:val="005C5E6A"/>
    <w:rsid w:val="005C635B"/>
    <w:rsid w:val="005E2927"/>
    <w:rsid w:val="005E2DD2"/>
    <w:rsid w:val="005E5C2A"/>
    <w:rsid w:val="005E77A4"/>
    <w:rsid w:val="005E7ED6"/>
    <w:rsid w:val="006003DC"/>
    <w:rsid w:val="00605A36"/>
    <w:rsid w:val="006136B2"/>
    <w:rsid w:val="00615E71"/>
    <w:rsid w:val="00617E3A"/>
    <w:rsid w:val="006209CF"/>
    <w:rsid w:val="006243DD"/>
    <w:rsid w:val="00633FC2"/>
    <w:rsid w:val="006616CA"/>
    <w:rsid w:val="00661825"/>
    <w:rsid w:val="00661E52"/>
    <w:rsid w:val="00664C9B"/>
    <w:rsid w:val="006759FB"/>
    <w:rsid w:val="0068033B"/>
    <w:rsid w:val="0068046D"/>
    <w:rsid w:val="00683CB4"/>
    <w:rsid w:val="00693294"/>
    <w:rsid w:val="00693B85"/>
    <w:rsid w:val="006A385F"/>
    <w:rsid w:val="006B073E"/>
    <w:rsid w:val="006B0C0B"/>
    <w:rsid w:val="006B22F1"/>
    <w:rsid w:val="006B42EB"/>
    <w:rsid w:val="006B7FBE"/>
    <w:rsid w:val="006D2B48"/>
    <w:rsid w:val="006D5D34"/>
    <w:rsid w:val="006E3926"/>
    <w:rsid w:val="006E6A71"/>
    <w:rsid w:val="006F33A7"/>
    <w:rsid w:val="006F71DD"/>
    <w:rsid w:val="00701BB1"/>
    <w:rsid w:val="00703201"/>
    <w:rsid w:val="0070651F"/>
    <w:rsid w:val="007179AF"/>
    <w:rsid w:val="00724AA6"/>
    <w:rsid w:val="0074177D"/>
    <w:rsid w:val="007420CF"/>
    <w:rsid w:val="0075522D"/>
    <w:rsid w:val="0075755D"/>
    <w:rsid w:val="007575ED"/>
    <w:rsid w:val="0076546B"/>
    <w:rsid w:val="00771B3D"/>
    <w:rsid w:val="00772210"/>
    <w:rsid w:val="0077348D"/>
    <w:rsid w:val="00774042"/>
    <w:rsid w:val="007779D3"/>
    <w:rsid w:val="0079195A"/>
    <w:rsid w:val="00792225"/>
    <w:rsid w:val="007A477B"/>
    <w:rsid w:val="007A5080"/>
    <w:rsid w:val="007A73AD"/>
    <w:rsid w:val="007B155A"/>
    <w:rsid w:val="007C15C2"/>
    <w:rsid w:val="007C2E2F"/>
    <w:rsid w:val="007C3348"/>
    <w:rsid w:val="007D18A3"/>
    <w:rsid w:val="007E0204"/>
    <w:rsid w:val="007F42E7"/>
    <w:rsid w:val="007F4CFD"/>
    <w:rsid w:val="00803672"/>
    <w:rsid w:val="0080752B"/>
    <w:rsid w:val="00807963"/>
    <w:rsid w:val="0081344F"/>
    <w:rsid w:val="00813DD2"/>
    <w:rsid w:val="0082593A"/>
    <w:rsid w:val="0083393D"/>
    <w:rsid w:val="00836BBB"/>
    <w:rsid w:val="0084608E"/>
    <w:rsid w:val="008563E8"/>
    <w:rsid w:val="0086029F"/>
    <w:rsid w:val="00871836"/>
    <w:rsid w:val="00872D84"/>
    <w:rsid w:val="0088392C"/>
    <w:rsid w:val="008928E0"/>
    <w:rsid w:val="00894738"/>
    <w:rsid w:val="008A24FA"/>
    <w:rsid w:val="008A3521"/>
    <w:rsid w:val="008A437E"/>
    <w:rsid w:val="008A5BA7"/>
    <w:rsid w:val="008D41F5"/>
    <w:rsid w:val="008D74E2"/>
    <w:rsid w:val="008E0F5B"/>
    <w:rsid w:val="008E5A65"/>
    <w:rsid w:val="008E5BF2"/>
    <w:rsid w:val="0091708E"/>
    <w:rsid w:val="009267CB"/>
    <w:rsid w:val="00936939"/>
    <w:rsid w:val="0094144F"/>
    <w:rsid w:val="0094189A"/>
    <w:rsid w:val="00942FAA"/>
    <w:rsid w:val="009465A0"/>
    <w:rsid w:val="00947A37"/>
    <w:rsid w:val="0095123F"/>
    <w:rsid w:val="00952C0A"/>
    <w:rsid w:val="00956B6E"/>
    <w:rsid w:val="00960CC3"/>
    <w:rsid w:val="00965AF7"/>
    <w:rsid w:val="009662D7"/>
    <w:rsid w:val="00982991"/>
    <w:rsid w:val="0099002E"/>
    <w:rsid w:val="009912B2"/>
    <w:rsid w:val="009925A8"/>
    <w:rsid w:val="009B3D95"/>
    <w:rsid w:val="009B487D"/>
    <w:rsid w:val="009C5A34"/>
    <w:rsid w:val="009C6C48"/>
    <w:rsid w:val="009D3AA2"/>
    <w:rsid w:val="009E167B"/>
    <w:rsid w:val="009E1B2E"/>
    <w:rsid w:val="009E41B6"/>
    <w:rsid w:val="009F68F8"/>
    <w:rsid w:val="00A03F82"/>
    <w:rsid w:val="00A10813"/>
    <w:rsid w:val="00A10C1C"/>
    <w:rsid w:val="00A17DFF"/>
    <w:rsid w:val="00A201E6"/>
    <w:rsid w:val="00A23FD9"/>
    <w:rsid w:val="00A2488D"/>
    <w:rsid w:val="00A24F79"/>
    <w:rsid w:val="00A2629D"/>
    <w:rsid w:val="00A30556"/>
    <w:rsid w:val="00A331EF"/>
    <w:rsid w:val="00A41996"/>
    <w:rsid w:val="00A44AD7"/>
    <w:rsid w:val="00A467D5"/>
    <w:rsid w:val="00A52B66"/>
    <w:rsid w:val="00A53499"/>
    <w:rsid w:val="00A60FF0"/>
    <w:rsid w:val="00A611A2"/>
    <w:rsid w:val="00A63C37"/>
    <w:rsid w:val="00A657CA"/>
    <w:rsid w:val="00A70A77"/>
    <w:rsid w:val="00A74733"/>
    <w:rsid w:val="00A77A04"/>
    <w:rsid w:val="00A901E1"/>
    <w:rsid w:val="00A9193B"/>
    <w:rsid w:val="00A930A0"/>
    <w:rsid w:val="00AA0930"/>
    <w:rsid w:val="00AA6A27"/>
    <w:rsid w:val="00AC73C1"/>
    <w:rsid w:val="00AC77DC"/>
    <w:rsid w:val="00AD58BC"/>
    <w:rsid w:val="00AE4624"/>
    <w:rsid w:val="00AF3C50"/>
    <w:rsid w:val="00AF4D1F"/>
    <w:rsid w:val="00B02363"/>
    <w:rsid w:val="00B0610B"/>
    <w:rsid w:val="00B1008D"/>
    <w:rsid w:val="00B120A1"/>
    <w:rsid w:val="00B16CDD"/>
    <w:rsid w:val="00B21286"/>
    <w:rsid w:val="00B230C1"/>
    <w:rsid w:val="00B26C55"/>
    <w:rsid w:val="00B277A0"/>
    <w:rsid w:val="00B341D3"/>
    <w:rsid w:val="00B40180"/>
    <w:rsid w:val="00B411AA"/>
    <w:rsid w:val="00B43344"/>
    <w:rsid w:val="00B50575"/>
    <w:rsid w:val="00B52AF9"/>
    <w:rsid w:val="00B55FD0"/>
    <w:rsid w:val="00B57FED"/>
    <w:rsid w:val="00B61B48"/>
    <w:rsid w:val="00B70BF6"/>
    <w:rsid w:val="00B7407D"/>
    <w:rsid w:val="00B753FA"/>
    <w:rsid w:val="00B80FB1"/>
    <w:rsid w:val="00B855B8"/>
    <w:rsid w:val="00B913C7"/>
    <w:rsid w:val="00B91975"/>
    <w:rsid w:val="00B92E02"/>
    <w:rsid w:val="00BB0539"/>
    <w:rsid w:val="00BB5F4B"/>
    <w:rsid w:val="00BB7DE9"/>
    <w:rsid w:val="00BC2EC4"/>
    <w:rsid w:val="00BC32B2"/>
    <w:rsid w:val="00BD3253"/>
    <w:rsid w:val="00BE3724"/>
    <w:rsid w:val="00C01CC4"/>
    <w:rsid w:val="00C01CFF"/>
    <w:rsid w:val="00C01ED7"/>
    <w:rsid w:val="00C07E86"/>
    <w:rsid w:val="00C13924"/>
    <w:rsid w:val="00C15C97"/>
    <w:rsid w:val="00C24C3F"/>
    <w:rsid w:val="00C259CA"/>
    <w:rsid w:val="00C265B4"/>
    <w:rsid w:val="00C40509"/>
    <w:rsid w:val="00C52282"/>
    <w:rsid w:val="00C55C54"/>
    <w:rsid w:val="00C5723A"/>
    <w:rsid w:val="00C61BAD"/>
    <w:rsid w:val="00C66A65"/>
    <w:rsid w:val="00C8128B"/>
    <w:rsid w:val="00C85AB4"/>
    <w:rsid w:val="00C9494C"/>
    <w:rsid w:val="00C954C4"/>
    <w:rsid w:val="00CA1EE6"/>
    <w:rsid w:val="00CB2FD8"/>
    <w:rsid w:val="00CB6516"/>
    <w:rsid w:val="00CC0083"/>
    <w:rsid w:val="00CC080C"/>
    <w:rsid w:val="00CD7567"/>
    <w:rsid w:val="00CE18B6"/>
    <w:rsid w:val="00CE2410"/>
    <w:rsid w:val="00CE47AF"/>
    <w:rsid w:val="00CE6C9B"/>
    <w:rsid w:val="00CE74BF"/>
    <w:rsid w:val="00CF2BC1"/>
    <w:rsid w:val="00CF741A"/>
    <w:rsid w:val="00D10C08"/>
    <w:rsid w:val="00D11469"/>
    <w:rsid w:val="00D2125A"/>
    <w:rsid w:val="00D260C7"/>
    <w:rsid w:val="00D43F73"/>
    <w:rsid w:val="00D535FE"/>
    <w:rsid w:val="00D53A19"/>
    <w:rsid w:val="00D53D18"/>
    <w:rsid w:val="00D60061"/>
    <w:rsid w:val="00D6668A"/>
    <w:rsid w:val="00D73CC7"/>
    <w:rsid w:val="00D81745"/>
    <w:rsid w:val="00D85950"/>
    <w:rsid w:val="00D863A0"/>
    <w:rsid w:val="00D87252"/>
    <w:rsid w:val="00D937ED"/>
    <w:rsid w:val="00DA7FBA"/>
    <w:rsid w:val="00DB06A0"/>
    <w:rsid w:val="00DB1840"/>
    <w:rsid w:val="00DB1F0A"/>
    <w:rsid w:val="00DB235B"/>
    <w:rsid w:val="00DB52C9"/>
    <w:rsid w:val="00DB6C24"/>
    <w:rsid w:val="00DC47BB"/>
    <w:rsid w:val="00DD039D"/>
    <w:rsid w:val="00DD4E40"/>
    <w:rsid w:val="00DD5B1F"/>
    <w:rsid w:val="00DD77DC"/>
    <w:rsid w:val="00DE2DFA"/>
    <w:rsid w:val="00DE6E2E"/>
    <w:rsid w:val="00E17BE1"/>
    <w:rsid w:val="00E25DBE"/>
    <w:rsid w:val="00E44EFF"/>
    <w:rsid w:val="00E46758"/>
    <w:rsid w:val="00E468EB"/>
    <w:rsid w:val="00E54134"/>
    <w:rsid w:val="00E556A1"/>
    <w:rsid w:val="00E561C9"/>
    <w:rsid w:val="00E56779"/>
    <w:rsid w:val="00E603E1"/>
    <w:rsid w:val="00E61C06"/>
    <w:rsid w:val="00E658DE"/>
    <w:rsid w:val="00E737E5"/>
    <w:rsid w:val="00E977FD"/>
    <w:rsid w:val="00EA30AD"/>
    <w:rsid w:val="00EA3E7F"/>
    <w:rsid w:val="00EB6B00"/>
    <w:rsid w:val="00EC0AC3"/>
    <w:rsid w:val="00EC742B"/>
    <w:rsid w:val="00ED23CA"/>
    <w:rsid w:val="00ED6CA8"/>
    <w:rsid w:val="00ED6F16"/>
    <w:rsid w:val="00EF12CE"/>
    <w:rsid w:val="00EF14EE"/>
    <w:rsid w:val="00F012D6"/>
    <w:rsid w:val="00F0280B"/>
    <w:rsid w:val="00F10D76"/>
    <w:rsid w:val="00F11B1A"/>
    <w:rsid w:val="00F2794F"/>
    <w:rsid w:val="00F42E7E"/>
    <w:rsid w:val="00F43840"/>
    <w:rsid w:val="00F45B8E"/>
    <w:rsid w:val="00F461F1"/>
    <w:rsid w:val="00F55ACC"/>
    <w:rsid w:val="00F613D9"/>
    <w:rsid w:val="00F65466"/>
    <w:rsid w:val="00F70432"/>
    <w:rsid w:val="00F76DCD"/>
    <w:rsid w:val="00F76E70"/>
    <w:rsid w:val="00F83DB7"/>
    <w:rsid w:val="00F907B0"/>
    <w:rsid w:val="00F9228F"/>
    <w:rsid w:val="00F94EC5"/>
    <w:rsid w:val="00FA2D1D"/>
    <w:rsid w:val="00FA322B"/>
    <w:rsid w:val="00FB0E3F"/>
    <w:rsid w:val="00FB3106"/>
    <w:rsid w:val="00FB352E"/>
    <w:rsid w:val="00FC071E"/>
    <w:rsid w:val="00FC1DE0"/>
    <w:rsid w:val="00FC3606"/>
    <w:rsid w:val="00FC62C3"/>
    <w:rsid w:val="00FE4658"/>
    <w:rsid w:val="00FE6584"/>
    <w:rsid w:val="00FE7074"/>
    <w:rsid w:val="00FE72C3"/>
    <w:rsid w:val="00FF1EC7"/>
    <w:rsid w:val="00FF49C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1B6C8"/>
  <w15:docId w15:val="{38355709-E035-9B4B-A07C-91F179D3E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2C0"/>
  </w:style>
  <w:style w:type="paragraph" w:styleId="Heading1">
    <w:name w:val="heading 1"/>
    <w:basedOn w:val="Normal"/>
    <w:next w:val="Normal"/>
    <w:link w:val="Heading1Char"/>
    <w:qFormat/>
    <w:rsid w:val="00313281"/>
    <w:pPr>
      <w:keepNext/>
      <w:keepLines/>
      <w:spacing w:before="240" w:after="0" w:line="240" w:lineRule="auto"/>
      <w:outlineLvl w:val="0"/>
    </w:pPr>
    <w:rPr>
      <w:rFonts w:asciiTheme="majorHAnsi" w:eastAsiaTheme="majorEastAsia" w:hAnsiTheme="majorHAnsi" w:cstheme="majorBidi"/>
      <w:color w:val="365F91" w:themeColor="accent1" w:themeShade="BF"/>
      <w:sz w:val="32"/>
      <w:szCs w:val="32"/>
      <w:lang w:eastAsia="en-GB"/>
    </w:rPr>
  </w:style>
  <w:style w:type="paragraph" w:styleId="Heading2">
    <w:name w:val="heading 2"/>
    <w:basedOn w:val="Normal"/>
    <w:next w:val="Normal"/>
    <w:link w:val="Heading2Char"/>
    <w:uiPriority w:val="9"/>
    <w:qFormat/>
    <w:rsid w:val="00313281"/>
    <w:pPr>
      <w:spacing w:after="0" w:line="240" w:lineRule="auto"/>
      <w:jc w:val="center"/>
      <w:outlineLvl w:val="1"/>
    </w:pPr>
    <w:rPr>
      <w:rFonts w:ascii="Times New Roman" w:eastAsia="Times New Roman" w:hAnsi="Times New Roman" w:cs="Times New Roman"/>
      <w:b/>
      <w:bCs/>
      <w:color w:val="000000"/>
      <w:kern w:val="28"/>
      <w:sz w:val="24"/>
      <w:szCs w:val="24"/>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Hyperlink">
    <w:name w:val="Hyperlink"/>
    <w:basedOn w:val="DefaultParagraphFont"/>
    <w:uiPriority w:val="99"/>
    <w:unhideWhenUsed/>
    <w:rsid w:val="00792225"/>
    <w:rPr>
      <w:color w:val="0000FF" w:themeColor="hyperlink"/>
      <w:u w:val="single"/>
    </w:rPr>
  </w:style>
  <w:style w:type="paragraph" w:styleId="Header">
    <w:name w:val="header"/>
    <w:basedOn w:val="Normal"/>
    <w:link w:val="HeaderChar"/>
    <w:uiPriority w:val="99"/>
    <w:unhideWhenUsed/>
    <w:rsid w:val="00151D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D57"/>
  </w:style>
  <w:style w:type="paragraph" w:styleId="Footer">
    <w:name w:val="footer"/>
    <w:basedOn w:val="Normal"/>
    <w:link w:val="FooterChar"/>
    <w:uiPriority w:val="99"/>
    <w:unhideWhenUsed/>
    <w:rsid w:val="00151D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D57"/>
  </w:style>
  <w:style w:type="character" w:styleId="PageNumber">
    <w:name w:val="page number"/>
    <w:basedOn w:val="DefaultParagraphFont"/>
    <w:uiPriority w:val="99"/>
    <w:semiHidden/>
    <w:unhideWhenUsed/>
    <w:rsid w:val="00007158"/>
  </w:style>
  <w:style w:type="paragraph" w:styleId="ListParagraph">
    <w:name w:val="List Paragraph"/>
    <w:basedOn w:val="Normal"/>
    <w:uiPriority w:val="34"/>
    <w:qFormat/>
    <w:rsid w:val="006E6A71"/>
    <w:pPr>
      <w:ind w:left="720"/>
      <w:contextualSpacing/>
    </w:pPr>
  </w:style>
  <w:style w:type="character" w:styleId="UnresolvedMention">
    <w:name w:val="Unresolved Mention"/>
    <w:basedOn w:val="DefaultParagraphFont"/>
    <w:uiPriority w:val="99"/>
    <w:unhideWhenUsed/>
    <w:rsid w:val="00D60061"/>
    <w:rPr>
      <w:color w:val="605E5C"/>
      <w:shd w:val="clear" w:color="auto" w:fill="E1DFDD"/>
    </w:rPr>
  </w:style>
  <w:style w:type="character" w:styleId="FollowedHyperlink">
    <w:name w:val="FollowedHyperlink"/>
    <w:basedOn w:val="DefaultParagraphFont"/>
    <w:uiPriority w:val="99"/>
    <w:semiHidden/>
    <w:unhideWhenUsed/>
    <w:rsid w:val="00D60061"/>
    <w:rPr>
      <w:color w:val="800080" w:themeColor="followedHyperlink"/>
      <w:u w:val="single"/>
    </w:rPr>
  </w:style>
  <w:style w:type="paragraph" w:customStyle="1" w:styleId="Articletitle">
    <w:name w:val="Article title"/>
    <w:basedOn w:val="Normal"/>
    <w:next w:val="Normal"/>
    <w:qFormat/>
    <w:rsid w:val="00947A37"/>
    <w:pPr>
      <w:spacing w:after="120" w:line="360" w:lineRule="auto"/>
    </w:pPr>
    <w:rPr>
      <w:rFonts w:ascii="Times New Roman" w:eastAsia="Times New Roman" w:hAnsi="Times New Roman" w:cs="Times New Roman"/>
      <w:b/>
      <w:sz w:val="28"/>
      <w:szCs w:val="24"/>
      <w:lang w:eastAsia="en-GB"/>
    </w:rPr>
  </w:style>
  <w:style w:type="paragraph" w:styleId="Caption">
    <w:name w:val="caption"/>
    <w:basedOn w:val="Normal"/>
    <w:next w:val="Normal"/>
    <w:uiPriority w:val="35"/>
    <w:unhideWhenUsed/>
    <w:qFormat/>
    <w:rsid w:val="00947A37"/>
    <w:pPr>
      <w:spacing w:line="240" w:lineRule="auto"/>
    </w:pPr>
    <w:rPr>
      <w:i/>
      <w:iCs/>
      <w:color w:val="1F497D" w:themeColor="text2"/>
      <w:sz w:val="18"/>
      <w:szCs w:val="18"/>
    </w:rPr>
  </w:style>
  <w:style w:type="character" w:customStyle="1" w:styleId="Heading1Char">
    <w:name w:val="Heading 1 Char"/>
    <w:basedOn w:val="DefaultParagraphFont"/>
    <w:link w:val="Heading1"/>
    <w:rsid w:val="00313281"/>
    <w:rPr>
      <w:rFonts w:asciiTheme="majorHAnsi" w:eastAsiaTheme="majorEastAsia" w:hAnsiTheme="majorHAnsi" w:cstheme="majorBidi"/>
      <w:color w:val="365F91" w:themeColor="accent1" w:themeShade="BF"/>
      <w:sz w:val="32"/>
      <w:szCs w:val="32"/>
      <w:lang w:eastAsia="en-GB"/>
    </w:rPr>
  </w:style>
  <w:style w:type="character" w:customStyle="1" w:styleId="Heading2Char">
    <w:name w:val="Heading 2 Char"/>
    <w:basedOn w:val="DefaultParagraphFont"/>
    <w:link w:val="Heading2"/>
    <w:uiPriority w:val="9"/>
    <w:rsid w:val="00313281"/>
    <w:rPr>
      <w:rFonts w:ascii="Times New Roman" w:eastAsia="Times New Roman" w:hAnsi="Times New Roman" w:cs="Times New Roman"/>
      <w:b/>
      <w:bCs/>
      <w:color w:val="000000"/>
      <w:kern w:val="28"/>
      <w:sz w:val="24"/>
      <w:szCs w:val="24"/>
      <w:lang w:val="en-CA" w:eastAsia="en-CA"/>
    </w:rPr>
  </w:style>
  <w:style w:type="paragraph" w:styleId="Bibliography">
    <w:name w:val="Bibliography"/>
    <w:basedOn w:val="Normal"/>
    <w:next w:val="Normal"/>
    <w:uiPriority w:val="37"/>
    <w:unhideWhenUsed/>
    <w:rsid w:val="00313281"/>
    <w:pPr>
      <w:spacing w:after="0"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6E392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F45B8E"/>
  </w:style>
  <w:style w:type="table" w:styleId="TableGrid">
    <w:name w:val="Table Grid"/>
    <w:basedOn w:val="TableNormal"/>
    <w:uiPriority w:val="39"/>
    <w:rsid w:val="00F45B8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ment-citation">
    <w:name w:val="element-citation"/>
    <w:basedOn w:val="DefaultParagraphFont"/>
    <w:rsid w:val="00F45B8E"/>
  </w:style>
  <w:style w:type="character" w:customStyle="1" w:styleId="ref-journal">
    <w:name w:val="ref-journal"/>
    <w:basedOn w:val="DefaultParagraphFont"/>
    <w:rsid w:val="00F45B8E"/>
  </w:style>
  <w:style w:type="table" w:styleId="GridTable1Light">
    <w:name w:val="Grid Table 1 Light"/>
    <w:basedOn w:val="TableNormal"/>
    <w:uiPriority w:val="46"/>
    <w:rsid w:val="00F45B8E"/>
    <w:pPr>
      <w:spacing w:after="0" w:line="240" w:lineRule="auto"/>
    </w:pPr>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uthornames">
    <w:name w:val="Author names"/>
    <w:basedOn w:val="Normal"/>
    <w:next w:val="Normal"/>
    <w:qFormat/>
    <w:rsid w:val="00CB6516"/>
    <w:pPr>
      <w:spacing w:before="240" w:after="0" w:line="360" w:lineRule="auto"/>
    </w:pPr>
    <w:rPr>
      <w:rFonts w:ascii="Times New Roman" w:eastAsia="Times New Roman" w:hAnsi="Times New Roman" w:cs="Times New Roman"/>
      <w:sz w:val="28"/>
      <w:szCs w:val="24"/>
      <w:lang w:eastAsia="en-GB"/>
    </w:rPr>
  </w:style>
  <w:style w:type="paragraph" w:customStyle="1" w:styleId="Affiliation">
    <w:name w:val="Affiliation"/>
    <w:basedOn w:val="Normal"/>
    <w:qFormat/>
    <w:rsid w:val="00CB6516"/>
    <w:pPr>
      <w:spacing w:before="240" w:after="0" w:line="360" w:lineRule="auto"/>
    </w:pPr>
    <w:rPr>
      <w:rFonts w:ascii="Times New Roman" w:eastAsia="Times New Roman" w:hAnsi="Times New Roman" w:cs="Times New Roman"/>
      <w:i/>
      <w:sz w:val="24"/>
      <w:szCs w:val="24"/>
      <w:lang w:eastAsia="en-GB"/>
    </w:rPr>
  </w:style>
  <w:style w:type="paragraph" w:customStyle="1" w:styleId="Correspondencedetails">
    <w:name w:val="Correspondence details"/>
    <w:basedOn w:val="Normal"/>
    <w:qFormat/>
    <w:rsid w:val="00CB6516"/>
    <w:pPr>
      <w:spacing w:before="240" w:after="0" w:line="360" w:lineRule="auto"/>
    </w:pPr>
    <w:rPr>
      <w:rFonts w:ascii="Times New Roman" w:eastAsia="Times New Roman" w:hAnsi="Times New Roman" w:cs="Times New Roman"/>
      <w:sz w:val="24"/>
      <w:szCs w:val="24"/>
      <w:lang w:eastAsia="en-GB"/>
    </w:rPr>
  </w:style>
  <w:style w:type="paragraph" w:customStyle="1" w:styleId="Notesoncontributors">
    <w:name w:val="Notes on contributors"/>
    <w:basedOn w:val="Normal"/>
    <w:qFormat/>
    <w:rsid w:val="00CB6516"/>
    <w:pPr>
      <w:spacing w:before="240" w:after="0" w:line="360" w:lineRule="auto"/>
    </w:pPr>
    <w:rPr>
      <w:rFonts w:ascii="Times New Roman" w:eastAsia="Times New Roman" w:hAnsi="Times New Roman" w:cs="Times New Roman"/>
      <w:szCs w:val="24"/>
      <w:lang w:eastAsia="en-GB"/>
    </w:rPr>
  </w:style>
  <w:style w:type="character" w:styleId="Strong">
    <w:name w:val="Strong"/>
    <w:basedOn w:val="DefaultParagraphFont"/>
    <w:uiPriority w:val="22"/>
    <w:qFormat/>
    <w:rsid w:val="00CB6516"/>
    <w:rPr>
      <w:b/>
      <w:bCs/>
    </w:rPr>
  </w:style>
  <w:style w:type="character" w:styleId="PlaceholderText">
    <w:name w:val="Placeholder Text"/>
    <w:basedOn w:val="DefaultParagraphFont"/>
    <w:uiPriority w:val="99"/>
    <w:semiHidden/>
    <w:rsid w:val="00CB6516"/>
    <w:rPr>
      <w:color w:val="808080"/>
    </w:rPr>
  </w:style>
  <w:style w:type="character" w:styleId="CommentReference">
    <w:name w:val="annotation reference"/>
    <w:basedOn w:val="DefaultParagraphFont"/>
    <w:uiPriority w:val="99"/>
    <w:semiHidden/>
    <w:unhideWhenUsed/>
    <w:rsid w:val="00CB6516"/>
    <w:rPr>
      <w:sz w:val="16"/>
      <w:szCs w:val="16"/>
    </w:rPr>
  </w:style>
  <w:style w:type="paragraph" w:styleId="CommentText">
    <w:name w:val="annotation text"/>
    <w:basedOn w:val="Normal"/>
    <w:link w:val="CommentTextChar"/>
    <w:uiPriority w:val="99"/>
    <w:unhideWhenUsed/>
    <w:rsid w:val="00CB6516"/>
    <w:pPr>
      <w:spacing w:after="0" w:line="240" w:lineRule="auto"/>
    </w:pPr>
    <w:rPr>
      <w:kern w:val="2"/>
      <w:sz w:val="20"/>
      <w:szCs w:val="20"/>
      <w14:ligatures w14:val="standardContextual"/>
    </w:rPr>
  </w:style>
  <w:style w:type="character" w:customStyle="1" w:styleId="CommentTextChar">
    <w:name w:val="Comment Text Char"/>
    <w:basedOn w:val="DefaultParagraphFont"/>
    <w:link w:val="CommentText"/>
    <w:uiPriority w:val="99"/>
    <w:rsid w:val="00CB6516"/>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CB6516"/>
    <w:rPr>
      <w:b/>
      <w:bCs/>
    </w:rPr>
  </w:style>
  <w:style w:type="character" w:customStyle="1" w:styleId="CommentSubjectChar">
    <w:name w:val="Comment Subject Char"/>
    <w:basedOn w:val="CommentTextChar"/>
    <w:link w:val="CommentSubject"/>
    <w:uiPriority w:val="99"/>
    <w:semiHidden/>
    <w:rsid w:val="00CB6516"/>
    <w:rPr>
      <w:b/>
      <w:bCs/>
      <w:kern w:val="2"/>
      <w:sz w:val="20"/>
      <w:szCs w:val="20"/>
      <w14:ligatures w14:val="standardContextual"/>
    </w:rPr>
  </w:style>
  <w:style w:type="paragraph" w:styleId="Revision">
    <w:name w:val="Revision"/>
    <w:hidden/>
    <w:uiPriority w:val="99"/>
    <w:semiHidden/>
    <w:rsid w:val="00CB6516"/>
    <w:pPr>
      <w:spacing w:after="0" w:line="240" w:lineRule="auto"/>
    </w:pPr>
    <w:rPr>
      <w:kern w:val="2"/>
      <w:sz w:val="24"/>
      <w:szCs w:val="24"/>
      <w14:ligatures w14:val="standardContextual"/>
    </w:rPr>
  </w:style>
  <w:style w:type="character" w:customStyle="1" w:styleId="odfvisible">
    <w:name w:val="odfvisible"/>
    <w:basedOn w:val="DefaultParagraphFont"/>
    <w:rsid w:val="00CB6516"/>
  </w:style>
  <w:style w:type="paragraph" w:styleId="TOCHeading">
    <w:name w:val="TOC Heading"/>
    <w:basedOn w:val="Heading1"/>
    <w:next w:val="Normal"/>
    <w:uiPriority w:val="39"/>
    <w:unhideWhenUsed/>
    <w:qFormat/>
    <w:rsid w:val="00A331EF"/>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B277A0"/>
    <w:pPr>
      <w:tabs>
        <w:tab w:val="right" w:leader="dot" w:pos="9730"/>
      </w:tabs>
      <w:spacing w:before="120" w:after="120"/>
    </w:pPr>
    <w:rPr>
      <w:rFonts w:cstheme="minorHAnsi"/>
      <w:b/>
      <w:bCs/>
      <w:caps/>
      <w:sz w:val="20"/>
      <w:szCs w:val="20"/>
    </w:rPr>
  </w:style>
  <w:style w:type="paragraph" w:styleId="TOC2">
    <w:name w:val="toc 2"/>
    <w:basedOn w:val="Normal"/>
    <w:next w:val="Normal"/>
    <w:autoRedefine/>
    <w:uiPriority w:val="39"/>
    <w:unhideWhenUsed/>
    <w:rsid w:val="00A331EF"/>
    <w:pPr>
      <w:spacing w:after="0"/>
      <w:ind w:left="220"/>
    </w:pPr>
    <w:rPr>
      <w:rFonts w:cstheme="minorHAnsi"/>
      <w:smallCaps/>
      <w:sz w:val="20"/>
      <w:szCs w:val="20"/>
    </w:rPr>
  </w:style>
  <w:style w:type="paragraph" w:styleId="TOC3">
    <w:name w:val="toc 3"/>
    <w:basedOn w:val="Normal"/>
    <w:next w:val="Normal"/>
    <w:autoRedefine/>
    <w:uiPriority w:val="39"/>
    <w:unhideWhenUsed/>
    <w:rsid w:val="00A331EF"/>
    <w:pPr>
      <w:spacing w:after="0"/>
      <w:ind w:left="440"/>
    </w:pPr>
    <w:rPr>
      <w:rFonts w:cstheme="minorHAnsi"/>
      <w:i/>
      <w:iCs/>
      <w:sz w:val="20"/>
      <w:szCs w:val="20"/>
    </w:rPr>
  </w:style>
  <w:style w:type="paragraph" w:styleId="TOC4">
    <w:name w:val="toc 4"/>
    <w:basedOn w:val="Normal"/>
    <w:next w:val="Normal"/>
    <w:autoRedefine/>
    <w:uiPriority w:val="39"/>
    <w:unhideWhenUsed/>
    <w:rsid w:val="00A331EF"/>
    <w:pPr>
      <w:spacing w:after="0"/>
      <w:ind w:left="660"/>
    </w:pPr>
    <w:rPr>
      <w:rFonts w:cstheme="minorHAnsi"/>
      <w:sz w:val="18"/>
      <w:szCs w:val="18"/>
    </w:rPr>
  </w:style>
  <w:style w:type="paragraph" w:styleId="TOC5">
    <w:name w:val="toc 5"/>
    <w:basedOn w:val="Normal"/>
    <w:next w:val="Normal"/>
    <w:autoRedefine/>
    <w:uiPriority w:val="39"/>
    <w:unhideWhenUsed/>
    <w:rsid w:val="00A331EF"/>
    <w:pPr>
      <w:spacing w:after="0"/>
      <w:ind w:left="880"/>
    </w:pPr>
    <w:rPr>
      <w:rFonts w:cstheme="minorHAnsi"/>
      <w:sz w:val="18"/>
      <w:szCs w:val="18"/>
    </w:rPr>
  </w:style>
  <w:style w:type="paragraph" w:styleId="TOC6">
    <w:name w:val="toc 6"/>
    <w:basedOn w:val="Normal"/>
    <w:next w:val="Normal"/>
    <w:autoRedefine/>
    <w:uiPriority w:val="39"/>
    <w:unhideWhenUsed/>
    <w:rsid w:val="00A331EF"/>
    <w:pPr>
      <w:spacing w:after="0"/>
      <w:ind w:left="1100"/>
    </w:pPr>
    <w:rPr>
      <w:rFonts w:cstheme="minorHAnsi"/>
      <w:sz w:val="18"/>
      <w:szCs w:val="18"/>
    </w:rPr>
  </w:style>
  <w:style w:type="paragraph" w:styleId="TOC7">
    <w:name w:val="toc 7"/>
    <w:basedOn w:val="Normal"/>
    <w:next w:val="Normal"/>
    <w:autoRedefine/>
    <w:uiPriority w:val="39"/>
    <w:unhideWhenUsed/>
    <w:rsid w:val="00A331EF"/>
    <w:pPr>
      <w:spacing w:after="0"/>
      <w:ind w:left="1320"/>
    </w:pPr>
    <w:rPr>
      <w:rFonts w:cstheme="minorHAnsi"/>
      <w:sz w:val="18"/>
      <w:szCs w:val="18"/>
    </w:rPr>
  </w:style>
  <w:style w:type="paragraph" w:styleId="TOC8">
    <w:name w:val="toc 8"/>
    <w:basedOn w:val="Normal"/>
    <w:next w:val="Normal"/>
    <w:autoRedefine/>
    <w:uiPriority w:val="39"/>
    <w:unhideWhenUsed/>
    <w:rsid w:val="00A331EF"/>
    <w:pPr>
      <w:spacing w:after="0"/>
      <w:ind w:left="1540"/>
    </w:pPr>
    <w:rPr>
      <w:rFonts w:cstheme="minorHAnsi"/>
      <w:sz w:val="18"/>
      <w:szCs w:val="18"/>
    </w:rPr>
  </w:style>
  <w:style w:type="paragraph" w:styleId="TOC9">
    <w:name w:val="toc 9"/>
    <w:basedOn w:val="Normal"/>
    <w:next w:val="Normal"/>
    <w:autoRedefine/>
    <w:uiPriority w:val="39"/>
    <w:unhideWhenUsed/>
    <w:rsid w:val="00A331EF"/>
    <w:pPr>
      <w:spacing w:after="0"/>
      <w:ind w:left="1760"/>
    </w:pPr>
    <w:rPr>
      <w:rFonts w:cstheme="minorHAnsi"/>
      <w:sz w:val="18"/>
      <w:szCs w:val="18"/>
    </w:rPr>
  </w:style>
  <w:style w:type="character" w:styleId="Emphasis">
    <w:name w:val="Emphasis"/>
    <w:basedOn w:val="DefaultParagraphFont"/>
    <w:uiPriority w:val="20"/>
    <w:qFormat/>
    <w:rsid w:val="0091708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08645">
      <w:bodyDiv w:val="1"/>
      <w:marLeft w:val="0"/>
      <w:marRight w:val="0"/>
      <w:marTop w:val="0"/>
      <w:marBottom w:val="0"/>
      <w:divBdr>
        <w:top w:val="none" w:sz="0" w:space="0" w:color="auto"/>
        <w:left w:val="none" w:sz="0" w:space="0" w:color="auto"/>
        <w:bottom w:val="none" w:sz="0" w:space="0" w:color="auto"/>
        <w:right w:val="none" w:sz="0" w:space="0" w:color="auto"/>
      </w:divBdr>
    </w:div>
    <w:div w:id="893809004">
      <w:bodyDiv w:val="1"/>
      <w:marLeft w:val="0"/>
      <w:marRight w:val="0"/>
      <w:marTop w:val="0"/>
      <w:marBottom w:val="0"/>
      <w:divBdr>
        <w:top w:val="none" w:sz="0" w:space="0" w:color="auto"/>
        <w:left w:val="none" w:sz="0" w:space="0" w:color="auto"/>
        <w:bottom w:val="none" w:sz="0" w:space="0" w:color="auto"/>
        <w:right w:val="none" w:sz="0" w:space="0" w:color="auto"/>
      </w:divBdr>
    </w:div>
    <w:div w:id="1651404382">
      <w:bodyDiv w:val="1"/>
      <w:marLeft w:val="0"/>
      <w:marRight w:val="0"/>
      <w:marTop w:val="0"/>
      <w:marBottom w:val="0"/>
      <w:divBdr>
        <w:top w:val="none" w:sz="0" w:space="0" w:color="auto"/>
        <w:left w:val="none" w:sz="0" w:space="0" w:color="auto"/>
        <w:bottom w:val="none" w:sz="0" w:space="0" w:color="auto"/>
        <w:right w:val="none" w:sz="0" w:space="0" w:color="auto"/>
      </w:divBdr>
    </w:div>
    <w:div w:id="1738085980">
      <w:bodyDiv w:val="1"/>
      <w:marLeft w:val="0"/>
      <w:marRight w:val="0"/>
      <w:marTop w:val="0"/>
      <w:marBottom w:val="0"/>
      <w:divBdr>
        <w:top w:val="none" w:sz="0" w:space="0" w:color="auto"/>
        <w:left w:val="none" w:sz="0" w:space="0" w:color="auto"/>
        <w:bottom w:val="none" w:sz="0" w:space="0" w:color="auto"/>
        <w:right w:val="none" w:sz="0" w:space="0" w:color="auto"/>
      </w:divBdr>
    </w:div>
    <w:div w:id="1899515135">
      <w:bodyDiv w:val="1"/>
      <w:marLeft w:val="0"/>
      <w:marRight w:val="0"/>
      <w:marTop w:val="0"/>
      <w:marBottom w:val="0"/>
      <w:divBdr>
        <w:top w:val="none" w:sz="0" w:space="0" w:color="auto"/>
        <w:left w:val="none" w:sz="0" w:space="0" w:color="auto"/>
        <w:bottom w:val="none" w:sz="0" w:space="0" w:color="auto"/>
        <w:right w:val="none" w:sz="0" w:space="0" w:color="auto"/>
      </w:divBdr>
    </w:div>
    <w:div w:id="1911377592">
      <w:bodyDiv w:val="1"/>
      <w:marLeft w:val="0"/>
      <w:marRight w:val="0"/>
      <w:marTop w:val="0"/>
      <w:marBottom w:val="0"/>
      <w:divBdr>
        <w:top w:val="none" w:sz="0" w:space="0" w:color="auto"/>
        <w:left w:val="none" w:sz="0" w:space="0" w:color="auto"/>
        <w:bottom w:val="none" w:sz="0" w:space="0" w:color="auto"/>
        <w:right w:val="none" w:sz="0" w:space="0" w:color="auto"/>
      </w:divBdr>
    </w:div>
    <w:div w:id="20638716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45/2701973.2702028" TargetMode="External"/><Relationship Id="rId21" Type="http://schemas.openxmlformats.org/officeDocument/2006/relationships/hyperlink" Target="https://doi.org/10.1007/s12369-015-0294-y" TargetMode="External"/><Relationship Id="rId42" Type="http://schemas.openxmlformats.org/officeDocument/2006/relationships/hyperlink" Target="https://doi.org/10.5694/MJA10.10662" TargetMode="External"/><Relationship Id="rId63" Type="http://schemas.openxmlformats.org/officeDocument/2006/relationships/image" Target="media/image19.svg"/><Relationship Id="rId84" Type="http://schemas.openxmlformats.org/officeDocument/2006/relationships/image" Target="media/image37.png"/><Relationship Id="rId138" Type="http://schemas.openxmlformats.org/officeDocument/2006/relationships/chart" Target="charts/chart11.xml"/><Relationship Id="rId159" Type="http://schemas.openxmlformats.org/officeDocument/2006/relationships/hyperlink" Target="https://doi.org/10.1037/PRO0000177" TargetMode="External"/><Relationship Id="rId170" Type="http://schemas.openxmlformats.org/officeDocument/2006/relationships/hyperlink" Target="https://doi.org/10.1136/archdischild-2020-320721" TargetMode="External"/><Relationship Id="rId191" Type="http://schemas.openxmlformats.org/officeDocument/2006/relationships/image" Target="media/image59.png"/><Relationship Id="rId205" Type="http://schemas.openxmlformats.org/officeDocument/2006/relationships/theme" Target="theme/theme1.xml"/><Relationship Id="rId107" Type="http://schemas.openxmlformats.org/officeDocument/2006/relationships/hyperlink" Target="https://doi.org/10.1109/ARSO46408.2019.8948760" TargetMode="External"/><Relationship Id="rId11" Type="http://schemas.openxmlformats.org/officeDocument/2006/relationships/hyperlink" Target="https://www.sheffieldchildrens.nhs.uk/news/sheffield-childrens-hosts-robot-research-study/" TargetMode="External"/><Relationship Id="rId32" Type="http://schemas.openxmlformats.org/officeDocument/2006/relationships/hyperlink" Target="https://doi.org/10.5409/wjcp.v5.i2.143" TargetMode="External"/><Relationship Id="rId53" Type="http://schemas.openxmlformats.org/officeDocument/2006/relationships/footer" Target="footer2.xml"/><Relationship Id="rId74" Type="http://schemas.openxmlformats.org/officeDocument/2006/relationships/image" Target="media/image27.svg"/><Relationship Id="rId128" Type="http://schemas.openxmlformats.org/officeDocument/2006/relationships/hyperlink" Target="https://doi.org/10.1007/s11135-017-0574-8" TargetMode="External"/><Relationship Id="rId149" Type="http://schemas.openxmlformats.org/officeDocument/2006/relationships/hyperlink" Target="https://doi.org/10.1186/s12887-016-0570-5" TargetMode="External"/><Relationship Id="rId5" Type="http://schemas.openxmlformats.org/officeDocument/2006/relationships/webSettings" Target="webSettings.xml"/><Relationship Id="rId95" Type="http://schemas.openxmlformats.org/officeDocument/2006/relationships/chart" Target="charts/chart1.xml"/><Relationship Id="rId160" Type="http://schemas.openxmlformats.org/officeDocument/2006/relationships/hyperlink" Target="https://doi.org/10.1136/BMJPO-2018-000371" TargetMode="External"/><Relationship Id="rId181" Type="http://schemas.openxmlformats.org/officeDocument/2006/relationships/hyperlink" Target="https://doi.org/10.1089/cyber.2012.0513" TargetMode="External"/><Relationship Id="rId22" Type="http://schemas.openxmlformats.org/officeDocument/2006/relationships/hyperlink" Target="https://doi.org/10.1177/1359105313504794/FORMAT/EPUB" TargetMode="External"/><Relationship Id="rId43" Type="http://schemas.openxmlformats.org/officeDocument/2006/relationships/image" Target="media/image6.jpeg"/><Relationship Id="rId64" Type="http://schemas.openxmlformats.org/officeDocument/2006/relationships/hyperlink" Target="http://handbook-5-1.cochrane.org/" TargetMode="External"/><Relationship Id="rId118" Type="http://schemas.openxmlformats.org/officeDocument/2006/relationships/hyperlink" Target="https://doi.org/10.1001/ARCHPEDI.1996.02170370016002" TargetMode="External"/><Relationship Id="rId139" Type="http://schemas.openxmlformats.org/officeDocument/2006/relationships/hyperlink" Target="https://doi.org/10.1016/J.VACCINE.2020.10.027" TargetMode="External"/><Relationship Id="rId85" Type="http://schemas.openxmlformats.org/officeDocument/2006/relationships/image" Target="media/image38.svg"/><Relationship Id="rId150" Type="http://schemas.openxmlformats.org/officeDocument/2006/relationships/hyperlink" Target="https://doi.org/10.1136/archdischild-2020-320721" TargetMode="External"/><Relationship Id="rId171" Type="http://schemas.openxmlformats.org/officeDocument/2006/relationships/hyperlink" Target="https://doi.org/10.1016/j.jopan.2014.05.017" TargetMode="External"/><Relationship Id="rId192" Type="http://schemas.openxmlformats.org/officeDocument/2006/relationships/image" Target="media/image60.png"/><Relationship Id="rId12" Type="http://schemas.openxmlformats.org/officeDocument/2006/relationships/hyperlink" Target="https://www.thestar.co.uk/health/childrens-hospital-introduces-robots-to-help-patients-3592473" TargetMode="External"/><Relationship Id="rId33" Type="http://schemas.openxmlformats.org/officeDocument/2006/relationships/hyperlink" Target="https://doi.org/10.1046/J.1365-2702.2003.00805.X" TargetMode="External"/><Relationship Id="rId108" Type="http://schemas.openxmlformats.org/officeDocument/2006/relationships/hyperlink" Target="https://doi.org/10.1177/1359105313504794" TargetMode="External"/><Relationship Id="rId129" Type="http://schemas.openxmlformats.org/officeDocument/2006/relationships/hyperlink" Target="https://doi.org/10.1016/j.aip.2016.05.014" TargetMode="External"/><Relationship Id="rId54" Type="http://schemas.openxmlformats.org/officeDocument/2006/relationships/header" Target="header3.xml"/><Relationship Id="rId75" Type="http://schemas.openxmlformats.org/officeDocument/2006/relationships/image" Target="media/image28.png"/><Relationship Id="rId96" Type="http://schemas.openxmlformats.org/officeDocument/2006/relationships/chart" Target="charts/chart2.xml"/><Relationship Id="rId140" Type="http://schemas.openxmlformats.org/officeDocument/2006/relationships/hyperlink" Target="https://doi.org/10.1177/1359105313504794/FORMAT/EPUB" TargetMode="External"/><Relationship Id="rId161" Type="http://schemas.openxmlformats.org/officeDocument/2006/relationships/hyperlink" Target="https://doi.org/10.1136/BMJPO-2018-000371" TargetMode="External"/><Relationship Id="rId182" Type="http://schemas.openxmlformats.org/officeDocument/2006/relationships/hyperlink" Target="https://doi.org/10.1007/s12369-014-0228-0" TargetMode="External"/><Relationship Id="rId6" Type="http://schemas.openxmlformats.org/officeDocument/2006/relationships/footnotes" Target="footnotes.xml"/><Relationship Id="rId23" Type="http://schemas.openxmlformats.org/officeDocument/2006/relationships/hyperlink" Target="https://doi.org/10.1097/or9.0000000000000073" TargetMode="External"/><Relationship Id="rId119" Type="http://schemas.openxmlformats.org/officeDocument/2006/relationships/hyperlink" Target="https://doi.org/10.1007/s12369-013-0178-y" TargetMode="External"/><Relationship Id="rId44" Type="http://schemas.openxmlformats.org/officeDocument/2006/relationships/image" Target="media/image7.jpeg"/><Relationship Id="rId65" Type="http://schemas.openxmlformats.org/officeDocument/2006/relationships/hyperlink" Target="https://casp-uk.net/wp-content/uploads/2018/01/CASP-Systematic-Review-Checklist_2018.pdf" TargetMode="External"/><Relationship Id="rId86" Type="http://schemas.openxmlformats.org/officeDocument/2006/relationships/image" Target="media/image39.png"/><Relationship Id="rId130" Type="http://schemas.openxmlformats.org/officeDocument/2006/relationships/hyperlink" Target="http://www.moh.gov.ps/" TargetMode="External"/><Relationship Id="rId151" Type="http://schemas.openxmlformats.org/officeDocument/2006/relationships/hyperlink" Target="http://publications.aap.org/pediatrics/article-pdf/93/5/797/985280/797.pdf" TargetMode="External"/><Relationship Id="rId172" Type="http://schemas.openxmlformats.org/officeDocument/2006/relationships/hyperlink" Target="https://doi.org/10.1177/1367493518803031/FORMAT/EPUB" TargetMode="External"/><Relationship Id="rId193" Type="http://schemas.openxmlformats.org/officeDocument/2006/relationships/image" Target="media/image61.png"/><Relationship Id="rId13" Type="http://schemas.openxmlformats.org/officeDocument/2006/relationships/hyperlink" Target="https://www.digitalhealth.net/2022/03/sheffield-childrens-hospital-hosts-robot-study/" TargetMode="External"/><Relationship Id="rId109" Type="http://schemas.openxmlformats.org/officeDocument/2006/relationships/hyperlink" Target="https://doi.org/10.1093/jpepsy/jsu029" TargetMode="External"/><Relationship Id="rId34" Type="http://schemas.openxmlformats.org/officeDocument/2006/relationships/hyperlink" Target="https://doi.org/10.1111/J.1365-2648.2006.03756.X" TargetMode="External"/><Relationship Id="rId55" Type="http://schemas.openxmlformats.org/officeDocument/2006/relationships/footer" Target="footer3.xml"/><Relationship Id="rId76" Type="http://schemas.openxmlformats.org/officeDocument/2006/relationships/image" Target="media/image29.svg"/><Relationship Id="rId97" Type="http://schemas.openxmlformats.org/officeDocument/2006/relationships/image" Target="media/image48.png"/><Relationship Id="rId120" Type="http://schemas.openxmlformats.org/officeDocument/2006/relationships/hyperlink" Target="https://doi.org/10.1046/j.1365-2702.2003.00805.x" TargetMode="External"/><Relationship Id="rId141" Type="http://schemas.openxmlformats.org/officeDocument/2006/relationships/hyperlink" Target="https://oce-ovid-com.sheffield.idm.oclc.org/article/00003615-200203000-00012/PDF" TargetMode="External"/><Relationship Id="rId7" Type="http://schemas.openxmlformats.org/officeDocument/2006/relationships/endnotes" Target="endnotes.xml"/><Relationship Id="rId162" Type="http://schemas.openxmlformats.org/officeDocument/2006/relationships/hyperlink" Target="https://doi.org/10.1136/FMCH-2018-000057" TargetMode="External"/><Relationship Id="rId183" Type="http://schemas.openxmlformats.org/officeDocument/2006/relationships/hyperlink" Target="https://doi.org/10.1007/s00146-020-00998-w" TargetMode="External"/><Relationship Id="rId24" Type="http://schemas.openxmlformats.org/officeDocument/2006/relationships/hyperlink" Target="https://doi.org/10.1016/J.PEDN.2005.06.004" TargetMode="External"/><Relationship Id="rId40" Type="http://schemas.openxmlformats.org/officeDocument/2006/relationships/hyperlink" Target="https://doi.org/10.1016/S0022-3476(83)80211-X" TargetMode="External"/><Relationship Id="rId45" Type="http://schemas.openxmlformats.org/officeDocument/2006/relationships/image" Target="media/image8.gif"/><Relationship Id="rId66" Type="http://schemas.openxmlformats.org/officeDocument/2006/relationships/hyperlink" Target="https://doi.org/10.1136/archdischild-2020-320721" TargetMode="External"/><Relationship Id="rId87" Type="http://schemas.openxmlformats.org/officeDocument/2006/relationships/image" Target="media/image40.png"/><Relationship Id="rId110" Type="http://schemas.openxmlformats.org/officeDocument/2006/relationships/hyperlink" Target="https://doi.org/10.1177/1744987120927206/FORMAT/EPUB" TargetMode="External"/><Relationship Id="rId115" Type="http://schemas.openxmlformats.org/officeDocument/2006/relationships/hyperlink" Target="https://doi.org/10.1007/s10880-005-7813-1" TargetMode="External"/><Relationship Id="rId131" Type="http://schemas.openxmlformats.org/officeDocument/2006/relationships/hyperlink" Target="https://www.unicef.org.uk/what-we-do/un-convention-child-rights/" TargetMode="External"/><Relationship Id="rId136" Type="http://schemas.openxmlformats.org/officeDocument/2006/relationships/chart" Target="charts/chart9.xml"/><Relationship Id="rId157" Type="http://schemas.openxmlformats.org/officeDocument/2006/relationships/hyperlink" Target="https://doi.org/10.1034/J.1399-6576.2000.440703.X" TargetMode="External"/><Relationship Id="rId178" Type="http://schemas.openxmlformats.org/officeDocument/2006/relationships/hyperlink" Target="https://doi.org/10.1186/s12887-016-0570-5" TargetMode="External"/><Relationship Id="rId61" Type="http://schemas.openxmlformats.org/officeDocument/2006/relationships/image" Target="media/image17.jpeg"/><Relationship Id="rId82" Type="http://schemas.openxmlformats.org/officeDocument/2006/relationships/image" Target="media/image35.png"/><Relationship Id="rId152" Type="http://schemas.openxmlformats.org/officeDocument/2006/relationships/hyperlink" Target="https://doi.org/10.1177/1359105313504794/FORMAT/EPUB" TargetMode="External"/><Relationship Id="rId173" Type="http://schemas.openxmlformats.org/officeDocument/2006/relationships/hyperlink" Target="https://doi.org/10.1136/bmj.f6304" TargetMode="External"/><Relationship Id="rId194" Type="http://schemas.openxmlformats.org/officeDocument/2006/relationships/image" Target="media/image62.png"/><Relationship Id="rId199" Type="http://schemas.openxmlformats.org/officeDocument/2006/relationships/image" Target="media/image67.png"/><Relationship Id="rId203" Type="http://schemas.openxmlformats.org/officeDocument/2006/relationships/fontTable" Target="fontTable.xml"/><Relationship Id="rId19" Type="http://schemas.openxmlformats.org/officeDocument/2006/relationships/image" Target="media/image4.jpeg"/><Relationship Id="rId14" Type="http://schemas.openxmlformats.org/officeDocument/2006/relationships/hyperlink" Target="https://inews.co.uk/news/social-robots-sheffield-childrens-hospital-anxiety-stress-1499316" TargetMode="External"/><Relationship Id="rId30" Type="http://schemas.openxmlformats.org/officeDocument/2006/relationships/hyperlink" Target="https://doi.org/10.1145/2701973.2702028" TargetMode="External"/><Relationship Id="rId35" Type="http://schemas.openxmlformats.org/officeDocument/2006/relationships/hyperlink" Target="https://doi.org/10.1186/s12887-016-0570-5" TargetMode="External"/><Relationship Id="rId56" Type="http://schemas.openxmlformats.org/officeDocument/2006/relationships/image" Target="media/image12.jpeg"/><Relationship Id="rId77" Type="http://schemas.openxmlformats.org/officeDocument/2006/relationships/image" Target="media/image30.png"/><Relationship Id="rId100" Type="http://schemas.openxmlformats.org/officeDocument/2006/relationships/chart" Target="charts/chart4.xml"/><Relationship Id="rId105" Type="http://schemas.openxmlformats.org/officeDocument/2006/relationships/hyperlink" Target="https://www.proquest.com/docview/235472238?parentSessionId=ECle8CqdjY88ipOK5q26zqyVJ9azoD6Xwcs%2FjmWpQTU%3D&amp;pq-origsite=primo&amp;accountid=13828" TargetMode="External"/><Relationship Id="rId126" Type="http://schemas.openxmlformats.org/officeDocument/2006/relationships/hyperlink" Target="https://doi.org/10.1089/cyber.2012.0513" TargetMode="External"/><Relationship Id="rId147" Type="http://schemas.openxmlformats.org/officeDocument/2006/relationships/hyperlink" Target="https://doi.org/10.1007/s12369-022-00928-4" TargetMode="External"/><Relationship Id="rId168" Type="http://schemas.openxmlformats.org/officeDocument/2006/relationships/hyperlink" Target="https://doi.org/10.5409/wjcp.v5.i2.143" TargetMode="External"/><Relationship Id="rId8" Type="http://schemas.openxmlformats.org/officeDocument/2006/relationships/image" Target="media/image1.png"/><Relationship Id="rId51" Type="http://schemas.openxmlformats.org/officeDocument/2006/relationships/header" Target="header2.xml"/><Relationship Id="rId72" Type="http://schemas.openxmlformats.org/officeDocument/2006/relationships/image" Target="media/image25.svg"/><Relationship Id="rId93" Type="http://schemas.openxmlformats.org/officeDocument/2006/relationships/image" Target="media/image46.png"/><Relationship Id="rId98" Type="http://schemas.openxmlformats.org/officeDocument/2006/relationships/image" Target="media/image49.png"/><Relationship Id="rId121" Type="http://schemas.openxmlformats.org/officeDocument/2006/relationships/hyperlink" Target="https://doi.org/10.1136/archdischild-2020-320721" TargetMode="External"/><Relationship Id="rId142" Type="http://schemas.openxmlformats.org/officeDocument/2006/relationships/hyperlink" Target="https://academic.oup.com/jpepsy/article/22/3/355/917453" TargetMode="External"/><Relationship Id="rId163" Type="http://schemas.openxmlformats.org/officeDocument/2006/relationships/hyperlink" Target="https://doi.org/10.1136/fmch-2018-000057" TargetMode="External"/><Relationship Id="rId184" Type="http://schemas.openxmlformats.org/officeDocument/2006/relationships/hyperlink" Target="https://doi.org/10.1097/or9.0000000000000073" TargetMode="External"/><Relationship Id="rId189"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hyperlink" Target="https://doi.org/10.1007/s12369-013-0202-2" TargetMode="External"/><Relationship Id="rId46" Type="http://schemas.openxmlformats.org/officeDocument/2006/relationships/image" Target="media/image9.jpeg"/><Relationship Id="rId67" Type="http://schemas.openxmlformats.org/officeDocument/2006/relationships/image" Target="media/image20.png"/><Relationship Id="rId116" Type="http://schemas.openxmlformats.org/officeDocument/2006/relationships/hyperlink" Target="https://doi.org/10.1177/153944920102100203" TargetMode="External"/><Relationship Id="rId137" Type="http://schemas.openxmlformats.org/officeDocument/2006/relationships/chart" Target="charts/chart10.xml"/><Relationship Id="rId158" Type="http://schemas.openxmlformats.org/officeDocument/2006/relationships/hyperlink" Target="https://doi.org/10.1093/jpepsy/jsv094" TargetMode="External"/><Relationship Id="rId20" Type="http://schemas.openxmlformats.org/officeDocument/2006/relationships/image" Target="media/image5.jpeg"/><Relationship Id="rId41" Type="http://schemas.openxmlformats.org/officeDocument/2006/relationships/hyperlink" Target="https://doi.org/10.1007/978-3-319-03161-3_71/COVER" TargetMode="External"/><Relationship Id="rId62" Type="http://schemas.openxmlformats.org/officeDocument/2006/relationships/image" Target="media/image18.png"/><Relationship Id="rId83" Type="http://schemas.openxmlformats.org/officeDocument/2006/relationships/image" Target="media/image36.svg"/><Relationship Id="rId88" Type="http://schemas.openxmlformats.org/officeDocument/2006/relationships/image" Target="media/image41.png"/><Relationship Id="rId111" Type="http://schemas.openxmlformats.org/officeDocument/2006/relationships/hyperlink" Target="https://doi.org/10.1111/j.1365-2648.2006.03756.x" TargetMode="External"/><Relationship Id="rId132" Type="http://schemas.openxmlformats.org/officeDocument/2006/relationships/hyperlink" Target="https://doi.org/10.3233/TAD-210346" TargetMode="External"/><Relationship Id="rId153" Type="http://schemas.openxmlformats.org/officeDocument/2006/relationships/hyperlink" Target="https://doi.org/10.1097/or9.0000000000000073" TargetMode="External"/><Relationship Id="rId174" Type="http://schemas.openxmlformats.org/officeDocument/2006/relationships/hyperlink" Target="https://doi.org/10.1046/j.1365-2044.1998.00533.x" TargetMode="External"/><Relationship Id="rId179" Type="http://schemas.openxmlformats.org/officeDocument/2006/relationships/hyperlink" Target="https://doi.org/10.1136/ARCHDISCHILD-2020-320721" TargetMode="External"/><Relationship Id="rId195" Type="http://schemas.openxmlformats.org/officeDocument/2006/relationships/image" Target="media/image63.png"/><Relationship Id="rId190" Type="http://schemas.openxmlformats.org/officeDocument/2006/relationships/image" Target="media/image58.png"/><Relationship Id="rId204" Type="http://schemas.openxmlformats.org/officeDocument/2006/relationships/glossaryDocument" Target="glossary/document.xml"/><Relationship Id="rId15" Type="http://schemas.openxmlformats.org/officeDocument/2006/relationships/hyperlink" Target="https://www.bbc.co.uk/sounds/play/p0bs9s1s" TargetMode="External"/><Relationship Id="rId36" Type="http://schemas.openxmlformats.org/officeDocument/2006/relationships/hyperlink" Target="https://doi.org/10.1136/ARCHDISCHILD-2020-320721" TargetMode="External"/><Relationship Id="rId57" Type="http://schemas.openxmlformats.org/officeDocument/2006/relationships/image" Target="media/image13.jpeg"/><Relationship Id="rId106" Type="http://schemas.openxmlformats.org/officeDocument/2006/relationships/hyperlink" Target="https://doi.org/10.1089/g4h.2015.0026" TargetMode="External"/><Relationship Id="rId127" Type="http://schemas.openxmlformats.org/officeDocument/2006/relationships/hyperlink" Target="https://doi.org/10.1007/s12369-014-0228-0" TargetMode="External"/><Relationship Id="rId10" Type="http://schemas.openxmlformats.org/officeDocument/2006/relationships/hyperlink" Target="https://heppsy.org" TargetMode="External"/><Relationship Id="rId31" Type="http://schemas.openxmlformats.org/officeDocument/2006/relationships/hyperlink" Target="https://doi.org/10.1002/pbc.27242" TargetMode="External"/><Relationship Id="rId52" Type="http://schemas.openxmlformats.org/officeDocument/2006/relationships/footer" Target="footer1.xml"/><Relationship Id="rId73" Type="http://schemas.openxmlformats.org/officeDocument/2006/relationships/image" Target="media/image26.png"/><Relationship Id="rId78" Type="http://schemas.openxmlformats.org/officeDocument/2006/relationships/image" Target="media/image31.png"/><Relationship Id="rId94" Type="http://schemas.openxmlformats.org/officeDocument/2006/relationships/image" Target="media/image47.png"/><Relationship Id="rId99" Type="http://schemas.openxmlformats.org/officeDocument/2006/relationships/chart" Target="charts/chart3.xml"/><Relationship Id="rId101" Type="http://schemas.openxmlformats.org/officeDocument/2006/relationships/chart" Target="charts/chart5.xml"/><Relationship Id="rId122" Type="http://schemas.openxmlformats.org/officeDocument/2006/relationships/hyperlink" Target="https://doi.org/10.1080/17483107.2017.1290701" TargetMode="External"/><Relationship Id="rId143" Type="http://schemas.openxmlformats.org/officeDocument/2006/relationships/hyperlink" Target="https://doi.org/10.1136/bmjpo-2018-000371" TargetMode="External"/><Relationship Id="rId148" Type="http://schemas.openxmlformats.org/officeDocument/2006/relationships/hyperlink" Target="https://doi.org/10.5409/wjcp.v5.i2.143" TargetMode="External"/><Relationship Id="rId164" Type="http://schemas.openxmlformats.org/officeDocument/2006/relationships/hyperlink" Target="https://doi.org/10.1007/978-3-319-25554-5_19/COVER" TargetMode="External"/><Relationship Id="rId169" Type="http://schemas.openxmlformats.org/officeDocument/2006/relationships/hyperlink" Target="https://doi.org/10.1136/ARCHDISCHILD-2020-320721" TargetMode="External"/><Relationship Id="rId18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hyperlink" Target="http://www.sheffield.ac.uk/ssid/unfair-means" TargetMode="External"/><Relationship Id="rId180" Type="http://schemas.openxmlformats.org/officeDocument/2006/relationships/hyperlink" Target="https://doi.org/10.1007/978-3-319-42417-0_17" TargetMode="External"/><Relationship Id="rId26" Type="http://schemas.openxmlformats.org/officeDocument/2006/relationships/hyperlink" Target="https://doi.org/10.1136/bmjpo-2018-000371" TargetMode="External"/><Relationship Id="rId47" Type="http://schemas.openxmlformats.org/officeDocument/2006/relationships/image" Target="media/image10.jpeg"/><Relationship Id="rId68" Type="http://schemas.openxmlformats.org/officeDocument/2006/relationships/image" Target="media/image21.svg"/><Relationship Id="rId89" Type="http://schemas.openxmlformats.org/officeDocument/2006/relationships/image" Target="media/image42.png"/><Relationship Id="rId112" Type="http://schemas.openxmlformats.org/officeDocument/2006/relationships/hyperlink" Target="https://doi.org/10.1111/j.1744-6155.2008.00138.x" TargetMode="External"/><Relationship Id="rId133" Type="http://schemas.openxmlformats.org/officeDocument/2006/relationships/image" Target="media/image51.jpeg"/><Relationship Id="rId154" Type="http://schemas.openxmlformats.org/officeDocument/2006/relationships/hyperlink" Target="https://doi.org/10.1097/or9.0000000000000073" TargetMode="External"/><Relationship Id="rId175" Type="http://schemas.openxmlformats.org/officeDocument/2006/relationships/hyperlink" Target="https://doi.org/10.1016/j.jpeds.2016.04.058" TargetMode="External"/><Relationship Id="rId196" Type="http://schemas.openxmlformats.org/officeDocument/2006/relationships/image" Target="media/image64.png"/><Relationship Id="rId200" Type="http://schemas.openxmlformats.org/officeDocument/2006/relationships/image" Target="media/image68.png"/><Relationship Id="rId16" Type="http://schemas.openxmlformats.org/officeDocument/2006/relationships/hyperlink" Target="#Contnets"/><Relationship Id="rId37" Type="http://schemas.openxmlformats.org/officeDocument/2006/relationships/hyperlink" Target="https://doi.org/10.1177/1367493518803031/FORMAT/EPUB" TargetMode="External"/><Relationship Id="rId58" Type="http://schemas.openxmlformats.org/officeDocument/2006/relationships/image" Target="media/image14.png"/><Relationship Id="rId79" Type="http://schemas.openxmlformats.org/officeDocument/2006/relationships/image" Target="media/image32.png"/><Relationship Id="rId102" Type="http://schemas.openxmlformats.org/officeDocument/2006/relationships/chart" Target="charts/chart6.xml"/><Relationship Id="rId123" Type="http://schemas.openxmlformats.org/officeDocument/2006/relationships/hyperlink" Target="https://doi.org/10.1016/J.JOPAN.2014.05.017" TargetMode="External"/><Relationship Id="rId144" Type="http://schemas.openxmlformats.org/officeDocument/2006/relationships/hyperlink" Target="https://doi.org/10.1007/978-3-319-25554-5_19" TargetMode="External"/><Relationship Id="rId90" Type="http://schemas.openxmlformats.org/officeDocument/2006/relationships/image" Target="media/image43.png"/><Relationship Id="rId165" Type="http://schemas.openxmlformats.org/officeDocument/2006/relationships/hyperlink" Target="https://doi.org/10.1002/pbc.27242" TargetMode="External"/><Relationship Id="rId186" Type="http://schemas.openxmlformats.org/officeDocument/2006/relationships/image" Target="media/image54.png"/><Relationship Id="rId27" Type="http://schemas.openxmlformats.org/officeDocument/2006/relationships/hyperlink" Target="https://doi.org/10.1111/J.1365-2648.1994.TB01188.X" TargetMode="External"/><Relationship Id="rId48" Type="http://schemas.openxmlformats.org/officeDocument/2006/relationships/image" Target="media/image11.png"/><Relationship Id="rId69" Type="http://schemas.openxmlformats.org/officeDocument/2006/relationships/image" Target="media/image22.png"/><Relationship Id="rId113" Type="http://schemas.openxmlformats.org/officeDocument/2006/relationships/hyperlink" Target="https://doi.org/10.1093/jpepsy/jsv094" TargetMode="External"/><Relationship Id="rId134" Type="http://schemas.openxmlformats.org/officeDocument/2006/relationships/image" Target="media/image52.jpeg"/><Relationship Id="rId80" Type="http://schemas.openxmlformats.org/officeDocument/2006/relationships/image" Target="media/image33.png"/><Relationship Id="rId155" Type="http://schemas.openxmlformats.org/officeDocument/2006/relationships/hyperlink" Target="https://doi.org/10.1191/1478088706qp063oa" TargetMode="External"/><Relationship Id="rId176" Type="http://schemas.openxmlformats.org/officeDocument/2006/relationships/hyperlink" Target="https://doi.org/10.1016/j.dcn.2018.04.009" TargetMode="External"/><Relationship Id="rId197" Type="http://schemas.openxmlformats.org/officeDocument/2006/relationships/image" Target="media/image65.png"/><Relationship Id="rId201" Type="http://schemas.openxmlformats.org/officeDocument/2006/relationships/footer" Target="footer4.xml"/><Relationship Id="rId17" Type="http://schemas.openxmlformats.org/officeDocument/2006/relationships/image" Target="media/image2.png"/><Relationship Id="rId38" Type="http://schemas.openxmlformats.org/officeDocument/2006/relationships/hyperlink" Target="https://doi.org/10.1155/2012/932570" TargetMode="External"/><Relationship Id="rId59" Type="http://schemas.openxmlformats.org/officeDocument/2006/relationships/image" Target="media/image15.png"/><Relationship Id="rId103" Type="http://schemas.openxmlformats.org/officeDocument/2006/relationships/chart" Target="charts/chart7.xml"/><Relationship Id="rId124" Type="http://schemas.openxmlformats.org/officeDocument/2006/relationships/hyperlink" Target="https://doi.org/10.1177/1367493518803031" TargetMode="External"/><Relationship Id="rId70" Type="http://schemas.openxmlformats.org/officeDocument/2006/relationships/image" Target="media/image23.svg"/><Relationship Id="rId91" Type="http://schemas.openxmlformats.org/officeDocument/2006/relationships/image" Target="media/image44.png"/><Relationship Id="rId145" Type="http://schemas.openxmlformats.org/officeDocument/2006/relationships/hyperlink" Target="https://doi.org/10.1007/s43154-020-00035-0/Published" TargetMode="External"/><Relationship Id="rId166" Type="http://schemas.openxmlformats.org/officeDocument/2006/relationships/hyperlink" Target="https://doi.org/10.1213/ANE.0B013E3182A8C18F" TargetMode="External"/><Relationship Id="rId187" Type="http://schemas.openxmlformats.org/officeDocument/2006/relationships/image" Target="media/image55.png"/><Relationship Id="rId1" Type="http://schemas.openxmlformats.org/officeDocument/2006/relationships/customXml" Target="../customXml/item1.xml"/><Relationship Id="rId28" Type="http://schemas.openxmlformats.org/officeDocument/2006/relationships/hyperlink" Target="https://doi.org/10.1111/J.1365-2354.2008.00939.X" TargetMode="External"/><Relationship Id="rId49" Type="http://schemas.openxmlformats.org/officeDocument/2006/relationships/hyperlink" Target="https://psycnet.apa.org/doi/10.1176/appi.books.9780890425596" TargetMode="External"/><Relationship Id="rId114" Type="http://schemas.openxmlformats.org/officeDocument/2006/relationships/hyperlink" Target="https://doi.org/10.1136/BMJPO-2018-000371" TargetMode="External"/><Relationship Id="rId60" Type="http://schemas.openxmlformats.org/officeDocument/2006/relationships/image" Target="media/image16.png"/><Relationship Id="rId81" Type="http://schemas.openxmlformats.org/officeDocument/2006/relationships/image" Target="media/image34.png"/><Relationship Id="rId135" Type="http://schemas.openxmlformats.org/officeDocument/2006/relationships/chart" Target="charts/chart8.xml"/><Relationship Id="rId156" Type="http://schemas.openxmlformats.org/officeDocument/2006/relationships/hyperlink" Target="https://doi.org/10.1016/j.pedn.2005.06.004" TargetMode="External"/><Relationship Id="rId177" Type="http://schemas.openxmlformats.org/officeDocument/2006/relationships/hyperlink" Target="https://doi.org/10.1136/bmjpo-2018-000371" TargetMode="External"/><Relationship Id="rId198" Type="http://schemas.openxmlformats.org/officeDocument/2006/relationships/image" Target="media/image66.png"/><Relationship Id="rId202" Type="http://schemas.openxmlformats.org/officeDocument/2006/relationships/footer" Target="footer5.xml"/><Relationship Id="rId18" Type="http://schemas.openxmlformats.org/officeDocument/2006/relationships/image" Target="media/image3.svg"/><Relationship Id="rId39" Type="http://schemas.openxmlformats.org/officeDocument/2006/relationships/hyperlink" Target="https://doi.org/10.1089/cyber.2012.0513" TargetMode="External"/><Relationship Id="rId50" Type="http://schemas.openxmlformats.org/officeDocument/2006/relationships/header" Target="header1.xml"/><Relationship Id="rId104" Type="http://schemas.openxmlformats.org/officeDocument/2006/relationships/image" Target="media/image50.png"/><Relationship Id="rId125" Type="http://schemas.openxmlformats.org/officeDocument/2006/relationships/hyperlink" Target="https://study.sagepub.com/sites/default/files/Neaum%2C%20S.%20%282016%29%20Observing%20and%20Assessing%20Children%27s%20Learning%20and%20Development.%20London%2C%20Sage._.pdf" TargetMode="External"/><Relationship Id="rId146" Type="http://schemas.openxmlformats.org/officeDocument/2006/relationships/hyperlink" Target="https://doi.org/10.1177/1471301219894141" TargetMode="External"/><Relationship Id="rId167" Type="http://schemas.openxmlformats.org/officeDocument/2006/relationships/hyperlink" Target="https://doi.org/10.1080/0142159X.2020.1755030" TargetMode="External"/><Relationship Id="rId188" Type="http://schemas.openxmlformats.org/officeDocument/2006/relationships/image" Target="media/image56.png"/><Relationship Id="rId71" Type="http://schemas.openxmlformats.org/officeDocument/2006/relationships/image" Target="media/image24.png"/><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hyperlink" Target="https://doi.org/10.1007/s12369-016-0369-4"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brendalittler\Desktop\PhD%202022:2023\Parent's%20graph.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Sheet1!$B$31</c:f>
              <c:strCache>
                <c:ptCount val="1"/>
                <c:pt idx="0">
                  <c:v>Did you like playing games with the robot?</c:v>
                </c:pt>
              </c:strCache>
            </c:strRef>
          </c:tx>
          <c:spPr>
            <a:solidFill>
              <a:schemeClr val="accent1"/>
            </a:solidFill>
            <a:ln>
              <a:noFill/>
            </a:ln>
            <a:effectLst/>
          </c:spPr>
          <c:invertIfNegative val="0"/>
          <c:cat>
            <c:strRef>
              <c:f>Sheet1!$A$32:$A$34</c:f>
              <c:strCache>
                <c:ptCount val="3"/>
                <c:pt idx="0">
                  <c:v>Yes</c:v>
                </c:pt>
                <c:pt idx="1">
                  <c:v>Unsure</c:v>
                </c:pt>
                <c:pt idx="2">
                  <c:v>No</c:v>
                </c:pt>
              </c:strCache>
            </c:strRef>
          </c:cat>
          <c:val>
            <c:numRef>
              <c:f>Sheet1!$B$32:$B$34</c:f>
              <c:numCache>
                <c:formatCode>0%</c:formatCode>
                <c:ptCount val="3"/>
                <c:pt idx="0">
                  <c:v>0.87</c:v>
                </c:pt>
                <c:pt idx="1">
                  <c:v>0.1</c:v>
                </c:pt>
                <c:pt idx="2">
                  <c:v>0.03</c:v>
                </c:pt>
              </c:numCache>
            </c:numRef>
          </c:val>
          <c:extLst>
            <c:ext xmlns:c16="http://schemas.microsoft.com/office/drawing/2014/chart" uri="{C3380CC4-5D6E-409C-BE32-E72D297353CC}">
              <c16:uniqueId val="{00000000-4347-4742-871C-CBA9C112ED84}"/>
            </c:ext>
          </c:extLst>
        </c:ser>
        <c:dLbls>
          <c:showLegendKey val="0"/>
          <c:showVal val="0"/>
          <c:showCatName val="0"/>
          <c:showSerName val="0"/>
          <c:showPercent val="0"/>
          <c:showBubbleSize val="0"/>
        </c:dLbls>
        <c:gapWidth val="219"/>
        <c:overlap val="-27"/>
        <c:axId val="1596614447"/>
        <c:axId val="1596616719"/>
      </c:barChart>
      <c:catAx>
        <c:axId val="1596614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6616719"/>
        <c:crosses val="autoZero"/>
        <c:auto val="1"/>
        <c:lblAlgn val="ctr"/>
        <c:lblOffset val="100"/>
        <c:noMultiLvlLbl val="0"/>
      </c:catAx>
      <c:valAx>
        <c:axId val="1596616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66144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Will</a:t>
            </a:r>
            <a:r>
              <a:rPr lang="en-GB" baseline="0"/>
              <a:t> not enjoy</a:t>
            </a:r>
            <a:r>
              <a:rPr lang="en-GB"/>
              <a:t> playing with a social robot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strRef>
              <c:f>Sheet1!$C$17</c:f>
              <c:strCache>
                <c:ptCount val="1"/>
                <c:pt idx="0">
                  <c:v>My child did not enjoy interacting with the robot </c:v>
                </c:pt>
              </c:strCache>
            </c:strRef>
          </c:tx>
          <c:spPr>
            <a:solidFill>
              <a:schemeClr val="accent2"/>
            </a:solidFill>
            <a:ln>
              <a:noFill/>
            </a:ln>
            <a:effectLst/>
          </c:spPr>
          <c:invertIfNegative val="0"/>
          <c:cat>
            <c:strRef>
              <c:f>Sheet1!$A$18:$A$22</c:f>
              <c:strCache>
                <c:ptCount val="5"/>
                <c:pt idx="0">
                  <c:v>Strongly Agree </c:v>
                </c:pt>
                <c:pt idx="1">
                  <c:v>Agree </c:v>
                </c:pt>
                <c:pt idx="2">
                  <c:v>Neutral </c:v>
                </c:pt>
                <c:pt idx="3">
                  <c:v>Disagree </c:v>
                </c:pt>
                <c:pt idx="4">
                  <c:v>Strongly Disagree</c:v>
                </c:pt>
              </c:strCache>
            </c:strRef>
          </c:cat>
          <c:val>
            <c:numRef>
              <c:f>Sheet1!$C$18:$C$22</c:f>
              <c:numCache>
                <c:formatCode>0%</c:formatCode>
                <c:ptCount val="5"/>
                <c:pt idx="0">
                  <c:v>0</c:v>
                </c:pt>
                <c:pt idx="1">
                  <c:v>0.06</c:v>
                </c:pt>
                <c:pt idx="2">
                  <c:v>0.03</c:v>
                </c:pt>
                <c:pt idx="3">
                  <c:v>0.35</c:v>
                </c:pt>
                <c:pt idx="4">
                  <c:v>0.55000000000000004</c:v>
                </c:pt>
              </c:numCache>
            </c:numRef>
          </c:val>
          <c:extLst>
            <c:ext xmlns:c16="http://schemas.microsoft.com/office/drawing/2014/chart" uri="{C3380CC4-5D6E-409C-BE32-E72D297353CC}">
              <c16:uniqueId val="{00000001-065C-7C41-ADCF-4D498D54E21F}"/>
            </c:ext>
          </c:extLst>
        </c:ser>
        <c:dLbls>
          <c:showLegendKey val="0"/>
          <c:showVal val="0"/>
          <c:showCatName val="0"/>
          <c:showSerName val="0"/>
          <c:showPercent val="0"/>
          <c:showBubbleSize val="0"/>
        </c:dLbls>
        <c:gapWidth val="219"/>
        <c:overlap val="-27"/>
        <c:axId val="1646344175"/>
        <c:axId val="646960928"/>
      </c:barChart>
      <c:catAx>
        <c:axId val="1646344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960928"/>
        <c:crosses val="autoZero"/>
        <c:auto val="1"/>
        <c:lblAlgn val="ctr"/>
        <c:lblOffset val="100"/>
        <c:noMultiLvlLbl val="0"/>
      </c:catAx>
      <c:valAx>
        <c:axId val="646960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344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a:t>
            </a:r>
            <a:r>
              <a:rPr lang="en-GB" baseline="0"/>
              <a:t> good tool at the hospital</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Sheet1!$B$25</c:f>
              <c:strCache>
                <c:ptCount val="1"/>
                <c:pt idx="0">
                  <c:v>Robots will make a good tool in the hospital </c:v>
                </c:pt>
              </c:strCache>
            </c:strRef>
          </c:tx>
          <c:spPr>
            <a:solidFill>
              <a:schemeClr val="accent1"/>
            </a:solidFill>
            <a:ln>
              <a:noFill/>
            </a:ln>
            <a:effectLst/>
          </c:spPr>
          <c:invertIfNegative val="0"/>
          <c:cat>
            <c:strRef>
              <c:f>Sheet1!$A$26:$A$30</c:f>
              <c:strCache>
                <c:ptCount val="5"/>
                <c:pt idx="0">
                  <c:v>Strongly Agree </c:v>
                </c:pt>
                <c:pt idx="1">
                  <c:v>Agree </c:v>
                </c:pt>
                <c:pt idx="2">
                  <c:v>Neutral </c:v>
                </c:pt>
                <c:pt idx="3">
                  <c:v>Disagree </c:v>
                </c:pt>
                <c:pt idx="4">
                  <c:v>Strongly Disagree</c:v>
                </c:pt>
              </c:strCache>
            </c:strRef>
          </c:cat>
          <c:val>
            <c:numRef>
              <c:f>Sheet1!$B$26:$B$30</c:f>
              <c:numCache>
                <c:formatCode>0%</c:formatCode>
                <c:ptCount val="5"/>
                <c:pt idx="0">
                  <c:v>0.31</c:v>
                </c:pt>
                <c:pt idx="1">
                  <c:v>0.56000000000000005</c:v>
                </c:pt>
                <c:pt idx="2">
                  <c:v>0.06</c:v>
                </c:pt>
                <c:pt idx="3">
                  <c:v>0.06</c:v>
                </c:pt>
                <c:pt idx="4">
                  <c:v>0</c:v>
                </c:pt>
              </c:numCache>
            </c:numRef>
          </c:val>
          <c:extLst>
            <c:ext xmlns:c16="http://schemas.microsoft.com/office/drawing/2014/chart" uri="{C3380CC4-5D6E-409C-BE32-E72D297353CC}">
              <c16:uniqueId val="{00000000-7C31-FD4D-852A-E32AABB77132}"/>
            </c:ext>
          </c:extLst>
        </c:ser>
        <c:ser>
          <c:idx val="1"/>
          <c:order val="1"/>
          <c:tx>
            <c:strRef>
              <c:f>Sheet1!$C$25</c:f>
              <c:strCache>
                <c:ptCount val="1"/>
                <c:pt idx="0">
                  <c:v>Robots will make a good tool in the hospital </c:v>
                </c:pt>
              </c:strCache>
            </c:strRef>
          </c:tx>
          <c:spPr>
            <a:solidFill>
              <a:schemeClr val="accent2"/>
            </a:solidFill>
            <a:ln>
              <a:noFill/>
            </a:ln>
            <a:effectLst/>
          </c:spPr>
          <c:invertIfNegative val="0"/>
          <c:cat>
            <c:strRef>
              <c:f>Sheet1!$A$26:$A$30</c:f>
              <c:strCache>
                <c:ptCount val="5"/>
                <c:pt idx="0">
                  <c:v>Strongly Agree </c:v>
                </c:pt>
                <c:pt idx="1">
                  <c:v>Agree </c:v>
                </c:pt>
                <c:pt idx="2">
                  <c:v>Neutral </c:v>
                </c:pt>
                <c:pt idx="3">
                  <c:v>Disagree </c:v>
                </c:pt>
                <c:pt idx="4">
                  <c:v>Strongly Disagree</c:v>
                </c:pt>
              </c:strCache>
            </c:strRef>
          </c:cat>
          <c:val>
            <c:numRef>
              <c:f>Sheet1!$C$26:$C$30</c:f>
              <c:numCache>
                <c:formatCode>0%</c:formatCode>
                <c:ptCount val="5"/>
                <c:pt idx="0">
                  <c:v>0.65</c:v>
                </c:pt>
                <c:pt idx="1">
                  <c:v>0.28999999999999998</c:v>
                </c:pt>
                <c:pt idx="2">
                  <c:v>0.06</c:v>
                </c:pt>
                <c:pt idx="3">
                  <c:v>0</c:v>
                </c:pt>
                <c:pt idx="4">
                  <c:v>0</c:v>
                </c:pt>
              </c:numCache>
            </c:numRef>
          </c:val>
          <c:extLst>
            <c:ext xmlns:c16="http://schemas.microsoft.com/office/drawing/2014/chart" uri="{C3380CC4-5D6E-409C-BE32-E72D297353CC}">
              <c16:uniqueId val="{00000001-7C31-FD4D-852A-E32AABB77132}"/>
            </c:ext>
          </c:extLst>
        </c:ser>
        <c:dLbls>
          <c:showLegendKey val="0"/>
          <c:showVal val="0"/>
          <c:showCatName val="0"/>
          <c:showSerName val="0"/>
          <c:showPercent val="0"/>
          <c:showBubbleSize val="0"/>
        </c:dLbls>
        <c:gapWidth val="219"/>
        <c:overlap val="-27"/>
        <c:axId val="1605635439"/>
        <c:axId val="1605637167"/>
      </c:barChart>
      <c:catAx>
        <c:axId val="1605635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5637167"/>
        <c:crosses val="autoZero"/>
        <c:auto val="1"/>
        <c:lblAlgn val="ctr"/>
        <c:lblOffset val="100"/>
        <c:noMultiLvlLbl val="0"/>
      </c:catAx>
      <c:valAx>
        <c:axId val="16056371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5635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Sheet1!$B$7</c:f>
              <c:strCache>
                <c:ptCount val="1"/>
                <c:pt idx="0">
                  <c:v>How much fun did you have playiong with the robot</c:v>
                </c:pt>
              </c:strCache>
            </c:strRef>
          </c:tx>
          <c:spPr>
            <a:solidFill>
              <a:schemeClr val="accent1"/>
            </a:solidFill>
            <a:ln>
              <a:noFill/>
            </a:ln>
            <a:effectLst/>
          </c:spPr>
          <c:invertIfNegative val="0"/>
          <c:cat>
            <c:strRef>
              <c:f>Sheet1!$A$8:$A$10</c:f>
              <c:strCache>
                <c:ptCount val="3"/>
                <c:pt idx="0">
                  <c:v>Very much</c:v>
                </c:pt>
                <c:pt idx="1">
                  <c:v>Unsiure</c:v>
                </c:pt>
                <c:pt idx="2">
                  <c:v>Very little</c:v>
                </c:pt>
              </c:strCache>
            </c:strRef>
          </c:cat>
          <c:val>
            <c:numRef>
              <c:f>Sheet1!$B$8:$B$10</c:f>
              <c:numCache>
                <c:formatCode>0%</c:formatCode>
                <c:ptCount val="3"/>
                <c:pt idx="0">
                  <c:v>0.87</c:v>
                </c:pt>
                <c:pt idx="1">
                  <c:v>0.06</c:v>
                </c:pt>
                <c:pt idx="2">
                  <c:v>0.06</c:v>
                </c:pt>
              </c:numCache>
            </c:numRef>
          </c:val>
          <c:extLst>
            <c:ext xmlns:c16="http://schemas.microsoft.com/office/drawing/2014/chart" uri="{C3380CC4-5D6E-409C-BE32-E72D297353CC}">
              <c16:uniqueId val="{00000000-E04D-4543-AFB3-23774490A375}"/>
            </c:ext>
          </c:extLst>
        </c:ser>
        <c:dLbls>
          <c:showLegendKey val="0"/>
          <c:showVal val="0"/>
          <c:showCatName val="0"/>
          <c:showSerName val="0"/>
          <c:showPercent val="0"/>
          <c:showBubbleSize val="0"/>
        </c:dLbls>
        <c:gapWidth val="219"/>
        <c:overlap val="-27"/>
        <c:axId val="1633514847"/>
        <c:axId val="1633493679"/>
      </c:barChart>
      <c:catAx>
        <c:axId val="163351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493679"/>
        <c:crosses val="autoZero"/>
        <c:auto val="1"/>
        <c:lblAlgn val="ctr"/>
        <c:lblOffset val="100"/>
        <c:noMultiLvlLbl val="0"/>
      </c:catAx>
      <c:valAx>
        <c:axId val="16334936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5148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Sheet1!$B$19</c:f>
              <c:strCache>
                <c:ptCount val="1"/>
                <c:pt idx="0">
                  <c:v>How did you feel playing with the robot?</c:v>
                </c:pt>
              </c:strCache>
            </c:strRef>
          </c:tx>
          <c:spPr>
            <a:solidFill>
              <a:schemeClr val="accent1"/>
            </a:solidFill>
            <a:ln>
              <a:noFill/>
            </a:ln>
            <a:effectLst/>
          </c:spPr>
          <c:invertIfNegative val="0"/>
          <c:cat>
            <c:strRef>
              <c:f>Sheet1!$A$20:$A$22</c:f>
              <c:strCache>
                <c:ptCount val="3"/>
                <c:pt idx="0">
                  <c:v>Happy</c:v>
                </c:pt>
                <c:pt idx="1">
                  <c:v>Unsure</c:v>
                </c:pt>
                <c:pt idx="2">
                  <c:v>Sad</c:v>
                </c:pt>
              </c:strCache>
            </c:strRef>
          </c:cat>
          <c:val>
            <c:numRef>
              <c:f>Sheet1!$B$20:$B$22</c:f>
              <c:numCache>
                <c:formatCode>0%</c:formatCode>
                <c:ptCount val="3"/>
                <c:pt idx="0">
                  <c:v>0.9</c:v>
                </c:pt>
                <c:pt idx="1">
                  <c:v>0.1</c:v>
                </c:pt>
                <c:pt idx="2">
                  <c:v>0</c:v>
                </c:pt>
              </c:numCache>
            </c:numRef>
          </c:val>
          <c:extLst>
            <c:ext xmlns:c16="http://schemas.microsoft.com/office/drawing/2014/chart" uri="{C3380CC4-5D6E-409C-BE32-E72D297353CC}">
              <c16:uniqueId val="{00000000-2EE9-A547-993C-348E5E2917D4}"/>
            </c:ext>
          </c:extLst>
        </c:ser>
        <c:dLbls>
          <c:showLegendKey val="0"/>
          <c:showVal val="0"/>
          <c:showCatName val="0"/>
          <c:showSerName val="0"/>
          <c:showPercent val="0"/>
          <c:showBubbleSize val="0"/>
        </c:dLbls>
        <c:gapWidth val="219"/>
        <c:overlap val="-27"/>
        <c:axId val="1633593823"/>
        <c:axId val="1633596095"/>
      </c:barChart>
      <c:catAx>
        <c:axId val="1633593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596095"/>
        <c:crosses val="autoZero"/>
        <c:auto val="1"/>
        <c:lblAlgn val="ctr"/>
        <c:lblOffset val="100"/>
        <c:noMultiLvlLbl val="0"/>
      </c:catAx>
      <c:valAx>
        <c:axId val="16335960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5938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Sheet1!$B$13</c:f>
              <c:strCache>
                <c:ptCount val="1"/>
                <c:pt idx="0">
                  <c:v>Did the robot scare you?</c:v>
                </c:pt>
              </c:strCache>
            </c:strRef>
          </c:tx>
          <c:spPr>
            <a:solidFill>
              <a:schemeClr val="accent1"/>
            </a:solidFill>
            <a:ln>
              <a:noFill/>
            </a:ln>
            <a:effectLst/>
          </c:spPr>
          <c:invertIfNegative val="0"/>
          <c:cat>
            <c:strRef>
              <c:f>Sheet1!$A$14:$A$16</c:f>
              <c:strCache>
                <c:ptCount val="3"/>
                <c:pt idx="0">
                  <c:v>Yes</c:v>
                </c:pt>
                <c:pt idx="1">
                  <c:v>unsure</c:v>
                </c:pt>
                <c:pt idx="2">
                  <c:v>No</c:v>
                </c:pt>
              </c:strCache>
            </c:strRef>
          </c:cat>
          <c:val>
            <c:numRef>
              <c:f>Sheet1!$B$14:$B$16</c:f>
              <c:numCache>
                <c:formatCode>0%</c:formatCode>
                <c:ptCount val="3"/>
                <c:pt idx="0">
                  <c:v>0.06</c:v>
                </c:pt>
                <c:pt idx="1">
                  <c:v>0.16</c:v>
                </c:pt>
                <c:pt idx="2">
                  <c:v>0.77</c:v>
                </c:pt>
              </c:numCache>
            </c:numRef>
          </c:val>
          <c:extLst>
            <c:ext xmlns:c16="http://schemas.microsoft.com/office/drawing/2014/chart" uri="{C3380CC4-5D6E-409C-BE32-E72D297353CC}">
              <c16:uniqueId val="{00000000-DECB-DA48-9C41-590CBF724526}"/>
            </c:ext>
          </c:extLst>
        </c:ser>
        <c:dLbls>
          <c:showLegendKey val="0"/>
          <c:showVal val="0"/>
          <c:showCatName val="0"/>
          <c:showSerName val="0"/>
          <c:showPercent val="0"/>
          <c:showBubbleSize val="0"/>
        </c:dLbls>
        <c:gapWidth val="219"/>
        <c:overlap val="-27"/>
        <c:axId val="1446284368"/>
        <c:axId val="1446286640"/>
      </c:barChart>
      <c:catAx>
        <c:axId val="144628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286640"/>
        <c:crosses val="autoZero"/>
        <c:auto val="1"/>
        <c:lblAlgn val="ctr"/>
        <c:lblOffset val="100"/>
        <c:noMultiLvlLbl val="0"/>
      </c:catAx>
      <c:valAx>
        <c:axId val="1446286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284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Sheet1!$B$25</c:f>
              <c:strCache>
                <c:ptCount val="1"/>
                <c:pt idx="0">
                  <c:v>Do you think the robot can help you relax</c:v>
                </c:pt>
              </c:strCache>
            </c:strRef>
          </c:tx>
          <c:spPr>
            <a:solidFill>
              <a:schemeClr val="accent1"/>
            </a:solidFill>
            <a:ln>
              <a:noFill/>
            </a:ln>
            <a:effectLst/>
          </c:spPr>
          <c:invertIfNegative val="0"/>
          <c:cat>
            <c:strRef>
              <c:f>Sheet1!$A$26:$A$28</c:f>
              <c:strCache>
                <c:ptCount val="3"/>
                <c:pt idx="0">
                  <c:v>Yes</c:v>
                </c:pt>
                <c:pt idx="1">
                  <c:v>Unsure</c:v>
                </c:pt>
                <c:pt idx="2">
                  <c:v>No</c:v>
                </c:pt>
              </c:strCache>
            </c:strRef>
          </c:cat>
          <c:val>
            <c:numRef>
              <c:f>Sheet1!$B$26:$B$28</c:f>
              <c:numCache>
                <c:formatCode>0%</c:formatCode>
                <c:ptCount val="3"/>
                <c:pt idx="0">
                  <c:v>0.61</c:v>
                </c:pt>
                <c:pt idx="1">
                  <c:v>0.39</c:v>
                </c:pt>
                <c:pt idx="2">
                  <c:v>0</c:v>
                </c:pt>
              </c:numCache>
            </c:numRef>
          </c:val>
          <c:extLst>
            <c:ext xmlns:c16="http://schemas.microsoft.com/office/drawing/2014/chart" uri="{C3380CC4-5D6E-409C-BE32-E72D297353CC}">
              <c16:uniqueId val="{00000000-483C-5F4A-A63C-1BB6A0D422E1}"/>
            </c:ext>
          </c:extLst>
        </c:ser>
        <c:dLbls>
          <c:showLegendKey val="0"/>
          <c:showVal val="0"/>
          <c:showCatName val="0"/>
          <c:showSerName val="0"/>
          <c:showPercent val="0"/>
          <c:showBubbleSize val="0"/>
        </c:dLbls>
        <c:gapWidth val="219"/>
        <c:overlap val="-27"/>
        <c:axId val="1596512511"/>
        <c:axId val="1596514783"/>
      </c:barChart>
      <c:catAx>
        <c:axId val="1596512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6514783"/>
        <c:crosses val="autoZero"/>
        <c:auto val="1"/>
        <c:lblAlgn val="ctr"/>
        <c:lblOffset val="100"/>
        <c:noMultiLvlLbl val="0"/>
      </c:catAx>
      <c:valAx>
        <c:axId val="15965147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65125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Social</a:t>
            </a:r>
            <a:r>
              <a:rPr lang="en-GB" baseline="0"/>
              <a:t> Robot in a hospital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Are you happy to see the robot in the hospital</c:v>
                </c:pt>
              </c:strCache>
            </c:strRef>
          </c:tx>
          <c:spPr>
            <a:solidFill>
              <a:schemeClr val="accent1"/>
            </a:solidFill>
            <a:ln>
              <a:noFill/>
            </a:ln>
            <a:effectLst/>
          </c:spPr>
          <c:invertIfNegative val="0"/>
          <c:cat>
            <c:strRef>
              <c:f>Sheet1!$A$2:$A$4</c:f>
              <c:strCache>
                <c:ptCount val="3"/>
                <c:pt idx="0">
                  <c:v>Yes</c:v>
                </c:pt>
                <c:pt idx="1">
                  <c:v>Unsure</c:v>
                </c:pt>
                <c:pt idx="2">
                  <c:v>No</c:v>
                </c:pt>
              </c:strCache>
            </c:strRef>
          </c:cat>
          <c:val>
            <c:numRef>
              <c:f>Sheet1!$B$2:$B$4</c:f>
              <c:numCache>
                <c:formatCode>0%</c:formatCode>
                <c:ptCount val="3"/>
                <c:pt idx="0">
                  <c:v>0.97</c:v>
                </c:pt>
                <c:pt idx="1">
                  <c:v>0</c:v>
                </c:pt>
                <c:pt idx="2">
                  <c:v>0.03</c:v>
                </c:pt>
              </c:numCache>
            </c:numRef>
          </c:val>
          <c:extLst>
            <c:ext xmlns:c16="http://schemas.microsoft.com/office/drawing/2014/chart" uri="{C3380CC4-5D6E-409C-BE32-E72D297353CC}">
              <c16:uniqueId val="{00000000-D9B9-8F44-BDEE-CBB2430E656A}"/>
            </c:ext>
          </c:extLst>
        </c:ser>
        <c:ser>
          <c:idx val="1"/>
          <c:order val="1"/>
          <c:tx>
            <c:strRef>
              <c:f>Sheet1!$C$1</c:f>
              <c:strCache>
                <c:ptCount val="1"/>
                <c:pt idx="0">
                  <c:v>Would a robot be a good hospital buddy</c:v>
                </c:pt>
              </c:strCache>
            </c:strRef>
          </c:tx>
          <c:spPr>
            <a:solidFill>
              <a:schemeClr val="accent2"/>
            </a:solidFill>
            <a:ln>
              <a:noFill/>
            </a:ln>
            <a:effectLst/>
          </c:spPr>
          <c:invertIfNegative val="0"/>
          <c:cat>
            <c:strRef>
              <c:f>Sheet1!$A$2:$A$4</c:f>
              <c:strCache>
                <c:ptCount val="3"/>
                <c:pt idx="0">
                  <c:v>Yes</c:v>
                </c:pt>
                <c:pt idx="1">
                  <c:v>Unsure</c:v>
                </c:pt>
                <c:pt idx="2">
                  <c:v>No</c:v>
                </c:pt>
              </c:strCache>
            </c:strRef>
          </c:cat>
          <c:val>
            <c:numRef>
              <c:f>Sheet1!$C$2:$C$4</c:f>
              <c:numCache>
                <c:formatCode>0%</c:formatCode>
                <c:ptCount val="3"/>
                <c:pt idx="0">
                  <c:v>0.94</c:v>
                </c:pt>
                <c:pt idx="1">
                  <c:v>0.03</c:v>
                </c:pt>
                <c:pt idx="2">
                  <c:v>0.03</c:v>
                </c:pt>
              </c:numCache>
            </c:numRef>
          </c:val>
          <c:extLst>
            <c:ext xmlns:c16="http://schemas.microsoft.com/office/drawing/2014/chart" uri="{C3380CC4-5D6E-409C-BE32-E72D297353CC}">
              <c16:uniqueId val="{00000001-D9B9-8F44-BDEE-CBB2430E656A}"/>
            </c:ext>
          </c:extLst>
        </c:ser>
        <c:dLbls>
          <c:showLegendKey val="0"/>
          <c:showVal val="0"/>
          <c:showCatName val="0"/>
          <c:showSerName val="0"/>
          <c:showPercent val="0"/>
          <c:showBubbleSize val="0"/>
        </c:dLbls>
        <c:gapWidth val="219"/>
        <c:overlap val="-27"/>
        <c:axId val="1633509023"/>
        <c:axId val="1633511295"/>
      </c:barChart>
      <c:catAx>
        <c:axId val="1633509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511295"/>
        <c:crosses val="autoZero"/>
        <c:auto val="1"/>
        <c:lblAlgn val="ctr"/>
        <c:lblOffset val="100"/>
        <c:noMultiLvlLbl val="0"/>
      </c:catAx>
      <c:valAx>
        <c:axId val="16335112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3509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Sheet1!$A$1:$C$1</c:f>
              <c:strCache>
                <c:ptCount val="3"/>
                <c:pt idx="0">
                  <c:v>Before </c:v>
                </c:pt>
                <c:pt idx="1">
                  <c:v>During </c:v>
                </c:pt>
                <c:pt idx="2">
                  <c:v>After</c:v>
                </c:pt>
              </c:strCache>
            </c:strRef>
          </c:cat>
          <c:val>
            <c:numRef>
              <c:f>Sheet1!$A$2:$C$2</c:f>
              <c:numCache>
                <c:formatCode>0%</c:formatCode>
                <c:ptCount val="3"/>
                <c:pt idx="0">
                  <c:v>0.47</c:v>
                </c:pt>
                <c:pt idx="1">
                  <c:v>0.44</c:v>
                </c:pt>
                <c:pt idx="2">
                  <c:v>0.09</c:v>
                </c:pt>
              </c:numCache>
            </c:numRef>
          </c:val>
          <c:extLst>
            <c:ext xmlns:c16="http://schemas.microsoft.com/office/drawing/2014/chart" uri="{C3380CC4-5D6E-409C-BE32-E72D297353CC}">
              <c16:uniqueId val="{00000000-8DCD-5046-ACD4-89D223E351B9}"/>
            </c:ext>
          </c:extLst>
        </c:ser>
        <c:dLbls>
          <c:showLegendKey val="0"/>
          <c:showVal val="1"/>
          <c:showCatName val="0"/>
          <c:showSerName val="0"/>
          <c:showPercent val="0"/>
          <c:showBubbleSize val="0"/>
        </c:dLbls>
        <c:gapWidth val="164"/>
        <c:overlap val="-22"/>
        <c:axId val="1600311135"/>
        <c:axId val="1572685791"/>
      </c:barChart>
      <c:catAx>
        <c:axId val="160031113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2685791"/>
        <c:crosses val="autoZero"/>
        <c:auto val="1"/>
        <c:lblAlgn val="ctr"/>
        <c:lblOffset val="100"/>
        <c:noMultiLvlLbl val="0"/>
      </c:catAx>
      <c:valAx>
        <c:axId val="15726857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11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My child was worried about coming to the hospital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Strongly Agree (%)</c:v>
                </c:pt>
                <c:pt idx="1">
                  <c:v>Agree (%)</c:v>
                </c:pt>
                <c:pt idx="2">
                  <c:v>Neutral (%)</c:v>
                </c:pt>
                <c:pt idx="3">
                  <c:v>Disagree (%)</c:v>
                </c:pt>
                <c:pt idx="4">
                  <c:v>Strongly Disagree(%)</c:v>
                </c:pt>
              </c:strCache>
            </c:strRef>
          </c:cat>
          <c:val>
            <c:numRef>
              <c:f>Sheet1!$B$2:$B$6</c:f>
              <c:numCache>
                <c:formatCode>0%</c:formatCode>
                <c:ptCount val="5"/>
                <c:pt idx="0">
                  <c:v>0.16</c:v>
                </c:pt>
                <c:pt idx="1">
                  <c:v>0.28000000000000003</c:v>
                </c:pt>
                <c:pt idx="2">
                  <c:v>0.16</c:v>
                </c:pt>
                <c:pt idx="3">
                  <c:v>0.22</c:v>
                </c:pt>
                <c:pt idx="4">
                  <c:v>0.19</c:v>
                </c:pt>
              </c:numCache>
            </c:numRef>
          </c:val>
          <c:extLst>
            <c:ext xmlns:c16="http://schemas.microsoft.com/office/drawing/2014/chart" uri="{C3380CC4-5D6E-409C-BE32-E72D297353CC}">
              <c16:uniqueId val="{00000000-27F3-164D-A1B6-3CCB0A5A1875}"/>
            </c:ext>
          </c:extLst>
        </c:ser>
        <c:dLbls>
          <c:showLegendKey val="0"/>
          <c:showVal val="0"/>
          <c:showCatName val="0"/>
          <c:showSerName val="0"/>
          <c:showPercent val="0"/>
          <c:showBubbleSize val="0"/>
        </c:dLbls>
        <c:gapWidth val="219"/>
        <c:overlap val="-27"/>
        <c:axId val="1068649136"/>
        <c:axId val="1125452656"/>
      </c:barChart>
      <c:catAx>
        <c:axId val="106864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452656"/>
        <c:crosses val="autoZero"/>
        <c:auto val="1"/>
        <c:lblAlgn val="ctr"/>
        <c:lblOffset val="100"/>
        <c:noMultiLvlLbl val="0"/>
      </c:catAx>
      <c:valAx>
        <c:axId val="1125452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649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Child felt anxious about the hospital experience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strRef>
              <c:f>Sheet1!$C$9</c:f>
              <c:strCache>
                <c:ptCount val="1"/>
                <c:pt idx="0">
                  <c:v>My child felt less anxious after the interaction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Sheet1!$A$10:$A$14</c:f>
              <c:strCache>
                <c:ptCount val="5"/>
                <c:pt idx="0">
                  <c:v>Strongly Agree </c:v>
                </c:pt>
                <c:pt idx="1">
                  <c:v>Agree </c:v>
                </c:pt>
                <c:pt idx="2">
                  <c:v>Neutral </c:v>
                </c:pt>
                <c:pt idx="3">
                  <c:v>Disagree </c:v>
                </c:pt>
                <c:pt idx="4">
                  <c:v>Strongly Disagree</c:v>
                </c:pt>
              </c:strCache>
            </c:strRef>
          </c:cat>
          <c:val>
            <c:numRef>
              <c:f>Sheet1!$C$10:$C$14</c:f>
              <c:numCache>
                <c:formatCode>0%</c:formatCode>
                <c:ptCount val="5"/>
                <c:pt idx="0">
                  <c:v>0.28999999999999998</c:v>
                </c:pt>
                <c:pt idx="1">
                  <c:v>0.35</c:v>
                </c:pt>
                <c:pt idx="2">
                  <c:v>0.26</c:v>
                </c:pt>
                <c:pt idx="3">
                  <c:v>0.03</c:v>
                </c:pt>
                <c:pt idx="4">
                  <c:v>0.06</c:v>
                </c:pt>
              </c:numCache>
            </c:numRef>
          </c:val>
          <c:extLst>
            <c:ext xmlns:c16="http://schemas.microsoft.com/office/drawing/2014/chart" uri="{C3380CC4-5D6E-409C-BE32-E72D297353CC}">
              <c16:uniqueId val="{00000001-0623-4E46-B924-395B489DBF4B}"/>
            </c:ext>
          </c:extLst>
        </c:ser>
        <c:dLbls>
          <c:showLegendKey val="0"/>
          <c:showVal val="0"/>
          <c:showCatName val="0"/>
          <c:showSerName val="0"/>
          <c:showPercent val="0"/>
          <c:showBubbleSize val="0"/>
        </c:dLbls>
        <c:gapWidth val="219"/>
        <c:overlap val="-27"/>
        <c:axId val="1428554960"/>
        <c:axId val="1428216384"/>
      </c:barChart>
      <c:catAx>
        <c:axId val="142855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8216384"/>
        <c:crosses val="autoZero"/>
        <c:auto val="1"/>
        <c:lblAlgn val="ctr"/>
        <c:lblOffset val="100"/>
        <c:noMultiLvlLbl val="0"/>
      </c:catAx>
      <c:valAx>
        <c:axId val="1428216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855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F6AB0B6F74C8840A13A58079048C4A9"/>
        <w:category>
          <w:name w:val="General"/>
          <w:gallery w:val="placeholder"/>
        </w:category>
        <w:types>
          <w:type w:val="bbPlcHdr"/>
        </w:types>
        <w:behaviors>
          <w:behavior w:val="content"/>
        </w:behaviors>
        <w:guid w:val="{6161A3B1-D95F-9545-BB34-A415DC2BAE48}"/>
      </w:docPartPr>
      <w:docPartBody>
        <w:p w:rsidR="00CA728F" w:rsidRDefault="00C66BFC" w:rsidP="00C66BFC">
          <w:pPr>
            <w:pStyle w:val="FF6AB0B6F74C8840A13A58079048C4A9"/>
          </w:pPr>
          <w:r w:rsidRPr="00D91AA5">
            <w:rPr>
              <w:rStyle w:val="PlaceholderText"/>
            </w:rPr>
            <w:t>Click or tap here to enter text.</w:t>
          </w:r>
        </w:p>
      </w:docPartBody>
    </w:docPart>
    <w:docPart>
      <w:docPartPr>
        <w:name w:val="F71E9F25E5B93F4EAF4625D98AD570F6"/>
        <w:category>
          <w:name w:val="General"/>
          <w:gallery w:val="placeholder"/>
        </w:category>
        <w:types>
          <w:type w:val="bbPlcHdr"/>
        </w:types>
        <w:behaviors>
          <w:behavior w:val="content"/>
        </w:behaviors>
        <w:guid w:val="{58A5FFA7-E2AB-3644-A6D8-A7E42194A95F}"/>
      </w:docPartPr>
      <w:docPartBody>
        <w:p w:rsidR="00CA728F" w:rsidRDefault="00C66BFC" w:rsidP="00C66BFC">
          <w:pPr>
            <w:pStyle w:val="F71E9F25E5B93F4EAF4625D98AD570F6"/>
          </w:pPr>
          <w:r w:rsidRPr="00DF2349">
            <w:rPr>
              <w:rStyle w:val="PlaceholderText"/>
            </w:rPr>
            <w:t>Click or tap here to enter text.</w:t>
          </w:r>
        </w:p>
      </w:docPartBody>
    </w:docPart>
    <w:docPart>
      <w:docPartPr>
        <w:name w:val="7A2C36610D2B0A41BA17FD6C0ED1F0DC"/>
        <w:category>
          <w:name w:val="General"/>
          <w:gallery w:val="placeholder"/>
        </w:category>
        <w:types>
          <w:type w:val="bbPlcHdr"/>
        </w:types>
        <w:behaviors>
          <w:behavior w:val="content"/>
        </w:behaviors>
        <w:guid w:val="{A6098854-1587-DF4E-A3BE-BFEC60BCF8C8}"/>
      </w:docPartPr>
      <w:docPartBody>
        <w:p w:rsidR="00AF5B65" w:rsidRDefault="008A5787" w:rsidP="008A5787">
          <w:pPr>
            <w:pStyle w:val="7A2C36610D2B0A41BA17FD6C0ED1F0DC"/>
          </w:pPr>
          <w:r w:rsidRPr="00780B6A">
            <w:rPr>
              <w:rStyle w:val="PlaceholderText"/>
            </w:rPr>
            <w:t>Click or tap here to enter text.</w:t>
          </w:r>
        </w:p>
      </w:docPartBody>
    </w:docPart>
    <w:docPart>
      <w:docPartPr>
        <w:name w:val="7913FCBF7C40864FB34709F1D8AC3550"/>
        <w:category>
          <w:name w:val="General"/>
          <w:gallery w:val="placeholder"/>
        </w:category>
        <w:types>
          <w:type w:val="bbPlcHdr"/>
        </w:types>
        <w:behaviors>
          <w:behavior w:val="content"/>
        </w:behaviors>
        <w:guid w:val="{92289F46-C732-0C48-9258-B7AA37F74BD2}"/>
      </w:docPartPr>
      <w:docPartBody>
        <w:p w:rsidR="00AF5B65" w:rsidRDefault="008A5787" w:rsidP="008A5787">
          <w:pPr>
            <w:pStyle w:val="7913FCBF7C40864FB34709F1D8AC3550"/>
          </w:pPr>
          <w:r w:rsidRPr="00780B6A">
            <w:rPr>
              <w:rStyle w:val="PlaceholderText"/>
            </w:rPr>
            <w:t>Click or tap here to enter text.</w:t>
          </w:r>
        </w:p>
      </w:docPartBody>
    </w:docPart>
    <w:docPart>
      <w:docPartPr>
        <w:name w:val="0AC81C796C34A44AB22C3B754AA18F06"/>
        <w:category>
          <w:name w:val="General"/>
          <w:gallery w:val="placeholder"/>
        </w:category>
        <w:types>
          <w:type w:val="bbPlcHdr"/>
        </w:types>
        <w:behaviors>
          <w:behavior w:val="content"/>
        </w:behaviors>
        <w:guid w:val="{B9CEE4C5-BDF9-7844-940E-2F6717BEDDE1}"/>
      </w:docPartPr>
      <w:docPartBody>
        <w:p w:rsidR="00AF5B65" w:rsidRDefault="008A5787" w:rsidP="008A5787">
          <w:pPr>
            <w:pStyle w:val="0AC81C796C34A44AB22C3B754AA18F06"/>
          </w:pPr>
          <w:r w:rsidRPr="00780B6A">
            <w:rPr>
              <w:rStyle w:val="PlaceholderText"/>
            </w:rPr>
            <w:t>Click or tap here to enter text.</w:t>
          </w:r>
        </w:p>
      </w:docPartBody>
    </w:docPart>
    <w:docPart>
      <w:docPartPr>
        <w:name w:val="20F62B6CCA90174C83F91066FC1DBDCE"/>
        <w:category>
          <w:name w:val="General"/>
          <w:gallery w:val="placeholder"/>
        </w:category>
        <w:types>
          <w:type w:val="bbPlcHdr"/>
        </w:types>
        <w:behaviors>
          <w:behavior w:val="content"/>
        </w:behaviors>
        <w:guid w:val="{A659D0B0-7DDB-0743-8188-69D85DC06337}"/>
      </w:docPartPr>
      <w:docPartBody>
        <w:p w:rsidR="00AF5B65" w:rsidRDefault="008A5787" w:rsidP="008A5787">
          <w:pPr>
            <w:pStyle w:val="20F62B6CCA90174C83F91066FC1DBDCE"/>
          </w:pPr>
          <w:r w:rsidRPr="00780B6A">
            <w:rPr>
              <w:rStyle w:val="PlaceholderText"/>
            </w:rPr>
            <w:t>Click or tap here to enter text.</w:t>
          </w:r>
        </w:p>
      </w:docPartBody>
    </w:docPart>
    <w:docPart>
      <w:docPartPr>
        <w:name w:val="2F3980F1DBA40949A3741488C724E29D"/>
        <w:category>
          <w:name w:val="General"/>
          <w:gallery w:val="placeholder"/>
        </w:category>
        <w:types>
          <w:type w:val="bbPlcHdr"/>
        </w:types>
        <w:behaviors>
          <w:behavior w:val="content"/>
        </w:behaviors>
        <w:guid w:val="{D992B484-DBFF-224C-BC99-55065091A9D7}"/>
      </w:docPartPr>
      <w:docPartBody>
        <w:p w:rsidR="00AF5B65" w:rsidRDefault="008A5787" w:rsidP="008A5787">
          <w:pPr>
            <w:pStyle w:val="2F3980F1DBA40949A3741488C724E29D"/>
          </w:pPr>
          <w:r w:rsidRPr="00780B6A">
            <w:rPr>
              <w:rStyle w:val="PlaceholderText"/>
            </w:rPr>
            <w:t>Click or tap here to enter text.</w:t>
          </w:r>
        </w:p>
      </w:docPartBody>
    </w:docPart>
    <w:docPart>
      <w:docPartPr>
        <w:name w:val="99B83F292FC2DD4BA2C51817C987F140"/>
        <w:category>
          <w:name w:val="General"/>
          <w:gallery w:val="placeholder"/>
        </w:category>
        <w:types>
          <w:type w:val="bbPlcHdr"/>
        </w:types>
        <w:behaviors>
          <w:behavior w:val="content"/>
        </w:behaviors>
        <w:guid w:val="{A0CDD513-7E61-0E42-929F-D49E49A43C76}"/>
      </w:docPartPr>
      <w:docPartBody>
        <w:p w:rsidR="00AF5B65" w:rsidRDefault="008A5787" w:rsidP="008A5787">
          <w:pPr>
            <w:pStyle w:val="99B83F292FC2DD4BA2C51817C987F140"/>
          </w:pPr>
          <w:r w:rsidRPr="00780B6A">
            <w:rPr>
              <w:rStyle w:val="PlaceholderText"/>
            </w:rPr>
            <w:t>Click or tap here to enter text.</w:t>
          </w:r>
        </w:p>
      </w:docPartBody>
    </w:docPart>
    <w:docPart>
      <w:docPartPr>
        <w:name w:val="401EC5B5C56E8D4495523C7FB66A8FD9"/>
        <w:category>
          <w:name w:val="General"/>
          <w:gallery w:val="placeholder"/>
        </w:category>
        <w:types>
          <w:type w:val="bbPlcHdr"/>
        </w:types>
        <w:behaviors>
          <w:behavior w:val="content"/>
        </w:behaviors>
        <w:guid w:val="{A1987735-735C-DA41-8E01-F6949E7871E3}"/>
      </w:docPartPr>
      <w:docPartBody>
        <w:p w:rsidR="00AF5B65" w:rsidRDefault="008A5787" w:rsidP="008A5787">
          <w:pPr>
            <w:pStyle w:val="401EC5B5C56E8D4495523C7FB66A8FD9"/>
          </w:pPr>
          <w:r w:rsidRPr="000D398B">
            <w:rPr>
              <w:rStyle w:val="PlaceholderText"/>
            </w:rPr>
            <w:t>Click or tap here to enter text.</w:t>
          </w:r>
        </w:p>
      </w:docPartBody>
    </w:docPart>
    <w:docPart>
      <w:docPartPr>
        <w:name w:val="E6FC840B47F46848B8738F8CEA33C3C2"/>
        <w:category>
          <w:name w:val="General"/>
          <w:gallery w:val="placeholder"/>
        </w:category>
        <w:types>
          <w:type w:val="bbPlcHdr"/>
        </w:types>
        <w:behaviors>
          <w:behavior w:val="content"/>
        </w:behaviors>
        <w:guid w:val="{665FF72E-864A-D94E-AFA0-F5B7D4F751B5}"/>
      </w:docPartPr>
      <w:docPartBody>
        <w:p w:rsidR="00AF5B65" w:rsidRDefault="008A5787" w:rsidP="008A5787">
          <w:pPr>
            <w:pStyle w:val="E6FC840B47F46848B8738F8CEA33C3C2"/>
          </w:pPr>
          <w:r w:rsidRPr="00962BEF">
            <w:rPr>
              <w:rStyle w:val="PlaceholderText"/>
            </w:rPr>
            <w:t>Click or tap here to enter text.</w:t>
          </w:r>
        </w:p>
      </w:docPartBody>
    </w:docPart>
    <w:docPart>
      <w:docPartPr>
        <w:name w:val="3E635B4924B1E44291529067F93899A3"/>
        <w:category>
          <w:name w:val="General"/>
          <w:gallery w:val="placeholder"/>
        </w:category>
        <w:types>
          <w:type w:val="bbPlcHdr"/>
        </w:types>
        <w:behaviors>
          <w:behavior w:val="content"/>
        </w:behaviors>
        <w:guid w:val="{3BFF6A96-F8D1-DE45-B200-4EACB86B2A14}"/>
      </w:docPartPr>
      <w:docPartBody>
        <w:p w:rsidR="00AF5B65" w:rsidRDefault="008A5787" w:rsidP="008A5787">
          <w:pPr>
            <w:pStyle w:val="3E635B4924B1E44291529067F93899A3"/>
          </w:pPr>
          <w:r w:rsidRPr="000D398B">
            <w:rPr>
              <w:rStyle w:val="PlaceholderText"/>
            </w:rPr>
            <w:t>Click or tap here to enter text.</w:t>
          </w:r>
        </w:p>
      </w:docPartBody>
    </w:docPart>
    <w:docPart>
      <w:docPartPr>
        <w:name w:val="706317465210CD4595DD97617742E22E"/>
        <w:category>
          <w:name w:val="General"/>
          <w:gallery w:val="placeholder"/>
        </w:category>
        <w:types>
          <w:type w:val="bbPlcHdr"/>
        </w:types>
        <w:behaviors>
          <w:behavior w:val="content"/>
        </w:behaviors>
        <w:guid w:val="{DC1828DB-D5D5-AA42-A7DB-E36489498E1B}"/>
      </w:docPartPr>
      <w:docPartBody>
        <w:p w:rsidR="00AF5B65" w:rsidRDefault="008A5787" w:rsidP="008A5787">
          <w:pPr>
            <w:pStyle w:val="706317465210CD4595DD97617742E22E"/>
          </w:pPr>
          <w:r w:rsidRPr="000D398B">
            <w:rPr>
              <w:rStyle w:val="PlaceholderText"/>
            </w:rPr>
            <w:t>Click or tap here to enter text.</w:t>
          </w:r>
        </w:p>
      </w:docPartBody>
    </w:docPart>
    <w:docPart>
      <w:docPartPr>
        <w:name w:val="B81077A57204FB49AF8E60A1C54C5C0C"/>
        <w:category>
          <w:name w:val="General"/>
          <w:gallery w:val="placeholder"/>
        </w:category>
        <w:types>
          <w:type w:val="bbPlcHdr"/>
        </w:types>
        <w:behaviors>
          <w:behavior w:val="content"/>
        </w:behaviors>
        <w:guid w:val="{57E7DCC8-05CC-3C43-AB20-66A2E73315DA}"/>
      </w:docPartPr>
      <w:docPartBody>
        <w:p w:rsidR="00AF5B65" w:rsidRDefault="008A5787" w:rsidP="008A5787">
          <w:pPr>
            <w:pStyle w:val="B81077A57204FB49AF8E60A1C54C5C0C"/>
          </w:pPr>
          <w:r w:rsidRPr="000D398B">
            <w:rPr>
              <w:rStyle w:val="PlaceholderText"/>
            </w:rPr>
            <w:t>Click or tap here to enter text.</w:t>
          </w:r>
        </w:p>
      </w:docPartBody>
    </w:docPart>
    <w:docPart>
      <w:docPartPr>
        <w:name w:val="6A811EA9EE54A0429DAFEA0850E93631"/>
        <w:category>
          <w:name w:val="General"/>
          <w:gallery w:val="placeholder"/>
        </w:category>
        <w:types>
          <w:type w:val="bbPlcHdr"/>
        </w:types>
        <w:behaviors>
          <w:behavior w:val="content"/>
        </w:behaviors>
        <w:guid w:val="{7759A91C-1299-DD45-A869-A6BA972F0677}"/>
      </w:docPartPr>
      <w:docPartBody>
        <w:p w:rsidR="00AF5B65" w:rsidRDefault="008A5787" w:rsidP="008A5787">
          <w:pPr>
            <w:pStyle w:val="6A811EA9EE54A0429DAFEA0850E93631"/>
          </w:pPr>
          <w:r w:rsidRPr="000D398B">
            <w:rPr>
              <w:rStyle w:val="PlaceholderText"/>
            </w:rPr>
            <w:t>Click or tap here to enter text.</w:t>
          </w:r>
        </w:p>
      </w:docPartBody>
    </w:docPart>
    <w:docPart>
      <w:docPartPr>
        <w:name w:val="555D02BE6E6E384FBCCAFE99B19630AB"/>
        <w:category>
          <w:name w:val="General"/>
          <w:gallery w:val="placeholder"/>
        </w:category>
        <w:types>
          <w:type w:val="bbPlcHdr"/>
        </w:types>
        <w:behaviors>
          <w:behavior w:val="content"/>
        </w:behaviors>
        <w:guid w:val="{89499A76-D143-8A45-A4A2-B6BE0BDC09F8}"/>
      </w:docPartPr>
      <w:docPartBody>
        <w:p w:rsidR="00AF5B65" w:rsidRDefault="008A5787" w:rsidP="008A5787">
          <w:pPr>
            <w:pStyle w:val="555D02BE6E6E384FBCCAFE99B19630AB"/>
          </w:pPr>
          <w:r w:rsidRPr="000D398B">
            <w:rPr>
              <w:rStyle w:val="PlaceholderText"/>
            </w:rPr>
            <w:t>Click or tap here to enter text.</w:t>
          </w:r>
        </w:p>
      </w:docPartBody>
    </w:docPart>
    <w:docPart>
      <w:docPartPr>
        <w:name w:val="9E45E8647072C24F9FB9501B7CB93974"/>
        <w:category>
          <w:name w:val="General"/>
          <w:gallery w:val="placeholder"/>
        </w:category>
        <w:types>
          <w:type w:val="bbPlcHdr"/>
        </w:types>
        <w:behaviors>
          <w:behavior w:val="content"/>
        </w:behaviors>
        <w:guid w:val="{902C8079-A55F-484B-A488-B5D530F69D36}"/>
      </w:docPartPr>
      <w:docPartBody>
        <w:p w:rsidR="00AF5B65" w:rsidRDefault="008A5787" w:rsidP="008A5787">
          <w:pPr>
            <w:pStyle w:val="9E45E8647072C24F9FB9501B7CB93974"/>
          </w:pPr>
          <w:r w:rsidRPr="000D398B">
            <w:rPr>
              <w:rStyle w:val="PlaceholderText"/>
            </w:rPr>
            <w:t>Click or tap here to enter text.</w:t>
          </w:r>
        </w:p>
      </w:docPartBody>
    </w:docPart>
    <w:docPart>
      <w:docPartPr>
        <w:name w:val="AC488EDCD98FDC43AC2CA2471464E248"/>
        <w:category>
          <w:name w:val="General"/>
          <w:gallery w:val="placeholder"/>
        </w:category>
        <w:types>
          <w:type w:val="bbPlcHdr"/>
        </w:types>
        <w:behaviors>
          <w:behavior w:val="content"/>
        </w:behaviors>
        <w:guid w:val="{13C22316-4907-A24F-87E7-2C68833AC4D7}"/>
      </w:docPartPr>
      <w:docPartBody>
        <w:p w:rsidR="00AF5B65" w:rsidRDefault="008A5787" w:rsidP="008A5787">
          <w:pPr>
            <w:pStyle w:val="AC488EDCD98FDC43AC2CA2471464E248"/>
          </w:pPr>
          <w:r w:rsidRPr="000D398B">
            <w:rPr>
              <w:rStyle w:val="PlaceholderText"/>
            </w:rPr>
            <w:t>Click or tap here to enter text.</w:t>
          </w:r>
        </w:p>
      </w:docPartBody>
    </w:docPart>
    <w:docPart>
      <w:docPartPr>
        <w:name w:val="E8697418AEE72944BFE46E2246C0FB6E"/>
        <w:category>
          <w:name w:val="General"/>
          <w:gallery w:val="placeholder"/>
        </w:category>
        <w:types>
          <w:type w:val="bbPlcHdr"/>
        </w:types>
        <w:behaviors>
          <w:behavior w:val="content"/>
        </w:behaviors>
        <w:guid w:val="{62EBF5E1-1FC2-1C4D-994E-3456529AECDB}"/>
      </w:docPartPr>
      <w:docPartBody>
        <w:p w:rsidR="00AF5B65" w:rsidRDefault="008A5787" w:rsidP="008A5787">
          <w:pPr>
            <w:pStyle w:val="E8697418AEE72944BFE46E2246C0FB6E"/>
          </w:pPr>
          <w:r w:rsidRPr="000D398B">
            <w:rPr>
              <w:rStyle w:val="PlaceholderText"/>
            </w:rPr>
            <w:t>Click or tap here to enter text.</w:t>
          </w:r>
        </w:p>
      </w:docPartBody>
    </w:docPart>
    <w:docPart>
      <w:docPartPr>
        <w:name w:val="6AFA818A9E9ABC46AAA4DF941ACE89A2"/>
        <w:category>
          <w:name w:val="General"/>
          <w:gallery w:val="placeholder"/>
        </w:category>
        <w:types>
          <w:type w:val="bbPlcHdr"/>
        </w:types>
        <w:behaviors>
          <w:behavior w:val="content"/>
        </w:behaviors>
        <w:guid w:val="{0DBE2FDF-BC3E-2849-811B-85B0AFF307DF}"/>
      </w:docPartPr>
      <w:docPartBody>
        <w:p w:rsidR="00AF5B65" w:rsidRDefault="008A5787" w:rsidP="008A5787">
          <w:pPr>
            <w:pStyle w:val="6AFA818A9E9ABC46AAA4DF941ACE89A2"/>
          </w:pPr>
          <w:r w:rsidRPr="000D398B">
            <w:rPr>
              <w:rStyle w:val="PlaceholderText"/>
            </w:rPr>
            <w:t>Click or tap here to enter text.</w:t>
          </w:r>
        </w:p>
      </w:docPartBody>
    </w:docPart>
    <w:docPart>
      <w:docPartPr>
        <w:name w:val="39E47324C6187440BC7549D998ECDA3A"/>
        <w:category>
          <w:name w:val="General"/>
          <w:gallery w:val="placeholder"/>
        </w:category>
        <w:types>
          <w:type w:val="bbPlcHdr"/>
        </w:types>
        <w:behaviors>
          <w:behavior w:val="content"/>
        </w:behaviors>
        <w:guid w:val="{ABF4B017-2A2D-A349-8B70-5E53F929B67B}"/>
      </w:docPartPr>
      <w:docPartBody>
        <w:p w:rsidR="00AF5B65" w:rsidRDefault="008A5787" w:rsidP="008A5787">
          <w:pPr>
            <w:pStyle w:val="39E47324C6187440BC7549D998ECDA3A"/>
          </w:pPr>
          <w:r w:rsidRPr="00B37842">
            <w:rPr>
              <w:rStyle w:val="PlaceholderText"/>
            </w:rPr>
            <w:t>Click or tap here to enter text.</w:t>
          </w:r>
        </w:p>
      </w:docPartBody>
    </w:docPart>
    <w:docPart>
      <w:docPartPr>
        <w:name w:val="530E599D1F57D34489B44910D4B109A4"/>
        <w:category>
          <w:name w:val="General"/>
          <w:gallery w:val="placeholder"/>
        </w:category>
        <w:types>
          <w:type w:val="bbPlcHdr"/>
        </w:types>
        <w:behaviors>
          <w:behavior w:val="content"/>
        </w:behaviors>
        <w:guid w:val="{C861170B-528B-E540-A053-DDA4EF31BD3F}"/>
      </w:docPartPr>
      <w:docPartBody>
        <w:p w:rsidR="00CE2E21" w:rsidRDefault="00AF5B65" w:rsidP="00AF5B65">
          <w:pPr>
            <w:pStyle w:val="530E599D1F57D34489B44910D4B109A4"/>
          </w:pPr>
          <w:r w:rsidRPr="00780B6A">
            <w:rPr>
              <w:rStyle w:val="PlaceholderText"/>
            </w:rPr>
            <w:t>Click or tap here to enter text.</w:t>
          </w:r>
        </w:p>
      </w:docPartBody>
    </w:docPart>
    <w:docPart>
      <w:docPartPr>
        <w:name w:val="A3A6045DDA293F4B972C1363D90BF30C"/>
        <w:category>
          <w:name w:val="General"/>
          <w:gallery w:val="placeholder"/>
        </w:category>
        <w:types>
          <w:type w:val="bbPlcHdr"/>
        </w:types>
        <w:behaviors>
          <w:behavior w:val="content"/>
        </w:behaviors>
        <w:guid w:val="{85284B1C-53E3-6B41-894B-C865C568CCAE}"/>
      </w:docPartPr>
      <w:docPartBody>
        <w:p w:rsidR="00CE2E21" w:rsidRDefault="00AF5B65" w:rsidP="00AF5B65">
          <w:pPr>
            <w:pStyle w:val="A3A6045DDA293F4B972C1363D90BF30C"/>
          </w:pPr>
          <w:r w:rsidRPr="00B37842">
            <w:rPr>
              <w:rStyle w:val="PlaceholderText"/>
            </w:rPr>
            <w:t>Click or tap here to enter text.</w:t>
          </w:r>
        </w:p>
      </w:docPartBody>
    </w:docPart>
    <w:docPart>
      <w:docPartPr>
        <w:name w:val="1D8E77C0756C3F49A64AD1044CF736AE"/>
        <w:category>
          <w:name w:val="General"/>
          <w:gallery w:val="placeholder"/>
        </w:category>
        <w:types>
          <w:type w:val="bbPlcHdr"/>
        </w:types>
        <w:behaviors>
          <w:behavior w:val="content"/>
        </w:behaviors>
        <w:guid w:val="{108FEF01-0D36-CB4A-B32A-EA346F8DA946}"/>
      </w:docPartPr>
      <w:docPartBody>
        <w:p w:rsidR="00CE2E21" w:rsidRDefault="00AF5B65" w:rsidP="00AF5B65">
          <w:pPr>
            <w:pStyle w:val="1D8E77C0756C3F49A64AD1044CF736AE"/>
          </w:pPr>
          <w:r w:rsidRPr="00B37842">
            <w:rPr>
              <w:rStyle w:val="PlaceholderText"/>
            </w:rPr>
            <w:t>Click or tap here to enter text.</w:t>
          </w:r>
        </w:p>
      </w:docPartBody>
    </w:docPart>
    <w:docPart>
      <w:docPartPr>
        <w:name w:val="EAE2EE9B6C118845B052517CB4D6CB71"/>
        <w:category>
          <w:name w:val="General"/>
          <w:gallery w:val="placeholder"/>
        </w:category>
        <w:types>
          <w:type w:val="bbPlcHdr"/>
        </w:types>
        <w:behaviors>
          <w:behavior w:val="content"/>
        </w:behaviors>
        <w:guid w:val="{D526B2F5-9EBD-5646-95F2-4422D88F356F}"/>
      </w:docPartPr>
      <w:docPartBody>
        <w:p w:rsidR="000E5170" w:rsidRDefault="002E4C1F" w:rsidP="002E4C1F">
          <w:pPr>
            <w:pStyle w:val="EAE2EE9B6C118845B052517CB4D6CB71"/>
          </w:pPr>
          <w:r w:rsidRPr="003C34C1">
            <w:rPr>
              <w:rStyle w:val="PlaceholderText"/>
            </w:rPr>
            <w:t>Click or tap here to enter text.</w:t>
          </w:r>
        </w:p>
      </w:docPartBody>
    </w:docPart>
    <w:docPart>
      <w:docPartPr>
        <w:name w:val="4F4730EEAE55CE4CB26B93E848EF349F"/>
        <w:category>
          <w:name w:val="General"/>
          <w:gallery w:val="placeholder"/>
        </w:category>
        <w:types>
          <w:type w:val="bbPlcHdr"/>
        </w:types>
        <w:behaviors>
          <w:behavior w:val="content"/>
        </w:behaviors>
        <w:guid w:val="{5C3D053B-D5D6-4C44-A1B7-850F76142BC1}"/>
      </w:docPartPr>
      <w:docPartBody>
        <w:p w:rsidR="000E5170" w:rsidRDefault="002E4C1F" w:rsidP="002E4C1F">
          <w:pPr>
            <w:pStyle w:val="4F4730EEAE55CE4CB26B93E848EF349F"/>
          </w:pPr>
          <w:r w:rsidRPr="003C34C1">
            <w:rPr>
              <w:rStyle w:val="PlaceholderText"/>
            </w:rPr>
            <w:t>Click or tap here to enter text.</w:t>
          </w:r>
        </w:p>
      </w:docPartBody>
    </w:docPart>
    <w:docPart>
      <w:docPartPr>
        <w:name w:val="33DEA9F92EE16A4E8CC0C8D14BD7E35C"/>
        <w:category>
          <w:name w:val="General"/>
          <w:gallery w:val="placeholder"/>
        </w:category>
        <w:types>
          <w:type w:val="bbPlcHdr"/>
        </w:types>
        <w:behaviors>
          <w:behavior w:val="content"/>
        </w:behaviors>
        <w:guid w:val="{08F6F03C-54E3-BF45-844B-206A6215D618}"/>
      </w:docPartPr>
      <w:docPartBody>
        <w:p w:rsidR="000E5170" w:rsidRDefault="002E4C1F" w:rsidP="002E4C1F">
          <w:pPr>
            <w:pStyle w:val="33DEA9F92EE16A4E8CC0C8D14BD7E35C"/>
          </w:pPr>
          <w:r w:rsidRPr="003C34C1">
            <w:rPr>
              <w:rStyle w:val="PlaceholderText"/>
            </w:rPr>
            <w:t>Click or tap here to enter text.</w:t>
          </w:r>
        </w:p>
      </w:docPartBody>
    </w:docPart>
    <w:docPart>
      <w:docPartPr>
        <w:name w:val="21CF902AAC926143BA45AD5106C261F9"/>
        <w:category>
          <w:name w:val="General"/>
          <w:gallery w:val="placeholder"/>
        </w:category>
        <w:types>
          <w:type w:val="bbPlcHdr"/>
        </w:types>
        <w:behaviors>
          <w:behavior w:val="content"/>
        </w:behaviors>
        <w:guid w:val="{BE13862B-2873-AC4D-9BAF-FBF2614D9DFC}"/>
      </w:docPartPr>
      <w:docPartBody>
        <w:p w:rsidR="000E5170" w:rsidRDefault="002E4C1F" w:rsidP="002E4C1F">
          <w:pPr>
            <w:pStyle w:val="21CF902AAC926143BA45AD5106C261F9"/>
          </w:pPr>
          <w:r w:rsidRPr="003C34C1">
            <w:rPr>
              <w:rStyle w:val="PlaceholderText"/>
            </w:rPr>
            <w:t>Click or tap here to enter text.</w:t>
          </w:r>
        </w:p>
      </w:docPartBody>
    </w:docPart>
    <w:docPart>
      <w:docPartPr>
        <w:name w:val="295B1094591B594B9972A8B2319D0AAB"/>
        <w:category>
          <w:name w:val="General"/>
          <w:gallery w:val="placeholder"/>
        </w:category>
        <w:types>
          <w:type w:val="bbPlcHdr"/>
        </w:types>
        <w:behaviors>
          <w:behavior w:val="content"/>
        </w:behaviors>
        <w:guid w:val="{3FEB622C-8546-5F4A-A10E-6F1B268B06CA}"/>
      </w:docPartPr>
      <w:docPartBody>
        <w:p w:rsidR="000E5170" w:rsidRDefault="002E4C1F" w:rsidP="002E4C1F">
          <w:pPr>
            <w:pStyle w:val="295B1094591B594B9972A8B2319D0AAB"/>
          </w:pPr>
          <w:r w:rsidRPr="003C34C1">
            <w:rPr>
              <w:rStyle w:val="PlaceholderText"/>
            </w:rPr>
            <w:t>Click or tap here to enter text.</w:t>
          </w:r>
        </w:p>
      </w:docPartBody>
    </w:docPart>
    <w:docPart>
      <w:docPartPr>
        <w:name w:val="FCFC1A78A031414CA42D42B8D0535907"/>
        <w:category>
          <w:name w:val="General"/>
          <w:gallery w:val="placeholder"/>
        </w:category>
        <w:types>
          <w:type w:val="bbPlcHdr"/>
        </w:types>
        <w:behaviors>
          <w:behavior w:val="content"/>
        </w:behaviors>
        <w:guid w:val="{6CE13256-02E1-FB42-9881-3ED7A3D780D4}"/>
      </w:docPartPr>
      <w:docPartBody>
        <w:p w:rsidR="000E5170" w:rsidRDefault="002E4C1F" w:rsidP="002E4C1F">
          <w:pPr>
            <w:pStyle w:val="FCFC1A78A031414CA42D42B8D0535907"/>
          </w:pPr>
          <w:r w:rsidRPr="003C34C1">
            <w:rPr>
              <w:rStyle w:val="PlaceholderText"/>
            </w:rPr>
            <w:t>Click or tap here to enter text.</w:t>
          </w:r>
        </w:p>
      </w:docPartBody>
    </w:docPart>
    <w:docPart>
      <w:docPartPr>
        <w:name w:val="AF3ED00615FD85479B1BB9C16246B6BC"/>
        <w:category>
          <w:name w:val="General"/>
          <w:gallery w:val="placeholder"/>
        </w:category>
        <w:types>
          <w:type w:val="bbPlcHdr"/>
        </w:types>
        <w:behaviors>
          <w:behavior w:val="content"/>
        </w:behaviors>
        <w:guid w:val="{0BC9DE3C-8536-FB4A-8535-9296F5C6142E}"/>
      </w:docPartPr>
      <w:docPartBody>
        <w:p w:rsidR="000E5170" w:rsidRDefault="002E4C1F" w:rsidP="002E4C1F">
          <w:pPr>
            <w:pStyle w:val="AF3ED00615FD85479B1BB9C16246B6BC"/>
          </w:pPr>
          <w:r w:rsidRPr="003C34C1">
            <w:rPr>
              <w:rStyle w:val="PlaceholderText"/>
            </w:rPr>
            <w:t>Click or tap here to enter text.</w:t>
          </w:r>
        </w:p>
      </w:docPartBody>
    </w:docPart>
    <w:docPart>
      <w:docPartPr>
        <w:name w:val="49FF33CE017A294BA184EC1FA07DE48F"/>
        <w:category>
          <w:name w:val="General"/>
          <w:gallery w:val="placeholder"/>
        </w:category>
        <w:types>
          <w:type w:val="bbPlcHdr"/>
        </w:types>
        <w:behaviors>
          <w:behavior w:val="content"/>
        </w:behaviors>
        <w:guid w:val="{370FD394-30FD-5F46-ADB6-5A07F2DFF79B}"/>
      </w:docPartPr>
      <w:docPartBody>
        <w:p w:rsidR="00054CBE" w:rsidRDefault="00DD6929" w:rsidP="00DD6929">
          <w:pPr>
            <w:pStyle w:val="49FF33CE017A294BA184EC1FA07DE48F"/>
          </w:pPr>
          <w:r w:rsidRPr="008A5C38">
            <w:rPr>
              <w:rStyle w:val="PlaceholderText"/>
            </w:rPr>
            <w:t>Click or tap here to enter text.</w:t>
          </w:r>
        </w:p>
      </w:docPartBody>
    </w:docPart>
    <w:docPart>
      <w:docPartPr>
        <w:name w:val="668602DE42E98D428B28F48D1C51D181"/>
        <w:category>
          <w:name w:val="General"/>
          <w:gallery w:val="placeholder"/>
        </w:category>
        <w:types>
          <w:type w:val="bbPlcHdr"/>
        </w:types>
        <w:behaviors>
          <w:behavior w:val="content"/>
        </w:behaviors>
        <w:guid w:val="{C2FB0D08-0221-FC4F-90EF-CCCC5B213895}"/>
      </w:docPartPr>
      <w:docPartBody>
        <w:p w:rsidR="00054CBE" w:rsidRDefault="00DD6929" w:rsidP="00DD6929">
          <w:pPr>
            <w:pStyle w:val="668602DE42E98D428B28F48D1C51D181"/>
          </w:pPr>
          <w:r w:rsidRPr="008A5C38">
            <w:rPr>
              <w:rStyle w:val="PlaceholderText"/>
            </w:rPr>
            <w:t>Click or tap here to enter text.</w:t>
          </w:r>
        </w:p>
      </w:docPartBody>
    </w:docPart>
    <w:docPart>
      <w:docPartPr>
        <w:name w:val="4383366F8B415049AAA12DD5AA4D07C3"/>
        <w:category>
          <w:name w:val="General"/>
          <w:gallery w:val="placeholder"/>
        </w:category>
        <w:types>
          <w:type w:val="bbPlcHdr"/>
        </w:types>
        <w:behaviors>
          <w:behavior w:val="content"/>
        </w:behaviors>
        <w:guid w:val="{1B2890F0-51DC-984E-8F76-1706554BF701}"/>
      </w:docPartPr>
      <w:docPartBody>
        <w:p w:rsidR="00054CBE" w:rsidRDefault="00DD6929" w:rsidP="00DD6929">
          <w:pPr>
            <w:pStyle w:val="4383366F8B415049AAA12DD5AA4D07C3"/>
          </w:pPr>
          <w:r w:rsidRPr="008A5C38">
            <w:rPr>
              <w:rStyle w:val="PlaceholderText"/>
            </w:rPr>
            <w:t>Click or tap here to enter text.</w:t>
          </w:r>
        </w:p>
      </w:docPartBody>
    </w:docPart>
    <w:docPart>
      <w:docPartPr>
        <w:name w:val="C94E6A8FCAADB5478FC9B5E4AEACA613"/>
        <w:category>
          <w:name w:val="General"/>
          <w:gallery w:val="placeholder"/>
        </w:category>
        <w:types>
          <w:type w:val="bbPlcHdr"/>
        </w:types>
        <w:behaviors>
          <w:behavior w:val="content"/>
        </w:behaviors>
        <w:guid w:val="{11759C17-D14A-4843-9A25-45200074AEBF}"/>
      </w:docPartPr>
      <w:docPartBody>
        <w:p w:rsidR="00054CBE" w:rsidRDefault="00DD6929" w:rsidP="00DD6929">
          <w:pPr>
            <w:pStyle w:val="C94E6A8FCAADB5478FC9B5E4AEACA613"/>
          </w:pPr>
          <w:r w:rsidRPr="00D91AA5">
            <w:rPr>
              <w:rStyle w:val="PlaceholderText"/>
            </w:rPr>
            <w:t>Click or tap here to enter text.</w:t>
          </w:r>
        </w:p>
      </w:docPartBody>
    </w:docPart>
    <w:docPart>
      <w:docPartPr>
        <w:name w:val="37B5225E01906045B50A98E63C565A21"/>
        <w:category>
          <w:name w:val="General"/>
          <w:gallery w:val="placeholder"/>
        </w:category>
        <w:types>
          <w:type w:val="bbPlcHdr"/>
        </w:types>
        <w:behaviors>
          <w:behavior w:val="content"/>
        </w:behaviors>
        <w:guid w:val="{1263D441-731B-0948-B65D-F46AAEA5BF42}"/>
      </w:docPartPr>
      <w:docPartBody>
        <w:p w:rsidR="00631621" w:rsidRDefault="00E33AF2" w:rsidP="00E33AF2">
          <w:pPr>
            <w:pStyle w:val="37B5225E01906045B50A98E63C565A21"/>
          </w:pPr>
          <w:r w:rsidRPr="00780B6A">
            <w:rPr>
              <w:rStyle w:val="PlaceholderText"/>
            </w:rPr>
            <w:t>Click or tap here to enter text.</w:t>
          </w:r>
        </w:p>
      </w:docPartBody>
    </w:docPart>
    <w:docPart>
      <w:docPartPr>
        <w:name w:val="78D81DB4D970B0448FCFE0C6934BEEED"/>
        <w:category>
          <w:name w:val="General"/>
          <w:gallery w:val="placeholder"/>
        </w:category>
        <w:types>
          <w:type w:val="bbPlcHdr"/>
        </w:types>
        <w:behaviors>
          <w:behavior w:val="content"/>
        </w:behaviors>
        <w:guid w:val="{D6958DDF-8E7A-C24D-A020-924B258D0A3B}"/>
      </w:docPartPr>
      <w:docPartBody>
        <w:p w:rsidR="00100560" w:rsidRDefault="00631621" w:rsidP="00631621">
          <w:pPr>
            <w:pStyle w:val="78D81DB4D970B0448FCFE0C6934BEEED"/>
          </w:pPr>
          <w:r w:rsidRPr="008A5C38">
            <w:rPr>
              <w:rStyle w:val="PlaceholderText"/>
            </w:rPr>
            <w:t>Click or tap here to enter text.</w:t>
          </w:r>
        </w:p>
      </w:docPartBody>
    </w:docPart>
    <w:docPart>
      <w:docPartPr>
        <w:name w:val="83883FD434A4F045816940723246F362"/>
        <w:category>
          <w:name w:val="General"/>
          <w:gallery w:val="placeholder"/>
        </w:category>
        <w:types>
          <w:type w:val="bbPlcHdr"/>
        </w:types>
        <w:behaviors>
          <w:behavior w:val="content"/>
        </w:behaviors>
        <w:guid w:val="{949396CB-EEAC-B241-AECB-DDBF50BF0C05}"/>
      </w:docPartPr>
      <w:docPartBody>
        <w:p w:rsidR="00100560" w:rsidRDefault="00631621" w:rsidP="00631621">
          <w:pPr>
            <w:pStyle w:val="83883FD434A4F045816940723246F362"/>
          </w:pPr>
          <w:r w:rsidRPr="00780B6A">
            <w:rPr>
              <w:rStyle w:val="PlaceholderText"/>
            </w:rPr>
            <w:t>Click or tap here to enter text.</w:t>
          </w:r>
        </w:p>
      </w:docPartBody>
    </w:docPart>
    <w:docPart>
      <w:docPartPr>
        <w:name w:val="44C7F7A7B8065143825A9CAEECD28FF4"/>
        <w:category>
          <w:name w:val="General"/>
          <w:gallery w:val="placeholder"/>
        </w:category>
        <w:types>
          <w:type w:val="bbPlcHdr"/>
        </w:types>
        <w:behaviors>
          <w:behavior w:val="content"/>
        </w:behaviors>
        <w:guid w:val="{F564490A-4BAF-7C46-B285-3DB50D379AEE}"/>
      </w:docPartPr>
      <w:docPartBody>
        <w:p w:rsidR="00100560" w:rsidRDefault="00631621" w:rsidP="00631621">
          <w:pPr>
            <w:pStyle w:val="44C7F7A7B8065143825A9CAEECD28FF4"/>
          </w:pPr>
          <w:r w:rsidRPr="00780B6A">
            <w:rPr>
              <w:rStyle w:val="PlaceholderText"/>
            </w:rPr>
            <w:t>Click or tap here to enter text.</w:t>
          </w:r>
        </w:p>
      </w:docPartBody>
    </w:docPart>
    <w:docPart>
      <w:docPartPr>
        <w:name w:val="5FCA6E8787ADDD43AF8D193BB93CE36D"/>
        <w:category>
          <w:name w:val="General"/>
          <w:gallery w:val="placeholder"/>
        </w:category>
        <w:types>
          <w:type w:val="bbPlcHdr"/>
        </w:types>
        <w:behaviors>
          <w:behavior w:val="content"/>
        </w:behaviors>
        <w:guid w:val="{420BAB3A-3C86-8545-B6AD-67A5A0733EE7}"/>
      </w:docPartPr>
      <w:docPartBody>
        <w:p w:rsidR="00100560" w:rsidRDefault="00631621" w:rsidP="00631621">
          <w:pPr>
            <w:pStyle w:val="5FCA6E8787ADDD43AF8D193BB93CE36D"/>
          </w:pPr>
          <w:r w:rsidRPr="00780B6A">
            <w:rPr>
              <w:rStyle w:val="PlaceholderText"/>
            </w:rPr>
            <w:t>Click or tap here to enter text.</w:t>
          </w:r>
        </w:p>
      </w:docPartBody>
    </w:docPart>
    <w:docPart>
      <w:docPartPr>
        <w:name w:val="EB5AFD2AE555A9429D7BDFB6B290E252"/>
        <w:category>
          <w:name w:val="General"/>
          <w:gallery w:val="placeholder"/>
        </w:category>
        <w:types>
          <w:type w:val="bbPlcHdr"/>
        </w:types>
        <w:behaviors>
          <w:behavior w:val="content"/>
        </w:behaviors>
        <w:guid w:val="{B4B39C9D-0484-8146-8C3C-0C7FB3C00D90}"/>
      </w:docPartPr>
      <w:docPartBody>
        <w:p w:rsidR="00100560" w:rsidRDefault="00631621" w:rsidP="00631621">
          <w:pPr>
            <w:pStyle w:val="EB5AFD2AE555A9429D7BDFB6B290E252"/>
          </w:pPr>
          <w:r w:rsidRPr="00780B6A">
            <w:rPr>
              <w:rStyle w:val="PlaceholderText"/>
            </w:rPr>
            <w:t>Click or tap here to enter text.</w:t>
          </w:r>
        </w:p>
      </w:docPartBody>
    </w:docPart>
    <w:docPart>
      <w:docPartPr>
        <w:name w:val="83E3E22BAA607944A25B9476DDB4A58F"/>
        <w:category>
          <w:name w:val="General"/>
          <w:gallery w:val="placeholder"/>
        </w:category>
        <w:types>
          <w:type w:val="bbPlcHdr"/>
        </w:types>
        <w:behaviors>
          <w:behavior w:val="content"/>
        </w:behaviors>
        <w:guid w:val="{0AFE128D-277D-B049-A044-483C0375CE24}"/>
      </w:docPartPr>
      <w:docPartBody>
        <w:p w:rsidR="00100560" w:rsidRDefault="00631621" w:rsidP="00631621">
          <w:pPr>
            <w:pStyle w:val="83E3E22BAA607944A25B9476DDB4A58F"/>
          </w:pPr>
          <w:r w:rsidRPr="00780B6A">
            <w:rPr>
              <w:rStyle w:val="PlaceholderText"/>
            </w:rPr>
            <w:t>Click or tap here to enter text.</w:t>
          </w:r>
        </w:p>
      </w:docPartBody>
    </w:docPart>
    <w:docPart>
      <w:docPartPr>
        <w:name w:val="C0600BDF0763FD42A33F42897B12D1F8"/>
        <w:category>
          <w:name w:val="General"/>
          <w:gallery w:val="placeholder"/>
        </w:category>
        <w:types>
          <w:type w:val="bbPlcHdr"/>
        </w:types>
        <w:behaviors>
          <w:behavior w:val="content"/>
        </w:behaviors>
        <w:guid w:val="{323BD2F3-5E04-AB43-8050-49DB8DDE02F9}"/>
      </w:docPartPr>
      <w:docPartBody>
        <w:p w:rsidR="00100560" w:rsidRDefault="00631621" w:rsidP="00631621">
          <w:pPr>
            <w:pStyle w:val="C0600BDF0763FD42A33F42897B12D1F8"/>
          </w:pPr>
          <w:r w:rsidRPr="00780B6A">
            <w:rPr>
              <w:rStyle w:val="PlaceholderText"/>
            </w:rPr>
            <w:t>Click or tap here to enter text.</w:t>
          </w:r>
        </w:p>
      </w:docPartBody>
    </w:docPart>
    <w:docPart>
      <w:docPartPr>
        <w:name w:val="0C63C009A18FD04D9737087A35D3ADAC"/>
        <w:category>
          <w:name w:val="General"/>
          <w:gallery w:val="placeholder"/>
        </w:category>
        <w:types>
          <w:type w:val="bbPlcHdr"/>
        </w:types>
        <w:behaviors>
          <w:behavior w:val="content"/>
        </w:behaviors>
        <w:guid w:val="{EAB7336D-224A-8547-B6A8-83C18A758424}"/>
      </w:docPartPr>
      <w:docPartBody>
        <w:p w:rsidR="00100560" w:rsidRDefault="00631621" w:rsidP="00631621">
          <w:pPr>
            <w:pStyle w:val="0C63C009A18FD04D9737087A35D3ADAC"/>
          </w:pPr>
          <w:r w:rsidRPr="00780B6A">
            <w:rPr>
              <w:rStyle w:val="PlaceholderText"/>
            </w:rPr>
            <w:t>Click or tap here to enter text.</w:t>
          </w:r>
        </w:p>
      </w:docPartBody>
    </w:docPart>
    <w:docPart>
      <w:docPartPr>
        <w:name w:val="5C78D99F5370BB42B469B4E993C5A079"/>
        <w:category>
          <w:name w:val="General"/>
          <w:gallery w:val="placeholder"/>
        </w:category>
        <w:types>
          <w:type w:val="bbPlcHdr"/>
        </w:types>
        <w:behaviors>
          <w:behavior w:val="content"/>
        </w:behaviors>
        <w:guid w:val="{0AA6F7C0-946A-8A4C-B424-B0C18CBB7E7A}"/>
      </w:docPartPr>
      <w:docPartBody>
        <w:p w:rsidR="00100560" w:rsidRDefault="00631621" w:rsidP="00631621">
          <w:pPr>
            <w:pStyle w:val="5C78D99F5370BB42B469B4E993C5A079"/>
          </w:pPr>
          <w:r w:rsidRPr="00780B6A">
            <w:rPr>
              <w:rStyle w:val="PlaceholderText"/>
            </w:rPr>
            <w:t>Click or tap here to enter text.</w:t>
          </w:r>
        </w:p>
      </w:docPartBody>
    </w:docPart>
    <w:docPart>
      <w:docPartPr>
        <w:name w:val="13C3A8919D810A419BAA59F1E11DA571"/>
        <w:category>
          <w:name w:val="General"/>
          <w:gallery w:val="placeholder"/>
        </w:category>
        <w:types>
          <w:type w:val="bbPlcHdr"/>
        </w:types>
        <w:behaviors>
          <w:behavior w:val="content"/>
        </w:behaviors>
        <w:guid w:val="{AB849806-5362-A94A-90E5-1D23FAF704D4}"/>
      </w:docPartPr>
      <w:docPartBody>
        <w:p w:rsidR="00100560" w:rsidRDefault="00631621" w:rsidP="00631621">
          <w:pPr>
            <w:pStyle w:val="13C3A8919D810A419BAA59F1E11DA571"/>
          </w:pPr>
          <w:r w:rsidRPr="00780B6A">
            <w:rPr>
              <w:rStyle w:val="PlaceholderText"/>
            </w:rPr>
            <w:t>Click or tap here to enter text.</w:t>
          </w:r>
        </w:p>
      </w:docPartBody>
    </w:docPart>
    <w:docPart>
      <w:docPartPr>
        <w:name w:val="40144036C855724DB78E41944E6E6E84"/>
        <w:category>
          <w:name w:val="General"/>
          <w:gallery w:val="placeholder"/>
        </w:category>
        <w:types>
          <w:type w:val="bbPlcHdr"/>
        </w:types>
        <w:behaviors>
          <w:behavior w:val="content"/>
        </w:behaviors>
        <w:guid w:val="{FF6DDE5A-9836-5946-9F62-F47259C29889}"/>
      </w:docPartPr>
      <w:docPartBody>
        <w:p w:rsidR="00100560" w:rsidRDefault="00631621" w:rsidP="00631621">
          <w:pPr>
            <w:pStyle w:val="40144036C855724DB78E41944E6E6E84"/>
          </w:pPr>
          <w:r w:rsidRPr="00780B6A">
            <w:rPr>
              <w:rStyle w:val="PlaceholderText"/>
            </w:rPr>
            <w:t>Click or tap here to enter text.</w:t>
          </w:r>
        </w:p>
      </w:docPartBody>
    </w:docPart>
    <w:docPart>
      <w:docPartPr>
        <w:name w:val="102AF951065803408704D68021923548"/>
        <w:category>
          <w:name w:val="General"/>
          <w:gallery w:val="placeholder"/>
        </w:category>
        <w:types>
          <w:type w:val="bbPlcHdr"/>
        </w:types>
        <w:behaviors>
          <w:behavior w:val="content"/>
        </w:behaviors>
        <w:guid w:val="{D05A7C37-AA9F-B345-ADFB-B3F9D328A5BC}"/>
      </w:docPartPr>
      <w:docPartBody>
        <w:p w:rsidR="00100560" w:rsidRDefault="00631621" w:rsidP="00631621">
          <w:pPr>
            <w:pStyle w:val="102AF951065803408704D68021923548"/>
          </w:pPr>
          <w:r w:rsidRPr="00780B6A">
            <w:rPr>
              <w:rStyle w:val="PlaceholderText"/>
            </w:rPr>
            <w:t>Click or tap here to enter text.</w:t>
          </w:r>
        </w:p>
      </w:docPartBody>
    </w:docPart>
    <w:docPart>
      <w:docPartPr>
        <w:name w:val="294153B7E2116E48911F8F11716F7C16"/>
        <w:category>
          <w:name w:val="General"/>
          <w:gallery w:val="placeholder"/>
        </w:category>
        <w:types>
          <w:type w:val="bbPlcHdr"/>
        </w:types>
        <w:behaviors>
          <w:behavior w:val="content"/>
        </w:behaviors>
        <w:guid w:val="{A34FB3A6-9A85-7844-A1CB-9388F66B9A21}"/>
      </w:docPartPr>
      <w:docPartBody>
        <w:p w:rsidR="00100560" w:rsidRDefault="00631621" w:rsidP="00631621">
          <w:pPr>
            <w:pStyle w:val="294153B7E2116E48911F8F11716F7C16"/>
          </w:pPr>
          <w:r w:rsidRPr="00780B6A">
            <w:rPr>
              <w:rStyle w:val="PlaceholderText"/>
            </w:rPr>
            <w:t>Click or tap here to enter text.</w:t>
          </w:r>
        </w:p>
      </w:docPartBody>
    </w:docPart>
    <w:docPart>
      <w:docPartPr>
        <w:name w:val="00577999D580CD47B8D6B3248850DDF9"/>
        <w:category>
          <w:name w:val="General"/>
          <w:gallery w:val="placeholder"/>
        </w:category>
        <w:types>
          <w:type w:val="bbPlcHdr"/>
        </w:types>
        <w:behaviors>
          <w:behavior w:val="content"/>
        </w:behaviors>
        <w:guid w:val="{A8D969E2-C79C-7542-A1F1-0F5D80CABA27}"/>
      </w:docPartPr>
      <w:docPartBody>
        <w:p w:rsidR="00100560" w:rsidRDefault="00631621" w:rsidP="00631621">
          <w:pPr>
            <w:pStyle w:val="00577999D580CD47B8D6B3248850DDF9"/>
          </w:pPr>
          <w:r w:rsidRPr="00780B6A">
            <w:rPr>
              <w:rStyle w:val="PlaceholderText"/>
            </w:rPr>
            <w:t>Click or tap here to enter text.</w:t>
          </w:r>
        </w:p>
      </w:docPartBody>
    </w:docPart>
    <w:docPart>
      <w:docPartPr>
        <w:name w:val="199CA9DEE58CE545A6E1B3D4182DA8BE"/>
        <w:category>
          <w:name w:val="General"/>
          <w:gallery w:val="placeholder"/>
        </w:category>
        <w:types>
          <w:type w:val="bbPlcHdr"/>
        </w:types>
        <w:behaviors>
          <w:behavior w:val="content"/>
        </w:behaviors>
        <w:guid w:val="{A4DE5B51-CA60-E84A-8831-873CB88F716C}"/>
      </w:docPartPr>
      <w:docPartBody>
        <w:p w:rsidR="00100560" w:rsidRDefault="00631621" w:rsidP="00631621">
          <w:pPr>
            <w:pStyle w:val="199CA9DEE58CE545A6E1B3D4182DA8BE"/>
          </w:pPr>
          <w:r w:rsidRPr="00780B6A">
            <w:rPr>
              <w:rStyle w:val="PlaceholderText"/>
            </w:rPr>
            <w:t>Click or tap here to enter text.</w:t>
          </w:r>
        </w:p>
      </w:docPartBody>
    </w:docPart>
    <w:docPart>
      <w:docPartPr>
        <w:name w:val="A1018D455DA0394CB1AF0E08BB19EE7D"/>
        <w:category>
          <w:name w:val="General"/>
          <w:gallery w:val="placeholder"/>
        </w:category>
        <w:types>
          <w:type w:val="bbPlcHdr"/>
        </w:types>
        <w:behaviors>
          <w:behavior w:val="content"/>
        </w:behaviors>
        <w:guid w:val="{081BE4C7-9CE6-614E-B234-07593DE6D2FB}"/>
      </w:docPartPr>
      <w:docPartBody>
        <w:p w:rsidR="00100560" w:rsidRDefault="00631621" w:rsidP="00631621">
          <w:pPr>
            <w:pStyle w:val="A1018D455DA0394CB1AF0E08BB19EE7D"/>
          </w:pPr>
          <w:r w:rsidRPr="00780B6A">
            <w:rPr>
              <w:rStyle w:val="PlaceholderText"/>
            </w:rPr>
            <w:t>Click or tap here to enter text.</w:t>
          </w:r>
        </w:p>
      </w:docPartBody>
    </w:docPart>
    <w:docPart>
      <w:docPartPr>
        <w:name w:val="AD241898A58C2A418A653630D0359672"/>
        <w:category>
          <w:name w:val="General"/>
          <w:gallery w:val="placeholder"/>
        </w:category>
        <w:types>
          <w:type w:val="bbPlcHdr"/>
        </w:types>
        <w:behaviors>
          <w:behavior w:val="content"/>
        </w:behaviors>
        <w:guid w:val="{338E2A10-DC87-BD4B-902D-4E4DCC7D5E93}"/>
      </w:docPartPr>
      <w:docPartBody>
        <w:p w:rsidR="00100560" w:rsidRDefault="00631621" w:rsidP="00631621">
          <w:pPr>
            <w:pStyle w:val="AD241898A58C2A418A653630D0359672"/>
          </w:pPr>
          <w:r w:rsidRPr="00780B6A">
            <w:rPr>
              <w:rStyle w:val="PlaceholderText"/>
            </w:rPr>
            <w:t>Click or tap here to enter text.</w:t>
          </w:r>
        </w:p>
      </w:docPartBody>
    </w:docPart>
    <w:docPart>
      <w:docPartPr>
        <w:name w:val="BBC877D0B13D7E43A0CA94D6ABBF051D"/>
        <w:category>
          <w:name w:val="General"/>
          <w:gallery w:val="placeholder"/>
        </w:category>
        <w:types>
          <w:type w:val="bbPlcHdr"/>
        </w:types>
        <w:behaviors>
          <w:behavior w:val="content"/>
        </w:behaviors>
        <w:guid w:val="{7C23443F-C422-494A-9F9F-E4E07B0A9BA2}"/>
      </w:docPartPr>
      <w:docPartBody>
        <w:p w:rsidR="00100560" w:rsidRDefault="00631621" w:rsidP="00631621">
          <w:pPr>
            <w:pStyle w:val="BBC877D0B13D7E43A0CA94D6ABBF051D"/>
          </w:pPr>
          <w:r w:rsidRPr="00780B6A">
            <w:rPr>
              <w:rStyle w:val="PlaceholderText"/>
            </w:rPr>
            <w:t>Click or tap here to enter text.</w:t>
          </w:r>
        </w:p>
      </w:docPartBody>
    </w:docPart>
    <w:docPart>
      <w:docPartPr>
        <w:name w:val="4C7BDBDFE148D2478B936E297F83C723"/>
        <w:category>
          <w:name w:val="General"/>
          <w:gallery w:val="placeholder"/>
        </w:category>
        <w:types>
          <w:type w:val="bbPlcHdr"/>
        </w:types>
        <w:behaviors>
          <w:behavior w:val="content"/>
        </w:behaviors>
        <w:guid w:val="{DB05C332-1F02-204A-A309-9017393BB56B}"/>
      </w:docPartPr>
      <w:docPartBody>
        <w:p w:rsidR="00100560" w:rsidRDefault="00631621" w:rsidP="00631621">
          <w:pPr>
            <w:pStyle w:val="4C7BDBDFE148D2478B936E297F83C723"/>
          </w:pPr>
          <w:r w:rsidRPr="00780B6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roman"/>
    <w:notTrueType/>
    <w:pitch w:val="default"/>
  </w:font>
  <w:font w:name="DengXian Light">
    <w:altName w:val="等线 Light"/>
    <w:panose1 w:val="02010600030101010101"/>
    <w:charset w:val="86"/>
    <w:family w:val="roman"/>
    <w:notTrueType/>
    <w:pitch w:val="default"/>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BFC"/>
    <w:rsid w:val="00041EF8"/>
    <w:rsid w:val="00054CBE"/>
    <w:rsid w:val="000935F8"/>
    <w:rsid w:val="00096046"/>
    <w:rsid w:val="000A7B1C"/>
    <w:rsid w:val="000E5170"/>
    <w:rsid w:val="00100560"/>
    <w:rsid w:val="001050A6"/>
    <w:rsid w:val="001277C8"/>
    <w:rsid w:val="00145BD1"/>
    <w:rsid w:val="001C71A5"/>
    <w:rsid w:val="00224D95"/>
    <w:rsid w:val="002440D6"/>
    <w:rsid w:val="00255338"/>
    <w:rsid w:val="002E4C1F"/>
    <w:rsid w:val="004C2BA4"/>
    <w:rsid w:val="004C7931"/>
    <w:rsid w:val="005318FF"/>
    <w:rsid w:val="00535CB3"/>
    <w:rsid w:val="00571491"/>
    <w:rsid w:val="00631621"/>
    <w:rsid w:val="00693B85"/>
    <w:rsid w:val="006B494D"/>
    <w:rsid w:val="007B6FF0"/>
    <w:rsid w:val="007F434C"/>
    <w:rsid w:val="00803921"/>
    <w:rsid w:val="00853AF1"/>
    <w:rsid w:val="0086000A"/>
    <w:rsid w:val="00880B1F"/>
    <w:rsid w:val="008A5787"/>
    <w:rsid w:val="008D12FC"/>
    <w:rsid w:val="00906D30"/>
    <w:rsid w:val="0098357C"/>
    <w:rsid w:val="009B2C97"/>
    <w:rsid w:val="009C27BB"/>
    <w:rsid w:val="009D25C7"/>
    <w:rsid w:val="009D62B7"/>
    <w:rsid w:val="00A206AC"/>
    <w:rsid w:val="00AF5B65"/>
    <w:rsid w:val="00C66BFC"/>
    <w:rsid w:val="00CA728F"/>
    <w:rsid w:val="00CB3C90"/>
    <w:rsid w:val="00CE2E21"/>
    <w:rsid w:val="00DD6929"/>
    <w:rsid w:val="00E33AF2"/>
    <w:rsid w:val="00E36C94"/>
    <w:rsid w:val="00E4639B"/>
    <w:rsid w:val="00EB4C32"/>
    <w:rsid w:val="00F47CC0"/>
    <w:rsid w:val="00FD3EB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53AF1"/>
    <w:rPr>
      <w:color w:val="666666"/>
    </w:rPr>
  </w:style>
  <w:style w:type="paragraph" w:customStyle="1" w:styleId="FF6AB0B6F74C8840A13A58079048C4A9">
    <w:name w:val="FF6AB0B6F74C8840A13A58079048C4A9"/>
    <w:rsid w:val="00C66BFC"/>
  </w:style>
  <w:style w:type="paragraph" w:customStyle="1" w:styleId="0F8C31D7DDBEB34EA657F961978473E6">
    <w:name w:val="0F8C31D7DDBEB34EA657F961978473E6"/>
    <w:rsid w:val="00C66BFC"/>
  </w:style>
  <w:style w:type="paragraph" w:customStyle="1" w:styleId="F71E9F25E5B93F4EAF4625D98AD570F6">
    <w:name w:val="F71E9F25E5B93F4EAF4625D98AD570F6"/>
    <w:rsid w:val="00C66BFC"/>
  </w:style>
  <w:style w:type="paragraph" w:customStyle="1" w:styleId="5163734151A6D543B7A94A4349762B37">
    <w:name w:val="5163734151A6D543B7A94A4349762B37"/>
    <w:rsid w:val="00C66BFC"/>
  </w:style>
  <w:style w:type="paragraph" w:customStyle="1" w:styleId="AEBE2B4BF2721B4E8503C4ABC0A837F3">
    <w:name w:val="AEBE2B4BF2721B4E8503C4ABC0A837F3"/>
    <w:rsid w:val="00C66BFC"/>
  </w:style>
  <w:style w:type="paragraph" w:customStyle="1" w:styleId="DF12C7DD750FB44C8C824258D88B1B1E">
    <w:name w:val="DF12C7DD750FB44C8C824258D88B1B1E"/>
    <w:rsid w:val="00C66BFC"/>
  </w:style>
  <w:style w:type="paragraph" w:customStyle="1" w:styleId="C401F95D5CDB4949A46B3DF85560E039">
    <w:name w:val="C401F95D5CDB4949A46B3DF85560E039"/>
    <w:rsid w:val="00C66BFC"/>
  </w:style>
  <w:style w:type="paragraph" w:customStyle="1" w:styleId="7A2C36610D2B0A41BA17FD6C0ED1F0DC">
    <w:name w:val="7A2C36610D2B0A41BA17FD6C0ED1F0DC"/>
    <w:rsid w:val="008A5787"/>
  </w:style>
  <w:style w:type="paragraph" w:customStyle="1" w:styleId="7913FCBF7C40864FB34709F1D8AC3550">
    <w:name w:val="7913FCBF7C40864FB34709F1D8AC3550"/>
    <w:rsid w:val="008A5787"/>
  </w:style>
  <w:style w:type="paragraph" w:customStyle="1" w:styleId="0AC81C796C34A44AB22C3B754AA18F06">
    <w:name w:val="0AC81C796C34A44AB22C3B754AA18F06"/>
    <w:rsid w:val="008A5787"/>
  </w:style>
  <w:style w:type="paragraph" w:customStyle="1" w:styleId="20F62B6CCA90174C83F91066FC1DBDCE">
    <w:name w:val="20F62B6CCA90174C83F91066FC1DBDCE"/>
    <w:rsid w:val="008A5787"/>
  </w:style>
  <w:style w:type="paragraph" w:customStyle="1" w:styleId="2F3980F1DBA40949A3741488C724E29D">
    <w:name w:val="2F3980F1DBA40949A3741488C724E29D"/>
    <w:rsid w:val="008A5787"/>
  </w:style>
  <w:style w:type="paragraph" w:customStyle="1" w:styleId="A5D94D08B436174FA421B9D1F85AD733">
    <w:name w:val="A5D94D08B436174FA421B9D1F85AD733"/>
    <w:rsid w:val="008A5787"/>
  </w:style>
  <w:style w:type="paragraph" w:customStyle="1" w:styleId="99B83F292FC2DD4BA2C51817C987F140">
    <w:name w:val="99B83F292FC2DD4BA2C51817C987F140"/>
    <w:rsid w:val="008A5787"/>
  </w:style>
  <w:style w:type="paragraph" w:customStyle="1" w:styleId="401EC5B5C56E8D4495523C7FB66A8FD9">
    <w:name w:val="401EC5B5C56E8D4495523C7FB66A8FD9"/>
    <w:rsid w:val="008A5787"/>
  </w:style>
  <w:style w:type="paragraph" w:customStyle="1" w:styleId="E6FC840B47F46848B8738F8CEA33C3C2">
    <w:name w:val="E6FC840B47F46848B8738F8CEA33C3C2"/>
    <w:rsid w:val="008A5787"/>
  </w:style>
  <w:style w:type="paragraph" w:customStyle="1" w:styleId="3E635B4924B1E44291529067F93899A3">
    <w:name w:val="3E635B4924B1E44291529067F93899A3"/>
    <w:rsid w:val="008A5787"/>
  </w:style>
  <w:style w:type="paragraph" w:customStyle="1" w:styleId="706317465210CD4595DD97617742E22E">
    <w:name w:val="706317465210CD4595DD97617742E22E"/>
    <w:rsid w:val="008A5787"/>
  </w:style>
  <w:style w:type="paragraph" w:customStyle="1" w:styleId="B81077A57204FB49AF8E60A1C54C5C0C">
    <w:name w:val="B81077A57204FB49AF8E60A1C54C5C0C"/>
    <w:rsid w:val="008A5787"/>
  </w:style>
  <w:style w:type="paragraph" w:customStyle="1" w:styleId="6A811EA9EE54A0429DAFEA0850E93631">
    <w:name w:val="6A811EA9EE54A0429DAFEA0850E93631"/>
    <w:rsid w:val="008A5787"/>
  </w:style>
  <w:style w:type="paragraph" w:customStyle="1" w:styleId="555D02BE6E6E384FBCCAFE99B19630AB">
    <w:name w:val="555D02BE6E6E384FBCCAFE99B19630AB"/>
    <w:rsid w:val="008A5787"/>
  </w:style>
  <w:style w:type="paragraph" w:customStyle="1" w:styleId="9E45E8647072C24F9FB9501B7CB93974">
    <w:name w:val="9E45E8647072C24F9FB9501B7CB93974"/>
    <w:rsid w:val="008A5787"/>
  </w:style>
  <w:style w:type="paragraph" w:customStyle="1" w:styleId="AC488EDCD98FDC43AC2CA2471464E248">
    <w:name w:val="AC488EDCD98FDC43AC2CA2471464E248"/>
    <w:rsid w:val="008A5787"/>
  </w:style>
  <w:style w:type="paragraph" w:customStyle="1" w:styleId="E8697418AEE72944BFE46E2246C0FB6E">
    <w:name w:val="E8697418AEE72944BFE46E2246C0FB6E"/>
    <w:rsid w:val="008A5787"/>
  </w:style>
  <w:style w:type="paragraph" w:customStyle="1" w:styleId="13470E5D231C3C4FB673AE721103C6C0">
    <w:name w:val="13470E5D231C3C4FB673AE721103C6C0"/>
    <w:rsid w:val="008A5787"/>
  </w:style>
  <w:style w:type="paragraph" w:customStyle="1" w:styleId="6AFA818A9E9ABC46AAA4DF941ACE89A2">
    <w:name w:val="6AFA818A9E9ABC46AAA4DF941ACE89A2"/>
    <w:rsid w:val="008A5787"/>
  </w:style>
  <w:style w:type="paragraph" w:customStyle="1" w:styleId="39E47324C6187440BC7549D998ECDA3A">
    <w:name w:val="39E47324C6187440BC7549D998ECDA3A"/>
    <w:rsid w:val="008A5787"/>
  </w:style>
  <w:style w:type="paragraph" w:customStyle="1" w:styleId="699512DAF3944D4DAE9E57F6FF32B3AA">
    <w:name w:val="699512DAF3944D4DAE9E57F6FF32B3AA"/>
    <w:rsid w:val="008A5787"/>
  </w:style>
  <w:style w:type="paragraph" w:customStyle="1" w:styleId="3612BC15AF402A4F85302D88CBF107E7">
    <w:name w:val="3612BC15AF402A4F85302D88CBF107E7"/>
    <w:rsid w:val="008A5787"/>
  </w:style>
  <w:style w:type="paragraph" w:customStyle="1" w:styleId="3D00A65D4EF3934AAFBBA444CA348184">
    <w:name w:val="3D00A65D4EF3934AAFBBA444CA348184"/>
    <w:rsid w:val="008A5787"/>
  </w:style>
  <w:style w:type="paragraph" w:customStyle="1" w:styleId="B5F1A05349C3214092019BCF227228B3">
    <w:name w:val="B5F1A05349C3214092019BCF227228B3"/>
    <w:rsid w:val="008A5787"/>
  </w:style>
  <w:style w:type="paragraph" w:customStyle="1" w:styleId="593B3BF7458A2148B4F887638A9DE310">
    <w:name w:val="593B3BF7458A2148B4F887638A9DE310"/>
    <w:rsid w:val="008A5787"/>
  </w:style>
  <w:style w:type="paragraph" w:customStyle="1" w:styleId="76EB75EE8EFBAB4C9B81AA000C98ABF5">
    <w:name w:val="76EB75EE8EFBAB4C9B81AA000C98ABF5"/>
    <w:rsid w:val="008A5787"/>
  </w:style>
  <w:style w:type="paragraph" w:customStyle="1" w:styleId="A1D94A8418F61C43A4AE14ED6BC41556">
    <w:name w:val="A1D94A8418F61C43A4AE14ED6BC41556"/>
    <w:rsid w:val="008A5787"/>
  </w:style>
  <w:style w:type="paragraph" w:customStyle="1" w:styleId="001C6E85E5D8A842AB4ADB194D9FDD58">
    <w:name w:val="001C6E85E5D8A842AB4ADB194D9FDD58"/>
    <w:rsid w:val="008A5787"/>
  </w:style>
  <w:style w:type="paragraph" w:customStyle="1" w:styleId="830BDBA75F2CEF409E073B78886D9660">
    <w:name w:val="830BDBA75F2CEF409E073B78886D9660"/>
    <w:rsid w:val="008A5787"/>
  </w:style>
  <w:style w:type="paragraph" w:customStyle="1" w:styleId="D0CAC8EDAA9EDB4981F20F1DF9EEB1E7">
    <w:name w:val="D0CAC8EDAA9EDB4981F20F1DF9EEB1E7"/>
    <w:rsid w:val="008A5787"/>
  </w:style>
  <w:style w:type="paragraph" w:customStyle="1" w:styleId="01AC185117273D45AA91920CBC435A03">
    <w:name w:val="01AC185117273D45AA91920CBC435A03"/>
    <w:rsid w:val="008A5787"/>
  </w:style>
  <w:style w:type="paragraph" w:customStyle="1" w:styleId="7B81C3541A367040B85210B6D5668AD7">
    <w:name w:val="7B81C3541A367040B85210B6D5668AD7"/>
    <w:rsid w:val="008A5787"/>
  </w:style>
  <w:style w:type="paragraph" w:customStyle="1" w:styleId="4977FC76CC866A4FAA92B9A37A86A1A8">
    <w:name w:val="4977FC76CC866A4FAA92B9A37A86A1A8"/>
    <w:rsid w:val="008A5787"/>
  </w:style>
  <w:style w:type="paragraph" w:customStyle="1" w:styleId="8B161BA9D00A864EAC6B6DC301CBDA39">
    <w:name w:val="8B161BA9D00A864EAC6B6DC301CBDA39"/>
    <w:rsid w:val="008A5787"/>
  </w:style>
  <w:style w:type="paragraph" w:customStyle="1" w:styleId="5B67FD1559C2B3409007BCFCED7B3A02">
    <w:name w:val="5B67FD1559C2B3409007BCFCED7B3A02"/>
    <w:rsid w:val="008A5787"/>
  </w:style>
  <w:style w:type="paragraph" w:customStyle="1" w:styleId="7D409D18CD57044FA8F21BA58666CDE0">
    <w:name w:val="7D409D18CD57044FA8F21BA58666CDE0"/>
    <w:rsid w:val="00AF5B65"/>
  </w:style>
  <w:style w:type="paragraph" w:customStyle="1" w:styleId="96BC2E1D5CAFC444ABCB6B84DD3BA418">
    <w:name w:val="96BC2E1D5CAFC444ABCB6B84DD3BA418"/>
    <w:rsid w:val="00AF5B65"/>
  </w:style>
  <w:style w:type="paragraph" w:customStyle="1" w:styleId="8164A736FA988042A9A476655FFF6B01">
    <w:name w:val="8164A736FA988042A9A476655FFF6B01"/>
    <w:rsid w:val="00AF5B65"/>
  </w:style>
  <w:style w:type="paragraph" w:customStyle="1" w:styleId="799A63F4849BC141BAFE868DA210C5B8">
    <w:name w:val="799A63F4849BC141BAFE868DA210C5B8"/>
    <w:rsid w:val="00AF5B65"/>
  </w:style>
  <w:style w:type="paragraph" w:customStyle="1" w:styleId="292D8C28298B4B4CA4C9E8A4AC9A6DBE">
    <w:name w:val="292D8C28298B4B4CA4C9E8A4AC9A6DBE"/>
    <w:rsid w:val="00AF5B65"/>
  </w:style>
  <w:style w:type="paragraph" w:customStyle="1" w:styleId="9BAEC2E2DF412545A3C9EFE4CD49B83E">
    <w:name w:val="9BAEC2E2DF412545A3C9EFE4CD49B83E"/>
    <w:rsid w:val="00AF5B65"/>
  </w:style>
  <w:style w:type="paragraph" w:customStyle="1" w:styleId="530E599D1F57D34489B44910D4B109A4">
    <w:name w:val="530E599D1F57D34489B44910D4B109A4"/>
    <w:rsid w:val="00AF5B65"/>
  </w:style>
  <w:style w:type="paragraph" w:customStyle="1" w:styleId="A3A6045DDA293F4B972C1363D90BF30C">
    <w:name w:val="A3A6045DDA293F4B972C1363D90BF30C"/>
    <w:rsid w:val="00AF5B65"/>
  </w:style>
  <w:style w:type="paragraph" w:customStyle="1" w:styleId="1D8E77C0756C3F49A64AD1044CF736AE">
    <w:name w:val="1D8E77C0756C3F49A64AD1044CF736AE"/>
    <w:rsid w:val="00AF5B65"/>
  </w:style>
  <w:style w:type="paragraph" w:customStyle="1" w:styleId="CCFB9D5DC3BB7241ADD04D8FB88B4CEC">
    <w:name w:val="CCFB9D5DC3BB7241ADD04D8FB88B4CEC"/>
    <w:rsid w:val="002E4C1F"/>
  </w:style>
  <w:style w:type="paragraph" w:customStyle="1" w:styleId="ED2940C90ACDD94D9D56FD992D08FA3D">
    <w:name w:val="ED2940C90ACDD94D9D56FD992D08FA3D"/>
    <w:rsid w:val="002E4C1F"/>
  </w:style>
  <w:style w:type="paragraph" w:customStyle="1" w:styleId="E6C85450BEC6864396BE3CE5D7A78F0B">
    <w:name w:val="E6C85450BEC6864396BE3CE5D7A78F0B"/>
    <w:rsid w:val="002E4C1F"/>
  </w:style>
  <w:style w:type="paragraph" w:customStyle="1" w:styleId="900E8CA815D5224AA70822DE6580A96B">
    <w:name w:val="900E8CA815D5224AA70822DE6580A96B"/>
    <w:rsid w:val="002E4C1F"/>
  </w:style>
  <w:style w:type="paragraph" w:customStyle="1" w:styleId="6640D8DABE003343861ED7C37EE6716F">
    <w:name w:val="6640D8DABE003343861ED7C37EE6716F"/>
    <w:rsid w:val="002E4C1F"/>
  </w:style>
  <w:style w:type="paragraph" w:customStyle="1" w:styleId="DCDD55ABE6CB3D459CF2F2ADE93BC05D">
    <w:name w:val="DCDD55ABE6CB3D459CF2F2ADE93BC05D"/>
    <w:rsid w:val="002E4C1F"/>
  </w:style>
  <w:style w:type="paragraph" w:customStyle="1" w:styleId="EAE2EE9B6C118845B052517CB4D6CB71">
    <w:name w:val="EAE2EE9B6C118845B052517CB4D6CB71"/>
    <w:rsid w:val="002E4C1F"/>
  </w:style>
  <w:style w:type="paragraph" w:customStyle="1" w:styleId="4F4730EEAE55CE4CB26B93E848EF349F">
    <w:name w:val="4F4730EEAE55CE4CB26B93E848EF349F"/>
    <w:rsid w:val="002E4C1F"/>
  </w:style>
  <w:style w:type="paragraph" w:customStyle="1" w:styleId="33DEA9F92EE16A4E8CC0C8D14BD7E35C">
    <w:name w:val="33DEA9F92EE16A4E8CC0C8D14BD7E35C"/>
    <w:rsid w:val="002E4C1F"/>
  </w:style>
  <w:style w:type="paragraph" w:customStyle="1" w:styleId="21CF902AAC926143BA45AD5106C261F9">
    <w:name w:val="21CF902AAC926143BA45AD5106C261F9"/>
    <w:rsid w:val="002E4C1F"/>
  </w:style>
  <w:style w:type="paragraph" w:customStyle="1" w:styleId="295B1094591B594B9972A8B2319D0AAB">
    <w:name w:val="295B1094591B594B9972A8B2319D0AAB"/>
    <w:rsid w:val="002E4C1F"/>
  </w:style>
  <w:style w:type="paragraph" w:customStyle="1" w:styleId="FCFC1A78A031414CA42D42B8D0535907">
    <w:name w:val="FCFC1A78A031414CA42D42B8D0535907"/>
    <w:rsid w:val="002E4C1F"/>
  </w:style>
  <w:style w:type="paragraph" w:customStyle="1" w:styleId="AF3ED00615FD85479B1BB9C16246B6BC">
    <w:name w:val="AF3ED00615FD85479B1BB9C16246B6BC"/>
    <w:rsid w:val="002E4C1F"/>
  </w:style>
  <w:style w:type="paragraph" w:customStyle="1" w:styleId="9C4A2B03E78EEF4D8E3646E5E7E067AF">
    <w:name w:val="9C4A2B03E78EEF4D8E3646E5E7E067AF"/>
    <w:rsid w:val="00DD6929"/>
  </w:style>
  <w:style w:type="paragraph" w:customStyle="1" w:styleId="49FF33CE017A294BA184EC1FA07DE48F">
    <w:name w:val="49FF33CE017A294BA184EC1FA07DE48F"/>
    <w:rsid w:val="00DD6929"/>
  </w:style>
  <w:style w:type="paragraph" w:customStyle="1" w:styleId="668602DE42E98D428B28F48D1C51D181">
    <w:name w:val="668602DE42E98D428B28F48D1C51D181"/>
    <w:rsid w:val="00DD6929"/>
  </w:style>
  <w:style w:type="paragraph" w:customStyle="1" w:styleId="4383366F8B415049AAA12DD5AA4D07C3">
    <w:name w:val="4383366F8B415049AAA12DD5AA4D07C3"/>
    <w:rsid w:val="00DD6929"/>
  </w:style>
  <w:style w:type="paragraph" w:customStyle="1" w:styleId="C94E6A8FCAADB5478FC9B5E4AEACA613">
    <w:name w:val="C94E6A8FCAADB5478FC9B5E4AEACA613"/>
    <w:rsid w:val="00DD6929"/>
  </w:style>
  <w:style w:type="paragraph" w:customStyle="1" w:styleId="690B133289596F47842C52E395C38DE1">
    <w:name w:val="690B133289596F47842C52E395C38DE1"/>
    <w:rsid w:val="00054CBE"/>
  </w:style>
  <w:style w:type="paragraph" w:customStyle="1" w:styleId="CD287BAE4EA72644928F65138E3B470C">
    <w:name w:val="CD287BAE4EA72644928F65138E3B470C"/>
    <w:rsid w:val="00054CBE"/>
  </w:style>
  <w:style w:type="paragraph" w:customStyle="1" w:styleId="67CED001C6CA4C198176BAC35BCF5CA2">
    <w:name w:val="67CED001C6CA4C198176BAC35BCF5CA2"/>
    <w:rsid w:val="00096046"/>
    <w:pPr>
      <w:spacing w:after="160" w:line="259" w:lineRule="auto"/>
    </w:pPr>
    <w:rPr>
      <w:sz w:val="22"/>
      <w:szCs w:val="22"/>
      <w:lang w:eastAsia="zh-CN"/>
    </w:rPr>
  </w:style>
  <w:style w:type="paragraph" w:customStyle="1" w:styleId="5C536B7414FFC24E80769A4555B6FB0F">
    <w:name w:val="5C536B7414FFC24E80769A4555B6FB0F"/>
    <w:rsid w:val="00E33AF2"/>
  </w:style>
  <w:style w:type="paragraph" w:customStyle="1" w:styleId="37B5225E01906045B50A98E63C565A21">
    <w:name w:val="37B5225E01906045B50A98E63C565A21"/>
    <w:rsid w:val="00E33AF2"/>
  </w:style>
  <w:style w:type="paragraph" w:customStyle="1" w:styleId="78D81DB4D970B0448FCFE0C6934BEEED">
    <w:name w:val="78D81DB4D970B0448FCFE0C6934BEEED"/>
    <w:rsid w:val="00631621"/>
    <w:pPr>
      <w:spacing w:after="160" w:line="278" w:lineRule="auto"/>
    </w:pPr>
  </w:style>
  <w:style w:type="paragraph" w:customStyle="1" w:styleId="42E9FBE843358249AA96300F4D4E7CB9">
    <w:name w:val="42E9FBE843358249AA96300F4D4E7CB9"/>
    <w:rsid w:val="00631621"/>
    <w:pPr>
      <w:spacing w:after="160" w:line="278" w:lineRule="auto"/>
    </w:pPr>
  </w:style>
  <w:style w:type="paragraph" w:customStyle="1" w:styleId="83883FD434A4F045816940723246F362">
    <w:name w:val="83883FD434A4F045816940723246F362"/>
    <w:rsid w:val="00631621"/>
    <w:pPr>
      <w:spacing w:after="160" w:line="278" w:lineRule="auto"/>
    </w:pPr>
  </w:style>
  <w:style w:type="paragraph" w:customStyle="1" w:styleId="44C7F7A7B8065143825A9CAEECD28FF4">
    <w:name w:val="44C7F7A7B8065143825A9CAEECD28FF4"/>
    <w:rsid w:val="00631621"/>
    <w:pPr>
      <w:spacing w:after="160" w:line="278" w:lineRule="auto"/>
    </w:pPr>
  </w:style>
  <w:style w:type="paragraph" w:customStyle="1" w:styleId="5FCA6E8787ADDD43AF8D193BB93CE36D">
    <w:name w:val="5FCA6E8787ADDD43AF8D193BB93CE36D"/>
    <w:rsid w:val="00631621"/>
    <w:pPr>
      <w:spacing w:after="160" w:line="278" w:lineRule="auto"/>
    </w:pPr>
  </w:style>
  <w:style w:type="paragraph" w:customStyle="1" w:styleId="EB5AFD2AE555A9429D7BDFB6B290E252">
    <w:name w:val="EB5AFD2AE555A9429D7BDFB6B290E252"/>
    <w:rsid w:val="00631621"/>
    <w:pPr>
      <w:spacing w:after="160" w:line="278" w:lineRule="auto"/>
    </w:pPr>
  </w:style>
  <w:style w:type="paragraph" w:customStyle="1" w:styleId="83E3E22BAA607944A25B9476DDB4A58F">
    <w:name w:val="83E3E22BAA607944A25B9476DDB4A58F"/>
    <w:rsid w:val="00631621"/>
    <w:pPr>
      <w:spacing w:after="160" w:line="278" w:lineRule="auto"/>
    </w:pPr>
  </w:style>
  <w:style w:type="paragraph" w:customStyle="1" w:styleId="C0600BDF0763FD42A33F42897B12D1F8">
    <w:name w:val="C0600BDF0763FD42A33F42897B12D1F8"/>
    <w:rsid w:val="00631621"/>
    <w:pPr>
      <w:spacing w:after="160" w:line="278" w:lineRule="auto"/>
    </w:pPr>
  </w:style>
  <w:style w:type="paragraph" w:customStyle="1" w:styleId="0C63C009A18FD04D9737087A35D3ADAC">
    <w:name w:val="0C63C009A18FD04D9737087A35D3ADAC"/>
    <w:rsid w:val="00631621"/>
    <w:pPr>
      <w:spacing w:after="160" w:line="278" w:lineRule="auto"/>
    </w:pPr>
  </w:style>
  <w:style w:type="paragraph" w:customStyle="1" w:styleId="5C78D99F5370BB42B469B4E993C5A079">
    <w:name w:val="5C78D99F5370BB42B469B4E993C5A079"/>
    <w:rsid w:val="00631621"/>
    <w:pPr>
      <w:spacing w:after="160" w:line="278" w:lineRule="auto"/>
    </w:pPr>
  </w:style>
  <w:style w:type="paragraph" w:customStyle="1" w:styleId="13C3A8919D810A419BAA59F1E11DA571">
    <w:name w:val="13C3A8919D810A419BAA59F1E11DA571"/>
    <w:rsid w:val="00631621"/>
    <w:pPr>
      <w:spacing w:after="160" w:line="278" w:lineRule="auto"/>
    </w:pPr>
  </w:style>
  <w:style w:type="paragraph" w:customStyle="1" w:styleId="40144036C855724DB78E41944E6E6E84">
    <w:name w:val="40144036C855724DB78E41944E6E6E84"/>
    <w:rsid w:val="00631621"/>
    <w:pPr>
      <w:spacing w:after="160" w:line="278" w:lineRule="auto"/>
    </w:pPr>
  </w:style>
  <w:style w:type="paragraph" w:customStyle="1" w:styleId="102AF951065803408704D68021923548">
    <w:name w:val="102AF951065803408704D68021923548"/>
    <w:rsid w:val="00631621"/>
    <w:pPr>
      <w:spacing w:after="160" w:line="278" w:lineRule="auto"/>
    </w:pPr>
  </w:style>
  <w:style w:type="paragraph" w:customStyle="1" w:styleId="294153B7E2116E48911F8F11716F7C16">
    <w:name w:val="294153B7E2116E48911F8F11716F7C16"/>
    <w:rsid w:val="00631621"/>
    <w:pPr>
      <w:spacing w:after="160" w:line="278" w:lineRule="auto"/>
    </w:pPr>
  </w:style>
  <w:style w:type="paragraph" w:customStyle="1" w:styleId="00577999D580CD47B8D6B3248850DDF9">
    <w:name w:val="00577999D580CD47B8D6B3248850DDF9"/>
    <w:rsid w:val="00631621"/>
    <w:pPr>
      <w:spacing w:after="160" w:line="278" w:lineRule="auto"/>
    </w:pPr>
  </w:style>
  <w:style w:type="paragraph" w:customStyle="1" w:styleId="199CA9DEE58CE545A6E1B3D4182DA8BE">
    <w:name w:val="199CA9DEE58CE545A6E1B3D4182DA8BE"/>
    <w:rsid w:val="00631621"/>
    <w:pPr>
      <w:spacing w:after="160" w:line="278" w:lineRule="auto"/>
    </w:pPr>
  </w:style>
  <w:style w:type="paragraph" w:customStyle="1" w:styleId="A1018D455DA0394CB1AF0E08BB19EE7D">
    <w:name w:val="A1018D455DA0394CB1AF0E08BB19EE7D"/>
    <w:rsid w:val="00631621"/>
    <w:pPr>
      <w:spacing w:after="160" w:line="278" w:lineRule="auto"/>
    </w:pPr>
  </w:style>
  <w:style w:type="paragraph" w:customStyle="1" w:styleId="AD241898A58C2A418A653630D0359672">
    <w:name w:val="AD241898A58C2A418A653630D0359672"/>
    <w:rsid w:val="00631621"/>
    <w:pPr>
      <w:spacing w:after="160" w:line="278" w:lineRule="auto"/>
    </w:pPr>
  </w:style>
  <w:style w:type="paragraph" w:customStyle="1" w:styleId="BBC877D0B13D7E43A0CA94D6ABBF051D">
    <w:name w:val="BBC877D0B13D7E43A0CA94D6ABBF051D"/>
    <w:rsid w:val="00631621"/>
    <w:pPr>
      <w:spacing w:after="160" w:line="278" w:lineRule="auto"/>
    </w:pPr>
  </w:style>
  <w:style w:type="paragraph" w:customStyle="1" w:styleId="4C7BDBDFE148D2478B936E297F83C723">
    <w:name w:val="4C7BDBDFE148D2478B936E297F83C723"/>
    <w:rsid w:val="00631621"/>
    <w:pPr>
      <w:spacing w:after="160" w:line="278" w:lineRule="auto"/>
    </w:pPr>
  </w:style>
  <w:style w:type="paragraph" w:customStyle="1" w:styleId="FCFCEA6986F1A949901443EA1452E358">
    <w:name w:val="FCFCEA6986F1A949901443EA1452E358"/>
    <w:rsid w:val="00853AF1"/>
    <w:pPr>
      <w:spacing w:after="160" w:line="278"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ABE4FF"/>
        </a:solidFill>
        <a:ln>
          <a:solidFill>
            <a:srgbClr val="ABE4FF"/>
          </a:solidFill>
        </a:ln>
      </a:spPr>
      <a:bodyPr rtlCol="0" anchor="ctr"/>
      <a:lstStyle/>
      <a:style>
        <a:lnRef idx="2">
          <a:schemeClr val="accent1">
            <a:shade val="15000"/>
          </a:schemeClr>
        </a:lnRef>
        <a:fillRef idx="1">
          <a:schemeClr val="accent1"/>
        </a:fillRef>
        <a:effectRef idx="0">
          <a:schemeClr val="accent1"/>
        </a:effectRef>
        <a:fontRef idx="minor">
          <a:schemeClr val="lt1"/>
        </a:fontRef>
      </a:style>
    </a:spDef>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2F3EC5E5-6A9E-FF49-BDAC-1F4F08C996C6}">
  <we:reference id="wa104382081" version="1.35.0.0" store="en-GB" storeType="OMEX"/>
  <we:alternateReferences>
    <we:reference id="WA104382081" version="1.35.0.0" store="" storeType="OMEX"/>
  </we:alternateReferences>
  <we:properties>
    <we:property name="MENDELEY_CITATIONS" value="[]"/>
  </we:properties>
  <we:bindings/>
  <we:snapshot xmlns:r="http://schemas.openxmlformats.org/officeDocument/2006/relationships"/>
</we:webextension>
</file>

<file path=word/webextensions/webextension2.xml><?xml version="1.0" encoding="utf-8"?>
<we:webextension xmlns:we="http://schemas.microsoft.com/office/webextensions/webextension/2010/11" id="{AF43E122-5E3B-8545-A009-EAE104DFF277}">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Shi98</b:Tag>
    <b:SourceType>JournalArticle</b:SourceType>
    <b:Guid>{8DA53A7A-86F5-184E-B570-231E9F0EF8B2}</b:Guid>
    <b:Author>
      <b:Author>
        <b:NameList>
          <b:Person>
            <b:Last>Shirley</b:Last>
            <b:First>P.</b:First>
            <b:Middle>J.</b:Middle>
          </b:Person>
          <b:Person>
            <b:Last>N. Thompson</b:Last>
            <b:First>M.</b:First>
            <b:Middle>Kenward</b:Middle>
          </b:Person>
          <b:Person>
            <b:Last>Johnston</b:Last>
            <b:First>G.</b:First>
          </b:Person>
        </b:NameList>
      </b:Author>
    </b:Author>
    <b:Title>Parental anxiety before elective surgery in children A British perspective.</b:Title>
    <b:JournalName>Anaesthesia</b:JournalName>
    <b:Year>1998</b:Year>
    <b:Volume>53</b:Volume>
    <b:Issue>10</b:Issue>
    <b:Pages>956-959</b:Pages>
    <b:RefOrder>1</b:RefOrder>
  </b:Source>
  <b:Source>
    <b:Tag>For15</b:Tag>
    <b:SourceType>JournalArticle</b:SourceType>
    <b:Guid>{8E1F790E-47A7-5A43-B0E2-02461571E564}</b:Guid>
    <b:Author>
      <b:Author>
        <b:NameList>
          <b:Person>
            <b:Last>Fortier</b:Last>
            <b:First>Michelle</b:First>
            <b:Middle>A.</b:Middle>
          </b:Person>
          <b:Person>
            <b:Last>Kain.</b:Last>
            <b:First>Zeev</b:First>
            <b:Middle>N.</b:Middle>
          </b:Person>
        </b:NameList>
      </b:Author>
    </b:Author>
    <b:Title>Treating perioperative anxiety and pain in children: a tailored and innovative approach</b:Title>
    <b:JournalName>Pediatric Anesthesia</b:JournalName>
    <b:Year>2015</b:Year>
    <b:Volume>25</b:Volume>
    <b:Issue>1</b:Issue>
    <b:Pages>27-35</b:Pages>
    <b:RefOrder>2</b:RefOrder>
  </b:Source>
  <b:Source>
    <b:Tag>Zee96</b:Tag>
    <b:SourceType>JournalArticle</b:SourceType>
    <b:Guid>{C6579353-2401-6141-A317-DD33B95E9C85}</b:Guid>
    <b:Author>
      <b:Author>
        <b:NameList>
          <b:Person>
            <b:Last>Kain</b:Last>
            <b:First>Zeev</b:First>
            <b:Middle>N.</b:Middle>
          </b:Person>
          <b:Person>
            <b:Last>Mayes</b:Last>
            <b:First>Linda</b:First>
            <b:Middle>C.</b:Middle>
          </b:Person>
          <b:Person>
            <b:Last>O'Connor</b:Last>
            <b:First>Theresa</b:First>
            <b:Middle>Z.</b:Middle>
          </b:Person>
        </b:NameList>
      </b:Author>
    </b:Author>
    <b:Title>Preoperative Anxiety in Children: Predictors and Outcomes</b:Title>
    <b:JournalName>Archives of pediatrics &amp; adolescent medicine</b:JournalName>
    <b:Year>1996</b:Year>
    <b:Volume>150</b:Volume>
    <b:Issue>12</b:Issue>
    <b:Pages>1238-1245</b:Pages>
    <b:RefOrder>3</b:RefOrder>
  </b:Source>
  <b:Source>
    <b:Tag>Cau00</b:Tag>
    <b:SourceType>JournalArticle</b:SourceType>
    <b:Guid>{F17C376A-94EB-054E-9D08-1AC51AEE8D75}</b:Guid>
    <b:Author>
      <b:Author>
        <b:NameList>
          <b:Person>
            <b:Last>Caumo</b:Last>
            <b:First>W.</b:First>
          </b:Person>
          <b:Person>
            <b:Last>J. C.</b:Last>
            <b:First>Broenstrub</b:First>
          </b:Person>
          <b:Person>
            <b:Last>Fialho</b:Last>
            <b:First>L.</b:First>
          </b:Person>
          <b:Person>
            <b:Last>S. M. G.</b:Last>
            <b:First>Petry</b:First>
          </b:Person>
          <b:Person>
            <b:Last>O.</b:Last>
            <b:First>Brathwait</b:First>
          </b:Person>
          <b:Person>
            <b:Last>D.</b:Last>
            <b:First>Bandeira</b:First>
          </b:Person>
          <b:Person>
            <b:Last>A.</b:Last>
            <b:First>Loguercio</b:First>
          </b:Person>
          <b:Person>
            <b:Last>M. B. C.</b:Last>
            <b:First>Ferreira.</b:First>
          </b:Person>
        </b:NameList>
      </b:Author>
    </b:Author>
    <b:Title>Risk factors for postoperative anxiety in children</b:Title>
    <b:JournalName>Acta anaesthesiologica scandinavica </b:JournalName>
    <b:Year>2000</b:Year>
    <b:Volume>44</b:Volume>
    <b:Issue>7</b:Issue>
    <b:Pages>782-789</b:Pages>
    <b:RefOrder>4</b:RefOrder>
  </b:Source>
  <b:Source>
    <b:Tag>Wol04</b:Tag>
    <b:SourceType>JournalArticle</b:SourceType>
    <b:Guid>{C3910642-3BB9-1C42-AA60-1D9283CBCC89}</b:Guid>
    <b:Author>
      <b:Author>
        <b:NameList>
          <b:Person>
            <b:Last>Wollin</b:Last>
            <b:First>Sarah</b:First>
            <b:Middle>R.</b:Middle>
          </b:Person>
          <b:Person>
            <b:Last>Plummer</b:Last>
            <b:First>John</b:First>
            <b:Middle>L.</b:Middle>
          </b:Person>
          <b:Person>
            <b:Last>Owen</b:Last>
            <b:First>Harry</b:First>
          </b:Person>
          <b:Person>
            <b:Last>Hawkins</b:Last>
            <b:First>Russell</b:First>
            <b:Middle>MF</b:Middle>
          </b:Person>
          <b:Person>
            <b:Last>Materazzo</b:Last>
            <b:First>Felicity</b:First>
          </b:Person>
          <b:Person>
            <b:Last>Morrison.</b:Last>
            <b:First>Virginia</b:First>
          </b:Person>
        </b:NameList>
      </b:Author>
    </b:Author>
    <b:Title>Anxiety in children having elective surgery.</b:Title>
    <b:JournalName>Journal of pediatric nursing</b:JournalName>
    <b:Year>2004</b:Year>
    <b:Volume>19</b:Volume>
    <b:Issue>2</b:Issue>
    <b:Pages>128-132</b:Pages>
    <b:RefOrder>5</b:RefOrder>
  </b:Source>
  <b:Source>
    <b:Tag>Lum93</b:Tag>
    <b:SourceType>JournalArticle</b:SourceType>
    <b:Guid>{0663DA1E-16D3-0644-BDD5-31A1CBC0484C}</b:Guid>
    <b:Author>
      <b:Author>
        <b:NameList>
          <b:Person>
            <b:Last>Lumley</b:Last>
            <b:First>Mark</b:First>
            <b:Middle>A.</b:Middle>
          </b:Person>
          <b:Person>
            <b:Last>Melamed</b:Last>
            <b:First>Barbara</b:First>
            <b:Middle>G.</b:Middle>
          </b:Person>
          <b:Person>
            <b:Last>Abeles</b:Last>
            <b:First>Linda</b:First>
            <b:Middle>A.</b:Middle>
          </b:Person>
        </b:NameList>
      </b:Author>
    </b:Author>
    <b:Title>redicting children's presurgical anxiety and subsequent behavior changes.</b:Title>
    <b:JournalName>Journal of Pediatric Psychology</b:JournalName>
    <b:Year>1993</b:Year>
    <b:Volume>18</b:Volume>
    <b:Issue>4</b:Issue>
    <b:Pages>481-97</b:Pages>
    <b:RefOrder>6</b:RefOrder>
  </b:Source>
  <b:Source>
    <b:Tag>Mar01</b:Tag>
    <b:SourceType>JournalArticle</b:SourceType>
    <b:Guid>{252424FC-1202-8F4E-B71E-E2489CDC2080}</b:Guid>
    <b:Author>
      <b:Author>
        <b:NameList>
          <b:Person>
            <b:Last>McCann</b:Last>
            <b:First>Mary</b:First>
            <b:Middle>Ellen</b:Middle>
          </b:Person>
          <b:Person>
            <b:Last>Kain</b:Last>
            <b:First>Zeev</b:First>
            <b:Middle>N.</b:Middle>
          </b:Person>
        </b:NameList>
      </b:Author>
    </b:Author>
    <b:Title>The Management of Preoperative Anxiety in Children: An Update</b:Title>
    <b:JournalName>Anesthesia &amp; Analgesia</b:JournalName>
    <b:Year>2001</b:Year>
    <b:Volume>93</b:Volume>
    <b:Issue>1</b:Issue>
    <b:Pages>98-105</b:Pages>
    <b:RefOrder>7</b:RefOrder>
  </b:Source>
  <b:Source>
    <b:Tag>Bek13</b:Tag>
    <b:SourceType>JournalArticle</b:SourceType>
    <b:Guid>{6878F597-AC73-3946-B32D-CE00FD19F56B}</b:Guid>
    <b:Author>
      <b:Author>
        <b:NameList>
          <b:Person>
            <b:Last>Kerimoglu</b:Last>
            <b:First>Beklen</b:First>
          </b:Person>
          <b:Person>
            <b:Last>Neuman</b:Last>
            <b:First>Avishai</b:First>
          </b:Person>
          <b:Person>
            <b:Last>Paul</b:Last>
            <b:First>Jonathan</b:First>
          </b:Person>
          <b:Person>
            <b:Last>Stefanov</b:Last>
            <b:First>Dimitre</b:First>
            <b:Middle>G.</b:Middle>
          </b:Person>
          <b:Person>
            <b:Last>Twersky</b:Last>
            <b:First>Rebecca</b:First>
          </b:Person>
        </b:NameList>
      </b:Author>
    </b:Author>
    <b:Title>Anesthesia Induction Using Video Glasses as a Distraction Tool for the Management of Preoperative Anxiety in Children</b:Title>
    <b:JournalName>Anesthesia and Analgesia</b:JournalName>
    <b:Year>2013</b:Year>
    <b:Volume>117</b:Volume>
    <b:Issue>6</b:Issue>
    <b:Pages>1373-1379</b:Pages>
    <b:RefOrder>8</b:RefOrder>
  </b:Source>
  <b:Source>
    <b:Tag>Bre06</b:Tag>
    <b:SourceType>JournalArticle</b:SourceType>
    <b:Guid>{18071307-502B-ED42-B306-B1FDC7C5D2AF}</b:Guid>
    <b:Title>Pediatric anxiety: child life intervention in day surgery</b:Title>
    <b:Year>2006</b:Year>
    <b:Author>
      <b:Author>
        <b:NameList>
          <b:Person>
            <b:Last>Brewer</b:Last>
            <b:First>Stephanie</b:First>
          </b:Person>
          <b:Person>
            <b:Last>Shannon L.</b:Last>
            <b:First>Gleditsch</b:First>
          </b:Person>
          <b:Person>
            <b:Last>Dorothy</b:Last>
            <b:First>Syblik</b:First>
          </b:Person>
          <b:Person>
            <b:Last>Mary E.</b:Last>
            <b:First>Tietjens</b:First>
          </b:Person>
          <b:Person>
            <b:Last>Heidi</b:Last>
            <b:First>W.</b:First>
            <b:Middle>Vacik.</b:Middle>
          </b:Person>
        </b:NameList>
      </b:Author>
    </b:Author>
    <b:JournalName>Journal of pediatric nursing</b:JournalName>
    <b:Volume>21</b:Volume>
    <b:Issue>1</b:Issue>
    <b:Pages>13-22</b:Pages>
    <b:RefOrder>9</b:RefOrder>
  </b:Source>
  <b:Source>
    <b:Tag>Shu16</b:Tag>
    <b:SourceType>JournalArticle</b:SourceType>
    <b:Guid>{2D5857CA-B2C7-944B-A621-A92E53C25E8C}</b:Guid>
    <b:Author>
      <b:Author>
        <b:NameList>
          <b:Person>
            <b:Last>Shuman</b:Last>
            <b:First>Jonah</b:First>
          </b:Person>
          <b:Person>
            <b:Last>Kennedy</b:Last>
            <b:First>Heather</b:First>
          </b:Person>
          <b:Person>
            <b:Last>DeWitt</b:Last>
            <b:First>Peter</b:First>
          </b:Person>
          <b:Person>
            <b:Last>Edelblute</b:Last>
            <b:First>Anthony</b:First>
          </b:Person>
          <b:Person>
            <b:Last>Wamboldt.</b:Last>
            <b:First>Marianne</b:First>
            <b:Middle>Z.</b:Middle>
          </b:Person>
        </b:NameList>
      </b:Author>
    </b:Author>
    <b:Title>Group music therapy impacts mood states of adolescents in a psychiatric hospital setting.</b:Title>
    <b:Year>2016</b:Year>
    <b:JournalName>The Arts in Psychotherapy</b:JournalName>
    <b:Volume>49</b:Volume>
    <b:Pages>50-56</b:Pages>
    <b:RefOrder>10</b:RefOrder>
  </b:Source>
  <b:Source>
    <b:Tag>Syl16</b:Tag>
    <b:SourceType>JournalArticle</b:SourceType>
    <b:Guid>{481E853A-A2EE-A34F-9ABC-4BDB6E6590C5}</b:Guid>
    <b:Author>
      <b:Author>
        <b:NameList>
          <b:Person>
            <b:Last>McClurkin</b:Last>
            <b:First>Sylva</b:First>
            <b:Middle>L.</b:Middle>
          </b:Person>
          <b:Person>
            <b:Last>Smith</b:Last>
            <b:First>Claudia</b:First>
            <b:Middle>D.</b:Middle>
          </b:Person>
        </b:NameList>
      </b:Author>
    </b:Author>
    <b:Title>The Duration of Self-Selected Music Needed to Reduce Preoperative Anxiety</b:Title>
    <b:JournalName>Journal of PeriAnesthesia Nursing</b:JournalName>
    <b:Year>2016</b:Year>
    <b:Volume>31</b:Volume>
    <b:Issue>3</b:Issue>
    <b:Pages>196-208</b:Pages>
    <b:RefOrder>11</b:RefOrder>
  </b:Source>
  <b:Source>
    <b:Tag>Kir17</b:Tag>
    <b:SourceType>JournalArticle</b:SourceType>
    <b:Guid>{7B0B1BA1-577C-E54E-83B1-C9DD8406DF23}</b:Guid>
    <b:Author>
      <b:Author>
        <b:NameList>
          <b:Person>
            <b:Last>Nelson</b:Last>
            <b:First>Kirsten</b:First>
          </b:Person>
          <b:Person>
            <b:Last>Adamek</b:Last>
            <b:First>Mary</b:First>
          </b:Person>
          <b:Person>
            <b:Last>Kleiber</b:Last>
            <b:First>Charmaine</b:First>
          </b:Person>
        </b:NameList>
      </b:Author>
    </b:Author>
    <b:Title>Relaxation Training and Postoperative Music Therapy for Adolescents Undergoing Spinal Fusion Surgery</b:Title>
    <b:JournalName>Pain management nursing</b:JournalName>
    <b:Year>2017</b:Year>
    <b:Volume>18</b:Volume>
    <b:Issue>1</b:Issue>
    <b:Pages>16-23</b:Pages>
    <b:RefOrder>12</b:RefOrder>
  </b:Source>
  <b:Source>
    <b:Tag>Ort19</b:Tag>
    <b:SourceType>JournalArticle</b:SourceType>
    <b:Guid>{F5B52364-BD32-3443-8185-2BC39393A9CA}</b:Guid>
    <b:Author>
      <b:Author>
        <b:NameList>
          <b:Person>
            <b:Last>Ortiz</b:Last>
            <b:First>Gabriela</b:First>
            <b:Middle>S.</b:Middle>
          </b:Person>
          <b:Person>
            <b:Last>O'Connor</b:Last>
            <b:First>Todd</b:First>
          </b:Person>
          <b:Person>
            <b:Last>Carey</b:Last>
            <b:First>Jessa</b:First>
          </b:Person>
          <b:Person>
            <b:Last>Vella</b:Last>
            <b:First>Adam</b:First>
          </b:Person>
          <b:Person>
            <b:Last>Paul</b:Last>
            <b:First>Audrey</b:First>
          </b:Person>
          <b:Person>
            <b:Last>Rode</b:Last>
            <b:First>Diane</b:First>
          </b:Person>
          <b:Person>
            <b:Last>Weinberg.</b:Last>
            <b:First>Alan</b:First>
          </b:Person>
        </b:NameList>
      </b:Author>
    </b:Author>
    <b:Title>Impact of a child life and music therapy procedural support intervention on parental perception of their child's distress during intravenous placement.</b:Title>
    <b:JournalName>Pediatric emergency care</b:JournalName>
    <b:Year>2019</b:Year>
    <b:Volume>35</b:Volume>
    <b:Issue>7</b:Issue>
    <b:Pages>498-505</b:Pages>
    <b:RefOrder>13</b:RefOrder>
  </b:Source>
  <b:Source>
    <b:Tag>Kou15</b:Tag>
    <b:SourceType>JournalArticle</b:SourceType>
    <b:Guid>{4052C0EA-28A0-9C49-9B86-343D7CEB39DA}</b:Guid>
    <b:Author>
      <b:Author>
        <b:NameList>
          <b:Person>
            <b:Last>Koukourikos</b:Last>
            <b:First>Konstantinos</b:First>
          </b:Person>
          <b:Person>
            <b:Last>Tzeha</b:Last>
            <b:First>Laila</b:First>
          </b:Person>
          <b:Person>
            <b:Last>Pantelidou</b:Last>
            <b:First>Parthenopi</b:First>
          </b:Person>
          <b:Person>
            <b:Last>Tsaloglidou.</b:Last>
            <b:First>Areti</b:First>
          </b:Person>
        </b:NameList>
      </b:Author>
    </b:Author>
    <b:Title>The importance of play during hospitalization of children</b:Title>
    <b:JournalName>Materia socio-medica</b:JournalName>
    <b:Year>2015</b:Year>
    <b:Volume>27</b:Volume>
    <b:Issue>6</b:Issue>
    <b:Pages>438-441</b:Pages>
    <b:RefOrder>14</b:RefOrder>
  </b:Source>
  <b:Source>
    <b:Tag>LiH08</b:Tag>
    <b:SourceType>JournalArticle</b:SourceType>
    <b:Guid>{3C6EF2ED-DFE6-EE46-AB98-CC7FE57FEC7A}</b:Guid>
    <b:Author>
      <b:Author>
        <b:NameList>
          <b:Person>
            <b:Last>Li</b:Last>
            <b:First>Ho</b:First>
            <b:Middle>Cheung William</b:Middle>
          </b:Person>
          <b:Person>
            <b:Last>Lopez.</b:Last>
            <b:First>Violeta</b:First>
          </b:Person>
        </b:NameList>
      </b:Author>
    </b:Author>
    <b:Title>Effectiveness and appropriateness of therapeutic play intervention in preparing children for surgery: a randomized controlled trial study</b:Title>
    <b:JournalName>Journal for Specialists in Pediatric Nursing</b:JournalName>
    <b:Year>2008</b:Year>
    <b:Volume>13</b:Volume>
    <b:Issue>2</b:Issue>
    <b:Pages>63-73</b:Pages>
    <b:RefOrder>15</b:RefOrder>
  </b:Source>
  <b:Source>
    <b:Tag>Ath09</b:Tag>
    <b:SourceType>JournalArticle</b:SourceType>
    <b:Guid>{0BD83758-1A05-A846-96AA-11D3163BF994}</b:Guid>
    <b:Author>
      <b:Author>
        <b:NameList>
          <b:Person>
            <b:Last>Athanassiadou</b:Last>
            <b:First>Eftychia</b:First>
          </b:Person>
          <b:Person>
            <b:Last>Tsiantis</b:Last>
            <b:First>John</b:First>
          </b:Person>
          <b:Person>
            <b:Last>Christogiorgos</b:Last>
            <b:First>Stelios</b:First>
          </b:Person>
          <b:Person>
            <b:Last>Kolaitis</b:Last>
            <b:First>Gerasimos.</b:First>
          </b:Person>
        </b:NameList>
      </b:Author>
    </b:Author>
    <b:Title>An Evaluation of the Effectiveness of Psychological Preparation of Children for Minor Surgery by Puppet Play and Brief Mother Counseling</b:Title>
    <b:JournalName>Psychotherapy and Psychosomatics</b:JournalName>
    <b:Year>2009</b:Year>
    <b:Volume>78</b:Volume>
    <b:Issue>1</b:Issue>
    <b:Pages>62-63</b:Pages>
    <b:RefOrder>16</b:RefOrder>
  </b:Source>
  <b:Source>
    <b:Tag>Hos10</b:Tag>
    <b:SourceType>JournalArticle</b:SourceType>
    <b:Guid>{FA14495B-79C3-384E-B678-100A57391C49}</b:Guid>
    <b:Author>
      <b:Author>
        <b:NameList>
          <b:Person>
            <b:Last>Hosseinpour</b:Last>
            <b:First>M.</b:First>
          </b:Person>
          <b:Person>
            <b:Last>Memarzadeh.</b:Last>
            <b:First>M.</b:First>
          </b:Person>
        </b:NameList>
      </b:Author>
    </b:Author>
    <b:Title>Use of a Preoperative Playroom to Prepare Children for Surgery</b:Title>
    <b:JournalName>European journal of pediatric surgery</b:JournalName>
    <b:Year>2010</b:Year>
    <b:Volume>20</b:Volume>
    <b:Issue>6</b:Issue>
    <b:Pages>408-411</b:Pages>
    <b:RefOrder>17</b:RefOrder>
  </b:Source>
  <b:Source>
    <b:Tag>Mel75</b:Tag>
    <b:SourceType>JournalArticle</b:SourceType>
    <b:Guid>{DFADD894-0A4A-8749-BF8F-EF7C462638B5}</b:Guid>
    <b:Author>
      <b:Author>
        <b:NameList>
          <b:Person>
            <b:Last>Melamed</b:Last>
            <b:First>Barbara</b:First>
            <b:Middle>G.</b:Middle>
          </b:Person>
          <b:Person>
            <b:Last>Siegel</b:Last>
            <b:First>Lawrence</b:First>
            <b:Middle>J.</b:Middle>
          </b:Person>
        </b:NameList>
      </b:Author>
    </b:Author>
    <b:Title>Reduction of anxiety in children facing hospitalization and surgery by use of filmed modeling.</b:Title>
    <b:JournalName>Journal of consulting and clinical psychology</b:JournalName>
    <b:Year>1975</b:Year>
    <b:Volume>43</b:Volume>
    <b:Issue>4</b:Issue>
    <b:Pages>511-521</b:Pages>
    <b:RefOrder>18</b:RefOrder>
  </b:Source>
  <b:Source>
    <b:Tag>Mif12</b:Tag>
    <b:SourceType>JournalArticle</b:SourceType>
    <b:Guid>{7482131D-CF86-1147-AE33-4FB9D897D56D}</b:Guid>
    <b:Author>
      <b:Author>
        <b:NameList>
          <b:Person>
            <b:Last>Mifflin</b:Last>
            <b:First>Katherine</b:First>
            <b:Middle>A.</b:Middle>
          </b:Person>
          <b:Person>
            <b:Last>Hackmann</b:Last>
            <b:First>Thomas</b:First>
          </b:Person>
          <b:Person>
            <b:Last>Chorney</b:Last>
            <b:First>Jill</b:First>
            <b:Middle>MacLaren</b:Middle>
          </b:Person>
        </b:NameList>
      </b:Author>
    </b:Author>
    <b:Title>Streamed Video Clips to Reduce Anxiety in Children During Inhaled Induction of Anesthesia</b:Title>
    <b:JournalName>Anesthesia &amp; Analgesia</b:JournalName>
    <b:Year>2012</b:Year>
    <b:Volume>115</b:Volume>
    <b:Issue>5</b:Issue>
    <b:Pages>1162-1167</b:Pages>
    <b:RefOrder>19</b:RefOrder>
  </b:Source>
  <b:Source>
    <b:Tag>Lee12</b:Tag>
    <b:SourceType>JournalArticle</b:SourceType>
    <b:Guid>{F85A7201-875C-F342-971C-09E8A592405C}</b:Guid>
    <b:Author>
      <b:Author>
        <b:NameList>
          <b:Person>
            <b:Last>Lee</b:Last>
            <b:First>Jeongwoo</b:First>
          </b:Person>
          <b:Person>
            <b:Last>Lee</b:Last>
            <b:First>Jihye</b:First>
          </b:Person>
          <b:Person>
            <b:Last>Lim</b:Last>
            <b:First>Hyungsun</b:First>
          </b:Person>
          <b:Person>
            <b:Last>Son</b:Last>
            <b:First>Ji-Seon</b:First>
          </b:Person>
          <b:Person>
            <b:Last>Lee</b:Last>
            <b:First>Jun-Rae</b:First>
          </b:Person>
          <b:Person>
            <b:Last>Kim</b:Last>
            <b:First>Dong-Chan</b:First>
          </b:Person>
          <b:Person>
            <b:Last>Ko</b:Last>
            <b:First>Seonghoon</b:First>
          </b:Person>
        </b:NameList>
      </b:Author>
    </b:Author>
    <b:Title>Cartoon Distraction Alleviates Anxiety in Children During Induction of Anesthesia</b:Title>
    <b:JournalName>Anesthesia &amp; Analgesia</b:JournalName>
    <b:Year>2012</b:Year>
    <b:Volume>115</b:Volume>
    <b:Issue>5</b:Issue>
    <b:Pages>1168-1173</b:Pages>
    <b:RefOrder>20</b:RefOrder>
  </b:Source>
  <b:Source>
    <b:Tag>Che16</b:Tag>
    <b:SourceType>JournalArticle</b:SourceType>
    <b:Guid>{2BEC7103-8BD6-B547-86BE-5C6AEE53A3CE}</b:Guid>
    <b:Author>
      <b:Author>
        <b:NameList>
          <b:Person>
            <b:Last>Chow</b:Last>
            <b:First>Cheryl</b:First>
            <b:Middle>H. T.</b:Middle>
          </b:Person>
          <b:Person>
            <b:Last>Ryan J.</b:Last>
            <b:First>Van</b:First>
            <b:Middle>Lieshout</b:Middle>
          </b:Person>
          <b:Person>
            <b:Last>Louis A.</b:Last>
            <b:First>Schmidt</b:First>
          </b:Person>
          <b:Person>
            <b:Last>Kathleen G.</b:Last>
            <b:First>Dobson</b:First>
          </b:Person>
          <b:Person>
            <b:Last>Buckley</b:Last>
            <b:First>Norman</b:First>
          </b:Person>
        </b:NameList>
      </b:Author>
    </b:Author>
    <b:Title>Systematic Review: Audiovisual Interventions for Reducing Preoperative Anxiety in Children Undergoing Elective Surgery</b:Title>
    <b:JournalName>Journal of Pediatric Psychology</b:JournalName>
    <b:Year>2016</b:Year>
    <b:Volume>41</b:Volume>
    <b:Issue>2</b:Issue>
    <b:Pages>182-203</b:Pages>
    <b:RefOrder>21</b:RefOrder>
  </b:Source>
  <b:Source>
    <b:Tag>Lau19</b:Tag>
    <b:SourceType>InternetSite</b:SourceType>
    <b:Guid>{D13580DB-7D68-214F-B7F9-2240F00E02CF}</b:Guid>
    <b:Title>Study shows app reduces anxiety in children going to hospital</b:Title>
    <b:Year>2019</b:Year>
    <b:Author>
      <b:Author>
        <b:NameList>
          <b:Person>
            <b:Last>Bell</b:Last>
            <b:First>Laura</b:First>
          </b:Person>
        </b:NameList>
      </b:Author>
    </b:Author>
    <b:URL>https://www.edgehill.ac.uk/news/2019/09/academic-study-shows-app-reduces-anxiety-in-children-going-to-hospital/</b:URL>
    <b:YearAccessed>2019</b:YearAccessed>
    <b:MonthAccessed>September</b:MonthAccessed>
    <b:DayAccessed>18</b:DayAccessed>
    <b:RefOrder>22</b:RefOrder>
  </b:Source>
  <b:Source>
    <b:Tag>Nor19</b:Tag>
    <b:SourceType>InternetSite</b:SourceType>
    <b:Guid>{AEF6933A-D097-9D46-99F6-287B441BF9AB}</b:Guid>
    <b:Author>
      <b:Author>
        <b:NameList>
          <b:Person>
            <b:Last>Norfolk and Norwich University</b:Last>
            <b:First>Hospital</b:First>
          </b:Person>
        </b:NameList>
      </b:Author>
    </b:Author>
    <b:Title>New virtual tour launches at children’s hospital</b:Title>
    <b:URL>http://www.nnuh.nhs.uk/news/2019/07/new-virtual-tour-launches-at-childrens-hospital/</b:URL>
    <b:Year>2019</b:Year>
    <b:YearAccessed>2019</b:YearAccessed>
    <b:MonthAccessed>July</b:MonthAccessed>
    <b:DayAccessed>22</b:DayAccessed>
    <b:RefOrder>23</b:RefOrder>
  </b:Source>
  <b:Source>
    <b:Tag>Hut11</b:Tag>
    <b:SourceType>ConferenceProceedings</b:SourceType>
    <b:Guid>{49F77216-4D23-2142-8CBD-869C379B81C2}</b:Guid>
    <b:Author>
      <b:Author>
        <b:NameList>
          <b:Person>
            <b:Last>Hutson</b:Last>
            <b:First>Suzanne</b:First>
          </b:Person>
          <b:Person>
            <b:Last>Lim</b:Last>
            <b:First>Soo</b:First>
            <b:Middle>Ling</b:Middle>
          </b:Person>
          <b:Person>
            <b:Last>Bentley</b:Last>
            <b:First>Peter</b:First>
            <b:Middle>J.</b:Middle>
          </b:Person>
          <b:Person>
            <b:Last>Bianchi-Berthouze</b:Last>
            <b:First>Nadia</b:First>
          </b:Person>
          <b:Person>
            <b:Last>Bowling</b:Last>
            <b:First>Ann</b:First>
          </b:Person>
        </b:NameList>
      </b:Author>
    </b:Author>
    <b:Title>Investigating the suitability of social robots for the wellbeing of the elderly.</b:Title>
    <b:JournalName>In International Conference on Affective Computing and Intelligent Interaction</b:JournalName>
    <b:Year>2011</b:Year>
    <b:Pages>578-587</b:Pages>
    <b:Publisher>In International Conference on Affective Computing and Intelligent Interaction</b:Publisher>
    <b:City>Berlin, Heidelberg</b:City>
    <b:RefOrder>24</b:RefOrder>
  </b:Source>
  <b:Source>
    <b:Tag>Abd46</b:Tag>
    <b:SourceType>ConferenceProceedings</b:SourceType>
    <b:Guid>{E2ACA95E-BC2F-984E-9816-7D1CB26A3F4E}</b:Guid>
    <b:Title>A pilot study on using an intelligent life-like robot as a companion for elderly individuals with dementia and depression</b:Title>
    <b:Publisher>In 2017 IEEE-RAS 17th International Conference on Humanoid Robotics (Humanoids)</b:Publisher>
    <b:City>Birmingham, United Kingdom</b:City>
    <b:Year>2017</b:Year>
    <b:Author>
      <b:Author>
        <b:NameList>
          <b:Person>
            <b:Last>Abdollahi</b:Last>
            <b:First>Hojjat</b:First>
          </b:Person>
          <b:Person>
            <b:Last>Mollahosseini</b:Last>
            <b:First>Ali</b:First>
          </b:Person>
          <b:Person>
            <b:Last>Lane</b:Last>
            <b:First>Josh</b:First>
            <b:Middle>T.</b:Middle>
          </b:Person>
          <b:Person>
            <b:Last>Mahoor.</b:Last>
            <b:First>Mohammad</b:First>
            <b:Middle>H.</b:Middle>
          </b:Person>
        </b:NameList>
      </b:Author>
    </b:Author>
    <b:RefOrder>25</b:RefOrder>
  </b:Source>
  <b:Source>
    <b:Tag>Kaz</b:Tag>
    <b:SourceType>ConferenceProceedings</b:SourceType>
    <b:Guid>{B2AA59D0-B5DF-E44A-81FC-4D0394B380F0}</b:Guid>
    <b:Author>
      <b:Author>
        <b:NameList>
          <b:Person>
            <b:Last>Wada</b:Last>
            <b:First>Kazuyoshi</b:First>
          </b:Person>
          <b:Person>
            <b:Last>Shibata</b:Last>
            <b:First>Takanori</b:First>
          </b:Person>
          <b:Person>
            <b:Last>Musha</b:Last>
            <b:First>Toshimitsu</b:First>
          </b:Person>
          <b:Person>
            <b:Last>Kimura</b:Last>
            <b:First>Shin</b:First>
          </b:Person>
        </b:NameList>
      </b:Author>
    </b:Author>
    <b:Title>Robot therapy for elders affected by dementia</b:Title>
    <b:Publisher>IEEE Engineering in Medicine and Biology Magazine</b:Publisher>
    <b:Year>2008</b:Year>
    <b:RefOrder>26</b:RefOrder>
  </b:Source>
  <b:Source>
    <b:Tag>San131</b:Tag>
    <b:SourceType>JournalArticle</b:SourceType>
    <b:Guid>{BCA3AD09-B066-474D-8BA2-406BF4317EE4}</b:Guid>
    <b:Author>
      <b:Author>
        <b:NameList>
          <b:Person>
            <b:Last>Okita</b:Last>
            <b:First>Sandra</b:First>
          </b:Person>
        </b:NameList>
      </b:Author>
    </b:Author>
    <b:Title>Self–Other’s Perspective Taking: The Use of Therapeutic Robot Companions as Social Agents for Reducing Pain and Anxiety in Pediatric Patients</b:Title>
    <b:JournalName>Cyberpsychlogy, Behavior, and Social Networking</b:JournalName>
    <b:Year>2013</b:Year>
    <b:Volume>16</b:Volume>
    <b:Issue>6</b:Issue>
    <b:Pages>436-441</b:Pages>
    <b:RefOrder>27</b:RefOrder>
  </b:Source>
  <b:Source>
    <b:Tag>Eli13</b:Tag>
    <b:SourceType>JournalArticle</b:SourceType>
    <b:Guid>{6852AD13-493F-BD40-B486-D67D72A1AF4C}</b:Guid>
    <b:Title> Social Robots as Embedded Reinforcers of Social Behavior in Children with Autism</b:Title>
    <b:Year>2013</b:Year>
    <b:Author>
      <b:Author>
        <b:NameList>
          <b:Person>
            <b:Last>Kim</b:Last>
            <b:First>Elizabeth</b:First>
            <b:Middle>S.</b:Middle>
          </b:Person>
          <b:Person>
            <b:Last>Berkovits</b:Last>
            <b:First>Lauren</b:First>
            <b:Middle>D.</b:Middle>
          </b:Person>
          <b:Person>
            <b:Last>Bernier</b:Last>
            <b:First>Emily</b:First>
            <b:Middle>P.</b:Middle>
          </b:Person>
          <b:Person>
            <b:Last>Leyzberg</b:Last>
            <b:First>Dan</b:First>
          </b:Person>
          <b:Person>
            <b:Last>Shic</b:Last>
            <b:First>Frederick</b:First>
          </b:Person>
          <b:Person>
            <b:Last>Paul</b:Last>
            <b:First>Rhea</b:First>
          </b:Person>
          <b:Person>
            <b:Last>Scassellati</b:Last>
            <b:First>Brian</b:First>
          </b:Person>
        </b:NameList>
      </b:Author>
    </b:Author>
    <b:JournalName>Journal of Autism and Developmental Disorders</b:JournalName>
    <b:Volume>43</b:Volume>
    <b:Issue>5</b:Issue>
    <b:Pages>1038-1049</b:Pages>
    <b:RefOrder>28</b:RefOrder>
  </b:Source>
  <b:Source>
    <b:Tag>Cla16</b:Tag>
    <b:SourceType>JournalArticle</b:SourceType>
    <b:Guid>{B2E780C8-5844-B846-B85A-7F9BD59727E1}</b:Guid>
    <b:Author>
      <b:Author>
        <b:NameList>
          <b:Person>
            <b:Last>Huijnen</b:Last>
            <b:First>Claire</b:First>
            <b:Middle>A. G. J.</b:Middle>
          </b:Person>
          <b:Person>
            <b:Last>Lexis</b:Last>
            <b:First>Monique</b:First>
            <b:Middle>A. S.</b:Middle>
          </b:Person>
          <b:Person>
            <b:Last>Witte</b:Last>
            <b:First>Luc</b:First>
            <b:Middle>P. de</b:Middle>
          </b:Person>
        </b:NameList>
      </b:Author>
    </b:Author>
    <b:Title>Matching Robot KASPAR to Autism Spectrum Disorder (ASD) Therapy and Educational Goals</b:Title>
    <b:JournalName>International Journal of Social Robotics</b:JournalName>
    <b:Year>2016</b:Year>
    <b:Volume>8</b:Volume>
    <b:Issue>4</b:Issue>
    <b:Pages>445-455</b:Pages>
    <b:RefOrder>29</b:RefOrder>
  </b:Source>
  <b:Source>
    <b:Tag>Uni09</b:Tag>
    <b:SourceType>InternetSite</b:SourceType>
    <b:Guid>{CFCCFA25-6CD9-674B-8651-BA3EC70DDD39}</b:Guid>
    <b:Title>Kasper the social robot</b:Title>
    <b:Year>20019</b:Year>
    <b:Author>
      <b:Author>
        <b:NameList>
          <b:Person>
            <b:Last>Hertfordshire</b:Last>
            <b:First>University</b:First>
            <b:Middle>of</b:Middle>
          </b:Person>
        </b:NameList>
      </b:Author>
    </b:Author>
    <b:URL>https://www.herts.ac.uk/kaspar/meet-kaspar</b:URL>
    <b:RefOrder>30</b:RefOrder>
  </b:Source>
  <b:Source>
    <b:Tag>San13</b:Tag>
    <b:SourceType>ConferenceProceedings</b:SourceType>
    <b:Guid>{3E5D7370-CAD9-7145-9952-1C859F7D6865}</b:Guid>
    <b:Title>”Where is Your Nose?” - Developing Body Awareness Skills Among Children With Autism Using a Humanoid Robot</b:Title>
    <b:Year>2013</b:Year>
    <b:Author>
      <b:Author>
        <b:NameList>
          <b:Person>
            <b:Last>Costa</b:Last>
            <b:First>Sandra</b:First>
          </b:Person>
          <b:Person>
            <b:Last>Lehmann</b:Last>
            <b:First>Hagen</b:First>
          </b:Person>
          <b:Person>
            <b:Last>Robins</b:Last>
            <b:First>Ben</b:First>
          </b:Person>
          <b:Person>
            <b:Last>Dautenhahn</b:Last>
            <b:First>Kerstin</b:First>
          </b:Person>
          <b:Person>
            <b:Last>Soares</b:Last>
            <b:First>Filomena</b:First>
          </b:Person>
        </b:NameList>
      </b:Author>
    </b:Author>
    <b:Publisher>International Academy, Research, and Industry Association (IARIA)</b:Publisher>
    <b:RefOrder>31</b:RefOrder>
  </b:Source>
  <b:Source>
    <b:Tag>Hen13</b:Tag>
    <b:SourceType>JournalArticle</b:SourceType>
    <b:Guid>{FB988601-4392-874A-B4B8-7A5FD69AB6D2}</b:Guid>
    <b:Title>Using a robot to personalise health education for children with diabetes type 1: A pilot study.</b:Title>
    <b:Year>2013</b:Year>
    <b:Author>
      <b:Author>
        <b:NameList>
          <b:Person>
            <b:Last>Blanson</b:Last>
            <b:First>Henkemans</b:First>
            <b:Middle>Olivier A.</b:Middle>
          </b:Person>
          <b:Person>
            <b:Last>Bierman</b:Last>
            <b:First>Bert</b:First>
            <b:Middle>PB</b:Middle>
          </b:Person>
          <b:Person>
            <b:Last>Janssen</b:Last>
            <b:First>Joris</b:First>
          </b:Person>
          <b:Person>
            <b:Last>Neerincx</b:Last>
            <b:First>Mark</b:First>
            <b:Middle>A.</b:Middle>
          </b:Person>
          <b:Person>
            <b:Last>Looije</b:Last>
            <b:First>Rosemarijn</b:First>
          </b:Person>
          <b:Person>
            <b:Last>Bosch</b:Last>
            <b:First>Hanneke</b:First>
            <b:Middle>van der</b:Middle>
          </b:Person>
          <b:Person>
            <b:Last>Giessen.</b:Last>
            <b:First>Jeanine</b:First>
            <b:Middle>AM van der</b:Middle>
          </b:Person>
        </b:NameList>
      </b:Author>
    </b:Author>
    <b:JournalName>Patient education and counseling</b:JournalName>
    <b:Volume>92</b:Volume>
    <b:Issue>2</b:Issue>
    <b:Pages>174-181</b:Pages>
    <b:RefOrder>32</b:RefOrder>
  </b:Source>
  <b:Source>
    <b:Tag>Loi18</b:Tag>
    <b:SourceType>JournalArticle</b:SourceType>
    <b:Guid>{4078D9D8-E316-EA4A-A6E2-E1C3CFDFC548}</b:Guid>
    <b:Title>A pilot study exploring staff acceptability of a socially assistive robot in a residential care facility that accommodates people under 65 years old.</b:Title>
    <b:Year>2018</b:Year>
    <b:Author>
      <b:Author>
        <b:NameList>
          <b:Person>
            <b:Last>Loi</b:Last>
            <b:First>Samantha</b:First>
            <b:Middle>M.</b:Middle>
          </b:Person>
          <b:Person>
            <b:Last>Bennett</b:Last>
            <b:First>Alice</b:First>
          </b:Person>
          <b:Person>
            <b:Last>Pearce</b:Last>
            <b:First>Marta</b:First>
          </b:Person>
          <b:Person>
            <b:Last>Nguyen</b:Last>
            <b:First>Khanh</b:First>
          </b:Person>
          <b:Person>
            <b:Last>Lautenschlager</b:Last>
            <b:First>Nicola</b:First>
            <b:Middle>T.</b:Middle>
          </b:Person>
          <b:Person>
            <b:Last>Khosla</b:Last>
            <b:First>Rajiv</b:First>
          </b:Person>
          <b:Person>
            <b:Last>Velakoulis.</b:Last>
            <b:First>Dennis</b:First>
          </b:Person>
        </b:NameList>
      </b:Author>
    </b:Author>
    <b:JournalName>International psychogeriatrics </b:JournalName>
    <b:Volume>30</b:Volume>
    <b:Issue>7</b:Issue>
    <b:Pages>1075-1080</b:Pages>
    <b:RefOrder>34</b:RefOrder>
  </b:Source>
  <b:Source>
    <b:Tag>Ale15</b:Tag>
    <b:SourceType>JournalArticle</b:SourceType>
    <b:Guid>{078DE9EB-8B59-DD45-8060-583E2D967A8B}</b:Guid>
    <b:Author>
      <b:Author>
        <b:NameList>
          <b:Person>
            <b:Last>Alemi</b:Last>
            <b:First>Minoo</b:First>
          </b:Person>
          <b:Person>
            <b:Last>Meghdari</b:Last>
            <b:First>Ali</b:First>
          </b:Person>
          <b:Person>
            <b:Last>Ghazisaedy.</b:Last>
            <b:First>Maryam</b:First>
          </b:Person>
        </b:NameList>
      </b:Author>
    </b:Author>
    <b:Title>The impact of social robotics on L2 learners’ anxiety and attitude in English vocabulary acquisition.</b:Title>
    <b:JournalName>International Journal of Social Robotics</b:JournalName>
    <b:Year>2015</b:Year>
    <b:Volume>7</b:Volume>
    <b:Issue>4</b:Issue>
    <b:Pages>523-535</b:Pages>
    <b:RefOrder>35</b:RefOrder>
  </b:Source>
  <b:Source>
    <b:Tag>Bre21</b:Tag>
    <b:SourceType>JournalArticle</b:SourceType>
    <b:Guid>{36E2C6AC-C55C-C740-A9AD-9EDE29F3E75B}</b:Guid>
    <b:Author>
      <b:Author>
        <b:NameList>
          <b:Person>
            <b:Last>Littler</b:Last>
            <b:First>Brenda</b:First>
          </b:Person>
          <b:Person>
            <b:Last>Alessa</b:Last>
            <b:First>Tourkiah</b:First>
          </b:Person>
          <b:Person>
            <b:Last>Dimitri</b:Last>
            <b:First>Paul</b:First>
          </b:Person>
          <b:Person>
            <b:Last>Smith</b:Last>
            <b:First>Christine</b:First>
          </b:Person>
          <b:Person>
            <b:Last>Witte</b:Last>
            <b:First>Luc</b:First>
            <b:Middle>de</b:Middle>
          </b:Person>
        </b:NameList>
      </b:Author>
    </b:Author>
    <b:Title>Reducing negative emotions in children using social robots: systematic review</b:Title>
    <b:JournalName>Archives of Disease in Childhood</b:JournalName>
    <b:Year>2021</b:Year>
    <b:Volume>106</b:Volume>
    <b:Pages>1095-1101</b:Pages>
    <b:RefOrder>36</b:RefOrder>
  </b:Source>
  <b:Source>
    <b:Tag>Don17</b:Tag>
    <b:SourceType>InternetSite</b:SourceType>
    <b:Guid>{70BC917A-BA0B-8E4B-B1F8-63B368552FE9}</b:Guid>
    <b:Author>
      <b:Author>
        <b:NameList>
          <b:Person>
            <b:Last>Donnelly</b:Last>
            <b:First>Laura</b:First>
          </b:Person>
        </b:NameList>
      </b:Author>
    </b:Author>
    <b:Title>Soaring numbers of children seeing psychiatrists amid anxiety epidemic</b:Title>
    <b:Year>2017</b:Year>
    <b:URL>https://www.telegraph.co.uk/news/2017/12/01/soaring-numbers-children-seeing-psychiatrists-amid-anxiety-epidemic/</b:URL>
    <b:YearAccessed>2017</b:YearAccessed>
    <b:MonthAccessed>December</b:MonthAccessed>
    <b:DayAccessed>1</b:DayAccessed>
    <b:RefOrder>37</b:RefOrder>
  </b:Source>
  <b:Source>
    <b:Tag>Ale18</b:Tag>
    <b:SourceType>InternetSite</b:SourceType>
    <b:Guid>{BAE16CC8-C6D3-A941-AC33-B4A561F9D7DD}</b:Guid>
    <b:Author>
      <b:Author>
        <b:NameList>
          <b:Person>
            <b:Last>Matthews-King</b:Last>
            <b:First>Alex</b:First>
          </b:Person>
        </b:NameList>
      </b:Author>
    </b:Author>
    <b:Title>Why were NHS hospital beds busier than they've ever been in winter?</b:Title>
    <b:URL>https://www.independent.co.uk/news/health/nhs-hospital-beds-winter-weather-cuts-rising-patient-surgeons-a8367726.html</b:URL>
    <b:Year>2018</b:Year>
    <b:YearAccessed>2018</b:YearAccessed>
    <b:MonthAccessed>May</b:MonthAccessed>
    <b:DayAccessed>24</b:DayAccessed>
    <b:RefOrder>38</b:RefOrder>
  </b:Source>
  <b:Source>
    <b:Tag>Ste19</b:Tag>
    <b:SourceType>InternetSite</b:SourceType>
    <b:Guid>{BDEB3632-AAD1-9546-AFA7-0407C590139F}</b:Guid>
    <b:Author>
      <b:Author>
        <b:NameList>
          <b:Person>
            <b:Last>Matthews</b:Last>
            <b:First>Stephen</b:First>
          </b:Person>
          <b:Person>
            <b:Last>Blanchard</b:Last>
            <b:First>Sam</b:First>
          </b:Person>
        </b:NameList>
      </b:Author>
    </b:Author>
    <b:Title>The A&amp;E map of shame: Graphic reveals the 10 NHS trusts where the most patients are waiting more than four hours to be treated</b:Title>
    <b:URL>https://www.dailymail.co.uk/health/article-6839963/A-E-patients-waiting-longer-four-hours-Englands-worst-performing-casualty.html</b:URL>
    <b:Year>2019</b:Year>
    <b:YearAccessed>2019</b:YearAccessed>
    <b:MonthAccessed>March </b:MonthAccessed>
    <b:DayAccessed>26</b:DayAccessed>
    <b:RefOrder>39</b:RefOrder>
  </b:Source>
  <b:Source>
    <b:Tag>Ber13</b:Tag>
    <b:SourceType>JournalArticle</b:SourceType>
    <b:Guid>{BD7A8E42-EF7A-7441-B6DF-11EF02A3E943}</b:Guid>
    <b:Author>
      <b:Author>
        <b:NameList>
          <b:Person>
            <b:Last>Beran</b:Last>
            <b:First>Tanya</b:First>
            <b:Middle>N.</b:Middle>
          </b:Person>
          <b:Person>
            <b:Last>Ramirez-Serrano</b:Last>
            <b:First>Alex</b:First>
          </b:Person>
          <b:Person>
            <b:Last>Vanderkooi</b:Last>
            <b:First>Otto</b:First>
            <b:Middle>G.</b:Middle>
          </b:Person>
          <b:Person>
            <b:Last>Kuhn</b:Last>
            <b:First>Susan</b:First>
          </b:Person>
        </b:NameList>
      </b:Author>
    </b:Author>
    <b:Title>Reducing children's pain and distress towards flu vaccinations: A novel and effective application of humanoid robotics</b:Title>
    <b:JournalName>Vaccine </b:JournalName>
    <b:Year>2013</b:Year>
    <b:Volume>31</b:Volume>
    <b:Issue>25</b:Issue>
    <b:Pages>2772-2777</b:Pages>
    <b:RefOrder>40</b:RefOrder>
  </b:Source>
  <b:Source>
    <b:Tag>Wad</b:Tag>
    <b:SourceType>ConferenceProceedings</b:SourceType>
    <b:Guid>{283AF418-7758-7A45-B6A7-CC2E9EF6D9E5}</b:Guid>
    <b:Author>
      <b:Author>
        <b:NameList>
          <b:Person>
            <b:Last>Wada</b:Last>
            <b:First>Kazuyoshi</b:First>
          </b:Person>
          <b:Person>
            <b:Last>Takasawa</b:Last>
            <b:First>Yuta</b:First>
          </b:Person>
          <b:Person>
            <b:Last>Shibata.</b:Last>
            <b:First>Takanori</b:First>
          </b:Person>
        </b:NameList>
      </b:Author>
    </b:Author>
    <b:Title>Robot therapy at facilities for the elderly in Kanagawa prefecture-A report on the experimental result of the first week</b:Title>
    <b:Year>2014</b:Year>
    <b:Pages>757-761</b:Pages>
    <b:Publisher>The 23rd IEEE International Symposium on Robot and Human Interactive Communication</b:Publisher>
    <b:City>Edinburgh</b:City>
    <b:LCID>en-GB</b:LCID>
    <b:RefOrder>33</b:RefOrder>
  </b:Source>
</b:Sources>
</file>

<file path=customXml/itemProps1.xml><?xml version="1.0" encoding="utf-8"?>
<ds:datastoreItem xmlns:ds="http://schemas.openxmlformats.org/officeDocument/2006/customXml" ds:itemID="{791C04D5-9681-2A44-9669-8413A5787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210</Pages>
  <Words>55312</Words>
  <Characters>315281</Characters>
  <Application>Microsoft Office Word</Application>
  <DocSecurity>0</DocSecurity>
  <Lines>2627</Lines>
  <Paragraphs>739</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369854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Arp10sm</dc:creator>
  <cp:keywords/>
  <dc:description/>
  <cp:lastModifiedBy>Brenda Littler</cp:lastModifiedBy>
  <cp:revision>6</cp:revision>
  <cp:lastPrinted>2024-03-07T10:27:00Z</cp:lastPrinted>
  <dcterms:created xsi:type="dcterms:W3CDTF">2024-03-08T15:32:00Z</dcterms:created>
  <dcterms:modified xsi:type="dcterms:W3CDTF">2024-04-23T12:28:00Z</dcterms:modified>
</cp:coreProperties>
</file>